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C46ED5" w14:textId="2A29E057" w:rsidR="00485151" w:rsidRDefault="00485151" w:rsidP="00485151">
      <w:pPr>
        <w:pStyle w:val="Heading1"/>
      </w:pPr>
      <w:r>
        <w:t>Antiblackness – Michigan7 2019 K Lab</w:t>
      </w:r>
    </w:p>
    <w:p w14:paraId="7D715058" w14:textId="29661046" w:rsidR="00A10735" w:rsidRDefault="00A10735" w:rsidP="00A10735">
      <w:pPr>
        <w:pStyle w:val="Heading2"/>
      </w:pPr>
      <w:r>
        <w:t>Framing</w:t>
      </w:r>
    </w:p>
    <w:p w14:paraId="2EC76522" w14:textId="77777777" w:rsidR="009764B6" w:rsidRDefault="009764B6" w:rsidP="009764B6">
      <w:pPr>
        <w:pStyle w:val="Heading3"/>
      </w:pPr>
      <w:r>
        <w:t>Framing – Antiblackness First</w:t>
      </w:r>
    </w:p>
    <w:p w14:paraId="327F939B" w14:textId="77777777" w:rsidR="009764B6" w:rsidRDefault="009764B6" w:rsidP="009764B6"/>
    <w:p w14:paraId="634E7B5F" w14:textId="77777777" w:rsidR="009764B6" w:rsidRDefault="009764B6" w:rsidP="009764B6">
      <w:pPr>
        <w:pStyle w:val="Heading4"/>
      </w:pPr>
      <w:r w:rsidRPr="00EB7E01">
        <w:t>Black slavery is foundational to modern Humanism’s ontics because “freedom” is the hub of Humanism’s infinite conceptual trajectories</w:t>
      </w:r>
      <w:r w:rsidRPr="55C80417">
        <w:rPr>
          <w:rFonts w:ascii="Arial" w:eastAsia="Arial" w:hAnsi="Arial" w:cs="Arial"/>
          <w:sz w:val="24"/>
          <w:szCs w:val="24"/>
        </w:rPr>
        <w:t>.</w:t>
      </w:r>
    </w:p>
    <w:p w14:paraId="54DFD216" w14:textId="77777777" w:rsidR="009764B6" w:rsidRDefault="009764B6" w:rsidP="009764B6">
      <w:r w:rsidRPr="00EB7E01">
        <w:rPr>
          <w:rStyle w:val="Style13ptBold"/>
        </w:rPr>
        <w:t>Wilderson III 10’</w:t>
      </w:r>
      <w:r w:rsidRPr="55C80417">
        <w:rPr>
          <w:rFonts w:ascii="Arial" w:eastAsia="Arial" w:hAnsi="Arial" w:cs="Arial"/>
          <w:sz w:val="24"/>
        </w:rPr>
        <w:t xml:space="preserve"> (</w:t>
      </w:r>
      <w:r w:rsidRPr="55C80417">
        <w:rPr>
          <w:rFonts w:ascii="Arial" w:eastAsia="Arial" w:hAnsi="Arial" w:cs="Arial"/>
        </w:rPr>
        <w:t xml:space="preserve">Wilderson, Frank B. </w:t>
      </w:r>
      <w:r w:rsidRPr="55C80417">
        <w:rPr>
          <w:rFonts w:ascii="Arial" w:eastAsia="Arial" w:hAnsi="Arial" w:cs="Arial"/>
          <w:i/>
          <w:iCs/>
        </w:rPr>
        <w:t>Red, White &amp; Black: Cinema and the Structure of U.s. Antagonisms</w:t>
      </w:r>
      <w:r w:rsidRPr="55C80417">
        <w:rPr>
          <w:rFonts w:ascii="Arial" w:eastAsia="Arial" w:hAnsi="Arial" w:cs="Arial"/>
        </w:rPr>
        <w:t>. Durham, NC: Duke University Press, 2010. Print.)</w:t>
      </w:r>
    </w:p>
    <w:p w14:paraId="298B8962" w14:textId="77777777" w:rsidR="009764B6" w:rsidRDefault="009764B6" w:rsidP="009764B6">
      <w:r w:rsidRPr="55C80417">
        <w:rPr>
          <w:rFonts w:ascii="Arial" w:eastAsia="Arial" w:hAnsi="Arial" w:cs="Arial"/>
          <w:sz w:val="24"/>
        </w:rPr>
        <w:t xml:space="preserve">But </w:t>
      </w:r>
      <w:r w:rsidRPr="55C80417">
        <w:rPr>
          <w:rFonts w:ascii="Arial" w:eastAsia="Arial" w:hAnsi="Arial" w:cs="Arial"/>
          <w:sz w:val="24"/>
          <w:highlight w:val="cyan"/>
        </w:rPr>
        <w:t>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 dom from political tyranny</w:t>
      </w:r>
      <w:r w:rsidRPr="55C80417">
        <w:rPr>
          <w:rFonts w:ascii="Arial" w:eastAsia="Arial" w:hAnsi="Arial" w:cs="Arial"/>
          <w:sz w:val="24"/>
        </w:rPr>
        <w:t xml:space="preserve"> (e.g., taxation without representation),</w:t>
      </w:r>
      <w:r w:rsidRPr="55C80417">
        <w:rPr>
          <w:rFonts w:ascii="Arial" w:eastAsia="Arial" w:hAnsi="Arial" w:cs="Arial"/>
          <w:sz w:val="24"/>
          <w:highlight w:val="cyan"/>
        </w:rPr>
        <w:t xml:space="preserve"> free- dom from heteronormativity, and so on.</w:t>
      </w:r>
      <w:r w:rsidRPr="55C80417">
        <w:rPr>
          <w:rFonts w:ascii="Arial" w:eastAsia="Arial" w:hAnsi="Arial" w:cs="Arial"/>
          <w:sz w:val="24"/>
        </w:rPr>
        <w:t xml:space="preserve"> What I am suggesting is that </w:t>
      </w:r>
      <w:r w:rsidRPr="55C80417">
        <w:rPr>
          <w:rFonts w:ascii="Arial" w:eastAsia="Arial" w:hAnsi="Arial" w:cs="Arial"/>
          <w:sz w:val="24"/>
          <w:highlight w:val="cyan"/>
        </w:rPr>
        <w:t>first political discourse recognizes freedom as a structuring ontologic and then it works to disavow this recognition by imagining freedom not through political ontology</w:t>
      </w:r>
      <w:r w:rsidRPr="55C80417">
        <w:rPr>
          <w:rFonts w:ascii="Arial" w:eastAsia="Arial" w:hAnsi="Arial" w:cs="Arial"/>
          <w:sz w:val="24"/>
        </w:rPr>
        <w:t>—where it rightfully began—but through political experience (and practice); whereupon it immediately loses its ontological foundations.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in allowing the notion of freedom to attain the ethical purity of its ontological status, one would have to lose one’s Human coordinates and become Black. Which is to say one would have to die.</w:t>
      </w:r>
    </w:p>
    <w:p w14:paraId="692243F3" w14:textId="77777777" w:rsidR="009764B6" w:rsidRDefault="009764B6" w:rsidP="009764B6">
      <w:pPr>
        <w:pStyle w:val="Heading4"/>
      </w:pPr>
      <w:r>
        <w:t>The singularity of antiblackness is the stage upon which all other dramas of violence occur.</w:t>
      </w:r>
    </w:p>
    <w:p w14:paraId="6295A8D4" w14:textId="77777777" w:rsidR="009764B6" w:rsidRPr="00DD0582" w:rsidRDefault="009764B6" w:rsidP="009764B6">
      <w:pPr>
        <w:rPr>
          <w:rStyle w:val="Style13ptBold"/>
        </w:rPr>
      </w:pPr>
      <w:bookmarkStart w:id="0" w:name="_Hlk12524662"/>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bookmarkEnd w:id="0"/>
    <w:p w14:paraId="227AA7E8" w14:textId="77777777" w:rsidR="009764B6" w:rsidRDefault="009764B6" w:rsidP="009764B6">
      <w:pPr>
        <w:rPr>
          <w:rStyle w:val="StyleUnderline"/>
        </w:rPr>
      </w:pPr>
      <w:r w:rsidRPr="00886432">
        <w:t>In the United States</w:t>
      </w:r>
      <w:r w:rsidRPr="00BB080A">
        <w:t xml:space="preserve">, </w:t>
      </w:r>
      <w:r w:rsidRPr="006F5780">
        <w:rPr>
          <w:rStyle w:val="StyleUnderline"/>
        </w:rPr>
        <w:t>slavery is imagined as a singular event even as it changed over time and even as its duration expands into supposed emancipation and beyond. But slavery was not singular; it was, rather, a singularity—a weather event or phenomenon likely to occur around a particular time, or date, or set of circumstances</w:t>
      </w:r>
      <w:r w:rsidRPr="00886432">
        <w:t xml:space="preserve">. Emancipation did not make free Black life free; it continues to hold us in that singularity. </w:t>
      </w:r>
      <w:r w:rsidRPr="006F5780">
        <w:rPr>
          <w:rStyle w:val="StyleUnderline"/>
        </w:rPr>
        <w:t>The brutality was not singular; it was the singularity of antiblackness. Singularity: a point or region of infinite mass density at which space and time are infinitely distorted by gravitational forces and which is held to be the final state of matter falling into a black hole.</w:t>
      </w:r>
      <w:r w:rsidRPr="00886432">
        <w:t xml:space="preserve"> (Merriam-Webster Online) In what I am calling the weather, antiblackness is pervasive as climate. The weather necessitates changeability and improvisation; it is the atmospheric condition of time and place; it produces new ecologies. Ecology: the branch of biology that deals with the relations of organisms to one another and to their physical surroundings; the political movement that seeks to protect the environment, especially from pollution. We read in Beloved one ecology of the ship that continues into the present: “</w:t>
      </w:r>
      <w:r w:rsidRPr="00DD29D0">
        <w:rPr>
          <w:rStyle w:val="StyleUnderline"/>
        </w:rPr>
        <w:t>In the beginning the women are away from the men and the men are away from the women storms rock us and mix the men into the women and the women into the men” (Morrison 1987, 211). The weather trans*forms Black being.</w:t>
      </w:r>
      <w:r w:rsidRPr="00886432">
        <w:t xml:space="preserve"> But the shipped, the held, and those in the wake also produce out of the weather their own ecologies. When the only certainty is the weather that produces a pervasive climate of anti-blackness, what must we know in order to move through these environments in which the push is always toward Black death? An example of knowledge to survive such lived and produced ecologies comes to us via Dionne Brand’s “Ruttier for the Marooned in the Diaspora.” “The oral ruttier,” she writes, “is a long poem containing navigational instructions which sailors learned by heart and recited from memory.” The “Ruttier” (historical and present) “contained the routes and tides, the stars and maybe the taste and flavour of the waters, the coolness, the saltiness; all for finding one’s way at sea” (Brand 2001, 212). Coming at the end of A Map to the Door of No Return, Brand’s “Ruttier” has taken note of the weather, and this poem appears as a way-making tool, a gift of knowledge that, and how, </w:t>
      </w:r>
      <w:r w:rsidRPr="006F5780">
        <w:rPr>
          <w:rStyle w:val="StyleUnderline"/>
        </w:rPr>
        <w:t xml:space="preserve">Black life is lived in the wake. The inhabitants of Diaspora are marooned, tenantless, deserted. Desolation castaway, abandoned in the world. They was, is, wandered, wanders as spirits who dead cut, banished, seclude, refuse, shut the door, derelict, relinquished, apart. More words she has left them. Cast behind. . . . All unavailable to themselves, open to the world, cut in air. . . . And it doesn’t matter where in the world, this spirit is no citizen, no national, no one who is christened, no sex, this spirit is washed of all its lading, bag and baggage, jhaji bundle, georgie bindle, lock stock, knapsack, and barrel, and only holds its own weight which is nothing, which is memoryless and tough with remembrances, heavy with lightness, aching with grins. </w:t>
      </w:r>
      <w:r w:rsidRPr="00886432">
        <w:t xml:space="preserve">(Brand 2001, 213) A long poem for those of us in the wake of those ships, Brand’s “Ruttier” does not contain conventional navigational instructions to country and safe landing (could it? those of us in the wake cannot use such conventional means); </w:t>
      </w:r>
      <w:r w:rsidRPr="00BB080A">
        <w:rPr>
          <w:rStyle w:val="StyleUnderline"/>
        </w:rPr>
        <w:t>it does contain what present/future migrants might meet, refuse, and remake on and in their journeys. The “Ruttier” takes as ground that first plunge into unbelonging, reframes as gift that absence of country</w:t>
      </w:r>
      <w:r w:rsidRPr="00886432">
        <w:t>. I read the “Ruttier,” then, as a way-making tool and a refusal of nation, country, citizenship; it is a barometer, a reading of and a response to those atmospheric pressures and the predictably unpredictable changes in climates that, nonetheless, remain antiblack. The boats set out in all kinds of weather from Zliten and Tripoli and other points along the coast of Libya</w:t>
      </w:r>
      <w:r w:rsidRPr="00BB080A">
        <w:t xml:space="preserve">. </w:t>
      </w:r>
      <w:r w:rsidRPr="00305071">
        <w:rPr>
          <w:rStyle w:val="StyleUnderline"/>
        </w:rPr>
        <w:t>These boats have no names, though they might come to be called Left-to-Die. Those Africans from other countries who had been living and working in Libya set out, now, because of the war, the ongoing destruction of Libya, and all that has occurred since. The atmosphere radically changed, specifically in relation to “Black Africans,” and so they boarded those “wrecked and wretched boats.” “The Libyans who got me to Italy are not human,” he said. “They speak with the gun not with words. . . . They pushed eight Nigerians into the sea.” . . . And they pushed my friend into the sea. They all drowned. 4 Teenagers arriving in the Italian port of Lampedusa told workers from Save the Children how migrants from sub-Saharan African countries were often kept below the deck, deprived of water and sunlight. . . . The weather was really bad. Some people were afraid. They didn’t want to go, but there was no way back. (Dearden 2015) The boats set out one after another. And when the migrants reach the shore they are often returned to the hold in the form of the camp, the Lager, the detention center, and so on, and they may be returned to the ship. Cast behind, set adrift, once again.</w:t>
      </w:r>
    </w:p>
    <w:p w14:paraId="56882F6B" w14:textId="77777777" w:rsidR="009764B6" w:rsidRDefault="009764B6" w:rsidP="009764B6">
      <w:pPr>
        <w:pStyle w:val="Heading4"/>
      </w:pPr>
      <w:r>
        <w:t>Technologies of the hold continue themselves into modern day violence such as the prison and gun, which means only the K can address the violence created by arms.</w:t>
      </w:r>
    </w:p>
    <w:p w14:paraId="4190084B" w14:textId="77777777" w:rsidR="009764B6" w:rsidRPr="00DD0582" w:rsidRDefault="009764B6" w:rsidP="009764B6">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4D9AF8B7" w14:textId="77777777" w:rsidR="009764B6" w:rsidRDefault="009764B6" w:rsidP="009764B6">
      <w:pPr>
        <w:rPr>
          <w:rStyle w:val="StyleUnderline"/>
        </w:rPr>
      </w:pPr>
      <w:r w:rsidRPr="00201937">
        <w:t xml:space="preserve">To be clear, the optic that registers this girl only as “child” is one that indexes at least a certain inability to see, but what is at stake here is not a correction of that vision, not an expansion of that category of “girl” to include this child. Rather, what I am indexing here arrives by way of Spillers’s “Mama’s Baby, Papa’s Maybe” (2003b, 208), that “our task [is to make] a place for this different social subject.” We should remember not only that the “death rate on the trans-Atlantic voyage to the New World was staggeringly high” but also that slave ships “were more than floating tombs. They were floating laboratories, offering researchers a chance to examine the course of diseases in fairly controlled, quarantined environments. Doctors and medical researchers could take advantage of high mortality rates to identify a bewildering number of symptoms, classify them into diseases and hypothesize about their causes” (Glover 2011). We should remember, too, those in the present, seen and still abandoned at sea—like those on board what has come to be called “the left-to-die boat.” 23 And remembering this, </w:t>
      </w:r>
      <w:r w:rsidRPr="00A76945">
        <w:rPr>
          <w:rStyle w:val="StyleUnderline"/>
        </w:rPr>
        <w:t>we should pause, again, on the name and provenance of the ship that that little girl is destined for—a US military medical ship named Comfort. “US,” “military,” “comfort,” and “allopathic medicine”—each and together being terms whose connection in the lives and on the bodies of Black people everywhere and anywhere on the globe—warrant at least a deep suspicion if not outright alarm: from those experiments on board the floating laboratory of the slave (and migrant) ship, to J. Marion Sims’s surgical experiments conducted without anesthesia on enslaved women; to the outbreaks of cholera in Haiti introduced by UN troops; to experiments with mustard gas on US Black soldiers in World War II to produce an “ideal chemical soldier”; to the Tuskegee and Guatemala syphilis experiments and their ripple effects; to the dubious origins and responses to the crisis of Ebola; to the ongoing practice of forced sterilization; to recent studies that show again and again that Black people in the United States receive inferior health care because they are believed to feel less pain.</w:t>
      </w:r>
      <w:r w:rsidRPr="00201937">
        <w:t xml:space="preserve"> 24 We might pause, too, because that ship named Comfort is too close in name to another one originally named Care, the Zorgue renamed the Zong. But in this particular 2010 unnaming, in this marking of a quantity known only as “child,” </w:t>
      </w:r>
      <w:r w:rsidRPr="00A76945">
        <w:rPr>
          <w:rStyle w:val="StyleUnderline"/>
        </w:rPr>
        <w:t>we glimpse that oceanic ungendering that Spillers theorized in “Mama’s Baby, Papa’s Maybe” (2003b, 214) as “those African persons in ‘Middle Passage’ . . . literally suspended in the oceanic, if we think of the latter . . . as an analogy on undifferentiated identity.” We continue with Spillers (2003a, 206), “Under these conditions we lose at least gender difference in the outcome, and the female body and the male body become a territory of cultural and political maneuver, not at all gender-related, gender-specific.”</w:t>
      </w:r>
      <w:r w:rsidRPr="00201937">
        <w:t xml:space="preserve"> </w:t>
      </w:r>
      <w:r w:rsidRPr="00A76945">
        <w:rPr>
          <w:rStyle w:val="Emphasis"/>
        </w:rPr>
        <w:t xml:space="preserve">The question for theory is how to live in the wake of slavery, in slavery’s afterlives, the afterlife of property, how, in short, to inhabit and rupture this episteme with their, with our, knowable lives. </w:t>
      </w:r>
      <w:r w:rsidRPr="00A76945">
        <w:t>“</w:t>
      </w:r>
      <w:r w:rsidRPr="00201937">
        <w:t xml:space="preserve">What else is there to know” now? In excess of: “Hers is the same fate of every other Black Venus” (Hartman 2008, 2)? I didn’t want to leave her (this girl child with the word Ship affixed to her forehead) as I found her in an archive of hurt and death and destruction that reveals neither her name nor her sex nor any other details of her life. One AP caption tells us: “An injured child waits to be flown for treatment on the USNS Comfort.” 25 The second AP caption reads, “Port-Au-Prince, Haiti—January 21: A child waits to be medevaced by US Army soldiers from the 82nd Airborne to the USNS Comfort on January 21, 2010 in Port-au-Prince, Haiti. Planeloads of rescuers and relief supplies headed to Haiti as governments and aid agencies launched a massive relief operation after a powerful earthquake that may have killed thousands. Many buildings were reduced to rubble by the 7.0-strong quake on January 12.” 26 But a “voice interrupts: says she” (McKittrick 2014, 17). And so this Girl from the archives of disaster of the first month of the second decade of the twenty-first century is evocative of another two girls on board that slave ship Recovery in the midst of the long disaster of Atlantic slavery whose effects are still unfolding and whose stories Hartman tells by untelling in “Venus in Two Acts.” And they are evocative of other contemporary girls, as they, too, are mis/seen and all too often un/accounted for. A meager story is not a failure. “We are not only known to ourselves and to each other through and by that force” (Sharpe 2012a, 828). And I was not drawn to this young girl’s image to enact more violence. If I could help it, I did not want to resubject her in those ways. Echoing the poet Claire Harris (1984, 38) in “Policeman Cleared in Jaywalking Case,” I think, “Look you, child, I signify . . . the child was black and female . . . and therefore mine, Listen.” What happens when we look at and listen to these and other Black girls across time? What is made in our encounters with them? This looking makes ethical demands on the viewer; demands to imagine otherwise; to reckon with the fact that the archive, too, is invention. Harris’s poem takes its title from a news item that appeared in the Edmonton Journal in 1983. The girl is fifteen and Black and she is stopped by the police for jaywalking. </w:t>
      </w:r>
      <w:r w:rsidRPr="00A76945">
        <w:rPr>
          <w:rStyle w:val="StyleUnderline"/>
        </w:rPr>
        <w:t>She is “terrified” (a bystander recalls) and unable to produce identification with a photo on it that will satisfy their gaze, their rules, and so she is arrested, “stripped/spread/searched” (Harris 1984, 36).</w:t>
      </w:r>
      <w:r w:rsidRPr="00201937">
        <w:t xml:space="preserve"> The second girl in the poem is the poet, who at fifteen is daydreaming when she steps, thoughtless, into a busy street in Trinidad. “I was released with a smile/with sympathy sent on in the warm green morning/Twenty years later to lift a newspaper and see my fifteen year old self/still dumb/now in a police car/still shivering as the morning rolls past but here/sick in the face of such vicious intent” (Harris 1984, 36). In the face of the Canadian state’s “vicious intent” Harris is moved to imagine across time and space to retrieve the incident from her childhood in order to place it alongside the contemporary one, and to speak and write to and from an imagined and lived otherwise. So when Hartman in “Venus in Two Acts” concludes: “So it was better to leave them as I had found them” and then two pages later asks, “In the end, was it better to leave them as I found them?” the statement and the question perform an epanalepsis: “the repetition of a word or words after an intervening word or words, whether for emphasis or clarity, as to resume a construction after a lengthy parenthesis”; a “liaison between words and sentences.” 27 Between the statement and the interrogative is the interregnum; and in that interval the “something—anything— else” can and does appear. </w:t>
      </w:r>
      <w:r w:rsidRPr="00A76945">
        <w:rPr>
          <w:rStyle w:val="StyleUnderline"/>
        </w:rPr>
        <w:t xml:space="preserve">In the 2010 photograph of a Haitian girl child marked with Ship, we lose whatever attempt at a first name Phillis granted Phillis Wheatley, lose something like gender and individuation. </w:t>
      </w:r>
      <w:r w:rsidRPr="00201937">
        <w:t>“Yet a voice interrupts: says she” (McKittrick 2014, 17</w:t>
      </w:r>
      <w:r w:rsidRPr="00A76945">
        <w:t>). Recall that in the archives Spillers, Philip, Hartman, and others most often encounter not individuals, but columns in which subjects have been transformed into cargo marked in the ledger with the notation “negro man, ditto, negro woman, ditto.” “There were,” on the Zong’s and other ships’ manifestos, Philip tells us, “no names—the lists of slaves in the book were simply identified as ‘Negro man’ or ‘Negro woman’ at the top of the ledger and the account book followed by ‘ditto’ all down the page, with the exception of one gloss, ‘meagre,’ allowed with reference to ‘negro girl’—‘negro girl meagre.’” She continues, “And</w:t>
      </w:r>
      <w:r w:rsidRPr="00201937">
        <w:t xml:space="preserve"> just in that one word . . . I halted when I saw the word, and I thought, there is a whole story in that word, ‘meagre’” (Saunders 2008a, 77). </w:t>
      </w:r>
      <w:r w:rsidRPr="00A76945">
        <w:rPr>
          <w:rStyle w:val="StyleUnderline"/>
        </w:rPr>
        <w:t>Phillis Wheatley, daughter of a “bitterly anonymous man and a woman” (Jordan 2003, 176), was “meager” (a meager, sickly child according to some accounts), never really a girl; at least not “girl” in any way that operates as a meaningful signifier in Euro-Western cultures; no such persons recognizable as “girl” being inspected, sold, and purchased at auction in the “New World.”</w:t>
      </w:r>
      <w:r w:rsidRPr="00201937">
        <w:t xml:space="preserve"> Likewise, to some, Phillis was never really a poet. Most famously not to Thomas Jefferson, who wrote in Query XIV of Notes on the State of Virginia ([1785] 1998, 147), “Misery is often the parent of the most affecting touches in poetry.—Among the blacks is misery, God knows, but no poetry. . . . . Religion indeed has produced a Phyllis Whately; but it could not produce a poet. The compositions published under her name are below the dignity of criticism.” In that 2010 photo the meager child is not Phillis, but Ship; that is, she is not a particular ship/girl named Phillis but any ship/child/girl; the part for the whole</w:t>
      </w:r>
      <w:r w:rsidRPr="00A76945">
        <w:rPr>
          <w:rStyle w:val="StyleUnderline"/>
        </w:rPr>
        <w:t xml:space="preserve">. And, while this is the only photograph like this that I have found, my experience of photographs of disasters that happen in Black spaces and to Black people is that they usually feature groups of Black people, to quote Elizabeth Alexander, in “pain for public consumption” (Alexander 1995, 92) whether those Black people are in Los Angeles, New Orleans, Sierra Leone, the Dominican Republic, Lampedusa, Liberia, or Haiti (figures 2.9– 2.13). Philip in Zong! and Fred D’Augiar in Feeding the Ghosts tell us that there were on board that slave ship Zong many meager girls. </w:t>
      </w:r>
      <w:r w:rsidRPr="00201937">
        <w:t xml:space="preserve">So, on the one hand, we can imagine this photographer pulling back the shot to reveal not one Black girl child but row after row after row of Black girls, boys, men, and women with the word Ship affixed to their foreheads. Alternatively, given the ways Black suffering forms the backdrop against which another kind of “human drama” (capital H) is staged, we might also realize that pulling back the shot may reveal that she is the only one so labeled for evacuation. Marked as the Ship/the child (like The Phillis); saved (?) in order to be subjected yet again, because we are only usually singular, only the one, in an extraordinariness that, from one point of view obscures suffering in order to produce a “miracle Phillis,” and rarely “singular” or “one” in our putatively visible suffering or vulnerability despite that being, for some, all that there is to be seen. </w:t>
      </w:r>
      <w:r w:rsidRPr="00A76945">
        <w:rPr>
          <w:rStyle w:val="StyleUnderline"/>
        </w:rPr>
        <w:t>It was not better to leave her as I found her. In my reading and praxis of wake work, I have tried to position myself with her, in the wake.</w:t>
      </w:r>
    </w:p>
    <w:p w14:paraId="51CACE65" w14:textId="77777777" w:rsidR="00353E2C" w:rsidRPr="001C1B28" w:rsidRDefault="00353E2C" w:rsidP="00353E2C">
      <w:pPr>
        <w:keepNext/>
        <w:keepLines/>
        <w:spacing w:before="200"/>
        <w:outlineLvl w:val="3"/>
        <w:rPr>
          <w:rFonts w:eastAsia="MS Gothic" w:cs="Times New Roman"/>
          <w:b/>
          <w:iCs/>
          <w:sz w:val="28"/>
        </w:rPr>
      </w:pPr>
      <w:r w:rsidRPr="001C1B28">
        <w:rPr>
          <w:rFonts w:eastAsia="MS Gothic" w:cs="Times New Roman"/>
          <w:b/>
          <w:iCs/>
          <w:sz w:val="28"/>
        </w:rPr>
        <w:t xml:space="preserve">Blackness is ontological – it is the thing that is able to graft coherence to other reference points by being in antagonism to it </w:t>
      </w:r>
    </w:p>
    <w:p w14:paraId="6C5CED0D" w14:textId="77777777" w:rsidR="00353E2C" w:rsidRPr="00D133DA" w:rsidRDefault="00353E2C" w:rsidP="00353E2C">
      <w:pPr>
        <w:rPr>
          <w:rFonts w:eastAsia="Cambria" w:cs="Times New Roman"/>
        </w:rPr>
      </w:pPr>
      <w:r w:rsidRPr="00D133DA">
        <w:rPr>
          <w:rFonts w:eastAsia="Cambria" w:cs="Times New Roman"/>
          <w:b/>
          <w:bCs/>
          <w:sz w:val="28"/>
        </w:rPr>
        <w:t xml:space="preserve">Wilderson 17 </w:t>
      </w:r>
      <w:r w:rsidRPr="00D133DA">
        <w:rPr>
          <w:rFonts w:eastAsia="Cambria" w:cs="Times New Roman"/>
        </w:rPr>
        <w:t>[Frank B. Wilderson III, "AFRO- PESSIMISM AN INTRODUCTION",  Introduction, Jan 2017, racked &amp; dispatched]//Raunak Dua</w:t>
      </w:r>
    </w:p>
    <w:p w14:paraId="7608FC7A" w14:textId="6E168009" w:rsidR="00353E2C" w:rsidRPr="00353E2C" w:rsidRDefault="00353E2C" w:rsidP="009764B6">
      <w:pPr>
        <w:rPr>
          <w:rFonts w:eastAsia="Cambria" w:cs="Times New Roman"/>
          <w:u w:val="single"/>
        </w:rPr>
      </w:pPr>
      <w:r w:rsidRPr="00D133DA">
        <w:rPr>
          <w:rFonts w:eastAsia="Cambria" w:cs="Times New Roman"/>
          <w:highlight w:val="cyan"/>
          <w:u w:val="single"/>
        </w:rPr>
        <w:t>After</w:t>
      </w:r>
      <w:r w:rsidRPr="00D133DA">
        <w:rPr>
          <w:rFonts w:eastAsia="Cambria" w:cs="Times New Roman"/>
          <w:u w:val="single"/>
        </w:rPr>
        <w:t xml:space="preserve"> the “nonevent of </w:t>
      </w:r>
      <w:r w:rsidRPr="00D133DA">
        <w:rPr>
          <w:rFonts w:eastAsia="Cambria" w:cs="Times New Roman"/>
          <w:highlight w:val="cyan"/>
          <w:u w:val="single"/>
        </w:rPr>
        <w:t>emancipation</w:t>
      </w:r>
      <w:r w:rsidRPr="00D133DA">
        <w:rPr>
          <w:rFonts w:eastAsia="Cambria" w:cs="Times New Roman"/>
          <w:u w:val="single"/>
        </w:rPr>
        <w:t>,”</w:t>
      </w:r>
      <w:r w:rsidRPr="00D133DA">
        <w:rPr>
          <w:rFonts w:eastAsia="Cambria" w:cs="Times New Roman"/>
          <w:highlight w:val="cyan"/>
        </w:rPr>
        <w:t xml:space="preserve">4 </w:t>
      </w:r>
      <w:r w:rsidRPr="00D133DA">
        <w:rPr>
          <w:rFonts w:eastAsia="Cambria" w:cs="Times New Roman"/>
          <w:highlight w:val="cyan"/>
          <w:u w:val="single"/>
        </w:rPr>
        <w:t xml:space="preserve">slavery did not </w:t>
      </w:r>
      <w:r w:rsidRPr="00D133DA">
        <w:rPr>
          <w:rFonts w:eastAsia="Cambria" w:cs="Times New Roman"/>
          <w:u w:val="single"/>
        </w:rPr>
        <w:t xml:space="preserve">simply </w:t>
      </w:r>
      <w:r w:rsidRPr="00D133DA">
        <w:rPr>
          <w:rFonts w:eastAsia="Cambria" w:cs="Times New Roman"/>
          <w:highlight w:val="cyan"/>
          <w:u w:val="single"/>
        </w:rPr>
        <w:t>give way to freedom</w:t>
      </w:r>
      <w:r w:rsidRPr="00D133DA">
        <w:rPr>
          <w:rFonts w:eastAsia="Cambria" w:cs="Times New Roman"/>
        </w:rPr>
        <w:t xml:space="preserve">. Instead, the </w:t>
      </w:r>
      <w:r w:rsidRPr="00D133DA">
        <w:rPr>
          <w:rFonts w:eastAsia="Cambria" w:cs="Times New Roman"/>
          <w:u w:val="single"/>
        </w:rPr>
        <w:t xml:space="preserve">legal disavowal of ownership reorganized domination and </w:t>
      </w:r>
      <w:r w:rsidRPr="00D133DA">
        <w:rPr>
          <w:rFonts w:eastAsia="Cambria" w:cs="Times New Roman"/>
          <w:highlight w:val="cyan"/>
          <w:u w:val="single"/>
        </w:rPr>
        <w:t>the former slave became the</w:t>
      </w:r>
      <w:r w:rsidRPr="00D133DA">
        <w:rPr>
          <w:rFonts w:eastAsia="Cambria" w:cs="Times New Roman"/>
          <w:u w:val="single"/>
        </w:rPr>
        <w:t xml:space="preserve"> </w:t>
      </w:r>
      <w:r w:rsidRPr="00D133DA">
        <w:rPr>
          <w:rFonts w:eastAsia="Cambria" w:cs="Times New Roman"/>
          <w:highlight w:val="cyan"/>
          <w:u w:val="single"/>
        </w:rPr>
        <w:t>racialized Black “subject,” whose position was marked epidermally</w:t>
      </w:r>
      <w:r w:rsidRPr="00D133DA">
        <w:rPr>
          <w:rFonts w:eastAsia="Cambria" w:cs="Times New Roman"/>
          <w:u w:val="single"/>
        </w:rPr>
        <w:t>,</w:t>
      </w:r>
      <w:r w:rsidRPr="00D133DA">
        <w:rPr>
          <w:rFonts w:eastAsia="Cambria" w:cs="Times New Roman"/>
        </w:rPr>
        <w:t xml:space="preserve"> per Frantz Fanon.5 What followed was a profound entrenchment of the concept of race, both psychically and juridically. Formally, </w:t>
      </w:r>
      <w:r w:rsidRPr="00D133DA">
        <w:rPr>
          <w:rFonts w:eastAsia="Cambria" w:cs="Times New Roman"/>
          <w:u w:val="single"/>
        </w:rPr>
        <w:t xml:space="preserve">the Black subject was no longer a slave, but </w:t>
      </w:r>
      <w:r w:rsidRPr="00D133DA">
        <w:rPr>
          <w:rFonts w:eastAsia="Cambria" w:cs="Times New Roman"/>
        </w:rPr>
        <w:t xml:space="preserve">introduction 9 </w:t>
      </w:r>
      <w:r w:rsidRPr="00D133DA">
        <w:rPr>
          <w:rFonts w:eastAsia="Cambria" w:cs="Times New Roman"/>
          <w:u w:val="single"/>
        </w:rPr>
        <w:t>the same formative relation of structural violence that maintained slavery remained</w:t>
      </w:r>
      <w:r w:rsidRPr="00D133DA">
        <w:rPr>
          <w:rFonts w:eastAsia="Cambria" w:cs="Times New Roman"/>
        </w:rPr>
        <w:t xml:space="preserve">—upheld explicitly by the police (former slave catchers) and white supremacy generally—hence </w:t>
      </w:r>
      <w:r w:rsidRPr="00D133DA">
        <w:rPr>
          <w:rFonts w:eastAsia="Cambria" w:cs="Times New Roman"/>
          <w:highlight w:val="cyan"/>
          <w:u w:val="single"/>
        </w:rPr>
        <w:t>preserving the equation that Black equals socially dead</w:t>
      </w:r>
      <w:r w:rsidRPr="00D133DA">
        <w:rPr>
          <w:rFonts w:eastAsia="Cambria" w:cs="Times New Roman"/>
        </w:rPr>
        <w:t xml:space="preserve">. Just as wanton violence was a constituent element of slavery, so it is to Blackness. </w:t>
      </w:r>
      <w:r w:rsidRPr="00D133DA">
        <w:rPr>
          <w:rFonts w:eastAsia="Cambria" w:cs="Times New Roman"/>
          <w:highlight w:val="cyan"/>
          <w:u w:val="single"/>
        </w:rPr>
        <w:t>Given the ongoing accumulation of Black death at the hands of the police</w:t>
      </w:r>
      <w:r w:rsidRPr="00D133DA">
        <w:rPr>
          <w:rFonts w:eastAsia="Cambria" w:cs="Times New Roman"/>
          <w:u w:val="single"/>
        </w:rPr>
        <w:t xml:space="preserve">—even </w:t>
      </w:r>
      <w:r w:rsidRPr="00D133DA">
        <w:rPr>
          <w:rFonts w:eastAsia="Cambria" w:cs="Times New Roman"/>
          <w:highlight w:val="cyan"/>
          <w:u w:val="single"/>
        </w:rPr>
        <w:t>despite increased visibility</w:t>
      </w:r>
      <w:r w:rsidRPr="00D133DA">
        <w:rPr>
          <w:rFonts w:eastAsia="Cambria" w:cs="Times New Roman"/>
          <w:u w:val="single"/>
        </w:rPr>
        <w:t xml:space="preserve"> in recent years—it becomes apparent that a Black person on the street today faces open vulnerability to violence just as the slave did on the plantation</w:t>
      </w:r>
      <w:r w:rsidRPr="00D133DA">
        <w:rPr>
          <w:rFonts w:eastAsia="Cambria" w:cs="Times New Roman"/>
        </w:rPr>
        <w:t xml:space="preserve">. That </w:t>
      </w:r>
      <w:r w:rsidRPr="00D133DA">
        <w:rPr>
          <w:rFonts w:eastAsia="Cambria" w:cs="Times New Roman"/>
          <w:u w:val="single"/>
        </w:rPr>
        <w:t xml:space="preserve">there has recently been such an increase in media coverage and yet little decrease in murder </w:t>
      </w:r>
      <w:r w:rsidRPr="00D133DA">
        <w:rPr>
          <w:rFonts w:eastAsia="Cambria" w:cs="Times New Roman"/>
          <w:highlight w:val="cyan"/>
          <w:u w:val="single"/>
        </w:rPr>
        <w:t>reveals the ease with which anti-Black violence can be ignored</w:t>
      </w:r>
      <w:r w:rsidRPr="00D133DA">
        <w:rPr>
          <w:rFonts w:eastAsia="Cambria" w:cs="Times New Roman"/>
          <w:u w:val="single"/>
        </w:rPr>
        <w:t xml:space="preserve"> by white society; </w:t>
      </w:r>
      <w:r w:rsidRPr="00D133DA">
        <w:rPr>
          <w:rFonts w:eastAsia="Cambria" w:cs="Times New Roman"/>
          <w:highlight w:val="cyan"/>
          <w:u w:val="single"/>
        </w:rPr>
        <w:t>at the same time</w:t>
      </w:r>
      <w:r w:rsidRPr="00D133DA">
        <w:rPr>
          <w:rFonts w:eastAsia="Cambria" w:cs="Times New Roman"/>
          <w:u w:val="single"/>
        </w:rPr>
        <w:t xml:space="preserve"> this </w:t>
      </w:r>
      <w:r w:rsidRPr="00D133DA">
        <w:rPr>
          <w:rFonts w:eastAsia="Cambria" w:cs="Times New Roman"/>
          <w:highlight w:val="cyan"/>
          <w:u w:val="single"/>
        </w:rPr>
        <w:t>reveals that when one is Black one needn’t do anything to be targeted</w:t>
      </w:r>
      <w:r w:rsidRPr="00D133DA">
        <w:rPr>
          <w:rFonts w:eastAsia="Cambria" w:cs="Times New Roman"/>
          <w:u w:val="single"/>
        </w:rPr>
        <w:t xml:space="preserve">, as </w:t>
      </w:r>
      <w:r w:rsidRPr="00D133DA">
        <w:rPr>
          <w:rFonts w:eastAsia="Cambria" w:cs="Times New Roman"/>
          <w:highlight w:val="cyan"/>
          <w:u w:val="single"/>
        </w:rPr>
        <w:t>Blackness itself is criminalized</w:t>
      </w:r>
      <w:r w:rsidRPr="00D133DA">
        <w:rPr>
          <w:rFonts w:eastAsia="Cambria" w:cs="Times New Roman"/>
        </w:rPr>
        <w:t xml:space="preserve">. </w:t>
      </w:r>
      <w:r w:rsidRPr="00D133DA">
        <w:rPr>
          <w:rFonts w:eastAsia="Cambria" w:cs="Times New Roman"/>
          <w:u w:val="single"/>
        </w:rPr>
        <w:t>With this understanding of slavery and Blackness, Afro-pessimism makes a critical shift in focus by moving away from the Black/ white binary and reframing it as Black/non-Black</w:t>
      </w:r>
      <w:r w:rsidRPr="00D133DA">
        <w:rPr>
          <w:rFonts w:eastAsia="Cambria" w:cs="Times New Roman"/>
        </w:rPr>
        <w:t xml:space="preserve">, in order </w:t>
      </w:r>
      <w:r w:rsidRPr="00D133DA">
        <w:rPr>
          <w:rFonts w:eastAsia="Cambria" w:cs="Times New Roman"/>
          <w:u w:val="single"/>
        </w:rPr>
        <w:t>to deemphasize the status of whiteness and to center analysis</w:t>
      </w:r>
      <w:r w:rsidRPr="00D133DA">
        <w:rPr>
          <w:rFonts w:eastAsia="Cambria" w:cs="Times New Roman"/>
        </w:rPr>
        <w:t xml:space="preserve">, rather, </w:t>
      </w:r>
      <w:r w:rsidRPr="00D133DA">
        <w:rPr>
          <w:rFonts w:eastAsia="Cambria" w:cs="Times New Roman"/>
          <w:u w:val="single"/>
        </w:rPr>
        <w:t>on the anti-Black foundations of race and modern society</w:t>
      </w:r>
      <w:r w:rsidRPr="00D133DA">
        <w:rPr>
          <w:rFonts w:eastAsia="Cambria" w:cs="Times New Roman"/>
        </w:rPr>
        <w:t>. In other words, “</w:t>
      </w:r>
      <w:r w:rsidRPr="00D133DA">
        <w:rPr>
          <w:rFonts w:eastAsia="Cambria" w:cs="Times New Roman"/>
          <w:u w:val="single"/>
        </w:rPr>
        <w:t>it is racial blackness as a necessary condition for enslavement that matters most, rather than whiteness as a sufficient condition for freedom</w:t>
      </w:r>
      <w:r w:rsidRPr="00D133DA">
        <w:rPr>
          <w:rFonts w:eastAsia="Cambria" w:cs="Times New Roman"/>
        </w:rPr>
        <w:t xml:space="preserve">.”6 As a result, it is Blackness, and more speci cally </w:t>
      </w:r>
      <w:r w:rsidRPr="00D133DA">
        <w:rPr>
          <w:rFonts w:eastAsia="Cambria" w:cs="Times New Roman"/>
          <w:highlight w:val="cyan"/>
          <w:u w:val="single"/>
        </w:rPr>
        <w:t>anti-Blackness</w:t>
      </w:r>
      <w:r w:rsidRPr="00D133DA">
        <w:rPr>
          <w:rFonts w:eastAsia="Cambria" w:cs="Times New Roman"/>
        </w:rPr>
        <w:t xml:space="preserve">, that </w:t>
      </w:r>
      <w:r w:rsidRPr="00D133DA">
        <w:rPr>
          <w:rFonts w:eastAsia="Cambria" w:cs="Times New Roman"/>
          <w:highlight w:val="cyan"/>
          <w:u w:val="single"/>
        </w:rPr>
        <w:t>gives coherence to categories of non-Black</w:t>
      </w:r>
      <w:r w:rsidRPr="00D133DA">
        <w:rPr>
          <w:rFonts w:eastAsia="Cambria" w:cs="Times New Roman"/>
          <w:u w:val="single"/>
        </w:rPr>
        <w:t xml:space="preserve">—white, worker, gay, i.e., “human.” </w:t>
      </w:r>
      <w:r w:rsidRPr="00D133DA">
        <w:rPr>
          <w:rFonts w:eastAsia="Cambria" w:cs="Times New Roman"/>
          <w:highlight w:val="cyan"/>
          <w:u w:val="single"/>
        </w:rPr>
        <w:t>Categories of non-Black must establish their boundaries for inclusion in a group (humanity) by having a recognizable self within</w:t>
      </w:r>
      <w:r w:rsidRPr="00D133DA">
        <w:rPr>
          <w:rFonts w:eastAsia="Cambria" w:cs="Times New Roman"/>
          <w:highlight w:val="cyan"/>
        </w:rPr>
        <w:t>.</w:t>
      </w:r>
      <w:r w:rsidRPr="00D133DA">
        <w:rPr>
          <w:rFonts w:eastAsia="Cambria" w:cs="Times New Roman"/>
        </w:rPr>
        <w:t xml:space="preserve"> </w:t>
      </w:r>
      <w:r w:rsidRPr="00D133DA">
        <w:rPr>
          <w:rFonts w:eastAsia="Cambria" w:cs="Times New Roman"/>
          <w:u w:val="single"/>
        </w:rPr>
        <w:t>There must</w:t>
      </w:r>
      <w:r w:rsidRPr="00D133DA">
        <w:rPr>
          <w:rFonts w:eastAsia="Cambria" w:cs="Times New Roman"/>
        </w:rPr>
        <w:t xml:space="preserve"> also, consequently, </w:t>
      </w:r>
      <w:r w:rsidRPr="00D133DA">
        <w:rPr>
          <w:rFonts w:eastAsia="Cambria" w:cs="Times New Roman"/>
          <w:u w:val="single"/>
        </w:rPr>
        <w:t xml:space="preserve">be an outside to each group, </w:t>
      </w:r>
      <w:r w:rsidRPr="00D133DA">
        <w:rPr>
          <w:rFonts w:eastAsia="Cambria" w:cs="Times New Roman"/>
        </w:rPr>
        <w:t xml:space="preserve">and, as with the concept of humanity, </w:t>
      </w:r>
      <w:r w:rsidRPr="00D133DA">
        <w:rPr>
          <w:rFonts w:eastAsia="Cambria" w:cs="Times New Roman"/>
          <w:highlight w:val="cyan"/>
          <w:u w:val="single"/>
        </w:rPr>
        <w:t>it is Blackness that is without;</w:t>
      </w:r>
      <w:r w:rsidRPr="00D133DA">
        <w:rPr>
          <w:rFonts w:eastAsia="Cambria" w:cs="Times New Roman"/>
          <w:u w:val="single"/>
        </w:rPr>
        <w:t xml:space="preserve"> it is Blackness that is the dark matter surrounding and holding together the categories of non-Black.</w:t>
      </w:r>
      <w:r w:rsidRPr="00D133DA">
        <w:rPr>
          <w:rFonts w:eastAsia="Cambria" w:cs="Times New Roman"/>
        </w:rPr>
        <w:t xml:space="preserve"> Experientially, subjects, even Black ones, can obviously find themselves with any myriad identities, but </w:t>
      </w:r>
      <w:r w:rsidRPr="00D133DA">
        <w:rPr>
          <w:rFonts w:eastAsia="Cambria" w:cs="Times New Roman"/>
          <w:highlight w:val="cyan"/>
          <w:u w:val="single"/>
        </w:rPr>
        <w:t>ontologically Blackness is still violently excluded from even the meager scraps given when recognized</w:t>
      </w:r>
      <w:r>
        <w:rPr>
          <w:rFonts w:eastAsia="Cambria" w:cs="Times New Roman"/>
          <w:u w:val="single"/>
        </w:rPr>
        <w:t>.</w:t>
      </w:r>
    </w:p>
    <w:p w14:paraId="0AAB0A2A" w14:textId="77777777" w:rsidR="00A10735" w:rsidRPr="00321259" w:rsidRDefault="00A10735" w:rsidP="00A10735">
      <w:pPr>
        <w:pStyle w:val="Heading3"/>
      </w:pPr>
      <w:r w:rsidRPr="00321259">
        <w:t>Framing – Anti Ethics</w:t>
      </w:r>
    </w:p>
    <w:p w14:paraId="5EB1A946" w14:textId="35CA8AA7" w:rsidR="00A10735" w:rsidRPr="00321259" w:rsidRDefault="00A10735" w:rsidP="00A10735">
      <w:pPr>
        <w:pStyle w:val="Heading4"/>
      </w:pPr>
      <w:r w:rsidRPr="00321259">
        <w:t>A</w:t>
      </w:r>
      <w:r w:rsidR="0006014E">
        <w:t>n</w:t>
      </w:r>
      <w:r w:rsidRPr="00321259">
        <w:t xml:space="preserve"> analysis centered on ethicality is fundamentally reliant on the destruction and stri</w:t>
      </w:r>
      <w:r w:rsidR="0006014E">
        <w:t>pping of humanity for black folks</w:t>
      </w:r>
      <w:r w:rsidRPr="00321259">
        <w:t>, only an anti-ethical frame that centers discussion around the rupture of the white/human subject can solve the multiple global oppressions</w:t>
      </w:r>
    </w:p>
    <w:p w14:paraId="60B7CF39" w14:textId="77777777" w:rsidR="00A10735" w:rsidRPr="00321259" w:rsidRDefault="00A10735" w:rsidP="00A10735">
      <w:r w:rsidRPr="00321259">
        <w:rPr>
          <w:rStyle w:val="Style13ptBold"/>
        </w:rPr>
        <w:t>Curry</w:t>
      </w:r>
      <w:r w:rsidRPr="00321259">
        <w:t xml:space="preserve"> </w:t>
      </w:r>
      <w:r w:rsidRPr="00321259">
        <w:rPr>
          <w:rStyle w:val="Style13ptBold"/>
        </w:rPr>
        <w:t xml:space="preserve">13 </w:t>
      </w:r>
      <w:r w:rsidRPr="00321259">
        <w:t>(Dr. Tommy; “In the Fiat of Dreams: The Delusional Allure of Hope, the Reality of Anti-Black Violence and the Demands of the Anti-Ethical” (Dr of Philosophy in Critical Race theory at Texas A&amp;M University) //Xain</w:t>
      </w:r>
    </w:p>
    <w:p w14:paraId="3827F663" w14:textId="29229BC6" w:rsidR="00A10735" w:rsidRPr="00E738D2" w:rsidRDefault="00A10735" w:rsidP="00A10735">
      <w:r w:rsidRPr="00321259">
        <w:rPr>
          <w:rStyle w:val="StyleUnderline"/>
          <w:highlight w:val="cyan"/>
        </w:rPr>
        <w:t xml:space="preserve">Racism is </w:t>
      </w:r>
      <w:r w:rsidRPr="00321259">
        <w:rPr>
          <w:rStyle w:val="StyleUnderline"/>
        </w:rPr>
        <w:t>not</w:t>
      </w:r>
      <w:r w:rsidRPr="00321259">
        <w:rPr>
          <w:rStyle w:val="StyleUnderline"/>
          <w:highlight w:val="cyan"/>
        </w:rPr>
        <w:t xml:space="preserve"> unethical</w:t>
      </w:r>
      <w:r w:rsidRPr="00321259">
        <w:rPr>
          <w:rStyle w:val="StyleUnderline"/>
        </w:rPr>
        <w:t xml:space="preserve"> simply </w:t>
      </w:r>
      <w:r w:rsidRPr="00321259">
        <w:rPr>
          <w:rStyle w:val="StyleUnderline"/>
          <w:highlight w:val="cyan"/>
        </w:rPr>
        <w:t>because it</w:t>
      </w:r>
      <w:r w:rsidRPr="00321259">
        <w:rPr>
          <w:rStyle w:val="StyleUnderline"/>
        </w:rPr>
        <w:t xml:space="preserve"> is a moral affront to the allegedly generalizable Western/white/enlightenment notion of humanity extended to Blacks by the liberal synonymy of citizenship. Racism is unethical, immoral, because it </w:t>
      </w:r>
      <w:r w:rsidRPr="00321259">
        <w:rPr>
          <w:rStyle w:val="StyleUnderline"/>
          <w:highlight w:val="cyan"/>
        </w:rPr>
        <w:t>re-presents</w:t>
      </w:r>
      <w:r w:rsidRPr="00321259">
        <w:rPr>
          <w:rStyle w:val="StyleUnderline"/>
        </w:rPr>
        <w:t xml:space="preserve">—makes known in the present— and </w:t>
      </w:r>
      <w:r w:rsidRPr="00321259">
        <w:rPr>
          <w:rStyle w:val="StyleUnderline"/>
          <w:highlight w:val="cyan"/>
        </w:rPr>
        <w:t>acts to capture the Blacks urging the acknowledgment of racism in the ontological entity of</w:t>
      </w:r>
      <w:r w:rsidRPr="00321259">
        <w:rPr>
          <w:rStyle w:val="StyleUnderline"/>
        </w:rPr>
        <w:t xml:space="preserve"> modernity’s greatest oppression</w:t>
      </w:r>
      <w:r w:rsidRPr="00E738D2">
        <w:t>—</w:t>
      </w:r>
      <w:r w:rsidRPr="00321259">
        <w:rPr>
          <w:rStyle w:val="StyleUnderline"/>
          <w:highlight w:val="cyan"/>
        </w:rPr>
        <w:t>the slave</w:t>
      </w:r>
      <w:r w:rsidRPr="00E738D2">
        <w:t xml:space="preserve">; </w:t>
      </w:r>
      <w:r w:rsidRPr="00321259">
        <w:rPr>
          <w:rStyle w:val="StyleUnderline"/>
        </w:rPr>
        <w:t>the non-human</w:t>
      </w:r>
      <w:r w:rsidRPr="00E738D2">
        <w:t xml:space="preserve">. It is </w:t>
      </w:r>
      <w:r w:rsidRPr="00321259">
        <w:rPr>
          <w:rStyle w:val="StyleUnderline"/>
          <w:highlight w:val="cyan"/>
        </w:rPr>
        <w:t xml:space="preserve">the historical event of their inhumanity </w:t>
      </w:r>
      <w:r w:rsidRPr="00E738D2">
        <w:t xml:space="preserve">introduced by modernity that </w:t>
      </w:r>
      <w:r w:rsidRPr="00321259">
        <w:rPr>
          <w:rStyle w:val="StyleUnderline"/>
          <w:highlight w:val="cyan"/>
        </w:rPr>
        <w:t>allows the white to retreat so easily into the rationalization of their death and dehumanization</w:t>
      </w:r>
      <w:r w:rsidRPr="00E738D2">
        <w:t xml:space="preserve">. It is the memory of slavery, which motivates the white’s attachment to the contingency of Black life, and ultimately concludes that </w:t>
      </w:r>
      <w:r w:rsidRPr="00321259">
        <w:rPr>
          <w:rStyle w:val="StyleUnderline"/>
          <w:highlight w:val="cyan"/>
        </w:rPr>
        <w:t>racism</w:t>
      </w:r>
      <w:r w:rsidRPr="00E738D2">
        <w:t xml:space="preserve">, while unfortunate, </w:t>
      </w:r>
      <w:r w:rsidRPr="00321259">
        <w:rPr>
          <w:rStyle w:val="StyleUnderline"/>
          <w:highlight w:val="cyan"/>
        </w:rPr>
        <w:t>is</w:t>
      </w:r>
      <w:r w:rsidRPr="00E738D2">
        <w:t xml:space="preserve">/was </w:t>
      </w:r>
      <w:r w:rsidRPr="00321259">
        <w:rPr>
          <w:rStyle w:val="StyleUnderline"/>
          <w:highlight w:val="cyan"/>
        </w:rPr>
        <w:t xml:space="preserve">necessary for </w:t>
      </w:r>
      <w:r w:rsidRPr="00E738D2">
        <w:t xml:space="preserve">America/the West, </w:t>
      </w:r>
      <w:r w:rsidRPr="00321259">
        <w:rPr>
          <w:rStyle w:val="StyleUnderline"/>
          <w:highlight w:val="cyan"/>
        </w:rPr>
        <w:t>the world to exist and humanity/the citizen to reach its</w:t>
      </w:r>
      <w:r w:rsidRPr="00E738D2">
        <w:t xml:space="preserve"> historical/imperial </w:t>
      </w:r>
      <w:r w:rsidRPr="00321259">
        <w:rPr>
          <w:rStyle w:val="StyleUnderline"/>
          <w:highlight w:val="cyan"/>
        </w:rPr>
        <w:t>apex</w:t>
      </w:r>
      <w:r w:rsidRPr="00E738D2">
        <w:t xml:space="preserve">. Thus, MAN, the onto-anthropological basis of humanity and the cultural values that are simultaneously birthed to project humanity into existence is the origin of the oppressive conceptualizations of the other. </w:t>
      </w:r>
      <w:r w:rsidRPr="00321259">
        <w:rPr>
          <w:rStyle w:val="StyleUnderline"/>
          <w:highlight w:val="cyan"/>
        </w:rPr>
        <w:t>Oppression</w:t>
      </w:r>
      <w:r w:rsidRPr="00321259">
        <w:rPr>
          <w:rStyle w:val="StyleUnderline"/>
        </w:rPr>
        <w:t xml:space="preserve"> “as </w:t>
      </w:r>
      <w:r w:rsidRPr="00321259">
        <w:rPr>
          <w:rStyle w:val="StyleUnderline"/>
          <w:highlight w:val="cyan"/>
        </w:rPr>
        <w:t>is</w:t>
      </w:r>
      <w:r w:rsidRPr="00321259">
        <w:rPr>
          <w:rStyle w:val="StyleUnderline"/>
        </w:rPr>
        <w:t xml:space="preserve">” was </w:t>
      </w:r>
      <w:r w:rsidRPr="00321259">
        <w:rPr>
          <w:rStyle w:val="StyleUnderline"/>
          <w:highlight w:val="cyan"/>
        </w:rPr>
        <w:t>born out of</w:t>
      </w:r>
      <w:r w:rsidRPr="00321259">
        <w:rPr>
          <w:rStyle w:val="StyleUnderline"/>
        </w:rPr>
        <w:t xml:space="preserve"> and sustained by the exclusive morality of </w:t>
      </w:r>
      <w:r w:rsidRPr="00321259">
        <w:rPr>
          <w:rStyle w:val="StyleUnderline"/>
          <w:highlight w:val="cyan"/>
        </w:rPr>
        <w:t>white</w:t>
      </w:r>
      <w:r w:rsidRPr="00321259">
        <w:rPr>
          <w:rStyle w:val="StyleUnderline"/>
        </w:rPr>
        <w:t xml:space="preserve">/Western </w:t>
      </w:r>
      <w:r w:rsidRPr="00321259">
        <w:rPr>
          <w:rStyle w:val="StyleUnderline"/>
          <w:highlight w:val="cyan"/>
        </w:rPr>
        <w:t>humanity against the barbarism imposed on the Black</w:t>
      </w:r>
      <w:r w:rsidRPr="00321259">
        <w:rPr>
          <w:rStyle w:val="StyleUnderline"/>
        </w:rPr>
        <w:t>/African</w:t>
      </w:r>
      <w:r w:rsidRPr="00E738D2">
        <w:t xml:space="preserve">. As such, the nigger born of racism is behind all oppressions, since “it” is the cultural/epistemological/historical ontology to be deterred/ameliorated by being ethically deliberated upon—the nigger is the moral rock bottom of dehumanization. The oppressed is made nigger through dehumanization; the product of absolute debasement, while morality/virtue </w:t>
      </w:r>
      <w:r w:rsidRPr="00321259">
        <w:rPr>
          <w:rStyle w:val="StyleUnderline"/>
          <w:highlight w:val="cyan"/>
        </w:rPr>
        <w:t>the valuations of ethics itself is reified perpetually by the activity of whiteness</w:t>
      </w:r>
      <w:r w:rsidRPr="00E738D2">
        <w:t xml:space="preserve">; its perpetual commanding of morality to conform to and justify their existence as the human. As Karen Gange writes in “On the Obsolence of Disciplines (2007), </w:t>
      </w:r>
      <w:r w:rsidRPr="00321259">
        <w:rPr>
          <w:rStyle w:val="StyleUnderline"/>
          <w:highlight w:val="cyan"/>
        </w:rPr>
        <w:t>The shift out of our present conception of Man</w:t>
      </w:r>
      <w:r w:rsidRPr="00321259">
        <w:rPr>
          <w:rStyle w:val="StyleUnderline"/>
        </w:rPr>
        <w:t>, out of our present “World System”—the one that places people of African descent and the ever-expanding global, transracial category of the homeless, jobless, and criminalized damned as the zero-most factor of Other to Western Man’s Self—</w:t>
      </w:r>
      <w:r w:rsidRPr="00321259">
        <w:rPr>
          <w:rStyle w:val="StyleUnderline"/>
          <w:highlight w:val="cyan"/>
        </w:rPr>
        <w:t>has to be first</w:t>
      </w:r>
      <w:r w:rsidRPr="00321259">
        <w:rPr>
          <w:rStyle w:val="StyleUnderline"/>
        </w:rPr>
        <w:t xml:space="preserve"> and foremost a</w:t>
      </w:r>
      <w:r w:rsidRPr="00321259">
        <w:rPr>
          <w:rStyle w:val="StyleUnderline"/>
          <w:highlight w:val="cyan"/>
        </w:rPr>
        <w:t xml:space="preserve"> </w:t>
      </w:r>
      <w:r w:rsidRPr="00321259">
        <w:rPr>
          <w:rStyle w:val="StyleUnderline"/>
        </w:rPr>
        <w:t xml:space="preserve">cultural shift, not an economic one. </w:t>
      </w:r>
      <w:r w:rsidRPr="00321259">
        <w:rPr>
          <w:rStyle w:val="StyleUnderline"/>
          <w:highlight w:val="cyan"/>
        </w:rPr>
        <w:t>Until</w:t>
      </w:r>
      <w:r w:rsidRPr="00321259">
        <w:rPr>
          <w:rStyle w:val="StyleUnderline"/>
        </w:rPr>
        <w:t xml:space="preserve"> such </w:t>
      </w:r>
      <w:r w:rsidRPr="00321259">
        <w:rPr>
          <w:rStyle w:val="StyleUnderline"/>
          <w:highlight w:val="cyan"/>
        </w:rPr>
        <w:t>a rupture in our conception of being human</w:t>
      </w:r>
      <w:r w:rsidRPr="00321259">
        <w:rPr>
          <w:rStyle w:val="StyleUnderline"/>
        </w:rPr>
        <w:t xml:space="preserve"> is brought forth, such “sociological” concerns as that of the vast global and local economic inequalities, immigration, labor policies, </w:t>
      </w:r>
      <w:r w:rsidRPr="00321259">
        <w:rPr>
          <w:rStyle w:val="StyleUnderline"/>
          <w:highlight w:val="cyan"/>
        </w:rPr>
        <w:t>struggles about race, gender, class,</w:t>
      </w:r>
      <w:r w:rsidRPr="00321259">
        <w:rPr>
          <w:rStyle w:val="StyleUnderline"/>
        </w:rPr>
        <w:t xml:space="preserve"> and ethnicity, and struggles over the environment, global warming, and distribution of world resources, </w:t>
      </w:r>
      <w:r w:rsidRPr="00321259">
        <w:rPr>
          <w:rStyle w:val="StyleUnderline"/>
          <w:highlight w:val="cyan"/>
        </w:rPr>
        <w:t>will remain status quo. Anti-ethics; the call to demystify the present concept of man as illusion</w:t>
      </w:r>
      <w:r w:rsidRPr="00E738D2">
        <w:t xml:space="preserve">, as delusion, and as stratagem, </w:t>
      </w:r>
      <w:r w:rsidRPr="00321259">
        <w:rPr>
          <w:rStyle w:val="StyleUnderline"/>
          <w:highlight w:val="cyan"/>
        </w:rPr>
        <w:t>is the axiomatic rupture of white existence and the multiple global oppressions</w:t>
      </w:r>
      <w:r w:rsidRPr="00E738D2">
        <w:t xml:space="preserve"> like capitalism, militarism, genocide, and globalization, that formed the evaluative nexus which allows whites to claim they are the civilized guardians of the world’s darker races.</w:t>
      </w:r>
      <w:r w:rsidRPr="00321259">
        <w:rPr>
          <w:rStyle w:val="StyleUnderline"/>
          <w:highlight w:val="cyan"/>
        </w:rPr>
        <w:t xml:space="preserve"> It is the rejection of white virtue, the white’s axiomatic claim to humanity</w:t>
      </w:r>
      <w:r w:rsidRPr="00E738D2">
        <w:t xml:space="preserve"> that allows the Black, the darker world to sow the seeds of consciousness towards liberation from oppression. </w:t>
      </w:r>
      <w:r w:rsidRPr="00321259">
        <w:rPr>
          <w:rStyle w:val="StyleUnderline"/>
        </w:rPr>
        <w:t xml:space="preserve">When white (in)humanity is no longer an obstacle weighed against the means for liberation from racism, the oppressed are free to overthrow the principles that suggest their paths to liberation are immoral and hence not possible. </w:t>
      </w:r>
      <w:r w:rsidRPr="00321259">
        <w:rPr>
          <w:rStyle w:val="StyleUnderline"/>
          <w:highlight w:val="cyan"/>
        </w:rPr>
        <w:t>To accept the oppressor</w:t>
      </w:r>
      <w:r w:rsidRPr="00E738D2">
        <w:t xml:space="preserve"> as is, the white made manifest in empire, </w:t>
      </w:r>
      <w:r w:rsidRPr="00321259">
        <w:rPr>
          <w:rStyle w:val="StyleUnderline"/>
          <w:highlight w:val="cyan"/>
        </w:rPr>
        <w:t>is to transform white western (hu)man</w:t>
      </w:r>
      <w:r w:rsidRPr="00E738D2">
        <w:t xml:space="preserve"> from semi-deitous sovereign citizen </w:t>
      </w:r>
      <w:r w:rsidRPr="00321259">
        <w:rPr>
          <w:rStyle w:val="StyleUnderline"/>
          <w:highlight w:val="cyan"/>
        </w:rPr>
        <w:t>to</w:t>
      </w:r>
      <w:r w:rsidRPr="00E738D2">
        <w:t xml:space="preserve"> contingent, mortal, and </w:t>
      </w:r>
      <w:r w:rsidRPr="00321259">
        <w:rPr>
          <w:rStyle w:val="StyleUnderline"/>
          <w:highlight w:val="cyan"/>
        </w:rPr>
        <w:t>un-otherable.</w:t>
      </w:r>
      <w:r w:rsidRPr="00E738D2">
        <w:t xml:space="preserve"> In short, seeing whites as they are is the proof that Black consciousness has shifted our present conception of man and has found a new teleological/cultural orientation; an endarkening path towards a new humanity.  </w:t>
      </w:r>
    </w:p>
    <w:p w14:paraId="7024143F" w14:textId="77777777" w:rsidR="00A10735" w:rsidRDefault="00A10735" w:rsidP="00A10735">
      <w:pPr>
        <w:pStyle w:val="Heading3"/>
      </w:pPr>
      <w:r>
        <w:t>Framing – Professionalization</w:t>
      </w:r>
    </w:p>
    <w:p w14:paraId="33299E63" w14:textId="77777777" w:rsidR="00A10735" w:rsidRPr="00F308E5" w:rsidRDefault="00A10735" w:rsidP="00A10735">
      <w:pPr>
        <w:pStyle w:val="Heading4"/>
      </w:pPr>
      <w:r w:rsidRPr="00F308E5">
        <w:t>The logic of the university works to envelop the critical academic who comes to present their findings on the state.  The corrective offered to the normative rendering of the resolution is the professionalism of the academy par excellence, where negligence is appropriated and weaponized to enacts a damning mode of incorporation and counter-insurgency that turns their sabotage of the empire. The ROB is to vote for the critical academic that distances themselves from the normative logic of professionalization.</w:t>
      </w:r>
    </w:p>
    <w:p w14:paraId="5EAE0C36" w14:textId="77777777" w:rsidR="00A10735" w:rsidRDefault="00A10735" w:rsidP="00A10735">
      <w:r>
        <w:rPr>
          <w:rStyle w:val="Style13ptBold"/>
        </w:rPr>
        <w:t>Moten and Harney 13</w:t>
      </w:r>
      <w:r>
        <w:t>(HARNEY, Stefano and MOTEN, Fred. The Undercommons: Fugitive Planning and Black Study. (2013). 1-165. Research Collection Lee Kong Chian School Of Business)//Xain</w:t>
      </w:r>
    </w:p>
    <w:p w14:paraId="5A19CF9C" w14:textId="15BDB056" w:rsidR="00A10735" w:rsidRPr="00E738D2" w:rsidRDefault="00A10735" w:rsidP="00A10735">
      <w:r w:rsidRPr="00E738D2">
        <w:rPr>
          <w:szCs w:val="16"/>
        </w:rPr>
        <w:t>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E738D2">
        <w:t xml:space="preserve"> </w:t>
      </w:r>
      <w:r w:rsidRPr="00422C5A">
        <w:rPr>
          <w:b/>
          <w:sz w:val="28"/>
          <w:highlight w:val="cyan"/>
          <w:u w:val="single"/>
        </w:rPr>
        <w:t>The maroons</w:t>
      </w:r>
      <w:r w:rsidRPr="00422C5A">
        <w:rPr>
          <w:b/>
          <w:sz w:val="28"/>
          <w:u w:val="single"/>
        </w:rPr>
        <w:t xml:space="preserve"> know something about possibility. They </w:t>
      </w:r>
      <w:r w:rsidRPr="00422C5A">
        <w:rPr>
          <w:b/>
          <w:sz w:val="28"/>
          <w:highlight w:val="cyan"/>
          <w:u w:val="single"/>
        </w:rPr>
        <w:t>are</w:t>
      </w:r>
      <w:r w:rsidRPr="00422C5A">
        <w:rPr>
          <w:b/>
          <w:sz w:val="28"/>
          <w:u w:val="single"/>
        </w:rPr>
        <w:t xml:space="preserve"> the condition of possibility of the production of knowledge in the university – </w:t>
      </w:r>
      <w:r w:rsidRPr="00422C5A">
        <w:rPr>
          <w:b/>
          <w:sz w:val="28"/>
          <w:highlight w:val="cyan"/>
          <w:u w:val="single"/>
        </w:rPr>
        <w:t>the singularities against the writers of singularity</w:t>
      </w:r>
      <w:r w:rsidRPr="00422C5A">
        <w:rPr>
          <w:b/>
          <w:sz w:val="28"/>
          <w:u w:val="single"/>
        </w:rPr>
        <w:t xml:space="preserve">, the writers who write, publish, travel, and speak. It is not merely a matter of the secret labor upon which such space is lifted, though of course such space is lifted from collective labor and by it. </w:t>
      </w:r>
      <w:r w:rsidRPr="00422C5A">
        <w:rPr>
          <w:iCs/>
          <w:highlight w:val="cyan"/>
          <w:u w:val="single"/>
          <w:bdr w:val="single" w:sz="8" w:space="0" w:color="auto"/>
        </w:rPr>
        <w:t>It is rather that to be a critical academic in the university is to be against the university, and to be against the university is always to recognize it and be recognized by it</w:t>
      </w:r>
      <w:r w:rsidRPr="00422C5A">
        <w:rPr>
          <w:iCs/>
          <w:u w:val="single"/>
          <w:bdr w:val="single" w:sz="8" w:space="0" w:color="auto"/>
        </w:rPr>
        <w:t>,</w:t>
      </w:r>
      <w:r w:rsidRPr="00422C5A">
        <w:rPr>
          <w:b/>
          <w:sz w:val="28"/>
          <w:u w:val="single"/>
        </w:rPr>
        <w:t xml:space="preserve"> </w:t>
      </w:r>
      <w:r w:rsidRPr="00422C5A">
        <w:rPr>
          <w:b/>
          <w:sz w:val="28"/>
          <w:highlight w:val="cyan"/>
          <w:u w:val="single"/>
        </w:rPr>
        <w:t>and to institute the negligence of that internal outside</w:t>
      </w:r>
      <w:r w:rsidRPr="00422C5A">
        <w:rPr>
          <w:b/>
          <w:sz w:val="28"/>
          <w:u w:val="single"/>
        </w:rPr>
        <w:t xml:space="preserve">, that unassimilated underground, a negligence of it that is precisely, we must insist, the basis of the professions. And </w:t>
      </w:r>
      <w:r w:rsidRPr="00422C5A">
        <w:rPr>
          <w:b/>
          <w:sz w:val="28"/>
          <w:highlight w:val="cyan"/>
          <w:u w:val="single"/>
        </w:rPr>
        <w:t>this act</w:t>
      </w:r>
      <w:r w:rsidRPr="00422C5A">
        <w:rPr>
          <w:b/>
          <w:sz w:val="28"/>
          <w:u w:val="single"/>
        </w:rPr>
        <w:t xml:space="preserve"> of being against </w:t>
      </w:r>
      <w:r w:rsidRPr="00422C5A">
        <w:rPr>
          <w:b/>
          <w:sz w:val="28"/>
          <w:highlight w:val="cyan"/>
          <w:u w:val="single"/>
        </w:rPr>
        <w:t>always already excludes the unrecognized modes of politics, the beyond of politics already in motion</w:t>
      </w:r>
      <w:r w:rsidRPr="00422C5A">
        <w:rPr>
          <w:b/>
          <w:sz w:val="28"/>
          <w:u w:val="single"/>
        </w:rPr>
        <w:t>, the discredited criminal para-organization</w:t>
      </w:r>
      <w:r w:rsidRPr="00E738D2">
        <w:t xml:space="preserve">, </w:t>
      </w:r>
      <w:r w:rsidRPr="00E738D2">
        <w:rPr>
          <w:szCs w:val="16"/>
        </w:rPr>
        <w:t xml:space="preserve">what Robin Kelley might refer to as the infrapolitical field (and its music). </w:t>
      </w:r>
      <w:r w:rsidRPr="00E738D2">
        <w:t>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Such negligence is the essence of professionalization where it turns out professionalization is not the opposite of negligence but its mode of politics in the United States.</w:t>
      </w:r>
      <w:r w:rsidRPr="00422C5A">
        <w:rPr>
          <w:b/>
          <w:sz w:val="28"/>
          <w:u w:val="single"/>
        </w:rPr>
        <w:t xml:space="preserve"> </w:t>
      </w:r>
      <w:r w:rsidRPr="00422C5A">
        <w:rPr>
          <w:b/>
          <w:sz w:val="28"/>
          <w:highlight w:val="cyan"/>
          <w:u w:val="single"/>
        </w:rPr>
        <w:t>It takes the form of a choice that excludes the prophetic organization of the Undercommons</w:t>
      </w:r>
      <w:r w:rsidRPr="00422C5A">
        <w:rPr>
          <w:b/>
          <w:sz w:val="28"/>
          <w:u w:val="single"/>
        </w:rPr>
        <w:t xml:space="preserve"> – to be against, to put into question the knowledge object, let us say in this case the university, not so much without touching its foundation, as without touching one’s own condition of possibility, without admitting the Undercommons and being admitted to it. </w:t>
      </w:r>
      <w:r w:rsidRPr="00422C5A">
        <w:rPr>
          <w:b/>
          <w:sz w:val="28"/>
          <w:highlight w:val="cyan"/>
          <w:u w:val="single"/>
        </w:rPr>
        <w:t>From this, a general negligence of condition is the only coherent position</w:t>
      </w:r>
      <w:r w:rsidRPr="00422C5A">
        <w:rPr>
          <w:b/>
          <w:sz w:val="28"/>
          <w:u w:val="single"/>
        </w:rPr>
        <w:t>. Not so much an antifoundationalism or foundationalism, as both are used against each other to avoid contact with the undercommons.</w:t>
      </w:r>
      <w:r w:rsidRPr="00E738D2">
        <w:rPr>
          <w:szCs w:val="16"/>
        </w:rPr>
        <w:t xml:space="preserve"> </w:t>
      </w:r>
      <w:r w:rsidRPr="00422C5A">
        <w:rPr>
          <w:b/>
          <w:sz w:val="28"/>
          <w:u w:val="single"/>
        </w:rPr>
        <w:t xml:space="preserve">This always-negligent act is what leads us to say there is no distinction between the university in the United States and professionalization. There is no point in trying to hold out the university against its professionalization. They are the same. Yet the </w:t>
      </w:r>
      <w:r w:rsidRPr="00422C5A">
        <w:rPr>
          <w:iCs/>
          <w:highlight w:val="cyan"/>
          <w:u w:val="single"/>
          <w:bdr w:val="single" w:sz="8" w:space="0" w:color="auto"/>
        </w:rPr>
        <w:t>maroons refuse to</w:t>
      </w:r>
      <w:r w:rsidRPr="00422C5A">
        <w:rPr>
          <w:b/>
          <w:sz w:val="28"/>
          <w:u w:val="single"/>
        </w:rPr>
        <w:t xml:space="preserve"> refuse professionalization, that is, </w:t>
      </w:r>
      <w:r w:rsidRPr="00422C5A">
        <w:rPr>
          <w:b/>
          <w:sz w:val="28"/>
          <w:highlight w:val="cyan"/>
          <w:u w:val="single"/>
        </w:rPr>
        <w:t xml:space="preserve">to </w:t>
      </w:r>
      <w:r w:rsidRPr="00422C5A">
        <w:rPr>
          <w:iCs/>
          <w:highlight w:val="cyan"/>
          <w:u w:val="single"/>
          <w:bdr w:val="single" w:sz="8" w:space="0" w:color="auto"/>
        </w:rPr>
        <w:t>be against the university</w:t>
      </w:r>
      <w:r w:rsidRPr="00422C5A">
        <w:rPr>
          <w:iCs/>
          <w:u w:val="single"/>
          <w:bdr w:val="single" w:sz="8" w:space="0" w:color="auto"/>
        </w:rPr>
        <w:t>.</w:t>
      </w:r>
      <w:r w:rsidRPr="00E738D2">
        <w:t xml:space="preserve"> </w:t>
      </w:r>
      <w:r w:rsidRPr="00E738D2">
        <w:rPr>
          <w:szCs w:val="16"/>
        </w:rPr>
        <w:t xml:space="preserve">The university will not recognize this indecision, and thus professionalization is shaped precisely by what it cannot acknowledge, its internal antagonism, its wayward labor, its surplus. </w:t>
      </w:r>
      <w:r w:rsidRPr="00E738D2">
        <w:t>Against this wayward labor it sends the critical, sends its claim that what is left beyond the critical is waste. But in fact, critical education only attempts to perfect professional education. The professions constitute themselves in an opposition to the unregulated and the ignorant without acknowledging the unregulated, ignorant, unprofessional labor that goes on not opposite them but within them. But if</w:t>
      </w:r>
      <w:r w:rsidRPr="00E738D2">
        <w:rPr>
          <w:szCs w:val="16"/>
        </w:rPr>
        <w:t xml:space="preserve">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w:t>
      </w:r>
      <w:r w:rsidRPr="00422C5A">
        <w:rPr>
          <w:b/>
          <w:sz w:val="28"/>
          <w:highlight w:val="cyan"/>
          <w:u w:val="single"/>
        </w:rPr>
        <w:t>A professional education has become a critical education</w:t>
      </w:r>
      <w:r w:rsidRPr="00422C5A">
        <w:rPr>
          <w:b/>
          <w:sz w:val="28"/>
          <w:u w:val="single"/>
        </w:rPr>
        <w:t xml:space="preserve">. But one should not applaud this fact. It should be taken for what it is, not progress in the professional schools, </w:t>
      </w:r>
      <w:r w:rsidRPr="00422C5A">
        <w:rPr>
          <w:b/>
          <w:sz w:val="28"/>
          <w:highlight w:val="cyan"/>
          <w:u w:val="single"/>
        </w:rPr>
        <w:t>not cohabitation with the Universitas, but counterinsurgency</w:t>
      </w:r>
      <w:r w:rsidRPr="00422C5A">
        <w:rPr>
          <w:b/>
          <w:sz w:val="28"/>
          <w:u w:val="single"/>
        </w:rPr>
        <w:t>, the refounding terrorism of law, coming for the discredited, coming for those who refuse to write of or write up the undercommons.</w:t>
      </w:r>
      <w:r w:rsidRPr="00E738D2">
        <w:t xml:space="preserve"> </w:t>
      </w:r>
      <w:r w:rsidRPr="00422C5A">
        <w:rPr>
          <w:b/>
          <w:sz w:val="28"/>
          <w:highlight w:val="cyan"/>
          <w:u w:val="single"/>
        </w:rPr>
        <w:t>The Universitas is always a state</w:t>
      </w:r>
      <w:r w:rsidRPr="00E738D2">
        <w:t xml:space="preserve">/State </w:t>
      </w:r>
      <w:r w:rsidRPr="00422C5A">
        <w:rPr>
          <w:b/>
          <w:sz w:val="28"/>
          <w:highlight w:val="cyan"/>
          <w:u w:val="single"/>
        </w:rPr>
        <w:t>strategy.</w:t>
      </w:r>
      <w:r w:rsidRPr="00E738D2">
        <w:t xml:space="preserve"> </w:t>
      </w:r>
      <w:r w:rsidRPr="00E738D2">
        <w:rPr>
          <w:szCs w:val="16"/>
        </w:rPr>
        <w:t xml:space="preserve">Perhaps it’s surprising to say </w:t>
      </w:r>
      <w:r w:rsidRPr="00422C5A">
        <w:rPr>
          <w:b/>
          <w:sz w:val="28"/>
          <w:u w:val="single"/>
        </w:rPr>
        <w:t>professionalization</w:t>
      </w:r>
      <w:r w:rsidRPr="00E738D2">
        <w:rPr>
          <w:szCs w:val="16"/>
        </w:rPr>
        <w:t xml:space="preserve"> – that which reproduces the professions – </w:t>
      </w:r>
      <w:r w:rsidRPr="00422C5A">
        <w:rPr>
          <w:b/>
          <w:sz w:val="28"/>
          <w:u w:val="single"/>
        </w:rPr>
        <w:t>is a state strategy</w:t>
      </w:r>
      <w:r w:rsidRPr="00E738D2">
        <w:rPr>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422C5A">
        <w:rPr>
          <w:b/>
          <w:sz w:val="28"/>
          <w:highlight w:val="cyan"/>
          <w:u w:val="single"/>
        </w:rPr>
        <w:t>This ambition both mirrors the state’s ambition, because it, too, wants to control education and to impose a worldview</w:t>
      </w:r>
      <w:r w:rsidRPr="00422C5A">
        <w:rPr>
          <w:b/>
          <w:sz w:val="28"/>
          <w:u w:val="single"/>
        </w:rPr>
        <w:t>, and threatens it</w:t>
      </w:r>
      <w:r w:rsidRPr="00E738D2">
        <w:t xml:space="preserve">, </w:t>
      </w:r>
      <w:r w:rsidRPr="00E738D2">
        <w:rPr>
          <w:szCs w:val="16"/>
        </w:rPr>
        <w:t>because Hegel’s State</w:t>
      </w:r>
      <w:r w:rsidRPr="00E738D2">
        <w:t xml:space="preserve"> </w:t>
      </w:r>
      <w:r w:rsidRPr="00422C5A">
        <w:rPr>
          <w:b/>
          <w:sz w:val="28"/>
          <w:highlight w:val="cyan"/>
          <w:u w:val="single"/>
        </w:rPr>
        <w:t>exceeds and thus localizes the</w:t>
      </w:r>
      <w:r w:rsidRPr="00422C5A">
        <w:rPr>
          <w:b/>
          <w:sz w:val="28"/>
          <w:u w:val="single"/>
        </w:rPr>
        <w:t xml:space="preserve"> </w:t>
      </w:r>
      <w:r w:rsidRPr="00E738D2">
        <w:rPr>
          <w:szCs w:val="16"/>
        </w:rPr>
        <w:t>Prussian</w:t>
      </w:r>
      <w:r w:rsidRPr="00422C5A">
        <w:rPr>
          <w:b/>
          <w:sz w:val="28"/>
          <w:u w:val="single"/>
        </w:rPr>
        <w:t xml:space="preserve"> </w:t>
      </w:r>
      <w:r w:rsidRPr="00422C5A">
        <w:rPr>
          <w:b/>
          <w:sz w:val="28"/>
          <w:highlight w:val="cyan"/>
          <w:u w:val="single"/>
        </w:rPr>
        <w:t>state, exposing its pretense to the encyclopedic</w:t>
      </w:r>
      <w:r w:rsidRPr="00422C5A">
        <w:rPr>
          <w:b/>
          <w:sz w:val="28"/>
          <w:u w:val="single"/>
        </w:rPr>
        <w:t>. Derrida draws the following lesson from his reading: the Universitas, as he generalizes the university (but specifies it, too, as properly intellectual and not professional), always has the impulse of State, or enlightenment, and the impulse of state, or its specific conditions of production and reproduction.</w:t>
      </w:r>
      <w:r w:rsidRPr="00E738D2">
        <w:t xml:space="preserve"> </w:t>
      </w:r>
      <w:r w:rsidRPr="00E738D2">
        <w:rPr>
          <w:szCs w:val="16"/>
        </w:rPr>
        <w:t>Both have the ambition to be, as Derrida says, onto- and auto-encyclopedic. It follows that to be either for the Universitas or against it presents problems.</w:t>
      </w:r>
      <w:r w:rsidRPr="00E738D2">
        <w:t xml:space="preserve"> </w:t>
      </w:r>
      <w:r w:rsidRPr="00422C5A">
        <w:rPr>
          <w:b/>
          <w:sz w:val="28"/>
          <w:u w:val="single"/>
        </w:rPr>
        <w:t xml:space="preserve">To be for the Universitas is to support this onto- and auto-encyclopedic project of the State as enlightenment, or enlightenment as totality, to use an old-fashioned word. </w:t>
      </w:r>
      <w:r w:rsidRPr="00422C5A">
        <w:rPr>
          <w:iCs/>
          <w:highlight w:val="cyan"/>
          <w:u w:val="single"/>
          <w:bdr w:val="single" w:sz="8" w:space="0" w:color="auto"/>
        </w:rPr>
        <w:t>To be too much against the Universitas</w:t>
      </w:r>
      <w:r w:rsidRPr="00E738D2">
        <w:t>, however,</w:t>
      </w:r>
      <w:r w:rsidRPr="00422C5A">
        <w:rPr>
          <w:iCs/>
          <w:highlight w:val="cyan"/>
          <w:u w:val="single"/>
          <w:bdr w:val="single" w:sz="8" w:space="0" w:color="auto"/>
        </w:rPr>
        <w:t xml:space="preserve"> creates the danger of specific elements in the state taking steps to rid itself of the contradiction of</w:t>
      </w:r>
      <w:r w:rsidRPr="00422C5A">
        <w:rPr>
          <w:b/>
          <w:sz w:val="28"/>
          <w:u w:val="single"/>
        </w:rPr>
        <w:t xml:space="preserve"> the onto- and auto-encyclopedic project of </w:t>
      </w:r>
      <w:r w:rsidRPr="00422C5A">
        <w:rPr>
          <w:iCs/>
          <w:highlight w:val="cyan"/>
          <w:u w:val="single"/>
          <w:bdr w:val="single" w:sz="8" w:space="0" w:color="auto"/>
        </w:rPr>
        <w:t>the Universitas and replacing it with some other form of social reproduction</w:t>
      </w:r>
      <w:r w:rsidRPr="00422C5A">
        <w:rPr>
          <w:iCs/>
          <w:u w:val="single"/>
          <w:bdr w:val="single" w:sz="8" w:space="0" w:color="auto"/>
        </w:rPr>
        <w:t>,</w:t>
      </w:r>
      <w:r w:rsidRPr="00E738D2">
        <w:t xml:space="preserve"> t</w:t>
      </w:r>
      <w:r w:rsidRPr="00E738D2">
        <w:rPr>
          <w:szCs w:val="16"/>
        </w:rPr>
        <w:t xml:space="preserve">he anti-enlightenment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 </w:t>
      </w:r>
      <w:r w:rsidRPr="00422C5A">
        <w:rPr>
          <w:b/>
          <w:sz w:val="28"/>
          <w:u w:val="single"/>
        </w:rPr>
        <w:t xml:space="preserve">It is therefore unwise to think of professionalization as a narrowing and better to think of it as a circling, an encircling of war wagons around the last camp of indigenous women and children. </w:t>
      </w:r>
      <w:r w:rsidRPr="00E738D2">
        <w:rPr>
          <w:szCs w:val="16"/>
        </w:rPr>
        <w:t>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E738D2">
        <w:t xml:space="preserve"> </w:t>
      </w:r>
      <w:r w:rsidRPr="00422C5A">
        <w:rPr>
          <w:b/>
          <w:sz w:val="28"/>
          <w:u w:val="single"/>
        </w:rPr>
        <w:t>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w:t>
      </w:r>
      <w:r w:rsidRPr="00E738D2">
        <w:t>? Who works in the premature excess of totality, in the not not-ready of negligence?</w:t>
      </w:r>
    </w:p>
    <w:p w14:paraId="178E4EA6" w14:textId="198CD1E5" w:rsidR="00A10735" w:rsidRDefault="00A10735" w:rsidP="00C83CD9">
      <w:pPr>
        <w:pStyle w:val="Heading3"/>
      </w:pPr>
      <w:r>
        <w:t>Framing – Steal from the University</w:t>
      </w:r>
    </w:p>
    <w:p w14:paraId="496BF8B1" w14:textId="77777777" w:rsidR="00A10735" w:rsidRPr="00422C5A" w:rsidRDefault="00A10735" w:rsidP="00A10735">
      <w:pPr>
        <w:pStyle w:val="Heading4"/>
      </w:pPr>
      <w:r w:rsidRPr="00422C5A">
        <w:t>We must steal the technologies of university – To be in but not of the University is the only viable source of resistance and process of fugitivity that avoids social and political pathology</w:t>
      </w:r>
    </w:p>
    <w:p w14:paraId="4E307597" w14:textId="77777777" w:rsidR="00A10735" w:rsidRDefault="00A10735" w:rsidP="00A10735">
      <w:r>
        <w:rPr>
          <w:rStyle w:val="Style13ptBold"/>
        </w:rPr>
        <w:t>Moten and Harney 13</w:t>
      </w:r>
      <w:r>
        <w:t>(HARNEY, Stefano and MOTEN, Fred. The Undercommons: Fugitive Planning and Black Study. (2013). 1-165. Research Collection Lee Kong Chian School Of Business)//Xain</w:t>
      </w:r>
    </w:p>
    <w:p w14:paraId="341764DC" w14:textId="050B18A9" w:rsidR="00A10735" w:rsidRPr="00E738D2" w:rsidRDefault="00A10735" w:rsidP="00A10735">
      <w:r w:rsidRPr="00E738D2">
        <w:t>“</w:t>
      </w:r>
      <w:r w:rsidRPr="00422C5A">
        <w:rPr>
          <w:rStyle w:val="StyleUnderline"/>
          <w:highlight w:val="cyan"/>
        </w:rPr>
        <w:t>To the university I’ll steal, and there I’ll steal</w:t>
      </w:r>
      <w:r w:rsidRPr="00E738D2">
        <w:t xml:space="preserve">,” to borrow from Pistol at the end of Henry V, as he would surely borrow from us. </w:t>
      </w:r>
      <w:r w:rsidRPr="00422C5A">
        <w:rPr>
          <w:rStyle w:val="StyleUnderline"/>
          <w:highlight w:val="cyan"/>
        </w:rPr>
        <w:t>Tis is the only possible relationship to</w:t>
      </w:r>
      <w:r w:rsidRPr="00E738D2">
        <w:t xml:space="preserve"> the American university today. </w:t>
      </w:r>
      <w:r w:rsidRPr="00422C5A">
        <w:rPr>
          <w:rStyle w:val="StyleUnderline"/>
        </w:rPr>
        <w:t xml:space="preserve">Tis may be true of universities everywhere. It may have to be true of the university in general. But certainly, this much is true in </w:t>
      </w:r>
      <w:r w:rsidRPr="00422C5A">
        <w:rPr>
          <w:rStyle w:val="StyleUnderline"/>
          <w:highlight w:val="cyan"/>
        </w:rPr>
        <w:t>the United States</w:t>
      </w:r>
      <w:r w:rsidRPr="00422C5A">
        <w:rPr>
          <w:rStyle w:val="StyleUnderline"/>
        </w:rPr>
        <w:t xml:space="preserve">: it cannot be denied that </w:t>
      </w:r>
      <w:r w:rsidRPr="00422C5A">
        <w:rPr>
          <w:rStyle w:val="StyleUnderline"/>
          <w:highlight w:val="cyan"/>
        </w:rPr>
        <w:t>the university is a place of refuge</w:t>
      </w:r>
      <w:r w:rsidRPr="00422C5A">
        <w:rPr>
          <w:rStyle w:val="StyleUnderline"/>
        </w:rPr>
        <w:t xml:space="preserve">, and it cannot be accepted that the university is a place of enlightenment. In the face of these conditions </w:t>
      </w:r>
      <w:r w:rsidRPr="00422C5A">
        <w:rPr>
          <w:rStyle w:val="StyleUnderline"/>
          <w:highlight w:val="cyan"/>
        </w:rPr>
        <w:t>one can only sneak into the university and steal what one can. To abuse its hospitality, to spite its mission, to join its refugee colony</w:t>
      </w:r>
      <w:r w:rsidRPr="00E738D2">
        <w:t xml:space="preserve">, its gypsy encampment, </w:t>
      </w:r>
      <w:r w:rsidRPr="00422C5A">
        <w:rPr>
          <w:rStyle w:val="StyleUnderline"/>
          <w:highlight w:val="cyan"/>
        </w:rPr>
        <w:t>to be in but not of</w:t>
      </w:r>
      <w:r w:rsidRPr="00E738D2">
        <w:t xml:space="preserve"> – this is the path of the subversive intellectual in the modern university. Worry about the university. Tis is the injunction today in the United States, one with a long history. Call for its restoration like Harold Bloom or Stanley Fish or Gerald Graf.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w:t>
      </w:r>
      <w:r w:rsidRPr="00422C5A">
        <w:rPr>
          <w:rStyle w:val="StyleUnderline"/>
        </w:rPr>
        <w:t xml:space="preserve">Her labor is as necessary as it is unwelcome. Te university needs what she bears but cannot bear what she brings. And on top of all that, she disappears. </w:t>
      </w:r>
      <w:r w:rsidRPr="00422C5A">
        <w:rPr>
          <w:rStyle w:val="StyleUnderline"/>
          <w:highlight w:val="cyan"/>
        </w:rPr>
        <w:t>She disappears into the underground</w:t>
      </w:r>
      <w:r w:rsidRPr="00422C5A">
        <w:rPr>
          <w:rStyle w:val="StyleUnderline"/>
        </w:rPr>
        <w:t xml:space="preserve">, </w:t>
      </w:r>
      <w:r w:rsidRPr="00422C5A">
        <w:rPr>
          <w:rStyle w:val="StyleUnderline"/>
          <w:highlight w:val="cyan"/>
        </w:rPr>
        <w:t>the</w:t>
      </w:r>
      <w:r w:rsidRPr="00422C5A">
        <w:rPr>
          <w:rStyle w:val="StyleUnderline"/>
        </w:rPr>
        <w:t xml:space="preserve"> downlow lowdown </w:t>
      </w:r>
      <w:r w:rsidRPr="00422C5A">
        <w:rPr>
          <w:rStyle w:val="StyleUnderline"/>
          <w:highlight w:val="cyan"/>
        </w:rPr>
        <w:t>maroon community of the university</w:t>
      </w:r>
      <w:r w:rsidRPr="00422C5A">
        <w:rPr>
          <w:rStyle w:val="StyleUnderline"/>
        </w:rPr>
        <w:t xml:space="preserve">, into the undercommons of enlightenment, where the work gets done, where the work gets subverted, </w:t>
      </w:r>
      <w:r w:rsidRPr="00422C5A">
        <w:rPr>
          <w:rStyle w:val="StyleUnderline"/>
          <w:highlight w:val="cyan"/>
        </w:rPr>
        <w:t>where the revolution is still black, still strong</w:t>
      </w:r>
      <w:r w:rsidRPr="00422C5A">
        <w:rPr>
          <w:rStyle w:val="StyleUnderline"/>
        </w:rPr>
        <w:t>.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w:t>
      </w:r>
      <w:r w:rsidRPr="00E738D2">
        <w:t xml:space="preserve">. But </w:t>
      </w:r>
      <w:r w:rsidRPr="00422C5A">
        <w:rPr>
          <w:rStyle w:val="StyleUnderline"/>
          <w:highlight w:val="cyan"/>
        </w:rPr>
        <w:t>it is useful to invoke this operation to glimpse the hole in the fence</w:t>
      </w:r>
      <w:r w:rsidRPr="00E738D2">
        <w:t xml:space="preserve"> where labor enters, to glimpse its hiring hall, its night quarters. </w:t>
      </w:r>
      <w:r w:rsidRPr="00422C5A">
        <w:rPr>
          <w:rStyle w:val="StyleUnderline"/>
        </w:rPr>
        <w:t xml:space="preserve">Te university needs teaching labor, despite itself, or as itself, self-identical with THE UNIVERSITY AND THE UNDERCOMMONS 27 and thereby erased by it. It is not teaching that holds this social capacity, but something that produces the not visible other side of teaching, </w:t>
      </w:r>
      <w:r w:rsidRPr="00422C5A">
        <w:rPr>
          <w:rStyle w:val="StyleUnderline"/>
          <w:highlight w:val="cyan"/>
        </w:rPr>
        <w:t>a thinking through the skin of teaching toward a collective orientation to the knowledge object as future project, and a commitment to what we want to call the prophetic organization</w:t>
      </w:r>
      <w:r w:rsidRPr="00E738D2">
        <w:t xml:space="preserve">.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422C5A">
        <w:rPr>
          <w:rStyle w:val="StyleUnderline"/>
        </w:rPr>
        <w:t>Te moment of teaching for food is therefore often mistakenly taken to be a stage, as if eventually one should not teach for food</w:t>
      </w:r>
      <w:r w:rsidRPr="00422C5A">
        <w:rPr>
          <w:rStyle w:val="StyleUnderline"/>
          <w:highlight w:val="cyan"/>
        </w:rPr>
        <w:t>. If the stage persists, there is a social pathology in the university. But if the teaching is successfully passed on, the stage is surpassed, and teaching is consigned to those who are known to remain in the stage</w:t>
      </w:r>
      <w:r w:rsidRPr="00422C5A">
        <w:rPr>
          <w:rStyle w:val="StyleUnderline"/>
        </w:rPr>
        <w:t>, the sociopathological labor of the university. Kant interestingly calls such a stage “self-incurred minority.”</w:t>
      </w:r>
      <w:r w:rsidRPr="00E738D2">
        <w:t xml:space="preserve">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 Te waste lives for those moments beyond teaching when you give away the unexpected beautiful phrase – unexpected, no one has asked, beautiful, it will never come back. Is being the biopower of the enlightenment truly better than this?</w:t>
      </w:r>
    </w:p>
    <w:p w14:paraId="0007B535" w14:textId="15F6AE23" w:rsidR="00D05454" w:rsidRDefault="00D05454" w:rsidP="00A10735">
      <w:pPr>
        <w:pStyle w:val="Heading3"/>
      </w:pPr>
      <w:r>
        <w:t>Framing – Epistemology</w:t>
      </w:r>
    </w:p>
    <w:p w14:paraId="338335FA" w14:textId="77777777" w:rsidR="00D05454" w:rsidRDefault="00D05454" w:rsidP="00D05454">
      <w:pPr>
        <w:pStyle w:val="Heading4"/>
      </w:pPr>
      <w:r>
        <w:t xml:space="preserve">Framework is violent – it necessitates the creation and adherence to antiblack thought, research, and scholarship </w:t>
      </w:r>
    </w:p>
    <w:p w14:paraId="4BBA99AD" w14:textId="77777777" w:rsidR="00D05454" w:rsidRPr="00DD0582" w:rsidRDefault="00D05454" w:rsidP="00D05454">
      <w:pPr>
        <w:rPr>
          <w:rStyle w:val="Style13ptBold"/>
        </w:rPr>
      </w:pPr>
      <w:bookmarkStart w:id="1" w:name="_Hlk12363470"/>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bookmarkEnd w:id="1"/>
    <w:p w14:paraId="42BF55FF" w14:textId="1A5FF1DE" w:rsidR="00D05454" w:rsidRPr="00D05454" w:rsidRDefault="00D05454" w:rsidP="00D05454">
      <w:r>
        <w:t xml:space="preserve">Those of us who teach, write, and think about slavery and its afterlives encounter myriad silences and ruptures in time, space, history, ethics, research, and method as we do our work. Again and again </w:t>
      </w:r>
      <w:r w:rsidRPr="0032227D">
        <w:rPr>
          <w:rStyle w:val="StyleUnderline"/>
        </w:rPr>
        <w:t>scholars of slavery face absences in the archives as we attempt to find “the agents buried beneath” (Spillers 2003b) the accumulated erasures, projections, fabulations, and misnamings</w:t>
      </w:r>
      <w:r>
        <w:t xml:space="preserve">. There are, </w:t>
      </w:r>
      <w:r w:rsidRPr="0032227D">
        <w:rPr>
          <w:rStyle w:val="StyleUnderline"/>
        </w:rPr>
        <w:t xml:space="preserve">I think, specific ways that Black scholars of slavery get wedged in the partial truths of the archives while trying to make sense of their silences, absences, and modes of dis/appearance. The methods most readily available to us sometimes, oftentimes, force us into positions that run counter to what we know. </w:t>
      </w:r>
      <w:r>
        <w:t xml:space="preserve">That is, </w:t>
      </w:r>
      <w:r w:rsidRPr="0032227D">
        <w:rPr>
          <w:rStyle w:val="StyleUnderline"/>
        </w:rPr>
        <w:t>our knowledge, of slavery and Black being in slavery, is gained from our studies, yes, but also in excess of those studies; 18 it is gained through the kinds of knowledge from and of the everyday, from what Dionne Brand calls “sitting in the room with history.” 19 We are expected to discard, discount, disregard, jettison, abandon, and measure those ways of knowing and to enact epistemic violence that we know to be violence against others and ourselves.</w:t>
      </w:r>
      <w:r>
        <w:t xml:space="preserve"> In other words, </w:t>
      </w:r>
      <w:r w:rsidRPr="0036778E">
        <w:rPr>
          <w:rStyle w:val="Emphasis"/>
        </w:rPr>
        <w:t>for Black academics to produce legible work in the academy often means adhering to research methods that are “drafted into the service of a larger destructive force” (Saunders 2008a, 67), thereby doing violence to our own capacities to read, think, and imagine otherwise</w:t>
      </w:r>
      <w:r w:rsidRPr="0032227D">
        <w:rPr>
          <w:rStyle w:val="StyleUnderline"/>
        </w:rPr>
        <w:t>.</w:t>
      </w:r>
      <w:r>
        <w:t xml:space="preserve"> Despite knowing otherwise, </w:t>
      </w:r>
      <w:r w:rsidRPr="0032227D">
        <w:rPr>
          <w:rStyle w:val="StyleUnderline"/>
        </w:rPr>
        <w:t>we are often disciplined into thinking through and along lines that reinscribe our own annihilation, reinforcing and reproducing what Sylvia Wynter (1994, 70) has called our “narratively condemned status.</w:t>
      </w:r>
      <w:r>
        <w:t xml:space="preserve">” We must become undisciplined. </w:t>
      </w:r>
      <w:r w:rsidRPr="0032227D">
        <w:rPr>
          <w:rStyle w:val="StyleUnderline"/>
        </w:rPr>
        <w:t>The work we do requires new modes and methods of research and teaching; new ways of entering and leaving the archives of slavery, of undoing the “racial calculus and . . . political arithmetic that were entrenched centuries ago” (Hartman 2008, 6) and that live into the present</w:t>
      </w:r>
      <w:r>
        <w:t xml:space="preserve">. I think this is what Brand describes in A Map to the Door of No Return as a kind of blackened knowledge, an unscientific method, that comes from observing that where one stands is relative to the door of no return and that moment of historical and ongoing rupture. With this as the ground, I’ve been trying to articulate a method of encountering a past that is not past. A method along the lines of a sitting with, a gathering, and a tracking of phenomena that disproportionately and devastatingly affect Black peoples any and everywhere we are. I’ve been thinking of this gathering, this collecting and reading toward a new analytic, </w:t>
      </w:r>
      <w:r w:rsidRPr="00DD0582">
        <w:rPr>
          <w:rStyle w:val="StyleUnderline"/>
        </w:rPr>
        <w:t>as the wake and wake work, and I am interested in plotting, mapping, and collecting the archives of the everyday of Black immanent and imminent death, and in tracking the ways we resist, rupture, and disrupt that immanence and imminence aesthetically and materially.</w:t>
      </w:r>
      <w:r>
        <w:t xml:space="preserve"> </w:t>
      </w:r>
    </w:p>
    <w:p w14:paraId="2960F810" w14:textId="4A3CAD47" w:rsidR="002434A0" w:rsidRPr="002434A0" w:rsidRDefault="002434A0" w:rsidP="00A10735">
      <w:pPr>
        <w:pStyle w:val="Heading3"/>
      </w:pPr>
      <w:r w:rsidRPr="002434A0">
        <w:t>Framing- Policy Focus Bad</w:t>
      </w:r>
    </w:p>
    <w:p w14:paraId="14D05AFB" w14:textId="77777777" w:rsidR="002434A0" w:rsidRPr="002434A0" w:rsidRDefault="002434A0" w:rsidP="002434A0">
      <w:pPr>
        <w:keepNext/>
        <w:keepLines/>
        <w:spacing w:before="200"/>
        <w:outlineLvl w:val="3"/>
        <w:rPr>
          <w:rFonts w:eastAsia="MS Gothic" w:cs="Times New Roman"/>
          <w:b/>
          <w:iCs/>
          <w:sz w:val="28"/>
        </w:rPr>
      </w:pPr>
      <w:r w:rsidRPr="002434A0">
        <w:rPr>
          <w:rFonts w:eastAsia="MS Gothic" w:cs="Times New Roman"/>
          <w:b/>
          <w:iCs/>
          <w:sz w:val="28"/>
        </w:rPr>
        <w:t xml:space="preserve">Intelligibility DA - You Should frame your ballot as a question of Policy vs Planning. The permutation attempt to make planning visible to governance via policy recreating the same cycle of debt and credit that reinvests into violent teloses which weaponizes those systems to destroy the fugitive and planning. You should refuse to show strategies of resistance to governance and join planning in the rooms of the undercommons. </w:t>
      </w:r>
    </w:p>
    <w:p w14:paraId="183F0F06" w14:textId="77777777" w:rsidR="002434A0" w:rsidRPr="00D133DA" w:rsidRDefault="002434A0" w:rsidP="002434A0">
      <w:pPr>
        <w:rPr>
          <w:rFonts w:eastAsia="Cambria" w:cs="Times New Roman"/>
          <w:sz w:val="28"/>
          <w:szCs w:val="28"/>
        </w:rPr>
      </w:pPr>
      <w:r w:rsidRPr="00D133DA">
        <w:rPr>
          <w:rFonts w:eastAsia="Cambria" w:cs="Times New Roman"/>
          <w:b/>
          <w:bCs/>
          <w:sz w:val="28"/>
          <w:szCs w:val="28"/>
        </w:rPr>
        <w:t xml:space="preserve">Harney And Moten 13  </w:t>
      </w:r>
      <w:r w:rsidRPr="00D133DA">
        <w:rPr>
          <w:rFonts w:eastAsia="Cambria" w:cs="Times New Roman"/>
          <w:sz w:val="28"/>
          <w:szCs w:val="28"/>
        </w:rPr>
        <w:t>[Stefano and Fred, Minor Compositions, 2013, Fred Moten is Professor of English at the University of California, Riverside, where he teaches courses and conducts research in black studies, performance studies, poetics and literary theory. Stefano Harney is Professor of Strategic Management Education, Singapore Management University and co-founder of the School for Study, an ensemble teaching project. He employs autonomist and postcolonial theory in looking into issues associated with race, work, and social organization, The Undercommons: Fugitive Planning &amp; Black Study, November 15, 2018]//Raunak Dua</w:t>
      </w:r>
    </w:p>
    <w:p w14:paraId="08193616" w14:textId="40BDA886" w:rsidR="002434A0" w:rsidRPr="002434A0" w:rsidRDefault="002434A0" w:rsidP="002434A0">
      <w:pPr>
        <w:rPr>
          <w:rFonts w:eastAsia="Cambria" w:cs="Times New Roman"/>
          <w:u w:val="single"/>
        </w:rPr>
      </w:pPr>
      <w:r w:rsidRPr="00D133DA">
        <w:rPr>
          <w:rFonts w:eastAsia="Cambria" w:cs="Times New Roman"/>
          <w:u w:val="single"/>
        </w:rPr>
        <w:t>We hear them say, what’s wrong with you is your bad debt. You’re not working. You fail to pay your debt to society. You have no credit, but that is to be expected</w:t>
      </w:r>
      <w:r w:rsidRPr="00D133DA">
        <w:rPr>
          <w:rFonts w:eastAsia="Cambria" w:cs="Times New Roman"/>
        </w:rPr>
        <w:t xml:space="preserve">. You have bad credit, and that is fine. </w:t>
      </w:r>
      <w:r w:rsidRPr="00D133DA">
        <w:rPr>
          <w:rFonts w:eastAsia="Cambria" w:cs="Times New Roman"/>
          <w:u w:val="single"/>
        </w:rPr>
        <w:t>But bad debt is a proble</w:t>
      </w:r>
      <w:r w:rsidRPr="00D133DA">
        <w:rPr>
          <w:rFonts w:eastAsia="Cambria" w:cs="Times New Roman"/>
        </w:rPr>
        <w:t xml:space="preserve">m. Debt seeking only other debt, detached from creditors, fugitive from restructuring. Destructuring debt, now that’s wrong. But even still, </w:t>
      </w:r>
      <w:r w:rsidRPr="00D133DA">
        <w:rPr>
          <w:rFonts w:eastAsia="Cambria" w:cs="Times New Roman"/>
          <w:highlight w:val="cyan"/>
          <w:u w:val="single"/>
        </w:rPr>
        <w:t>what’s wrong with you can be fixed.</w:t>
      </w:r>
      <w:r w:rsidRPr="00D133DA">
        <w:rPr>
          <w:rFonts w:eastAsia="Cambria" w:cs="Times New Roman"/>
          <w:u w:val="single"/>
        </w:rPr>
        <w:t xml:space="preserve"> First we give you a chance</w:t>
      </w:r>
      <w:r w:rsidRPr="00D133DA">
        <w:rPr>
          <w:rFonts w:eastAsia="Cambria" w:cs="Times New Roman"/>
        </w:rPr>
        <w:t xml:space="preserve">. </w:t>
      </w:r>
      <w:r w:rsidRPr="00D133DA">
        <w:rPr>
          <w:rFonts w:eastAsia="Cambria" w:cs="Times New Roman"/>
          <w:u w:val="single"/>
        </w:rPr>
        <w:t>That’s called governance, a chance to be interested, and a shot even at being disinterested. That’s policy</w:t>
      </w:r>
      <w:r w:rsidRPr="00D133DA">
        <w:rPr>
          <w:rFonts w:eastAsia="Cambria" w:cs="Times New Roman"/>
        </w:rPr>
        <w:t xml:space="preserve">. </w:t>
      </w:r>
      <w:r w:rsidRPr="00D133DA">
        <w:rPr>
          <w:rFonts w:eastAsia="Cambria" w:cs="Times New Roman"/>
          <w:u w:val="single"/>
        </w:rPr>
        <w:t>Or we give you policy, if you are still wrong, still bad.</w:t>
      </w:r>
      <w:r w:rsidRPr="00D133DA">
        <w:rPr>
          <w:rFonts w:eastAsia="Cambria" w:cs="Times New Roman"/>
        </w:rPr>
        <w:t xml:space="preserve"> Bad debt is senseless, which is to say it cannot be perceived by the senses of capital. But there is therapy available. </w:t>
      </w:r>
      <w:r w:rsidRPr="00D133DA">
        <w:rPr>
          <w:rFonts w:eastAsia="Cambria" w:cs="Times New Roman"/>
          <w:highlight w:val="cyan"/>
          <w:u w:val="single"/>
        </w:rPr>
        <w:t>Governance wants to connect your debt again to the outside world</w:t>
      </w:r>
      <w:r w:rsidRPr="00D133DA">
        <w:rPr>
          <w:rFonts w:eastAsia="Cambria" w:cs="Times New Roman"/>
          <w:highlight w:val="cyan"/>
        </w:rPr>
        <w:t>.</w:t>
      </w:r>
      <w:r w:rsidRPr="00D133DA">
        <w:rPr>
          <w:rFonts w:eastAsia="Cambria" w:cs="Times New Roman"/>
        </w:rPr>
        <w:t xml:space="preserve"> You are on the spectrum, the capitalist spectrum of interests. You are the wrong end. Your bad debt looks unconnected, autistic, in its own world. But you can be developed. You can get credit after all. The key is interests</w:t>
      </w:r>
      <w:r w:rsidRPr="00D133DA">
        <w:rPr>
          <w:rFonts w:eastAsia="Cambria" w:cs="Times New Roman"/>
          <w:u w:val="single"/>
        </w:rPr>
        <w:t xml:space="preserve">. Tell us what you want. </w:t>
      </w:r>
      <w:r w:rsidRPr="00D133DA">
        <w:rPr>
          <w:rFonts w:eastAsia="Cambria" w:cs="Times New Roman"/>
          <w:highlight w:val="cyan"/>
          <w:u w:val="single"/>
        </w:rPr>
        <w:t>Tell us what you want and we can help you get it, on credit.</w:t>
      </w:r>
      <w:r w:rsidRPr="00D133DA">
        <w:rPr>
          <w:rFonts w:eastAsia="Cambria" w:cs="Times New Roman"/>
          <w:u w:val="single"/>
        </w:rPr>
        <w:t xml:space="preserve"> We can lower the rate so you can have interest. We can raise the rate so you will pay attention. But we can’t do it alone. </w:t>
      </w:r>
      <w:r w:rsidRPr="00D133DA">
        <w:rPr>
          <w:rFonts w:eastAsia="Cambria" w:cs="Times New Roman"/>
          <w:highlight w:val="cyan"/>
          <w:u w:val="single"/>
        </w:rPr>
        <w:t>Governance only works when you work, when you tell us your interests, when you invest your interests again in debt and credit.</w:t>
      </w:r>
      <w:r w:rsidRPr="00D133DA">
        <w:rPr>
          <w:rFonts w:eastAsia="Cambria" w:cs="Times New Roman"/>
          <w:u w:val="single"/>
        </w:rPr>
        <w:t xml:space="preserve"> Governance is the therapy of your interests, and your interests will bring your credit back. </w:t>
      </w:r>
      <w:r w:rsidRPr="00D133DA">
        <w:rPr>
          <w:rFonts w:eastAsia="Cambria" w:cs="Times New Roman"/>
          <w:highlight w:val="cyan"/>
          <w:u w:val="single"/>
        </w:rPr>
        <w:t>You will have an investmen</w:t>
      </w:r>
      <w:r w:rsidRPr="00D133DA">
        <w:rPr>
          <w:rFonts w:eastAsia="Cambria" w:cs="Times New Roman"/>
          <w:u w:val="single"/>
        </w:rPr>
        <w:t>t, even in debt</w:t>
      </w:r>
      <w:r w:rsidRPr="00D133DA">
        <w:rPr>
          <w:rFonts w:eastAsia="Cambria" w:cs="Times New Roman"/>
        </w:rPr>
        <w:t xml:space="preserve">. And </w:t>
      </w:r>
      <w:r w:rsidRPr="00D133DA">
        <w:rPr>
          <w:rFonts w:eastAsia="Cambria" w:cs="Times New Roman"/>
          <w:highlight w:val="cyan"/>
          <w:u w:val="single"/>
        </w:rPr>
        <w:t>governance will gain</w:t>
      </w:r>
      <w:r w:rsidRPr="00D133DA">
        <w:rPr>
          <w:rFonts w:eastAsia="Cambria" w:cs="Times New Roman"/>
          <w:u w:val="single"/>
        </w:rPr>
        <w:t xml:space="preserve"> new senses, new perceptions, new advances into the world of bad debt, </w:t>
      </w:r>
      <w:r w:rsidRPr="00D133DA">
        <w:rPr>
          <w:rFonts w:eastAsia="Cambria" w:cs="Times New Roman"/>
          <w:highlight w:val="cyan"/>
          <w:u w:val="single"/>
        </w:rPr>
        <w:t>new victories in the war on those without interests</w:t>
      </w:r>
      <w:r w:rsidRPr="00D133DA">
        <w:rPr>
          <w:rFonts w:eastAsia="Cambria" w:cs="Times New Roman"/>
          <w:u w:val="single"/>
        </w:rPr>
        <w:t xml:space="preserve">, </w:t>
      </w:r>
      <w:r w:rsidRPr="00D133DA">
        <w:rPr>
          <w:rFonts w:eastAsia="Cambria" w:cs="Times New Roman"/>
          <w:highlight w:val="cyan"/>
          <w:u w:val="single"/>
        </w:rPr>
        <w:t>those who will not</w:t>
      </w:r>
      <w:r w:rsidRPr="00D133DA">
        <w:rPr>
          <w:rFonts w:eastAsia="Cambria" w:cs="Times New Roman"/>
          <w:u w:val="single"/>
        </w:rPr>
        <w:t xml:space="preserve"> speak for themselves, participate, </w:t>
      </w:r>
      <w:r w:rsidRPr="00D133DA">
        <w:rPr>
          <w:rFonts w:eastAsia="Cambria" w:cs="Times New Roman"/>
          <w:highlight w:val="cyan"/>
          <w:u w:val="single"/>
        </w:rPr>
        <w:t>iden- tify their interests, invest, inform, demand credit</w:t>
      </w:r>
      <w:r w:rsidRPr="00D133DA">
        <w:rPr>
          <w:rFonts w:eastAsia="Cambria" w:cs="Times New Roman"/>
          <w:u w:val="single"/>
        </w:rPr>
        <w:t xml:space="preserve">. </w:t>
      </w:r>
      <w:r w:rsidRPr="00D133DA">
        <w:rPr>
          <w:rFonts w:eastAsia="Cambria" w:cs="Times New Roman"/>
        </w:rPr>
        <w:t xml:space="preserve">Governance does not seek credit. It does not seek citizenship, al- though it is often understood to do so. Governance seeks debt, debt that will seek credit. Governance cannot not know what might be shared, what might be mutual, what might be common. Why award credit, why award citizenship? Only debt is productive, only debt makes credit possible, only debt lets credit rule. Productivity always comes before rule, even if the students of governance do not under- stand this, and even if governance itself barely understands this. But rule does come, and today it is called policy, the reign of precarity. And who knows where it will hit you, some creditor walking by you. You keep your eyes down but he makes policy anyway, smashes any conservation you have built up, any bad debt you are smuggling. </w:t>
      </w:r>
      <w:r w:rsidRPr="00D133DA">
        <w:rPr>
          <w:rFonts w:eastAsia="Cambria" w:cs="Times New Roman"/>
          <w:u w:val="single"/>
        </w:rPr>
        <w:t xml:space="preserve">Your life goes back to vicious chance, to arbitrary violence, a new credit card, new car loan, torn from those who hid you, ripped from those who shared bad debt with you. They don’t hear from you again. </w:t>
      </w:r>
      <w:r w:rsidRPr="00D133DA">
        <w:rPr>
          <w:rFonts w:eastAsia="Cambria" w:cs="Times New Roman"/>
        </w:rPr>
        <w:t xml:space="preserve">The student has no interests. </w:t>
      </w:r>
      <w:r w:rsidRPr="00D133DA">
        <w:rPr>
          <w:rFonts w:eastAsia="Cambria" w:cs="Times New Roman"/>
          <w:u w:val="single"/>
        </w:rPr>
        <w:t>The student’s interests must be identified, declared, pursued, assessed, counseled, and credited.</w:t>
      </w:r>
      <w:r w:rsidRPr="00D133DA">
        <w:rPr>
          <w:rFonts w:eastAsia="Cambria" w:cs="Times New Roman"/>
        </w:rPr>
        <w:t xml:space="preserve"> </w:t>
      </w:r>
      <w:r w:rsidRPr="00D133DA">
        <w:rPr>
          <w:rFonts w:eastAsia="Cambria" w:cs="Times New Roman"/>
          <w:u w:val="single"/>
        </w:rPr>
        <w:t>Debt produces interests</w:t>
      </w:r>
      <w:r w:rsidRPr="00D133DA">
        <w:rPr>
          <w:rFonts w:eastAsia="Cambria" w:cs="Times New Roman"/>
        </w:rPr>
        <w:t xml:space="preserve">. The student will be indebted. Th e student will be interest- ed. Interest the students! The student can be calculated by her debts, can calculate her debts with her interests. She is in sight of credit, in sight of graduation, in sight of being a creditor, of being invested in education, a citizen. </w:t>
      </w:r>
      <w:r w:rsidRPr="00D133DA">
        <w:rPr>
          <w:rFonts w:eastAsia="Cambria" w:cs="Times New Roman"/>
          <w:highlight w:val="cyan"/>
          <w:u w:val="single"/>
        </w:rPr>
        <w:t>The student with interests can demand poli- cies, can formulate policy, give herself credit, pursue bad debtors with good policy,</w:t>
      </w:r>
      <w:r w:rsidRPr="00D133DA">
        <w:rPr>
          <w:rFonts w:eastAsia="Cambria" w:cs="Times New Roman"/>
          <w:u w:val="single"/>
        </w:rPr>
        <w:t xml:space="preserve"> sound policy, evidence-based policy.</w:t>
      </w:r>
      <w:r w:rsidRPr="00D133DA">
        <w:rPr>
          <w:rFonts w:eastAsia="Cambria" w:cs="Times New Roman"/>
        </w:rPr>
        <w:t xml:space="preserve"> The student with credit can privatize her own university. e student can start her own NGO, invite others to identify their interests, put them on the table, join the global conversation, speak for themselves, get credit, man- age debt. </w:t>
      </w:r>
      <w:r w:rsidRPr="00D133DA">
        <w:rPr>
          <w:rFonts w:eastAsia="Cambria" w:cs="Times New Roman"/>
          <w:u w:val="single"/>
        </w:rPr>
        <w:t>Governance is interest-bearing. Credit and debt. There is no other definition of good governance, no other interest</w:t>
      </w:r>
      <w:r w:rsidRPr="00D133DA">
        <w:rPr>
          <w:rFonts w:eastAsia="Cambria" w:cs="Times New Roman"/>
        </w:rPr>
        <w:t xml:space="preserve">. </w:t>
      </w:r>
      <w:r w:rsidRPr="00D133DA">
        <w:rPr>
          <w:rFonts w:eastAsia="Cambria" w:cs="Times New Roman"/>
          <w:highlight w:val="cyan"/>
          <w:u w:val="single"/>
        </w:rPr>
        <w:t>The public and private in harmony, in policy, in pursuit of bad debt, on the trail of fugitive publics,</w:t>
      </w:r>
      <w:r w:rsidRPr="00D133DA">
        <w:rPr>
          <w:rFonts w:eastAsia="Cambria" w:cs="Times New Roman"/>
          <w:u w:val="single"/>
        </w:rPr>
        <w:t xml:space="preserve"> chasing evidence of refuge.</w:t>
      </w:r>
      <w:r w:rsidRPr="00D133DA">
        <w:rPr>
          <w:rFonts w:eastAsia="Cambria" w:cs="Times New Roman"/>
        </w:rPr>
        <w:t xml:space="preserve"> e student graduates. </w:t>
      </w:r>
      <w:r w:rsidRPr="00D133DA">
        <w:rPr>
          <w:rFonts w:eastAsia="Cambria" w:cs="Times New Roman"/>
          <w:u w:val="single"/>
        </w:rPr>
        <w:t xml:space="preserve">But not all of them. </w:t>
      </w:r>
      <w:r w:rsidRPr="00D133DA">
        <w:rPr>
          <w:rFonts w:eastAsia="Cambria" w:cs="Times New Roman"/>
          <w:highlight w:val="cyan"/>
          <w:u w:val="single"/>
        </w:rPr>
        <w:t>Some</w:t>
      </w:r>
      <w:r w:rsidRPr="00D133DA">
        <w:rPr>
          <w:rFonts w:eastAsia="Cambria" w:cs="Times New Roman"/>
          <w:u w:val="single"/>
        </w:rPr>
        <w:t xml:space="preserve"> still </w:t>
      </w:r>
      <w:r w:rsidRPr="00D133DA">
        <w:rPr>
          <w:rFonts w:eastAsia="Cambria" w:cs="Times New Roman"/>
          <w:highlight w:val="cyan"/>
          <w:u w:val="single"/>
        </w:rPr>
        <w:t>stay, committed to black study</w:t>
      </w:r>
      <w:r w:rsidRPr="00D133DA">
        <w:rPr>
          <w:rFonts w:eastAsia="Cambria" w:cs="Times New Roman"/>
          <w:u w:val="single"/>
        </w:rPr>
        <w:t xml:space="preserve"> in the university’s undercommon rooms. They </w:t>
      </w:r>
      <w:r w:rsidRPr="00D133DA">
        <w:rPr>
          <w:rFonts w:eastAsia="Cambria" w:cs="Times New Roman"/>
          <w:highlight w:val="cyan"/>
          <w:u w:val="single"/>
        </w:rPr>
        <w:t>study without an end, plan without a pause, rebel without a policy</w:t>
      </w:r>
      <w:r w:rsidRPr="00D133DA">
        <w:rPr>
          <w:rFonts w:eastAsia="Cambria" w:cs="Times New Roman"/>
          <w:u w:val="single"/>
        </w:rPr>
        <w:t>, conserve without a patrimon</w:t>
      </w:r>
      <w:r w:rsidRPr="00D133DA">
        <w:rPr>
          <w:rFonts w:eastAsia="Cambria" w:cs="Times New Roman"/>
        </w:rPr>
        <w:t xml:space="preserve">y. ey study in the university and the university forces them under, relegates them to the state of those </w:t>
      </w:r>
      <w:r w:rsidRPr="00D133DA">
        <w:rPr>
          <w:rFonts w:eastAsia="Cambria" w:cs="Times New Roman"/>
          <w:highlight w:val="cyan"/>
        </w:rPr>
        <w:t>w</w:t>
      </w:r>
      <w:r w:rsidRPr="00D133DA">
        <w:rPr>
          <w:rFonts w:eastAsia="Cambria" w:cs="Times New Roman"/>
          <w:highlight w:val="cyan"/>
          <w:u w:val="single"/>
        </w:rPr>
        <w:t>ithout interests, without credit</w:t>
      </w:r>
      <w:r w:rsidRPr="00D133DA">
        <w:rPr>
          <w:rFonts w:eastAsia="Cambria" w:cs="Times New Roman"/>
          <w:u w:val="single"/>
        </w:rPr>
        <w:t>, without debt that bears interest, that earns credits. ey never gradu- ate</w:t>
      </w:r>
      <w:r w:rsidRPr="00D133DA">
        <w:rPr>
          <w:rFonts w:eastAsia="Cambria" w:cs="Times New Roman"/>
        </w:rPr>
        <w:t xml:space="preserve">. They just ain’t ready. </w:t>
      </w:r>
      <w:r w:rsidRPr="00D133DA">
        <w:rPr>
          <w:rFonts w:eastAsia="Cambria" w:cs="Times New Roman"/>
          <w:highlight w:val="cyan"/>
          <w:u w:val="single"/>
        </w:rPr>
        <w:t>They’re building</w:t>
      </w:r>
      <w:r w:rsidRPr="00D133DA">
        <w:rPr>
          <w:rFonts w:eastAsia="Cambria" w:cs="Times New Roman"/>
          <w:u w:val="single"/>
        </w:rPr>
        <w:t xml:space="preserve"> something in there, some- thing down there. Mutual debt, </w:t>
      </w:r>
      <w:r w:rsidRPr="00D133DA">
        <w:rPr>
          <w:rFonts w:eastAsia="Cambria" w:cs="Times New Roman"/>
          <w:highlight w:val="cyan"/>
          <w:u w:val="single"/>
        </w:rPr>
        <w:t>debt unpayable</w:t>
      </w:r>
      <w:r w:rsidRPr="00D133DA">
        <w:rPr>
          <w:rFonts w:eastAsia="Cambria" w:cs="Times New Roman"/>
          <w:u w:val="single"/>
        </w:rPr>
        <w:t>, debt unbounded, debt unconsolidated, debt to each other in a study group, to others in</w:t>
      </w:r>
      <w:r w:rsidRPr="00D133DA">
        <w:rPr>
          <w:rFonts w:eastAsia="Cambria" w:cs="Times New Roman"/>
        </w:rPr>
        <w:t xml:space="preserve"> a nurses’ room, to others in a barber shop, to others in a squat, a dump, a woods, a bed, an embrace. </w:t>
      </w:r>
      <w:r w:rsidRPr="00D133DA">
        <w:rPr>
          <w:rFonts w:eastAsia="Cambria" w:cs="Times New Roman"/>
          <w:u w:val="single"/>
        </w:rPr>
        <w:t>And in the undercommons of the university they meet to elaborate their debt without credit, their debt without count, without interest, without repayment</w:t>
      </w:r>
      <w:r w:rsidRPr="00D133DA">
        <w:rPr>
          <w:rFonts w:eastAsia="Cambria" w:cs="Times New Roman"/>
        </w:rPr>
        <w:t xml:space="preserve">. Here they meet those others who dwell in a dif- ferent compulsion, in the same debt, a distance, forgetting, remem- bered again but only after. ese other ones carry bags of newspaper clippings, or sit at the end of the bar, or stand at the stove cooking, or sit on a box at the newsstand, or speak through bars, or speak in tongues. ese other ones have a passion to tell you what they have found, and they are surprised you want to listen, even though they’ve been expecting you. Sometimes the story is not clear, or it starts in a whisper. It goes around again but listen, it is funny again, every time. is knowledge has been degraded, and the research rejected. ey can’t get access to books, and no one will publish them. Policy has concluded they are conspiratorial, heretical, criminal, amateur. Policy says they can’t handle debt and will never get credit. But </w:t>
      </w:r>
      <w:r w:rsidRPr="00D133DA">
        <w:rPr>
          <w:rFonts w:eastAsia="Cambria" w:cs="Times New Roman"/>
          <w:highlight w:val="cyan"/>
          <w:u w:val="single"/>
        </w:rPr>
        <w:t>if you listen to them they will tell you: we will not handle credit, and we cannot handle debt, debt ows through us, and there’s no time to tell you everything, so much bad debt, so much to forget and remember again. But if we listen to them they will say: come let’s plan something to- gether.</w:t>
      </w:r>
      <w:r w:rsidRPr="00D133DA">
        <w:rPr>
          <w:rFonts w:eastAsia="Cambria" w:cs="Times New Roman"/>
          <w:u w:val="single"/>
        </w:rPr>
        <w:t xml:space="preserve"> And that’s what we’re going to do. </w:t>
      </w:r>
      <w:r w:rsidRPr="00D133DA">
        <w:rPr>
          <w:rFonts w:eastAsia="Cambria" w:cs="Times New Roman"/>
          <w:highlight w:val="cyan"/>
          <w:u w:val="single"/>
        </w:rPr>
        <w:t>We’re telling all of you but we’re not telling anyone else.</w:t>
      </w:r>
    </w:p>
    <w:p w14:paraId="3BE45FBD" w14:textId="16147E6D" w:rsidR="001C1B28" w:rsidRDefault="001C1B28" w:rsidP="00A10735">
      <w:pPr>
        <w:pStyle w:val="Heading3"/>
      </w:pPr>
      <w:r>
        <w:t>Framing- Vibes</w:t>
      </w:r>
    </w:p>
    <w:p w14:paraId="5EDF9E73" w14:textId="77777777" w:rsidR="001C1B28" w:rsidRDefault="001C1B28" w:rsidP="001C1B28">
      <w:pPr>
        <w:pStyle w:val="Heading4"/>
        <w:spacing w:line="278" w:lineRule="atLeast"/>
        <w:rPr>
          <w:rFonts w:eastAsia="Times New Roman"/>
          <w:color w:val="000000"/>
          <w:lang w:eastAsia="zh-CN"/>
        </w:rPr>
      </w:pPr>
      <w:r>
        <w:rPr>
          <w:rFonts w:eastAsia="Times New Roman"/>
          <w:color w:val="000000"/>
        </w:rPr>
        <w:t>Blackness is in constant movement and in opposition to commonsense – Policy and the commons always is trying to infiltrate and get into the undercommons but can never can find the shit we do. You have to open yourself up to waves of vibes and refusal to become coherent in the face of policy to be able to sens where the undercommons are – so when you ask what do we want and what do we do, the answer is we are flying and vibing – The real question is can you hear the music.</w:t>
      </w:r>
      <w:r>
        <w:rPr>
          <w:rStyle w:val="apple-converted-space"/>
          <w:rFonts w:eastAsia="Times New Roman"/>
          <w:color w:val="000000"/>
        </w:rPr>
        <w:t> </w:t>
      </w:r>
    </w:p>
    <w:p w14:paraId="43CE8E0D" w14:textId="77777777" w:rsidR="001C1B28" w:rsidRDefault="001C1B28" w:rsidP="001C1B28">
      <w:pPr>
        <w:spacing w:line="235" w:lineRule="atLeast"/>
        <w:rPr>
          <w:color w:val="000000"/>
        </w:rPr>
      </w:pPr>
      <w:r>
        <w:rPr>
          <w:rStyle w:val="m4434660677762096394m6116861834527115719gmail-style13ptbold"/>
          <w:b/>
          <w:bCs/>
          <w:color w:val="000000"/>
          <w:sz w:val="28"/>
          <w:szCs w:val="28"/>
        </w:rPr>
        <w:t>Harney And Moten 13  </w:t>
      </w:r>
      <w:r>
        <w:rPr>
          <w:color w:val="000000"/>
          <w:sz w:val="28"/>
          <w:szCs w:val="28"/>
        </w:rPr>
        <w:t>[Stefano and Fred, Minor Compositions, 2013, Fred Moten is Professor of English at the University of California, Riverside, where he teaches courses and conducts research in black studies, performance studies, poetics and literary theory. Stefano Harney is Professor of Strategic Management Education, Singapore Management University and co-founder of the School for Study, an ensemble teaching project. He employs autonomist and postcolonial theory in looking into issues associated with race, work, and social organization, The Undercommons: Fugitive Planning &amp; Black Study, November 15, 2018]//Raunak Dua</w:t>
      </w:r>
    </w:p>
    <w:p w14:paraId="4339A8FB" w14:textId="4E7ACF3F" w:rsidR="001C1B28" w:rsidRPr="001C1B28" w:rsidRDefault="001C1B28" w:rsidP="001C1B28">
      <w:pPr>
        <w:spacing w:line="235" w:lineRule="atLeast"/>
        <w:rPr>
          <w:color w:val="000000"/>
        </w:rPr>
      </w:pPr>
      <w:r>
        <w:rPr>
          <w:color w:val="000000"/>
        </w:rPr>
        <w:t>Addressing these questions demands some attempt to discover how</w:t>
      </w:r>
      <w:r>
        <w:rPr>
          <w:rStyle w:val="apple-converted-space"/>
          <w:color w:val="000000"/>
        </w:rPr>
        <w:t> </w:t>
      </w:r>
      <w:r>
        <w:rPr>
          <w:color w:val="000000"/>
          <w:u w:val="single"/>
        </w:rPr>
        <w:t>blackness operates as</w:t>
      </w:r>
      <w:r>
        <w:rPr>
          <w:rStyle w:val="apple-converted-space"/>
          <w:color w:val="000000"/>
        </w:rPr>
        <w:t> </w:t>
      </w:r>
      <w:r>
        <w:rPr>
          <w:color w:val="000000"/>
        </w:rPr>
        <w:t>the modality of</w:t>
      </w:r>
      <w:r>
        <w:rPr>
          <w:rStyle w:val="apple-converted-space"/>
          <w:color w:val="000000"/>
        </w:rPr>
        <w:t> </w:t>
      </w:r>
      <w:r>
        <w:rPr>
          <w:color w:val="000000"/>
          <w:u w:val="single"/>
        </w:rPr>
        <w:t>life’s constant escape</w:t>
      </w:r>
      <w:r>
        <w:rPr>
          <w:rStyle w:val="apple-converted-space"/>
          <w:color w:val="000000"/>
        </w:rPr>
        <w:t> </w:t>
      </w:r>
      <w:r>
        <w:rPr>
          <w:color w:val="000000"/>
        </w:rPr>
        <w:t>and takes the form,</w:t>
      </w:r>
      <w:r>
        <w:rPr>
          <w:rStyle w:val="apple-converted-space"/>
          <w:color w:val="000000"/>
        </w:rPr>
        <w:t> </w:t>
      </w:r>
      <w:r>
        <w:rPr>
          <w:color w:val="000000"/>
          <w:u w:val="single"/>
        </w:rPr>
        <w:t>the held and errant pattern, of flight</w:t>
      </w:r>
      <w:r>
        <w:rPr>
          <w:color w:val="000000"/>
        </w:rPr>
        <w:t>. So we’ve been trying to find out how</w:t>
      </w:r>
      <w:r>
        <w:rPr>
          <w:rStyle w:val="apple-converted-space"/>
          <w:color w:val="000000"/>
        </w:rPr>
        <w:t> </w:t>
      </w:r>
      <w:r>
        <w:rPr>
          <w:color w:val="000000"/>
          <w:u w:val="single"/>
        </w:rPr>
        <w:t>the commons cuts common sense</w:t>
      </w:r>
      <w:r>
        <w:rPr>
          <w:rStyle w:val="apple-converted-space"/>
          <w:color w:val="000000"/>
        </w:rPr>
        <w:t> </w:t>
      </w:r>
      <w:r>
        <w:rPr>
          <w:color w:val="000000"/>
        </w:rPr>
        <w:t>–</w:t>
      </w:r>
      <w:r>
        <w:rPr>
          <w:rStyle w:val="apple-converted-space"/>
          <w:color w:val="000000"/>
        </w:rPr>
        <w:t> </w:t>
      </w:r>
      <w:r>
        <w:rPr>
          <w:color w:val="000000"/>
          <w:u w:val="single"/>
        </w:rPr>
        <w:t>the necessarily failed administrative accounting of the incalculable</w:t>
      </w:r>
      <w:r>
        <w:rPr>
          <w:rStyle w:val="apple-converted-space"/>
          <w:color w:val="000000"/>
        </w:rPr>
        <w:t> </w:t>
      </w:r>
      <w:r>
        <w:rPr>
          <w:color w:val="000000"/>
        </w:rPr>
        <w:t>– that is</w:t>
      </w:r>
      <w:r>
        <w:rPr>
          <w:rStyle w:val="apple-converted-space"/>
          <w:color w:val="000000"/>
        </w:rPr>
        <w:t> </w:t>
      </w:r>
      <w:r>
        <w:rPr>
          <w:color w:val="000000"/>
          <w:u w:val="single"/>
        </w:rPr>
        <w:t>the object/ive of enlightenment self-control;</w:t>
      </w:r>
      <w:r>
        <w:rPr>
          <w:rStyle w:val="apple-converted-space"/>
          <w:color w:val="000000"/>
        </w:rPr>
        <w:t> </w:t>
      </w:r>
      <w:r>
        <w:rPr>
          <w:color w:val="000000"/>
        </w:rPr>
        <w:t>and</w:t>
      </w:r>
      <w:r>
        <w:rPr>
          <w:rStyle w:val="apple-converted-space"/>
          <w:color w:val="000000"/>
        </w:rPr>
        <w:t> </w:t>
      </w:r>
      <w:r>
        <w:rPr>
          <w:color w:val="000000"/>
          <w:u w:val="single"/>
        </w:rPr>
        <w:t>trying to get with that undercommon sensuality</w:t>
      </w:r>
      <w:r>
        <w:rPr>
          <w:color w:val="000000"/>
        </w:rPr>
        <w:t>, that radical occupied-elsewhere, that</w:t>
      </w:r>
      <w:r>
        <w:rPr>
          <w:rStyle w:val="apple-converted-space"/>
          <w:color w:val="000000"/>
        </w:rPr>
        <w:t> </w:t>
      </w:r>
      <w:r>
        <w:rPr>
          <w:color w:val="000000"/>
          <w:u w:val="single"/>
        </w:rPr>
        <w:t>utopic commonunderground of this dystopia,</w:t>
      </w:r>
      <w:r>
        <w:rPr>
          <w:rStyle w:val="apple-converted-space"/>
          <w:color w:val="000000"/>
        </w:rPr>
        <w:t> </w:t>
      </w:r>
      <w:r>
        <w:rPr>
          <w:color w:val="000000"/>
          <w:u w:val="single"/>
        </w:rPr>
        <w:t>the funked-up here and now of this anacentric particularity that we occupy and with which we are preoccupied.</w:t>
      </w:r>
      <w:r>
        <w:rPr>
          <w:rStyle w:val="apple-converted-space"/>
          <w:color w:val="000000"/>
        </w:rPr>
        <w:t> </w:t>
      </w:r>
      <w:r>
        <w:rPr>
          <w:color w:val="000000"/>
        </w:rPr>
        <w:t>It must be that in</w:t>
      </w:r>
      <w:r>
        <w:rPr>
          <w:rStyle w:val="apple-converted-space"/>
          <w:color w:val="000000"/>
        </w:rPr>
        <w:t> </w:t>
      </w:r>
      <w:r>
        <w:rPr>
          <w:color w:val="000000"/>
          <w:u w:val="single"/>
        </w:rPr>
        <w:t>exploring the black market underside of this constant economy of misrecognition, this misery cognition, it will be possible to discover the informal, form-giving pleasures of the content economy</w:t>
      </w:r>
      <w:r>
        <w:rPr>
          <w:color w:val="000000"/>
        </w:rPr>
        <w:t>: because</w:t>
      </w:r>
      <w:r>
        <w:rPr>
          <w:rStyle w:val="apple-converted-space"/>
          <w:color w:val="000000"/>
        </w:rPr>
        <w:t> </w:t>
      </w:r>
      <w:r>
        <w:rPr>
          <w:color w:val="000000"/>
          <w:u w:val="single"/>
        </w:rPr>
        <w:t>we’re in love with the way the beat of this slum-like deictic circle</w:t>
      </w:r>
      <w:r>
        <w:rPr>
          <w:rStyle w:val="apple-converted-space"/>
          <w:color w:val="000000"/>
        </w:rPr>
        <w:t> </w:t>
      </w:r>
      <w:r>
        <w:rPr>
          <w:color w:val="000000"/>
        </w:rPr>
        <w:t>flies off the handle;</w:t>
      </w:r>
      <w:r>
        <w:rPr>
          <w:rStyle w:val="apple-converted-space"/>
          <w:color w:val="000000"/>
        </w:rPr>
        <w:t> </w:t>
      </w:r>
      <w:r>
        <w:rPr>
          <w:color w:val="000000"/>
          <w:u w:val="single"/>
        </w:rPr>
        <w:t>how event music, full of color, blows up the event horizon;</w:t>
      </w:r>
      <w:r>
        <w:rPr>
          <w:rStyle w:val="apple-converted-space"/>
          <w:color w:val="000000"/>
        </w:rPr>
        <w:t> </w:t>
      </w:r>
      <w:r>
        <w:rPr>
          <w:color w:val="000000"/>
          <w:u w:val="single"/>
        </w:rPr>
        <w:t>how the soundwaves from this black hole carry flavorful pictures to touch</w:t>
      </w:r>
      <w:r>
        <w:rPr>
          <w:color w:val="000000"/>
        </w:rPr>
        <w:t>; how</w:t>
      </w:r>
      <w:r>
        <w:rPr>
          <w:rStyle w:val="apple-converted-space"/>
          <w:color w:val="000000"/>
        </w:rPr>
        <w:t> </w:t>
      </w:r>
      <w:r>
        <w:rPr>
          <w:b/>
          <w:bCs/>
          <w:color w:val="000000"/>
          <w:u w:val="single"/>
        </w:rPr>
        <w:t>the only way to get with them is to sense them.</w:t>
      </w:r>
      <w:r>
        <w:rPr>
          <w:rStyle w:val="apple-converted-space"/>
          <w:color w:val="000000"/>
        </w:rPr>
        <w:t> </w:t>
      </w:r>
      <w:r>
        <w:rPr>
          <w:color w:val="000000"/>
          <w:u w:val="single"/>
        </w:rPr>
        <w:t>This</w:t>
      </w:r>
      <w:r>
        <w:rPr>
          <w:rStyle w:val="apple-converted-space"/>
          <w:color w:val="000000"/>
          <w:u w:val="single"/>
        </w:rPr>
        <w:t> </w:t>
      </w:r>
      <w:r>
        <w:rPr>
          <w:color w:val="000000"/>
        </w:rPr>
        <w:t>information</w:t>
      </w:r>
      <w:r>
        <w:rPr>
          <w:rStyle w:val="apple-converted-space"/>
          <w:color w:val="000000"/>
        </w:rPr>
        <w:t> </w:t>
      </w:r>
      <w:r>
        <w:rPr>
          <w:color w:val="000000"/>
          <w:u w:val="single"/>
        </w:rPr>
        <w:t>can never be lost,</w:t>
      </w:r>
      <w:r>
        <w:rPr>
          <w:rStyle w:val="apple-converted-space"/>
          <w:color w:val="000000"/>
        </w:rPr>
        <w:t> </w:t>
      </w:r>
      <w:r>
        <w:rPr>
          <w:color w:val="000000"/>
          <w:u w:val="single"/>
        </w:rPr>
        <w:t>only</w:t>
      </w:r>
      <w:r>
        <w:rPr>
          <w:rStyle w:val="apple-converted-space"/>
          <w:color w:val="000000"/>
        </w:rPr>
        <w:t> </w:t>
      </w:r>
      <w:r>
        <w:rPr>
          <w:color w:val="000000"/>
        </w:rPr>
        <w:t>irrevocably</w:t>
      </w:r>
      <w:r>
        <w:rPr>
          <w:rStyle w:val="apple-converted-space"/>
          <w:color w:val="000000"/>
        </w:rPr>
        <w:t> </w:t>
      </w:r>
      <w:r>
        <w:rPr>
          <w:color w:val="000000"/>
          <w:u w:val="single"/>
        </w:rPr>
        <w:t>given in transit</w:t>
      </w:r>
      <w:r>
        <w:rPr>
          <w:color w:val="000000"/>
        </w:rPr>
        <w:t>.</w:t>
      </w:r>
      <w:r>
        <w:rPr>
          <w:rStyle w:val="apple-converted-space"/>
          <w:color w:val="000000"/>
        </w:rPr>
        <w:t> </w:t>
      </w:r>
      <w:r>
        <w:rPr>
          <w:color w:val="000000"/>
          <w:u w:val="single"/>
        </w:rPr>
        <w:t>We could never provide a whole bunch of smooth transitions</w:t>
      </w:r>
      <w:r>
        <w:rPr>
          <w:rStyle w:val="apple-converted-space"/>
          <w:color w:val="000000"/>
        </w:rPr>
        <w:t> </w:t>
      </w:r>
      <w:r>
        <w:rPr>
          <w:color w:val="000000"/>
        </w:rPr>
        <w:t>for this order of ditches and hidden spans. There’s just this open seriality of terminals in off transcription. Some people want to run things, other things want to run.</w:t>
      </w:r>
      <w:r>
        <w:rPr>
          <w:rStyle w:val="apple-converted-space"/>
          <w:color w:val="000000"/>
        </w:rPr>
        <w:t> </w:t>
      </w:r>
      <w:r>
        <w:rPr>
          <w:color w:val="000000"/>
          <w:u w:val="single"/>
        </w:rPr>
        <w:t>If they ask you, tell them we were flying. Knowledge of freedom is (in) the invention of escape, stealing away in the confines, in the form, of a break.</w:t>
      </w:r>
      <w:r>
        <w:rPr>
          <w:rStyle w:val="apple-converted-space"/>
          <w:color w:val="000000"/>
        </w:rPr>
        <w:t> </w:t>
      </w:r>
      <w:r>
        <w:rPr>
          <w:color w:val="000000"/>
        </w:rPr>
        <w:t>This is held close in the open song of the ones who are supposed to be silent.</w:t>
      </w:r>
    </w:p>
    <w:p w14:paraId="15FE9581" w14:textId="6721D300" w:rsidR="00985753" w:rsidRDefault="00985753" w:rsidP="00A10735">
      <w:pPr>
        <w:pStyle w:val="Heading3"/>
      </w:pPr>
      <w:r>
        <w:t>AT Education</w:t>
      </w:r>
    </w:p>
    <w:p w14:paraId="0FD23747" w14:textId="77777777" w:rsidR="00985753" w:rsidRDefault="00985753" w:rsidP="00985753">
      <w:pPr>
        <w:pStyle w:val="Heading4"/>
      </w:pPr>
      <w:r>
        <w:t>Education is based in colorblindness.</w:t>
      </w:r>
    </w:p>
    <w:p w14:paraId="0E9F5C50" w14:textId="77777777" w:rsidR="00985753" w:rsidRPr="00DD0582" w:rsidRDefault="00985753" w:rsidP="00985753">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62BA44B0" w14:textId="63FF8366" w:rsidR="00985753" w:rsidRPr="00985753" w:rsidRDefault="00985753" w:rsidP="00985753">
      <w:pPr>
        <w:rPr>
          <w:u w:val="single"/>
        </w:rPr>
      </w:pPr>
      <w:r w:rsidRPr="007B1AC0">
        <w:rPr>
          <w:rStyle w:val="StyleUnderline"/>
        </w:rPr>
        <w:t>Education in the belly of the ship.</w:t>
      </w:r>
      <w:r w:rsidRPr="00881C5E">
        <w:t xml:space="preserve"> Dasani’s narrative is one of her instruction in how to live in a world that demands her death, and it is used as curriculum. That is, not only does the “Invisible Child” series feature the education of Dasani but it is, itself, featured in the Times Education section, as this series becomes part of a larger curriculum as a narrative of individual resilience and overcoming—a “Teaching and Learning with the New York Times” that consists of the traumatizing and retraumatizing of Black children for the education of others. </w:t>
      </w:r>
      <w:r w:rsidRPr="007B1AC0">
        <w:rPr>
          <w:rStyle w:val="StyleUnderline"/>
        </w:rPr>
        <w:t>Traumatized children being forced to endure more trauma; children in pain being subjected to more pain. 42 Both the school and the woman at its head are described as ships, ships in the storm</w:t>
      </w:r>
      <w:r w:rsidRPr="00881C5E">
        <w:t xml:space="preserve">. But we, in the wake, must acknowledge the ship as the storm. Recall Morrison’s Sethe and the Haitian girl child with the word Ship affixed to her forehead so that we might ask again: How can the very system that is designed to unmake and inscribe her also be the one to save her? How can the one marked by the ship (see figure 2.5) be saved by being marked for it? Elliott’s article initiated a new wave of criticism of Michael Bloomberg: that during his three terms as mayor, New York City’s rates of homelessness, particularly among families and young people, climbed higher than they had been in decades. Outgoing mayor Bloomberg denied that these problems were systemic. “This kid [Dasani] was dealt a bad hand,” Bloomberg said. “I don’t know quite why. That’s just the way God works. Sometimes some of us are lucky and some of us are not” (emphasis mine). 43 On January 1, 2014, the Guardian published a “Comment Is Free” piece written by a young Black man identified by a picture and the first name William. 44 William, who is seventeen and a junior in high school, identifies himself as one of the twenty-two thousand homeless children in New York City, and he speaks to the tremendous difficulties he has faced in and out of school because of the material and psychic toll of chronic homelessness. Framed as a direct response to Andrea Elliott’s New York Times profile of Dasani and also to Michael Bloomberg’s comments, </w:t>
      </w:r>
      <w:r w:rsidRPr="00702A4D">
        <w:rPr>
          <w:rStyle w:val="StyleUnderline"/>
        </w:rPr>
        <w:t>William outlined a series of failures when he wrote, “I don’t think I was dealt a bad hand in life, but I think I was passed a bad hand from my mother. But it’s OK because she also slid an ace down my wrist and told me to save it. She is the ace. As long as she’s there, no matter how terrible my hand is, we make it through.” 45 William is a young man without access to a structural critique of poverty. Though he makes use of Bloomberg’s language of the bad hand, he also inserts something else, some other knowledge, into that space. Unlike Bloomberg, who denies the existence of the hold, William says that this bad hand was not dealt directly to him (or, by extension, to Dasani). In other words, he wasn’t in the game, he didn’t make that choice; the hand was passed to him by his mother, who also slipped him “an ace” (a salvation, in her continued presence, her continued support). Put another way, William lays both the fault of needing knowledge of/for survival and the acquisition of that knowledge necessary for survival squarely at his mother’s feet. His education is in the hold, and because of it he accounts for being held by the state and also by his mother. In “the brittle gnawed life we live,/I am held, and held.”</w:t>
      </w:r>
    </w:p>
    <w:p w14:paraId="00850D6A" w14:textId="034AAC32" w:rsidR="00A10735" w:rsidRPr="00321259" w:rsidRDefault="00A10735" w:rsidP="00A10735">
      <w:pPr>
        <w:pStyle w:val="Heading3"/>
      </w:pPr>
      <w:r w:rsidRPr="00321259">
        <w:t>A</w:t>
      </w:r>
      <w:r>
        <w:t>T</w:t>
      </w:r>
      <w:r w:rsidRPr="00321259">
        <w:t xml:space="preserve"> Fairness</w:t>
      </w:r>
    </w:p>
    <w:p w14:paraId="0B60458C" w14:textId="77777777" w:rsidR="00A10735" w:rsidRPr="00321259" w:rsidRDefault="00A10735" w:rsidP="00A10735">
      <w:pPr>
        <w:pStyle w:val="Heading4"/>
      </w:pPr>
      <w:r w:rsidRPr="00321259">
        <w:t>Procedural fairness and their model of debate uphold debate as a white fantasy space that reproduces anti-blackness.</w:t>
      </w:r>
    </w:p>
    <w:p w14:paraId="0758BB85" w14:textId="77777777" w:rsidR="00A10735" w:rsidRPr="00321259" w:rsidRDefault="00A10735" w:rsidP="00A10735">
      <w:r w:rsidRPr="00321259">
        <w:rPr>
          <w:rFonts w:eastAsia="Cambria" w:cs="Arial"/>
          <w:b/>
          <w:bCs/>
          <w:sz w:val="28"/>
        </w:rPr>
        <w:t xml:space="preserve">Wilderson 8 </w:t>
      </w:r>
      <w:r w:rsidRPr="00321259">
        <w:t>(Frank B. Wilderson (associate professor of African American Studies and Drama at UC Irvine, PhD in Rhetoric and Film Studies from UC Berkeley), “Incognegro: A Memoir of Exile and Apartheid”, South End Press, pp. 406-411)//Xain</w:t>
      </w:r>
    </w:p>
    <w:p w14:paraId="7F2429D7" w14:textId="38508BAC" w:rsidR="00A10735" w:rsidRPr="00E738D2" w:rsidRDefault="00A10735" w:rsidP="00A10735">
      <w:r w:rsidRPr="00E738D2">
        <w:t xml:space="preserve">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sidRPr="00E738D2">
        <w:rPr>
          <w:rFonts w:eastAsia="Cambria" w:cs="Arial"/>
          <w:b/>
          <w:szCs w:val="8"/>
        </w:rPr>
        <w:t>a ready made institutional defense</w:t>
      </w:r>
      <w:r w:rsidRPr="00E738D2">
        <w:t xml:space="preserve"> and, later in the article, a defense of his integrity (a personalized response to an institutional analysis).</w:t>
      </w:r>
      <w:r w:rsidRPr="00E738D2">
        <w:rPr>
          <w:rFonts w:eastAsia="Times New Roman" w:cs="Arial"/>
          <w:color w:val="000000"/>
          <w:szCs w:val="28"/>
        </w:rPr>
        <w:t xml:space="preserve"> </w:t>
      </w:r>
      <w:r w:rsidRPr="00321259">
        <w:rPr>
          <w:rFonts w:eastAsia="Cambria" w:cs="Arial"/>
          <w:b/>
          <w:sz w:val="28"/>
          <w:highlight w:val="cyan"/>
          <w:u w:val="single"/>
        </w:rPr>
        <w:t>He brings the scale of abstraction back down to the level most comfortable for White people:</w:t>
      </w:r>
      <w:r w:rsidRPr="00321259">
        <w:rPr>
          <w:rFonts w:eastAsia="Cambria" w:cs="Arial"/>
          <w:b/>
          <w:sz w:val="28"/>
          <w:u w:val="single"/>
        </w:rPr>
        <w:t xml:space="preserve"> the individual and </w:t>
      </w:r>
      <w:r w:rsidRPr="00321259">
        <w:rPr>
          <w:rStyle w:val="StyleUnderline"/>
          <w:highlight w:val="cyan"/>
        </w:rPr>
        <w:t>the uncontextualized realm of fair play. It's the White person's safety zone.</w:t>
      </w:r>
      <w:r w:rsidRPr="00E738D2">
        <w:rPr>
          <w:rFonts w:eastAsia="Times New Roman" w:cs="Arial"/>
          <w:color w:val="000000"/>
          <w:szCs w:val="28"/>
        </w:rPr>
        <w:t xml:space="preserve"> </w:t>
      </w:r>
      <w:r w:rsidRPr="00321259">
        <w:rPr>
          <w:rFonts w:eastAsia="Cambria" w:cs="Arial"/>
          <w:b/>
          <w:sz w:val="28"/>
          <w:u w:val="single"/>
        </w:rPr>
        <w:t>I'm a good person, I'm a fair person, I treat everyone equally, the rules apply to everyone.</w:t>
      </w:r>
      <w:r w:rsidRPr="00E738D2">
        <w:rPr>
          <w:rFonts w:eastAsia="Times New Roman" w:cs="Arial"/>
          <w:color w:val="000000"/>
          <w:szCs w:val="28"/>
        </w:rPr>
        <w:t xml:space="preserve"> Thornton and Rodriguez's comments don't indict Harold for being a "good" person</w:t>
      </w:r>
      <w:r w:rsidRPr="00321259">
        <w:rPr>
          <w:rFonts w:eastAsia="Cambria" w:cs="Arial"/>
          <w:b/>
          <w:sz w:val="28"/>
          <w:u w:val="single"/>
        </w:rPr>
        <w:t>, they indict him for being White: a way of being in the world which legitimates institutional practices</w:t>
      </w:r>
      <w:r w:rsidRPr="00E738D2">
        <w:t xml:space="preserve"> </w:t>
      </w:r>
      <w:r w:rsidRPr="00E738D2">
        <w:rPr>
          <w:rFonts w:eastAsia="Times New Roman" w:cs="Arial"/>
          <w:color w:val="000000"/>
          <w:szCs w:val="28"/>
        </w:rPr>
        <w:t xml:space="preserve">(practices which Thornton and Rodriguez object to) accepts, and promotes, them as timeless—without origin, consequence, interest, or allegiance—natural and inevitable. "The sign-up sheet was posted for a week, the same way we treat any workshop." </w:t>
      </w:r>
      <w:r w:rsidRPr="00321259">
        <w:rPr>
          <w:rFonts w:eastAsia="Cambria" w:cs="Arial"/>
          <w:b/>
          <w:sz w:val="28"/>
          <w:highlight w:val="cyan"/>
          <w:u w:val="single"/>
        </w:rPr>
        <w:t>The whole idea that we treat everyone equally is only slightly more odious</w:t>
      </w:r>
      <w:r w:rsidRPr="00321259">
        <w:rPr>
          <w:rFonts w:eastAsia="Cambria" w:cs="Arial"/>
          <w:b/>
          <w:sz w:val="28"/>
          <w:u w:val="single"/>
        </w:rPr>
        <w:t xml:space="preserve"> than the discussion or how we can treat everyone equally; </w:t>
      </w:r>
      <w:r w:rsidRPr="00321259">
        <w:rPr>
          <w:rFonts w:eastAsia="Cambria" w:cs="Arial"/>
          <w:b/>
          <w:sz w:val="28"/>
          <w:highlight w:val="cyan"/>
          <w:u w:val="single"/>
        </w:rPr>
        <w:t>because the problem is</w:t>
      </w:r>
      <w:r w:rsidRPr="00321259">
        <w:rPr>
          <w:rFonts w:eastAsia="Cambria" w:cs="Arial"/>
          <w:b/>
          <w:sz w:val="28"/>
          <w:u w:val="single"/>
        </w:rPr>
        <w:t xml:space="preserve"> neither the practice nor the debates surrounding it, but the fact </w:t>
      </w:r>
      <w:r w:rsidRPr="00321259">
        <w:rPr>
          <w:rFonts w:eastAsia="Cambria" w:cs="Arial"/>
          <w:b/>
          <w:sz w:val="28"/>
          <w:highlight w:val="cyan"/>
          <w:u w:val="single"/>
        </w:rPr>
        <w:t>that White people can come together and wield enough institutional power to constitute a "We</w:t>
      </w:r>
      <w:r w:rsidRPr="00321259">
        <w:rPr>
          <w:rFonts w:eastAsia="Cambria" w:cs="Arial"/>
          <w:b/>
          <w:sz w:val="28"/>
          <w:u w:val="single"/>
        </w:rPr>
        <w:t xml:space="preserve">." </w:t>
      </w:r>
      <w:r w:rsidRPr="00E738D2">
        <w:rPr>
          <w:rFonts w:eastAsia="Times New Roman" w:cs="Arial"/>
          <w:color w:val="000000"/>
          <w:szCs w:val="28"/>
        </w:rPr>
        <w:t xml:space="preserve">"We" in the Student Senate, "We" in Aptos, "We" in Santa Cruz, "We" in the English department, "We" in the boardrooms. </w:t>
      </w:r>
      <w:r w:rsidRPr="00E738D2">
        <w:t xml:space="preserve">"We" are fair and balanced is as odious as </w:t>
      </w:r>
      <w:r w:rsidRPr="00321259">
        <w:rPr>
          <w:rFonts w:eastAsia="Cambria" w:cs="Arial"/>
          <w:b/>
          <w:sz w:val="28"/>
          <w:u w:val="single"/>
        </w:rPr>
        <w:t xml:space="preserve">"We" are in control—they are derivations of the same expression: </w:t>
      </w:r>
      <w:r w:rsidRPr="00321259">
        <w:rPr>
          <w:rFonts w:eastAsia="Cambria" w:cs="Arial"/>
          <w:b/>
          <w:sz w:val="28"/>
          <w:highlight w:val="cyan"/>
          <w:u w:val="single"/>
        </w:rPr>
        <w:t>"We" are the police.</w:t>
      </w:r>
      <w:r w:rsidRPr="00E738D2">
        <w:rPr>
          <w:highlight w:val="cyan"/>
        </w:rPr>
        <w:t xml:space="preserve"> </w:t>
      </w:r>
      <w:r w:rsidRPr="00321259">
        <w:rPr>
          <w:rFonts w:eastAsia="Cambria" w:cs="Arial"/>
          <w:b/>
          <w:sz w:val="28"/>
          <w:highlight w:val="cyan"/>
          <w:u w:val="single"/>
        </w:rPr>
        <w:t>The claim of "balance and fair play"</w:t>
      </w:r>
      <w:r w:rsidRPr="00321259">
        <w:rPr>
          <w:rFonts w:eastAsia="Cambria" w:cs="Arial"/>
          <w:b/>
          <w:sz w:val="28"/>
          <w:u w:val="single"/>
        </w:rPr>
        <w:t xml:space="preserve"> forecloses upon, not only the modest argument that the practices of the Cabrillo Student Senate </w:t>
      </w:r>
      <w:r w:rsidRPr="00321259">
        <w:rPr>
          <w:rFonts w:eastAsia="Cambria" w:cs="Arial"/>
          <w:b/>
          <w:sz w:val="28"/>
          <w:highlight w:val="cyan"/>
          <w:u w:val="single"/>
        </w:rPr>
        <w:t>are racist and illegitimate</w:t>
      </w:r>
      <w:r w:rsidRPr="00321259">
        <w:rPr>
          <w:rFonts w:eastAsia="Cambria" w:cs="Arial"/>
          <w:b/>
          <w:sz w:val="28"/>
          <w:u w:val="single"/>
        </w:rPr>
        <w:t>,</w:t>
      </w:r>
      <w:r w:rsidRPr="00E738D2">
        <w:rPr>
          <w:rFonts w:eastAsia="Cambria" w:cs="Arial"/>
          <w:szCs w:val="28"/>
        </w:rPr>
        <w:t xml:space="preserve"> </w:t>
      </w:r>
      <w:r w:rsidRPr="00E738D2">
        <w:t>but</w:t>
      </w:r>
      <w:r w:rsidRPr="00E738D2">
        <w:rPr>
          <w:rFonts w:eastAsia="Cambria" w:cs="Arial"/>
          <w:szCs w:val="28"/>
        </w:rPr>
        <w:t xml:space="preserve"> it </w:t>
      </w:r>
      <w:r w:rsidRPr="00E738D2">
        <w:t>also</w:t>
      </w:r>
      <w:r w:rsidRPr="00E738D2">
        <w:rPr>
          <w:rFonts w:eastAsia="Cambria" w:cs="Arial"/>
          <w:szCs w:val="28"/>
        </w:rPr>
        <w:t xml:space="preserve"> forecloses upon </w:t>
      </w:r>
      <w:r w:rsidRPr="00E738D2">
        <w:t>the</w:t>
      </w:r>
      <w:r w:rsidRPr="00E738D2">
        <w:rPr>
          <w:rFonts w:eastAsia="Cambria" w:cs="Arial"/>
          <w:szCs w:val="28"/>
        </w:rPr>
        <w:t xml:space="preserve"> more extended, comprehensive, and </w:t>
      </w:r>
      <w:r w:rsidRPr="00E738D2">
        <w:t xml:space="preserve">antagonistic argument that Cabrillo itself is racist </w:t>
      </w:r>
      <w:r w:rsidRPr="00E738D2">
        <w:rPr>
          <w:rFonts w:eastAsia="Cambria" w:cs="Arial"/>
          <w:szCs w:val="28"/>
        </w:rPr>
        <w:t xml:space="preserve">and illegitimate. And </w:t>
      </w:r>
      <w:r w:rsidRPr="00E738D2">
        <w:t>what do we mean by Cabrillo</w:t>
      </w:r>
      <w:r w:rsidRPr="00E738D2">
        <w:rPr>
          <w:highlight w:val="cyan"/>
        </w:rPr>
        <w:t xml:space="preserve">? </w:t>
      </w:r>
      <w:r w:rsidRPr="00321259">
        <w:rPr>
          <w:rFonts w:eastAsia="Cambria" w:cs="Arial"/>
          <w:b/>
          <w:sz w:val="28"/>
          <w:highlight w:val="cyan"/>
          <w:u w:val="single"/>
        </w:rPr>
        <w:t>The White people who constitute its fantasies of pleasure and its discourse of legitimacy</w:t>
      </w:r>
      <w:r w:rsidRPr="00321259">
        <w:rPr>
          <w:rFonts w:eastAsia="Cambria" w:cs="Arial"/>
          <w:b/>
          <w:sz w:val="28"/>
          <w:u w:val="single"/>
        </w:rPr>
        <w:t>.</w:t>
      </w:r>
      <w:r w:rsidRPr="00E738D2">
        <w:rPr>
          <w:rFonts w:eastAsia="Times New Roman" w:cs="Arial"/>
          <w:color w:val="000000"/>
          <w:szCs w:val="28"/>
        </w:rPr>
        <w:t xml:space="preserve"> </w:t>
      </w:r>
      <w:r w:rsidRPr="00E738D2">
        <w:t>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w:t>
      </w:r>
      <w:r w:rsidRPr="00E738D2">
        <w:rPr>
          <w:rFonts w:eastAsia="Times New Roman" w:cs="Arial"/>
          <w:color w:val="000000"/>
          <w:szCs w:val="28"/>
        </w:rPr>
        <w:t xml:space="preserve">. </w:t>
      </w:r>
      <w:r w:rsidRPr="00321259">
        <w:rPr>
          <w:rFonts w:eastAsia="Cambria" w:cs="Arial"/>
          <w:b/>
          <w:sz w:val="28"/>
          <w:highlight w:val="cyan"/>
          <w:u w:val="single"/>
        </w:rPr>
        <w:t>White people are guilty until proven innocent</w:t>
      </w:r>
      <w:r w:rsidRPr="00321259">
        <w:rPr>
          <w:rFonts w:eastAsia="Cambria" w:cs="Arial"/>
          <w:b/>
          <w:sz w:val="28"/>
          <w:u w:val="single"/>
        </w:rPr>
        <w:t xml:space="preserve">. Whites </w:t>
      </w:r>
      <w:r w:rsidRPr="00321259">
        <w:rPr>
          <w:rFonts w:eastAsia="Cambria" w:cs="Arial"/>
          <w:b/>
          <w:sz w:val="28"/>
          <w:highlight w:val="cyan"/>
          <w:u w:val="single"/>
        </w:rPr>
        <w:t>are guilty of</w:t>
      </w:r>
      <w:r w:rsidRPr="00321259">
        <w:rPr>
          <w:rFonts w:eastAsia="Cambria" w:cs="Arial"/>
          <w:b/>
          <w:sz w:val="28"/>
          <w:u w:val="single"/>
        </w:rPr>
        <w:t xml:space="preserve"> being friends with each other, of standing up for their rights, of pledging allegiance to the flag, of </w:t>
      </w:r>
      <w:r w:rsidRPr="00321259">
        <w:rPr>
          <w:rFonts w:eastAsia="Cambria" w:cs="Arial"/>
          <w:b/>
          <w:sz w:val="28"/>
          <w:highlight w:val="cyan"/>
          <w:u w:val="single"/>
        </w:rPr>
        <w:t>reproducing concepts like fairness</w:t>
      </w:r>
      <w:r w:rsidRPr="00321259">
        <w:rPr>
          <w:rFonts w:eastAsia="Cambria" w:cs="Arial"/>
          <w:b/>
          <w:sz w:val="28"/>
          <w:u w:val="single"/>
        </w:rPr>
        <w:t xml:space="preserve">, meritocracy, balance, standards, </w:t>
      </w:r>
      <w:r w:rsidRPr="00321259">
        <w:rPr>
          <w:rFonts w:eastAsia="Cambria" w:cs="Arial"/>
          <w:b/>
          <w:sz w:val="28"/>
          <w:highlight w:val="cyan"/>
          <w:u w:val="single"/>
        </w:rPr>
        <w:t>norms, harmony</w:t>
      </w:r>
      <w:r w:rsidRPr="00321259">
        <w:rPr>
          <w:rFonts w:eastAsia="Cambria" w:cs="Arial"/>
          <w:b/>
          <w:sz w:val="28"/>
          <w:u w:val="single"/>
        </w:rPr>
        <w:t xml:space="preserve"> between the races.</w:t>
      </w:r>
      <w:r w:rsidRPr="00E738D2">
        <w:rPr>
          <w:rFonts w:eastAsia="Times New Roman" w:cs="Arial"/>
          <w:color w:val="000000"/>
          <w:szCs w:val="28"/>
        </w:rPr>
        <w:t xml:space="preserve"> Most of all. </w:t>
      </w:r>
      <w:r w:rsidRPr="00321259">
        <w:rPr>
          <w:rFonts w:eastAsia="Cambria" w:cs="Arial"/>
          <w:b/>
          <w:sz w:val="28"/>
          <w:u w:val="single"/>
        </w:rPr>
        <w:t xml:space="preserve">Whites are guilty of wanting stability and reform. </w:t>
      </w:r>
      <w:r w:rsidRPr="00E738D2">
        <w:t>White people,</w:t>
      </w:r>
      <w:r w:rsidRPr="00E738D2">
        <w:rPr>
          <w:rFonts w:eastAsia="Times New Roman" w:cs="Arial"/>
          <w:color w:val="000000"/>
          <w:szCs w:val="28"/>
        </w:rPr>
        <w:t xml:space="preserve"> like Mr. Harold and those in the English Division, </w:t>
      </w:r>
      <w:r w:rsidRPr="00E738D2">
        <w:t xml:space="preserve">are guilty of asking themselves the question. </w:t>
      </w:r>
      <w:r w:rsidRPr="00321259">
        <w:rPr>
          <w:rFonts w:eastAsia="Cambria" w:cs="Arial"/>
          <w:b/>
          <w:sz w:val="28"/>
          <w:u w:val="single"/>
        </w:rPr>
        <w:t>How can we maintain the maximum amount of order (liberals at Cabrillo use euphemisms like peace, harmony, stability), with the minimum amount of change, while presenting ourselves—if but only to ourselves—as having the best of all possible intentions</w:t>
      </w:r>
      <w:r w:rsidRPr="00E738D2">
        <w:t>.</w:t>
      </w:r>
      <w:r w:rsidRPr="00E738D2">
        <w:rPr>
          <w:rFonts w:eastAsia="Times New Roman" w:cs="Arial"/>
          <w:color w:val="000000"/>
          <w:szCs w:val="28"/>
        </w:rPr>
        <w:t xml:space="preserve"> Good people. Good intentions. White people are the only species, human or otherwise, capable of transforming the dross of good intentions into the gold of grand intentions, and naming it "change." ...</w:t>
      </w:r>
      <w:r w:rsidRPr="00321259">
        <w:rPr>
          <w:rFonts w:eastAsia="Cambria" w:cs="Arial"/>
          <w:b/>
          <w:sz w:val="28"/>
          <w:highlight w:val="cyan"/>
          <w:u w:val="single"/>
        </w:rPr>
        <w:t>These passive revolutions</w:t>
      </w:r>
      <w:r w:rsidRPr="00321259">
        <w:rPr>
          <w:rFonts w:eastAsia="Cambria" w:cs="Arial"/>
          <w:b/>
          <w:sz w:val="28"/>
          <w:u w:val="single"/>
        </w:rPr>
        <w:t xml:space="preserve">, fire and brimstone conflicts </w:t>
      </w:r>
      <w:r w:rsidRPr="00321259">
        <w:rPr>
          <w:rFonts w:eastAsia="Cambria" w:cs="Arial"/>
          <w:b/>
          <w:sz w:val="28"/>
          <w:highlight w:val="cyan"/>
          <w:u w:val="single"/>
        </w:rPr>
        <w:t>over which institutional reform is better</w:t>
      </w:r>
      <w:r w:rsidRPr="00321259">
        <w:rPr>
          <w:rFonts w:eastAsia="Cambria" w:cs="Arial"/>
          <w:b/>
          <w:sz w:val="28"/>
          <w:u w:val="single"/>
        </w:rPr>
        <w:t xml:space="preserve"> than the other one, </w:t>
      </w:r>
      <w:r w:rsidRPr="00321259">
        <w:rPr>
          <w:rFonts w:eastAsia="Cambria" w:cs="Arial"/>
          <w:b/>
          <w:sz w:val="28"/>
          <w:highlight w:val="cyan"/>
          <w:u w:val="single"/>
        </w:rPr>
        <w:t>provide a smoke screen</w:t>
      </w:r>
      <w:r w:rsidRPr="00321259">
        <w:rPr>
          <w:rFonts w:eastAsia="Cambria" w:cs="Arial"/>
          <w:b/>
          <w:sz w:val="28"/>
          <w:u w:val="single"/>
        </w:rPr>
        <w:t>—a diversionary play of interlocutions—</w:t>
      </w:r>
      <w:r w:rsidRPr="00321259">
        <w:rPr>
          <w:rFonts w:eastAsia="Cambria" w:cs="Arial"/>
          <w:b/>
          <w:sz w:val="28"/>
          <w:highlight w:val="cyan"/>
          <w:u w:val="single"/>
        </w:rPr>
        <w:t>that keep real</w:t>
      </w:r>
      <w:r w:rsidRPr="00321259">
        <w:rPr>
          <w:rFonts w:eastAsia="Cambria" w:cs="Arial"/>
          <w:b/>
          <w:sz w:val="28"/>
          <w:u w:val="single"/>
        </w:rPr>
        <w:t xml:space="preserve"> and necessary </w:t>
      </w:r>
      <w:r w:rsidRPr="00321259">
        <w:rPr>
          <w:rFonts w:eastAsia="Cambria" w:cs="Arial"/>
          <w:b/>
          <w:sz w:val="28"/>
          <w:highlight w:val="cyan"/>
          <w:u w:val="single"/>
        </w:rPr>
        <w:t>antagonisms at bay</w:t>
      </w:r>
      <w:r w:rsidRPr="00321259">
        <w:rPr>
          <w:rFonts w:eastAsia="Cambria" w:cs="Arial"/>
          <w:b/>
          <w:sz w:val="28"/>
          <w:u w:val="single"/>
        </w:rPr>
        <w:t>.</w:t>
      </w:r>
      <w:r w:rsidRPr="00E738D2">
        <w:rPr>
          <w:rFonts w:eastAsia="Times New Roman" w:cs="Arial"/>
          <w:color w:val="000000"/>
          <w:szCs w:val="28"/>
        </w:rPr>
        <w:t xml:space="preserve"> </w:t>
      </w:r>
      <w:r w:rsidRPr="00E738D2">
        <w:t>White people are thus able to go home each night,</w:t>
      </w:r>
      <w:r w:rsidRPr="00E738D2">
        <w:rPr>
          <w:rFonts w:eastAsia="Times New Roman" w:cs="Arial"/>
          <w:color w:val="000000"/>
          <w:szCs w:val="28"/>
        </w:rPr>
        <w:t xml:space="preserve"> perhaps a little wounded, but </w:t>
      </w:r>
      <w:r w:rsidRPr="00E738D2">
        <w:t>feeling better for having made Cabrillo a better place...for everyone</w:t>
      </w:r>
      <w:r w:rsidRPr="00E738D2">
        <w:rPr>
          <w:rFonts w:eastAsia="Times New Roman" w:cs="Arial"/>
          <w:color w:val="000000"/>
          <w:szCs w:val="28"/>
        </w:rPr>
        <w:t xml:space="preserve">... Before such hubris at high places makes us all a little too giddy, let me offer a cautionary note: it's scientifically impossible to manufacture shinola out of shit. But White liberals keep on trying and end up spending a lifetime not knowing shit from shinola. </w:t>
      </w:r>
      <w:r w:rsidRPr="00E738D2">
        <w:t xml:space="preserve">Because </w:t>
      </w:r>
      <w:r w:rsidRPr="00321259">
        <w:rPr>
          <w:rFonts w:eastAsia="Cambria" w:cs="Arial"/>
          <w:b/>
          <w:sz w:val="28"/>
          <w:highlight w:val="cyan"/>
          <w:u w:val="single"/>
        </w:rPr>
        <w:t>White people love</w:t>
      </w:r>
      <w:r w:rsidRPr="00321259">
        <w:rPr>
          <w:rFonts w:eastAsia="Cambria" w:cs="Arial"/>
          <w:b/>
          <w:sz w:val="28"/>
          <w:u w:val="single"/>
        </w:rPr>
        <w:t xml:space="preserve"> their jobs, they love their institutions, they love </w:t>
      </w:r>
      <w:r w:rsidRPr="00321259">
        <w:rPr>
          <w:rFonts w:eastAsia="Cambria" w:cs="Arial"/>
          <w:b/>
          <w:sz w:val="28"/>
          <w:highlight w:val="cyan"/>
          <w:u w:val="single"/>
        </w:rPr>
        <w:t>their country</w:t>
      </w:r>
      <w:r w:rsidRPr="00321259">
        <w:rPr>
          <w:rFonts w:eastAsia="Cambria" w:cs="Arial"/>
          <w:b/>
          <w:sz w:val="28"/>
          <w:u w:val="single"/>
        </w:rPr>
        <w:t xml:space="preserve">, most of all they love each other. </w:t>
      </w:r>
      <w:r w:rsidRPr="00321259">
        <w:rPr>
          <w:rFonts w:eastAsia="Cambria" w:cs="Arial"/>
          <w:b/>
          <w:sz w:val="28"/>
          <w:highlight w:val="cyan"/>
          <w:u w:val="single"/>
        </w:rPr>
        <w:t>And every Black</w:t>
      </w:r>
      <w:r w:rsidRPr="00321259">
        <w:rPr>
          <w:rFonts w:eastAsia="Cambria" w:cs="Arial"/>
          <w:b/>
          <w:sz w:val="28"/>
          <w:u w:val="single"/>
        </w:rPr>
        <w:t xml:space="preserve"> or Brown body </w:t>
      </w:r>
      <w:r w:rsidRPr="00321259">
        <w:rPr>
          <w:rFonts w:eastAsia="Cambria" w:cs="Arial"/>
          <w:b/>
          <w:sz w:val="28"/>
          <w:highlight w:val="cyan"/>
          <w:u w:val="single"/>
        </w:rPr>
        <w:t>that doesn't love the things you love is a threat</w:t>
      </w:r>
      <w:r w:rsidRPr="00321259">
        <w:rPr>
          <w:rFonts w:eastAsia="Cambria" w:cs="Arial"/>
          <w:b/>
          <w:sz w:val="28"/>
          <w:u w:val="single"/>
        </w:rPr>
        <w:t xml:space="preserve"> to your love for each other. A threat to your fantasy space, your terrain of shared pleasures.</w:t>
      </w:r>
      <w:r w:rsidRPr="00E738D2">
        <w:rPr>
          <w:rFonts w:eastAsia="Times New Roman" w:cs="Arial"/>
          <w:color w:val="000000"/>
          <w:szCs w:val="28"/>
        </w:rPr>
        <w:t xml:space="preserve"> </w:t>
      </w:r>
      <w:r w:rsidRPr="00321259">
        <w:rPr>
          <w:rFonts w:eastAsia="Cambria" w:cs="Arial"/>
          <w:b/>
          <w:sz w:val="28"/>
          <w:u w:val="single"/>
        </w:rPr>
        <w:t>Passive revolutions have a way of incorporating Black and Brown bodies to either term of the debate.</w:t>
      </w:r>
      <w:r w:rsidRPr="00E738D2">
        <w:rPr>
          <w:rFonts w:eastAsia="Times New Roman" w:cs="Arial"/>
          <w:color w:val="000000"/>
          <w:szCs w:val="28"/>
        </w:rPr>
        <w:t xml:space="preserve"> What choice does one have? The third (possible, but always unspoken) term of the debate,</w:t>
      </w:r>
      <w:r w:rsidRPr="00321259">
        <w:rPr>
          <w:rStyle w:val="StyleUnderline"/>
        </w:rPr>
        <w:t xml:space="preserve"> </w:t>
      </w:r>
      <w:r w:rsidRPr="00321259">
        <w:rPr>
          <w:rStyle w:val="StyleUnderline"/>
          <w:highlight w:val="cyan"/>
        </w:rPr>
        <w:t>White people are guilty of structuring debates which reproduce the institution and the institution reproduces America</w:t>
      </w:r>
      <w:r w:rsidRPr="00E738D2">
        <w:rPr>
          <w:rFonts w:eastAsia="Cambria" w:cs="Arial"/>
          <w:iCs/>
          <w:szCs w:val="28"/>
          <w:bdr w:val="single" w:sz="8" w:space="0" w:color="auto"/>
        </w:rPr>
        <w:t xml:space="preserve"> </w:t>
      </w:r>
      <w:r w:rsidRPr="00E738D2">
        <w:rPr>
          <w:rFonts w:eastAsia="Times New Roman" w:cs="Arial"/>
          <w:color w:val="000000"/>
          <w:szCs w:val="28"/>
        </w:rPr>
        <w:t xml:space="preserve">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r w:rsidRPr="00E738D2">
        <w:t>So the Black body is incorporated</w:t>
      </w:r>
      <w:r w:rsidRPr="00E738D2">
        <w:rPr>
          <w:rFonts w:eastAsia="Times New Roman" w:cs="Arial"/>
          <w:color w:val="000000"/>
          <w:szCs w:val="28"/>
        </w:rPr>
        <w:t>. Because to be unincorporated is to say that what White liberals find valuable I have no use for. This, of course, is anti-institutional and shows a lack of breeding, not to mention a lack of gratitude for all the noblesse oblige which has been extended to the person of color to begin with</w:t>
      </w:r>
      <w:r w:rsidRPr="00321259">
        <w:rPr>
          <w:rFonts w:eastAsia="Cambria" w:cs="Arial"/>
          <w:b/>
          <w:sz w:val="28"/>
          <w:u w:val="single"/>
        </w:rPr>
        <w:t>. "</w:t>
      </w:r>
      <w:r w:rsidRPr="00321259">
        <w:rPr>
          <w:rFonts w:eastAsia="Cambria" w:cs="Arial"/>
          <w:b/>
          <w:sz w:val="28"/>
          <w:highlight w:val="cyan"/>
          <w:u w:val="single"/>
        </w:rPr>
        <w:t>We will incorporate colored folks into our fold,</w:t>
      </w:r>
      <w:r w:rsidRPr="00321259">
        <w:rPr>
          <w:rFonts w:eastAsia="Cambria" w:cs="Arial"/>
          <w:b/>
          <w:sz w:val="28"/>
          <w:u w:val="single"/>
        </w:rPr>
        <w:t xml:space="preserve"> whenever possible and at our own pace, </w:t>
      </w:r>
      <w:r w:rsidRPr="00321259">
        <w:rPr>
          <w:rFonts w:eastAsia="Cambria" w:cs="Arial"/>
          <w:b/>
          <w:sz w:val="28"/>
          <w:highlight w:val="cyan"/>
          <w:u w:val="single"/>
        </w:rPr>
        <w:t>provided they're team players</w:t>
      </w:r>
      <w:r w:rsidRPr="00321259">
        <w:rPr>
          <w:rFonts w:eastAsia="Cambria" w:cs="Arial"/>
          <w:b/>
          <w:sz w:val="28"/>
          <w:u w:val="single"/>
        </w:rPr>
        <w:t>, speak highly of us, pretend to care what we're thinking, are highly qualified, blah, blah, blah...but, and this is key, we won't entertain the rancor which shits on our fantasy space.</w:t>
      </w:r>
      <w:r w:rsidRPr="00E738D2">
        <w:t xml:space="preserve"> </w:t>
      </w:r>
    </w:p>
    <w:p w14:paraId="73C89225" w14:textId="7CDACA9D" w:rsidR="00E42E4C" w:rsidRDefault="00A10735" w:rsidP="00A10735">
      <w:pPr>
        <w:pStyle w:val="Heading2"/>
      </w:pPr>
      <w:r>
        <w:t>Links</w:t>
      </w:r>
    </w:p>
    <w:p w14:paraId="45CEF0DF" w14:textId="77777777" w:rsidR="001C1B28" w:rsidRPr="00D133DA" w:rsidRDefault="001C1B28" w:rsidP="001C1B28">
      <w:pPr>
        <w:keepNext/>
        <w:keepLines/>
        <w:pageBreakBefore/>
        <w:spacing w:before="200"/>
        <w:jc w:val="center"/>
        <w:outlineLvl w:val="2"/>
        <w:rPr>
          <w:rFonts w:eastAsia="MS Gothic" w:cs="Times New Roman"/>
          <w:b/>
          <w:sz w:val="32"/>
          <w:u w:val="single"/>
        </w:rPr>
      </w:pPr>
      <w:r w:rsidRPr="00D133DA">
        <w:rPr>
          <w:rFonts w:eastAsia="MS Gothic" w:cs="Times New Roman"/>
          <w:b/>
          <w:sz w:val="32"/>
          <w:u w:val="single"/>
        </w:rPr>
        <w:t>Link – Agamben</w:t>
      </w:r>
    </w:p>
    <w:p w14:paraId="2EFB7DFE" w14:textId="77777777" w:rsidR="001C1B28" w:rsidRPr="001C1B28" w:rsidRDefault="001C1B28" w:rsidP="001C1B28">
      <w:pPr>
        <w:keepNext/>
        <w:keepLines/>
        <w:spacing w:before="200"/>
        <w:outlineLvl w:val="3"/>
        <w:rPr>
          <w:rFonts w:eastAsia="MS Gothic" w:cs="Times New Roman"/>
          <w:b/>
          <w:iCs/>
          <w:sz w:val="28"/>
        </w:rPr>
      </w:pPr>
      <w:r w:rsidRPr="001C1B28">
        <w:rPr>
          <w:rFonts w:eastAsia="MS Gothic" w:cs="Times New Roman"/>
          <w:b/>
          <w:iCs/>
          <w:sz w:val="28"/>
        </w:rPr>
        <w:t xml:space="preserve">Agambens thesis of the homer sacer starts at the wrong starting point - proved by black males. The white gaze creates the conditions for the state of exception not vice versa. </w:t>
      </w:r>
    </w:p>
    <w:p w14:paraId="011D5118" w14:textId="77777777" w:rsidR="001C1B28" w:rsidRPr="00D133DA" w:rsidRDefault="001C1B28" w:rsidP="001C1B28">
      <w:pPr>
        <w:rPr>
          <w:rFonts w:eastAsia="Cambria" w:cs="Times New Roman"/>
          <w:sz w:val="28"/>
          <w:szCs w:val="28"/>
        </w:rPr>
      </w:pPr>
      <w:r w:rsidRPr="00D133DA">
        <w:rPr>
          <w:rFonts w:eastAsia="Cambria" w:cs="Times New Roman"/>
          <w:b/>
          <w:bCs/>
          <w:sz w:val="28"/>
          <w:szCs w:val="28"/>
        </w:rPr>
        <w:t xml:space="preserve">Yancy, 2017 – Professor of Philosophy at Emory University, specializing in race, whiteness and African American Philosophy. </w:t>
      </w:r>
      <w:r w:rsidRPr="00D133DA">
        <w:rPr>
          <w:rFonts w:eastAsia="Cambria" w:cs="Times New Roman"/>
          <w:sz w:val="28"/>
          <w:szCs w:val="28"/>
        </w:rPr>
        <w:t>[George, Rowman &amp; Littlefield , 2017, Black Bodies, White Gazes: The Continuing Significance of Race in America Second Edition, October 1, 2018]//Raunak Dua</w:t>
      </w:r>
    </w:p>
    <w:p w14:paraId="5CBCB4B3" w14:textId="77777777" w:rsidR="001C1B28" w:rsidRPr="00D133DA" w:rsidRDefault="001C1B28" w:rsidP="001C1B28">
      <w:pPr>
        <w:rPr>
          <w:rFonts w:eastAsia="Cambria" w:cs="Times New Roman"/>
          <w:u w:val="single"/>
        </w:rPr>
      </w:pPr>
      <w:r w:rsidRPr="00D133DA">
        <w:rPr>
          <w:rFonts w:eastAsia="Cambria" w:cs="Times New Roman"/>
        </w:rPr>
        <w:t xml:space="preserve">If the cry, “I can’t breathe,” of Eric Garner in Staten Island constitutes a clarion call of the suffering Black male body in twenty-first-century America, then “Fuck your breath!” is the twenty-first-century response in 2015 and beyond. It is a response that positions </w:t>
      </w:r>
      <w:r w:rsidRPr="00D133DA">
        <w:rPr>
          <w:rFonts w:eastAsia="Cambria" w:cs="Times New Roman"/>
          <w:highlight w:val="cyan"/>
          <w:u w:val="single"/>
        </w:rPr>
        <w:t>Black make bodies in</w:t>
      </w:r>
      <w:r w:rsidRPr="00D133DA">
        <w:rPr>
          <w:rFonts w:eastAsia="Cambria" w:cs="Times New Roman"/>
        </w:rPr>
        <w:t xml:space="preserve"> </w:t>
      </w:r>
      <w:r w:rsidRPr="00D133DA">
        <w:rPr>
          <w:rFonts w:eastAsia="Cambria" w:cs="Times New Roman"/>
          <w:u w:val="single"/>
        </w:rPr>
        <w:t xml:space="preserve">the mode of </w:t>
      </w:r>
      <w:r w:rsidRPr="00D133DA">
        <w:rPr>
          <w:rFonts w:eastAsia="Cambria" w:cs="Times New Roman"/>
          <w:highlight w:val="cyan"/>
          <w:u w:val="single"/>
        </w:rPr>
        <w:t>waiting</w:t>
      </w:r>
      <w:r w:rsidRPr="00D133DA">
        <w:rPr>
          <w:rFonts w:eastAsia="Cambria" w:cs="Times New Roman"/>
          <w:u w:val="single"/>
        </w:rPr>
        <w:t xml:space="preserve">, a temporary delay in </w:t>
      </w:r>
      <w:r w:rsidRPr="00D133DA">
        <w:rPr>
          <w:rFonts w:eastAsia="Cambria" w:cs="Times New Roman"/>
          <w:highlight w:val="cyan"/>
          <w:u w:val="single"/>
        </w:rPr>
        <w:t xml:space="preserve">the inevitability of violent death by complex forms of white hatred, </w:t>
      </w:r>
      <w:r w:rsidRPr="00D133DA">
        <w:rPr>
          <w:rFonts w:eastAsia="Cambria" w:cs="Times New Roman"/>
          <w:u w:val="single"/>
        </w:rPr>
        <w:t xml:space="preserve">white </w:t>
      </w:r>
      <w:r w:rsidRPr="00D133DA">
        <w:rPr>
          <w:rFonts w:eastAsia="Cambria" w:cs="Times New Roman"/>
          <w:highlight w:val="cyan"/>
          <w:u w:val="single"/>
        </w:rPr>
        <w:t xml:space="preserve">occlusion, </w:t>
      </w:r>
      <w:r w:rsidRPr="00D133DA">
        <w:rPr>
          <w:rFonts w:eastAsia="Cambria" w:cs="Times New Roman"/>
          <w:u w:val="single"/>
        </w:rPr>
        <w:t>white</w:t>
      </w:r>
      <w:r w:rsidRPr="00D133DA">
        <w:rPr>
          <w:rFonts w:eastAsia="Cambria" w:cs="Times New Roman"/>
          <w:highlight w:val="cyan"/>
          <w:u w:val="single"/>
        </w:rPr>
        <w:t xml:space="preserve"> suturing, </w:t>
      </w:r>
      <w:r w:rsidRPr="00D133DA">
        <w:rPr>
          <w:rFonts w:eastAsia="Cambria" w:cs="Times New Roman"/>
          <w:u w:val="single"/>
        </w:rPr>
        <w:t>white</w:t>
      </w:r>
      <w:r w:rsidRPr="00D133DA">
        <w:rPr>
          <w:rFonts w:eastAsia="Cambria" w:cs="Times New Roman"/>
          <w:highlight w:val="cyan"/>
          <w:u w:val="single"/>
        </w:rPr>
        <w:t xml:space="preserve"> embodied habits, white material and state power, and a perverse economy of white desires</w:t>
      </w:r>
      <w:r w:rsidRPr="00D133DA">
        <w:rPr>
          <w:rFonts w:eastAsia="Cambria" w:cs="Times New Roman"/>
          <w:u w:val="single"/>
        </w:rPr>
        <w:t>.</w:t>
      </w:r>
      <w:r w:rsidRPr="00D133DA">
        <w:rPr>
          <w:rFonts w:eastAsia="Cambria" w:cs="Times New Roman"/>
        </w:rPr>
        <w:t xml:space="preserve"> “Fuck your breath!” is the callous and haunting articulation of a form of contempt, in this case, for Black male life. </w:t>
      </w:r>
      <w:r w:rsidRPr="00D133DA">
        <w:rPr>
          <w:rFonts w:eastAsia="Cambria" w:cs="Times New Roman"/>
          <w:highlight w:val="cyan"/>
          <w:u w:val="single"/>
        </w:rPr>
        <w:t>The materialization of this contempt has been</w:t>
      </w:r>
      <w:r w:rsidRPr="00D133DA">
        <w:rPr>
          <w:rFonts w:eastAsia="Cambria" w:cs="Times New Roman"/>
          <w:u w:val="single"/>
        </w:rPr>
        <w:t xml:space="preserve"> witnessed over and over again </w:t>
      </w:r>
      <w:r w:rsidRPr="00D133DA">
        <w:rPr>
          <w:rFonts w:eastAsia="Cambria" w:cs="Times New Roman"/>
          <w:highlight w:val="cyan"/>
          <w:u w:val="single"/>
        </w:rPr>
        <w:t>as unarmed Black males</w:t>
      </w:r>
      <w:r w:rsidRPr="00D133DA">
        <w:rPr>
          <w:rFonts w:eastAsia="Cambria" w:cs="Times New Roman"/>
          <w:u w:val="single"/>
        </w:rPr>
        <w:t xml:space="preserve">, </w:t>
      </w:r>
      <w:r w:rsidRPr="00D133DA">
        <w:rPr>
          <w:rFonts w:eastAsia="Cambria" w:cs="Times New Roman"/>
          <w:highlight w:val="cyan"/>
          <w:u w:val="single"/>
        </w:rPr>
        <w:t>what might be called the zone of “state of exception,”</w:t>
      </w:r>
      <w:r w:rsidRPr="00D133DA">
        <w:rPr>
          <w:rFonts w:eastAsia="Cambria" w:cs="Times New Roman"/>
          <w:u w:val="single"/>
        </w:rPr>
        <w:t xml:space="preserve"> have been and </w:t>
      </w:r>
      <w:r w:rsidRPr="00D133DA">
        <w:rPr>
          <w:rFonts w:eastAsia="Cambria" w:cs="Times New Roman"/>
          <w:highlight w:val="cyan"/>
          <w:u w:val="single"/>
        </w:rPr>
        <w:t>are being brutally killed by white police officers</w:t>
      </w:r>
      <w:r w:rsidRPr="00D133DA">
        <w:rPr>
          <w:rFonts w:eastAsia="Cambria" w:cs="Times New Roman"/>
        </w:rPr>
        <w:t xml:space="preserve">, those who have sworn to protect and serve. In short, </w:t>
      </w:r>
      <w:r w:rsidRPr="00D133DA">
        <w:rPr>
          <w:rFonts w:eastAsia="Cambria" w:cs="Times New Roman"/>
          <w:u w:val="single"/>
        </w:rPr>
        <w:t xml:space="preserve">the Black body has been confiscated to serve the needs of whiteness. The white gaze has fixed the Black body within its own procrustean frame of reference. </w:t>
      </w:r>
    </w:p>
    <w:p w14:paraId="23C90001" w14:textId="25CA44C4" w:rsidR="00D41C95" w:rsidRDefault="00D41C95" w:rsidP="00A10735">
      <w:pPr>
        <w:pStyle w:val="Heading3"/>
      </w:pPr>
      <w:r>
        <w:t>Link – Arms</w:t>
      </w:r>
    </w:p>
    <w:p w14:paraId="5BBCC9AD" w14:textId="77777777" w:rsidR="00D41C95" w:rsidRDefault="00D41C95" w:rsidP="00D41C95">
      <w:pPr>
        <w:pStyle w:val="Heading4"/>
      </w:pPr>
      <w:r>
        <w:t>Arms are technology of political control. Western nations have used arms control to maintain economic and military hegemony over "the Rest” and ensure technological dominance – inscribing a racial global order.</w:t>
      </w:r>
    </w:p>
    <w:p w14:paraId="7491CDB5" w14:textId="77777777" w:rsidR="00D41C95" w:rsidRPr="00EA65D2" w:rsidRDefault="00D41C95" w:rsidP="00D41C95">
      <w:r w:rsidRPr="009103F6">
        <w:rPr>
          <w:rStyle w:val="Style13ptBold"/>
        </w:rPr>
        <w:t>Grip 15</w:t>
      </w:r>
      <w:r>
        <w:t xml:space="preserve"> : Lina Grip (2015). Dr. Grip (MA in International Relations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85/86, DOI: 10.1080/13523260.2015.1012348. //pl</w:t>
      </w:r>
    </w:p>
    <w:p w14:paraId="7111DFD5" w14:textId="096B9530" w:rsidR="00D41C95" w:rsidRDefault="00D41C95" w:rsidP="00D41C95">
      <w:pPr>
        <w:rPr>
          <w:rStyle w:val="Emphasis"/>
        </w:rPr>
      </w:pPr>
      <w:r w:rsidRPr="00121171">
        <w:t xml:space="preserve">The </w:t>
      </w:r>
      <w:r w:rsidRPr="00B134CF">
        <w:rPr>
          <w:rStyle w:val="StyleUnderline"/>
        </w:rPr>
        <w:t>arms control system during the transatlantic slave trade was partly made up by limited export controls by some of the European suppliers</w:t>
      </w:r>
      <w:r w:rsidRPr="00121171">
        <w:t xml:space="preserve"> and by national controls by African leaders and state authorities. Given the large quantities of small arms imported to Africa from the 17th century, and the </w:t>
      </w:r>
      <w:r w:rsidRPr="009103F6">
        <w:rPr>
          <w:rStyle w:val="StyleUnderline"/>
        </w:rPr>
        <w:t>importance of weapons in production and political organization, concerns with supplies of firearms and ammunition were important factors in the internal and foreign policies of states</w:t>
      </w:r>
      <w:r w:rsidRPr="00121171">
        <w:t xml:space="preserve">.49 Several historical analysts describe systems of import controls and domestic stockpile management in the importing states, managed by ruling elites. In the second half of the 17th century, the Dahomey king, Wegbaja ‘passed a law prohibiting the sale of guns and powder, which suggests that muskets, matchlocks according to tradition, were not sold to other inland peoples by Dahomey traders’.50 According to Roberts, the centralization of firearms in Asante depended on the king’s success in controlling the firearms trade, which in turn created political tensions between the king and the aristocracy and subsequently lead to the stockpiling of firearms.51 During the eighteenth and nineteenth centuries, firearms spread deeper into the lands behind the coast. This gradual dispersion of guns coincided with the rise and consolidation of expansionist states like Akwamu, Denkyira, Asante and Dahomey, whose military prowess was based on the firearm ... . The bulk of the firearms taken into Asante and Dahomey was not carried further afield, because both states imposed restrictions on the distribution of guns in the lands to their north.52 Some evidence exists of centralized stockpile management in African states. The very centralization of firearms was facilitated by secure stockpiling of firearms by the central authority and through the control of import of such weapons. For example, in Dahomey guns, powder and iron could legally be sold only to the king. According to Robin Law, firearms under the pre-colonial period were capital intensive due to low labour costs related to their maintenance under central authority – however, as Law has pointed out, this was only true during the slave trade. ‘Conversely, the lower cost of firearms, far from facilitating royal control, might be argued to have facilitated the development of chiefly power against the king’.53 </w:t>
      </w:r>
      <w:r w:rsidRPr="009103F6">
        <w:rPr>
          <w:rStyle w:val="StyleUnderline"/>
        </w:rPr>
        <w:t>States introduced formal licensing requirements on arms exports as early as the 16th century</w:t>
      </w:r>
      <w:r w:rsidRPr="00121171">
        <w:t xml:space="preserve">.54 </w:t>
      </w:r>
      <w:r w:rsidRPr="009103F6">
        <w:rPr>
          <w:rStyle w:val="StyleUnderline"/>
        </w:rPr>
        <w:t>Export controls on firearms were widespread in Europe during the slave trade centuries to either protect limited national military resources by preserving available supplies</w:t>
      </w:r>
      <w:r w:rsidRPr="00121171">
        <w:t xml:space="preserve"> (as in the case of France and Portugal) </w:t>
      </w:r>
      <w:r w:rsidRPr="009103F6">
        <w:rPr>
          <w:rStyle w:val="Emphasis"/>
        </w:rPr>
        <w:t>or to protect a technological lead</w:t>
      </w:r>
      <w:r w:rsidRPr="00121171">
        <w:t xml:space="preserve"> (in England, Milan and Lie`ge) or because of a general ban on sales to the enemy in times of war.55 In the 16th century, Portugal had developed arms controls measures on its own, suggesting </w:t>
      </w:r>
      <w:r w:rsidRPr="009103F6">
        <w:rPr>
          <w:rStyle w:val="StyleUnderline"/>
        </w:rPr>
        <w:t>strategic reasons behind the limited supply to Coastal West Africa at the time</w:t>
      </w:r>
      <w:r w:rsidRPr="00121171">
        <w:t xml:space="preserve">: Officially, the </w:t>
      </w:r>
      <w:r w:rsidRPr="009103F6">
        <w:rPr>
          <w:rStyle w:val="StyleUnderline"/>
        </w:rPr>
        <w:t>Portuguese were forbidden to sell firearms to non-Christians</w:t>
      </w:r>
      <w:r w:rsidRPr="00121171">
        <w:t xml:space="preserve">, ostensibly on politico-religious grounds, but more credibly because, during the fifteenth, sixteenth and seventeenth centuries, Portugal was largely dependent on Flemish and German gunsmiths for its supply of firearms.56 The Portuguese allegedly seized smuggled weapons off the coast of Benin, and stopped a Spanish weapon trading ship. At the same time, however, the Portuguese armed several fortified trading stations with firearms in order to protect themselves from attacks from other European and African rulers.57 According to Kea, the Dutch supplied ‘firearms, powder, etc. only to the rulers with whom they had commercial and military agreements’, whereas the English had a more liberal approach.58 </w:t>
      </w:r>
      <w:r w:rsidRPr="009103F6">
        <w:rPr>
          <w:rStyle w:val="StyleUnderline"/>
        </w:rPr>
        <w:t>In England, France and Germany, firearms were largely produced by small firms relatively to the size of their markets.</w:t>
      </w:r>
      <w:r w:rsidRPr="00121171">
        <w:t xml:space="preserve">59 </w:t>
      </w:r>
      <w:r w:rsidRPr="009103F6">
        <w:rPr>
          <w:rStyle w:val="StyleUnderline"/>
        </w:rPr>
        <w:t>The rise of mercantilism</w:t>
      </w:r>
      <w:r w:rsidRPr="00121171">
        <w:t xml:space="preserve"> meant that private arms traders was partly replaced by that of government arsenals and that </w:t>
      </w:r>
      <w:r w:rsidRPr="009103F6">
        <w:rPr>
          <w:rStyle w:val="StyleUnderline"/>
        </w:rPr>
        <w:t>states encouraged a more restrictive approach to the regulation of arms transfers.</w:t>
      </w:r>
      <w:r w:rsidRPr="00121171">
        <w:t xml:space="preserve">60 According to Keith Krause: From the late seventeenth to the early 19th century the arms transfer system was relatively quiescent. </w:t>
      </w:r>
      <w:r w:rsidRPr="009103F6">
        <w:rPr>
          <w:rStyle w:val="StyleUnderline"/>
        </w:rPr>
        <w:t>Arms were traded, but the state by and large controlled (or at least licensed) most arms production and exports, keeping production near the level needed to supply only domestic needs</w:t>
      </w:r>
      <w:r w:rsidRPr="00121171">
        <w:t xml:space="preserve">.61 The </w:t>
      </w:r>
      <w:r w:rsidRPr="009103F6">
        <w:rPr>
          <w:rStyle w:val="StyleUnderline"/>
        </w:rPr>
        <w:t>European armament industry was during the slave trade centuries confined to exports at peace times</w:t>
      </w:r>
      <w:r w:rsidRPr="00121171">
        <w:t xml:space="preserve">. In times of war, demand for arms by the governments may have made it difficult for the merchants to get sufficient supply from the manufacturers for exports.62 In the 18th century, </w:t>
      </w:r>
      <w:r w:rsidRPr="009103F6">
        <w:rPr>
          <w:rStyle w:val="StyleUnderline"/>
        </w:rPr>
        <w:t>it was a regular practice for the government in England to prohibit the exportation of firearms and ammunition in wartime</w:t>
      </w:r>
      <w:r w:rsidRPr="00121171">
        <w:t>. However, some evidence suggests that domestic merchants had some leverage over the issuing of export licences. Because small arms formed the backbone of English trade to West Africa at this time, the merchants in the trade regularly petitioned the government in times of war to grant them special licences which made West Africa an exception to the general law.63 One way to circumvent the export controls was by framing the exports as if they would not constitute a military threat to the exporting state, while being economically important. As one petition argued: ‘</w:t>
      </w:r>
      <w:r w:rsidRPr="00464B9D">
        <w:rPr>
          <w:rStyle w:val="Emphasis"/>
        </w:rPr>
        <w:t>the above gunpowder and arms are of an inferior kind and have always been a necessary part of the cargoes of ships trading to Africa’.64</w:t>
      </w:r>
    </w:p>
    <w:p w14:paraId="6B66695B" w14:textId="77777777" w:rsidR="009170CB" w:rsidRDefault="009170CB" w:rsidP="009170CB">
      <w:pPr>
        <w:pStyle w:val="Heading4"/>
      </w:pPr>
      <w:r>
        <w:t xml:space="preserve">The arms market has always operated as a site of racial exploitation, in sale, production, and use. This racism was only magnified through industrialization, which produced inequities in military technology that allowed have historically been utilized to mislead, sell obsolete weapons to, and take advantage of black people. </w:t>
      </w:r>
    </w:p>
    <w:p w14:paraId="52E4B335" w14:textId="77777777" w:rsidR="009170CB" w:rsidRDefault="009170CB" w:rsidP="009170CB">
      <w:r w:rsidRPr="009103F6">
        <w:rPr>
          <w:rStyle w:val="Style13ptBold"/>
        </w:rPr>
        <w:t>Grip 15</w:t>
      </w:r>
      <w:r>
        <w:t xml:space="preserve"> : Lina Grip (2015). Dr. Grip (MA in International Relations at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87-88, DOI: 10.1080/13523260.2015.1012348. //pl</w:t>
      </w:r>
    </w:p>
    <w:p w14:paraId="59534AB8" w14:textId="0107C4F3" w:rsidR="009170CB" w:rsidRDefault="009170CB" w:rsidP="00D41C95">
      <w:r w:rsidRPr="007741E9">
        <w:rPr>
          <w:rStyle w:val="Emphasis"/>
        </w:rPr>
        <w:t>The industrialization in Europe led to rapid advances in firearms technology</w:t>
      </w:r>
      <w:r w:rsidRPr="001568D8">
        <w:rPr>
          <w:rStyle w:val="StyleUnderline"/>
        </w:rPr>
        <w:t>.</w:t>
      </w:r>
      <w:r w:rsidRPr="00350EC3">
        <w:t xml:space="preserve"> In the 1860s, </w:t>
      </w:r>
      <w:r w:rsidRPr="007741E9">
        <w:rPr>
          <w:rStyle w:val="StyleUnderline"/>
        </w:rPr>
        <w:t>the breech-loader revolution brought significant changes in the functioning of firearms that made them more suitable for warfare: they were easier to load, fired faster and were more precise</w:t>
      </w:r>
      <w:r w:rsidRPr="00350EC3">
        <w:t xml:space="preserve">. At the same time, the </w:t>
      </w:r>
      <w:r w:rsidRPr="007741E9">
        <w:rPr>
          <w:rStyle w:val="StyleUnderline"/>
        </w:rPr>
        <w:t>first metal cartridge bullets were developed</w:t>
      </w:r>
      <w:r w:rsidRPr="00350EC3">
        <w:t>, which protected the gunpowder from rain and humidity and made firing swifter.</w:t>
      </w:r>
      <w:r w:rsidRPr="007741E9">
        <w:rPr>
          <w:rStyle w:val="Emphasis"/>
        </w:rPr>
        <w:t>67 Fuelled by the technological improvements</w:t>
      </w:r>
      <w:r w:rsidRPr="007741E9">
        <w:rPr>
          <w:rStyle w:val="StyleUnderline"/>
        </w:rPr>
        <w:t>, the European armament industry</w:t>
      </w:r>
      <w:r w:rsidRPr="00350EC3">
        <w:t xml:space="preserve"> experienced dramatic structural changes in the mid to late 19th century, ‘</w:t>
      </w:r>
      <w:r w:rsidRPr="007741E9">
        <w:rPr>
          <w:rStyle w:val="StyleUnderline"/>
        </w:rPr>
        <w:t xml:space="preserve">creating the world firearms market between 1856 and 1878’, where </w:t>
      </w:r>
      <w:r w:rsidRPr="007741E9">
        <w:rPr>
          <w:rStyle w:val="Emphasis"/>
        </w:rPr>
        <w:t>Western Europe, Russia and the USA were key exporter</w:t>
      </w:r>
      <w:r w:rsidRPr="007741E9">
        <w:rPr>
          <w:rStyle w:val="StyleUnderline"/>
        </w:rPr>
        <w:t>s.</w:t>
      </w:r>
      <w:r w:rsidRPr="00350EC3">
        <w:t xml:space="preserve"> In this process, large companies moved from rail and general steel production into armament production. Two examples were German Krupp and British Armstrong, both pioneers in breech-loader.68 A number of studies have shown </w:t>
      </w:r>
      <w:r w:rsidRPr="007741E9">
        <w:rPr>
          <w:rStyle w:val="Emphasis"/>
        </w:rPr>
        <w:t>that Africa received very large quantities of obsolete weapons after the breech-loader revolution</w:t>
      </w:r>
      <w:r w:rsidRPr="00350EC3">
        <w:t xml:space="preserve">.69 In the 1860s, in parts of West Africa one gun was imported per 103 people very year.70 Meanwhile, East Africa imported over 100,000 firearms annually.71 The gun revolution penetrated Africa in a number of ways. </w:t>
      </w:r>
      <w:r w:rsidRPr="007741E9">
        <w:rPr>
          <w:rStyle w:val="StyleUnderline"/>
        </w:rPr>
        <w:t>As the Europeans rearmed with breech-loaders</w:t>
      </w:r>
      <w:r w:rsidRPr="00350EC3">
        <w:t xml:space="preserve"> in the 1860s and 1870s, and with repeating rifles in the 1880s, </w:t>
      </w:r>
      <w:r w:rsidRPr="007741E9">
        <w:rPr>
          <w:rStyle w:val="StyleUnderline"/>
        </w:rPr>
        <w:t xml:space="preserve">they </w:t>
      </w:r>
      <w:r w:rsidRPr="00350EC3">
        <w:rPr>
          <w:rStyle w:val="Emphasis"/>
        </w:rPr>
        <w:t>discarded vast quantities of surplus weapons</w:t>
      </w:r>
      <w:r w:rsidRPr="00350EC3">
        <w:t xml:space="preserve">. Many of these found their way to Africa by the coastal or trans-Saharan trade. In </w:t>
      </w:r>
      <w:r w:rsidRPr="00350EC3">
        <w:rPr>
          <w:rStyle w:val="StyleUnderline"/>
        </w:rPr>
        <w:t>regions where Europeans needed African labourers</w:t>
      </w:r>
      <w:r w:rsidRPr="00350EC3">
        <w:t xml:space="preserve">, as in South Africa from the 1850s on, </w:t>
      </w:r>
      <w:r w:rsidRPr="00350EC3">
        <w:rPr>
          <w:rStyle w:val="StyleUnderline"/>
        </w:rPr>
        <w:t>they often could only purchase these services for guns.</w:t>
      </w:r>
      <w:r w:rsidRPr="00350EC3">
        <w:t xml:space="preserve"> And wherever white settlers had modern weapons, their black neighbours found ways to obtain them also.72 Firearms were well spread in East Africa in the second half of the 19th century.73 According to Beachey: ‘</w:t>
      </w:r>
      <w:r w:rsidRPr="00350EC3">
        <w:rPr>
          <w:rStyle w:val="StyleUnderline"/>
        </w:rPr>
        <w:t xml:space="preserve">The arms trade in East Africa was linked with the development and use of new types of fire-arms in Europe’, referring to </w:t>
      </w:r>
      <w:r w:rsidRPr="00350EC3">
        <w:rPr>
          <w:rStyle w:val="Emphasis"/>
        </w:rPr>
        <w:t>that East Africa received obsolete weapons from Europe after the breech-loader revolution</w:t>
      </w:r>
      <w:r w:rsidRPr="00350EC3">
        <w:t>. However, shortly after the introduction of breech-loader weapons in European warfare in the late 1870s, in the mid 1880s breech-loader weapons started to be exported to East Africa at large quantities.74</w:t>
      </w:r>
    </w:p>
    <w:p w14:paraId="0B1405ED" w14:textId="77777777" w:rsidR="009170CB" w:rsidRDefault="009170CB" w:rsidP="009170CB">
      <w:pPr>
        <w:pStyle w:val="Heading4"/>
      </w:pPr>
      <w:r>
        <w:t xml:space="preserve">Modern day arms sales are still shaped by racist, colonial powers. Don’t buy the affs contingency args. </w:t>
      </w:r>
    </w:p>
    <w:p w14:paraId="1A34146A" w14:textId="77777777" w:rsidR="009170CB" w:rsidRDefault="009170CB" w:rsidP="009170CB">
      <w:r w:rsidRPr="009103F6">
        <w:rPr>
          <w:rStyle w:val="Style13ptBold"/>
        </w:rPr>
        <w:t>Grip 15</w:t>
      </w:r>
      <w:r>
        <w:t xml:space="preserve"> : Lina Grip (2015). Dr. Grip (MA in International Relations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98-99, DOI: 10.1080/13523260.2015.1012348. //pl</w:t>
      </w:r>
    </w:p>
    <w:p w14:paraId="7EF4A968" w14:textId="27262A05" w:rsidR="009170CB" w:rsidRDefault="009170CB" w:rsidP="00D41C95">
      <w:pPr>
        <w:rPr>
          <w:rStyle w:val="Emphasis"/>
        </w:rPr>
      </w:pPr>
      <w:r w:rsidRPr="00CC295D">
        <w:t xml:space="preserve">The literature shows that </w:t>
      </w:r>
      <w:r w:rsidRPr="00532A9E">
        <w:rPr>
          <w:rStyle w:val="StyleUnderline"/>
        </w:rPr>
        <w:t>arms control has always been a consideration for both suppliers and recipients of small arms. Historical experiences</w:t>
      </w:r>
      <w:r w:rsidRPr="00CC295D">
        <w:t xml:space="preserve">, however, </w:t>
      </w:r>
      <w:r w:rsidRPr="00532A9E">
        <w:rPr>
          <w:rStyle w:val="StyleUnderline"/>
        </w:rPr>
        <w:t>are discouraging for several reasons</w:t>
      </w:r>
      <w:r w:rsidRPr="00CC295D">
        <w:t xml:space="preserve">. Although the threats posed by small arms to regional security, social stability and individual safety are relatively clear, the development of control measures has been painfully slow and not very innovative. Historically, arms control has been a triangular affair between exporting companies, exporting governments and governments of importing states. Responses in the form of arms control – especially export and import controls and stockpile management – do not have a good record when it comes to enforcement or results. As of today, moreover, </w:t>
      </w:r>
      <w:r w:rsidRPr="00532A9E">
        <w:rPr>
          <w:rStyle w:val="StyleUnderline"/>
        </w:rPr>
        <w:t>the global small arms control regime still lacks a veriﬁcation mechanism.</w:t>
      </w:r>
      <w:r w:rsidRPr="00CC295D">
        <w:t xml:space="preserve"> Reﬂecting on the historical sequence, it appears as if the situation in the post-cold war period resembles that of the beginning of the 20th century. The local leadership enforcement is often weak and the arms trade is relatively large and liberalized. At the same time, a </w:t>
      </w:r>
      <w:r w:rsidRPr="00532A9E">
        <w:rPr>
          <w:rStyle w:val="StyleUnderline"/>
        </w:rPr>
        <w:t>growing number of transparency and control measures, voluntary or legally binding, have been established</w:t>
      </w:r>
      <w:r w:rsidRPr="00CC295D">
        <w:t xml:space="preserve">. What started with an attempt to restore some of the transparency which was lost during the Cold War-with the creation of the United Nations Register of Conventional Arms in 1991-have developed beyond that, with two legally binding UN treaties: the Firearms Protocol and the Arms Trade Treaty. Africa’s sub-regions have led the development in legally binding regional instruments on small arms, together with the European Union. </w:t>
      </w:r>
      <w:r w:rsidRPr="00CC295D">
        <w:rPr>
          <w:rStyle w:val="StyleUnderline"/>
        </w:rPr>
        <w:t>Although the small arms control regime today seem more inclusive and multilateral than in the past, it should not simply be assumed to be the case</w:t>
      </w:r>
      <w:r w:rsidRPr="00CC295D">
        <w:t xml:space="preserve">. In historical comparison, it may even appears as if </w:t>
      </w:r>
      <w:r w:rsidRPr="00CC295D">
        <w:rPr>
          <w:rStyle w:val="Emphasis"/>
        </w:rPr>
        <w:t>some states aim to recreate the control function of the colonial era-by extending the sphere of inﬂuence beyond export controls, to import controls and domestic gun controls in importing states.</w:t>
      </w:r>
      <w:r w:rsidRPr="00CC295D">
        <w:t xml:space="preserve"> In light of the emergence of an African regional small arms control regime in the last decade, it </w:t>
      </w:r>
      <w:r w:rsidRPr="00CC295D">
        <w:rPr>
          <w:rStyle w:val="Emphasis"/>
        </w:rPr>
        <w:t>seems necessary to investigate and critically reﬂect on the role of external powers in shaping those processes, including the role of former colonial powers.</w:t>
      </w:r>
    </w:p>
    <w:p w14:paraId="1AB9532D" w14:textId="72CF192E" w:rsidR="0071031E" w:rsidRDefault="0071031E" w:rsidP="0071031E">
      <w:pPr>
        <w:pStyle w:val="Heading4"/>
      </w:pPr>
      <w:r>
        <w:t>Excess material from arms sales are used to monitor black people.</w:t>
      </w:r>
    </w:p>
    <w:p w14:paraId="52B8A509" w14:textId="77777777" w:rsidR="0071031E" w:rsidRPr="00DB75FA" w:rsidRDefault="0071031E" w:rsidP="0071031E">
      <w:r w:rsidRPr="00DB75FA">
        <w:t xml:space="preserve">Netfa </w:t>
      </w:r>
      <w:r w:rsidRPr="00DB75FA">
        <w:rPr>
          <w:rStyle w:val="Heading4Char"/>
        </w:rPr>
        <w:t>Freeman</w:t>
      </w:r>
      <w:r w:rsidRPr="00DB75FA">
        <w:t>, 10-22-20</w:t>
      </w:r>
      <w:r w:rsidRPr="00DB75FA">
        <w:rPr>
          <w:rStyle w:val="Heading4Char"/>
        </w:rPr>
        <w:t>18</w:t>
      </w:r>
      <w:r w:rsidRPr="00DB75FA">
        <w:t xml:space="preserve">, "Dual US war on Black people," No Publication, </w:t>
      </w:r>
      <w:hyperlink r:id="rId11" w:history="1">
        <w:r w:rsidRPr="00A27D1C">
          <w:rPr>
            <w:rStyle w:val="Hyperlink"/>
          </w:rPr>
          <w:t>https://www.pambazuka.org/pan-africanism/dual-us-war-black-people</w:t>
        </w:r>
      </w:hyperlink>
      <w:r>
        <w:t xml:space="preserve"> //MB</w:t>
      </w:r>
    </w:p>
    <w:p w14:paraId="24137D44" w14:textId="6CDABDB8" w:rsidR="0071031E" w:rsidRPr="0071031E" w:rsidRDefault="0071031E" w:rsidP="00D41C95">
      <w:r w:rsidRPr="009762D2">
        <w:rPr>
          <w:u w:val="single"/>
        </w:rPr>
        <w:t xml:space="preserve">Parallel tracks of </w:t>
      </w:r>
      <w:r w:rsidRPr="008C52D0">
        <w:rPr>
          <w:highlight w:val="cyan"/>
          <w:u w:val="single"/>
        </w:rPr>
        <w:t>United States government policy against the Black working class in the US and on the African continent expose</w:t>
      </w:r>
      <w:r w:rsidRPr="009762D2">
        <w:rPr>
          <w:u w:val="single"/>
        </w:rPr>
        <w:t xml:space="preserve"> much more than incidental similarity, but </w:t>
      </w:r>
      <w:r w:rsidRPr="008C52D0">
        <w:rPr>
          <w:highlight w:val="cyan"/>
          <w:u w:val="single"/>
        </w:rPr>
        <w:t>a</w:t>
      </w:r>
      <w:r w:rsidRPr="009762D2">
        <w:rPr>
          <w:u w:val="single"/>
        </w:rPr>
        <w:t xml:space="preserve"> concerted </w:t>
      </w:r>
      <w:r w:rsidRPr="008C52D0">
        <w:rPr>
          <w:highlight w:val="cyan"/>
          <w:u w:val="single"/>
        </w:rPr>
        <w:t>fatal conspiracy</w:t>
      </w:r>
      <w:r w:rsidRPr="006062EA">
        <w:rPr>
          <w:highlight w:val="cyan"/>
        </w:rPr>
        <w:t xml:space="preserve">. </w:t>
      </w:r>
      <w:r w:rsidRPr="008C52D0">
        <w:rPr>
          <w:highlight w:val="cyan"/>
          <w:u w:val="single"/>
        </w:rPr>
        <w:t>For the US, African people</w:t>
      </w:r>
      <w:r w:rsidRPr="009762D2">
        <w:rPr>
          <w:u w:val="single"/>
        </w:rPr>
        <w:t xml:space="preserve"> globally </w:t>
      </w:r>
      <w:r w:rsidRPr="008C52D0">
        <w:rPr>
          <w:highlight w:val="cyan"/>
          <w:u w:val="single"/>
        </w:rPr>
        <w:t xml:space="preserve">have </w:t>
      </w:r>
      <w:r w:rsidRPr="00C100C9">
        <w:rPr>
          <w:b/>
          <w:bCs/>
          <w:highlight w:val="cyan"/>
          <w:u w:val="single"/>
        </w:rPr>
        <w:t xml:space="preserve">no economic value </w:t>
      </w:r>
      <w:r w:rsidRPr="00C100C9">
        <w:rPr>
          <w:highlight w:val="cyan"/>
          <w:u w:val="single"/>
        </w:rPr>
        <w:t>short of being</w:t>
      </w:r>
      <w:r w:rsidRPr="008C52D0">
        <w:rPr>
          <w:highlight w:val="cyan"/>
          <w:u w:val="single"/>
        </w:rPr>
        <w:t xml:space="preserve"> unwitting consumers whose </w:t>
      </w:r>
      <w:r w:rsidRPr="00C100C9">
        <w:rPr>
          <w:b/>
          <w:bCs/>
          <w:highlight w:val="cyan"/>
          <w:u w:val="single"/>
        </w:rPr>
        <w:t>labour-use has expired</w:t>
      </w:r>
      <w:r w:rsidRPr="008C52D0">
        <w:rPr>
          <w:highlight w:val="cyan"/>
          <w:u w:val="single"/>
        </w:rPr>
        <w:t xml:space="preserve">, and whose </w:t>
      </w:r>
      <w:r w:rsidRPr="00C100C9">
        <w:rPr>
          <w:b/>
          <w:bCs/>
          <w:highlight w:val="cyan"/>
          <w:u w:val="single"/>
        </w:rPr>
        <w:t>resistance to social injustice must be repressed</w:t>
      </w:r>
      <w:r w:rsidRPr="009762D2">
        <w:rPr>
          <w:u w:val="single"/>
        </w:rPr>
        <w:t xml:space="preserve"> at all costs. This conflict of interests reveals a natural contradiction between North American versus African or Black identities. African-American on many levels is an oxymoron.</w:t>
      </w:r>
      <w:r w:rsidRPr="006062EA">
        <w:t xml:space="preserve"> This month marks the 10th anniversary of the </w:t>
      </w:r>
      <w:r w:rsidRPr="009762D2">
        <w:rPr>
          <w:u w:val="single"/>
        </w:rPr>
        <w:t xml:space="preserve">United States Africa Command (AFRICOM), created on 1 October 2008. </w:t>
      </w:r>
      <w:r w:rsidRPr="00523BDB">
        <w:rPr>
          <w:b/>
          <w:bCs/>
          <w:highlight w:val="cyan"/>
          <w:u w:val="single"/>
        </w:rPr>
        <w:t>AFRICOM is the re-colonisation of Africa</w:t>
      </w:r>
      <w:r w:rsidRPr="00C473CC">
        <w:rPr>
          <w:highlight w:val="cyan"/>
          <w:u w:val="single"/>
        </w:rPr>
        <w:t xml:space="preserve"> by the US</w:t>
      </w:r>
      <w:r w:rsidRPr="009762D2">
        <w:rPr>
          <w:u w:val="single"/>
        </w:rPr>
        <w:t xml:space="preserve"> and constitutes the new scramble for Africa </w:t>
      </w:r>
      <w:r w:rsidRPr="006062EA">
        <w:t xml:space="preserve">equivalent to when, in the 1800s, the colonial powers fought over which of them would dominate which parts of the resource-rich continent. Pre-dating AFRICOM by ten years is its domestic counterpart, the “National Defense Authorisation Act of 1997” </w:t>
      </w:r>
      <w:r w:rsidRPr="009762D2">
        <w:rPr>
          <w:u w:val="single"/>
        </w:rPr>
        <w:t xml:space="preserve">signed into law by Bill Clinton and more commonly known as the 1033 Programme. </w:t>
      </w:r>
      <w:r w:rsidRPr="00C473CC">
        <w:rPr>
          <w:highlight w:val="cyan"/>
          <w:u w:val="single"/>
        </w:rPr>
        <w:t>The 1033 Programme</w:t>
      </w:r>
      <w:r w:rsidRPr="009762D2">
        <w:rPr>
          <w:u w:val="single"/>
        </w:rPr>
        <w:t xml:space="preserve"> </w:t>
      </w:r>
      <w:r w:rsidRPr="00C473CC">
        <w:rPr>
          <w:highlight w:val="cyan"/>
          <w:u w:val="single"/>
        </w:rPr>
        <w:t>facilitates the transfer of</w:t>
      </w:r>
      <w:r w:rsidRPr="009762D2">
        <w:rPr>
          <w:u w:val="single"/>
        </w:rPr>
        <w:t xml:space="preserve"> excess US Department of Defense </w:t>
      </w:r>
      <w:r w:rsidRPr="00C473CC">
        <w:rPr>
          <w:highlight w:val="cyan"/>
          <w:u w:val="single"/>
        </w:rPr>
        <w:t>supplies and equipment</w:t>
      </w:r>
      <w:r w:rsidRPr="009762D2">
        <w:rPr>
          <w:u w:val="single"/>
        </w:rPr>
        <w:t xml:space="preserve"> to state and local law enforcement agencies, </w:t>
      </w:r>
      <w:r w:rsidRPr="00C473CC">
        <w:rPr>
          <w:highlight w:val="cyan"/>
          <w:u w:val="single"/>
        </w:rPr>
        <w:t>which are</w:t>
      </w:r>
      <w:r w:rsidRPr="009762D2">
        <w:rPr>
          <w:u w:val="single"/>
        </w:rPr>
        <w:t xml:space="preserve"> invariably </w:t>
      </w:r>
      <w:r w:rsidRPr="00C473CC">
        <w:rPr>
          <w:highlight w:val="cyan"/>
          <w:u w:val="single"/>
        </w:rPr>
        <w:t>used against Black and Brown communities in the US</w:t>
      </w:r>
      <w:r w:rsidRPr="009762D2">
        <w:rPr>
          <w:u w:val="single"/>
        </w:rPr>
        <w:t>.</w:t>
      </w:r>
      <w:r w:rsidRPr="006062EA">
        <w:t xml:space="preserve"> </w:t>
      </w:r>
      <w:r w:rsidRPr="009762D2">
        <w:rPr>
          <w:u w:val="single"/>
        </w:rPr>
        <w:t xml:space="preserve">The Programme has allowed police departments to acquire vehicles (land, air, and sea), weapons, computer equipment, fingerprint equipment, night vision equipment, radios and televisions, first aid equipment, tents and sleeping bags, photographic equipment and more. </w:t>
      </w:r>
      <w:r w:rsidRPr="00860CBA">
        <w:rPr>
          <w:highlight w:val="cyan"/>
          <w:u w:val="single"/>
        </w:rPr>
        <w:t xml:space="preserve">There is no more glaring proof that the US has been </w:t>
      </w:r>
      <w:r w:rsidRPr="00523BDB">
        <w:rPr>
          <w:b/>
          <w:bCs/>
          <w:highlight w:val="cyan"/>
          <w:u w:val="single"/>
        </w:rPr>
        <w:t>waging war against both Black people within its borders and those in Africa</w:t>
      </w:r>
      <w:r w:rsidRPr="00860CBA">
        <w:rPr>
          <w:highlight w:val="cyan"/>
          <w:u w:val="single"/>
        </w:rPr>
        <w:t xml:space="preserve"> than</w:t>
      </w:r>
      <w:r w:rsidRPr="009762D2">
        <w:rPr>
          <w:u w:val="single"/>
        </w:rPr>
        <w:t xml:space="preserve"> a cursory examination of </w:t>
      </w:r>
      <w:r w:rsidRPr="00860CBA">
        <w:rPr>
          <w:highlight w:val="cyan"/>
          <w:u w:val="single"/>
        </w:rPr>
        <w:t>the responses by</w:t>
      </w:r>
      <w:r w:rsidRPr="009762D2">
        <w:rPr>
          <w:u w:val="single"/>
        </w:rPr>
        <w:t xml:space="preserve"> the </w:t>
      </w:r>
      <w:r w:rsidRPr="00860CBA">
        <w:rPr>
          <w:highlight w:val="cyan"/>
          <w:u w:val="single"/>
        </w:rPr>
        <w:t>US national security</w:t>
      </w:r>
      <w:r w:rsidRPr="009762D2">
        <w:rPr>
          <w:u w:val="single"/>
        </w:rPr>
        <w:t xml:space="preserve"> state to Black movements for decolonisation and self-determination inside the US and on the continent</w:t>
      </w:r>
      <w:r w:rsidRPr="006062EA">
        <w:t xml:space="preserve">. </w:t>
      </w:r>
      <w:r w:rsidRPr="00E038AB">
        <w:rPr>
          <w:u w:val="single"/>
        </w:rPr>
        <w:t xml:space="preserve">A parallel history in form and essence unfolds when comparing what took place from the 1950s to the 70s in the US Black Power, Civil Rights movements with the independence, anti-colonial movement in Africa. </w:t>
      </w:r>
      <w:r w:rsidRPr="006062EA">
        <w:t xml:space="preserve">Documented evidence vividly illustrates that the </w:t>
      </w:r>
      <w:r w:rsidRPr="00E038AB">
        <w:rPr>
          <w:u w:val="single"/>
        </w:rPr>
        <w:t>F</w:t>
      </w:r>
      <w:r w:rsidRPr="006062EA">
        <w:t xml:space="preserve">ederal </w:t>
      </w:r>
      <w:r w:rsidRPr="00E038AB">
        <w:rPr>
          <w:u w:val="single"/>
        </w:rPr>
        <w:t>B</w:t>
      </w:r>
      <w:r w:rsidRPr="006062EA">
        <w:t xml:space="preserve">ureau of </w:t>
      </w:r>
      <w:r w:rsidRPr="00E038AB">
        <w:rPr>
          <w:u w:val="single"/>
        </w:rPr>
        <w:t>I</w:t>
      </w:r>
      <w:r w:rsidRPr="006062EA">
        <w:t>nvestigation</w:t>
      </w:r>
      <w:r w:rsidRPr="00E038AB">
        <w:rPr>
          <w:u w:val="single"/>
        </w:rPr>
        <w:t xml:space="preserve"> </w:t>
      </w:r>
      <w:r w:rsidRPr="006062EA">
        <w:t>(FBI)’s infamous</w:t>
      </w:r>
      <w:r w:rsidRPr="00E038AB">
        <w:rPr>
          <w:u w:val="single"/>
        </w:rPr>
        <w:t xml:space="preserve"> Counterintelligence Programme, </w:t>
      </w:r>
      <w:r w:rsidRPr="006062EA">
        <w:t>also known as</w:t>
      </w:r>
      <w:r w:rsidRPr="00E038AB">
        <w:rPr>
          <w:u w:val="single"/>
        </w:rPr>
        <w:t xml:space="preserve"> </w:t>
      </w:r>
      <w:r w:rsidRPr="00860CBA">
        <w:rPr>
          <w:highlight w:val="cyan"/>
          <w:u w:val="single"/>
        </w:rPr>
        <w:t>COINTELPRO, orchestrated operations to “</w:t>
      </w:r>
      <w:r w:rsidRPr="00523BDB">
        <w:rPr>
          <w:b/>
          <w:bCs/>
          <w:highlight w:val="cyan"/>
          <w:u w:val="single"/>
        </w:rPr>
        <w:t>infiltrate, intimidate, imprison, and assassinate” the leaders of Black movements</w:t>
      </w:r>
      <w:r w:rsidRPr="00860CBA">
        <w:rPr>
          <w:highlight w:val="cyan"/>
          <w:u w:val="single"/>
        </w:rPr>
        <w:t xml:space="preserve"> for social justice in the US.</w:t>
      </w:r>
      <w:r w:rsidRPr="00E038AB">
        <w:rPr>
          <w:u w:val="single"/>
        </w:rPr>
        <w:t xml:space="preserve"> In Africa, </w:t>
      </w:r>
      <w:r w:rsidRPr="00306418">
        <w:rPr>
          <w:highlight w:val="cyan"/>
          <w:u w:val="single"/>
        </w:rPr>
        <w:t>the US executed</w:t>
      </w:r>
      <w:r w:rsidRPr="00E038AB">
        <w:rPr>
          <w:u w:val="single"/>
        </w:rPr>
        <w:t xml:space="preserve"> identical and chronologically aligned </w:t>
      </w:r>
      <w:r w:rsidRPr="00306418">
        <w:rPr>
          <w:highlight w:val="cyan"/>
          <w:u w:val="single"/>
        </w:rPr>
        <w:t>repression</w:t>
      </w:r>
      <w:r w:rsidRPr="00E038AB">
        <w:rPr>
          <w:u w:val="single"/>
        </w:rPr>
        <w:t xml:space="preserve"> </w:t>
      </w:r>
      <w:r w:rsidRPr="00306418">
        <w:rPr>
          <w:highlight w:val="cyan"/>
          <w:u w:val="single"/>
        </w:rPr>
        <w:t>through the</w:t>
      </w:r>
      <w:r w:rsidRPr="00E038AB">
        <w:rPr>
          <w:u w:val="single"/>
        </w:rPr>
        <w:t xml:space="preserve"> Central Intelligence Agency (</w:t>
      </w:r>
      <w:r w:rsidRPr="00306418">
        <w:rPr>
          <w:highlight w:val="cyan"/>
          <w:u w:val="single"/>
        </w:rPr>
        <w:t>CIA</w:t>
      </w:r>
      <w:r w:rsidRPr="00E038AB">
        <w:rPr>
          <w:u w:val="single"/>
        </w:rPr>
        <w:t xml:space="preserve">) </w:t>
      </w:r>
      <w:r w:rsidRPr="00306418">
        <w:rPr>
          <w:highlight w:val="cyan"/>
          <w:u w:val="single"/>
        </w:rPr>
        <w:t>against</w:t>
      </w:r>
      <w:r w:rsidRPr="00E038AB">
        <w:rPr>
          <w:u w:val="single"/>
        </w:rPr>
        <w:t xml:space="preserve"> the independent African governments and </w:t>
      </w:r>
      <w:r w:rsidRPr="00306418">
        <w:rPr>
          <w:highlight w:val="cyan"/>
          <w:u w:val="single"/>
        </w:rPr>
        <w:t>liberation movements sweeping the continent</w:t>
      </w:r>
      <w:r w:rsidRPr="00E038AB">
        <w:rPr>
          <w:u w:val="single"/>
        </w:rPr>
        <w:t xml:space="preserve">. No matter where in the world African people are, our </w:t>
      </w:r>
      <w:r w:rsidRPr="00D01F53">
        <w:rPr>
          <w:highlight w:val="cyan"/>
          <w:u w:val="single"/>
        </w:rPr>
        <w:t xml:space="preserve">organising </w:t>
      </w:r>
      <w:r w:rsidRPr="007A1259">
        <w:rPr>
          <w:highlight w:val="cyan"/>
          <w:u w:val="single"/>
        </w:rPr>
        <w:t>for</w:t>
      </w:r>
      <w:r w:rsidRPr="00D01F53">
        <w:rPr>
          <w:highlight w:val="cyan"/>
          <w:u w:val="single"/>
        </w:rPr>
        <w:t xml:space="preserve"> </w:t>
      </w:r>
      <w:r w:rsidRPr="00523BDB">
        <w:rPr>
          <w:b/>
          <w:bCs/>
          <w:highlight w:val="cyan"/>
          <w:u w:val="single"/>
        </w:rPr>
        <w:t xml:space="preserve">social justice is treated as a threat </w:t>
      </w:r>
      <w:r w:rsidRPr="00523BDB">
        <w:rPr>
          <w:highlight w:val="cyan"/>
          <w:u w:val="single"/>
        </w:rPr>
        <w:t>to the</w:t>
      </w:r>
      <w:r w:rsidRPr="00E038AB">
        <w:rPr>
          <w:u w:val="single"/>
        </w:rPr>
        <w:t xml:space="preserve"> political, economic, and cultural </w:t>
      </w:r>
      <w:r w:rsidRPr="00D01F53">
        <w:rPr>
          <w:highlight w:val="cyan"/>
          <w:u w:val="single"/>
        </w:rPr>
        <w:t>interest of the US</w:t>
      </w:r>
      <w:r w:rsidRPr="00E038AB">
        <w:rPr>
          <w:u w:val="single"/>
        </w:rPr>
        <w:t xml:space="preserve"> ruling class that actually constitutes the essence of Americanism. </w:t>
      </w:r>
      <w:r w:rsidRPr="006062EA">
        <w:t>Democratically elected leaders of the new African states were subjected to coup d’états and incessant assassination attempts including that of Kwame Nkrumahin Ghana, the successful assassination of Patrice Lumumba in the Congo, and today we can add the 2011 brutal murder of Muammar Gaddafi in Libya</w:t>
      </w:r>
      <w:r w:rsidRPr="00E038AB">
        <w:rPr>
          <w:u w:val="single"/>
        </w:rPr>
        <w:t xml:space="preserve">. </w:t>
      </w:r>
      <w:r w:rsidRPr="00D01F53">
        <w:rPr>
          <w:highlight w:val="cyan"/>
          <w:u w:val="single"/>
        </w:rPr>
        <w:t>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w:t>
      </w:r>
      <w:r w:rsidRPr="006062EA">
        <w:t xml:space="preserve"> </w:t>
      </w:r>
      <w:r w:rsidRPr="00D01F53">
        <w:rPr>
          <w:highlight w:val="cyan"/>
          <w:u w:val="single"/>
        </w:rPr>
        <w:t>US</w:t>
      </w:r>
      <w:r w:rsidRPr="00225013">
        <w:rPr>
          <w:u w:val="single"/>
        </w:rPr>
        <w:t xml:space="preserve"> state agents </w:t>
      </w:r>
      <w:r w:rsidRPr="00D01F53">
        <w:rPr>
          <w:highlight w:val="cyan"/>
          <w:u w:val="single"/>
        </w:rPr>
        <w:t>continue</w:t>
      </w:r>
      <w:r w:rsidRPr="00225013">
        <w:rPr>
          <w:u w:val="single"/>
        </w:rPr>
        <w:t xml:space="preserve"> tantamount </w:t>
      </w:r>
      <w:r w:rsidRPr="00D01F53">
        <w:rPr>
          <w:highlight w:val="cyan"/>
          <w:u w:val="single"/>
        </w:rPr>
        <w:t xml:space="preserve">treatment, like </w:t>
      </w:r>
      <w:r w:rsidRPr="007A1259">
        <w:rPr>
          <w:b/>
          <w:bCs/>
          <w:highlight w:val="cyan"/>
          <w:u w:val="single"/>
        </w:rPr>
        <w:t>spying on B</w:t>
      </w:r>
      <w:r w:rsidRPr="00225013">
        <w:rPr>
          <w:u w:val="single"/>
        </w:rPr>
        <w:t xml:space="preserve">lack </w:t>
      </w:r>
      <w:r w:rsidRPr="007A1259">
        <w:rPr>
          <w:b/>
          <w:bCs/>
          <w:highlight w:val="cyan"/>
          <w:u w:val="single"/>
        </w:rPr>
        <w:t>L</w:t>
      </w:r>
      <w:r w:rsidRPr="00225013">
        <w:rPr>
          <w:u w:val="single"/>
        </w:rPr>
        <w:t xml:space="preserve">ives </w:t>
      </w:r>
      <w:r w:rsidRPr="007A1259">
        <w:rPr>
          <w:b/>
          <w:bCs/>
          <w:highlight w:val="cyan"/>
          <w:u w:val="single"/>
        </w:rPr>
        <w:t>M</w:t>
      </w:r>
      <w:r w:rsidRPr="00225013">
        <w:rPr>
          <w:u w:val="single"/>
        </w:rPr>
        <w:t xml:space="preserve">atter </w:t>
      </w:r>
      <w:r w:rsidRPr="00D01F53">
        <w:rPr>
          <w:highlight w:val="cyan"/>
          <w:u w:val="single"/>
        </w:rPr>
        <w:t>activists</w:t>
      </w:r>
      <w:r w:rsidRPr="00225013">
        <w:rPr>
          <w:u w:val="single"/>
        </w:rPr>
        <w:t>, monitoring</w:t>
      </w:r>
      <w:r>
        <w:rPr>
          <w:u w:val="single"/>
        </w:rPr>
        <w:t xml:space="preserve"> </w:t>
      </w:r>
      <w:r w:rsidRPr="00225013">
        <w:rPr>
          <w:u w:val="single"/>
        </w:rPr>
        <w:t xml:space="preserve">their social media </w:t>
      </w:r>
      <w:r w:rsidRPr="00D01F53">
        <w:rPr>
          <w:highlight w:val="cyan"/>
          <w:u w:val="single"/>
        </w:rPr>
        <w:t>and creating the</w:t>
      </w:r>
      <w:r w:rsidRPr="00225013">
        <w:rPr>
          <w:u w:val="single"/>
        </w:rPr>
        <w:t xml:space="preserve"> bogus FBI designation </w:t>
      </w:r>
      <w:r w:rsidRPr="00D01F53">
        <w:rPr>
          <w:highlight w:val="cyan"/>
          <w:u w:val="single"/>
        </w:rPr>
        <w:t>Black Identity Extremists</w:t>
      </w:r>
      <w:r>
        <w:rPr>
          <w:highlight w:val="cyan"/>
          <w:u w:val="single"/>
        </w:rPr>
        <w:t xml:space="preserve"> </w:t>
      </w:r>
      <w:r w:rsidRPr="00D01F53">
        <w:rPr>
          <w:highlight w:val="cyan"/>
          <w:u w:val="single"/>
        </w:rPr>
        <w:t xml:space="preserve">to malign them as responsible for violence against police. All the while tolerating organised, </w:t>
      </w:r>
      <w:r w:rsidRPr="009B5255">
        <w:rPr>
          <w:b/>
          <w:bCs/>
          <w:highlight w:val="cyan"/>
          <w:u w:val="single"/>
        </w:rPr>
        <w:t>criminal infiltration of law enforcement by violent white supremacists</w:t>
      </w:r>
      <w:r w:rsidRPr="00D01F53">
        <w:rPr>
          <w:highlight w:val="cyan"/>
          <w:u w:val="single"/>
        </w:rPr>
        <w:t>.</w:t>
      </w:r>
      <w:r w:rsidRPr="00225013">
        <w:rPr>
          <w:u w:val="single"/>
        </w:rPr>
        <w:t xml:space="preserve"> AFRICOM is the US response to economic competition with China and its increased influence on the continent. </w:t>
      </w:r>
      <w:r w:rsidRPr="003C75EA">
        <w:rPr>
          <w:highlight w:val="cyan"/>
          <w:u w:val="single"/>
        </w:rPr>
        <w:t>AFRICOM is</w:t>
      </w:r>
      <w:r w:rsidRPr="00225013">
        <w:rPr>
          <w:u w:val="single"/>
        </w:rPr>
        <w:t xml:space="preserve"> also </w:t>
      </w:r>
      <w:r w:rsidRPr="003C75EA">
        <w:rPr>
          <w:highlight w:val="cyan"/>
          <w:u w:val="single"/>
        </w:rPr>
        <w:t>to prevent</w:t>
      </w:r>
      <w:r w:rsidRPr="00225013">
        <w:rPr>
          <w:u w:val="single"/>
        </w:rPr>
        <w:t xml:space="preserve"> the emergence of any </w:t>
      </w:r>
      <w:r w:rsidRPr="003C75EA">
        <w:rPr>
          <w:highlight w:val="cyan"/>
          <w:u w:val="single"/>
        </w:rPr>
        <w:t>independent African influence or force</w:t>
      </w:r>
      <w:r w:rsidRPr="00225013">
        <w:rPr>
          <w:u w:val="single"/>
        </w:rPr>
        <w:t xml:space="preserve">. </w:t>
      </w:r>
      <w:r w:rsidRPr="006062EA">
        <w:t>It is not to fight drug trafficking or terrorism as stated in their promotional materials. The US military presence is a destabilising presence demonstrated by events like the 2012 overthrow of a democratically elected government in Mali by an AFRICOM trained Captain Amadou Haya Sanogo and the 2015 coup in Burkina Faso led by AFRICOM trained Colonel-Major Gilbert Diendere. During this month the Black Alliance for Peace has been rolling out its campaign US Out of Africa: Shut Down AFRICOM urging all peace and justice loving people to sign the campaign’s petition directed to the House Armed Services Committee and the Congressional Black Caucus. In his last year of office, instead of doing what he could to abolish the 1033 Programme, Barack Obama put minor restrictions on it, which the Trump administration immediately reversed within its first year.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w:t>
      </w:r>
      <w:r w:rsidRPr="00A1294F">
        <w:rPr>
          <w:u w:val="single"/>
        </w:rPr>
        <w:t xml:space="preserve">  What impact has increased militarisation abroad had on US Black and Brown communities? Since 1990, about US </w:t>
      </w:r>
      <w:r w:rsidRPr="00BF5878">
        <w:rPr>
          <w:b/>
          <w:bCs/>
          <w:highlight w:val="cyan"/>
          <w:u w:val="single"/>
        </w:rPr>
        <w:t>$6 billion worth</w:t>
      </w:r>
      <w:r w:rsidRPr="00A1294F">
        <w:rPr>
          <w:u w:val="single"/>
        </w:rPr>
        <w:t xml:space="preserve"> of US Department of Defense property </w:t>
      </w:r>
      <w:r w:rsidRPr="007356F7">
        <w:rPr>
          <w:highlight w:val="cyan"/>
          <w:u w:val="single"/>
        </w:rPr>
        <w:t>has been transferred to</w:t>
      </w:r>
      <w:r w:rsidRPr="00A1294F">
        <w:rPr>
          <w:u w:val="single"/>
        </w:rPr>
        <w:t xml:space="preserve"> local, state, federal and tribal </w:t>
      </w:r>
      <w:r w:rsidRPr="007356F7">
        <w:rPr>
          <w:highlight w:val="cyan"/>
          <w:u w:val="single"/>
        </w:rPr>
        <w:t>law-enforcement agencies</w:t>
      </w:r>
      <w:r w:rsidRPr="00A1294F">
        <w:rPr>
          <w:u w:val="single"/>
        </w:rPr>
        <w:t xml:space="preserve"> while communities are suffering from austerity cuts. The world saw </w:t>
      </w:r>
      <w:r w:rsidRPr="007356F7">
        <w:rPr>
          <w:highlight w:val="cyan"/>
          <w:u w:val="single"/>
        </w:rPr>
        <w:t>this deployed against Black rebellions in response to the police shooting of an unarmed Michael Brown in Ferguson, Missouri</w:t>
      </w:r>
      <w:r w:rsidRPr="00A1294F">
        <w:rPr>
          <w:u w:val="single"/>
        </w:rPr>
        <w:t>. The first actual militarisation of the US police started 28 years before the 1033 Programme in the 1960s with the creation of the Special Weapons And Tactics units –commonly known as SWAT. In South Africa (Azania) the same thing was developed at exactly the same time.</w:t>
      </w:r>
      <w:r w:rsidRPr="006062EA">
        <w:t xml:space="preserve"> </w:t>
      </w:r>
      <w:r w:rsidRPr="00A1294F">
        <w:rPr>
          <w:u w:val="single"/>
        </w:rPr>
        <w:t xml:space="preserve">The Special Task Force (STF) was an elite police tactical unit of the white settler regime’s South African Police Service (SAPS). </w:t>
      </w:r>
      <w:r w:rsidRPr="00D077B1">
        <w:rPr>
          <w:highlight w:val="cyan"/>
          <w:u w:val="single"/>
        </w:rPr>
        <w:t>The first</w:t>
      </w:r>
      <w:r w:rsidRPr="00A1294F">
        <w:rPr>
          <w:u w:val="single"/>
        </w:rPr>
        <w:t xml:space="preserve"> significant </w:t>
      </w:r>
      <w:r w:rsidRPr="00D077B1">
        <w:rPr>
          <w:highlight w:val="cyan"/>
          <w:u w:val="single"/>
        </w:rPr>
        <w:t>deployments of SWAT and STF</w:t>
      </w:r>
      <w:r w:rsidRPr="00A1294F">
        <w:rPr>
          <w:u w:val="single"/>
        </w:rPr>
        <w:t xml:space="preserve"> units </w:t>
      </w:r>
      <w:r w:rsidRPr="00D077B1">
        <w:rPr>
          <w:highlight w:val="cyan"/>
          <w:u w:val="single"/>
        </w:rPr>
        <w:t>were to repress African/Black movements for liberation</w:t>
      </w:r>
      <w:r w:rsidRPr="00A1294F">
        <w:rPr>
          <w:u w:val="single"/>
        </w:rPr>
        <w:t xml:space="preserve">. On 9 December 1969 </w:t>
      </w:r>
      <w:r w:rsidRPr="00D077B1">
        <w:rPr>
          <w:highlight w:val="cyan"/>
          <w:u w:val="single"/>
        </w:rPr>
        <w:t>SWAT was deployed for a</w:t>
      </w:r>
      <w:r w:rsidRPr="00A1294F">
        <w:rPr>
          <w:u w:val="single"/>
        </w:rPr>
        <w:t xml:space="preserve"> four-hour </w:t>
      </w:r>
      <w:r w:rsidRPr="00D077B1">
        <w:rPr>
          <w:highlight w:val="cyan"/>
          <w:u w:val="single"/>
        </w:rPr>
        <w:t>confrontation with</w:t>
      </w:r>
      <w:r w:rsidRPr="00A1294F">
        <w:rPr>
          <w:u w:val="single"/>
        </w:rPr>
        <w:t xml:space="preserve"> members of </w:t>
      </w:r>
      <w:r w:rsidRPr="00D077B1">
        <w:rPr>
          <w:highlight w:val="cyan"/>
          <w:u w:val="single"/>
        </w:rPr>
        <w:t>the Black Panthers</w:t>
      </w:r>
      <w:r w:rsidRPr="00A1294F">
        <w:rPr>
          <w:u w:val="single"/>
        </w:rPr>
        <w:t xml:space="preserve"> in a densely populated area of Los Angeles. In 1967 about 2,000 </w:t>
      </w:r>
      <w:r w:rsidRPr="00D077B1">
        <w:rPr>
          <w:highlight w:val="cyan"/>
          <w:u w:val="single"/>
        </w:rPr>
        <w:t>STF forces were deployed to</w:t>
      </w:r>
      <w:r w:rsidRPr="00A1294F">
        <w:rPr>
          <w:u w:val="single"/>
        </w:rPr>
        <w:t xml:space="preserve"> guard the northern border of Rhodesia (modern-day Zimbabwe) to </w:t>
      </w:r>
      <w:r w:rsidRPr="00D077B1">
        <w:rPr>
          <w:highlight w:val="cyan"/>
          <w:u w:val="single"/>
        </w:rPr>
        <w:t>assist Rhodesian</w:t>
      </w:r>
      <w:r w:rsidRPr="00A1294F">
        <w:rPr>
          <w:u w:val="single"/>
        </w:rPr>
        <w:t xml:space="preserve"> security </w:t>
      </w:r>
      <w:r w:rsidRPr="00D077B1">
        <w:rPr>
          <w:highlight w:val="cyan"/>
          <w:u w:val="single"/>
        </w:rPr>
        <w:t xml:space="preserve">forces against </w:t>
      </w:r>
      <w:r w:rsidRPr="00D077B1">
        <w:rPr>
          <w:u w:val="single"/>
        </w:rPr>
        <w:t xml:space="preserve">the </w:t>
      </w:r>
      <w:r w:rsidRPr="00D077B1">
        <w:rPr>
          <w:highlight w:val="cyan"/>
          <w:u w:val="single"/>
        </w:rPr>
        <w:t>liberation</w:t>
      </w:r>
      <w:r w:rsidRPr="00A1294F">
        <w:rPr>
          <w:u w:val="single"/>
        </w:rPr>
        <w:t xml:space="preserve"> forces </w:t>
      </w:r>
      <w:r w:rsidRPr="00D077B1">
        <w:rPr>
          <w:highlight w:val="cyan"/>
          <w:u w:val="single"/>
        </w:rPr>
        <w:t>there</w:t>
      </w:r>
      <w:r w:rsidRPr="00A1294F">
        <w:rPr>
          <w:u w:val="single"/>
        </w:rPr>
        <w:t xml:space="preserve">.  Roger Morris, </w:t>
      </w:r>
      <w:r w:rsidRPr="00D077B1">
        <w:rPr>
          <w:highlight w:val="cyan"/>
          <w:u w:val="single"/>
        </w:rPr>
        <w:t>former National Security staffer</w:t>
      </w:r>
      <w:r w:rsidRPr="00A1294F">
        <w:rPr>
          <w:u w:val="single"/>
        </w:rPr>
        <w:t xml:space="preserve"> for Henry Kissinger, </w:t>
      </w:r>
      <w:r w:rsidRPr="00D077B1">
        <w:rPr>
          <w:highlight w:val="cyan"/>
          <w:u w:val="single"/>
        </w:rPr>
        <w:t>admits that of the</w:t>
      </w:r>
      <w:r w:rsidRPr="00A1294F">
        <w:rPr>
          <w:u w:val="single"/>
        </w:rPr>
        <w:t xml:space="preserve"> dozens of </w:t>
      </w:r>
      <w:r w:rsidRPr="00D077B1">
        <w:rPr>
          <w:highlight w:val="cyan"/>
          <w:u w:val="single"/>
        </w:rPr>
        <w:t>coup d’états</w:t>
      </w:r>
      <w:r w:rsidRPr="00A1294F">
        <w:rPr>
          <w:u w:val="single"/>
        </w:rPr>
        <w:t xml:space="preserve"> that have taken place </w:t>
      </w:r>
      <w:r w:rsidRPr="00D077B1">
        <w:rPr>
          <w:highlight w:val="cyan"/>
          <w:u w:val="single"/>
        </w:rPr>
        <w:t xml:space="preserve">in post-colonial Africa </w:t>
      </w:r>
      <w:r w:rsidRPr="00E03AC2">
        <w:rPr>
          <w:b/>
          <w:bCs/>
          <w:highlight w:val="cyan"/>
          <w:u w:val="single"/>
        </w:rPr>
        <w:t>only two or three</w:t>
      </w:r>
      <w:r w:rsidRPr="00D077B1">
        <w:rPr>
          <w:highlight w:val="cyan"/>
          <w:u w:val="single"/>
        </w:rPr>
        <w:t xml:space="preserve"> were free of</w:t>
      </w:r>
      <w:r w:rsidRPr="00A1294F">
        <w:rPr>
          <w:u w:val="single"/>
        </w:rPr>
        <w:t xml:space="preserve"> the hidden hand of </w:t>
      </w:r>
      <w:r w:rsidRPr="00D077B1">
        <w:rPr>
          <w:highlight w:val="cyan"/>
          <w:u w:val="single"/>
        </w:rPr>
        <w:t>US destabilisation</w:t>
      </w:r>
      <w:r w:rsidRPr="006062EA">
        <w:t xml:space="preserve">. </w:t>
      </w:r>
      <w:r w:rsidRPr="002B3F77">
        <w:rPr>
          <w:highlight w:val="cyan"/>
          <w:u w:val="single"/>
        </w:rPr>
        <w:t>The sale of small arms to “Black Africa” was a policy initiated</w:t>
      </w:r>
      <w:r w:rsidRPr="00A1294F">
        <w:rPr>
          <w:u w:val="single"/>
        </w:rPr>
        <w:t xml:space="preserve"> through Nixon’s National Security Study Memorandum 201: Increased Arms sales to Black Africa </w:t>
      </w:r>
      <w:r w:rsidRPr="002B3F77">
        <w:rPr>
          <w:highlight w:val="cyan"/>
          <w:u w:val="single"/>
        </w:rPr>
        <w:t>to stop the “threat of communism.”</w:t>
      </w:r>
      <w:r w:rsidRPr="00A1294F">
        <w:rPr>
          <w:u w:val="single"/>
        </w:rPr>
        <w:t xml:space="preserve"> Today the conditions they have created are dishonestly used at the pretext for AFRICOM. Likewise </w:t>
      </w:r>
      <w:r w:rsidRPr="002B3F77">
        <w:rPr>
          <w:highlight w:val="cyan"/>
          <w:u w:val="single"/>
        </w:rPr>
        <w:t>in the US, it has been shown that the rise of</w:t>
      </w:r>
      <w:r w:rsidRPr="00A1294F">
        <w:rPr>
          <w:u w:val="single"/>
        </w:rPr>
        <w:t xml:space="preserve"> so-called street gangs like </w:t>
      </w:r>
      <w:r w:rsidRPr="002B3F77">
        <w:rPr>
          <w:highlight w:val="cyan"/>
          <w:u w:val="single"/>
        </w:rPr>
        <w:t>the Bloods and Crips reflect a generation of radicalised youth misguided after a decimated</w:t>
      </w:r>
      <w:r w:rsidRPr="00A1294F">
        <w:rPr>
          <w:u w:val="single"/>
        </w:rPr>
        <w:t xml:space="preserve"> 1960s </w:t>
      </w:r>
      <w:r w:rsidRPr="002B3F77">
        <w:rPr>
          <w:highlight w:val="cyan"/>
          <w:u w:val="single"/>
        </w:rPr>
        <w:t>Black Power movement</w:t>
      </w:r>
      <w:r w:rsidRPr="00A1294F">
        <w:rPr>
          <w:u w:val="single"/>
        </w:rPr>
        <w:t xml:space="preserve">. In spite of gun control </w:t>
      </w:r>
      <w:r w:rsidRPr="006062EA">
        <w:t>laws like California’s Mulford Act supported even by the National Rifle Association</w:t>
      </w:r>
      <w:r w:rsidRPr="00A1294F">
        <w:rPr>
          <w:u w:val="single"/>
        </w:rPr>
        <w:t xml:space="preserve"> to curtail the Black Panther Party’s armed stand to defend the Black community from police terror, by the 1980s semi-automatic weaponry and other sophisticated small arms found its way into US Black communities and countries in Africa. US officials reject as unauthentic the “Study Response To Presidential Security Review Memorandum NSC-46” that </w:t>
      </w:r>
      <w:r w:rsidRPr="008529A4">
        <w:rPr>
          <w:u w:val="single"/>
        </w:rPr>
        <w:t xml:space="preserve">outlines a </w:t>
      </w:r>
      <w:r w:rsidRPr="008529A4">
        <w:rPr>
          <w:highlight w:val="cyan"/>
          <w:u w:val="single"/>
        </w:rPr>
        <w:t>deliberate</w:t>
      </w:r>
      <w:r w:rsidRPr="00A1294F">
        <w:rPr>
          <w:u w:val="single"/>
        </w:rPr>
        <w:t xml:space="preserve"> and sophisticated policy of fostering political </w:t>
      </w:r>
      <w:r w:rsidRPr="008529A4">
        <w:rPr>
          <w:highlight w:val="cyan"/>
          <w:u w:val="single"/>
        </w:rPr>
        <w:t>divisions between ”Black Africa and the US Black Movement</w:t>
      </w:r>
      <w:r w:rsidRPr="00A1294F">
        <w:rPr>
          <w:u w:val="single"/>
        </w:rPr>
        <w:t xml:space="preserve">.” </w:t>
      </w:r>
      <w:r w:rsidRPr="006062EA">
        <w:t>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w:t>
      </w:r>
      <w:r w:rsidRPr="00A1294F">
        <w:rPr>
          <w:u w:val="single"/>
        </w:rPr>
        <w:t xml:space="preserve">. </w:t>
      </w:r>
      <w:r w:rsidRPr="008529A4">
        <w:rPr>
          <w:highlight w:val="cyan"/>
          <w:u w:val="single"/>
        </w:rPr>
        <w:t xml:space="preserve">The </w:t>
      </w:r>
      <w:r w:rsidRPr="00E03AC2">
        <w:rPr>
          <w:b/>
          <w:bCs/>
          <w:highlight w:val="cyan"/>
          <w:u w:val="single"/>
        </w:rPr>
        <w:t>double standards and hypocrisy</w:t>
      </w:r>
      <w:r w:rsidRPr="008529A4">
        <w:rPr>
          <w:highlight w:val="cyan"/>
          <w:u w:val="single"/>
        </w:rPr>
        <w:t xml:space="preserve"> of the US government are clear, making it imperative that the ideological schizophrenia perpetuated by Americanism is broken</w:t>
      </w:r>
      <w:r w:rsidRPr="00A1294F">
        <w:rPr>
          <w:u w:val="single"/>
        </w:rPr>
        <w:t xml:space="preserve">. </w:t>
      </w:r>
      <w:r w:rsidRPr="006062EA">
        <w:t>A mass movement must emerge that exposes AFRICOM, confronting the powers that be about it; and that</w:t>
      </w:r>
      <w:r w:rsidRPr="00A1294F">
        <w:rPr>
          <w:u w:val="single"/>
        </w:rPr>
        <w:t xml:space="preserve"> </w:t>
      </w:r>
      <w:r w:rsidRPr="008529A4">
        <w:rPr>
          <w:highlight w:val="cyan"/>
          <w:u w:val="single"/>
        </w:rPr>
        <w:t xml:space="preserve">makes it </w:t>
      </w:r>
      <w:r w:rsidRPr="00E03AC2">
        <w:rPr>
          <w:b/>
          <w:bCs/>
          <w:highlight w:val="cyan"/>
          <w:u w:val="single"/>
        </w:rPr>
        <w:t>inseparable</w:t>
      </w:r>
      <w:r w:rsidRPr="008529A4">
        <w:rPr>
          <w:highlight w:val="cyan"/>
          <w:u w:val="single"/>
        </w:rPr>
        <w:t xml:space="preserve"> from the concerns we have over the militariatsion in our communities in the United States</w:t>
      </w:r>
      <w:r w:rsidRPr="00A1294F">
        <w:rPr>
          <w:u w:val="single"/>
        </w:rPr>
        <w:t>.</w:t>
      </w:r>
      <w:r w:rsidRPr="006062EA">
        <w:t xml:space="preserve"> All peace and justice loving people can start by signing the US Out of Africa! Shut Down AFRICOM petition, spreading it to others and then getting involved.</w:t>
      </w:r>
    </w:p>
    <w:p w14:paraId="1151BDAB" w14:textId="77777777" w:rsidR="00A10735" w:rsidRPr="00321259" w:rsidRDefault="00A10735" w:rsidP="00A10735">
      <w:pPr>
        <w:pStyle w:val="Heading3"/>
      </w:pPr>
      <w:r w:rsidRPr="00321259">
        <w:t>Link – Arms Control</w:t>
      </w:r>
    </w:p>
    <w:p w14:paraId="07E605AB" w14:textId="77777777" w:rsidR="00A10735" w:rsidRPr="00321259" w:rsidRDefault="00A10735" w:rsidP="00A10735">
      <w:pPr>
        <w:pStyle w:val="Heading4"/>
      </w:pPr>
      <w:r w:rsidRPr="00321259">
        <w:t>The affirmatives call for arms control is a smokescreen for control of the black body because it uses the same binaristic system of good/bad that determines the black body too criminal and too savage to have arms</w:t>
      </w:r>
    </w:p>
    <w:p w14:paraId="1E741B9C" w14:textId="77777777" w:rsidR="00A10735" w:rsidRPr="00321259" w:rsidRDefault="00A10735" w:rsidP="00A10735">
      <w:r w:rsidRPr="00321259">
        <w:rPr>
          <w:rStyle w:val="Style13ptBold"/>
        </w:rPr>
        <w:t>Manson 15</w:t>
      </w:r>
      <w:r w:rsidRPr="00321259">
        <w:t>(Manson, Joshua Kurzer – Bates College, Communication Associate, ""Same Story Every Time / Being Black is Not a Crime": Gun Regulations and Recurrent Patterns of Government Control of Black Americans in the Nineteenth and Twentieth Centuries" (2015). Honors Theses. 139. https://scarab.bates.edu/honorstheses/139)//Xain</w:t>
      </w:r>
    </w:p>
    <w:p w14:paraId="182F9B20" w14:textId="0CC9E485" w:rsidR="00A10735" w:rsidRPr="00321259" w:rsidRDefault="00A10735" w:rsidP="00A10735">
      <w:pPr>
        <w:rPr>
          <w:rStyle w:val="StyleUnderline"/>
        </w:rPr>
      </w:pPr>
      <w:r w:rsidRPr="00E738D2">
        <w:t xml:space="preserve">It should come as no surprise, given the imaginable potential for violent rebellion and the documented history of racialized uprising including Nat Turner’s, that </w:t>
      </w:r>
      <w:r w:rsidRPr="00321259">
        <w:rPr>
          <w:rStyle w:val="StyleUnderline"/>
          <w:highlight w:val="cyan"/>
        </w:rPr>
        <w:t>arms-control was integrated into</w:t>
      </w:r>
      <w:r w:rsidRPr="00321259">
        <w:rPr>
          <w:rStyle w:val="StyleUnderline"/>
        </w:rPr>
        <w:t xml:space="preserve"> many states’ </w:t>
      </w:r>
      <w:r w:rsidRPr="00321259">
        <w:rPr>
          <w:rStyle w:val="StyleUnderline"/>
          <w:highlight w:val="cyan"/>
        </w:rPr>
        <w:t xml:space="preserve">Black Codes. </w:t>
      </w:r>
      <w:r w:rsidRPr="00E738D2">
        <w:t xml:space="preserve">As discussed early, there was not always explicit legislation outlawing slavery, as slaves were the property of their owners and “…the vigilant master was presumed capable of denying arms to all but the most trustworthy slaves, and would give proper supervision to the latter.” (Cottrol and Diamond 1991: 336). Now, however, </w:t>
      </w:r>
      <w:r w:rsidRPr="00321259">
        <w:rPr>
          <w:rStyle w:val="StyleUnderline"/>
        </w:rPr>
        <w:t xml:space="preserve">the </w:t>
      </w:r>
      <w:r w:rsidRPr="00321259">
        <w:rPr>
          <w:rStyle w:val="StyleUnderline"/>
          <w:highlight w:val="cyan"/>
        </w:rPr>
        <w:t>slaves</w:t>
      </w:r>
      <w:r w:rsidRPr="00E738D2">
        <w:t xml:space="preserve">, even the least “trustworthy slaves”, </w:t>
      </w:r>
      <w:r w:rsidRPr="00321259">
        <w:rPr>
          <w:rStyle w:val="StyleUnderline"/>
          <w:highlight w:val="cyan"/>
        </w:rPr>
        <w:t>were</w:t>
      </w:r>
      <w:r w:rsidRPr="00E738D2">
        <w:t xml:space="preserve"> free people, no longer the property of “vigilant masters” who would supervise their disarmament, but </w:t>
      </w:r>
      <w:r w:rsidRPr="00321259">
        <w:rPr>
          <w:rStyle w:val="StyleUnderline"/>
        </w:rPr>
        <w:t xml:space="preserve">also </w:t>
      </w:r>
      <w:r w:rsidRPr="00321259">
        <w:rPr>
          <w:rStyle w:val="StyleUnderline"/>
          <w:highlight w:val="cyan"/>
        </w:rPr>
        <w:t>subject to the discriminatory and immobilizing restrictions</w:t>
      </w:r>
      <w:r w:rsidRPr="00321259">
        <w:rPr>
          <w:rStyle w:val="StyleUnderline"/>
        </w:rPr>
        <w:t xml:space="preserve"> of the states through the Black Codes.</w:t>
      </w:r>
      <w:r w:rsidRPr="00E738D2">
        <w:t xml:space="preserve"> 83 The states thus assumed the responsibilities of the “vigilant master” and implemented arms-control legislation, as we see </w:t>
      </w:r>
      <w:r w:rsidRPr="00321259">
        <w:rPr>
          <w:rStyle w:val="StyleUnderline"/>
          <w:highlight w:val="cyan"/>
        </w:rPr>
        <w:t>the dynamic of guns-as-threats paired with gun-control-asracial-control resurface</w:t>
      </w:r>
      <w:r w:rsidRPr="00E738D2">
        <w:t xml:space="preserve">. Mississippi soon passed the 1865 “Act to Regulate the Relation of Master and Apprentice Relative to Freedmen, Free Negroes, and Mulattoes”, </w:t>
      </w:r>
      <w:r w:rsidRPr="00E738D2">
        <w:rPr>
          <w:highlight w:val="cyan"/>
        </w:rPr>
        <w:t>after a white planter wrote</w:t>
      </w:r>
      <w:r w:rsidRPr="00E738D2">
        <w:t xml:space="preserve"> to the state legislature proclaiming that “It is well known here that our negroes…are well equipped with fire arms, muskets, double barrel shot guns &amp; pistols…</w:t>
      </w:r>
      <w:r w:rsidRPr="00321259">
        <w:rPr>
          <w:rStyle w:val="StyleUnderline"/>
          <w:highlight w:val="cyan"/>
        </w:rPr>
        <w:t>it would be well…to prohibit the use of fire arms until they had proved themselves to be good citizens</w:t>
      </w:r>
      <w:r w:rsidRPr="00321259">
        <w:rPr>
          <w:rStyle w:val="StyleUnderline"/>
        </w:rPr>
        <w:t xml:space="preserve"> in their altered state</w:t>
      </w:r>
      <w:r w:rsidRPr="00E738D2">
        <w:t>.” (Halbrook 1998: 2) The part of the law concerning firearms prohibition reads as follows: no freedman, free negro or mulatto, not in the military service of the United States government, and not licensed so to do by the board of police of his or her county, shall keep or carry fire-arms of any kind, or any ammunition, dirk or bowie-knife, and on conviction thereof in the country court shall be punished by fine…and pay the costs of such proceedings, and all such arms or ammunition shall be forfeited to the informer; and it shall be the duty of every civil and military officer to arrest any freedman, free negro, or mulatto found with any such arms or ammunition, and cause him or her to be committed to trial (Halbrook 1998: 2). Mississippi, though certainly a forerunner an innovator in integrating racialized gun control policy into institutionalized racial hierarchies, was certainly not alone. Less than a year later, in 1866, the Alabama state legislature passed a law providing that “…</w:t>
      </w:r>
      <w:r w:rsidRPr="00321259">
        <w:rPr>
          <w:rStyle w:val="StyleUnderline"/>
        </w:rPr>
        <w:t>it shall not be lawful for any</w:t>
      </w:r>
      <w:r w:rsidRPr="00E738D2">
        <w:t xml:space="preserve"> freedman, mullatto, or </w:t>
      </w:r>
      <w:r w:rsidRPr="00321259">
        <w:rPr>
          <w:rStyle w:val="StyleUnderline"/>
        </w:rPr>
        <w:t>freeperson of color in this State, to own firearms, or carry about his person a pistol or other deadly weapon</w:t>
      </w:r>
      <w:r w:rsidRPr="00E738D2">
        <w:t xml:space="preserve">...”, and also making illegal “…to sell, give, or lend fire-arms or ammunition of any description whatever, to any freedman, free negro, or mullatto..” (Halbrook 1981: 22). Louisiana passed a similar law in 1865, “…prohibiting blacks from carrying firearms without licenses, a requirement to which whites were not subject.” (Cottrol and Diamond 1991: 344-5). Though it is difficult to find surviving evidence of explicit arms-control provisions in Black Codes passed after the end of the Civil War, it is worth remembering that, 84 before the outbreak of the Civil War, </w:t>
      </w:r>
      <w:r w:rsidRPr="00321259">
        <w:rPr>
          <w:rStyle w:val="StyleUnderline"/>
          <w:highlight w:val="cyan"/>
        </w:rPr>
        <w:t>other states had already implemented race-based bans</w:t>
      </w:r>
      <w:r w:rsidRPr="00321259">
        <w:rPr>
          <w:rStyle w:val="StyleUnderline"/>
        </w:rPr>
        <w:t xml:space="preserve">, bans that would presumably still hold, as it was the slavery identity status that changed, and </w:t>
      </w:r>
      <w:r w:rsidRPr="00321259">
        <w:rPr>
          <w:rStyle w:val="StyleUnderline"/>
          <w:highlight w:val="cyan"/>
        </w:rPr>
        <w:t>racial classifications were still allowed by Constitutional law.</w:t>
      </w:r>
    </w:p>
    <w:p w14:paraId="5062D5A9" w14:textId="2F676003" w:rsidR="009170CB" w:rsidRDefault="009170CB" w:rsidP="009170CB">
      <w:pPr>
        <w:pStyle w:val="Heading4"/>
      </w:pPr>
      <w:r>
        <w:t>Government control of arms have historically been used to subjugate and inflict horrific violence on black communities.</w:t>
      </w:r>
    </w:p>
    <w:p w14:paraId="7AABA29C" w14:textId="77777777" w:rsidR="009170CB" w:rsidRDefault="009170CB" w:rsidP="009170CB">
      <w:r w:rsidRPr="009103F6">
        <w:rPr>
          <w:rStyle w:val="Style13ptBold"/>
        </w:rPr>
        <w:t>Grip 15</w:t>
      </w:r>
      <w:r>
        <w:t xml:space="preserve"> : Lina Grip (2015). Dr. Grip (MA in International Relations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88-90, DOI: 10.1080/13523260.2015.1012348. //pl</w:t>
      </w:r>
    </w:p>
    <w:p w14:paraId="258A424B" w14:textId="77777777" w:rsidR="009170CB" w:rsidRPr="00EB3502" w:rsidRDefault="009170CB" w:rsidP="009170CB">
      <w:r w:rsidRPr="00EB3502">
        <w:t xml:space="preserve">In Scramble for Africa, Thomas </w:t>
      </w:r>
      <w:r w:rsidRPr="00594DFD">
        <w:rPr>
          <w:rStyle w:val="StyleUnderline"/>
        </w:rPr>
        <w:t xml:space="preserve">Pakenham argues that </w:t>
      </w:r>
      <w:r w:rsidRPr="00594DFD">
        <w:rPr>
          <w:rStyle w:val="Emphasis"/>
        </w:rPr>
        <w:t>small arms were</w:t>
      </w:r>
      <w:r w:rsidRPr="00594DFD">
        <w:rPr>
          <w:rStyle w:val="StyleUnderline"/>
        </w:rPr>
        <w:t xml:space="preserve"> a necessary </w:t>
      </w:r>
      <w:r w:rsidRPr="00594DFD">
        <w:rPr>
          <w:rStyle w:val="Emphasis"/>
        </w:rPr>
        <w:t>means for European takeover of sub-Saharan Africa</w:t>
      </w:r>
      <w:r w:rsidRPr="00EB3502">
        <w:t xml:space="preserve">. More than any economic factor, </w:t>
      </w:r>
      <w:r w:rsidRPr="00594DFD">
        <w:rPr>
          <w:rStyle w:val="Emphasis"/>
        </w:rPr>
        <w:t>Europe ‘imposed its will on Africa at the point of a gun’</w:t>
      </w:r>
      <w:r w:rsidRPr="00EB3502">
        <w:t xml:space="preserve">.76 Daniel Headrick has argued that the </w:t>
      </w:r>
      <w:r w:rsidRPr="00594DFD">
        <w:rPr>
          <w:rStyle w:val="Emphasis"/>
        </w:rPr>
        <w:t>technology improvements in firearms</w:t>
      </w:r>
      <w:r w:rsidRPr="00594DFD">
        <w:rPr>
          <w:rStyle w:val="StyleUnderline"/>
        </w:rPr>
        <w:t>,</w:t>
      </w:r>
      <w:r w:rsidRPr="00EB3502">
        <w:t xml:space="preserve"> together with steamboats and quinine prophylaxis, </w:t>
      </w:r>
      <w:r w:rsidRPr="00594DFD">
        <w:rPr>
          <w:rStyle w:val="Emphasis"/>
        </w:rPr>
        <w:t>enabled colonial takeover of Africa</w:t>
      </w:r>
      <w:r w:rsidRPr="00EB3502">
        <w:t xml:space="preserve">. Furthermore, the </w:t>
      </w:r>
      <w:r w:rsidRPr="00594DFD">
        <w:rPr>
          <w:rStyle w:val="StyleUnderline"/>
        </w:rPr>
        <w:t xml:space="preserve">European technological advancements were partly </w:t>
      </w:r>
      <w:r w:rsidRPr="00594DFD">
        <w:rPr>
          <w:rStyle w:val="Emphasis"/>
        </w:rPr>
        <w:t xml:space="preserve">developed through testing new weapons in </w:t>
      </w:r>
      <w:r w:rsidRPr="00594DFD">
        <w:rPr>
          <w:rStyle w:val="StyleUnderline"/>
        </w:rPr>
        <w:t xml:space="preserve">battles in </w:t>
      </w:r>
      <w:r w:rsidRPr="00594DFD">
        <w:rPr>
          <w:rStyle w:val="Emphasis"/>
        </w:rPr>
        <w:t>Africa</w:t>
      </w:r>
      <w:r w:rsidRPr="00EB3502">
        <w:t>: In 1849 Minie rifles were issued to units of the French army and two years later to some British troops. Since Europe was then at peace, the new weapons had to be tried out elsewhere. The French sent their Chasseurs d’Afrique (formerly Chasseurs d’Orleans) to fight the Algerians with new long-bullet rifles, while the British tested their Minie rifles against Africans in the Kaffir War of 1852.77 The French converted Gras to Gras-Kropatchek repeaters and its later replacement – the Lebel rifle – were both tested in Sudan. The Lebel rifle was extensively used by French troops during the First World War, and was produced in millions. In 1884, the German army converted its Mausers to magazine loading, while the British did the same to a variety of rifles. In 1897</w:t>
      </w:r>
      <w:r w:rsidRPr="000F53BF">
        <w:rPr>
          <w:rStyle w:val="StyleUnderline"/>
        </w:rPr>
        <w:t>, the dum-dum bullet was invented: ‘</w:t>
      </w:r>
      <w:r w:rsidRPr="005C789B">
        <w:rPr>
          <w:rStyle w:val="Emphasis"/>
        </w:rPr>
        <w:t>This particular invention was so vicious</w:t>
      </w:r>
      <w:r w:rsidRPr="000F53BF">
        <w:rPr>
          <w:rStyle w:val="StyleUnderline"/>
        </w:rPr>
        <w:t xml:space="preserve">, for it tore great holes in the flesh, </w:t>
      </w:r>
      <w:r w:rsidRPr="005C789B">
        <w:rPr>
          <w:rStyle w:val="Emphasis"/>
        </w:rPr>
        <w:t>that Europeans thought it too cruel to inflict upon one another, and used it only against Asians and Africans’</w:t>
      </w:r>
      <w:r w:rsidRPr="00EB3502">
        <w:t xml:space="preserve">.78 Pankhurst argues that the </w:t>
      </w:r>
      <w:r w:rsidRPr="005C789B">
        <w:rPr>
          <w:rStyle w:val="StyleUnderline"/>
        </w:rPr>
        <w:t>victory by Ethiopian leaders in maintaining their sovereignty</w:t>
      </w:r>
      <w:r w:rsidRPr="00EB3502">
        <w:t xml:space="preserve"> in the second half of the 19th century </w:t>
      </w:r>
      <w:r w:rsidRPr="005C789B">
        <w:rPr>
          <w:rStyle w:val="StyleUnderline"/>
        </w:rPr>
        <w:t xml:space="preserve">can be explained by their large access to small arms of high quality, and their strategic way to play European states against each other. </w:t>
      </w:r>
      <w:r w:rsidRPr="00EB3502">
        <w:rPr>
          <w:rStyle w:val="StyleUnderline"/>
        </w:rPr>
        <w:t>Emperor Yohannes used his increased weapons arsenal to defeat Egypt in 1875 – 76 in Gundet and Gura. Ruler Menelik was able to import substantial quantities of weapons from Europe, partly because of his access to the coast, but primarily because he took advantage of Italy’s war against Yohannes in northern Ethiopia (in an attempt to expand Italian occupation from Eritrea) and the French’s rivalry with England. Menelik’s systematic military imports from a variety of European sources enabled him to build such a strong national defence that it out-powered the Italian invaders.79</w:t>
      </w:r>
      <w:r w:rsidRPr="00EB3502">
        <w:t xml:space="preserve"> The shift in demand from ‘luxury’ goods from Africa – such as gold, ivory and slaves, to public goods such as palm oil and rubber reduced the position of the traditional rulers in large parts of Africa, which weaken the internal power structure on the continent.80 European colonialists sought to acquired territories in Africa partly to compensate for the loss they incurred by giving up the African slave trade.81 In the mid 1880s, Otto von Bismarck convened the Conference of Berlin, leading up to the adoption of the Treaty dividing Africa between European powers.82 Between 1880 and 1914</w:t>
      </w:r>
      <w:r w:rsidRPr="00EB3502">
        <w:rPr>
          <w:rStyle w:val="StyleUnderline"/>
        </w:rPr>
        <w:t>, European states took control over 90 per cent of Africa; the partition of Africa came to an end only with the First World War</w:t>
      </w:r>
      <w:r w:rsidRPr="00EB3502">
        <w:t xml:space="preserve">. In pre-colonial Africa, the number of political entities has been put conservatively at 10,000. These were reduced to a few dozens political territories divided by European colonial powers. </w:t>
      </w:r>
      <w:r w:rsidRPr="00EB3502">
        <w:rPr>
          <w:rStyle w:val="StyleUnderline"/>
        </w:rPr>
        <w:t>The partition of Africa was the most permanent feature of European imperialism in Africa, as the borders remain today</w:t>
      </w:r>
      <w:r w:rsidRPr="00EB3502">
        <w:t xml:space="preserve">. The inter-colonial boundaries had only a limited affect, since the colonial rulers failed to enforce them, often due to their length, and the small size of the occupation army. The borderlands gave protection to refugees ﬂeeing the jurisdiction of a particular regime. Distinct tariffs, pricing, and monetary regimes led to extensive smuggling in the border areas. The migration and trade led to a growth of the communities along the borders.83 Political and economic structures along borderlands, away from the sovereignty of the capitals, were created. These structures, which are considered vital for weapons smuggling, have accelerated in recent years but are not a new phenomenon. </w:t>
      </w:r>
      <w:r w:rsidRPr="00EB3502">
        <w:rPr>
          <w:rStyle w:val="StyleUnderline"/>
        </w:rPr>
        <w:t>During imperialism, some of the worst crimes against humanity throughout history were committed. Crimes were committed or facilitated with small arms.</w:t>
      </w:r>
      <w:r w:rsidRPr="00EB3502">
        <w:t xml:space="preserve"> There are many examples from the literature, one such is the mass killings of Congolese from 1885 to 1908, during King Leopold II’s reign, through murder, starvation, exhaustion and exposure, disease, and plummeting birth rates. Allegedly, the soldiers were ordered to cut off and bring back dead victims’ right hands as proof that they had not wasted their bullets.84 Another example of extreme brutality was the German military genocide on the Herero and Nama in present-day Namibia, 1904–08: In a conscious policy of genocide, German soldiers and settler sought, shot, beat, hanged, starved, and raped Herero men, women, and children. When the war ﬁnally ended, no fewer than 80 per cent of the Herero had lost their lives.85 These crimes, committed or enabled through small arms, are no less inhuman or brutal than war crimes committed by small arms in the past two decades. </w:t>
      </w:r>
      <w:r w:rsidRPr="00EB3502">
        <w:rPr>
          <w:rStyle w:val="StyleUnderline"/>
        </w:rPr>
        <w:t>Germany’s refusal to adequately acknowledge and compensate Namibia for its crimes continues to cause debate in both Namibia and Germany.86</w:t>
      </w:r>
    </w:p>
    <w:p w14:paraId="441E0865" w14:textId="77777777" w:rsidR="009170CB" w:rsidRDefault="009170CB" w:rsidP="009170CB">
      <w:pPr>
        <w:pStyle w:val="Heading4"/>
      </w:pPr>
      <w:r>
        <w:t xml:space="preserve">Libidinal anti-black phobias of black communities with weaponry have always been the motivating force behind arms control regulations. </w:t>
      </w:r>
    </w:p>
    <w:p w14:paraId="4F34D9AA" w14:textId="77777777" w:rsidR="009170CB" w:rsidRPr="00121171" w:rsidRDefault="009170CB" w:rsidP="009170CB">
      <w:r w:rsidRPr="009103F6">
        <w:rPr>
          <w:rStyle w:val="Style13ptBold"/>
        </w:rPr>
        <w:t>Grip 15</w:t>
      </w:r>
      <w:r>
        <w:t xml:space="preserve"> : Lina Grip (2015). Dr. Grip (MA in International Relations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90-91, DOI: 10.1080/13523260.2015.1012348. </w:t>
      </w:r>
    </w:p>
    <w:p w14:paraId="398F39D5" w14:textId="77777777" w:rsidR="009170CB" w:rsidRDefault="009170CB" w:rsidP="009170CB">
      <w:r w:rsidRPr="009372AF">
        <w:rPr>
          <w:rStyle w:val="StyleUnderline"/>
        </w:rPr>
        <w:t>The idea of controlling arms sales from Europe to Africa in order to avoid ‘blowback’ effects was born in the late 19th century</w:t>
      </w:r>
      <w:r w:rsidRPr="009372AF">
        <w:t xml:space="preserve">. The </w:t>
      </w:r>
      <w:r w:rsidRPr="009372AF">
        <w:rPr>
          <w:rStyle w:val="Emphasis"/>
        </w:rPr>
        <w:t>technology and quantity of ﬁrearms in Africa frightened the European</w:t>
      </w:r>
      <w:r w:rsidRPr="009372AF">
        <w:t xml:space="preserve"> rulers in East Africa </w:t>
      </w:r>
      <w:r w:rsidRPr="009372AF">
        <w:rPr>
          <w:rStyle w:val="Emphasis"/>
        </w:rPr>
        <w:t>and was reportedly seen as a threat to Europe’s ‘development and paciﬁcation’ of Africa</w:t>
      </w:r>
      <w:r w:rsidRPr="009372AF">
        <w:t xml:space="preserve">.90 The Europeans also met European supplied weapons in combat. In a war against the Dervish State in Somalia, the British discovered that a majority of the arms were French made, and had been smuggled into Somalia via Italy and Djibouti.91 According to Craft and Smaldone, ‘At a minimum, such suppliers want to avoid being labeled “merchants of death” or having to face their own weapons if they or international peacekeeping missions should be deployed there’.92 In 1893, the German government allegedly refused a German company to supply 100,000 riﬂes and 10 million cartridges to Ethiopia for the same reason.93 Some </w:t>
      </w:r>
      <w:r w:rsidRPr="009372AF">
        <w:rPr>
          <w:rStyle w:val="StyleUnderline"/>
        </w:rPr>
        <w:t>British opposed the trade in weapons to Ethiopia for humanitarian reasons, others opposed the trade on the consideration that the arms could be used against the British troops, yet others because Britain could not take advantage of the lucrative trade, or because they assumed that countries supplying arms to Ethiopia would gain most inﬂuence in that country</w:t>
      </w:r>
      <w:r w:rsidRPr="009372AF">
        <w:t>.94 It was in this context that 13 European states, as well as the Congo Free State, Persia, the USA and Zanzibar adopted the ‘Convention Relative to the Slave Trade and Importation into Africa of Firearms, Ammunition, and Spirituous Liquors’ (The Brussels Act), in July 1890</w:t>
      </w:r>
      <w:r w:rsidRPr="009372AF">
        <w:rPr>
          <w:rStyle w:val="StyleUnderline"/>
        </w:rPr>
        <w:t xml:space="preserve">. The </w:t>
      </w:r>
      <w:r w:rsidRPr="009372AF">
        <w:rPr>
          <w:rStyle w:val="Emphasis"/>
        </w:rPr>
        <w:t>Brussels Act</w:t>
      </w:r>
      <w:r w:rsidRPr="009372AF">
        <w:rPr>
          <w:rStyle w:val="StyleUnderline"/>
        </w:rPr>
        <w:t xml:space="preserve"> was designed to suppress the slave trade and to restrict ﬁrearms imports from the middle of the Sahara to present-day Namibia and Zimbabwe, especially with regard to the breech-loader technology, gunpowder and ammunition</w:t>
      </w:r>
      <w:r w:rsidRPr="009372AF">
        <w:t xml:space="preserve">. Although the Act allegedly was adopted to prevent slave trade, </w:t>
      </w:r>
      <w:r w:rsidRPr="009372AF">
        <w:rPr>
          <w:rStyle w:val="Emphasis"/>
        </w:rPr>
        <w:t>the timing suggests imperial rather than humanitarian motives</w:t>
      </w:r>
      <w:r w:rsidRPr="009372AF">
        <w:t xml:space="preserve">. Although it is certainly possible that advocates for the Act had different motivations, reﬂecting the different political agendas of the actors involved. While the Act required effective guarantees for certain exports to sub-Saharan Africa, ﬂint-lock guns and gunpowder were exempted from the regulation.95 Yet the </w:t>
      </w:r>
      <w:r w:rsidRPr="009372AF">
        <w:rPr>
          <w:rStyle w:val="StyleUnderline"/>
        </w:rPr>
        <w:t>whites, whether settlers, military men, or missionaries, had reason to fear the acquisition of guns by Africans and tried to restrict their sale</w:t>
      </w:r>
      <w:r w:rsidRPr="009372AF">
        <w:t xml:space="preserve">. Like many regulations of the time, the </w:t>
      </w:r>
      <w:r w:rsidRPr="009372AF">
        <w:rPr>
          <w:rStyle w:val="StyleUnderline"/>
        </w:rPr>
        <w:t>Brussels Act of 1892 made a clear connection between European interests and the gun revolution</w:t>
      </w:r>
      <w:r w:rsidRPr="009372AF">
        <w:t xml:space="preserve">: </w:t>
      </w:r>
      <w:r w:rsidRPr="009372AF">
        <w:rPr>
          <w:rStyle w:val="StyleUnderline"/>
        </w:rPr>
        <w:t xml:space="preserve">It </w:t>
      </w:r>
      <w:r w:rsidRPr="009372AF">
        <w:rPr>
          <w:rStyle w:val="Emphasis"/>
        </w:rPr>
        <w:t>restricted the sale of ﬂintlocks to Africans</w:t>
      </w:r>
      <w:r w:rsidRPr="009372AF">
        <w:t xml:space="preserve"> </w:t>
      </w:r>
      <w:r w:rsidRPr="009372AF">
        <w:rPr>
          <w:rStyle w:val="StyleUnderline"/>
        </w:rPr>
        <w:t xml:space="preserve">living between the twentieth parallel north and the twentieth south </w:t>
      </w:r>
      <w:r w:rsidRPr="009372AF">
        <w:rPr>
          <w:rStyle w:val="Emphasis"/>
        </w:rPr>
        <w:t>and prohibited the sale of breech-loaders completely</w:t>
      </w:r>
      <w:r w:rsidRPr="009372AF">
        <w:t>. Yet these restrictions were more symbolic than real. What mattered in the end was the more advanced technology and purchasing power of the Europeans.96</w:t>
      </w:r>
    </w:p>
    <w:p w14:paraId="7AFA5574" w14:textId="77777777" w:rsidR="009B17A4" w:rsidRDefault="009B17A4" w:rsidP="009B17A4">
      <w:pPr>
        <w:pStyle w:val="Heading4"/>
      </w:pPr>
      <w:r>
        <w:t xml:space="preserve">Western arms control are grounded in sly civility, underlined with racially differentiated disarmament, narration of Westernism as rationality, and peripheral states as unstable. Reject the affs racial etiquette and strategic orientalism in favor of analyzing the sly civility of the international order. </w:t>
      </w:r>
    </w:p>
    <w:p w14:paraId="70AD351B" w14:textId="77777777" w:rsidR="009B17A4" w:rsidRPr="00707B6A" w:rsidRDefault="009B17A4" w:rsidP="009B17A4">
      <w:r w:rsidRPr="00707B6A">
        <w:rPr>
          <w:rStyle w:val="Style13ptBold"/>
        </w:rPr>
        <w:t>Mathur 15</w:t>
      </w:r>
      <w:r>
        <w:t xml:space="preserve"> Ritu Mathur – BA at the University of Kolkata (India), MA in Political Science at Jawaharlal Nehru University- PhD University in Political Science and International Relations at York University (Canada). (2015): Sly civility and the paradox of equality/ inequality in the nuclear order: a post-colonial critique, Critical Studies on Security, DOI: 10.1080/21624887.2015.1106428. Pages 3-4 //pl</w:t>
      </w:r>
    </w:p>
    <w:p w14:paraId="3FDB314A" w14:textId="77777777" w:rsidR="009B17A4" w:rsidRPr="007F2A04" w:rsidRDefault="009B17A4" w:rsidP="009B17A4">
      <w:r w:rsidRPr="003A74B0">
        <w:rPr>
          <w:rStyle w:val="Emphasis"/>
        </w:rPr>
        <w:t>An effort to map these intersecting practices of racial etiquette, orientalism and strategic orientalism on a continuum reveals practices of sly civility</w:t>
      </w:r>
      <w:r w:rsidRPr="007F2A04">
        <w:t xml:space="preserve">. A grasp of these practices of sly civility facilitates an understanding of the nuclear order with its </w:t>
      </w:r>
      <w:r w:rsidRPr="003A74B0">
        <w:rPr>
          <w:rStyle w:val="StyleUnderline"/>
        </w:rPr>
        <w:t>practices of inclusion and exclusion and the West’s efforts to control the narrative of nuclear arms control and disarmament</w:t>
      </w:r>
      <w:r w:rsidRPr="007F2A04">
        <w:t xml:space="preserve">. In this narrative </w:t>
      </w:r>
      <w:r w:rsidRPr="003A74B0">
        <w:rPr>
          <w:rStyle w:val="Emphasis"/>
        </w:rPr>
        <w:t>there is an assumption that the Western practices of arms control and disarmament are ‘rational’, ‘benign’ and provide for the global ‘public good’</w:t>
      </w:r>
      <w:r w:rsidRPr="007F2A04">
        <w:t xml:space="preserve"> (Krause and Latham 1998, 23). </w:t>
      </w:r>
      <w:r w:rsidRPr="003A74B0">
        <w:rPr>
          <w:rStyle w:val="StyleUnderline"/>
        </w:rPr>
        <w:t>The control of the narrative and its representation of these standards is a prerequisite in the exercise of power over others</w:t>
      </w:r>
      <w:r w:rsidRPr="007F2A04">
        <w:t xml:space="preserve">. </w:t>
      </w:r>
      <w:r w:rsidRPr="003A74B0">
        <w:rPr>
          <w:rStyle w:val="StyleUnderline"/>
        </w:rPr>
        <w:t>Any resistance to this narrative is through practices of racial etiquette and strategic orientalism to be marginalized as peripheral and a source of instability and chaos</w:t>
      </w:r>
      <w:r w:rsidRPr="007F2A04">
        <w:t xml:space="preserve">. These </w:t>
      </w:r>
      <w:r w:rsidRPr="007F2A04">
        <w:rPr>
          <w:rStyle w:val="Emphasis"/>
        </w:rPr>
        <w:t>practices of</w:t>
      </w:r>
      <w:r w:rsidRPr="007F2A04">
        <w:rPr>
          <w:rStyle w:val="StyleUnderline"/>
        </w:rPr>
        <w:t xml:space="preserve"> strategic orientalism or </w:t>
      </w:r>
      <w:r w:rsidRPr="007F2A04">
        <w:rPr>
          <w:rStyle w:val="Emphasis"/>
        </w:rPr>
        <w:t>sly civility are not sensitive to the ‘ethnocentricity’ of their underlying assumptions</w:t>
      </w:r>
      <w:r w:rsidRPr="007F2A04">
        <w:rPr>
          <w:rStyle w:val="StyleUnderline"/>
        </w:rPr>
        <w:t xml:space="preserve"> and exhibit a ‘distinct matrix of beliefs and dispositions’ towards others </w:t>
      </w:r>
      <w:r w:rsidRPr="007F2A04">
        <w:rPr>
          <w:rStyle w:val="Emphasis"/>
        </w:rPr>
        <w:t>in the field of arms control and disarmament</w:t>
      </w:r>
      <w:r w:rsidRPr="007F2A04">
        <w:t xml:space="preserve"> (23). It is, therefore, imperative that practices of sly civility be ‘caught in the irredeemable act of writing’ (Bhabha 1994, 133). Homi K. Bhabha suggests that the ‘</w:t>
      </w:r>
      <w:r w:rsidRPr="007F2A04">
        <w:rPr>
          <w:rStyle w:val="StyleUnderline"/>
        </w:rPr>
        <w:t>practice of writing’ is a ‘strategy of colonialist regulation’</w:t>
      </w:r>
      <w:r w:rsidRPr="007F2A04">
        <w:t xml:space="preserve"> (134). This writing ‘puts on trial the very discourse of civility within which representative government claims its liberty and empire its ethics’ (136). The </w:t>
      </w:r>
      <w:r w:rsidRPr="007F2A04">
        <w:rPr>
          <w:rStyle w:val="StyleUnderline"/>
        </w:rPr>
        <w:t>writing makes visible the ‘nationalist, authoritarian tone’ that polices the ‘</w:t>
      </w:r>
      <w:r w:rsidRPr="007F2A04">
        <w:rPr>
          <w:rStyle w:val="Emphasis"/>
        </w:rPr>
        <w:t>culturally and racially differentiated colonial space’ of arms control and disarmament</w:t>
      </w:r>
      <w:r w:rsidRPr="007F2A04">
        <w:rPr>
          <w:rStyle w:val="StyleUnderline"/>
        </w:rPr>
        <w:t xml:space="preserve"> </w:t>
      </w:r>
      <w:r w:rsidRPr="007F2A04">
        <w:t xml:space="preserve">(134). </w:t>
      </w:r>
      <w:r w:rsidRPr="007F2A04">
        <w:rPr>
          <w:rStyle w:val="Emphasis"/>
        </w:rPr>
        <w:t>This authoritarian tone is embedded in a narrative that is narcisstic in its insistence that the other recognize its authority</w:t>
      </w:r>
      <w:r w:rsidRPr="007F2A04">
        <w:t xml:space="preserve">. In its </w:t>
      </w:r>
      <w:r w:rsidRPr="007F2A04">
        <w:rPr>
          <w:rStyle w:val="StyleUnderline"/>
        </w:rPr>
        <w:t>insistence for this recognition it is willing to calculate and deploy tactical measures such as ‘skeptical conceits’ that dismiss any efforts of the others that seek to challenge its authority</w:t>
      </w:r>
      <w:r w:rsidRPr="007F2A04">
        <w:t xml:space="preserve"> (141). Any resistance unleashes acute anxiety and a ‘paranoia of power’ that generates ‘political and psychic’ contestations on authority to regulate the borders of arms control and disarmament (141–2). Despite this anxiety, </w:t>
      </w:r>
      <w:r w:rsidRPr="007F2A04">
        <w:rPr>
          <w:rStyle w:val="StyleUnderline"/>
        </w:rPr>
        <w:t xml:space="preserve">it is important to scrutinize </w:t>
      </w:r>
      <w:r w:rsidRPr="007F2A04">
        <w:rPr>
          <w:rStyle w:val="Emphasis"/>
        </w:rPr>
        <w:t>arms control and disarmament</w:t>
      </w:r>
      <w:r w:rsidRPr="007F2A04">
        <w:rPr>
          <w:rStyle w:val="StyleUnderline"/>
        </w:rPr>
        <w:t xml:space="preserve"> texts as ‘despatches of hyprocrisy’ that </w:t>
      </w:r>
      <w:r w:rsidRPr="007F2A04">
        <w:rPr>
          <w:rStyle w:val="Emphasis"/>
        </w:rPr>
        <w:t>seek to ‘moralize’ but exhibit a specific ‘discursive doubleness’</w:t>
      </w:r>
      <w:r w:rsidRPr="007F2A04">
        <w:rPr>
          <w:rStyle w:val="StyleUnderline"/>
        </w:rPr>
        <w:t xml:space="preserve"> that exists between the lines </w:t>
      </w:r>
      <w:r w:rsidRPr="007F2A04">
        <w:rPr>
          <w:rStyle w:val="Emphasis"/>
        </w:rPr>
        <w:t>as</w:t>
      </w:r>
      <w:r w:rsidRPr="007F2A04">
        <w:rPr>
          <w:rStyle w:val="StyleUnderline"/>
        </w:rPr>
        <w:t xml:space="preserve"> an ‘effect of the ambivalent, deferred address of </w:t>
      </w:r>
      <w:r w:rsidRPr="007F2A04">
        <w:rPr>
          <w:rStyle w:val="Emphasis"/>
        </w:rPr>
        <w:t>colonialist governance</w:t>
      </w:r>
      <w:r w:rsidRPr="007F2A04">
        <w:t xml:space="preserve">’ (Bhabha 1994, 136). </w:t>
      </w:r>
      <w:r w:rsidRPr="007F2A04">
        <w:rPr>
          <w:rStyle w:val="StyleUnderline"/>
        </w:rPr>
        <w:t>It is in this space ‘between the civil address and its colonial signification’ with ‘each axis displaying a problem of recognition and repetition’ that there ‘shuttles the signifier of authority in search of a strategy of surveillance, subjection, and inscription’</w:t>
      </w:r>
      <w:r w:rsidRPr="007F2A04">
        <w:t xml:space="preserve"> (136). The signifier of authority traverses through time and through its repetition deepens the crisis of authority experienced in practices of arms control and disarmament. This </w:t>
      </w:r>
      <w:r w:rsidRPr="007F2A04">
        <w:rPr>
          <w:rStyle w:val="StyleUnderline"/>
        </w:rPr>
        <w:t>crisis of authority encourages ‘projections’ compelling the ‘native to address the master’ and reproducing the native as ‘partially aligned or reformed’ in discourse ‘endangering the boundaries of truth itself’</w:t>
      </w:r>
      <w:r w:rsidRPr="007F2A04">
        <w:t xml:space="preserve"> (142). </w:t>
      </w:r>
      <w:r w:rsidRPr="007F2A04">
        <w:rPr>
          <w:rStyle w:val="StyleUnderline"/>
        </w:rPr>
        <w:t xml:space="preserve">Any effort to address this crisis </w:t>
      </w:r>
      <w:r w:rsidRPr="007F2A04">
        <w:rPr>
          <w:rStyle w:val="Emphasis"/>
        </w:rPr>
        <w:t>necessitates</w:t>
      </w:r>
      <w:r w:rsidRPr="007F2A04">
        <w:rPr>
          <w:rStyle w:val="StyleUnderline"/>
        </w:rPr>
        <w:t xml:space="preserve"> an exposure of practices of sly civility to encourage a </w:t>
      </w:r>
      <w:r w:rsidRPr="007F2A04">
        <w:rPr>
          <w:rStyle w:val="Emphasis"/>
        </w:rPr>
        <w:t>confrontation with the ‘colonialist governmentality’ in the field of arms control and disarmament</w:t>
      </w:r>
      <w:r w:rsidRPr="007F2A04">
        <w:t xml:space="preserve">. This confrontation </w:t>
      </w:r>
      <w:r w:rsidRPr="007F2A04">
        <w:rPr>
          <w:rStyle w:val="StyleUnderline"/>
        </w:rPr>
        <w:t>will make it increasingly difficult for the West to ‘normalize its own history’ and ‘inscribe the history of the other in a fixed hierarchy of civil progress’</w:t>
      </w:r>
      <w:r w:rsidRPr="007F2A04">
        <w:t xml:space="preserve"> (136). These confrontations have been initiated and are now generating a momentum towards disavowal of the strategies of sly civility demanding redressal against the experiences of ‘institutionalized humiliation’ (Parek 2009, 31). The practices of sly civility often fail to grasp that humiliation is not simply an affect but ‘a claim or claims of certain kinds’ and it is important to ‘explore the structure of these claims, their logical or conceptual conditions, and their role in the reproduction of relations of power’ (Palshikar 2009, 81).</w:t>
      </w:r>
    </w:p>
    <w:p w14:paraId="56FEADB0" w14:textId="77777777" w:rsidR="009B17A4" w:rsidRDefault="009B17A4" w:rsidP="009B17A4">
      <w:pPr>
        <w:pStyle w:val="Heading4"/>
      </w:pPr>
      <w:r>
        <w:t xml:space="preserve">Arms control articulates and reflects the Western-desired political order and reflect a psyche entrenched in racial paranoia and obsessive dominance, dismissing reimaginations of the political order to delegitimize black states. </w:t>
      </w:r>
    </w:p>
    <w:p w14:paraId="035A0F8F" w14:textId="77777777" w:rsidR="009B17A4" w:rsidRDefault="009B17A4" w:rsidP="009B17A4">
      <w:r w:rsidRPr="00707B6A">
        <w:rPr>
          <w:rStyle w:val="Style13ptBold"/>
        </w:rPr>
        <w:t>Mathur 15</w:t>
      </w:r>
      <w:r>
        <w:t xml:space="preserve"> Ritu Mathur – BA at the University of Kolkata (India), MA in Political Science at Jawaharlal Nehru University- PhD University in Political Science and International Relations at York University (Canada). (2015): Sly civility and the paradox of equality/ inequality in the nuclear order: a post-colonial critique, Critical Studies on Security, DOI: 10.1080/21624887.2015.1106428. Pages 4-6 //pl</w:t>
      </w:r>
    </w:p>
    <w:p w14:paraId="31139387" w14:textId="77777777" w:rsidR="009B17A4" w:rsidRPr="00903B70" w:rsidRDefault="009B17A4" w:rsidP="009B17A4">
      <w:pPr>
        <w:rPr>
          <w:rStyle w:val="StyleUnderline"/>
        </w:rPr>
      </w:pPr>
      <w:r w:rsidRPr="00903B70">
        <w:t xml:space="preserve">A </w:t>
      </w:r>
      <w:r w:rsidRPr="00064AE9">
        <w:rPr>
          <w:rStyle w:val="StyleUnderline"/>
        </w:rPr>
        <w:t>clear conceptualization of practices of sly civility above encourages us to now survey the system of recordation of the paradox of equality/inequality in the texts on arms control and disarmament.</w:t>
      </w:r>
      <w:r w:rsidRPr="00903B70">
        <w:t xml:space="preserve"> For the purpose of this paper we will limit this exercise to three representative samples of writing that traverse through time vacillating between ‘what is always “in place”, already known and something that must be anxiously repeated’ (Bhabha 1994, 95). These </w:t>
      </w:r>
      <w:r w:rsidRPr="00064AE9">
        <w:rPr>
          <w:rStyle w:val="StyleUnderline"/>
        </w:rPr>
        <w:t>texts display a liberal willingness to entertain the problem of equality/inequality in arms control and disarmament in some measure</w:t>
      </w:r>
      <w:r w:rsidRPr="00903B70">
        <w:t xml:space="preserve">. The </w:t>
      </w:r>
      <w:r w:rsidRPr="00064AE9">
        <w:rPr>
          <w:rStyle w:val="StyleUnderline"/>
        </w:rPr>
        <w:t>willingness to question</w:t>
      </w:r>
      <w:r w:rsidRPr="00903B70">
        <w:t xml:space="preserve"> the assumptions informing ‘a desirable and feasible’ nuclear order </w:t>
      </w:r>
      <w:r w:rsidRPr="00064AE9">
        <w:rPr>
          <w:rStyle w:val="StyleUnderline"/>
        </w:rPr>
        <w:t xml:space="preserve">is constrained by the desire to rationalize and make it appear natural that the inequalities should persist in the existing nuclear order </w:t>
      </w:r>
      <w:r w:rsidRPr="00903B70">
        <w:t xml:space="preserve">(Bull1987,191).The treatment meted out to the equality/inequality paradox deserves careful consideration as they make visible the practices of sly civility that are responsible for the hierarchical international nuclear order. In the initial period of the Cold War, </w:t>
      </w:r>
      <w:r w:rsidRPr="00064AE9">
        <w:rPr>
          <w:rStyle w:val="StyleUnderline"/>
        </w:rPr>
        <w:t>Hedley Bull, a representative figure of arms control and disarmament acknowledges the hegemonic control</w:t>
      </w:r>
      <w:r w:rsidRPr="00903B70">
        <w:t xml:space="preserve"> that exists in the nuclear order (1987, 191). He </w:t>
      </w:r>
      <w:r w:rsidRPr="00064AE9">
        <w:rPr>
          <w:rStyle w:val="StyleUnderline"/>
        </w:rPr>
        <w:t>concedes that ‘</w:t>
      </w:r>
      <w:r w:rsidRPr="00064AE9">
        <w:rPr>
          <w:rStyle w:val="Emphasis"/>
        </w:rPr>
        <w:t>the vision of the world order that is projected by our arms control arrangements</w:t>
      </w:r>
      <w:r w:rsidRPr="00064AE9">
        <w:rPr>
          <w:rStyle w:val="StyleUnderline"/>
        </w:rPr>
        <w:t xml:space="preserve"> is one against which the </w:t>
      </w:r>
      <w:r w:rsidRPr="00064AE9">
        <w:rPr>
          <w:rStyle w:val="Emphasis"/>
        </w:rPr>
        <w:t>majority of states are in revolt’</w:t>
      </w:r>
      <w:r w:rsidRPr="00064AE9">
        <w:rPr>
          <w:rStyle w:val="StyleUnderline"/>
        </w:rPr>
        <w:t xml:space="preserve"> and that ‘one finds different degrees of opposition to these arrangements, deep mutual divisions’</w:t>
      </w:r>
      <w:r w:rsidRPr="00903B70">
        <w:t xml:space="preserve"> (191). However he insists on the </w:t>
      </w:r>
      <w:r w:rsidRPr="00064AE9">
        <w:rPr>
          <w:rStyle w:val="StyleUnderline"/>
        </w:rPr>
        <w:t xml:space="preserve">need for maintaining this nuclear order because those that ‘wish’ to break down this hegemony ‘have nothing in mind with which to replace it’ </w:t>
      </w:r>
      <w:r w:rsidRPr="00903B70">
        <w:t xml:space="preserve">(191, emphasis added). Bull specifically </w:t>
      </w:r>
      <w:r w:rsidRPr="00064AE9">
        <w:rPr>
          <w:rStyle w:val="StyleUnderline"/>
        </w:rPr>
        <w:t>cites countries such as China, India, Iran, Indonesia, Egypt, Libya, Saudi Arabia, Brazil, Argentina, Nigeria</w:t>
      </w:r>
      <w:r w:rsidRPr="00903B70">
        <w:t xml:space="preserve"> and argues that ‘the </w:t>
      </w:r>
      <w:r w:rsidRPr="00064AE9">
        <w:rPr>
          <w:rStyle w:val="StyleUnderline"/>
        </w:rPr>
        <w:t>objection of the third world countries is not to the quality of order in the present international arrangements; it is rather to the way in which these arrangements discriminate against them’</w:t>
      </w:r>
      <w:r w:rsidRPr="00903B70">
        <w:t xml:space="preserve"> (191, emphasis added). Thus, Bull not only specifically identifies the countries that are opposed to the inequality in the nuclear order but is also </w:t>
      </w:r>
      <w:r w:rsidRPr="00064AE9">
        <w:rPr>
          <w:rStyle w:val="StyleUnderline"/>
        </w:rPr>
        <w:t>insistent in making a division between those that have a mind and others that are mindless in their quest for change in the nuclear order</w:t>
      </w:r>
      <w:r w:rsidRPr="00903B70">
        <w:t xml:space="preserve">. He further argues that states located on the third rung of the hierarchical nuclear order harbour grievances not to the quality of order but the arrangements within this order that are discriminatory against them. This split discourse on quality of nuclear order and responsibility for the arrangements within the nuclear order is further buttressed by the suggestion that ‘those who have special interests recognize the special responsibilities that go with them, and conduct themselves in such a way as to engage general support for the system whose custodians and guarantors they are’ (Bull 1968, 1987, 143–50, 214, emphasis added). </w:t>
      </w:r>
      <w:r w:rsidRPr="00064AE9">
        <w:rPr>
          <w:rStyle w:val="StyleUnderline"/>
        </w:rPr>
        <w:t xml:space="preserve">The racial etiquette practiced by Hedley Bull becomes more pronounced in his statement that the ‘Third World’s lack of power, including military power – its sense of impotence and vulnerability in relation to the Western countries’ makes it rail against the existing international nuclear order </w:t>
      </w:r>
      <w:r w:rsidRPr="00903B70">
        <w:t xml:space="preserve">(1987, 201–2, emphasis added). It is with an inquisitorial insistence that he </w:t>
      </w:r>
      <w:r w:rsidRPr="00C72D25">
        <w:rPr>
          <w:rStyle w:val="Emphasis"/>
        </w:rPr>
        <w:t>demands they articulate an ‘alternative conception of world order’ to be taken seriously</w:t>
      </w:r>
      <w:r w:rsidRPr="00903B70">
        <w:t xml:space="preserve"> (191). A similar </w:t>
      </w:r>
      <w:r w:rsidRPr="00903B70">
        <w:rPr>
          <w:rStyle w:val="StyleUnderline"/>
        </w:rPr>
        <w:t>tone of authority persists</w:t>
      </w:r>
      <w:r w:rsidRPr="00903B70">
        <w:t xml:space="preserve"> in the text of Joseph S. Nye as he writes in the last decade of the Cold War. Nye undertakes a purposeful investigation of the ‘logic of inequality’ in the nuclear order (1985, 123). The sincerity of his undertaking is belied by attributing theatrics to those claiming to harbour grievances against the existing nuclear order prior to the investigation being completed. At the very outset of this investigation, he </w:t>
      </w:r>
      <w:r w:rsidRPr="00903B70">
        <w:rPr>
          <w:rStyle w:val="StyleUnderline"/>
        </w:rPr>
        <w:t>describes the allegations of discrimination, hypocrisy and failure to live up to commitments levied by the diplomats of non-nuclear weapons states against the superpowers as a ‘drama’</w:t>
      </w:r>
      <w:r w:rsidRPr="00903B70">
        <w:t xml:space="preserve"> (123). Nye then suggests that there is a ‘basic intuitive compact underlying the NPT’ and describes the nuclear nonproliferation treaty (NPT) itself as an ‘imaginary compact’ (1985, 124, 129) He then stipulates that ‘under certain conditions’ and ‘other things remaining equal’ nuclear inequality is acceptable (124–126). This re</w:t>
      </w:r>
      <w:r w:rsidRPr="00903B70">
        <w:rPr>
          <w:rStyle w:val="StyleUnderline"/>
        </w:rPr>
        <w:t>luctance to engage with historical circumstances and insert ceteris paribus clauses to advance abstract conditions of arguments</w:t>
      </w:r>
      <w:r w:rsidRPr="00903B70">
        <w:t xml:space="preserve"> is a questionable exercise. According to Akeel Bigrami and Priya Chacko this reluctance </w:t>
      </w:r>
      <w:r w:rsidRPr="00903B70">
        <w:rPr>
          <w:rStyle w:val="StyleUnderline"/>
        </w:rPr>
        <w:t>exhibits a ‘technological mindset’ that ‘fosters an abstract view of the world and relies on an understanding of truth as cognitive rather than as lived moral experience’</w:t>
      </w:r>
      <w:r w:rsidRPr="00903B70">
        <w:t xml:space="preserve"> (Bilgrami 2003, 4164; Chacko 2011, 191). Nye deliberately insists on investigating the logic of inequality only as a technical problem susceptible to failure and </w:t>
      </w:r>
      <w:r w:rsidRPr="00903B70">
        <w:rPr>
          <w:rStyle w:val="StyleUnderline"/>
        </w:rPr>
        <w:t>denounces any investigation of the problem as embedded in racial roots</w:t>
      </w:r>
      <w:r w:rsidRPr="00903B70">
        <w:t xml:space="preserve">. He emphatically insists that, ‘nuclear inequality has nothing to do with racism on the part of weapons states or with the irrationality that some claim to see in Third World leaders’ (Nye 1985, 126). </w:t>
      </w:r>
      <w:r w:rsidRPr="00903B70">
        <w:rPr>
          <w:rStyle w:val="StyleUnderline"/>
        </w:rPr>
        <w:t>This impatience to denounce charges of racism is coupled with fearful portents that questioning the logic of inequality could lead to the possibility that ‘deterrence will fail</w:t>
      </w:r>
      <w:r w:rsidRPr="00903B70">
        <w:t xml:space="preserve">’ (126). The failure of deterrence it is argued ‘is likely to be much higher in most regional situations because of the shaky political conditions found in most states seeking nuclear weapons as well as their limited experience with nuclear command and control systems’ (126). The existing inequality is further justified on grounds that with ‘new proliferators’ the threat of breaking ‘nuclear taboo becomes that much more likely’ (127). The reference to ‘shaky political conditions’ belies an element of suspicion and uncertainty of a stabilized and legitimate influence in these regions that fuels the need for assertion of hegemony in the nuclear order. There is little effort to balance these observations with acknowledgement of the risks that the possession of nuclear arms by Western powers has exposed to the world (Sagan 1995). </w:t>
      </w:r>
      <w:r w:rsidRPr="00903B70">
        <w:rPr>
          <w:rStyle w:val="StyleUnderline"/>
        </w:rPr>
        <w:t>The maintenance of inequality is further proposed in the following terms, ‘under many circumstances the introduction of a single bomb in some non-nuclear states may be more likely to lead to nuclear use than the addition of a thousand more warheads to the US and Soviet stockpiles’</w:t>
      </w:r>
      <w:r w:rsidRPr="00903B70">
        <w:t xml:space="preserve"> (Nye 1985, 128, emphasis added). This </w:t>
      </w:r>
      <w:r w:rsidRPr="00903B70">
        <w:rPr>
          <w:rStyle w:val="Emphasis"/>
        </w:rPr>
        <w:t>particular statement reveals the entrenched psyche of fearful discrimination and reignites the racial trauma of colonization in the subaltern that is to be severely penalized should even a single, rusty weapon be discovered in its possession by the colonizer</w:t>
      </w:r>
      <w:r w:rsidRPr="00903B70">
        <w:t xml:space="preserve"> (Memmi 1967, 93 –4). Nye is confident in his assertion that, ‘nonproliferation is not an inconsistent or hypocritical policy if it is based on impartial and realistic estimation of relative risks’ (Nye 1985, 127). But he is oblivious to the consideration that the power to make calculations pertaining to risk of failure of deterrence are all vested in the West and violation of taboo are all sourced to ‘new proliferators’ that need to be policed (Nye 1985, 131). Nye does not problematize the task of policing as a shared responsibility of all countries but reiterates that the task of policing is ‘traditionally the domain of great powers in international politics’ (131). </w:t>
      </w:r>
      <w:r w:rsidRPr="00903B70">
        <w:rPr>
          <w:rStyle w:val="StyleUnderline"/>
        </w:rPr>
        <w:t>Any resistance to this policing function perceived as ‘the domain of great powers’ is further circumscribed by polarized choices between ‘some ordered inequality in weaponry’ or ‘anarchic inequality’ an oxymoron that is described by Nye to be ‘more dangerous’</w:t>
      </w:r>
      <w:r w:rsidRPr="00903B70">
        <w:t xml:space="preserve"> (Nye 1985, 130). Nye casually entertains the possibility that ‘third countries may hold the superpowers similarly accountable’ but fails to provide any account of how this might be undertaken as he only insists on ‘alliance guarantees’ to stem proliferation and readily concludes that the NPT’s ‘Article VI obligations cannot be interpreted as simple disarmament’ (128). The transfer of nuclear technology even for energy programmes is also to be grounded in an ‘evolutionary approach’ and susceptible to additional deliberation on a ‘region’s stability and of the susceptibility of the technology to safeguards’ (130). It is </w:t>
      </w:r>
      <w:r w:rsidRPr="00903B70">
        <w:rPr>
          <w:rStyle w:val="StyleUnderline"/>
        </w:rPr>
        <w:t xml:space="preserve">this </w:t>
      </w:r>
      <w:r w:rsidRPr="00903B70">
        <w:rPr>
          <w:rStyle w:val="Emphasis"/>
        </w:rPr>
        <w:t>entrenched mindset of political master and paranoia of displacement of power</w:t>
      </w:r>
      <w:r w:rsidRPr="00903B70">
        <w:rPr>
          <w:rStyle w:val="StyleUnderline"/>
        </w:rPr>
        <w:t xml:space="preserve"> that is displayed by Nye four decades into the Cold War.</w:t>
      </w:r>
      <w:r w:rsidRPr="00903B70">
        <w:t xml:space="preserve"> Nye displays little desire to question the </w:t>
      </w:r>
      <w:r w:rsidRPr="00903B70">
        <w:rPr>
          <w:rStyle w:val="StyleUnderline"/>
        </w:rPr>
        <w:t>legacy of attitudes that he has inherited from those that have been revered and are woven into the traditional discourse on arms control and disarmament.</w:t>
      </w:r>
    </w:p>
    <w:p w14:paraId="570F6CD2" w14:textId="77777777" w:rsidR="009B17A4" w:rsidRDefault="009B17A4" w:rsidP="009B17A4">
      <w:pPr>
        <w:pStyle w:val="Heading4"/>
      </w:pPr>
      <w:r>
        <w:t xml:space="preserve">Arms control is shaped by sly civility and racial etiquette, representing a “second form of colonization” with no commitment to egalitarianism, racialized to control and safeguard the dominance of “the master.” </w:t>
      </w:r>
    </w:p>
    <w:p w14:paraId="05CE98C6" w14:textId="77777777" w:rsidR="009B17A4" w:rsidRPr="00707B6A" w:rsidRDefault="009B17A4" w:rsidP="009B17A4">
      <w:r w:rsidRPr="00707B6A">
        <w:rPr>
          <w:rStyle w:val="Style13ptBold"/>
        </w:rPr>
        <w:t>Mathur 15</w:t>
      </w:r>
      <w:r>
        <w:t xml:space="preserve"> Ritu Mathur – BA at the University of Kolkata (India), MA in Political Science at Jawaharlal Nehru University- PhD University in Political Science and International Relations at York University (Canada). (2015): Sly civility and the paradox of equality/ inequality in the nuclear order: a post-colonial critique, Critical Studies on Security, DOI: 10.1080/21624887.2015.1106428. Pages 2-3 //pl</w:t>
      </w:r>
    </w:p>
    <w:p w14:paraId="61C7874B" w14:textId="77777777" w:rsidR="009B17A4" w:rsidRPr="00AF6DDE" w:rsidRDefault="009B17A4" w:rsidP="009B17A4">
      <w:r w:rsidRPr="00570225">
        <w:rPr>
          <w:rStyle w:val="StyleUnderline"/>
        </w:rPr>
        <w:t>Sly civility can be understood as a concept encompassing practices of racial etiquette and strategic orientalism as discussed below</w:t>
      </w:r>
      <w:r w:rsidRPr="00AF6DDE">
        <w:t>. The p</w:t>
      </w:r>
      <w:r w:rsidRPr="00570225">
        <w:rPr>
          <w:rStyle w:val="StyleUnderline"/>
        </w:rPr>
        <w:t>ractices of racial etiquette came into play with such speed in the establishment of the nuclear order that ‘the previous longevity of anti-egalitarian and racist sentiment can and was easily lost sight’</w:t>
      </w:r>
      <w:r w:rsidRPr="00AF6DDE">
        <w:t xml:space="preserve"> (Furedi 1998, 15). The </w:t>
      </w:r>
      <w:r w:rsidRPr="00570225">
        <w:rPr>
          <w:rStyle w:val="StyleUnderline"/>
        </w:rPr>
        <w:t xml:space="preserve">practices of </w:t>
      </w:r>
      <w:r w:rsidRPr="00570225">
        <w:rPr>
          <w:rStyle w:val="Emphasis"/>
        </w:rPr>
        <w:t>racial etiquette</w:t>
      </w:r>
      <w:r w:rsidRPr="00570225">
        <w:rPr>
          <w:rStyle w:val="StyleUnderline"/>
        </w:rPr>
        <w:t xml:space="preserve"> are </w:t>
      </w:r>
      <w:r w:rsidRPr="00570225">
        <w:rPr>
          <w:rStyle w:val="Emphasis"/>
        </w:rPr>
        <w:t>conscious of</w:t>
      </w:r>
      <w:r w:rsidRPr="00570225">
        <w:rPr>
          <w:rStyle w:val="StyleUnderline"/>
        </w:rPr>
        <w:t xml:space="preserve"> the </w:t>
      </w:r>
      <w:r w:rsidRPr="00570225">
        <w:rPr>
          <w:rStyle w:val="Emphasis"/>
        </w:rPr>
        <w:t>formal principles of equality among sovereign states</w:t>
      </w:r>
      <w:r w:rsidRPr="00570225">
        <w:rPr>
          <w:rStyle w:val="StyleUnderline"/>
        </w:rPr>
        <w:t xml:space="preserve">, induce an epistemological silence against any overt statements on racial inequality </w:t>
      </w:r>
      <w:r w:rsidRPr="00570225">
        <w:rPr>
          <w:rStyle w:val="Emphasis"/>
        </w:rPr>
        <w:t>but stubbornly refuse to give up on the idea of political mastery</w:t>
      </w:r>
      <w:r w:rsidRPr="00AF6DDE">
        <w:t xml:space="preserve">. Frank Furedi argues that </w:t>
      </w:r>
      <w:r w:rsidRPr="00570225">
        <w:rPr>
          <w:rStyle w:val="StyleUnderline"/>
        </w:rPr>
        <w:t xml:space="preserve">practices of </w:t>
      </w:r>
      <w:r w:rsidRPr="00570225">
        <w:rPr>
          <w:rStyle w:val="Emphasis"/>
        </w:rPr>
        <w:t>racial etiquette represent a ‘second form of colonization’</w:t>
      </w:r>
      <w:r w:rsidRPr="00570225">
        <w:rPr>
          <w:rStyle w:val="StyleUnderline"/>
        </w:rPr>
        <w:t xml:space="preserve"> that does not have any serious commitment to anti-racism but seeks to indulge in a ‘silent war’ to ‘produce over time, social formations and even world orders that were macrostructural systems of inclusion and exclusion’</w:t>
      </w:r>
      <w:r w:rsidRPr="00AF6DDE">
        <w:t xml:space="preserve"> (5).</w:t>
      </w:r>
      <w:r>
        <w:t xml:space="preserve"> </w:t>
      </w:r>
      <w:r w:rsidRPr="00AD015D">
        <w:t xml:space="preserve">These </w:t>
      </w:r>
      <w:r w:rsidRPr="00570225">
        <w:rPr>
          <w:rStyle w:val="StyleUnderline"/>
        </w:rPr>
        <w:t>practices of racial etiquette are further reinforced by contemporary practices of strategic orientalism.</w:t>
      </w:r>
      <w:r w:rsidRPr="00AD015D">
        <w:t xml:space="preserve"> Edward Said articulated the concept of ‘Orientalism’ to demonstrate how the West constitutes its own identity on the premise of its differences with others often seen as a source of threat (Said 2001). In these </w:t>
      </w:r>
      <w:r w:rsidRPr="00570225">
        <w:rPr>
          <w:rStyle w:val="StyleUnderline"/>
        </w:rPr>
        <w:t xml:space="preserve">iterative practices of representation the </w:t>
      </w:r>
      <w:r w:rsidRPr="00570225">
        <w:rPr>
          <w:rStyle w:val="Emphasis"/>
        </w:rPr>
        <w:t>cultural differences are effectively deployed to differentiate the West and discipline the others</w:t>
      </w:r>
      <w:r w:rsidRPr="00570225">
        <w:rPr>
          <w:rStyle w:val="StyleUnderline"/>
        </w:rPr>
        <w:t xml:space="preserve"> in the international order</w:t>
      </w:r>
      <w:r w:rsidRPr="00AD015D">
        <w:t xml:space="preserve">. Keith Krause and Andrew Latham suggest that the continued exercise of this disciplinary power necessitates maintenance of military superiority in the post-Cold War period. The West then deploys ‘strategic orientalism’ as a ‘new conceptual template’ that enables </w:t>
      </w:r>
      <w:r w:rsidRPr="00570225">
        <w:rPr>
          <w:rStyle w:val="StyleUnderline"/>
        </w:rPr>
        <w:t>the West to impute ‘politicostrategic objectives and purposes’ to Third World countries in a manner that is ‘</w:t>
      </w:r>
      <w:r w:rsidRPr="00570225">
        <w:rPr>
          <w:rStyle w:val="Emphasis"/>
        </w:rPr>
        <w:t>informed more by Western fears and prejudices than by the realities of politics in these states’</w:t>
      </w:r>
      <w:r w:rsidRPr="00AD015D">
        <w:t xml:space="preserve"> (Krause and Latham 1998, 38). It transforms ‘essentially contestable interpretations of danger’ into ‘“objective” and incontestable facts regarding the sources of threat and insecurity in the international system’ (38). </w:t>
      </w:r>
    </w:p>
    <w:p w14:paraId="3E9E3E42" w14:textId="77777777" w:rsidR="009B17A4" w:rsidRDefault="009B17A4" w:rsidP="009B17A4">
      <w:pPr>
        <w:pStyle w:val="Heading4"/>
      </w:pPr>
      <w:r>
        <w:t xml:space="preserve">The West’s narrative of power and legitimacy as the leader of the international arms market is based upon libidinal phobias of being dominated and perpetual feelings of political vulnerability. Reject their hypocritical representations of instability and legitimacy: they’re based on racist assumptions.  </w:t>
      </w:r>
    </w:p>
    <w:p w14:paraId="57C74709" w14:textId="77777777" w:rsidR="009B17A4" w:rsidRDefault="009B17A4" w:rsidP="009B17A4">
      <w:r w:rsidRPr="00707B6A">
        <w:rPr>
          <w:rStyle w:val="Style13ptBold"/>
        </w:rPr>
        <w:t>Mathur 15</w:t>
      </w:r>
      <w:r>
        <w:t xml:space="preserve"> Ritu Mathur – BA at the University of Kolkata (India), MA in Political Science at Jawaharlal Nehru University- PhD University in Political Science and International Relations at York University (Canada). (2015): Sly civility and the paradox of equality/ inequality in the nuclear order: a post-colonial critique, Critical Studies on Security, DOI: 10.1080/21624887.2015.1106428. Pages 8-9 //pl</w:t>
      </w:r>
    </w:p>
    <w:p w14:paraId="6E6D87A9" w14:textId="121CE246" w:rsidR="009B17A4" w:rsidRPr="009372AF" w:rsidRDefault="009B17A4" w:rsidP="009170CB">
      <w:r w:rsidRPr="00C37661">
        <w:t xml:space="preserve">The problem of ‘acceptance’ of the existing international order in a manner that upholds ‘the existing structure of obligations’ continues to preoccupy the attention of the West even as it acknowledges that ‘inequality is seen by the have-nots as less inevitable and acceptable’ (Kissinger 1957, 172–3; Hassner 2007, 463). </w:t>
      </w:r>
      <w:r w:rsidRPr="00C37661">
        <w:rPr>
          <w:rStyle w:val="Emphasis"/>
        </w:rPr>
        <w:t>There is concern that ‘power and legitimacy’ of the international nuclear order ‘have been profoundly modified in a direction unfavourable to the West</w:t>
      </w:r>
      <w:r w:rsidRPr="005B13C3">
        <w:rPr>
          <w:rStyle w:val="StyleUnderline"/>
        </w:rPr>
        <w:t>’</w:t>
      </w:r>
      <w:r w:rsidRPr="00C37661">
        <w:t xml:space="preserve"> (463). It is observed that ‘the authority of the West’ has ‘considerably weakened’ and ‘given a rise to a general feeling in the “rest” that they no longer have to accept and follow rules which they have not created and which they feel are intended to perpetuate a domination which belongs to the past’ (463). </w:t>
      </w:r>
      <w:r w:rsidRPr="00C37661">
        <w:rPr>
          <w:rStyle w:val="Emphasis"/>
        </w:rPr>
        <w:t>A perceived desire for ‘new rules’</w:t>
      </w:r>
      <w:r w:rsidRPr="005B13C3">
        <w:rPr>
          <w:rStyle w:val="StyleUnderline"/>
        </w:rPr>
        <w:t xml:space="preserve"> and the insistence that ‘these rules should be written less by a declining “West” than by an ascending “Rest”’ has generated </w:t>
      </w:r>
      <w:r w:rsidRPr="005B13C3">
        <w:rPr>
          <w:rStyle w:val="Emphasis"/>
        </w:rPr>
        <w:t>a sense of profound vulnerability in the West’</w:t>
      </w:r>
      <w:r w:rsidRPr="00C37661">
        <w:t xml:space="preserve"> (463). The West is now perplexed that the rest in their quest for nuclear weapons is ‘bound to think that the American strategic establishment saw nothing wrong with nuclear weapons as long as they were confined to the developed world and has discovered their madness when they have become accessible to newcomers’ (465). While there is an admission that the NPT is an ‘unfair treaty’ with unequal obligations there is a reluctance to address the problem of disarmament and insistence on projecting a threat from the rogue states (Krause 2007, 492). Any consideration of disarmament is further mocked based on the lack of ‘positive acknowledgement’, ‘little evident domestic or overseas sympathy’ and improbability of ‘gratitude and restraint’ from the non-Western countries towards the British experience of reductions in its nuclear arsenal (Schulte 2007, 505–6). </w:t>
      </w:r>
      <w:r w:rsidRPr="005B13C3">
        <w:rPr>
          <w:rStyle w:val="StyleUnderline"/>
        </w:rPr>
        <w:t xml:space="preserve">There is now a concerted effort to ‘forget or downplay...the hypocrisy which prevailed almost without exception among nuclear powers, and to a large extent also among non-nuclear states, about getting rid of their own nuclear weapons and reaching nuclear disarmament’ </w:t>
      </w:r>
      <w:r w:rsidRPr="00C37661">
        <w:t xml:space="preserve">(Hassner 2007, 462). On the contrary </w:t>
      </w:r>
      <w:r w:rsidRPr="005B13C3">
        <w:rPr>
          <w:rStyle w:val="StyleUnderline"/>
        </w:rPr>
        <w:t>there is self-congratulatory mood in the West at the maintenance of ‘a certain balance of hypocrisy’ that has yielded ‘positive results’</w:t>
      </w:r>
      <w:r w:rsidRPr="00C37661">
        <w:t xml:space="preserve"> (463). These positive results are described by Pierre Hassner in the following words: ‘The official designation of nuclear weapons as illegitimate, the commitment to get rid of them in an ideal world, the need to justify their possession by some kind of alibi was a positive factor’ (463). However, these </w:t>
      </w:r>
      <w:r w:rsidRPr="00C37661">
        <w:rPr>
          <w:rStyle w:val="StyleUnderline"/>
        </w:rPr>
        <w:t>positive results are now qualified by fears of an erosion of an international political order based on ‘mutual interests and shared myths’ that is now being ‘poisoned by absolute hostility, or a search for revenge, or at least an ever-deepening distrust and contempt’</w:t>
      </w:r>
      <w:r w:rsidRPr="00C37661">
        <w:t xml:space="preserve"> (463). These fears are compounded by a growing realization that ‘the traditional instruments of technology denial were becoming less and less effective’ (Krause 2007, 496). </w:t>
      </w:r>
      <w:r w:rsidRPr="00C37661">
        <w:rPr>
          <w:rStyle w:val="StyleUnderline"/>
        </w:rPr>
        <w:t xml:space="preserve">The </w:t>
      </w:r>
      <w:r w:rsidRPr="00C37661">
        <w:rPr>
          <w:rStyle w:val="Emphasis"/>
        </w:rPr>
        <w:t>policing of the international system</w:t>
      </w:r>
      <w:r w:rsidRPr="00C37661">
        <w:rPr>
          <w:rStyle w:val="StyleUnderline"/>
        </w:rPr>
        <w:t xml:space="preserve"> by the West is further endorsed in a tempered manner suggesting that, It is not necessary </w:t>
      </w:r>
      <w:r w:rsidRPr="00C37661">
        <w:rPr>
          <w:rStyle w:val="Emphasis"/>
        </w:rPr>
        <w:t>to assert that ‘unreasonable’ or ‘rogue’ actors with nuclear ambitions are invariably ‘evil’ or psychopathic</w:t>
      </w:r>
      <w:r w:rsidRPr="00C37661">
        <w:rPr>
          <w:rStyle w:val="StyleUnderline"/>
        </w:rPr>
        <w:t>, or that there will be many of them.</w:t>
      </w:r>
      <w:r w:rsidRPr="00C37661">
        <w:t xml:space="preserve"> But such actors do currently exist and the unpreventable possibility of others emerging cannot be omitted from any consideration of the nuclear future. (Schulte 2007, 502) The unwillingness of the so-called ‘rogue states’ or ‘weapons states’ to comply with the existing norms of the NPT has encouraged further deliberations on a range of measures such as preemption, missile defense, counter-proliferation and so forth. </w:t>
      </w:r>
      <w:r w:rsidRPr="00C37661">
        <w:rPr>
          <w:rStyle w:val="StyleUnderline"/>
        </w:rPr>
        <w:t>The perpetuation of enlightened hypocrisy makes it permissible for the West to make the distinction between ‘good’ and ‘bad’ proliferators even if this runs ‘counter to the very logic of universal arms control regimes’</w:t>
      </w:r>
      <w:r w:rsidRPr="00C37661">
        <w:t xml:space="preserve"> (Ruhle 2007, 520). Thus the ‘fixed hate’ succeeds in reproducing the ‘</w:t>
      </w:r>
      <w:r w:rsidRPr="00C37661">
        <w:rPr>
          <w:rStyle w:val="StyleUnderline"/>
        </w:rPr>
        <w:t>repeated fantasy of the native as in-between legality and illegality’</w:t>
      </w:r>
      <w:r w:rsidRPr="00C37661">
        <w:t xml:space="preserve"> (Bhabha 1994, 166, 142). </w:t>
      </w:r>
      <w:r w:rsidRPr="00C37661">
        <w:rPr>
          <w:rStyle w:val="StyleUnderline"/>
        </w:rPr>
        <w:t xml:space="preserve">The </w:t>
      </w:r>
      <w:r w:rsidRPr="00C37661">
        <w:rPr>
          <w:rStyle w:val="Emphasis"/>
        </w:rPr>
        <w:t>entrenched mindset galvanized by the ‘dynamic of difference’</w:t>
      </w:r>
      <w:r w:rsidRPr="00C37661">
        <w:rPr>
          <w:rStyle w:val="StyleUnderline"/>
        </w:rPr>
        <w:t xml:space="preserve"> continues to dictate practices of regimes </w:t>
      </w:r>
      <w:r w:rsidRPr="00C37661">
        <w:rPr>
          <w:rStyle w:val="Emphasis"/>
        </w:rPr>
        <w:t>based on technology denial, forcible disarmament and counter-proliferation</w:t>
      </w:r>
      <w:r w:rsidRPr="00C37661">
        <w:t xml:space="preserve"> (Krauthammer 1991, 32 –33).</w:t>
      </w:r>
    </w:p>
    <w:p w14:paraId="58FE9C76" w14:textId="260335EE" w:rsidR="00D05454" w:rsidRDefault="00D05454" w:rsidP="00A10735">
      <w:pPr>
        <w:pStyle w:val="Heading3"/>
      </w:pPr>
      <w:r>
        <w:t>Link – Black Suffering</w:t>
      </w:r>
    </w:p>
    <w:p w14:paraId="6438B51D" w14:textId="354A6408" w:rsidR="00D05454" w:rsidRDefault="00D05454" w:rsidP="00D05454">
      <w:pPr>
        <w:pStyle w:val="Heading4"/>
      </w:pPr>
      <w:r>
        <w:t>The aff</w:t>
      </w:r>
      <w:r w:rsidR="0006014E">
        <w:t xml:space="preserve"> utilizes black suffering as a political signifier of absolute power, in order to further the agenda of the master.</w:t>
      </w:r>
      <w:r>
        <w:t xml:space="preserve"> </w:t>
      </w:r>
    </w:p>
    <w:p w14:paraId="6E890894" w14:textId="77777777" w:rsidR="00D05454" w:rsidRPr="00DD0582" w:rsidRDefault="00D05454" w:rsidP="00D05454">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5DF54920" w14:textId="17809262" w:rsidR="00D05454" w:rsidRDefault="00D05454" w:rsidP="00D05454">
      <w:r>
        <w:t xml:space="preserve">I had held out some hope that this film that looks at the maw of capital wouldn’t simply feed her into it, wouldn’t simply </w:t>
      </w:r>
      <w:r w:rsidRPr="009D31C4">
        <w:rPr>
          <w:rStyle w:val="StyleUnderline"/>
        </w:rPr>
        <w:t>use her as a container for all of that unremarked-upon history, would not use her as an an asterisk or an ellipsis to move forward the narrative.</w:t>
      </w:r>
      <w:r>
        <w:t xml:space="preserve"> I had thought that Ms. Jackson wouldn’t just be a transit point (“the act or fact of passing across or through; passage or journey from one place or point to another,” Dictionary.com). But though </w:t>
      </w:r>
      <w:r w:rsidRPr="009D31C4">
        <w:rPr>
          <w:rStyle w:val="StyleUnderline"/>
        </w:rPr>
        <w:t>she provides the terms and the image, if not the exact words, that give the segment its name, Aereile Jackson appears only to be made to disappear. She is metaphor. Her appearance in the film makes no sense within the logic of the film as it unfolds; yet it makes perfect sense, for, as Stefano Harney and Fred Moten (2013, 93) write, “modernity,” the very modernity that is the subject of this film, “is sutured by this hold.” The hold is the slave ship hold; is the hold of the so-called migrant ship; is the prison; is the womb that produces blackness. When Ms. Jackson appeared in the film, she stopped time for me. In my memory, the section with her in it appeared at the end of the film and not in the first half of it. “What is time?” (Sissako 2014).</w:t>
      </w:r>
      <w:r>
        <w:t xml:space="preserve"> At the end of the film we get to the credits, where each of the three tent city interviewees is identified again by name and former profession: Bruce R. Guthrie is a former building contractor; Robert W. Wargo is a former mechanic; and Aereile Jackson is a “former mother.” 6 In this title, “former mother,” that the filmmakers tag her with there is seemingly no sense of the longue durée of that term à la partus sequitur ventrem and its afterlives. Recall her interview: This [and one might hear in that “this” her anticipation and condemnation of their future labeling] is like a slap in my face to me and my family. I’m not on drugs. . . . I have, these are my dolls I picked up so don’t think I’m mentally ill or anything like that. I picked these up. I have a tent full of stuffed animals and dolls. This is the only thing that I have to hold on to for me to remember my children. I lost a lot and I’m homeless and I haven’t seen my children since I was unable to attend court because I had no transportation. The court was way in San Bernardino and I’m way in Ontario and I lost out on my children and I haven’t seen my children since and this is since 2003 and here it is 2009 so I’ve lost a lot. I’m trying . . . I’m hurt. I’m trying to figure out am I ever going to get the chance to be a mother again with my children I already have. I don’t have my children. I’m over here in the dirt, getting darker and darker and darker. And my wig is because my hair comes out you, know, mysteriously my hair comes out, and it wasn’t like that at first but I get over here and I take my hair out to wash it and stuff and it’s coming out, you know. In patches. Like someone is shaving my hair off. That and I’ve gotten overweight to where I’m just starting to handle my weight in the hot sun and I can barely walk to the corner without getting hot and without getting hot flashes. So I’m trying to deal with my weight and my situation at the same time. Aereile Jackson has lost a lot. More than this film can or will reckon with. </w:t>
      </w:r>
      <w:r w:rsidRPr="00812FC6">
        <w:rPr>
          <w:rStyle w:val="StyleUnderline"/>
        </w:rPr>
        <w:t>The violence against her is (in Wilderson’s terms) not contingent, it is not violence that occurs between subjects at the level of conflict; it is gratuitous violence that occurs at the level of a structure that constitutes the Black as the constitutive outside.</w:t>
      </w:r>
      <w:r>
        <w:t xml:space="preserve"> Put another way, the fact and the mode of the inclusion and display of Ms. Jackson’s body and speech are indicative of how the film cannot understand the enactments of a language of gratuitous violence against the Black. </w:t>
      </w:r>
      <w:r w:rsidRPr="00812FC6">
        <w:rPr>
          <w:rStyle w:val="StyleUnderline"/>
        </w:rPr>
        <w:t xml:space="preserve">That is, the filmmakers’ language of analysis begins from the violence of her absence, and it is clear the film operates within a logic that cannot apprehend her suffering. </w:t>
      </w:r>
      <w:r>
        <w:t xml:space="preserve">How she is written into the film and the film’s inability to comprehend her suffering are part of the orthography of the wake. </w:t>
      </w:r>
      <w:r w:rsidRPr="00812FC6">
        <w:rPr>
          <w:rStyle w:val="StyleUnderline"/>
        </w:rPr>
        <w:t>The forgotten space is blackness, and as Jackson is conjured to fill it she appears as a specter. It is as if with her appearance capital is suddenly historicized in and through her body. She is opportune. They see in her an opportunity (from the Latin ob-, meaning “toward,” and portu(m), meaning “port”). 8 But Jackson wasn’t ejected from the system: she is the ejection, the abjection, by, on, through, which the system reimagines and reconstitutes itself</w:t>
      </w:r>
      <w:r>
        <w:t xml:space="preserve">. “Violence precedes and exceeds blacks” (Wilderson 2010, 76). </w:t>
      </w:r>
      <w:r w:rsidRPr="00812FC6">
        <w:rPr>
          <w:rStyle w:val="StyleUnderline"/>
        </w:rPr>
        <w:t>The suffering of Black people cannot be analogized; “we” are not all claimed by life in the same way; “we” do not experience suffering on the same plain of conflict, since the Black is characterized, as Wilderson tells us, by gratuitous violence</w:t>
      </w:r>
      <w:r>
        <w:t xml:space="preserve"> (Wilderson 2010, 126).</w:t>
      </w:r>
    </w:p>
    <w:p w14:paraId="67025042" w14:textId="501AF45A" w:rsidR="00A319A6" w:rsidRDefault="00A319A6" w:rsidP="00A319A6">
      <w:pPr>
        <w:pStyle w:val="Heading4"/>
      </w:pPr>
      <w:r w:rsidRPr="55C80417">
        <w:t xml:space="preserve">Assessing Antiblackness is crucial to address </w:t>
      </w:r>
      <w:r w:rsidR="0052203E">
        <w:t>violence – anything else leads to contingency that shifts blame around to preserve civil society.</w:t>
      </w:r>
    </w:p>
    <w:p w14:paraId="5ECDDF1F" w14:textId="77777777" w:rsidR="00A319A6" w:rsidRPr="00D05454" w:rsidRDefault="00A319A6" w:rsidP="00A319A6">
      <w:pPr>
        <w:rPr>
          <w:rStyle w:val="Style13ptBold"/>
        </w:rPr>
      </w:pPr>
      <w:r w:rsidRPr="00D05454">
        <w:rPr>
          <w:rStyle w:val="Style13ptBold"/>
        </w:rPr>
        <w:t xml:space="preserve">Warren 18’ </w:t>
      </w:r>
    </w:p>
    <w:p w14:paraId="1AF59EBA" w14:textId="77777777" w:rsidR="00A319A6" w:rsidRDefault="00A319A6" w:rsidP="00A319A6">
      <w:r w:rsidRPr="55C80417">
        <w:rPr>
          <w:rFonts w:ascii="Arial" w:eastAsia="Arial" w:hAnsi="Arial" w:cs="Arial"/>
          <w:sz w:val="24"/>
        </w:rPr>
        <w:t>(</w:t>
      </w:r>
      <w:r w:rsidRPr="55C80417">
        <w:rPr>
          <w:rFonts w:ascii="Times New Roman" w:eastAsia="Times New Roman" w:hAnsi="Times New Roman" w:cs="Times New Roman"/>
          <w:color w:val="333333"/>
          <w:sz w:val="24"/>
        </w:rPr>
        <w:t xml:space="preserve">Warren, Calvin L. </w:t>
      </w:r>
      <w:r w:rsidRPr="55C80417">
        <w:rPr>
          <w:rFonts w:ascii="Times New Roman" w:eastAsia="Times New Roman" w:hAnsi="Times New Roman" w:cs="Times New Roman"/>
          <w:i/>
          <w:iCs/>
          <w:color w:val="333333"/>
          <w:sz w:val="24"/>
        </w:rPr>
        <w:t>Ontological Terror: Blackness, Nihilism, and Emancipation</w:t>
      </w:r>
      <w:r w:rsidRPr="55C80417">
        <w:rPr>
          <w:rFonts w:ascii="Times New Roman" w:eastAsia="Times New Roman" w:hAnsi="Times New Roman" w:cs="Times New Roman"/>
          <w:color w:val="333333"/>
          <w:sz w:val="24"/>
        </w:rPr>
        <w:t>. Duke University Press., 2018.)</w:t>
      </w:r>
    </w:p>
    <w:p w14:paraId="5BD6FFB7" w14:textId="77777777" w:rsidR="00A319A6" w:rsidRDefault="00A319A6" w:rsidP="00A319A6">
      <w:r w:rsidRPr="55C80417">
        <w:rPr>
          <w:rFonts w:ascii="Arial" w:eastAsia="Arial" w:hAnsi="Arial" w:cs="Arial"/>
          <w:sz w:val="24"/>
        </w:rPr>
        <w:t xml:space="preserve">This question reemerges within </w:t>
      </w:r>
      <w:r w:rsidRPr="55C80417">
        <w:rPr>
          <w:rFonts w:ascii="Arial" w:eastAsia="Arial" w:hAnsi="Arial" w:cs="Arial"/>
          <w:sz w:val="24"/>
          <w:highlight w:val="cyan"/>
        </w:rPr>
        <w:t>a world of antiblack brutality, a world in which black torture, dismemberment, fatality, and fracturing are routinized and ritualized—a global, sadistic pleasure principle.</w:t>
      </w:r>
      <w:r w:rsidRPr="55C80417">
        <w:rPr>
          <w:rFonts w:ascii="Arial" w:eastAsia="Arial" w:hAnsi="Arial" w:cs="Arial"/>
          <w:sz w:val="24"/>
        </w:rPr>
        <w:t xml:space="preserve"> I was invited to meditate on this globalized sadism in the context of Michael Brown’s murder and the police state. The invitation filled me with dread as I anticipated a festival of humanism in which presenters would share solutions to the problem of antiblackness (if they even acknowledged antiblackness) and inundate the audience with “yes we can!” rhetoric and unbounded optimism. I decided to participate, despite this dread, once students began asking me deep questions, questions that also filled them with dread and confusion. I, of course, was correct about my misgivings. I listened to one speaker after the next describe a bright future, where black life is valued and blacks are respected as humans—if we just keep fighting, they said, “we’re almost there!” A political scientist introduced statistics and graphs laying out voting patterns and districts; he argued that blacks just did not realize how much power they had (an unfortunate ignorance, I guess). If they just collectively voted they could change antiblack police practices and make this world a better place. The audience clapped enthusiasti-cally; I remained silent. Next, a professor of law implored the audience to keep fighting for legal change because the law is a powerful weapon for</w:t>
      </w:r>
    </w:p>
    <w:p w14:paraId="621CE785" w14:textId="77777777" w:rsidR="00A319A6" w:rsidRDefault="00A319A6" w:rsidP="00A319A6">
      <w:r w:rsidRPr="55C80417">
        <w:rPr>
          <w:rFonts w:ascii="Arial" w:eastAsia="Arial" w:hAnsi="Arial" w:cs="Arial"/>
          <w:sz w:val="24"/>
        </w:rPr>
        <w:t>ending discrimination and restoring justice. We just needed to return to the universal principles that founded our Constitution, “liberty, equality, and justice!” (I thought about the exception clause in the Thirteenth Amendment, the Three-Fifths Compromise, and the way the sharecropping system exploited the Fourteenth Amendment in order to re-enslave through contract. I continued to sit in silence.) The audience shouted and</w:t>
      </w:r>
    </w:p>
    <w:p w14:paraId="11E3B0CD" w14:textId="0E5D5AE2" w:rsidR="00A319A6" w:rsidRPr="00A319A6" w:rsidRDefault="00A319A6" w:rsidP="00A319A6">
      <w:r w:rsidRPr="55C80417">
        <w:rPr>
          <w:rFonts w:ascii="Arial" w:eastAsia="Arial" w:hAnsi="Arial" w:cs="Arial"/>
          <w:sz w:val="24"/>
        </w:rPr>
        <w:t xml:space="preserve">applauded. I felt a pit in my stomach because I knew what I had to do; it was my time to step up to the podium—it was my nihilistic responsibility. I told the audience </w:t>
      </w:r>
      <w:r w:rsidRPr="55C80417">
        <w:rPr>
          <w:rFonts w:ascii="Arial" w:eastAsia="Arial" w:hAnsi="Arial" w:cs="Arial"/>
          <w:sz w:val="24"/>
          <w:highlight w:val="cyan"/>
        </w:rPr>
        <w:t>there</w:t>
      </w:r>
      <w:r w:rsidRPr="55C80417">
        <w:rPr>
          <w:rFonts w:ascii="Arial" w:eastAsia="Arial" w:hAnsi="Arial" w:cs="Arial"/>
          <w:sz w:val="24"/>
        </w:rPr>
        <w:t xml:space="preserve"> was </w:t>
      </w:r>
      <w:r w:rsidRPr="55C80417">
        <w:rPr>
          <w:rFonts w:ascii="Arial" w:eastAsia="Arial" w:hAnsi="Arial" w:cs="Arial"/>
          <w:sz w:val="24"/>
          <w:highlight w:val="cyan"/>
        </w:rPr>
        <w:t>no solution to the problem of antiblackness; it will continue without end, as long as the world exists</w:t>
      </w:r>
      <w:r w:rsidRPr="55C80417">
        <w:rPr>
          <w:rFonts w:ascii="Arial" w:eastAsia="Arial" w:hAnsi="Arial" w:cs="Arial"/>
          <w:sz w:val="24"/>
        </w:rPr>
        <w:t>.</w:t>
      </w:r>
      <w:r w:rsidRPr="55C80417">
        <w:rPr>
          <w:rFonts w:ascii="Arial" w:eastAsia="Arial" w:hAnsi="Arial" w:cs="Arial"/>
          <w:sz w:val="24"/>
          <w:highlight w:val="cyan"/>
        </w:rPr>
        <w:t xml:space="preserve"> Furthermore, all the solutions presented rely on antiblack instruments to address antiblackness,</w:t>
      </w:r>
      <w:r w:rsidRPr="55C80417">
        <w:rPr>
          <w:rFonts w:ascii="Arial" w:eastAsia="Arial" w:hAnsi="Arial" w:cs="Arial"/>
          <w:sz w:val="24"/>
        </w:rPr>
        <w:t xml:space="preserve"> a vicious and tortuous cycle that will only produce more pain and disappointment. I also said that humanist affect (the good feeling we get from hopeful solutions) will not translate into freedom, justice, recognition, or resolution. It merely provides temporary reprieve from the fact that blacks are not safe in an antiblack world, a fact that can become overwhelming. The form of antiblackness might alter, but antiblackness itself will remain a constant—despite the power of our imagination and political yearnings. I continued this nihilistic analysis of the situation until I heard complete silence.</w:t>
      </w:r>
    </w:p>
    <w:p w14:paraId="7312D35D" w14:textId="7E1F77B3" w:rsidR="009D0E20" w:rsidRDefault="009D0E20" w:rsidP="00A10735">
      <w:pPr>
        <w:pStyle w:val="Heading3"/>
      </w:pPr>
      <w:r>
        <w:t>Link – Children</w:t>
      </w:r>
    </w:p>
    <w:p w14:paraId="18400803" w14:textId="6056FB59" w:rsidR="009D0E20" w:rsidRDefault="0052203E" w:rsidP="009D0E20">
      <w:pPr>
        <w:pStyle w:val="Heading4"/>
      </w:pPr>
      <w:r>
        <w:t>Childish innocence is a trait never afforded to black youth because they always already inherit the non/status of the mother.</w:t>
      </w:r>
    </w:p>
    <w:p w14:paraId="6B8029D6" w14:textId="77777777" w:rsidR="009D0E20" w:rsidRPr="00DD0582" w:rsidRDefault="009D0E20" w:rsidP="009D0E20">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344385AE" w14:textId="476E9A13" w:rsidR="009D0E20" w:rsidRPr="009D0E20" w:rsidRDefault="009D0E20" w:rsidP="009D0E20">
      <w:r w:rsidRPr="00881C5E">
        <w:t>I ask again, borrowing Philip’s phrase, what does it look like to “defend the dead”? The firstgrade teacher in Paterson, New Jersey, posts on Facebook that she thinks of her students as “future criminals.” 34 “</w:t>
      </w:r>
      <w:r w:rsidRPr="00481858">
        <w:rPr>
          <w:rStyle w:val="Emphasis"/>
        </w:rPr>
        <w:t>Future criminal” joins “former mother” in the anagrammatical: not child; not mother; not being. In the wake, we must connect the birth industry to the prison industry, the machine that degrades and denies and eviscerates reproductive justice to the machine that incarcerates</w:t>
      </w:r>
      <w:r w:rsidRPr="00881C5E">
        <w:t xml:space="preserve">. On February 6, 2013, the Education section of the New York Times published an article titled “A Hospital Offers a Grisly Lesson on Gun Violence.” The article begins, “In a darkened classroom, 15 eighth graders gasped as a photograph appeared on the screen in front of them. It showed a dead man whose jaw had been destroyed by a shotgun blast, leaving the lower half of his face a shapeless, bloody mess.” 35 The fifteen middle school students present on this particular day are largely Black, and they are participants in a program at Temple University Hospital in North Philadelphia called Cradle to Grave, or C2G. The Cradle to Grave program announces itself: “In response to the increased number of homicides involving young people, Temple University Hospital has created a highly interactive, two-hour experience that confronts participants with the realities of youth violence on a personal level” (emphasis mine). 36 Do we understand “cradle to grave” here as a command or as a description of Black life lived, as I have argued, always in the present tense of death? Likewise, “participant” can be the correct word to describe the children in attendance only if we hear and feel in it Frederick Douglass’s description of himself as “witness and participant” to his Aunt Hester’s beating, his knowledge that that is also his fate, his certainty that his entrance through slavery’s violent “bloodstained gate” (Douglass ([1845] 2003a, 44) is imminent. </w:t>
      </w:r>
      <w:r w:rsidRPr="000D3C17">
        <w:rPr>
          <w:rStyle w:val="StyleUnderline"/>
        </w:rPr>
        <w:t>We read that Cradle to Grave “brings in youths from across Philadelphia in the hope that an unflinching look at the effects that guns have in their community will deter young people from reaching for a gun to settle personal scores, and will help them recognize that gun violence is not the glamorous business sometimes depicted in television shows and rap music” (Hurdle 2013). In Cradle2Grave’s logo, the numeral 2 appears an un/conscious doubling, a redoubling, a signifier of how for many in the wake the cradle and the grave continue to be produced as the same space. It is a reminder that to be Black is to be continually produced by the wait toward death; that the cradle and the grave double as far as Black flesh is concerned</w:t>
      </w:r>
      <w:r w:rsidRPr="00881C5E">
        <w:t xml:space="preserve">. Telling the story of Lamont Adams, a Black adolescent, who was sixteen years old when he was murdered, Cradle to Grave exposes children, many of whom are already experiencing trauma from their material, lived violence, to photos and reenactments of graphic violence as a deterrent to more violence. We read, “As the 13- and 14-year-olds gathered around a gurney on a recent visit, Mr. Charles told the story of Lamont Adams, 16, who died at the hospital after being shot 14 times by another boy” (Hurdle 2013). One young person is invited to put her body in the s/place of Lamont Adams’s body, on the gurney that he would have been placed on (figure 3.3). “The vicarious experience the program provides succeeds in creating these ‘teachable moments’ that are comparable to those awakened in actual trauma patients.” 37 How are we to understand trauma here? </w:t>
      </w:r>
      <w:r w:rsidRPr="00A87BED">
        <w:rPr>
          <w:rStyle w:val="StyleUnderline"/>
        </w:rPr>
        <w:t>These young people’s bodies are always already in the space of Lamont Adams’s body; it is not that step into the hold that requires imagination.</w:t>
      </w:r>
      <w:r w:rsidRPr="00881C5E">
        <w:t xml:space="preserve"> Charles, the hospital’s trauma outreach coordinator, says that in the program’s seven-and-a-halfyear history, no parent has ever complained that their child was shown these images. This statement does less to reassure readers, or at least this reader, of the correctness or appropriateness of the program than it does to portray childhood while poor and Black as abandonment. </w:t>
      </w:r>
      <w:r w:rsidRPr="00A87BED">
        <w:rPr>
          <w:rStyle w:val="StyleUnderline"/>
        </w:rPr>
        <w:t>I would wager that those same doctors and administrators would not want their early teenaged son or daughter exposed to such graphic violence. I would wager that they would not consider it simply an “education” or a “teachable moment” for their child to be positioned face down on an empty body bag and tagged with orange dots to mark each of the twenty-four points of entry and exit for the bullets that struck, and eventually killed, sixteen-year-old Lamont Adams.</w:t>
      </w:r>
      <w:r w:rsidRPr="00881C5E">
        <w:t xml:space="preserve"> From Phillis onward, because </w:t>
      </w:r>
      <w:r w:rsidRPr="00A87BED">
        <w:rPr>
          <w:rStyle w:val="StyleUnderline"/>
        </w:rPr>
        <w:t xml:space="preserve">Black children are not seen as children and the corral of “urban youth” holds them outside of the category of the child, they are offered more trauma by the state and state actors and not the therapy that the following Alex Kotlowitz quotation from another Philadelphia program illustrates as necessary. </w:t>
      </w:r>
      <w:r w:rsidRPr="00881C5E">
        <w:t>And they are certainly not offered the new world or ways toward imagining it that their, that our, circumstances demand. Alex Kotlowitz writes in the New York Times about another program in Philadelphia called Healing Hurt People: Center for Nonviolence and Social Justice. 38 At least in name Healing Hurt People acknowledges “people” and “hurt” and aims for social justice and an end to violence, including the violence of exposing those who live in and with violence to more violence. Healing Hurt People seems to acknowledge that trauma, the bow of the ship, leaves something in its wake. As Dr. Corbin and his colleagues began to work with shooting victims in Philadelphia, they saw clear symptoms of posttraumatic stress disorder. I visited the program last summer and met one young man who had night terrors so real that his girlfriend feared for her safety. Another young man told me that whenever he passes the spot where he was shot, he thinks he sees himself on the ground writhing in pain, and he approaches the specter to assure himself that he’ll be O.K. Another who was shot and paralyzed in an argument over a pair of sunglasses said that whenever he thinks about revenge or gets angry, which is often, he has incapacitating phantom pains in his legs. Two of the young men I spoke to had attempted suicide. Virtually all</w:t>
      </w:r>
      <w:r>
        <w:t xml:space="preserve"> </w:t>
      </w:r>
      <w:r w:rsidRPr="00881C5E">
        <w:t xml:space="preserve">spoke of feeling alone, of not trusting anyone. (Kotlowitz 2013) 3.3 Scott Charles, a trauma outreach coordinator at Temple University Hospital, places red stickers on Justin Robinson, thirteen, an eighth grader from Kenderton School, to show the bullet wounds suffered by Lamont Adams, a local teenager who died violently in 2004, during the Cradle to Grave program at the hospital in Philadelphia, February 1, 2013. The program brings in youths with the hope that a look at the effects of gunshot wounds can help them reject gun violence. © Jessica Kourkounis/The New York Times/Redux The hold repeats and repeats and repeats in and into the present, into the classroom and the hospital. In December 2013, the New York Times ran a front-page feature called “Invisible Child: Dasani’s Homeless Life in the Shadows” (Elliott 2013). As it stands, the series is as much an exposé of Dasani Coates’s “inheritance” of a life of precarity because of the “bad choices” of a parent (primarily her mother) as it is of the massive and systemic failures of programs set up to address poverty and homelessness. The feature focused on Dasani Coates, 39 an eleven- and then twelve-year-old Black girl child, and her family (seven siblings and two parents), who live in one of New York City’s family shelters. 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555A15">
        <w:rPr>
          <w:rStyle w:val="StyleUnderline"/>
        </w:rPr>
        <w:t>Martial metaphors and the language of surveillance subtend the logics of the hold. The woman and the school-as-ship both are described as sanctuaries and sites of surveillance.</w:t>
      </w:r>
      <w:r w:rsidRPr="00881C5E">
        <w:t xml:space="preserve"> 41 Dasani’s homeroom has “inspirational words” like “Success does not come without sacrifice” (Elliott 2013). What brutal imagination positions a site of surveillance as a sanctuary and for whom? But who and what are to be sacrificed for such “success[es],” and on whose and what terms? Reading that Ms. Holmes suspends Dasani for a week for fighting, we are to understand that for Dasani, already homeless, “to be suspended is to be truly homeless” (Elliott 2013, emphasis mine). </w:t>
      </w:r>
      <w:r w:rsidRPr="00555A15">
        <w:rPr>
          <w:rStyle w:val="StyleUnderline"/>
        </w:rPr>
        <w:t>It is maritime and martial metaphors like ships, success, struggle, sacrifice, and surveillance that activate this narrative of Dasani Coates, invisible child. (I wrote “inviable” instead of “invisible” child, a mistake that is not a mistake because surely to be an invisible child is also to be an inviable child, and as phrases they both appear alongside that earlier sobriquet “former mother” attached to Aereile Jackson.)</w:t>
      </w:r>
      <w:r w:rsidRPr="00881C5E">
        <w:t xml:space="preserve"> Dasani is another little girl with the word Ship on her forehead. As Wynter (2006, emphasis mine) has told us: “The function of the curriculum is to structure what we call ‘consciousness,’ and therefore certain behaviors and attitudes.” And these certain curricular attitudes structure our, all of our, consciousness.</w:t>
      </w:r>
    </w:p>
    <w:p w14:paraId="0EFEE602" w14:textId="023E635C" w:rsidR="00C76DE2" w:rsidRDefault="00C76DE2" w:rsidP="00A10735">
      <w:pPr>
        <w:pStyle w:val="Heading3"/>
      </w:pPr>
      <w:r>
        <w:t>Link – China Relations</w:t>
      </w:r>
    </w:p>
    <w:p w14:paraId="29297745" w14:textId="36D15EDE" w:rsidR="00C76DE2" w:rsidRPr="00C76DE2" w:rsidRDefault="00C76DE2" w:rsidP="00C76DE2">
      <w:pPr>
        <w:pStyle w:val="Heading4"/>
      </w:pPr>
      <w:r>
        <w:t>Although US-China cooperation may be a result of decreased arms sales, the engagement between both states reinforces dominant racial views through trading of anti-black tropes.</w:t>
      </w:r>
    </w:p>
    <w:p w14:paraId="0F1B8051" w14:textId="77777777" w:rsidR="00C76DE2" w:rsidRDefault="00C76DE2" w:rsidP="00C76DE2">
      <w:r w:rsidRPr="00A026ED">
        <w:rPr>
          <w:rStyle w:val="Style13ptBold"/>
        </w:rPr>
        <w:t>Fennell</w:t>
      </w:r>
      <w:r>
        <w:rPr>
          <w:rStyle w:val="Style13ptBold"/>
        </w:rPr>
        <w:t xml:space="preserve"> ’13 </w:t>
      </w:r>
      <w:r w:rsidRPr="00A026ED">
        <w:t>(Vera Leigh Fennell</w:t>
      </w:r>
      <w:r>
        <w:t xml:space="preserve"> </w:t>
      </w:r>
      <w:r w:rsidRPr="00A026ED">
        <w:t>is Associate Professor of Political Science at Lehigh University. She joined the department in 2008. She earned a doctorate and master’s degree in political science from the University of Chicago and a bachelor’s degree in East Asian studies from Princeton University.</w:t>
      </w:r>
      <w:r>
        <w:t xml:space="preserve"> “</w:t>
      </w:r>
      <w:r w:rsidRPr="00A026ED">
        <w:t>Race: China’s Question and Problem</w:t>
      </w:r>
      <w:r>
        <w:t xml:space="preserve">”, </w:t>
      </w:r>
      <w:r w:rsidRPr="00A026ED">
        <w:t>Rev</w:t>
      </w:r>
      <w:r>
        <w:t>iew of</w:t>
      </w:r>
      <w:r w:rsidRPr="00A026ED">
        <w:t xml:space="preserve"> Black Polit</w:t>
      </w:r>
      <w:r>
        <w:t>ical</w:t>
      </w:r>
      <w:r w:rsidRPr="00A026ED">
        <w:t xml:space="preserve"> Econ</w:t>
      </w:r>
      <w:r>
        <w:t xml:space="preserve">omy </w:t>
      </w:r>
      <w:r w:rsidRPr="00A026ED">
        <w:t>40:245–275</w:t>
      </w:r>
      <w:r>
        <w:t>) /NoWa</w:t>
      </w:r>
    </w:p>
    <w:p w14:paraId="02368FFC" w14:textId="4F527398" w:rsidR="00C76DE2" w:rsidRDefault="00C76DE2" w:rsidP="00C76DE2">
      <w:r w:rsidRPr="00950A17">
        <w:t>Although it is now a commonly accepted truth that race and racial difference has no cultural, or scientific/biological basis, race has a social truth that has been buttressed by and reflected through history and power. That social truth came from meanings that have been assigned over time to certain physical features of the body—the shape of the head, skin color, hair texture, eye shape, and body type</w:t>
      </w:r>
      <w:r w:rsidRPr="00326510">
        <w:rPr>
          <w:rStyle w:val="Emphasis"/>
        </w:rPr>
        <w:t xml:space="preserve">. </w:t>
      </w:r>
      <w:r w:rsidRPr="00950A17">
        <w:rPr>
          <w:rStyle w:val="Emphasis"/>
          <w:highlight w:val="yellow"/>
        </w:rPr>
        <w:t>Perpetuating</w:t>
      </w:r>
      <w:r w:rsidRPr="00326510">
        <w:rPr>
          <w:rStyle w:val="Emphasis"/>
        </w:rPr>
        <w:t xml:space="preserve"> the meanings and </w:t>
      </w:r>
      <w:r w:rsidRPr="00950A17">
        <w:rPr>
          <w:rStyle w:val="Emphasis"/>
          <w:highlight w:val="yellow"/>
        </w:rPr>
        <w:t>values attributed</w:t>
      </w:r>
      <w:r w:rsidRPr="00326510">
        <w:rPr>
          <w:rStyle w:val="Emphasis"/>
        </w:rPr>
        <w:t xml:space="preserve"> to these </w:t>
      </w:r>
      <w:r w:rsidRPr="00950A17">
        <w:rPr>
          <w:rStyle w:val="Emphasis"/>
          <w:highlight w:val="yellow"/>
        </w:rPr>
        <w:t>physical features</w:t>
      </w:r>
      <w:r w:rsidRPr="00326510">
        <w:rPr>
          <w:rStyle w:val="Emphasis"/>
        </w:rPr>
        <w:t xml:space="preserve"> </w:t>
      </w:r>
      <w:r w:rsidRPr="00950A17">
        <w:rPr>
          <w:rStyle w:val="Emphasis"/>
          <w:highlight w:val="yellow"/>
        </w:rPr>
        <w:t>is</w:t>
      </w:r>
      <w:r w:rsidRPr="00326510">
        <w:rPr>
          <w:rStyle w:val="Emphasis"/>
        </w:rPr>
        <w:t xml:space="preserve">/was </w:t>
      </w:r>
      <w:r w:rsidRPr="00950A17">
        <w:rPr>
          <w:rStyle w:val="Emphasis"/>
          <w:highlight w:val="yellow"/>
        </w:rPr>
        <w:t>an expression of power. This means that Western definitions of race traveled wherever</w:t>
      </w:r>
      <w:r w:rsidRPr="00326510">
        <w:rPr>
          <w:rStyle w:val="Emphasis"/>
        </w:rPr>
        <w:t xml:space="preserve"> powerful </w:t>
      </w:r>
      <w:r w:rsidRPr="00950A17">
        <w:rPr>
          <w:rStyle w:val="Emphasis"/>
          <w:highlight w:val="yellow"/>
        </w:rPr>
        <w:t>Western states have</w:t>
      </w:r>
      <w:r w:rsidRPr="00326510">
        <w:rPr>
          <w:rStyle w:val="Emphasis"/>
        </w:rPr>
        <w:t>.</w:t>
      </w:r>
      <w:r>
        <w:rPr>
          <w:rStyle w:val="Emphasis"/>
        </w:rPr>
        <w:t xml:space="preserve"> </w:t>
      </w:r>
      <w:r w:rsidRPr="00950A17">
        <w:t xml:space="preserve">Yet, as Dikotter has pointed out, an </w:t>
      </w:r>
      <w:r w:rsidRPr="00950A17">
        <w:rPr>
          <w:rStyle w:val="Emphasis"/>
          <w:highlight w:val="yellow"/>
        </w:rPr>
        <w:t>awareness of a</w:t>
      </w:r>
      <w:r w:rsidRPr="00BE4FB9">
        <w:rPr>
          <w:rStyle w:val="Emphasis"/>
        </w:rPr>
        <w:t xml:space="preserve"> classificatory </w:t>
      </w:r>
      <w:r w:rsidRPr="00950A17">
        <w:rPr>
          <w:rStyle w:val="Emphasis"/>
          <w:highlight w:val="yellow"/>
        </w:rPr>
        <w:t>hierarchy based on</w:t>
      </w:r>
      <w:r w:rsidRPr="00BE4FB9">
        <w:rPr>
          <w:rStyle w:val="Emphasis"/>
        </w:rPr>
        <w:t xml:space="preserve"> relative </w:t>
      </w:r>
      <w:r w:rsidRPr="00950A17">
        <w:rPr>
          <w:rStyle w:val="Emphasis"/>
          <w:highlight w:val="yellow"/>
        </w:rPr>
        <w:t>skin color existed in China long before the arrival of</w:t>
      </w:r>
      <w:r w:rsidRPr="00BE4FB9">
        <w:rPr>
          <w:rStyle w:val="Emphasis"/>
        </w:rPr>
        <w:t xml:space="preserve"> Euro-American missionaries and </w:t>
      </w:r>
      <w:r w:rsidRPr="00950A17">
        <w:rPr>
          <w:rStyle w:val="Emphasis"/>
          <w:highlight w:val="yellow"/>
        </w:rPr>
        <w:t>colonialists</w:t>
      </w:r>
      <w:r w:rsidRPr="00950A17">
        <w:t xml:space="preserve">. Stories of </w:t>
      </w:r>
      <w:r w:rsidRPr="00BE4FB9">
        <w:rPr>
          <w:rStyle w:val="Emphasis"/>
        </w:rPr>
        <w:t>contact between the Chinese and Africans</w:t>
      </w:r>
      <w:r w:rsidRPr="00950A17">
        <w:t xml:space="preserve"> from the Tang (618–907) and Song (960–1279) Dynasties </w:t>
      </w:r>
      <w:r w:rsidRPr="00BE4FB9">
        <w:rPr>
          <w:rStyle w:val="Emphasis"/>
        </w:rPr>
        <w:t>are part of the historical narrative</w:t>
      </w:r>
      <w:r w:rsidRPr="00950A17">
        <w:t xml:space="preserve">. There is the story of Du Huan, an officer in the Tang Dynasty, who wrote about his travels in Africa (possibly Eritrea) in the 8th century. According to other narratives, Canton was already the site of an Islamic trading enclave by the 10th and 11th centuries and interest in the lands in the “southwest”, as Africa was referred to, was growing. With trade as the primary purpose of these exchanges, </w:t>
      </w:r>
      <w:r w:rsidRPr="00BE4FB9">
        <w:rPr>
          <w:rStyle w:val="Emphasis"/>
        </w:rPr>
        <w:t>merchants of the Tang and Southern Sung Dynasties wrote of their initial disappointment with these regions</w:t>
      </w:r>
      <w:r w:rsidRPr="00950A17">
        <w:t xml:space="preserve">, but by the 13th century, opportunities for trade seemed more favorable. This increasingly favorable impression led to expanded economic interest. </w:t>
      </w:r>
      <w:r w:rsidRPr="00950A17">
        <w:rPr>
          <w:rStyle w:val="Emphasis"/>
          <w:highlight w:val="yellow"/>
        </w:rPr>
        <w:t>Chinese writers</w:t>
      </w:r>
      <w:r w:rsidRPr="00BE4FB9">
        <w:rPr>
          <w:rStyle w:val="Emphasis"/>
        </w:rPr>
        <w:t xml:space="preserve"> of the time began </w:t>
      </w:r>
      <w:r w:rsidRPr="00950A17">
        <w:rPr>
          <w:rStyle w:val="Emphasis"/>
          <w:highlight w:val="yellow"/>
        </w:rPr>
        <w:t>describing African</w:t>
      </w:r>
      <w:r w:rsidRPr="00950A17">
        <w:t xml:space="preserve"> wildlife, the landscape, and the nomadic </w:t>
      </w:r>
      <w:r w:rsidRPr="00950A17">
        <w:rPr>
          <w:rStyle w:val="Emphasis"/>
          <w:highlight w:val="yellow"/>
        </w:rPr>
        <w:t>people</w:t>
      </w:r>
      <w:r w:rsidRPr="00950A17">
        <w:t xml:space="preserve"> of the east African coast. </w:t>
      </w:r>
      <w:r w:rsidRPr="00BE4FB9">
        <w:rPr>
          <w:rStyle w:val="Emphasis"/>
        </w:rPr>
        <w:t xml:space="preserve">Descriptions focusing on skin-color appeared </w:t>
      </w:r>
      <w:r w:rsidRPr="00950A17">
        <w:rPr>
          <w:rStyle w:val="Emphasis"/>
          <w:highlight w:val="yellow"/>
        </w:rPr>
        <w:t>as</w:t>
      </w:r>
      <w:r w:rsidRPr="00BE4FB9">
        <w:rPr>
          <w:rStyle w:val="Emphasis"/>
        </w:rPr>
        <w:t xml:space="preserve"> early at the 4th century and there seems to have been a time when </w:t>
      </w:r>
      <w:r w:rsidRPr="00950A17">
        <w:rPr>
          <w:rStyle w:val="Emphasis"/>
          <w:highlight w:val="yellow"/>
        </w:rPr>
        <w:t>dark-skinned persons were presented</w:t>
      </w:r>
      <w:r w:rsidRPr="00BE4FB9">
        <w:rPr>
          <w:rStyle w:val="Emphasis"/>
        </w:rPr>
        <w:t xml:space="preserve"> to the Chinese imperial court </w:t>
      </w:r>
      <w:r w:rsidRPr="00950A17">
        <w:rPr>
          <w:rStyle w:val="Emphasis"/>
          <w:highlight w:val="yellow"/>
        </w:rPr>
        <w:t>as slaves,</w:t>
      </w:r>
      <w:r w:rsidRPr="00BE4FB9">
        <w:rPr>
          <w:rStyle w:val="Emphasis"/>
        </w:rPr>
        <w:t xml:space="preserve"> called “Kunlun”</w:t>
      </w:r>
      <w:r w:rsidRPr="00950A17">
        <w:t xml:space="preserve"> (initially meaning “...primeval chaos”.... and then coming to mean something close to “...peoples from a magical western mountain...”). The Chinese Columbus, Zheng He, arrived in the 15th century and trade and Chinese exploration of Africa accelerated.</w:t>
      </w:r>
      <w:r>
        <w:rPr>
          <w:b/>
          <w:iCs/>
          <w:u w:val="single"/>
        </w:rPr>
        <w:t xml:space="preserve"> </w:t>
      </w:r>
      <w:r w:rsidRPr="00950A17">
        <w:rPr>
          <w:rStyle w:val="Emphasis"/>
        </w:rPr>
        <w:t xml:space="preserve">The repeated telling of these stories shows how the Chinese incorporated Africans into their cosmology. </w:t>
      </w:r>
      <w:r w:rsidRPr="00950A17">
        <w:t>The Chinese held a belief of the cosmological ordering of the universe that included a structured a hierarchy of civilizations with the Chinese imperial order at the core and placed other civilizations in descending degrees of civilization radiating in concentric circles out from this core. Notions of skin color mapped these radiating circles of civilization. But these ideas about skin color and the recognition of skin color differences were not absolute; attaining civilization defined skin color. At this time, China did not share the absolutist notions of skin color of the European Enlightenment not did they believe that the state was a container for those differences. For example, the Chinese imperial clan was thought of as “white” because white was the center of the civilized world. Chinese laborers were considered uncivilized and, therefore, black.4 In this discursive field, those from the Kunlun, the outskirts of the known world, would be described as black. So, skin color and a sense of racial hierarchy mapped onto a spatial hierarchy based on civilizational attainment. Initially, Europeans, coming from a place far from the civilizational core, were considered just as strange as Africans.</w:t>
      </w:r>
      <w:r>
        <w:rPr>
          <w:b/>
          <w:iCs/>
          <w:u w:val="single"/>
        </w:rPr>
        <w:t xml:space="preserve"> </w:t>
      </w:r>
      <w:r w:rsidRPr="00950A17">
        <w:t xml:space="preserve">Yet, </w:t>
      </w:r>
      <w:r w:rsidRPr="00950A17">
        <w:rPr>
          <w:rStyle w:val="Emphasis"/>
        </w:rPr>
        <w:t xml:space="preserve">the addition of Western notions of racial identity and difference should not be minimized Beginning with the late imperial era, </w:t>
      </w:r>
      <w:r w:rsidRPr="00950A17">
        <w:rPr>
          <w:rStyle w:val="Emphasis"/>
          <w:highlight w:val="yellow"/>
        </w:rPr>
        <w:t xml:space="preserve">the confluence of Chinese notions of the civilizational basis of fundamental difference and Western racial classification hierarchy shaped the discourse surrounding the </w:t>
      </w:r>
      <w:r w:rsidRPr="00950A17">
        <w:rPr>
          <w:rStyle w:val="Emphasis"/>
        </w:rPr>
        <w:t xml:space="preserve">creation of the </w:t>
      </w:r>
      <w:r w:rsidRPr="00950A17">
        <w:rPr>
          <w:rStyle w:val="Emphasis"/>
          <w:highlight w:val="yellow"/>
        </w:rPr>
        <w:t>modern state</w:t>
      </w:r>
      <w:r w:rsidRPr="00950A17">
        <w:t>. The questions to ask interrogate the understandings of China’s 19th and 20th century reformers and revolutionaries, like Kang Youwei [</w:t>
      </w:r>
      <w:r w:rsidRPr="00950A17">
        <w:rPr>
          <w:rFonts w:hint="eastAsia"/>
        </w:rPr>
        <w:t>康有</w:t>
      </w:r>
      <w:r w:rsidRPr="00950A17">
        <w:rPr>
          <w:rFonts w:ascii="SimSun" w:eastAsia="SimSun" w:hAnsi="SimSun" w:cs="SimSun"/>
        </w:rPr>
        <w:t>为</w:t>
      </w:r>
      <w:r w:rsidRPr="00950A17">
        <w:t>] (1858–1927), Liang Qichao [</w:t>
      </w:r>
      <w:r w:rsidRPr="00950A17">
        <w:rPr>
          <w:rFonts w:hint="eastAsia"/>
        </w:rPr>
        <w:t>梁启超</w:t>
      </w:r>
      <w:r w:rsidRPr="00950A17">
        <w:t>] (1873–1929), Sun Yatsen [X</w:t>
      </w:r>
      <w:r w:rsidRPr="00950A17">
        <w:rPr>
          <w:rFonts w:hint="eastAsia"/>
        </w:rPr>
        <w:t>中山</w:t>
      </w:r>
      <w:r w:rsidRPr="00950A17">
        <w:t>] (1866–1925), and Mao Tsetung [</w:t>
      </w:r>
      <w:r w:rsidRPr="00950A17">
        <w:rPr>
          <w:rFonts w:hint="eastAsia"/>
        </w:rPr>
        <w:t>毛</w:t>
      </w:r>
      <w:r w:rsidRPr="00950A17">
        <w:rPr>
          <w:rFonts w:ascii="SimSun" w:eastAsia="SimSun" w:hAnsi="SimSun" w:cs="SimSun"/>
        </w:rPr>
        <w:t>泽东</w:t>
      </w:r>
      <w:r w:rsidRPr="00950A17">
        <w:t>] (1893–1976) and Zhou Enlai [</w:t>
      </w:r>
      <w:r w:rsidRPr="00950A17">
        <w:rPr>
          <w:rFonts w:hint="eastAsia"/>
        </w:rPr>
        <w:t>周恩来</w:t>
      </w:r>
      <w:r w:rsidRPr="00950A17">
        <w:t>] (1898–1976) about the role of race and racial difference to the global order as they attempted to construct a modern Chinese political order. Did they see a racialized picture of global difference, hierarchy and power? Did race and racial difference play a role in their understanding of the modern state form? Did that racialized understanding influence the form of the modern state in China?</w:t>
      </w:r>
      <w:r>
        <w:rPr>
          <w:b/>
          <w:iCs/>
          <w:u w:val="single"/>
        </w:rPr>
        <w:t xml:space="preserve"> </w:t>
      </w:r>
      <w:r w:rsidRPr="00950A17">
        <w:rPr>
          <w:rStyle w:val="Emphasis"/>
        </w:rPr>
        <w:t>The concept of the modern state as a sovereign participant in a global community of Westphalian states was a raced concept</w:t>
      </w:r>
      <w:r w:rsidRPr="00950A17">
        <w:t xml:space="preserve">. Enlightenment thinkers like Kant, Linnaeus, and Locke believed that there was a direct association between appearance, culture, and political acumen and the capacity for self-rule. </w:t>
      </w:r>
      <w:r w:rsidRPr="00950A17">
        <w:rPr>
          <w:rStyle w:val="Emphasis"/>
        </w:rPr>
        <w:t xml:space="preserve">Used as the premise for scientific classification, European </w:t>
      </w:r>
      <w:r w:rsidRPr="00950A17">
        <w:rPr>
          <w:rStyle w:val="Emphasis"/>
          <w:highlight w:val="yellow"/>
        </w:rPr>
        <w:t>whites were defined</w:t>
      </w:r>
      <w:r w:rsidRPr="00950A17">
        <w:rPr>
          <w:rStyle w:val="Emphasis"/>
        </w:rPr>
        <w:t xml:space="preserve"> </w:t>
      </w:r>
      <w:r w:rsidRPr="00950A17">
        <w:t xml:space="preserve">(by European whites) </w:t>
      </w:r>
      <w:r w:rsidRPr="00950A17">
        <w:rPr>
          <w:rStyle w:val="Emphasis"/>
          <w:highlight w:val="yellow"/>
        </w:rPr>
        <w:t>as being</w:t>
      </w:r>
      <w:r w:rsidRPr="00950A17">
        <w:rPr>
          <w:rStyle w:val="Emphasis"/>
        </w:rPr>
        <w:t xml:space="preserve"> the most </w:t>
      </w:r>
      <w:r w:rsidRPr="00950A17">
        <w:rPr>
          <w:rStyle w:val="Emphasis"/>
          <w:highlight w:val="yellow"/>
        </w:rPr>
        <w:t>advanced</w:t>
      </w:r>
      <w:r w:rsidRPr="00950A17">
        <w:rPr>
          <w:rStyle w:val="Emphasis"/>
        </w:rPr>
        <w:t xml:space="preserve"> group and, despite the differences between various groups within the white group, inhabited and controlled the most powerful states. </w:t>
      </w:r>
      <w:r w:rsidRPr="00950A17">
        <w:t xml:space="preserve">Coinciding with Europe’s transition from feudalism to capitalism, this concept was used to justify their control not just of the territory where they lived but also their expansion to lands far from their capitals. European power, expressed by their expansion beyond their territorial borders, also spread and imposed the meaning of sovereignty and ideas about those who were not worthy of nor ready for self-rule. Their power also served to inculcate the meaning and relevance of the inferiority to those they ruled over. This created a psychological feedback loop whereby the inequalities created by racial classifications increasingly reflected economic inequalities. As Baum has written, “...it [was] not race that [gave] rise to inequality but inequality that [gave] rise to race...” </w:t>
      </w:r>
      <w:r w:rsidRPr="00950A17">
        <w:rPr>
          <w:rStyle w:val="Emphasis"/>
        </w:rPr>
        <w:t>The American and European states with ethnically and racially diverse populations were, nonetheless, politically, economically, and socially dominated by those who based their claims on their European descent and their proof was white skin color.</w:t>
      </w:r>
      <w:r>
        <w:rPr>
          <w:rStyle w:val="Emphasis"/>
        </w:rPr>
        <w:t xml:space="preserve"> </w:t>
      </w:r>
      <w:r w:rsidRPr="00950A17">
        <w:rPr>
          <w:rStyle w:val="Emphasis"/>
        </w:rPr>
        <w:t>We</w:t>
      </w:r>
      <w:r w:rsidRPr="00950A17">
        <w:rPr>
          <w:rStyle w:val="Emphasis"/>
          <w:highlight w:val="yellow"/>
        </w:rPr>
        <w:t>stern notions of “race” entered the minds of the Chinese elites i</w:t>
      </w:r>
      <w:r w:rsidRPr="00950A17">
        <w:rPr>
          <w:rStyle w:val="Emphasis"/>
        </w:rPr>
        <w:t xml:space="preserve">n two ways. First, </w:t>
      </w:r>
      <w:r w:rsidRPr="00950A17">
        <w:rPr>
          <w:rStyle w:val="Emphasis"/>
          <w:highlight w:val="yellow"/>
        </w:rPr>
        <w:t>elites</w:t>
      </w:r>
      <w:r w:rsidRPr="00950A17">
        <w:rPr>
          <w:rStyle w:val="Emphasis"/>
        </w:rPr>
        <w:t xml:space="preserve"> in Japan </w:t>
      </w:r>
      <w:r w:rsidRPr="00950A17">
        <w:rPr>
          <w:rStyle w:val="Emphasis"/>
          <w:highlight w:val="yellow"/>
        </w:rPr>
        <w:t>attempted to answer</w:t>
      </w:r>
      <w:r w:rsidRPr="00950A17">
        <w:rPr>
          <w:rStyle w:val="Emphasis"/>
        </w:rPr>
        <w:t xml:space="preserve"> the critical question: </w:t>
      </w:r>
      <w:r w:rsidRPr="00950A17">
        <w:rPr>
          <w:rStyle w:val="Emphasis"/>
          <w:highlight w:val="yellow"/>
        </w:rPr>
        <w:t>what was the secret of white Europe?</w:t>
      </w:r>
      <w:r w:rsidRPr="00950A17">
        <w:t xml:space="preserve"> It was in Japan that many exiled Chinese reformers, fleeing from the Empress Dowager’s coup after the 100 Days reforms of 1898, first encountered translations of Western political and social philosophical texts on the use of Spencerian Darwinism to understand the international political order. </w:t>
      </w:r>
      <w:r w:rsidRPr="00950A17">
        <w:rPr>
          <w:rStyle w:val="Emphasis"/>
          <w:highlight w:val="yellow"/>
        </w:rPr>
        <w:t xml:space="preserve">They </w:t>
      </w:r>
      <w:r w:rsidRPr="00950A17">
        <w:rPr>
          <w:rStyle w:val="Emphasis"/>
        </w:rPr>
        <w:t xml:space="preserve">also </w:t>
      </w:r>
      <w:r w:rsidRPr="00950A17">
        <w:rPr>
          <w:rStyle w:val="Emphasis"/>
          <w:highlight w:val="yellow"/>
        </w:rPr>
        <w:t>defined the modern state</w:t>
      </w:r>
      <w:r w:rsidRPr="00950A17">
        <w:rPr>
          <w:rStyle w:val="Emphasis"/>
        </w:rPr>
        <w:t xml:space="preserve"> form </w:t>
      </w:r>
      <w:r w:rsidRPr="00950A17">
        <w:rPr>
          <w:rStyle w:val="Emphasis"/>
          <w:highlight w:val="yellow"/>
        </w:rPr>
        <w:t>as the central vehicle for national survival</w:t>
      </w:r>
      <w:r w:rsidRPr="00950A17">
        <w:rPr>
          <w:rStyle w:val="Emphasis"/>
        </w:rPr>
        <w:t xml:space="preserve"> in the global struggle for dominance</w:t>
      </w:r>
      <w:r w:rsidRPr="00950A17">
        <w:t xml:space="preserve">.6 Reading both Darwin’s writings and the commentaries that (mis)used Darwin to analyze con- temporary societies and politics, </w:t>
      </w:r>
      <w:r w:rsidRPr="00950A17">
        <w:rPr>
          <w:rStyle w:val="Emphasis"/>
        </w:rPr>
        <w:t xml:space="preserve">Liang began to write about a global race competition between states </w:t>
      </w:r>
      <w:r w:rsidRPr="00950A17">
        <w:rPr>
          <w:rStyle w:val="Emphasis"/>
          <w:highlight w:val="yellow"/>
        </w:rPr>
        <w:t>in neo-Darwinist terms</w:t>
      </w:r>
      <w:r w:rsidRPr="00950A17">
        <w:rPr>
          <w:rStyle w:val="Emphasis"/>
        </w:rPr>
        <w:t>.</w:t>
      </w:r>
      <w:r w:rsidRPr="00950A17">
        <w:t xml:space="preserve"> For the groups to successfully compete with one another, they had to accentuate their ability to unite together for a common purpose or goal. </w:t>
      </w:r>
      <w:r w:rsidRPr="00950A17">
        <w:rPr>
          <w:rStyle w:val="Emphasis"/>
          <w:highlight w:val="yellow"/>
        </w:rPr>
        <w:t>What created this ability to group? The recognition of a common essence.</w:t>
      </w:r>
      <w:r w:rsidRPr="00950A17">
        <w:t xml:space="preserve"> Kang and Liang, along with other reformers used the term “tongzhong” (</w:t>
      </w:r>
      <w:r w:rsidRPr="00950A17">
        <w:rPr>
          <w:rFonts w:hint="eastAsia"/>
        </w:rPr>
        <w:t>同种</w:t>
      </w:r>
      <w:r w:rsidRPr="00950A17">
        <w:t>), meaning similar kind or similar/same seed, to describe this sense of groupness. Skin color seemed to be a visible manifestation of the ability to group.</w:t>
      </w:r>
      <w:r>
        <w:rPr>
          <w:b/>
          <w:iCs/>
          <w:u w:val="single"/>
        </w:rPr>
        <w:t xml:space="preserve"> </w:t>
      </w:r>
      <w:r w:rsidRPr="00950A17">
        <w:rPr>
          <w:rStyle w:val="Emphasis"/>
        </w:rPr>
        <w:t xml:space="preserve">The second way that </w:t>
      </w:r>
      <w:r w:rsidRPr="00950A17">
        <w:rPr>
          <w:rStyle w:val="Emphasis"/>
          <w:highlight w:val="yellow"/>
        </w:rPr>
        <w:t>Western notions of race entered the Chinese society</w:t>
      </w:r>
      <w:r w:rsidRPr="00950A17">
        <w:rPr>
          <w:rStyle w:val="Emphasis"/>
        </w:rPr>
        <w:t xml:space="preserve"> was </w:t>
      </w:r>
      <w:r w:rsidRPr="00950A17">
        <w:rPr>
          <w:rStyle w:val="Emphasis"/>
          <w:highlight w:val="yellow"/>
        </w:rPr>
        <w:t>through</w:t>
      </w:r>
      <w:r w:rsidRPr="00950A17">
        <w:rPr>
          <w:rStyle w:val="Emphasis"/>
        </w:rPr>
        <w:t xml:space="preserve"> </w:t>
      </w:r>
      <w:r w:rsidRPr="00950A17">
        <w:rPr>
          <w:rStyle w:val="Emphasis"/>
          <w:highlight w:val="yellow"/>
        </w:rPr>
        <w:t>Westerners living</w:t>
      </w:r>
      <w:r w:rsidRPr="00950A17">
        <w:rPr>
          <w:rStyle w:val="Emphasis"/>
        </w:rPr>
        <w:t xml:space="preserve"> and working</w:t>
      </w:r>
      <w:r w:rsidRPr="00950A17">
        <w:rPr>
          <w:rStyle w:val="Emphasis"/>
          <w:highlight w:val="yellow"/>
        </w:rPr>
        <w:t xml:space="preserve"> in China</w:t>
      </w:r>
      <w:r w:rsidRPr="00950A17">
        <w:rPr>
          <w:rStyle w:val="Emphasis"/>
        </w:rPr>
        <w:t xml:space="preserve">. They circulated ideas about skin color as race, identity as singular and fixed, culture as inheritable that were translated into notions of superior state power. </w:t>
      </w:r>
      <w:r w:rsidRPr="00950A17">
        <w:t>Western missionaries in mission schools, for example, taught that the ability to politically group as a nation was a manifestation of race. According to Dikotter, these missionaries even taught their students how to recognize the characteristic colors of the world’s races, with the Chinese, Japanese, and Filipinos as the “yellow” race, the Europeans as “white”, Africans and the American slave population, as “black”. They taught about the hierarchical order of races, with whites and North American/European states at the top and blacks, held in slavery in the West and colonized in territorial Africa, at the bottom.</w:t>
      </w:r>
    </w:p>
    <w:p w14:paraId="1F42D61C" w14:textId="7AB50599" w:rsidR="000E6C14" w:rsidRPr="005A29C7" w:rsidRDefault="0052203E" w:rsidP="000E6C14">
      <w:pPr>
        <w:pStyle w:val="Heading4"/>
      </w:pPr>
      <w:r>
        <w:t>China is currently in the process of exploiting Africa for economic gains.</w:t>
      </w:r>
    </w:p>
    <w:p w14:paraId="621CA8AB" w14:textId="77777777" w:rsidR="000E6C14" w:rsidRPr="005A29C7" w:rsidRDefault="000E6C14" w:rsidP="000E6C14">
      <w:pPr>
        <w:rPr>
          <w:rFonts w:asciiTheme="minorHAnsi" w:hAnsiTheme="minorHAnsi" w:cstheme="minorHAnsi"/>
          <w:sz w:val="20"/>
          <w:szCs w:val="20"/>
        </w:rPr>
      </w:pPr>
      <w:r w:rsidRPr="005A29C7">
        <w:rPr>
          <w:rFonts w:asciiTheme="minorHAnsi" w:hAnsiTheme="minorHAnsi" w:cstheme="minorHAnsi"/>
          <w:b/>
          <w:sz w:val="24"/>
          <w:szCs w:val="20"/>
        </w:rPr>
        <w:t>Odoom 16</w:t>
      </w:r>
      <w:r w:rsidRPr="005A29C7">
        <w:rPr>
          <w:rFonts w:asciiTheme="minorHAnsi" w:hAnsiTheme="minorHAnsi" w:cstheme="minorHAnsi"/>
          <w:sz w:val="24"/>
          <w:szCs w:val="20"/>
        </w:rPr>
        <w:t xml:space="preserve"> </w:t>
      </w:r>
      <w:r w:rsidRPr="005A29C7">
        <w:rPr>
          <w:rFonts w:asciiTheme="minorHAnsi" w:hAnsiTheme="minorHAnsi" w:cstheme="minorHAnsi"/>
          <w:sz w:val="20"/>
          <w:szCs w:val="20"/>
        </w:rPr>
        <w:t>(Is</w:t>
      </w:r>
      <w:r w:rsidRPr="005A29C7">
        <w:rPr>
          <w:rFonts w:asciiTheme="minorHAnsi" w:hAnsiTheme="minorHAnsi" w:cstheme="minorHAnsi"/>
          <w:sz w:val="20"/>
          <w:szCs w:val="20"/>
          <w:shd w:val="clear" w:color="auto" w:fill="F8F8F8"/>
        </w:rPr>
        <w:t>aac Odoom teaches at the Department of Political Science at the University of Alberta, Canada where he also obtained his Doctorate degree. He has previously taught at Grant MacEwan University, Edmonton, Canada and Lancaster University (Ghana Campus). He was a Visiting Researcher at the Institute of West Asian and African Studies, Beijing, China (2014). He is a Non-Resident Research Fellow at The Centre for Asian Studies, University of Ghana, Accra. Some of his research publications have appeared in the Third World Quarterly, Journal of Asian and African Studies and the African Review of Economics and Finance. His research interests focus on Emerging Powers and Global Governance, Africa-China relations, Africa and Global Politics, International relations theory and the Political Economy of Development. His ongoing research examines the role of African Agency in shaping Africa-China relations and, the impact of Chinese Technological Companies in Africa. “</w:t>
      </w:r>
      <w:r w:rsidRPr="005A29C7">
        <w:rPr>
          <w:rFonts w:asciiTheme="minorHAnsi" w:hAnsiTheme="minorHAnsi" w:cstheme="minorHAnsi"/>
          <w:sz w:val="20"/>
          <w:szCs w:val="20"/>
        </w:rPr>
        <w:t>Beyond Fuelling The Dragon: Locating African Agency in Africa-China Relations” Pg. 46, TL)</w:t>
      </w:r>
    </w:p>
    <w:p w14:paraId="130AC561" w14:textId="366A4EE3" w:rsidR="000E6C14" w:rsidRPr="000E6C14" w:rsidRDefault="000E6C14" w:rsidP="00C76DE2">
      <w:r w:rsidRPr="005A29C7">
        <w:t xml:space="preserve">Perhaps the most </w:t>
      </w:r>
      <w:r w:rsidRPr="005A29C7">
        <w:rPr>
          <w:u w:val="single"/>
        </w:rPr>
        <w:t>extreme of these views comes from those who talk of Chinese colonization in Africa</w:t>
      </w:r>
      <w:r w:rsidRPr="005A29C7">
        <w:t xml:space="preserve"> (Nwoke, 2007; Behar 2008). These analysts argue that </w:t>
      </w:r>
      <w:r w:rsidRPr="005A29C7">
        <w:rPr>
          <w:u w:val="single"/>
        </w:rPr>
        <w:t>Chinese policies in Africa are set to economically and/or politically colonise Africa</w:t>
      </w:r>
      <w:r w:rsidRPr="005A29C7">
        <w:t xml:space="preserve">. China’s </w:t>
      </w:r>
      <w:r w:rsidRPr="005A29C7">
        <w:rPr>
          <w:u w:val="single"/>
        </w:rPr>
        <w:t>engagement is seen as nothing but second scramble for Africa’s resources</w:t>
      </w:r>
      <w:r w:rsidRPr="005A29C7">
        <w:t xml:space="preserve"> and an eventual colonization (Lee, 2006; Nwoke, 2007). This new scramble “is nothing but the </w:t>
      </w:r>
      <w:r w:rsidRPr="005A29C7">
        <w:rPr>
          <w:u w:val="single"/>
        </w:rPr>
        <w:t>inter-imperialist rivalries to dominate and control the pillaging of the continent and the exploitation of its people</w:t>
      </w:r>
      <w:r w:rsidRPr="005A29C7">
        <w:t xml:space="preserve"> and resources” (Nwoke, 2007: 31). Others point to the so-called systemic transfers of Chinese citizens to Africa. Richard Behar (2008), for example, argues that “there are already more Chinese living in Nigeria than there were Britons during the height of the empire” and that each Chinese project in Africa creates “collateral economies” and “population monuments.” All of these processes, critics argue, will eventually lead to, or has already led to, Chinese colonialism in Africa.20 While these interpretations of Chinese interest in Africa are not always obvious in people’s evaluations of the situation, terminology easily found in the literature, such as “scramble,” “predator,” “empire,” “</w:t>
      </w:r>
      <w:r w:rsidRPr="005A29C7">
        <w:rPr>
          <w:u w:val="single"/>
        </w:rPr>
        <w:t>conquest,” “invasion,” and “new imperialism,” immediately suggests a negative interpretation</w:t>
      </w:r>
      <w:r w:rsidRPr="005A29C7">
        <w:t xml:space="preserve">, even if used metaphorically and even if the general direction of the article is not really neo-colonialist in substance (Roberts, 2010). This characterisation of Chinese opportunism is amply seen in Howard French’s 2014 publication, China’s Second Continent: How a Million Migrants are Building a new Empire in Africa. These </w:t>
      </w:r>
      <w:r w:rsidRPr="005A29C7">
        <w:rPr>
          <w:u w:val="single"/>
        </w:rPr>
        <w:t>negative views, which Adem calls it Sino-Pessimism</w:t>
      </w:r>
      <w:r w:rsidRPr="005A29C7">
        <w:t xml:space="preserve">,21 find traction in some quarters in Africa22 but mainly among Western scholars and highest level of Western political elites. For example in Lusaka, Zambia in June 2011, when asked about China and other emerging players in Africa, U.S. former Secretary of State Hillary Clinton responded: “We saw that during colonial times, it is easy to come in, take out natural resources, pay off leaders and leave. And when you leave, you don’t leave much behind for the people who are there. We </w:t>
      </w:r>
      <w:r w:rsidRPr="005A29C7">
        <w:rPr>
          <w:u w:val="single"/>
        </w:rPr>
        <w:t>don’t</w:t>
      </w:r>
      <w:r w:rsidRPr="005A29C7">
        <w:t xml:space="preserve"> want to see a new colonialism.”23 The ‘China threat’ or Sino-Pessimism literature, in turn, has generated the second group of scholars who highlight the benefits of China’s presence in Africa, and other scholars who seek to ‘set the record straight’ in Africa-China relations. At the risk of over-generalisation, SinoOptimists largely see Africa-China linkage as a ‘partnership,’ ‘opportunity,’ ‘win-win’ and ‘South South’ solidarity. They believe African countries stand to gain much from closer ties with </w:t>
      </w:r>
    </w:p>
    <w:p w14:paraId="1884AC11" w14:textId="40C8820E" w:rsidR="00163ACB" w:rsidRDefault="00163ACB" w:rsidP="00A10735">
      <w:pPr>
        <w:pStyle w:val="Heading3"/>
      </w:pPr>
      <w:r>
        <w:t>Link – Cosmopolitanism</w:t>
      </w:r>
    </w:p>
    <w:p w14:paraId="67323BE9" w14:textId="3825A00F" w:rsidR="00163ACB" w:rsidRPr="00627B61" w:rsidRDefault="00163ACB" w:rsidP="00163ACB">
      <w:pPr>
        <w:pStyle w:val="Heading4"/>
        <w:rPr>
          <w:rStyle w:val="Style13ptBold"/>
          <w:b/>
        </w:rPr>
      </w:pPr>
      <w:r>
        <w:rPr>
          <w:rStyle w:val="Style13ptBold"/>
          <w:b/>
        </w:rPr>
        <w:t>Grammars of universal belonging in the world assume a false cartography of groundedness where everyone can fit into the collective, which ignores that blackness must always already be placed outside of civil society in order for it to make sense of itself.</w:t>
      </w:r>
    </w:p>
    <w:p w14:paraId="0D3137E8" w14:textId="77777777" w:rsidR="00163ACB" w:rsidRDefault="00163ACB" w:rsidP="00163ACB">
      <w:r>
        <w:rPr>
          <w:rStyle w:val="Style13ptBold"/>
        </w:rPr>
        <w:t xml:space="preserve">Watts ’15 </w:t>
      </w:r>
      <w:r w:rsidRPr="00022E49">
        <w:t>(Eric King Watts</w:t>
      </w:r>
      <w:r>
        <w:t xml:space="preserve"> is a Professor of Rhetorical Studies at UNC who </w:t>
      </w:r>
      <w:r w:rsidRPr="0092116A">
        <w:t>explores the manner in which public voice is invented, performed, consumed, and suppressed.</w:t>
      </w:r>
      <w:r>
        <w:t xml:space="preserve"> “</w:t>
      </w:r>
      <w:r w:rsidRPr="0092116A">
        <w:t>Critical Cosmopolitanism, Antagonism, and Social Suffering</w:t>
      </w:r>
      <w:r>
        <w:t xml:space="preserve">”, </w:t>
      </w:r>
      <w:r w:rsidRPr="0092116A">
        <w:t xml:space="preserve">Quarterly Journal of Speech, 101:1, </w:t>
      </w:r>
      <w:r>
        <w:t xml:space="preserve">p. </w:t>
      </w:r>
      <w:r w:rsidRPr="0092116A">
        <w:t>271-279</w:t>
      </w:r>
      <w:r>
        <w:t>) /NoWa</w:t>
      </w:r>
    </w:p>
    <w:p w14:paraId="34C9D043" w14:textId="4436ECC8" w:rsidR="00163ACB" w:rsidRPr="00163ACB" w:rsidRDefault="00163ACB" w:rsidP="00163ACB">
      <w:pPr>
        <w:rPr>
          <w:b/>
          <w:iCs/>
          <w:u w:val="single"/>
        </w:rPr>
      </w:pPr>
      <w:r w:rsidRPr="0028471C">
        <w:t xml:space="preserve">While focusing on the first five years of this journal, </w:t>
      </w:r>
      <w:r w:rsidRPr="00627B61">
        <w:rPr>
          <w:rStyle w:val="Emphasis"/>
        </w:rPr>
        <w:t xml:space="preserve">Wilson hones in on the </w:t>
      </w:r>
      <w:r w:rsidRPr="0028471C">
        <w:rPr>
          <w:rStyle w:val="Emphasis"/>
          <w:highlight w:val="yellow"/>
        </w:rPr>
        <w:t>dialectical tension between nationalism and cosmopolitanism, pay</w:t>
      </w:r>
      <w:r w:rsidRPr="00627B61">
        <w:rPr>
          <w:rStyle w:val="Emphasis"/>
        </w:rPr>
        <w:t xml:space="preserve">ing particular </w:t>
      </w:r>
      <w:r w:rsidRPr="0028471C">
        <w:rPr>
          <w:rStyle w:val="Emphasis"/>
          <w:highlight w:val="yellow"/>
        </w:rPr>
        <w:t>attention to</w:t>
      </w:r>
      <w:r w:rsidRPr="00627B61">
        <w:rPr>
          <w:rStyle w:val="Emphasis"/>
        </w:rPr>
        <w:t xml:space="preserve"> intellectual and institutional </w:t>
      </w:r>
      <w:r w:rsidRPr="0028471C">
        <w:rPr>
          <w:rStyle w:val="Emphasis"/>
          <w:highlight w:val="yellow"/>
        </w:rPr>
        <w:t>cartographies where would-be “citizens” can be placed into positions</w:t>
      </w:r>
      <w:r w:rsidRPr="00627B61">
        <w:rPr>
          <w:rStyle w:val="Emphasis"/>
        </w:rPr>
        <w:t xml:space="preserve"> of relative authority and marginalization.</w:t>
      </w:r>
      <w:r w:rsidRPr="0028471C">
        <w:t xml:space="preserve"> Even today it still seems kind of scandalous to read Woolbert dissociate teachers like Hunt in stark, ontological terms, saying that the two men “differ as members of different species.” Clearly, the stakes were felt to be very high; if teachers of Speech failed to nation- build in ways that garnered institutional political power and patriotic use value as the United States reluctantly moved toward World War, they might find themselves facing the forces of organizational efficiency that are responsible for producing academic diasporas. </w:t>
      </w:r>
      <w:r w:rsidRPr="0028471C">
        <w:rPr>
          <w:rStyle w:val="Emphasis"/>
        </w:rPr>
        <w:t>Powers of nationalism and cosmopolitanism are not only keyed up as disciplinary dynamics because members of collectivities figure</w:t>
      </w:r>
      <w:r w:rsidRPr="00627B61">
        <w:rPr>
          <w:rStyle w:val="Emphasis"/>
        </w:rPr>
        <w:t xml:space="preserve"> themselves as requiring higher and sturdier fences as well as durable and profitable trade routes with other groups; </w:t>
      </w:r>
      <w:r w:rsidRPr="0028471C">
        <w:rPr>
          <w:rStyle w:val="Emphasis"/>
          <w:highlight w:val="yellow"/>
        </w:rPr>
        <w:t>nationalism and cosmopolitanism are</w:t>
      </w:r>
      <w:r w:rsidRPr="00627B61">
        <w:rPr>
          <w:rStyle w:val="Emphasis"/>
        </w:rPr>
        <w:t xml:space="preserve"> also </w:t>
      </w:r>
      <w:r w:rsidRPr="0028471C">
        <w:rPr>
          <w:rStyle w:val="Emphasis"/>
          <w:highlight w:val="yellow"/>
        </w:rPr>
        <w:t>speech genres that are the repetitive signature of intense affects associated with historical contingencies and academic fantasies</w:t>
      </w:r>
      <w:r w:rsidRPr="00627B61">
        <w:rPr>
          <w:rStyle w:val="Emphasis"/>
        </w:rPr>
        <w:t>.</w:t>
      </w:r>
      <w:r>
        <w:rPr>
          <w:rStyle w:val="Emphasis"/>
        </w:rPr>
        <w:t xml:space="preserve"> </w:t>
      </w:r>
      <w:r w:rsidRPr="0028471C">
        <w:t xml:space="preserve">In September 2003, Northwestern University hosted a conference sponsored by the Alliance of Rhetoric Societies (ARS) where Professor Wilson and I were fortunate to be participants. As reported by Michael Leff in this journal in 2006, the </w:t>
      </w:r>
      <w:r w:rsidRPr="00627B61">
        <w:rPr>
          <w:rStyle w:val="Emphasis"/>
        </w:rPr>
        <w:t xml:space="preserve">conference was organized around </w:t>
      </w:r>
      <w:r w:rsidRPr="0028471C">
        <w:t xml:space="preserve">four themes, two of which are especially relevant for us today: (1) </w:t>
      </w:r>
      <w:r w:rsidRPr="00627B61">
        <w:rPr>
          <w:rStyle w:val="Emphasis"/>
        </w:rPr>
        <w:t>“How ought we to understand the concept of rhetorical agency?” and</w:t>
      </w:r>
      <w:r w:rsidRPr="0028471C">
        <w:t xml:space="preserve"> (2) “</w:t>
      </w:r>
      <w:r w:rsidRPr="00627B61">
        <w:rPr>
          <w:rStyle w:val="Emphasis"/>
        </w:rPr>
        <w:t xml:space="preserve">What should be the institutional and social goals for academic rhetoric </w:t>
      </w:r>
      <w:r w:rsidRPr="0028471C">
        <w:t xml:space="preserve">in the twenty-first century?” With modest modification, this latter theme could have been posited as a chief organizing principle for the essays and debates that Wilson contemplates. The question might be put like this: </w:t>
      </w:r>
      <w:r w:rsidRPr="00627B61">
        <w:rPr>
          <w:rStyle w:val="Emphasis"/>
        </w:rPr>
        <w:t>How might teachers of Speech demarcate disciplinary lines of inquiry, bodies of knowledge, and pedagogical protocols that would in turn deliver “practical service” toward the war effort?</w:t>
      </w:r>
      <w:r w:rsidRPr="0028471C">
        <w:t xml:space="preserve"> This second theme enjoyed sharp and boisterous “interdisciplinary conversation” at the ARS conference owing to its treatment by Steve Mailloux and a response by James Arnt AuneIn broad strokes, </w:t>
      </w:r>
      <w:r w:rsidRPr="00627B61">
        <w:rPr>
          <w:rStyle w:val="Emphasis"/>
        </w:rPr>
        <w:t>Mailloux laid out an ambitious cosmopolitan scheme for English to “be radically reconfigured</w:t>
      </w:r>
      <w:r w:rsidRPr="0028471C">
        <w:t xml:space="preserve"> ... a re-thinking of all English studies as cultural rhetoric studies.” The impetus for such a restoration, Mailloux asserted, dated back to an 1885 Modern Languages Association meeting where James Morgan Hart presented a paper promoting the severance of rhetoric from departments of English Literature. </w:t>
      </w:r>
      <w:r w:rsidRPr="0028471C">
        <w:rPr>
          <w:rStyle w:val="Emphasis"/>
          <w:highlight w:val="yellow"/>
        </w:rPr>
        <w:t>Mailloux</w:t>
      </w:r>
      <w:r w:rsidRPr="00627B61">
        <w:rPr>
          <w:rStyle w:val="Emphasis"/>
        </w:rPr>
        <w:t xml:space="preserve"> </w:t>
      </w:r>
      <w:r w:rsidRPr="0028471C">
        <w:t xml:space="preserve">described Hart’s motives thusly: Hart </w:t>
      </w:r>
      <w:r w:rsidRPr="0028471C">
        <w:rPr>
          <w:rStyle w:val="Emphasis"/>
          <w:highlight w:val="yellow"/>
        </w:rPr>
        <w:t>engages here in a rhetorical act of doing disciplinary identity. Helping establish his field by privileging literature over rhetoric</w:t>
      </w:r>
      <w:r w:rsidRPr="0028471C">
        <w:t xml:space="preserve"> in interpretive and pedagogical practices</w:t>
      </w:r>
      <w:r w:rsidRPr="0028471C">
        <w:rPr>
          <w:highlight w:val="yellow"/>
        </w:rPr>
        <w:t>,</w:t>
      </w:r>
      <w:r w:rsidRPr="0028471C">
        <w:rPr>
          <w:rStyle w:val="Emphasis"/>
          <w:highlight w:val="yellow"/>
        </w:rPr>
        <w:t xml:space="preserve"> he employ</w:t>
      </w:r>
      <w:r w:rsidRPr="00627B61">
        <w:rPr>
          <w:rStyle w:val="Emphasis"/>
        </w:rPr>
        <w:t>s</w:t>
      </w:r>
      <w:r w:rsidRPr="0028471C">
        <w:t xml:space="preserve"> an implicit literary aesthetics and an </w:t>
      </w:r>
      <w:r w:rsidRPr="0028471C">
        <w:rPr>
          <w:rStyle w:val="Emphasis"/>
          <w:highlight w:val="yellow"/>
        </w:rPr>
        <w:t xml:space="preserve">explicit cultural nationalism to support a claim for the disciplinary singularity of English studies. </w:t>
      </w:r>
      <w:r w:rsidRPr="0028471C">
        <w:t xml:space="preserve">The term “cultural nationalism” is quite loaded; it not only names the political objective of centralization but, also, historical examples suggest that </w:t>
      </w:r>
      <w:r w:rsidRPr="0028471C">
        <w:rPr>
          <w:rStyle w:val="Emphasis"/>
          <w:highlight w:val="yellow"/>
        </w:rPr>
        <w:t>cultural nationalists invent and invoke a sense of shared culture as the defining characteristic for its identity politics</w:t>
      </w:r>
      <w:r w:rsidRPr="00627B61">
        <w:rPr>
          <w:rStyle w:val="Emphasis"/>
        </w:rPr>
        <w:t>.</w:t>
      </w:r>
      <w:r w:rsidRPr="0028471C">
        <w:t xml:space="preserve"> Importantly, </w:t>
      </w:r>
      <w:r w:rsidRPr="00627B61">
        <w:rPr>
          <w:rStyle w:val="Emphasis"/>
        </w:rPr>
        <w:t xml:space="preserve">these </w:t>
      </w:r>
      <w:r w:rsidRPr="0028471C">
        <w:rPr>
          <w:rStyle w:val="Emphasis"/>
          <w:highlight w:val="yellow"/>
        </w:rPr>
        <w:t>politics must figure the limits of cultural commonplace—there have to be populations whose culture is conceived in antagonistic terms as always not-us</w:t>
      </w:r>
      <w:r w:rsidRPr="00627B61">
        <w:rPr>
          <w:rStyle w:val="Emphasis"/>
        </w:rPr>
        <w:t>.</w:t>
      </w:r>
      <w:r w:rsidRPr="0028471C">
        <w:t xml:space="preserve"> As a mode of nation-building, </w:t>
      </w:r>
      <w:r w:rsidRPr="0028471C">
        <w:rPr>
          <w:rStyle w:val="Emphasis"/>
          <w:highlight w:val="yellow"/>
        </w:rPr>
        <w:t>cultural nationalism cobbles together racialized ideologies</w:t>
      </w:r>
      <w:r w:rsidRPr="00627B61">
        <w:rPr>
          <w:rStyle w:val="Emphasis"/>
        </w:rPr>
        <w:t xml:space="preserve"> of supremacy, inferiority, limited social mobility, and some groups’ permanent inaccessibility</w:t>
      </w:r>
      <w:r w:rsidRPr="0028471C">
        <w:t>; cultural nationalism emerges and thrives in times of intense conflict and struggle. When he asserted this interpretation of Hart’s closed-mindedness, Mailloux in essence issued a warning against repeating this particularly toxic form of nationalism in the academy by adopting a posture that might be said to resemble critical cosmopolitanism. In Mailloux’s words, as a mode of bringing to life a cultural rhetoric study, it would necessarily involve “the critical, pedagogical, historical, and theoretical consideration of the effects of trope, argument, and narrative in different cultures.”11 For his part, Aune thought Mailloux sounded perhaps a bit too naïve regarding the ferocity with which academic institutions would refuse such a reconfiguration of one of its Humanities treasures. An alternative agenda, Aune asserted, would link the “broad consensus for left-wing participatory democracy” to a Karl Rove-like campaign for rhetoric that stayed doggedly on a message that promoted “a core of courses and research projects,” securing a “small republic with a set of shared questions and methods.”</w:t>
      </w:r>
      <w:r>
        <w:rPr>
          <w:b/>
          <w:iCs/>
          <w:u w:val="single"/>
        </w:rPr>
        <w:t xml:space="preserve"> </w:t>
      </w:r>
      <w:r w:rsidRPr="0028471C">
        <w:t xml:space="preserve">This exchange demonstrates three concerns that, when noted, bring us back to Wilson’s conception of critical cosmopolitanism. First, it shows that </w:t>
      </w:r>
      <w:r w:rsidRPr="0028471C">
        <w:rPr>
          <w:rStyle w:val="Emphasis"/>
        </w:rPr>
        <w:t>the hermeneutic he employs to derive this intellectual history is rightly attuned to the generic constraints and affective registers of nationalism and cosmopolitanism</w:t>
      </w:r>
      <w:r w:rsidRPr="0028471C">
        <w:t>. Indeed</w:t>
      </w:r>
      <w:r w:rsidRPr="0028471C">
        <w:rPr>
          <w:rStyle w:val="Emphasis"/>
        </w:rPr>
        <w:t xml:space="preserve">, it advises that </w:t>
      </w:r>
      <w:r w:rsidRPr="0028471C">
        <w:rPr>
          <w:rStyle w:val="Emphasis"/>
          <w:highlight w:val="yellow"/>
        </w:rPr>
        <w:t xml:space="preserve">discussions of academic institutional practices of place-making, as Spillers also attests, seem strangely haunted by the anxieties </w:t>
      </w:r>
      <w:r w:rsidRPr="00163ACB">
        <w:rPr>
          <w:rStyle w:val="Emphasis"/>
          <w:highlight w:val="yellow"/>
        </w:rPr>
        <w:t>of homelessness</w:t>
      </w:r>
      <w:r w:rsidRPr="00163ACB">
        <w:t xml:space="preserve"> even while actively producing pained outcasts. Second, like genres, </w:t>
      </w:r>
      <w:r w:rsidRPr="0028471C">
        <w:rPr>
          <w:rStyle w:val="Emphasis"/>
          <w:highlight w:val="yellow"/>
        </w:rPr>
        <w:t xml:space="preserve">these discourses are animated through historical contingencies </w:t>
      </w:r>
      <w:r w:rsidRPr="0028471C">
        <w:rPr>
          <w:rStyle w:val="Emphasis"/>
        </w:rPr>
        <w:t>and perceived emergencies</w:t>
      </w:r>
      <w:r w:rsidRPr="0028471C">
        <w:rPr>
          <w:rStyle w:val="Emphasis"/>
          <w:highlight w:val="yellow"/>
        </w:rPr>
        <w:t xml:space="preserve"> that compel energetic repetition</w:t>
      </w:r>
      <w:r w:rsidRPr="0028471C">
        <w:t xml:space="preserve">. Indeed, there were two interrelated forms of nervousness woven through the Mailloux and Aune discussion. On the one hand, </w:t>
      </w:r>
      <w:r w:rsidRPr="0028471C">
        <w:rPr>
          <w:rStyle w:val="Emphasis"/>
        </w:rPr>
        <w:t>there was angst over how power inequities might imbue the conditions for a revived alliance</w:t>
      </w:r>
      <w:r w:rsidRPr="0028471C">
        <w:t xml:space="preserve"> between Departments of Communication and English for cultivating Rhetorical Studies; and on the other hand, the Left’s failure to “translate ... ideals into practical politics” led Aune to recommend a forceful institutional politics designed with the nail-gun of Karl Rove in mind. The third concern that brings us back to Wilson is in regards to how the affective intensity of this repetition encourages a deferment of the vital question of agency; recall that agency was the other key ARS conference theme that relates to critical cosmopolitanism. On the surface, Aune seems to take it up directly, but </w:t>
      </w:r>
      <w:r w:rsidRPr="0028471C">
        <w:rPr>
          <w:rStyle w:val="Emphasis"/>
        </w:rPr>
        <w:t xml:space="preserve">upon closer examination </w:t>
      </w:r>
      <w:r w:rsidRPr="0028471C">
        <w:t xml:space="preserve">both </w:t>
      </w:r>
      <w:r w:rsidRPr="0028471C">
        <w:rPr>
          <w:rStyle w:val="Emphasis"/>
          <w:highlight w:val="yellow"/>
        </w:rPr>
        <w:t>the cosmopolitan point of view</w:t>
      </w:r>
      <w:r w:rsidRPr="0028471C">
        <w:t xml:space="preserve"> of Mailloux and the neo-neo-conservative tactic of Aune </w:t>
      </w:r>
      <w:r w:rsidRPr="0028471C">
        <w:rPr>
          <w:rStyle w:val="Emphasis"/>
          <w:highlight w:val="yellow"/>
        </w:rPr>
        <w:t>presume that all</w:t>
      </w:r>
      <w:r w:rsidRPr="0028471C">
        <w:rPr>
          <w:rStyle w:val="Emphasis"/>
        </w:rPr>
        <w:t xml:space="preserve"> potential </w:t>
      </w:r>
      <w:r w:rsidRPr="0028471C">
        <w:rPr>
          <w:rStyle w:val="Emphasis"/>
          <w:highlight w:val="yellow"/>
        </w:rPr>
        <w:t>participants enjoy the capacity for rhetorical agency.</w:t>
      </w:r>
      <w:r w:rsidRPr="0028471C">
        <w:rPr>
          <w:rStyle w:val="Emphasis"/>
        </w:rPr>
        <w:t xml:space="preserve"> Indeed, the mobility inherent in the cosmopolite</w:t>
      </w:r>
      <w:r w:rsidRPr="0028471C">
        <w:t xml:space="preserve"> (Spillers’ and Mailloux’s) </w:t>
      </w:r>
      <w:r w:rsidRPr="0028471C">
        <w:rPr>
          <w:rStyle w:val="Emphasis"/>
        </w:rPr>
        <w:t>undergoes a universalization, both as a taken-for-granted capacity of the other and</w:t>
      </w:r>
      <w:r w:rsidRPr="0028471C">
        <w:t xml:space="preserve">, in Mailloux’s figuration, </w:t>
      </w:r>
      <w:r w:rsidRPr="0028471C">
        <w:rPr>
          <w:rStyle w:val="Emphasis"/>
          <w:highlight w:val="yellow"/>
        </w:rPr>
        <w:t xml:space="preserve">as a way for cosmopolitanism to </w:t>
      </w:r>
      <w:r w:rsidRPr="0028471C">
        <w:rPr>
          <w:rStyle w:val="Emphasis"/>
        </w:rPr>
        <w:t xml:space="preserve">know and </w:t>
      </w:r>
      <w:r w:rsidRPr="0028471C">
        <w:rPr>
          <w:rStyle w:val="Emphasis"/>
          <w:highlight w:val="yellow"/>
        </w:rPr>
        <w:t>integrate “different cultures</w:t>
      </w:r>
      <w:r w:rsidRPr="0028471C">
        <w:rPr>
          <w:rStyle w:val="Emphasis"/>
        </w:rPr>
        <w:t>.”</w:t>
      </w:r>
      <w:r w:rsidRPr="0028471C">
        <w:t xml:space="preserve"> It should be noted that the ARS conference structure unwittingly enabled such neglect by setting aside a distinct forum for the exploration of agency.14 Nevertheless</w:t>
      </w:r>
      <w:r w:rsidRPr="0028471C">
        <w:rPr>
          <w:rStyle w:val="Emphasis"/>
        </w:rPr>
        <w:t xml:space="preserve">, </w:t>
      </w:r>
      <w:r w:rsidRPr="0028471C">
        <w:rPr>
          <w:rStyle w:val="Emphasis"/>
          <w:highlight w:val="yellow"/>
        </w:rPr>
        <w:t>agency’s status as a condition of possibility</w:t>
      </w:r>
      <w:r w:rsidRPr="0028471C">
        <w:rPr>
          <w:rStyle w:val="Emphasis"/>
        </w:rPr>
        <w:t xml:space="preserve"> for both cosmopolitanism and nationalism </w:t>
      </w:r>
      <w:r w:rsidRPr="0028471C">
        <w:rPr>
          <w:rStyle w:val="Emphasis"/>
          <w:highlight w:val="yellow"/>
        </w:rPr>
        <w:t>remained largely unexamined</w:t>
      </w:r>
      <w:r w:rsidRPr="0028471C">
        <w:rPr>
          <w:rStyle w:val="Emphasis"/>
        </w:rPr>
        <w:t>, perhaps</w:t>
      </w:r>
      <w:r w:rsidRPr="0028471C">
        <w:rPr>
          <w:rStyle w:val="Emphasis"/>
          <w:highlight w:val="yellow"/>
        </w:rPr>
        <w:t xml:space="preserve"> because</w:t>
      </w:r>
      <w:r w:rsidRPr="0028471C">
        <w:rPr>
          <w:rStyle w:val="Emphasis"/>
        </w:rPr>
        <w:t xml:space="preserve"> in these intellectual histories, the </w:t>
      </w:r>
      <w:r w:rsidRPr="0028471C">
        <w:rPr>
          <w:rStyle w:val="Emphasis"/>
          <w:highlight w:val="yellow"/>
        </w:rPr>
        <w:t>stories are tol</w:t>
      </w:r>
      <w:r w:rsidRPr="0028471C">
        <w:rPr>
          <w:rStyle w:val="Emphasis"/>
        </w:rPr>
        <w:t>d either f</w:t>
      </w:r>
      <w:r w:rsidRPr="0028471C">
        <w:rPr>
          <w:rStyle w:val="Emphasis"/>
          <w:highlight w:val="yellow"/>
        </w:rPr>
        <w:t>rom the point of view of the Imperial powe</w:t>
      </w:r>
      <w:r w:rsidRPr="0028471C">
        <w:rPr>
          <w:rStyle w:val="Emphasis"/>
        </w:rPr>
        <w:t>r</w:t>
      </w:r>
      <w:r w:rsidRPr="0028471C">
        <w:t xml:space="preserve"> of which agency is a structural condition or from the perspective of the folks who revolted and broke away—the folks who, in the act of breaking away, invented this capacity that is then conceptualized in theory and pedagogical practice as a given. And there is always in this context, despite uncertainties regarding one’s academic authority and worth, the impingement of a certain kind of privilege asserted through and nourished by the relationship between the academy and the larger social world.</w:t>
      </w:r>
    </w:p>
    <w:p w14:paraId="755EE241" w14:textId="77777777" w:rsidR="00A10735" w:rsidRDefault="00A10735" w:rsidP="00A10735">
      <w:pPr>
        <w:pStyle w:val="Heading3"/>
      </w:pPr>
      <w:r>
        <w:t>Link – Cruel Optimism</w:t>
      </w:r>
    </w:p>
    <w:p w14:paraId="541ACA54" w14:textId="77777777" w:rsidR="00A10735" w:rsidRDefault="00A10735" w:rsidP="00A10735">
      <w:pPr>
        <w:pStyle w:val="Heading4"/>
      </w:pPr>
      <w:r>
        <w:t xml:space="preserve">The hopeful politics of the Aff to achieve a future “not-yet-realized” yearns of contingent solutions to violence that will never come. This hope creates a cruel optimism for black subjects that forces them to invest in the pursuit of their own death because it crowds out all non-politically recognized alternative. This model re-invests in the Anti-Black world. </w:t>
      </w:r>
    </w:p>
    <w:p w14:paraId="22D0D5F4" w14:textId="77777777" w:rsidR="00A10735" w:rsidRPr="003B15DE" w:rsidRDefault="00A10735" w:rsidP="00A10735">
      <w:r w:rsidRPr="003135B8">
        <w:rPr>
          <w:rStyle w:val="Style13ptBold"/>
        </w:rPr>
        <w:t>Warren</w:t>
      </w:r>
      <w:r>
        <w:rPr>
          <w:rStyle w:val="Style13ptBold"/>
        </w:rPr>
        <w:t xml:space="preserve"> 15</w:t>
      </w:r>
      <w:r w:rsidRPr="003135B8">
        <w:t xml:space="preserve"> </w:t>
      </w:r>
      <w:r>
        <w:t>(</w:t>
      </w:r>
      <w:r w:rsidRPr="003B15DE">
        <w:t>Calvin L. "Black Nihilism and the Politics of Hope." CR: The New Centennial Review 15.1 (2015): 215-248. (an Assistant Professor in WGSS. He received his B.A. in Rhetoric/Philosophy (College Scholar) from Cornell University and his MA and Ph.D. in African American/American Studies from Yale University)//Xain</w:t>
      </w:r>
    </w:p>
    <w:p w14:paraId="3D2FC013" w14:textId="19E1F6E8" w:rsidR="00A10735" w:rsidRPr="00E738D2" w:rsidRDefault="00A10735" w:rsidP="00A10735">
      <w:r w:rsidRPr="003B15DE">
        <w:rPr>
          <w:b/>
          <w:bCs/>
          <w:sz w:val="28"/>
          <w:szCs w:val="28"/>
          <w:highlight w:val="cyan"/>
          <w:u w:val="single"/>
        </w:rPr>
        <w:t>The politics of hope</w:t>
      </w:r>
      <w:r w:rsidRPr="003B15DE">
        <w:rPr>
          <w:b/>
          <w:bCs/>
          <w:sz w:val="28"/>
          <w:szCs w:val="28"/>
          <w:u w:val="single"/>
        </w:rPr>
        <w:t xml:space="preserve">, then, </w:t>
      </w:r>
      <w:r w:rsidRPr="003B15DE">
        <w:rPr>
          <w:b/>
          <w:bCs/>
          <w:sz w:val="28"/>
          <w:szCs w:val="28"/>
          <w:highlight w:val="cyan"/>
          <w:u w:val="single"/>
        </w:rPr>
        <w:t xml:space="preserve">constitutes </w:t>
      </w:r>
      <w:r w:rsidRPr="003B15DE">
        <w:rPr>
          <w:b/>
          <w:bCs/>
          <w:sz w:val="28"/>
          <w:szCs w:val="28"/>
          <w:u w:val="single"/>
        </w:rPr>
        <w:t>what Lauren Berlant would call “</w:t>
      </w:r>
      <w:r w:rsidRPr="003B15DE">
        <w:rPr>
          <w:b/>
          <w:bCs/>
          <w:sz w:val="28"/>
          <w:szCs w:val="28"/>
          <w:highlight w:val="cyan"/>
          <w:u w:val="single"/>
        </w:rPr>
        <w:t xml:space="preserve">cruel optimism” for blacks </w:t>
      </w:r>
      <w:r w:rsidRPr="003B15DE">
        <w:rPr>
          <w:b/>
          <w:bCs/>
          <w:sz w:val="28"/>
          <w:szCs w:val="28"/>
          <w:u w:val="single"/>
        </w:rPr>
        <w:t xml:space="preserve">(Berlant 2011). </w:t>
      </w:r>
      <w:r w:rsidRPr="003B15DE">
        <w:rPr>
          <w:b/>
          <w:bCs/>
          <w:sz w:val="28"/>
          <w:szCs w:val="28"/>
          <w:highlight w:val="cyan"/>
          <w:u w:val="single"/>
        </w:rPr>
        <w:t>It bundles certain promises about redress, equality, freedom</w:t>
      </w:r>
      <w:r w:rsidRPr="003B15DE">
        <w:rPr>
          <w:b/>
          <w:bCs/>
          <w:sz w:val="28"/>
          <w:szCs w:val="28"/>
          <w:u w:val="single"/>
        </w:rPr>
        <w:t xml:space="preserve">, justice, </w:t>
      </w:r>
      <w:r w:rsidRPr="003B15DE">
        <w:rPr>
          <w:b/>
          <w:bCs/>
          <w:sz w:val="28"/>
          <w:szCs w:val="28"/>
          <w:highlight w:val="cyan"/>
          <w:u w:val="single"/>
        </w:rPr>
        <w:t xml:space="preserve">and progress </w:t>
      </w:r>
      <w:r w:rsidRPr="0097342A">
        <w:rPr>
          <w:b/>
          <w:highlight w:val="cyan"/>
          <w:u w:val="single"/>
          <w:bdr w:val="single" w:sz="4" w:space="0" w:color="auto"/>
        </w:rPr>
        <w:t>into a political object that always lies beyond reach</w:t>
      </w:r>
      <w:r w:rsidRPr="003B15DE">
        <w:rPr>
          <w:b/>
          <w:bCs/>
          <w:sz w:val="28"/>
          <w:szCs w:val="28"/>
          <w:u w:val="single"/>
        </w:rPr>
        <w:t xml:space="preserve">. </w:t>
      </w:r>
      <w:r w:rsidRPr="003B15DE">
        <w:rPr>
          <w:b/>
          <w:bCs/>
          <w:sz w:val="28"/>
          <w:szCs w:val="28"/>
          <w:highlight w:val="cyan"/>
          <w:u w:val="single"/>
        </w:rPr>
        <w:t>The objective of the Political is to keep blacks in a relation to this political object</w:t>
      </w:r>
      <w:r w:rsidRPr="003B15DE">
        <w:rPr>
          <w:b/>
          <w:bCs/>
          <w:sz w:val="28"/>
          <w:szCs w:val="28"/>
          <w:u w:val="single"/>
        </w:rPr>
        <w:t>—</w:t>
      </w:r>
      <w:r w:rsidRPr="003B15DE">
        <w:rPr>
          <w:b/>
          <w:bCs/>
          <w:sz w:val="28"/>
          <w:szCs w:val="28"/>
          <w:highlight w:val="cyan"/>
          <w:u w:val="single"/>
        </w:rPr>
        <w:t>in an unending pursuit of it</w:t>
      </w:r>
      <w:r w:rsidRPr="003B15DE">
        <w:rPr>
          <w:b/>
          <w:bCs/>
          <w:sz w:val="28"/>
          <w:szCs w:val="28"/>
          <w:u w:val="single"/>
        </w:rPr>
        <w:t xml:space="preserve">. </w:t>
      </w:r>
      <w:r w:rsidRPr="003B15DE">
        <w:rPr>
          <w:b/>
          <w:bCs/>
          <w:sz w:val="28"/>
          <w:szCs w:val="28"/>
          <w:highlight w:val="cyan"/>
          <w:u w:val="single"/>
        </w:rPr>
        <w:t>This pursuit</w:t>
      </w:r>
      <w:r w:rsidRPr="003B15DE">
        <w:rPr>
          <w:b/>
          <w:bCs/>
          <w:sz w:val="28"/>
          <w:szCs w:val="28"/>
          <w:u w:val="single"/>
        </w:rPr>
        <w:t>, however,</w:t>
      </w:r>
      <w:r w:rsidRPr="00E738D2">
        <w:t xml:space="preserve"> </w:t>
      </w:r>
      <w:r w:rsidRPr="003B15DE">
        <w:rPr>
          <w:b/>
          <w:bCs/>
          <w:sz w:val="28"/>
          <w:szCs w:val="28"/>
          <w:highlight w:val="cyan"/>
          <w:u w:val="single"/>
        </w:rPr>
        <w:t>is detrimental</w:t>
      </w:r>
      <w:r w:rsidRPr="00E738D2">
        <w:rPr>
          <w:highlight w:val="cyan"/>
        </w:rPr>
        <w:t xml:space="preserve"> </w:t>
      </w:r>
      <w:r w:rsidRPr="003B15DE">
        <w:rPr>
          <w:b/>
          <w:bCs/>
          <w:sz w:val="28"/>
          <w:szCs w:val="28"/>
          <w:highlight w:val="cyan"/>
          <w:u w:val="single"/>
        </w:rPr>
        <w:t xml:space="preserve">because it </w:t>
      </w:r>
      <w:r w:rsidRPr="0097342A">
        <w:rPr>
          <w:b/>
          <w:highlight w:val="cyan"/>
          <w:u w:val="single"/>
          <w:bdr w:val="single" w:sz="4" w:space="0" w:color="auto"/>
        </w:rPr>
        <w:t>strengthens the very anti-black system that would pulverize black being</w:t>
      </w:r>
      <w:r w:rsidRPr="00E738D2">
        <w:t xml:space="preserve">. The pursuit of the object certainly has an “irrational” aspect to it, as Farred details, but it is not mere means without expectation; </w:t>
      </w:r>
      <w:r w:rsidRPr="003B15DE">
        <w:rPr>
          <w:b/>
          <w:bCs/>
          <w:sz w:val="28"/>
          <w:szCs w:val="28"/>
          <w:u w:val="single"/>
        </w:rPr>
        <w:t>instead, it is a means that undermines the attainment of the impossible object desired</w:t>
      </w:r>
      <w:r w:rsidRPr="00E738D2">
        <w:t xml:space="preserve">. In other words, the pursuit marks a cruel attachment to the means of subjugation and the continued widening of the gap between historical reality and fantastical ideal. </w:t>
      </w:r>
      <w:r w:rsidRPr="003B15DE">
        <w:rPr>
          <w:b/>
          <w:bCs/>
          <w:sz w:val="28"/>
          <w:szCs w:val="28"/>
          <w:highlight w:val="cyan"/>
          <w:u w:val="single"/>
        </w:rPr>
        <w:t>Black nihilism is a “demythifying” practice</w:t>
      </w:r>
      <w:r w:rsidRPr="003B15DE">
        <w:rPr>
          <w:b/>
          <w:bCs/>
          <w:sz w:val="28"/>
          <w:szCs w:val="28"/>
          <w:u w:val="single"/>
        </w:rPr>
        <w:t xml:space="preserve">, in the Nietzschean vein, </w:t>
      </w:r>
      <w:r w:rsidRPr="003B15DE">
        <w:rPr>
          <w:b/>
          <w:bCs/>
          <w:sz w:val="28"/>
          <w:szCs w:val="28"/>
          <w:highlight w:val="cyan"/>
          <w:u w:val="single"/>
        </w:rPr>
        <w:t xml:space="preserve">that uncovers the subjugating strategies of political hope </w:t>
      </w:r>
      <w:r w:rsidRPr="003B15DE">
        <w:rPr>
          <w:b/>
          <w:bCs/>
          <w:sz w:val="28"/>
          <w:szCs w:val="28"/>
          <w:u w:val="single"/>
        </w:rPr>
        <w:t>and de-idealizes its fantastical object. Once we denude political hope of its axiological and ethical veneer, we see that it operates through certain strategies: 1) positing itself as the only alternative to the problem of anti-blackness, 2) shielding this alternative [End Page 221] from rigorous historical/philosophical critique by placing it in an unknown future, 3) delimiting the field of action to include only activity recognized and legitimated by the Political, and 4) demonizing critiques or different philosophical perspectives</w:t>
      </w:r>
      <w:r w:rsidRPr="00E738D2">
        <w:t xml:space="preserve">. </w:t>
      </w:r>
      <w:r w:rsidRPr="003B15DE">
        <w:rPr>
          <w:b/>
          <w:bCs/>
          <w:sz w:val="28"/>
          <w:szCs w:val="28"/>
          <w:highlight w:val="cyan"/>
          <w:u w:val="single"/>
        </w:rPr>
        <w:t>The politics of hope</w:t>
      </w:r>
      <w:r w:rsidRPr="00E738D2">
        <w:rPr>
          <w:highlight w:val="cyan"/>
        </w:rPr>
        <w:t xml:space="preserve"> </w:t>
      </w:r>
      <w:r w:rsidRPr="003B15DE">
        <w:rPr>
          <w:b/>
          <w:bCs/>
          <w:sz w:val="28"/>
          <w:szCs w:val="28"/>
          <w:u w:val="single"/>
        </w:rPr>
        <w:t xml:space="preserve">masks a particular cruelty under the auspices of “happiness” and “life.” It </w:t>
      </w:r>
      <w:r w:rsidRPr="003B15DE">
        <w:rPr>
          <w:b/>
          <w:sz w:val="28"/>
          <w:szCs w:val="28"/>
          <w:highlight w:val="cyan"/>
          <w:u w:val="single"/>
        </w:rPr>
        <w:t>terrifies with the dread of “no alternative</w:t>
      </w:r>
      <w:r w:rsidRPr="003B15DE">
        <w:rPr>
          <w:b/>
          <w:bCs/>
          <w:sz w:val="28"/>
          <w:szCs w:val="28"/>
          <w:u w:val="single"/>
        </w:rPr>
        <w:t>.” “Life” itself needs the security of the alternative, and, through this logic, life becomes untenable without it.</w:t>
      </w:r>
      <w:r w:rsidRPr="00E738D2">
        <w:t xml:space="preserve"> </w:t>
      </w:r>
      <w:r w:rsidRPr="003B15DE">
        <w:rPr>
          <w:b/>
          <w:bCs/>
          <w:sz w:val="28"/>
          <w:szCs w:val="28"/>
          <w:highlight w:val="cyan"/>
          <w:u w:val="single"/>
        </w:rPr>
        <w:t>Political hope promises to provide this alternative</w:t>
      </w:r>
      <w:r w:rsidRPr="003B15DE">
        <w:rPr>
          <w:b/>
          <w:bCs/>
          <w:sz w:val="28"/>
          <w:szCs w:val="28"/>
          <w:u w:val="single"/>
        </w:rPr>
        <w:t>—a discursive and political organization beyond extant structures of violence and destruction. The construction of the binary “alternative/no-alternative” ensures the hegemony and dominance of political hope within the onto-existential horizon.</w:t>
      </w:r>
      <w:r w:rsidRPr="00E738D2">
        <w:t xml:space="preserve"> </w:t>
      </w:r>
      <w:r w:rsidRPr="003B15DE">
        <w:rPr>
          <w:b/>
          <w:bCs/>
          <w:sz w:val="28"/>
          <w:szCs w:val="28"/>
          <w:highlight w:val="cyan"/>
          <w:u w:val="single"/>
        </w:rPr>
        <w:t>The terror of</w:t>
      </w:r>
      <w:r w:rsidRPr="00E738D2">
        <w:rPr>
          <w:highlight w:val="cyan"/>
        </w:rPr>
        <w:t xml:space="preserve"> </w:t>
      </w:r>
      <w:r w:rsidRPr="00E738D2">
        <w:t>the “</w:t>
      </w:r>
      <w:r w:rsidRPr="003B15DE">
        <w:rPr>
          <w:b/>
          <w:bCs/>
          <w:sz w:val="28"/>
          <w:szCs w:val="28"/>
          <w:highlight w:val="cyan"/>
          <w:u w:val="single"/>
        </w:rPr>
        <w:t>no alternative</w:t>
      </w:r>
      <w:r w:rsidRPr="00E738D2">
        <w:t>”—the ultimate space of decay, suffering, and death—</w:t>
      </w:r>
      <w:r w:rsidRPr="003B15DE">
        <w:rPr>
          <w:b/>
          <w:bCs/>
          <w:sz w:val="28"/>
          <w:szCs w:val="28"/>
          <w:highlight w:val="cyan"/>
          <w:u w:val="single"/>
        </w:rPr>
        <w:t>depends on</w:t>
      </w:r>
      <w:r w:rsidRPr="00E738D2">
        <w:rPr>
          <w:highlight w:val="cyan"/>
        </w:rPr>
        <w:t xml:space="preserve"> </w:t>
      </w:r>
      <w:r w:rsidRPr="003B15DE">
        <w:rPr>
          <w:b/>
          <w:bCs/>
          <w:sz w:val="28"/>
          <w:szCs w:val="28"/>
          <w:u w:val="single"/>
        </w:rPr>
        <w:t xml:space="preserve">two additional </w:t>
      </w:r>
      <w:r w:rsidRPr="003B15DE">
        <w:rPr>
          <w:b/>
          <w:bCs/>
          <w:sz w:val="28"/>
          <w:szCs w:val="28"/>
          <w:highlight w:val="cyan"/>
          <w:u w:val="single"/>
        </w:rPr>
        <w:t>binaries</w:t>
      </w:r>
      <w:r w:rsidRPr="003B15DE">
        <w:rPr>
          <w:b/>
          <w:bCs/>
          <w:sz w:val="28"/>
          <w:szCs w:val="28"/>
          <w:u w:val="single"/>
        </w:rPr>
        <w:t>: “</w:t>
      </w:r>
      <w:r w:rsidRPr="003B15DE">
        <w:rPr>
          <w:b/>
          <w:bCs/>
          <w:sz w:val="28"/>
          <w:szCs w:val="28"/>
          <w:highlight w:val="cyan"/>
          <w:u w:val="single"/>
        </w:rPr>
        <w:t xml:space="preserve">problem/solution” </w:t>
      </w:r>
      <w:r w:rsidRPr="003B15DE">
        <w:rPr>
          <w:b/>
          <w:bCs/>
          <w:sz w:val="28"/>
          <w:szCs w:val="28"/>
          <w:u w:val="single"/>
        </w:rPr>
        <w:t>and “</w:t>
      </w:r>
      <w:r w:rsidRPr="003B15DE">
        <w:rPr>
          <w:b/>
          <w:bCs/>
          <w:sz w:val="28"/>
          <w:szCs w:val="28"/>
          <w:highlight w:val="cyan"/>
          <w:u w:val="single"/>
        </w:rPr>
        <w:t>action/inaction</w:t>
      </w:r>
      <w:r w:rsidRPr="003B15DE">
        <w:rPr>
          <w:b/>
          <w:bCs/>
          <w:sz w:val="28"/>
          <w:szCs w:val="28"/>
          <w:u w:val="single"/>
        </w:rPr>
        <w:t xml:space="preserve">.”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w:t>
      </w:r>
      <w:r w:rsidRPr="00E738D2">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sidRPr="003B15DE">
        <w:rPr>
          <w:b/>
          <w:bCs/>
          <w:sz w:val="28"/>
          <w:szCs w:val="28"/>
          <w:u w:val="single"/>
        </w:rPr>
        <w:t xml:space="preserve">The solution relies on what we might call </w:t>
      </w:r>
      <w:r w:rsidRPr="003B15DE">
        <w:rPr>
          <w:b/>
          <w:bCs/>
          <w:sz w:val="28"/>
          <w:szCs w:val="28"/>
          <w:highlight w:val="cyan"/>
          <w:u w:val="single"/>
        </w:rPr>
        <w:t>the “trick of time</w:t>
      </w:r>
      <w:r w:rsidRPr="003B15DE">
        <w:rPr>
          <w:b/>
          <w:bCs/>
          <w:sz w:val="28"/>
          <w:szCs w:val="28"/>
          <w:u w:val="single"/>
        </w:rPr>
        <w:t>” to fortify itself from the deconstruction of its binary</w:t>
      </w:r>
      <w:r w:rsidRPr="00E738D2">
        <w:t xml:space="preserve">. </w:t>
      </w:r>
      <w:r w:rsidRPr="003B15DE">
        <w:rPr>
          <w:b/>
          <w:bCs/>
          <w:sz w:val="28"/>
          <w:szCs w:val="28"/>
          <w:u w:val="single"/>
        </w:rPr>
        <w:t xml:space="preserve">Because </w:t>
      </w:r>
      <w:r w:rsidRPr="003B15DE">
        <w:rPr>
          <w:b/>
          <w:bCs/>
          <w:sz w:val="28"/>
          <w:szCs w:val="28"/>
          <w:highlight w:val="cyan"/>
          <w:u w:val="single"/>
        </w:rPr>
        <w:t xml:space="preserve">the temporality of hope </w:t>
      </w:r>
      <w:r w:rsidRPr="003B15DE">
        <w:rPr>
          <w:b/>
          <w:sz w:val="28"/>
          <w:szCs w:val="28"/>
          <w:highlight w:val="cyan"/>
          <w:u w:val="single"/>
        </w:rPr>
        <w:t>is a time “not-yet-realized</w:t>
      </w:r>
      <w:r w:rsidRPr="003B15DE">
        <w:rPr>
          <w:b/>
          <w:bCs/>
          <w:sz w:val="28"/>
          <w:szCs w:val="28"/>
          <w:highlight w:val="cyan"/>
          <w:u w:val="single"/>
        </w:rPr>
        <w:t>,”</w:t>
      </w:r>
      <w:r w:rsidRPr="003B15DE">
        <w:rPr>
          <w:b/>
          <w:bCs/>
          <w:sz w:val="28"/>
          <w:szCs w:val="28"/>
          <w:u w:val="single"/>
        </w:rPr>
        <w:t xml:space="preserve"> a future tense unmoored from present-tense justifications and pragmatist evidence, the politics of hope cleverly shields its “solutions” from critiques of impossibility or repetition.</w:t>
      </w:r>
      <w:r w:rsidRPr="00E738D2">
        <w:t xml:space="preserve"> Each insistence that these solutions stand up against the lessons of history or the rigors of analysis is met with the rationale that these solutions are not subject to history or analysis because they do not reside within the horizon of the “past” or “present.” </w:t>
      </w:r>
      <w:r w:rsidRPr="003B15DE">
        <w:rPr>
          <w:b/>
          <w:bCs/>
          <w:sz w:val="28"/>
          <w:szCs w:val="28"/>
          <w:u w:val="single"/>
        </w:rPr>
        <w:t>Put differently, we can never ascertain the efficacy of the proposed solutions because they escape the temporality of the moment, always retreating to a “not-yet” and “could-be” temporality.</w:t>
      </w:r>
      <w:r w:rsidRPr="00E738D2">
        <w:t xml:space="preserve"> </w:t>
      </w:r>
      <w:r w:rsidRPr="003B15DE">
        <w:rPr>
          <w:b/>
          <w:bCs/>
          <w:sz w:val="28"/>
          <w:szCs w:val="28"/>
          <w:u w:val="single"/>
        </w:rPr>
        <w:t>This “trick” of time offers a promise of possibility that can only be realized in an indefinite future</w:t>
      </w:r>
      <w:r w:rsidRPr="00E738D2">
        <w:t xml:space="preserv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 </w:t>
      </w:r>
      <w:r w:rsidRPr="003B15DE">
        <w:rPr>
          <w:b/>
          <w:bCs/>
          <w:sz w:val="28"/>
          <w:szCs w:val="28"/>
          <w:highlight w:val="cyan"/>
          <w:u w:val="single"/>
        </w:rPr>
        <w:t>The politics of hope</w:t>
      </w:r>
      <w:r w:rsidRPr="00E738D2">
        <w:t xml:space="preserve">, </w:t>
      </w:r>
      <w:r w:rsidRPr="003B15DE">
        <w:rPr>
          <w:b/>
          <w:bCs/>
          <w:sz w:val="28"/>
          <w:szCs w:val="28"/>
          <w:u w:val="single"/>
        </w:rPr>
        <w:t>then</w:t>
      </w:r>
      <w:r w:rsidRPr="00E738D2">
        <w:t xml:space="preserve">, </w:t>
      </w:r>
      <w:r w:rsidRPr="003B15DE">
        <w:rPr>
          <w:b/>
          <w:bCs/>
          <w:sz w:val="28"/>
          <w:szCs w:val="28"/>
          <w:highlight w:val="cyan"/>
          <w:u w:val="single"/>
        </w:rPr>
        <w:t>depends on the incessant</w:t>
      </w:r>
      <w:r w:rsidRPr="00E738D2">
        <w:rPr>
          <w:highlight w:val="cyan"/>
        </w:rPr>
        <w:t xml:space="preserve"> </w:t>
      </w:r>
      <w:r w:rsidRPr="00E738D2">
        <w:t>(</w:t>
      </w:r>
      <w:r w:rsidRPr="003B15DE">
        <w:rPr>
          <w:b/>
          <w:sz w:val="28"/>
          <w:szCs w:val="28"/>
          <w:highlight w:val="cyan"/>
          <w:u w:val="single"/>
        </w:rPr>
        <w:t>re)production and proliferation of problems to justify its existence.</w:t>
      </w:r>
      <w:r w:rsidRPr="00E738D2">
        <w:rPr>
          <w:highlight w:val="cyan"/>
        </w:rPr>
        <w:t xml:space="preserve"> </w:t>
      </w:r>
      <w:r w:rsidRPr="00E738D2">
        <w:t xml:space="preserve">Solutions cannot really exist within the politics of hope, just the illusion of a different order in a future tense. </w:t>
      </w:r>
      <w:r w:rsidRPr="003B15DE">
        <w:rPr>
          <w:b/>
          <w:bCs/>
          <w:sz w:val="28"/>
          <w:szCs w:val="28"/>
          <w:u w:val="single"/>
        </w:rPr>
        <w:t>The “trick” of time and political solution converge on the site of “action.”</w:t>
      </w:r>
      <w:r w:rsidRPr="00E738D2">
        <w:t xml:space="preserve"> </w:t>
      </w:r>
      <w:r w:rsidRPr="003B15DE">
        <w:rPr>
          <w:b/>
          <w:bCs/>
          <w:sz w:val="28"/>
          <w:szCs w:val="28"/>
          <w:u w:val="single"/>
        </w:rPr>
        <w:t>In critiquing the politics of hope</w:t>
      </w:r>
      <w:r w:rsidRPr="00E738D2">
        <w:t xml:space="preserve">, </w:t>
      </w:r>
      <w:r w:rsidRPr="003B15DE">
        <w:rPr>
          <w:b/>
          <w:bCs/>
          <w:sz w:val="28"/>
          <w:szCs w:val="28"/>
          <w:highlight w:val="cyan"/>
          <w:u w:val="single"/>
        </w:rPr>
        <w:t>one encounters the rejoinder of the dangers of inaction</w:t>
      </w:r>
      <w:r w:rsidRPr="00E738D2">
        <w:t xml:space="preserve">. “But </w:t>
      </w:r>
      <w:r w:rsidRPr="003B15DE">
        <w:rPr>
          <w:b/>
          <w:bCs/>
          <w:sz w:val="28"/>
          <w:szCs w:val="28"/>
          <w:highlight w:val="cyan"/>
          <w:u w:val="single"/>
        </w:rPr>
        <w:t>we can’t just do nothing</w:t>
      </w:r>
      <w:r w:rsidRPr="00E738D2">
        <w:t xml:space="preserve">! </w:t>
      </w:r>
      <w:r w:rsidRPr="003B15DE">
        <w:rPr>
          <w:b/>
          <w:bCs/>
          <w:sz w:val="28"/>
          <w:szCs w:val="28"/>
          <w:highlight w:val="cyan"/>
          <w:u w:val="single"/>
        </w:rPr>
        <w:t>We have to do something</w:t>
      </w:r>
      <w:r w:rsidRPr="00E738D2">
        <w:t xml:space="preserve">.” </w:t>
      </w:r>
      <w:r w:rsidRPr="003B15DE">
        <w:rPr>
          <w:b/>
          <w:bCs/>
          <w:sz w:val="28"/>
          <w:szCs w:val="28"/>
          <w:highlight w:val="cyan"/>
          <w:u w:val="single"/>
        </w:rPr>
        <w:t xml:space="preserve">The field of permissible action </w:t>
      </w:r>
      <w:r w:rsidRPr="003B15DE">
        <w:rPr>
          <w:b/>
          <w:sz w:val="28"/>
          <w:szCs w:val="28"/>
          <w:highlight w:val="cyan"/>
          <w:u w:val="single"/>
        </w:rPr>
        <w:t>is delimited</w:t>
      </w:r>
      <w:r w:rsidRPr="00E738D2">
        <w:rPr>
          <w:highlight w:val="cyan"/>
        </w:rPr>
        <w:t xml:space="preserve"> </w:t>
      </w:r>
      <w:r w:rsidRPr="00E738D2">
        <w:t xml:space="preserve">and </w:t>
      </w:r>
      <w:r w:rsidRPr="003B15DE">
        <w:rPr>
          <w:b/>
          <w:bCs/>
          <w:sz w:val="28"/>
          <w:szCs w:val="28"/>
          <w:highlight w:val="cyan"/>
          <w:u w:val="single"/>
        </w:rPr>
        <w:t xml:space="preserve">an unrelenting binary between action/ inaction </w:t>
      </w:r>
      <w:r w:rsidRPr="003B15DE">
        <w:rPr>
          <w:b/>
          <w:sz w:val="28"/>
          <w:szCs w:val="28"/>
          <w:highlight w:val="cyan"/>
          <w:u w:val="single"/>
        </w:rPr>
        <w:t>silences critical engagement with political hope</w:t>
      </w:r>
      <w:r w:rsidRPr="00E738D2">
        <w:t xml:space="preserv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w:t>
      </w:r>
      <w:r w:rsidRPr="003B15DE">
        <w:rPr>
          <w:b/>
          <w:bCs/>
          <w:sz w:val="28"/>
          <w:szCs w:val="28"/>
          <w:u w:val="single"/>
        </w:rPr>
        <w:t>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To refuse to “do politics” and to reject the fantastical object of politics is the only “hope” for blackness in an antiblack world.</w:t>
      </w:r>
    </w:p>
    <w:p w14:paraId="7CDC93DD" w14:textId="77777777" w:rsidR="00E57B94" w:rsidRDefault="00E57B94" w:rsidP="00E57B94">
      <w:pPr>
        <w:pStyle w:val="Heading3"/>
      </w:pPr>
      <w:r>
        <w:t>Link – Debate</w:t>
      </w:r>
    </w:p>
    <w:p w14:paraId="35218018" w14:textId="77777777" w:rsidR="00E57B94" w:rsidRPr="00A65F61" w:rsidRDefault="00E57B94" w:rsidP="00E57B94">
      <w:pPr>
        <w:pStyle w:val="Heading4"/>
      </w:pPr>
      <w:r>
        <w:t>The 1AC’s use of debate as a site of pedagogical knowledge production recreates the worst forms of policing and economization because of it’s necessity to police and contain non-tranditional enquiry.</w:t>
      </w:r>
    </w:p>
    <w:p w14:paraId="613BE777" w14:textId="77777777" w:rsidR="00E57B94" w:rsidRPr="00A65F61" w:rsidRDefault="00E57B94" w:rsidP="00E57B94">
      <w:r w:rsidRPr="00C42B0C">
        <w:rPr>
          <w:rStyle w:val="Style13ptBold"/>
        </w:rPr>
        <w:t>McLeod 19</w:t>
      </w:r>
      <w:r>
        <w:t>(</w:t>
      </w:r>
      <w:r w:rsidRPr="00C42B0C">
        <w:t>ALLEGRA MCLEOD - professor of law at Georgetown Law.</w:t>
      </w:r>
      <w:r>
        <w:t xml:space="preserve"> </w:t>
      </w:r>
      <w:r w:rsidRPr="00C42B0C">
        <w:t>| TOWARD ABOLITION</w:t>
      </w:r>
      <w:r>
        <w:t xml:space="preserve"> </w:t>
      </w:r>
      <w:hyperlink r:id="rId12" w:history="1">
        <w:r w:rsidRPr="00C42B0C">
          <w:rPr>
            <w:rStyle w:val="Hyperlink"/>
          </w:rPr>
          <w:t>FEBRUARY 27, 2019</w:t>
        </w:r>
      </w:hyperlink>
      <w:r w:rsidRPr="00C42B0C">
        <w:t xml:space="preserve">, </w:t>
      </w:r>
      <w:hyperlink r:id="rId13" w:history="1">
        <w:r w:rsidRPr="00C42B0C">
          <w:rPr>
            <w:rStyle w:val="Hyperlink"/>
          </w:rPr>
          <w:t>http://blogs.law.columbia.edu/praxis1313/allegra-mcleod-toward-abolition/</w:t>
        </w:r>
      </w:hyperlink>
      <w:r w:rsidRPr="00C42B0C">
        <w:t>)//Xain</w:t>
      </w:r>
    </w:p>
    <w:p w14:paraId="522BBCC3" w14:textId="77777777" w:rsidR="00E57B94" w:rsidRPr="00A65F61" w:rsidRDefault="00E57B94" w:rsidP="00E57B94">
      <w:pPr>
        <w:rPr>
          <w:rStyle w:val="StyleUnderline"/>
        </w:rPr>
      </w:pPr>
      <w:r w:rsidRPr="00A65F61">
        <w:t xml:space="preserve">As </w:t>
      </w:r>
      <w:r w:rsidRPr="000F6FC4">
        <w:rPr>
          <w:rStyle w:val="StyleUnderline"/>
          <w:highlight w:val="cyan"/>
        </w:rPr>
        <w:t>ecological devastation and the unjust distribution of wealth and life chances persist and deepen</w:t>
      </w:r>
      <w:r w:rsidRPr="00A65F61">
        <w:t xml:space="preserve">, the question that animates this seminar—what is to be done?—presses with urgency. Stefano Harney and Fred Moten’s The Undercommons: Fugitive Planning and Black Study suggests that meaningful answers to this question will not come from universities. In fact, </w:t>
      </w:r>
      <w:r w:rsidRPr="000F6FC4">
        <w:rPr>
          <w:rStyle w:val="StyleUnderline"/>
          <w:highlight w:val="cyan"/>
        </w:rPr>
        <w:t>the university</w:t>
      </w:r>
      <w:r w:rsidRPr="00A65F61">
        <w:t xml:space="preserve"> as such </w:t>
      </w:r>
      <w:r w:rsidRPr="000F6FC4">
        <w:rPr>
          <w:rStyle w:val="StyleUnderline"/>
          <w:highlight w:val="cyan"/>
        </w:rPr>
        <w:t>is complicit in the worst forms of destruction and unnecessary human suffering</w:t>
      </w:r>
      <w:r w:rsidRPr="00A65F61">
        <w:rPr>
          <w:rStyle w:val="StyleUnderline"/>
        </w:rPr>
        <w:t xml:space="preserve">. </w:t>
      </w:r>
      <w:r w:rsidRPr="00A65F61">
        <w:t xml:space="preserve">According to the Undercommoning Collective—a network of critical “organizers within and beyond the university” who draw inspiration from Moten and Harney’s writings on the undercommons—US </w:t>
      </w:r>
      <w:r w:rsidRPr="000F6FC4">
        <w:rPr>
          <w:rStyle w:val="StyleUnderline"/>
          <w:highlight w:val="cyan"/>
        </w:rPr>
        <w:t>universities are implicated in “the marginalization and containment of nontraditional inquiry</w:t>
      </w:r>
      <w:r w:rsidRPr="00A65F61">
        <w:rPr>
          <w:rStyle w:val="StyleUnderline"/>
        </w:rPr>
        <w:t>,” “training corporate kleptocrats,” from the “</w:t>
      </w:r>
      <w:r w:rsidRPr="000F6FC4">
        <w:rPr>
          <w:rStyle w:val="StyleUnderline"/>
          <w:highlight w:val="cyan"/>
        </w:rPr>
        <w:t>white supremacist and</w:t>
      </w:r>
      <w:r w:rsidRPr="00A65F61">
        <w:rPr>
          <w:rStyle w:val="StyleUnderline"/>
        </w:rPr>
        <w:t xml:space="preserve"> Eurocentric knowledge. . .  exalt[ed] . . .  to . . . </w:t>
      </w:r>
      <w:r w:rsidRPr="000F6FC4">
        <w:rPr>
          <w:rStyle w:val="StyleUnderline"/>
          <w:highlight w:val="cyan"/>
        </w:rPr>
        <w:t>dark collaborations with the military-industrial complex</w:t>
      </w:r>
      <w:r w:rsidRPr="00A65F61">
        <w:rPr>
          <w:rStyle w:val="StyleUnderline"/>
        </w:rPr>
        <w:t>” (“</w:t>
      </w:r>
      <w:r w:rsidRPr="00A65F61">
        <w:t>Undercommoning Within, Against and Beyond the University-as-Such,” </w:t>
      </w:r>
      <w:hyperlink r:id="rId14" w:history="1">
        <w:r w:rsidRPr="00C42B0C">
          <w:rPr>
            <w:rFonts w:ascii="Georgia" w:hAnsi="Georgia"/>
            <w:i/>
            <w:iCs/>
            <w:color w:val="0D388C"/>
            <w:sz w:val="29"/>
            <w:szCs w:val="29"/>
            <w:shd w:val="clear" w:color="auto" w:fill="FFFFFF"/>
          </w:rPr>
          <w:t>ROAR Magazine</w:t>
        </w:r>
      </w:hyperlink>
      <w:r w:rsidRPr="00A65F61">
        <w:t>, June 4, 2016). Moten and Harney understand the American university as primarily concerned with professionalization— “</w:t>
      </w:r>
      <w:r w:rsidRPr="000F6FC4">
        <w:rPr>
          <w:rStyle w:val="StyleUnderline"/>
          <w:highlight w:val="cyan"/>
        </w:rPr>
        <w:t>there is no distinction between the American university and professionalization</w:t>
      </w:r>
      <w:r w:rsidRPr="00A65F61">
        <w:t xml:space="preserve">”—and they write that we should ultimately think of </w:t>
      </w:r>
      <w:r w:rsidRPr="000F6FC4">
        <w:rPr>
          <w:rStyle w:val="StyleUnderline"/>
          <w:highlight w:val="cyan"/>
        </w:rPr>
        <w:t>this “professionalization . . . as . . . an encircling of war wagons around the last camp of indigenous women and children</w:t>
      </w:r>
      <w:r w:rsidRPr="00A65F61">
        <w:t xml:space="preserve">” (30, 34). With this image, Moten and Harney drive home that </w:t>
      </w:r>
      <w:r w:rsidRPr="00A65F61">
        <w:rPr>
          <w:rStyle w:val="StyleUnderline"/>
        </w:rPr>
        <w:t>the harms perpetrated by the university, in which critical academics are complicit in their “assertion of bourgeois individualism,” do not concern professionalization as it is typically identified</w:t>
      </w:r>
      <w:r w:rsidRPr="00A65F61">
        <w:t xml:space="preserve"> (31). Instead, </w:t>
      </w:r>
      <w:r w:rsidRPr="000F6FC4">
        <w:rPr>
          <w:rStyle w:val="StyleUnderline"/>
          <w:highlight w:val="cyan"/>
        </w:rPr>
        <w:t>the university system serves to legitimate the myth of meritocracy, implicitly rationalizing the upward distribution of wealth, individualizing and privatizing the pursuit of knowledge and sociality, simultaneously reinforcing and denying despair, subjugation, and violence.</w:t>
      </w:r>
      <w:r w:rsidRPr="000F6FC4">
        <w:rPr>
          <w:highlight w:val="cyan"/>
        </w:rPr>
        <w:t xml:space="preserve"> </w:t>
      </w:r>
      <w:r w:rsidRPr="000F6FC4">
        <w:rPr>
          <w:rStyle w:val="StyleUnderline"/>
          <w:highlight w:val="cyan"/>
        </w:rPr>
        <w:t>The undercommons</w:t>
      </w:r>
      <w:r w:rsidRPr="00A65F61">
        <w:t>—that “downlow, low-down maroon community” that Moten and Harney argue embodies a commitment to emancipation at odds with the professionalization of intellectual life—</w:t>
      </w:r>
      <w:r w:rsidRPr="000F6FC4">
        <w:rPr>
          <w:rStyle w:val="StyleUnderline"/>
          <w:highlight w:val="cyan"/>
        </w:rPr>
        <w:t>must be understood as existing largely outside the bounds of the university</w:t>
      </w:r>
      <w:r w:rsidRPr="00A65F61">
        <w:rPr>
          <w:rStyle w:val="StyleUnderline"/>
        </w:rPr>
        <w:t xml:space="preserve">, not primarily within the margins of university life </w:t>
      </w:r>
      <w:r w:rsidRPr="00A65F61">
        <w:t xml:space="preserve">where Moten and Harney often seem to locate it, </w:t>
      </w:r>
      <w:r w:rsidRPr="00A65F61">
        <w:rPr>
          <w:rStyle w:val="StyleUnderline"/>
        </w:rPr>
        <w:t xml:space="preserve">but also </w:t>
      </w:r>
      <w:r w:rsidRPr="000F6FC4">
        <w:rPr>
          <w:rStyle w:val="StyleUnderline"/>
          <w:highlight w:val="cyan"/>
        </w:rPr>
        <w:t>far from university campuses, inside US prisons, and in the movements protesting the violence of American policing.</w:t>
      </w:r>
    </w:p>
    <w:p w14:paraId="425BF040" w14:textId="78E15DA3" w:rsidR="000E6C14" w:rsidRDefault="000E6C14" w:rsidP="00A10735">
      <w:pPr>
        <w:pStyle w:val="Heading3"/>
      </w:pPr>
      <w:r>
        <w:t>Link – Disease</w:t>
      </w:r>
    </w:p>
    <w:p w14:paraId="6BB02367" w14:textId="23C01DE4" w:rsidR="006569B4" w:rsidRDefault="006569B4" w:rsidP="006569B4">
      <w:pPr>
        <w:pStyle w:val="Heading4"/>
      </w:pPr>
      <w:r w:rsidRPr="55C80417">
        <w:t xml:space="preserve">The aff only reinforces antiblackness by pathologizing </w:t>
      </w:r>
      <w:r w:rsidR="0052203E">
        <w:t>blackness with disease as something that must be avoided.</w:t>
      </w:r>
    </w:p>
    <w:p w14:paraId="5F4B18C2" w14:textId="77777777" w:rsidR="006569B4" w:rsidRDefault="006569B4" w:rsidP="006569B4">
      <w:r w:rsidRPr="006569B4">
        <w:rPr>
          <w:rStyle w:val="Style13ptBold"/>
        </w:rPr>
        <w:t>Robvais 19’</w:t>
      </w:r>
      <w:r w:rsidRPr="55C80417">
        <w:rPr>
          <w:rFonts w:ascii="Arial" w:eastAsia="Arial" w:hAnsi="Arial" w:cs="Arial"/>
        </w:rPr>
        <w:t xml:space="preserve"> (Robvais, Raquel McFarland, "The Rhetoric of Sickle Cell Anemia" (2019). LSU Doctoral Dissertations. 4844. </w:t>
      </w:r>
      <w:hyperlink r:id="rId15">
        <w:r w:rsidRPr="55C80417">
          <w:rPr>
            <w:rStyle w:val="Hyperlink"/>
            <w:rFonts w:ascii="Arial" w:eastAsia="Arial" w:hAnsi="Arial" w:cs="Arial"/>
            <w:color w:val="1155CC"/>
          </w:rPr>
          <w:t>https://digitalcommons.lsu.edu/gradschool_dissertations/4844</w:t>
        </w:r>
      </w:hyperlink>
      <w:r w:rsidRPr="55C80417">
        <w:rPr>
          <w:rFonts w:ascii="Arial" w:eastAsia="Arial" w:hAnsi="Arial" w:cs="Arial"/>
          <w:color w:val="1155CC"/>
        </w:rPr>
        <w:t xml:space="preserve">) </w:t>
      </w:r>
    </w:p>
    <w:p w14:paraId="5F01AB82" w14:textId="5CA0D6F6" w:rsidR="006569B4" w:rsidRDefault="006569B4" w:rsidP="006569B4"/>
    <w:p w14:paraId="5E1D7CAE" w14:textId="77777777" w:rsidR="006569B4" w:rsidRDefault="006569B4" w:rsidP="006569B4">
      <w:r w:rsidRPr="55C80417">
        <w:rPr>
          <w:rFonts w:ascii="Arial" w:eastAsia="Arial" w:hAnsi="Arial" w:cs="Arial"/>
          <w:sz w:val="24"/>
        </w:rPr>
        <w:t xml:space="preserve">During this time in history, syphilis, SCA and tuberculosis represented the perpetual disease state of black bodies; these were their fate and markers of difference. Indeed they were justified as “exclusionary disease concepts that could serve opposing ideological purposes while functioning as a vehicle for exclusionar social policy” (Reuter 9). </w:t>
      </w:r>
      <w:r w:rsidRPr="55C80417">
        <w:rPr>
          <w:rFonts w:ascii="Arial" w:eastAsia="Arial" w:hAnsi="Arial" w:cs="Arial"/>
          <w:sz w:val="24"/>
          <w:highlight w:val="cyan"/>
        </w:rPr>
        <w:t xml:space="preserve">Conjuring disease discourse to legitimize the objectivity of black bodies was normalized as slavery slipped into the shadows of history. With reconstruction on the horizon slave masters searched for ways to perpetuate </w:t>
      </w:r>
      <w:r w:rsidRPr="55C80417">
        <w:rPr>
          <w:rFonts w:ascii="Arial" w:eastAsia="Arial" w:hAnsi="Arial" w:cs="Arial"/>
          <w:sz w:val="24"/>
        </w:rPr>
        <w:t xml:space="preserve">the </w:t>
      </w:r>
      <w:r w:rsidRPr="55C80417">
        <w:rPr>
          <w:rFonts w:ascii="Arial" w:eastAsia="Arial" w:hAnsi="Arial" w:cs="Arial"/>
          <w:sz w:val="24"/>
          <w:highlight w:val="cyan"/>
        </w:rPr>
        <w:t>rationale that black bodies were inferior and operated on a lower level of being than white bodes.</w:t>
      </w:r>
      <w:r w:rsidRPr="55C80417">
        <w:rPr>
          <w:rFonts w:ascii="Arial" w:eastAsia="Arial" w:hAnsi="Arial" w:cs="Arial"/>
          <w:sz w:val="24"/>
        </w:rPr>
        <w:t xml:space="preserve"> The </w:t>
      </w:r>
      <w:r w:rsidRPr="55C80417">
        <w:rPr>
          <w:rFonts w:ascii="Arial" w:eastAsia="Arial" w:hAnsi="Arial" w:cs="Arial"/>
          <w:sz w:val="24"/>
          <w:highlight w:val="cyan"/>
        </w:rPr>
        <w:t xml:space="preserve">pathologizing </w:t>
      </w:r>
      <w:r w:rsidRPr="55C80417">
        <w:rPr>
          <w:rFonts w:ascii="Arial" w:eastAsia="Arial" w:hAnsi="Arial" w:cs="Arial"/>
          <w:sz w:val="24"/>
        </w:rPr>
        <w:t xml:space="preserve">of </w:t>
      </w:r>
      <w:r w:rsidRPr="55C80417">
        <w:rPr>
          <w:rFonts w:ascii="Arial" w:eastAsia="Arial" w:hAnsi="Arial" w:cs="Arial"/>
          <w:sz w:val="24"/>
          <w:highlight w:val="cyan"/>
        </w:rPr>
        <w:t xml:space="preserve">blackness and the preoccupation with difference </w:t>
      </w:r>
      <w:r w:rsidRPr="55C80417">
        <w:rPr>
          <w:rFonts w:ascii="Arial" w:eastAsia="Arial" w:hAnsi="Arial" w:cs="Arial"/>
          <w:sz w:val="24"/>
        </w:rPr>
        <w:t xml:space="preserve">served to </w:t>
      </w:r>
      <w:r w:rsidRPr="55C80417">
        <w:rPr>
          <w:rFonts w:ascii="Arial" w:eastAsia="Arial" w:hAnsi="Arial" w:cs="Arial"/>
          <w:sz w:val="24"/>
          <w:highlight w:val="cyan"/>
        </w:rPr>
        <w:t>facilitate white supremacist ideology while creating a chasm between races and how they were represented in society</w:t>
      </w:r>
      <w:r w:rsidRPr="55C80417">
        <w:rPr>
          <w:rFonts w:ascii="Arial" w:eastAsia="Arial" w:hAnsi="Arial" w:cs="Arial"/>
          <w:sz w:val="24"/>
        </w:rPr>
        <w:t xml:space="preserve"> (Pollock 2). SCA was a part of a larger discourse on blackness as a pathological disease category. In the text Medicalizing Blackness: Making Racial Difference In The Atlantic World, 1780-1840 Rana Hogarth writes about the usefulness of blackness as a disease prescriber, </w:t>
      </w:r>
      <w:r w:rsidRPr="55C80417">
        <w:rPr>
          <w:rFonts w:ascii="Arial" w:eastAsia="Arial" w:hAnsi="Arial" w:cs="Arial"/>
          <w:sz w:val="24"/>
          <w:highlight w:val="cyan"/>
        </w:rPr>
        <w:t>The process of defining blackness as a physiological and</w:t>
      </w:r>
      <w:r w:rsidRPr="55C80417">
        <w:rPr>
          <w:rFonts w:ascii="Arial" w:eastAsia="Arial" w:hAnsi="Arial" w:cs="Arial"/>
          <w:sz w:val="24"/>
        </w:rPr>
        <w:t xml:space="preserve"> at times </w:t>
      </w:r>
      <w:r w:rsidRPr="55C80417">
        <w:rPr>
          <w:rFonts w:ascii="Arial" w:eastAsia="Arial" w:hAnsi="Arial" w:cs="Arial"/>
          <w:sz w:val="24"/>
          <w:highlight w:val="cyan"/>
        </w:rPr>
        <w:t xml:space="preserve">pathological trait went hand in hand with the logic physicians used to diagnose and make prognostications about illnesses and the body’s responses to them. </w:t>
      </w:r>
      <w:r w:rsidRPr="55C80417">
        <w:rPr>
          <w:rFonts w:ascii="Arial" w:eastAsia="Arial" w:hAnsi="Arial" w:cs="Arial"/>
          <w:sz w:val="24"/>
        </w:rPr>
        <w:t xml:space="preserve">At the same time, </w:t>
      </w:r>
      <w:r w:rsidRPr="55C80417">
        <w:rPr>
          <w:rFonts w:ascii="Arial" w:eastAsia="Arial" w:hAnsi="Arial" w:cs="Arial"/>
          <w:sz w:val="24"/>
          <w:highlight w:val="cyan"/>
        </w:rPr>
        <w:t>pathologizing blackness</w:t>
      </w:r>
      <w:r w:rsidRPr="55C80417">
        <w:rPr>
          <w:rFonts w:ascii="Arial" w:eastAsia="Arial" w:hAnsi="Arial" w:cs="Arial"/>
          <w:sz w:val="24"/>
        </w:rPr>
        <w:t xml:space="preserve"> also </w:t>
      </w:r>
      <w:r w:rsidRPr="55C80417">
        <w:rPr>
          <w:rFonts w:ascii="Arial" w:eastAsia="Arial" w:hAnsi="Arial" w:cs="Arial"/>
          <w:sz w:val="24"/>
          <w:highlight w:val="cyan"/>
        </w:rPr>
        <w:t>served the purpose of expanding</w:t>
      </w:r>
      <w:r w:rsidRPr="55C80417">
        <w:rPr>
          <w:rFonts w:ascii="Arial" w:eastAsia="Arial" w:hAnsi="Arial" w:cs="Arial"/>
          <w:sz w:val="24"/>
        </w:rPr>
        <w:t xml:space="preserve"> existing </w:t>
      </w:r>
      <w:r w:rsidRPr="55C80417">
        <w:rPr>
          <w:rFonts w:ascii="Arial" w:eastAsia="Arial" w:hAnsi="Arial" w:cs="Arial"/>
          <w:sz w:val="24"/>
          <w:highlight w:val="cyan"/>
        </w:rPr>
        <w:t>social divisions</w:t>
      </w:r>
      <w:r w:rsidRPr="55C80417">
        <w:rPr>
          <w:rFonts w:ascii="Arial" w:eastAsia="Arial" w:hAnsi="Arial" w:cs="Arial"/>
          <w:sz w:val="24"/>
        </w:rPr>
        <w:t xml:space="preserve">. The </w:t>
      </w:r>
      <w:r w:rsidRPr="55C80417">
        <w:rPr>
          <w:rFonts w:ascii="Arial" w:eastAsia="Arial" w:hAnsi="Arial" w:cs="Arial"/>
          <w:sz w:val="24"/>
          <w:highlight w:val="cyan"/>
        </w:rPr>
        <w:t xml:space="preserve">pathological </w:t>
      </w:r>
      <w:r w:rsidRPr="55C80417">
        <w:rPr>
          <w:rFonts w:ascii="Arial" w:eastAsia="Arial" w:hAnsi="Arial" w:cs="Arial"/>
          <w:sz w:val="24"/>
        </w:rPr>
        <w:t xml:space="preserve">and even </w:t>
      </w:r>
      <w:r w:rsidRPr="55C80417">
        <w:rPr>
          <w:rFonts w:ascii="Arial" w:eastAsia="Arial" w:hAnsi="Arial" w:cs="Arial"/>
          <w:sz w:val="24"/>
          <w:highlight w:val="cyan"/>
        </w:rPr>
        <w:t xml:space="preserve">normative traits </w:t>
      </w:r>
      <w:r w:rsidRPr="55C80417">
        <w:rPr>
          <w:rFonts w:ascii="Arial" w:eastAsia="Arial" w:hAnsi="Arial" w:cs="Arial"/>
          <w:sz w:val="24"/>
        </w:rPr>
        <w:t>that</w:t>
      </w:r>
    </w:p>
    <w:p w14:paraId="2C4512FA" w14:textId="77777777" w:rsidR="006569B4" w:rsidRDefault="006569B4" w:rsidP="006569B4">
      <w:r w:rsidRPr="55C80417">
        <w:rPr>
          <w:rFonts w:ascii="Arial" w:eastAsia="Arial" w:hAnsi="Arial" w:cs="Arial"/>
          <w:sz w:val="24"/>
          <w:highlight w:val="cyan"/>
        </w:rPr>
        <w:t>physicians attributed to black bodies became tools of oppression and power</w:t>
      </w:r>
      <w:r w:rsidRPr="55C80417">
        <w:rPr>
          <w:rFonts w:ascii="Arial" w:eastAsia="Arial" w:hAnsi="Arial" w:cs="Arial"/>
          <w:sz w:val="24"/>
        </w:rPr>
        <w:t xml:space="preserve"> for even as </w:t>
      </w:r>
      <w:r w:rsidRPr="55C80417">
        <w:rPr>
          <w:rFonts w:ascii="Arial" w:eastAsia="Arial" w:hAnsi="Arial" w:cs="Arial"/>
          <w:sz w:val="24"/>
          <w:highlight w:val="cyan"/>
        </w:rPr>
        <w:t>white physicians constructed images of health and robust black bodies capable of enduring brutal labor regimes, they also identified deficiencies within these bodies that disqualified them for self-government.</w:t>
      </w:r>
    </w:p>
    <w:p w14:paraId="70F5CCA5" w14:textId="77777777" w:rsidR="006569B4" w:rsidRDefault="006569B4" w:rsidP="006569B4">
      <w:r w:rsidRPr="55C80417">
        <w:rPr>
          <w:rFonts w:ascii="Arial" w:eastAsia="Arial" w:hAnsi="Arial" w:cs="Arial"/>
          <w:sz w:val="24"/>
        </w:rPr>
        <w:t xml:space="preserve">(Hogarth 3). In 1851 </w:t>
      </w:r>
      <w:r w:rsidRPr="55C80417">
        <w:rPr>
          <w:rFonts w:ascii="Arial" w:eastAsia="Arial" w:hAnsi="Arial" w:cs="Arial"/>
          <w:sz w:val="24"/>
          <w:highlight w:val="cyan"/>
        </w:rPr>
        <w:t>Samuel Cartwright, physician and plantation owner established that the nature of disease had to be “understood through the lens of anatomical and physiological difference”</w:t>
      </w:r>
      <w:r w:rsidRPr="55C80417">
        <w:rPr>
          <w:rFonts w:ascii="Arial" w:eastAsia="Arial" w:hAnsi="Arial" w:cs="Arial"/>
          <w:sz w:val="24"/>
        </w:rPr>
        <w:t xml:space="preserve"> (28). After a series of studies </w:t>
      </w:r>
      <w:r w:rsidRPr="55C80417">
        <w:rPr>
          <w:rFonts w:ascii="Arial" w:eastAsia="Arial" w:hAnsi="Arial" w:cs="Arial"/>
          <w:sz w:val="24"/>
          <w:highlight w:val="cyan"/>
        </w:rPr>
        <w:t>Cartwright concluded that</w:t>
      </w:r>
    </w:p>
    <w:p w14:paraId="20B8CF41" w14:textId="77777777" w:rsidR="006569B4" w:rsidRDefault="006569B4" w:rsidP="006569B4">
      <w:r w:rsidRPr="55C80417">
        <w:rPr>
          <w:rFonts w:ascii="Arial" w:eastAsia="Arial" w:hAnsi="Arial" w:cs="Arial"/>
          <w:sz w:val="24"/>
          <w:highlight w:val="cyan"/>
        </w:rPr>
        <w:t>there was a difference in the physiology of African Americans respiratory system</w:t>
      </w:r>
      <w:r w:rsidRPr="55C80417">
        <w:rPr>
          <w:rFonts w:ascii="Arial" w:eastAsia="Arial" w:hAnsi="Arial" w:cs="Arial"/>
          <w:sz w:val="24"/>
        </w:rPr>
        <w:t>.</w:t>
      </w:r>
    </w:p>
    <w:p w14:paraId="6CF3A715" w14:textId="77777777" w:rsidR="006569B4" w:rsidRDefault="006569B4" w:rsidP="006569B4">
      <w:r w:rsidRPr="55C80417">
        <w:rPr>
          <w:rFonts w:ascii="Arial" w:eastAsia="Arial" w:hAnsi="Arial" w:cs="Arial"/>
          <w:sz w:val="24"/>
        </w:rPr>
        <w:t>“The lungs of blacks cannot vitalize the blood. Incompletely vitalized blood was a</w:t>
      </w:r>
    </w:p>
    <w:p w14:paraId="5A5DD2DA" w14:textId="77777777" w:rsidR="006569B4" w:rsidRDefault="006569B4" w:rsidP="006569B4">
      <w:r w:rsidRPr="55C80417">
        <w:rPr>
          <w:rFonts w:ascii="Arial" w:eastAsia="Arial" w:hAnsi="Arial" w:cs="Arial"/>
          <w:sz w:val="24"/>
        </w:rPr>
        <w:t>racial characteristic that produced ‘lack of vitality’ cured only by forced labor” (28).</w:t>
      </w:r>
    </w:p>
    <w:p w14:paraId="5C6EE9B5" w14:textId="77777777" w:rsidR="006569B4" w:rsidRDefault="006569B4" w:rsidP="006569B4">
      <w:r w:rsidRPr="55C80417">
        <w:rPr>
          <w:rFonts w:ascii="Arial" w:eastAsia="Arial" w:hAnsi="Arial" w:cs="Arial"/>
          <w:sz w:val="24"/>
        </w:rPr>
        <w:t>When asked, “How is it ascertained that Negroes consume less oxygen than white</w:t>
      </w:r>
    </w:p>
    <w:p w14:paraId="5DC50DD2" w14:textId="36510104" w:rsidR="006569B4" w:rsidRDefault="006569B4" w:rsidP="006569B4">
      <w:pPr>
        <w:rPr>
          <w:rFonts w:ascii="Arial" w:eastAsia="Arial" w:hAnsi="Arial" w:cs="Arial"/>
          <w:sz w:val="24"/>
        </w:rPr>
      </w:pPr>
      <w:r w:rsidRPr="55C80417">
        <w:rPr>
          <w:rFonts w:ascii="Arial" w:eastAsia="Arial" w:hAnsi="Arial" w:cs="Arial"/>
          <w:sz w:val="24"/>
        </w:rPr>
        <w:t>people?” Cartwright responded: I answer, by the spirometer” (29). This justification for slavery was one of the numerous opinions that surfaced during this time that supposedly provided a definite conclusion of racial difference.</w:t>
      </w:r>
      <w:r w:rsidRPr="55C80417">
        <w:rPr>
          <w:rFonts w:ascii="Arial" w:eastAsia="Arial" w:hAnsi="Arial" w:cs="Arial"/>
          <w:sz w:val="24"/>
          <w:highlight w:val="cyan"/>
        </w:rPr>
        <w:t xml:space="preserve"> Cartwright’s claims of the deficiency of black bodies justified their lack of human qualities and thus validated enslavement. Each argument reconstituted narratives of black bodies as objects of submission, in need of support.</w:t>
      </w:r>
      <w:r w:rsidRPr="55C80417">
        <w:rPr>
          <w:rFonts w:ascii="Arial" w:eastAsia="Arial" w:hAnsi="Arial" w:cs="Arial"/>
          <w:sz w:val="24"/>
        </w:rPr>
        <w:t xml:space="preserve"> In keeping with a broader discourse of their times Hogarth reiterates how in </w:t>
      </w:r>
      <w:r w:rsidRPr="55C80417">
        <w:rPr>
          <w:rFonts w:ascii="Arial" w:eastAsia="Arial" w:hAnsi="Arial" w:cs="Arial"/>
          <w:sz w:val="24"/>
          <w:highlight w:val="cyan"/>
        </w:rPr>
        <w:t>Cartwright’s arguments were with societal norms that appropriate medical expertise as a legitimating force.</w:t>
      </w:r>
      <w:r w:rsidRPr="55C80417">
        <w:rPr>
          <w:rFonts w:ascii="Arial" w:eastAsia="Arial" w:hAnsi="Arial" w:cs="Arial"/>
          <w:sz w:val="24"/>
        </w:rPr>
        <w:t xml:space="preserve"> “The </w:t>
      </w:r>
      <w:r w:rsidRPr="55C80417">
        <w:rPr>
          <w:rFonts w:ascii="Arial" w:eastAsia="Arial" w:hAnsi="Arial" w:cs="Arial"/>
          <w:sz w:val="24"/>
          <w:highlight w:val="cyan"/>
        </w:rPr>
        <w:t>pathological and even normative traits</w:t>
      </w:r>
      <w:r w:rsidRPr="55C80417">
        <w:rPr>
          <w:rFonts w:ascii="Arial" w:eastAsia="Arial" w:hAnsi="Arial" w:cs="Arial"/>
          <w:sz w:val="24"/>
        </w:rPr>
        <w:t xml:space="preserve"> that </w:t>
      </w:r>
      <w:r w:rsidRPr="55C80417">
        <w:rPr>
          <w:rFonts w:ascii="Arial" w:eastAsia="Arial" w:hAnsi="Arial" w:cs="Arial"/>
          <w:sz w:val="24"/>
          <w:highlight w:val="cyan"/>
        </w:rPr>
        <w:t>physicians attributed to black bodies became tools of oppression and power</w:t>
      </w:r>
      <w:r w:rsidRPr="55C80417">
        <w:rPr>
          <w:rFonts w:ascii="Arial" w:eastAsia="Arial" w:hAnsi="Arial" w:cs="Arial"/>
          <w:sz w:val="24"/>
        </w:rPr>
        <w:t xml:space="preserve">, for even as </w:t>
      </w:r>
      <w:r w:rsidRPr="55C80417">
        <w:rPr>
          <w:rFonts w:ascii="Arial" w:eastAsia="Arial" w:hAnsi="Arial" w:cs="Arial"/>
          <w:sz w:val="24"/>
          <w:highlight w:val="cyan"/>
        </w:rPr>
        <w:t>white physicians constructed images of healthy</w:t>
      </w:r>
      <w:r w:rsidRPr="55C80417">
        <w:rPr>
          <w:rFonts w:ascii="Arial" w:eastAsia="Arial" w:hAnsi="Arial" w:cs="Arial"/>
          <w:sz w:val="24"/>
        </w:rPr>
        <w:t xml:space="preserve"> and </w:t>
      </w:r>
      <w:r w:rsidRPr="55C80417">
        <w:rPr>
          <w:rFonts w:ascii="Arial" w:eastAsia="Arial" w:hAnsi="Arial" w:cs="Arial"/>
          <w:sz w:val="24"/>
          <w:highlight w:val="cyan"/>
        </w:rPr>
        <w:t>robust black bodies capable of enduring brutal labor regimes, they also identified deficiencies within these bodies that disqualified them for self-government”</w:t>
      </w:r>
      <w:r w:rsidRPr="55C80417">
        <w:rPr>
          <w:rFonts w:ascii="Arial" w:eastAsia="Arial" w:hAnsi="Arial" w:cs="Arial"/>
          <w:sz w:val="24"/>
        </w:rPr>
        <w:t xml:space="preserve"> (Hogarth 3).</w:t>
      </w:r>
    </w:p>
    <w:p w14:paraId="2FD73B55" w14:textId="1C478B6C" w:rsidR="006569B4" w:rsidRDefault="006569B4" w:rsidP="006569B4">
      <w:pPr>
        <w:pStyle w:val="Heading4"/>
      </w:pPr>
      <w:r w:rsidRPr="55C80417">
        <w:t xml:space="preserve">The Aff reinforcing disease stigma creates a racial superiority complex that affect the treatment of patients everywhere and further an Antiblack rhetoric </w:t>
      </w:r>
    </w:p>
    <w:p w14:paraId="6F0BE8CB" w14:textId="77777777" w:rsidR="006569B4" w:rsidRDefault="006569B4" w:rsidP="006569B4">
      <w:r w:rsidRPr="006569B4">
        <w:rPr>
          <w:rStyle w:val="Style13ptBold"/>
        </w:rPr>
        <w:t>Robvais 19’</w:t>
      </w:r>
      <w:r w:rsidRPr="55C80417">
        <w:rPr>
          <w:rFonts w:ascii="Arial" w:eastAsia="Arial" w:hAnsi="Arial" w:cs="Arial"/>
        </w:rPr>
        <w:t xml:space="preserve"> (</w:t>
      </w:r>
      <w:r w:rsidRPr="55C80417">
        <w:rPr>
          <w:rFonts w:ascii="Times New Roman" w:eastAsia="Times New Roman" w:hAnsi="Times New Roman" w:cs="Times New Roman"/>
          <w:i/>
          <w:iCs/>
        </w:rPr>
        <w:t xml:space="preserve">Robvais, Raquel McFarland, "The Rhetoric of Sickle Cell Anemia" (2019). LSU Doctoral Dissertations. 4844. </w:t>
      </w:r>
      <w:hyperlink r:id="rId16">
        <w:r w:rsidRPr="55C80417">
          <w:rPr>
            <w:rStyle w:val="Hyperlink"/>
            <w:rFonts w:ascii="Times New Roman" w:eastAsia="Times New Roman" w:hAnsi="Times New Roman" w:cs="Times New Roman"/>
            <w:i/>
            <w:iCs/>
            <w:color w:val="1155CC"/>
          </w:rPr>
          <w:t>https://digitalcommons.lsu.edu/gradschool_dissertations/4844</w:t>
        </w:r>
      </w:hyperlink>
      <w:r w:rsidRPr="55C80417">
        <w:rPr>
          <w:rFonts w:ascii="Times New Roman" w:eastAsia="Times New Roman" w:hAnsi="Times New Roman" w:cs="Times New Roman"/>
          <w:i/>
          <w:iCs/>
          <w:color w:val="1155CC"/>
        </w:rPr>
        <w:t xml:space="preserve">) </w:t>
      </w:r>
    </w:p>
    <w:p w14:paraId="36EEA770" w14:textId="77777777" w:rsidR="006569B4" w:rsidRDefault="006569B4" w:rsidP="006569B4">
      <w:r w:rsidRPr="55C80417">
        <w:rPr>
          <w:rFonts w:ascii="Arial" w:eastAsia="Arial" w:hAnsi="Arial" w:cs="Arial"/>
          <w:sz w:val="24"/>
          <w:highlight w:val="cyan"/>
        </w:rPr>
        <w:t>This</w:t>
      </w:r>
      <w:r w:rsidRPr="55C80417">
        <w:rPr>
          <w:rFonts w:ascii="Arial" w:eastAsia="Arial" w:hAnsi="Arial" w:cs="Arial"/>
          <w:sz w:val="24"/>
        </w:rPr>
        <w:t xml:space="preserve"> chapter </w:t>
      </w:r>
      <w:r w:rsidRPr="55C80417">
        <w:rPr>
          <w:rFonts w:ascii="Arial" w:eastAsia="Arial" w:hAnsi="Arial" w:cs="Arial"/>
          <w:sz w:val="24"/>
          <w:highlight w:val="cyan"/>
        </w:rPr>
        <w:t>begins with the souls of white folk</w:t>
      </w:r>
      <w:r w:rsidRPr="55C80417">
        <w:rPr>
          <w:rFonts w:ascii="Arial" w:eastAsia="Arial" w:hAnsi="Arial" w:cs="Arial"/>
          <w:sz w:val="24"/>
        </w:rPr>
        <w:t xml:space="preserve">; here we find </w:t>
      </w:r>
      <w:r w:rsidRPr="55C80417">
        <w:rPr>
          <w:rFonts w:ascii="Arial" w:eastAsia="Arial" w:hAnsi="Arial" w:cs="Arial"/>
          <w:sz w:val="24"/>
          <w:highlight w:val="cyan"/>
        </w:rPr>
        <w:t>an intersection</w:t>
      </w:r>
    </w:p>
    <w:p w14:paraId="7C9A388B" w14:textId="77777777" w:rsidR="006569B4" w:rsidRDefault="006569B4" w:rsidP="006569B4">
      <w:r w:rsidRPr="55C80417">
        <w:rPr>
          <w:rFonts w:ascii="Arial" w:eastAsia="Arial" w:hAnsi="Arial" w:cs="Arial"/>
          <w:sz w:val="24"/>
          <w:highlight w:val="cyan"/>
        </w:rPr>
        <w:t>of hubris, hierarchy and hatred-a false assertion of pride in oneself and history, a</w:t>
      </w:r>
    </w:p>
    <w:p w14:paraId="437829ED" w14:textId="77777777" w:rsidR="006569B4" w:rsidRDefault="006569B4" w:rsidP="006569B4">
      <w:r w:rsidRPr="55C80417">
        <w:rPr>
          <w:rFonts w:ascii="Arial" w:eastAsia="Arial" w:hAnsi="Arial" w:cs="Arial"/>
          <w:sz w:val="24"/>
          <w:highlight w:val="cyan"/>
        </w:rPr>
        <w:t>vacuous assumption that the creation of human categories is factual and not a</w:t>
      </w:r>
    </w:p>
    <w:p w14:paraId="73ED45A2" w14:textId="77777777" w:rsidR="006569B4" w:rsidRDefault="006569B4" w:rsidP="006569B4">
      <w:r w:rsidRPr="55C80417">
        <w:rPr>
          <w:rFonts w:ascii="Arial" w:eastAsia="Arial" w:hAnsi="Arial" w:cs="Arial"/>
          <w:sz w:val="24"/>
          <w:highlight w:val="cyan"/>
        </w:rPr>
        <w:t>falsified social design and an absolute disdain for the “other”</w:t>
      </w:r>
      <w:r w:rsidRPr="55C80417">
        <w:rPr>
          <w:rFonts w:ascii="Arial" w:eastAsia="Arial" w:hAnsi="Arial" w:cs="Arial"/>
          <w:sz w:val="24"/>
        </w:rPr>
        <w:t>, difference or diversity.</w:t>
      </w:r>
    </w:p>
    <w:p w14:paraId="70953E33" w14:textId="77777777" w:rsidR="006569B4" w:rsidRDefault="006569B4" w:rsidP="006569B4">
      <w:r w:rsidRPr="55C80417">
        <w:rPr>
          <w:rFonts w:ascii="Arial" w:eastAsia="Arial" w:hAnsi="Arial" w:cs="Arial"/>
          <w:sz w:val="24"/>
        </w:rPr>
        <w:t>I begin with the souls of white folk because this hollowed and haunted place is often</w:t>
      </w:r>
    </w:p>
    <w:p w14:paraId="28802F87" w14:textId="77777777" w:rsidR="006569B4" w:rsidRDefault="006569B4" w:rsidP="006569B4">
      <w:r w:rsidRPr="55C80417">
        <w:rPr>
          <w:rFonts w:ascii="Arial" w:eastAsia="Arial" w:hAnsi="Arial" w:cs="Arial"/>
          <w:sz w:val="24"/>
        </w:rPr>
        <w:t>covered up with all sorts of platitudes and pontifications that shroud the source of</w:t>
      </w:r>
    </w:p>
    <w:p w14:paraId="58AC1167" w14:textId="77777777" w:rsidR="006569B4" w:rsidRDefault="006569B4" w:rsidP="006569B4">
      <w:pPr>
        <w:rPr>
          <w:rFonts w:ascii="Arial" w:eastAsia="Arial" w:hAnsi="Arial" w:cs="Arial"/>
          <w:sz w:val="24"/>
          <w:highlight w:val="cyan"/>
        </w:rPr>
      </w:pPr>
      <w:r w:rsidRPr="55C80417">
        <w:rPr>
          <w:rFonts w:ascii="Arial" w:eastAsia="Arial" w:hAnsi="Arial" w:cs="Arial"/>
          <w:sz w:val="24"/>
        </w:rPr>
        <w:t xml:space="preserve">racism. Hollowed because </w:t>
      </w:r>
      <w:r w:rsidRPr="55C80417">
        <w:rPr>
          <w:rFonts w:ascii="Arial" w:eastAsia="Arial" w:hAnsi="Arial" w:cs="Arial"/>
          <w:sz w:val="24"/>
          <w:highlight w:val="cyan"/>
        </w:rPr>
        <w:t>the myth of race is inextricably woven into religion,</w:t>
      </w:r>
    </w:p>
    <w:p w14:paraId="5C248192" w14:textId="77777777" w:rsidR="006569B4" w:rsidRDefault="006569B4" w:rsidP="006569B4">
      <w:r w:rsidRPr="55C80417">
        <w:rPr>
          <w:rFonts w:ascii="Arial" w:eastAsia="Arial" w:hAnsi="Arial" w:cs="Arial"/>
          <w:sz w:val="24"/>
          <w:highlight w:val="cyan"/>
        </w:rPr>
        <w:t>supposedly sanctioned by deity and the moral responsibility of the colonizers.</w:t>
      </w:r>
    </w:p>
    <w:p w14:paraId="7F8BA01E" w14:textId="77777777" w:rsidR="006569B4" w:rsidRDefault="006569B4" w:rsidP="006569B4">
      <w:pPr>
        <w:rPr>
          <w:rFonts w:ascii="Arial" w:eastAsia="Arial" w:hAnsi="Arial" w:cs="Arial"/>
          <w:sz w:val="24"/>
          <w:highlight w:val="cyan"/>
        </w:rPr>
      </w:pPr>
      <w:r w:rsidRPr="55C80417">
        <w:rPr>
          <w:rFonts w:ascii="Arial" w:eastAsia="Arial" w:hAnsi="Arial" w:cs="Arial"/>
          <w:sz w:val="24"/>
        </w:rPr>
        <w:t xml:space="preserve">Haunted because from the 17th century until now </w:t>
      </w:r>
      <w:r w:rsidRPr="55C80417">
        <w:rPr>
          <w:rFonts w:ascii="Arial" w:eastAsia="Arial" w:hAnsi="Arial" w:cs="Arial"/>
          <w:sz w:val="24"/>
          <w:highlight w:val="cyan"/>
        </w:rPr>
        <w:t>the ghost of racism reappears and</w:t>
      </w:r>
    </w:p>
    <w:p w14:paraId="2A8A9630"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reoccurs, though seemingly disavowed by science, it is a sustained socially</w:t>
      </w:r>
    </w:p>
    <w:p w14:paraId="21B06982"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structured system, which materializes in the mundane and spectacular (Wilderson</w:t>
      </w:r>
    </w:p>
    <w:p w14:paraId="07CC714D"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2009). Racism doesn’t just appear out of the ether or haphazardly meet us along the</w:t>
      </w:r>
    </w:p>
    <w:p w14:paraId="49235EFA"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way, instead history unfolds the nature of race, the habits in race as the attitudes for</w:t>
      </w:r>
    </w:p>
    <w:p w14:paraId="6CFF8C03" w14:textId="77777777" w:rsidR="006569B4" w:rsidRDefault="006569B4" w:rsidP="006569B4">
      <w:r w:rsidRPr="55C80417">
        <w:rPr>
          <w:rFonts w:ascii="Arial" w:eastAsia="Arial" w:hAnsi="Arial" w:cs="Arial"/>
          <w:sz w:val="24"/>
          <w:highlight w:val="cyan"/>
        </w:rPr>
        <w:t>race are born of the soul, created in the sanctum of mind and heart.</w:t>
      </w:r>
      <w:r w:rsidRPr="55C80417">
        <w:rPr>
          <w:rFonts w:ascii="Arial" w:eastAsia="Arial" w:hAnsi="Arial" w:cs="Arial"/>
          <w:sz w:val="24"/>
        </w:rPr>
        <w:t xml:space="preserve"> And that’s why</w:t>
      </w:r>
    </w:p>
    <w:p w14:paraId="22AB3E36"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before we can understand how SCA became a black disease, we must grasp by what</w:t>
      </w:r>
    </w:p>
    <w:p w14:paraId="1E7E5F7B"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authority does a people have the audacity to package, label and send off into society</w:t>
      </w:r>
    </w:p>
    <w:p w14:paraId="7121BE8F" w14:textId="77777777" w:rsidR="006569B4" w:rsidRDefault="006569B4" w:rsidP="006569B4">
      <w:pPr>
        <w:rPr>
          <w:rFonts w:ascii="Arial" w:eastAsia="Arial" w:hAnsi="Arial" w:cs="Arial"/>
          <w:sz w:val="24"/>
          <w:highlight w:val="cyan"/>
        </w:rPr>
      </w:pPr>
      <w:r w:rsidRPr="55C80417">
        <w:rPr>
          <w:rFonts w:ascii="Arial" w:eastAsia="Arial" w:hAnsi="Arial" w:cs="Arial"/>
          <w:sz w:val="24"/>
          <w:highlight w:val="cyan"/>
        </w:rPr>
        <w:t>another kind of people with identities not of their own making or doing, with bodies</w:t>
      </w:r>
    </w:p>
    <w:p w14:paraId="212F47C3" w14:textId="5752A09B" w:rsidR="006569B4" w:rsidRPr="006569B4" w:rsidRDefault="006569B4" w:rsidP="006569B4">
      <w:pPr>
        <w:rPr>
          <w:rFonts w:ascii="Arial" w:eastAsia="Arial" w:hAnsi="Arial" w:cs="Arial"/>
          <w:sz w:val="24"/>
          <w:highlight w:val="cyan"/>
        </w:rPr>
      </w:pPr>
      <w:r w:rsidRPr="55C80417">
        <w:rPr>
          <w:rFonts w:ascii="Arial" w:eastAsia="Arial" w:hAnsi="Arial" w:cs="Arial"/>
          <w:sz w:val="24"/>
          <w:highlight w:val="cyan"/>
        </w:rPr>
        <w:t>susceptible to sickness and carriers of disease.</w:t>
      </w:r>
      <w:r>
        <w:rPr>
          <w:rFonts w:ascii="Arial" w:eastAsia="Arial" w:hAnsi="Arial" w:cs="Arial"/>
          <w:sz w:val="24"/>
        </w:rPr>
        <w:t xml:space="preserve"> </w:t>
      </w:r>
      <w:r w:rsidRPr="55C80417">
        <w:rPr>
          <w:rFonts w:ascii="Arial" w:eastAsia="Arial" w:hAnsi="Arial" w:cs="Arial"/>
          <w:sz w:val="24"/>
        </w:rPr>
        <w:t xml:space="preserve">Alice Melao has written in </w:t>
      </w:r>
      <w:r w:rsidRPr="55C80417">
        <w:rPr>
          <w:rFonts w:ascii="Arial" w:eastAsia="Arial" w:hAnsi="Arial" w:cs="Arial"/>
          <w:sz w:val="24"/>
          <w:highlight w:val="cyan"/>
        </w:rPr>
        <w:t>Sickle Cell Anemia</w:t>
      </w:r>
      <w:r w:rsidRPr="55C80417">
        <w:rPr>
          <w:rFonts w:ascii="Arial" w:eastAsia="Arial" w:hAnsi="Arial" w:cs="Arial"/>
          <w:sz w:val="24"/>
        </w:rPr>
        <w:t xml:space="preserve"> News that the diseases </w:t>
      </w:r>
      <w:r w:rsidRPr="55C80417">
        <w:rPr>
          <w:rFonts w:ascii="Arial" w:eastAsia="Arial" w:hAnsi="Arial" w:cs="Arial"/>
          <w:sz w:val="24"/>
          <w:highlight w:val="cyan"/>
        </w:rPr>
        <w:t>stigmatization, as a “black disease” has been the cause for a lack of funding and scientific and medical attention</w:t>
      </w:r>
      <w:r w:rsidRPr="55C80417">
        <w:rPr>
          <w:rFonts w:ascii="Arial" w:eastAsia="Arial" w:hAnsi="Arial" w:cs="Arial"/>
          <w:sz w:val="24"/>
        </w:rPr>
        <w:t xml:space="preserve"> (1). </w:t>
      </w:r>
      <w:r w:rsidRPr="55C80417">
        <w:rPr>
          <w:rFonts w:ascii="Arial" w:eastAsia="Arial" w:hAnsi="Arial" w:cs="Arial"/>
          <w:sz w:val="24"/>
          <w:highlight w:val="cyan"/>
        </w:rPr>
        <w:t>This in turn alters cultural attitudes and social judgments regarding the disease and its perception in medical and scientific discourse.</w:t>
      </w:r>
      <w:r w:rsidRPr="55C80417">
        <w:rPr>
          <w:rFonts w:ascii="Arial" w:eastAsia="Arial" w:hAnsi="Arial" w:cs="Arial"/>
          <w:sz w:val="24"/>
        </w:rPr>
        <w:t xml:space="preserve"> Kaiser Health concludes, “</w:t>
      </w:r>
      <w:r w:rsidRPr="55C80417">
        <w:rPr>
          <w:rFonts w:ascii="Arial" w:eastAsia="Arial" w:hAnsi="Arial" w:cs="Arial"/>
          <w:sz w:val="24"/>
          <w:highlight w:val="cyan"/>
        </w:rPr>
        <w:t>Sickle cell patients suffer discrimination, poor care, and shorter lives</w:t>
      </w:r>
      <w:r w:rsidRPr="55C80417">
        <w:rPr>
          <w:rFonts w:ascii="Arial" w:eastAsia="Arial" w:hAnsi="Arial" w:cs="Arial"/>
          <w:sz w:val="24"/>
        </w:rPr>
        <w:t xml:space="preserve">” (Kaiser Health News). This story isn’t news, but instead the normal narrative sickle cell patients have come to expect and live with since the discovery of the disease in 1910. In this dissertation I argue that </w:t>
      </w:r>
      <w:r w:rsidRPr="55C80417">
        <w:rPr>
          <w:rFonts w:ascii="Arial" w:eastAsia="Arial" w:hAnsi="Arial" w:cs="Arial"/>
          <w:sz w:val="24"/>
          <w:highlight w:val="cyan"/>
        </w:rPr>
        <w:t>these facts are a consequence of SCA being racialized as a black disease.</w:t>
      </w:r>
      <w:r w:rsidRPr="55C80417">
        <w:rPr>
          <w:rFonts w:ascii="Arial" w:eastAsia="Arial" w:hAnsi="Arial" w:cs="Arial"/>
          <w:sz w:val="24"/>
        </w:rPr>
        <w:t xml:space="preserve"> The question then is what does it mean for SCA to be a black disease? What does blackness, as a rhetorical configuration, do to our understanding of SCA? As I expand the cultural and scientific notion of SCA my research will argue that the appropriation of blackness, as a marker of identification for this disease, serves a dual purpose of symbolism for white supremacy and sickle cell warriors.</w:t>
      </w:r>
      <w:r>
        <w:br/>
      </w:r>
    </w:p>
    <w:p w14:paraId="75186D3B" w14:textId="430DCEFE" w:rsidR="000E6C14" w:rsidRPr="005A29C7" w:rsidRDefault="000E6C14" w:rsidP="000E6C14">
      <w:pPr>
        <w:pStyle w:val="Heading4"/>
      </w:pPr>
      <w:r w:rsidRPr="005A29C7">
        <w:t xml:space="preserve">Perceptions of disease related to Africa </w:t>
      </w:r>
      <w:r w:rsidR="0052203E">
        <w:t>create a “White Man’s Burden” where only the US can rescue black people.</w:t>
      </w:r>
      <w:r w:rsidRPr="005A29C7">
        <w:t xml:space="preserve"> </w:t>
      </w:r>
    </w:p>
    <w:p w14:paraId="45235E81" w14:textId="77777777" w:rsidR="000E6C14" w:rsidRPr="005A29C7" w:rsidRDefault="000E6C14" w:rsidP="000E6C14">
      <w:pPr>
        <w:rPr>
          <w:rFonts w:asciiTheme="minorHAnsi" w:hAnsiTheme="minorHAnsi" w:cstheme="minorHAnsi"/>
        </w:rPr>
      </w:pPr>
      <w:r w:rsidRPr="005A29C7">
        <w:rPr>
          <w:b/>
          <w:sz w:val="24"/>
        </w:rPr>
        <w:t xml:space="preserve">Schorr </w:t>
      </w:r>
      <w:r w:rsidRPr="005A29C7">
        <w:rPr>
          <w:rFonts w:asciiTheme="minorHAnsi" w:hAnsiTheme="minorHAnsi" w:cstheme="minorHAnsi"/>
          <w:b/>
          <w:sz w:val="24"/>
        </w:rPr>
        <w:t>11</w:t>
      </w:r>
      <w:r w:rsidRPr="005A29C7">
        <w:rPr>
          <w:rFonts w:asciiTheme="minorHAnsi" w:hAnsiTheme="minorHAnsi" w:cstheme="minorHAnsi"/>
          <w:sz w:val="24"/>
        </w:rPr>
        <w:t xml:space="preserve"> </w:t>
      </w:r>
      <w:r w:rsidRPr="005A29C7">
        <w:rPr>
          <w:rFonts w:asciiTheme="minorHAnsi" w:hAnsiTheme="minorHAnsi" w:cstheme="minorHAnsi"/>
        </w:rPr>
        <w:t>(</w:t>
      </w:r>
      <w:r w:rsidRPr="005A29C7">
        <w:rPr>
          <w:rFonts w:asciiTheme="minorHAnsi" w:hAnsiTheme="minorHAnsi" w:cstheme="minorHAnsi"/>
          <w:bCs/>
          <w:shd w:val="clear" w:color="auto" w:fill="FFFFFF"/>
        </w:rPr>
        <w:t>Victoria Schorr</w:t>
      </w:r>
      <w:r w:rsidRPr="005A29C7">
        <w:rPr>
          <w:rFonts w:asciiTheme="minorHAnsi" w:hAnsiTheme="minorHAnsi" w:cstheme="minorHAnsi"/>
          <w:shd w:val="clear" w:color="auto" w:fill="FFFFFF"/>
        </w:rPr>
        <w:t> is a sub-Saharan Africa specialist with nearly 15 years of experience analysing African politics, economics, trade, and business. She holds an MSc in African Politics from the School of Oriental and African Studies and a BA in African Studies from McGill University. “Nokoko” pg. 29-30, TL)</w:t>
      </w:r>
    </w:p>
    <w:p w14:paraId="78ED4E41" w14:textId="77777777" w:rsidR="000E6C14" w:rsidRPr="005A29C7" w:rsidRDefault="000E6C14" w:rsidP="000E6C14">
      <w:pPr>
        <w:ind w:left="-15" w:right="14"/>
      </w:pPr>
      <w:r w:rsidRPr="005A29C7">
        <w:rPr>
          <w:rFonts w:asciiTheme="minorHAnsi" w:hAnsiTheme="minorHAnsi" w:cstheme="minorHAnsi"/>
        </w:rPr>
        <w:t xml:space="preserve">The third element of </w:t>
      </w:r>
      <w:r w:rsidRPr="005A29C7">
        <w:rPr>
          <w:rFonts w:asciiTheme="minorHAnsi" w:hAnsiTheme="minorHAnsi" w:cstheme="minorHAnsi"/>
          <w:u w:val="single"/>
        </w:rPr>
        <w:t xml:space="preserve">Afro-pessimism involves the perception of </w:t>
      </w:r>
      <w:r w:rsidRPr="005A29C7">
        <w:rPr>
          <w:rFonts w:asciiTheme="minorHAnsi" w:eastAsia="Calibri" w:hAnsiTheme="minorHAnsi" w:cstheme="minorHAnsi"/>
          <w:b/>
          <w:u w:val="single"/>
        </w:rPr>
        <w:t>illness and disease</w:t>
      </w:r>
      <w:r w:rsidRPr="005A29C7">
        <w:rPr>
          <w:rFonts w:asciiTheme="minorHAnsi" w:hAnsiTheme="minorHAnsi" w:cstheme="minorHAnsi"/>
        </w:rPr>
        <w:t xml:space="preserve">, more recently emphasized by HIV/AIDS. This </w:t>
      </w:r>
      <w:r w:rsidRPr="005A29C7">
        <w:rPr>
          <w:rFonts w:asciiTheme="minorHAnsi" w:hAnsiTheme="minorHAnsi" w:cstheme="minorHAnsi"/>
          <w:u w:val="single"/>
        </w:rPr>
        <w:t>too has a colonial antecedent</w:t>
      </w:r>
      <w:r w:rsidRPr="005A29C7">
        <w:rPr>
          <w:rFonts w:asciiTheme="minorHAnsi" w:hAnsiTheme="minorHAnsi" w:cstheme="minorHAnsi"/>
        </w:rPr>
        <w:t xml:space="preserve">. Given that Africa is where humans have been the longest, it is also home to the highest number of diseases that affect humans (Diamond, 1998). When </w:t>
      </w:r>
      <w:r w:rsidRPr="005A29C7">
        <w:rPr>
          <w:rFonts w:asciiTheme="minorHAnsi" w:hAnsiTheme="minorHAnsi" w:cstheme="minorHAnsi"/>
          <w:u w:val="single"/>
        </w:rPr>
        <w:t>European colonizers</w:t>
      </w:r>
      <w:r w:rsidRPr="005A29C7">
        <w:t xml:space="preserve"> arrived, they had not developed natural immunities or decreased susceptibility to these illnesses and </w:t>
      </w:r>
      <w:r w:rsidRPr="005A29C7">
        <w:rPr>
          <w:u w:val="single"/>
        </w:rPr>
        <w:t>thereby often had high mortality rates</w:t>
      </w:r>
      <w:r w:rsidRPr="005A29C7">
        <w:t xml:space="preserve"> from these new and scary illnesses (Bryceson, 2000). Schraeder and Endless surveyed articles from the New York Times between 1955 and 1995 and found that </w:t>
      </w:r>
      <w:r w:rsidRPr="005A29C7">
        <w:rPr>
          <w:u w:val="single"/>
        </w:rPr>
        <w:t>Ebola and AIDS were often topics with regards to coverage on Africa (</w:t>
      </w:r>
      <w:r w:rsidRPr="005A29C7">
        <w:t xml:space="preserve">Schraeder and Endless, 1998, p. 33). In a smaller review of several daily American newspapers during a one-week span in 2005, the mention of violence in articles on Africa was the most common, however, disease was the second most common reference, often in tandem with promiscuity (Monroe, 2006, p. 30). The connection of HIV/AIDS with Africa may be justified, given the prevalence rates in southern Africa, but </w:t>
      </w:r>
      <w:r w:rsidRPr="005A29C7">
        <w:rPr>
          <w:u w:val="single"/>
        </w:rPr>
        <w:t>rarely is it mentioned that some African countries have prevalence rates equal to places such as Washington D.C</w:t>
      </w:r>
      <w:r w:rsidRPr="005A29C7">
        <w:t>.</w:t>
      </w:r>
      <w:r w:rsidRPr="005A29C7">
        <w:rPr>
          <w:vertAlign w:val="superscript"/>
        </w:rPr>
        <w:footnoteReference w:id="1"/>
      </w:r>
      <w:r w:rsidRPr="005A29C7">
        <w:t xml:space="preserve"> Michira points out (p. 5), however, that not only is AIDS associated with Africa but that “the </w:t>
      </w:r>
      <w:r w:rsidRPr="005A29C7">
        <w:rPr>
          <w:u w:val="single"/>
        </w:rPr>
        <w:t>media attributes the rapid spread of HIV and AIDS in Africa to ignorance</w:t>
      </w:r>
      <w:r w:rsidRPr="005A29C7">
        <w:t xml:space="preserve">, the reluctance to change sexual behavior, as well as backward cultural and religious traditions.” In this way, the </w:t>
      </w:r>
      <w:r w:rsidRPr="005A29C7">
        <w:rPr>
          <w:u w:val="single"/>
        </w:rPr>
        <w:t>AIDS ‘epidemic’ and promiscuity are mutually reinforcing images.</w:t>
      </w:r>
      <w:r w:rsidRPr="005A29C7">
        <w:t xml:space="preserve"> Lastly, it is important to note that UNAIDS has accepted that its measures of HIV/AIDS prevalence rates in Africa have been historically overestimated (Bennell, 2004). Bennell notes that the majority of African countries have rates around or below ten percent and that several countries prevalence rates have been declining. His conclusion is that rates seem to have peaked on the continent. This is hardly the image that is shown in the media nor by UNAIDS itself, however, which continues to articulate that “no turning point has been reached” (Bennell, 2004, p. 4).    </w:t>
      </w:r>
    </w:p>
    <w:p w14:paraId="2D8742B3" w14:textId="102A4813" w:rsidR="000E6C14" w:rsidRPr="000E6C14" w:rsidRDefault="000E6C14" w:rsidP="000E6C14">
      <w:pPr>
        <w:ind w:left="-15" w:right="14"/>
      </w:pPr>
      <w:r w:rsidRPr="005A29C7">
        <w:t xml:space="preserve">Fourthly, the conception of </w:t>
      </w:r>
      <w:r w:rsidRPr="005A29C7">
        <w:rPr>
          <w:u w:val="single"/>
        </w:rPr>
        <w:t xml:space="preserve">Africa as a place of </w:t>
      </w:r>
      <w:r w:rsidRPr="005A29C7">
        <w:rPr>
          <w:rFonts w:eastAsia="Calibri" w:cs="Calibri"/>
          <w:b/>
          <w:u w:val="single"/>
        </w:rPr>
        <w:t>starvation</w:t>
      </w:r>
      <w:r w:rsidRPr="005A29C7">
        <w:t xml:space="preserve">. This is more modernly portrayed as a Malthusian situation of </w:t>
      </w:r>
      <w:r w:rsidRPr="005A29C7">
        <w:rPr>
          <w:u w:val="single"/>
        </w:rPr>
        <w:t>overpopulation on poor, and continually degrading, soils. Children with swollen bellies, flies around their heads and pleading looks is a wellknown image in Western media portrayals</w:t>
      </w:r>
      <w:r w:rsidRPr="005A29C7">
        <w:t xml:space="preserve">. These images have even earned an appalling term of their own: </w:t>
      </w:r>
      <w:r w:rsidRPr="005A29C7">
        <w:rPr>
          <w:u w:val="single"/>
        </w:rPr>
        <w:t>development pornography</w:t>
      </w:r>
      <w:r w:rsidRPr="005A29C7">
        <w:t xml:space="preserve"> (Gidley, 2005). Such images are a legacy of some of the earliest media coverage of post-colonial Africa, </w:t>
      </w:r>
      <w:r w:rsidRPr="005A29C7">
        <w:rPr>
          <w:u w:val="single"/>
        </w:rPr>
        <w:t>such as the starvation of the Biafran War, as well as an extension of the colonial idea of Africans being unable to take care of themselves: 'the white man’s burden.'</w:t>
      </w:r>
      <w:r w:rsidRPr="005A29C7">
        <w:t xml:space="preserve">    </w:t>
      </w:r>
    </w:p>
    <w:p w14:paraId="7A4F85C4" w14:textId="77777777" w:rsidR="00E57B94" w:rsidRPr="00E57B94" w:rsidRDefault="00E57B94" w:rsidP="00E57B94">
      <w:pPr>
        <w:pStyle w:val="Heading3"/>
        <w:rPr>
          <w:rStyle w:val="StyleUnderline"/>
          <w:sz w:val="32"/>
        </w:rPr>
      </w:pPr>
      <w:r w:rsidRPr="00E57B94">
        <w:rPr>
          <w:rStyle w:val="StyleUnderline"/>
          <w:sz w:val="32"/>
        </w:rPr>
        <w:t>Link – Falsifiability</w:t>
      </w:r>
    </w:p>
    <w:p w14:paraId="57CB9B80" w14:textId="77777777" w:rsidR="00E57B94" w:rsidRPr="00AC6010" w:rsidRDefault="00E57B94" w:rsidP="00E57B94">
      <w:pPr>
        <w:pStyle w:val="Heading4"/>
      </w:pPr>
      <w:r>
        <w:t>Falsifiability is anti-black because it trades off with theorizations of black aesthetic and pathologizes black thought to never be serious enough to refute</w:t>
      </w:r>
    </w:p>
    <w:p w14:paraId="39195B89" w14:textId="77777777" w:rsidR="00E57B94" w:rsidRPr="00AC6010" w:rsidRDefault="00E57B94" w:rsidP="00E57B94">
      <w:r w:rsidRPr="00AC6010">
        <w:rPr>
          <w:b/>
          <w:bCs/>
          <w:sz w:val="28"/>
        </w:rPr>
        <w:t>Moten and Harney 13</w:t>
      </w:r>
      <w:r w:rsidRPr="00AC6010">
        <w:t>(HARNEY, Stefano and MOTEN, Fred. The Undercommons: Fugitive Planning and Black Study. (2013). 1-165. Research Collection Lee Kong Chian School Of Business)//Xain</w:t>
      </w:r>
    </w:p>
    <w:p w14:paraId="1CD96F0A" w14:textId="77777777" w:rsidR="00E57B94" w:rsidRPr="00AC6010" w:rsidRDefault="00E57B94" w:rsidP="00E57B94">
      <w:pPr>
        <w:rPr>
          <w:b/>
          <w:sz w:val="28"/>
          <w:u w:val="single"/>
        </w:rPr>
      </w:pPr>
      <w:r w:rsidRPr="000F6FC4">
        <w:rPr>
          <w:b/>
          <w:sz w:val="28"/>
          <w:highlight w:val="cyan"/>
          <w:u w:val="single"/>
        </w:rPr>
        <w:t>The black aesthetic turns on</w:t>
      </w:r>
      <w:r w:rsidRPr="00AC6010">
        <w:rPr>
          <w:b/>
          <w:sz w:val="28"/>
          <w:u w:val="single"/>
        </w:rPr>
        <w:t xml:space="preserve"> a dialectic of </w:t>
      </w:r>
      <w:r w:rsidRPr="000F6FC4">
        <w:rPr>
          <w:b/>
          <w:sz w:val="28"/>
          <w:highlight w:val="cyan"/>
          <w:u w:val="single"/>
        </w:rPr>
        <w:t>luxuriant withholding</w:t>
      </w:r>
      <w:r w:rsidRPr="00AC6010">
        <w:t xml:space="preserve"> – abundance and lack </w:t>
      </w:r>
      <w:r w:rsidRPr="00AC6010">
        <w:rPr>
          <w:b/>
          <w:sz w:val="28"/>
          <w:u w:val="single"/>
        </w:rPr>
        <w:t>push technique over the edge of refusal</w:t>
      </w:r>
      <w:r w:rsidRPr="00AC6010">
        <w:t xml:space="preserve"> so that the trouble with beauty, which is the very animation and emanation of art, is always and everywhere troubled again and again. </w:t>
      </w:r>
      <w:r w:rsidRPr="000F6FC4">
        <w:rPr>
          <w:b/>
          <w:sz w:val="28"/>
          <w:highlight w:val="cyan"/>
          <w:u w:val="single"/>
        </w:rPr>
        <w:t>New technique, new beauty</w:t>
      </w:r>
      <w:r w:rsidRPr="00AC6010">
        <w:t xml:space="preserve">. At the same time, </w:t>
      </w:r>
      <w:r w:rsidRPr="000F6FC4">
        <w:rPr>
          <w:b/>
          <w:sz w:val="28"/>
          <w:highlight w:val="cyan"/>
          <w:u w:val="single"/>
        </w:rPr>
        <w:t>the black aesthetic is not about</w:t>
      </w:r>
      <w:r w:rsidRPr="00AC6010">
        <w:rPr>
          <w:b/>
          <w:sz w:val="28"/>
          <w:u w:val="single"/>
        </w:rPr>
        <w:t xml:space="preserve"> technique</w:t>
      </w:r>
      <w:r w:rsidRPr="00AC6010">
        <w:t xml:space="preserve">, is not a technique, though a fundamental element </w:t>
      </w:r>
      <w:r w:rsidRPr="000F6FC4">
        <w:rPr>
          <w:b/>
          <w:sz w:val="28"/>
          <w:highlight w:val="cyan"/>
          <w:u w:val="single"/>
        </w:rPr>
        <w:t>of the</w:t>
      </w:r>
      <w:r w:rsidRPr="00AC6010">
        <w:rPr>
          <w:b/>
          <w:sz w:val="28"/>
          <w:u w:val="single"/>
        </w:rPr>
        <w:t xml:space="preserve"> terror-driven </w:t>
      </w:r>
      <w:r w:rsidRPr="000F6FC4">
        <w:rPr>
          <w:b/>
          <w:sz w:val="28"/>
          <w:highlight w:val="cyan"/>
          <w:u w:val="single"/>
        </w:rPr>
        <w:t>anaesthetic disavowal of “our terribleness” is the eclectic sampling of techniques of black performativity in the interest of the unproblematically dispossessive assertion of an internal difference</w:t>
      </w:r>
      <w:r w:rsidRPr="00AC6010">
        <w:t xml:space="preserve">, complexity or syntax which was always and everywhere so apparent that the assertion is a kind of self-indulgent, self-exculpatory superfluity. </w:t>
      </w:r>
      <w:r w:rsidRPr="000F6FC4">
        <w:rPr>
          <w:b/>
          <w:sz w:val="28"/>
          <w:highlight w:val="cyan"/>
          <w:u w:val="single"/>
        </w:rPr>
        <w:t>Such assertion amounts to an attempt to refute claims of blackness’s atomic simplicity that have never been serious enough to refute</w:t>
      </w:r>
      <w:r w:rsidRPr="000F6FC4">
        <w:rPr>
          <w:highlight w:val="cyan"/>
        </w:rPr>
        <w:t xml:space="preserve"> (as </w:t>
      </w:r>
      <w:r w:rsidRPr="000F6FC4">
        <w:rPr>
          <w:b/>
          <w:sz w:val="28"/>
          <w:highlight w:val="cyan"/>
          <w:u w:val="single"/>
        </w:rPr>
        <w:t>they were made unfalsifiably, without evidence</w:t>
      </w:r>
      <w:r w:rsidRPr="00AC6010">
        <w:t xml:space="preserve">, by way of unreasonable though wholly rationalized motivations, in </w:t>
      </w:r>
      <w:r w:rsidRPr="000F6FC4">
        <w:rPr>
          <w:b/>
          <w:sz w:val="28"/>
          <w:highlight w:val="cyan"/>
          <w:u w:val="single"/>
        </w:rPr>
        <w:t>bad faith and dogmatic slumber</w:t>
      </w:r>
      <w:r w:rsidRPr="00AC6010">
        <w:t xml:space="preserve">). 4. The dismissal of any possible claim regarding the essence or even the being of blackness (in its irreducible performativity) becomes, itself, the dismissal of blackness. Differential or differentiating techniques are made to account and stand in for an absence. Appeals to internal difference are made in order to disallow instantiation. Abstraction of or from the referent is seen as tantamount to its nonexistence. </w:t>
      </w:r>
      <w:r w:rsidRPr="00AC6010">
        <w:rPr>
          <w:b/>
          <w:sz w:val="28"/>
          <w:u w:val="single"/>
        </w:rPr>
        <w:t xml:space="preserve">The techniques of </w:t>
      </w:r>
      <w:r w:rsidRPr="000F6FC4">
        <w:rPr>
          <w:b/>
          <w:sz w:val="28"/>
          <w:highlight w:val="cyan"/>
          <w:u w:val="single"/>
        </w:rPr>
        <w:t>black performance</w:t>
      </w:r>
      <w:r w:rsidRPr="00AC6010">
        <w:t xml:space="preserve"> – in their manifest difference from one another</w:t>
      </w:r>
      <w:r w:rsidRPr="00AC6010">
        <w:rPr>
          <w:b/>
          <w:sz w:val="28"/>
          <w:u w:val="single"/>
        </w:rPr>
        <w:t xml:space="preserve">, </w:t>
      </w:r>
      <w:r w:rsidRPr="000F6FC4">
        <w:rPr>
          <w:b/>
          <w:sz w:val="28"/>
          <w:highlight w:val="cyan"/>
          <w:u w:val="single"/>
        </w:rPr>
        <w:t>in</w:t>
      </w:r>
      <w:r w:rsidRPr="00AC6010">
        <w:rPr>
          <w:b/>
          <w:sz w:val="28"/>
          <w:u w:val="single"/>
        </w:rPr>
        <w:t xml:space="preserve"> the full range of </w:t>
      </w:r>
      <w:r w:rsidRPr="000F6FC4">
        <w:rPr>
          <w:b/>
          <w:sz w:val="28"/>
          <w:highlight w:val="cyan"/>
          <w:u w:val="single"/>
        </w:rPr>
        <w:t>their transferability and in their placement within a history</w:t>
      </w:r>
      <w:r w:rsidRPr="00AC6010">
        <w:rPr>
          <w:b/>
          <w:sz w:val="28"/>
          <w:u w:val="single"/>
        </w:rPr>
        <w:t xml:space="preserve"> that is structured but not </w:t>
      </w:r>
    </w:p>
    <w:p w14:paraId="5C85850F" w14:textId="77777777" w:rsidR="00E57B94" w:rsidRPr="00AC6010" w:rsidRDefault="00E57B94" w:rsidP="00E57B94">
      <w:pPr>
        <w:rPr>
          <w:b/>
          <w:sz w:val="28"/>
          <w:u w:val="single"/>
        </w:rPr>
      </w:pPr>
      <w:r w:rsidRPr="00AC6010">
        <w:rPr>
          <w:b/>
          <w:sz w:val="28"/>
          <w:u w:val="single"/>
        </w:rPr>
        <w:t xml:space="preserve">determined by imposition – </w:t>
      </w:r>
      <w:r w:rsidRPr="000F6FC4">
        <w:rPr>
          <w:b/>
          <w:sz w:val="28"/>
          <w:highlight w:val="cyan"/>
          <w:u w:val="single"/>
        </w:rPr>
        <w:t>are understood to constitute the “proof” that blackness is not or is lost or is loss</w:t>
      </w:r>
      <w:r w:rsidRPr="00AC6010">
        <w:rPr>
          <w:b/>
          <w:sz w:val="28"/>
          <w:u w:val="single"/>
        </w:rPr>
        <w:t>.</w:t>
      </w:r>
      <w:r w:rsidRPr="00AC6010">
        <w:t xml:space="preserve"> In this regard, </w:t>
      </w:r>
      <w:r w:rsidRPr="00AC6010">
        <w:rPr>
          <w:b/>
          <w:sz w:val="28"/>
          <w:u w:val="single"/>
        </w:rPr>
        <w:t xml:space="preserve">abstraction and </w:t>
      </w:r>
      <w:r w:rsidRPr="000F6FC4">
        <w:rPr>
          <w:b/>
          <w:sz w:val="28"/>
          <w:highlight w:val="cyan"/>
          <w:u w:val="single"/>
        </w:rPr>
        <w:t>performativity</w:t>
      </w:r>
      <w:r w:rsidRPr="00AC6010">
        <w:rPr>
          <w:b/>
          <w:sz w:val="28"/>
          <w:u w:val="single"/>
        </w:rPr>
        <w:t xml:space="preserve"> </w:t>
      </w:r>
      <w:r w:rsidRPr="000F6FC4">
        <w:rPr>
          <w:b/>
          <w:sz w:val="28"/>
          <w:highlight w:val="cyan"/>
          <w:u w:val="single"/>
        </w:rPr>
        <w:t>are meant to carry</w:t>
      </w:r>
      <w:r w:rsidRPr="00AC6010">
        <w:t xml:space="preserve"> some of the same </w:t>
      </w:r>
      <w:r w:rsidRPr="000F6FC4">
        <w:rPr>
          <w:b/>
          <w:sz w:val="28"/>
          <w:highlight w:val="cyan"/>
          <w:u w:val="single"/>
        </w:rPr>
        <w:t>weight where the refutation of claims about the authenticity or unity of blackness becomes the refutation of blackness as such.</w:t>
      </w:r>
      <w:r w:rsidRPr="00AC6010">
        <w:rPr>
          <w:b/>
          <w:sz w:val="28"/>
          <w:u w:val="single"/>
        </w:rPr>
        <w:t xml:space="preserve"> This appeal to technique is, itself, a technique of governance.</w:t>
      </w:r>
      <w:r w:rsidRPr="00AC6010">
        <w:t xml:space="preserve"> Meanwhile </w:t>
      </w:r>
      <w:r w:rsidRPr="000F6FC4">
        <w:rPr>
          <w:b/>
          <w:sz w:val="28"/>
          <w:highlight w:val="cyan"/>
          <w:u w:val="single"/>
        </w:rPr>
        <w:t>blackness means to render unanswerable</w:t>
      </w:r>
      <w:r w:rsidRPr="00AC6010">
        <w:rPr>
          <w:b/>
          <w:sz w:val="28"/>
          <w:u w:val="single"/>
        </w:rPr>
        <w:t xml:space="preserve"> the question of </w:t>
      </w:r>
      <w:r w:rsidRPr="000F6FC4">
        <w:rPr>
          <w:b/>
          <w:sz w:val="28"/>
          <w:highlight w:val="cyan"/>
          <w:u w:val="single"/>
        </w:rPr>
        <w:t>how to govern the thing that loses and finds itself to be what it is not</w:t>
      </w:r>
      <w:r w:rsidRPr="00AC6010">
        <w:rPr>
          <w:b/>
          <w:sz w:val="28"/>
          <w:u w:val="single"/>
        </w:rPr>
        <w:t xml:space="preserve">. </w:t>
      </w:r>
      <w:r w:rsidRPr="00AC6010">
        <w:t xml:space="preserve">5. Not in the interest either of some simple or complex opposition of Technik and Eigentlichkeit, but rather in the </w:t>
      </w:r>
      <w:r w:rsidRPr="00AC6010">
        <w:rPr>
          <w:b/>
          <w:sz w:val="28"/>
          <w:u w:val="single"/>
        </w:rPr>
        <w:t>improvisation through their opposition moves the black aesthetic. What is the content of</w:t>
      </w:r>
      <w:r w:rsidRPr="00AC6010">
        <w:t xml:space="preserve"> (your) (black) technique? </w:t>
      </w:r>
      <w:r w:rsidRPr="00AC6010">
        <w:rPr>
          <w:b/>
          <w:sz w:val="28"/>
          <w:u w:val="single"/>
        </w:rPr>
        <w:t xml:space="preserve">What is the essence of (your) (black) performance? An imperative is implied here: to </w:t>
      </w:r>
      <w:r w:rsidRPr="000F6FC4">
        <w:rPr>
          <w:b/>
          <w:sz w:val="28"/>
          <w:highlight w:val="cyan"/>
          <w:u w:val="single"/>
        </w:rPr>
        <w:t>pay attention to (black) performances since it is</w:t>
      </w:r>
      <w:r w:rsidRPr="00AC6010">
        <w:rPr>
          <w:b/>
          <w:sz w:val="28"/>
          <w:u w:val="single"/>
        </w:rPr>
        <w:t xml:space="preserve"> left to </w:t>
      </w:r>
      <w:r w:rsidRPr="000F6FC4">
        <w:rPr>
          <w:b/>
          <w:sz w:val="28"/>
          <w:highlight w:val="cyan"/>
          <w:u w:val="single"/>
        </w:rPr>
        <w:t>those who pay</w:t>
      </w:r>
      <w:r w:rsidRPr="00AC6010">
        <w:rPr>
          <w:b/>
          <w:sz w:val="28"/>
          <w:u w:val="single"/>
        </w:rPr>
        <w:t xml:space="preserve"> such </w:t>
      </w:r>
      <w:r w:rsidRPr="000F6FC4">
        <w:rPr>
          <w:b/>
          <w:sz w:val="28"/>
          <w:highlight w:val="cyan"/>
          <w:u w:val="single"/>
        </w:rPr>
        <w:t>attention to retheorize</w:t>
      </w:r>
      <w:r w:rsidRPr="00AC6010">
        <w:rPr>
          <w:b/>
          <w:sz w:val="28"/>
          <w:u w:val="single"/>
        </w:rPr>
        <w:t xml:space="preserve"> essence, representation, </w:t>
      </w:r>
      <w:r w:rsidRPr="000F6FC4">
        <w:rPr>
          <w:b/>
          <w:sz w:val="28"/>
          <w:highlight w:val="cyan"/>
          <w:u w:val="single"/>
        </w:rPr>
        <w:t>abstraction, performance, being</w:t>
      </w:r>
      <w:r w:rsidRPr="00AC6010">
        <w:rPr>
          <w:b/>
          <w:sz w:val="28"/>
          <w:u w:val="single"/>
        </w:rPr>
        <w:t>.</w:t>
      </w:r>
    </w:p>
    <w:p w14:paraId="3379AE76" w14:textId="44AF1F92" w:rsidR="001C14A7" w:rsidRDefault="001C14A7" w:rsidP="00A10735">
      <w:pPr>
        <w:pStyle w:val="Heading3"/>
      </w:pPr>
      <w:r>
        <w:t>Link – Geography</w:t>
      </w:r>
    </w:p>
    <w:p w14:paraId="0D5AEBE6" w14:textId="409B221D" w:rsidR="001C14A7" w:rsidRPr="00DB080E" w:rsidRDefault="001F0B9C" w:rsidP="00DB080E">
      <w:pPr>
        <w:pStyle w:val="Heading4"/>
      </w:pPr>
      <w:r>
        <w:t>The metaphysical nothingness of blackness reveals itself within the non/occupation of it within the home, which leads to gentrification.</w:t>
      </w:r>
    </w:p>
    <w:p w14:paraId="47547113" w14:textId="77777777" w:rsidR="0052203E" w:rsidRPr="009D0E20" w:rsidRDefault="0052203E" w:rsidP="0052203E">
      <w:pPr>
        <w:rPr>
          <w:rStyle w:val="Style13ptBold"/>
          <w:b w:val="0"/>
          <w:sz w:val="22"/>
        </w:rPr>
      </w:pPr>
      <w:r>
        <w:rPr>
          <w:rStyle w:val="Style13ptBold"/>
        </w:rPr>
        <w:t xml:space="preserve">McKittrick ‘6 </w:t>
      </w:r>
      <w:r w:rsidRPr="009D0E20">
        <w:t>(</w:t>
      </w:r>
      <w:r>
        <w:t>Katherine McKittrick is a professor in Gender Studies and the Graduate Program in Cultural Studies</w:t>
      </w:r>
      <w:r>
        <w:rPr>
          <w:rFonts w:ascii="MS Mincho" w:eastAsia="MS Mincho" w:hAnsi="MS Mincho" w:cs="MS Mincho"/>
        </w:rPr>
        <w:t xml:space="preserve"> </w:t>
      </w:r>
      <w:r>
        <w:t xml:space="preserve">and the Arts. </w:t>
      </w:r>
      <w:r>
        <w:rPr>
          <w:i/>
        </w:rPr>
        <w:t>Demonic Grounds</w:t>
      </w:r>
      <w:r>
        <w:t>)</w:t>
      </w:r>
    </w:p>
    <w:p w14:paraId="6D90B9C6" w14:textId="77777777" w:rsidR="001C14A7" w:rsidRDefault="001C14A7" w:rsidP="001C14A7">
      <w:pPr>
        <w:ind w:firstLine="720"/>
        <w:rPr>
          <w:rFonts w:ascii="Times New Roman" w:eastAsia="Times New Roman" w:hAnsi="Times New Roman" w:cs="Times New Roman"/>
        </w:rPr>
      </w:pPr>
      <w:r w:rsidRPr="075EFDB5">
        <w:rPr>
          <w:rFonts w:ascii="Times New Roman" w:eastAsia="Times New Roman" w:hAnsi="Times New Roman" w:cs="Times New Roman"/>
        </w:rPr>
        <w:t>The</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b/>
          <w:bCs/>
          <w:u w:val="single"/>
        </w:rPr>
        <w:t>disciplinary distances between black studies and human geography often</w:t>
      </w:r>
      <w:r w:rsidRPr="075EFDB5">
        <w:rPr>
          <w:rFonts w:ascii="Times New Roman" w:eastAsia="Times New Roman" w:hAnsi="Times New Roman" w:cs="Times New Roman"/>
          <w:u w:val="single"/>
        </w:rPr>
        <w:t xml:space="preserve"> crudely</w:t>
      </w:r>
      <w:r w:rsidRPr="075EFDB5">
        <w:rPr>
          <w:rFonts w:ascii="Times New Roman" w:eastAsia="Times New Roman" w:hAnsi="Times New Roman" w:cs="Times New Roman"/>
          <w:b/>
          <w:bCs/>
          <w:u w:val="single"/>
        </w:rPr>
        <w:t xml:space="preserve"> repeat archaic geographic aims,</w:t>
      </w:r>
      <w:r w:rsidRPr="075EFDB5">
        <w:rPr>
          <w:rFonts w:ascii="Times New Roman" w:eastAsia="Times New Roman" w:hAnsi="Times New Roman" w:cs="Times New Roman"/>
          <w:u w:val="single"/>
        </w:rPr>
        <w:t xml:space="preserve"> valuing white, patriarchal, and European understandings of space over the work of nonwhite geographers and geographies.</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Connecting black studies and human geography opens</w:t>
      </w:r>
      <w:r w:rsidRPr="075EFDB5">
        <w:rPr>
          <w:rFonts w:ascii="Times New Roman" w:eastAsia="Times New Roman" w:hAnsi="Times New Roman" w:cs="Times New Roman"/>
          <w:u w:val="single"/>
        </w:rPr>
        <w:t xml:space="preserve"> up </w:t>
      </w:r>
      <w:r w:rsidRPr="075EFDB5">
        <w:rPr>
          <w:rFonts w:ascii="Times New Roman" w:eastAsia="Times New Roman" w:hAnsi="Times New Roman" w:cs="Times New Roman"/>
          <w:b/>
          <w:bCs/>
          <w:u w:val="single"/>
        </w:rPr>
        <w:t xml:space="preserve">three </w:t>
      </w:r>
      <w:r w:rsidRPr="075EFDB5">
        <w:rPr>
          <w:rFonts w:ascii="Times New Roman" w:eastAsia="Times New Roman" w:hAnsi="Times New Roman" w:cs="Times New Roman"/>
          <w:u w:val="single"/>
        </w:rPr>
        <w:t>meaningful</w:t>
      </w:r>
      <w:r w:rsidRPr="075EFDB5">
        <w:rPr>
          <w:rFonts w:ascii="Times New Roman" w:eastAsia="Times New Roman" w:hAnsi="Times New Roman" w:cs="Times New Roman"/>
          <w:b/>
          <w:bCs/>
          <w:u w:val="single"/>
        </w:rPr>
        <w:t xml:space="preserve"> points</w:t>
      </w:r>
      <w:r w:rsidRPr="075EFDB5">
        <w:rPr>
          <w:rFonts w:ascii="Times New Roman" w:eastAsia="Times New Roman" w:hAnsi="Times New Roman" w:cs="Times New Roman"/>
          <w:b/>
          <w:bCs/>
        </w:rPr>
        <w:t>:</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first</w:t>
      </w:r>
      <w:r w:rsidRPr="075EFDB5">
        <w:rPr>
          <w:rFonts w:ascii="Times New Roman" w:eastAsia="Times New Roman" w:hAnsi="Times New Roman" w:cs="Times New Roman"/>
        </w:rPr>
        <w:t xml:space="preserve">, as mentioned, are </w:t>
      </w:r>
      <w:r w:rsidRPr="075EFDB5">
        <w:rPr>
          <w:rFonts w:ascii="Times New Roman" w:eastAsia="Times New Roman" w:hAnsi="Times New Roman" w:cs="Times New Roman"/>
          <w:u w:val="single"/>
        </w:rPr>
        <w:t xml:space="preserve">the ways in which </w:t>
      </w:r>
      <w:r w:rsidRPr="075EFDB5">
        <w:rPr>
          <w:rFonts w:ascii="Times New Roman" w:eastAsia="Times New Roman" w:hAnsi="Times New Roman" w:cs="Times New Roman"/>
          <w:b/>
          <w:bCs/>
          <w:u w:val="single"/>
        </w:rPr>
        <w:t>disciplinary and epistemological desires privilege traditional geographic options</w:t>
      </w:r>
      <w:r w:rsidRPr="075EFDB5">
        <w:rPr>
          <w:rFonts w:ascii="Times New Roman" w:eastAsia="Times New Roman" w:hAnsi="Times New Roman" w:cs="Times New Roman"/>
          <w:u w:val="single"/>
        </w:rPr>
        <w:t xml:space="preserve">; second, are the ways in which </w:t>
      </w:r>
      <w:r w:rsidRPr="075EFDB5">
        <w:rPr>
          <w:rFonts w:ascii="Times New Roman" w:eastAsia="Times New Roman" w:hAnsi="Times New Roman" w:cs="Times New Roman"/>
          <w:b/>
          <w:bCs/>
          <w:u w:val="single"/>
        </w:rPr>
        <w:t>traditional geographic aims</w:t>
      </w:r>
      <w:r w:rsidRPr="075EFDB5">
        <w:rPr>
          <w:rFonts w:ascii="Times New Roman" w:eastAsia="Times New Roman" w:hAnsi="Times New Roman" w:cs="Times New Roman"/>
          <w:u w:val="single"/>
        </w:rPr>
        <w:t xml:space="preserve"> in fact illustrate </w:t>
      </w:r>
      <w:r w:rsidRPr="075EFDB5">
        <w:rPr>
          <w:rFonts w:ascii="Times New Roman" w:eastAsia="Times New Roman" w:hAnsi="Times New Roman" w:cs="Times New Roman"/>
          <w:b/>
          <w:bCs/>
          <w:u w:val="single"/>
        </w:rPr>
        <w:t xml:space="preserve">how blackness and black subjectivity are implicit to the production of space; and </w:t>
      </w:r>
      <w:r w:rsidRPr="075EFDB5">
        <w:rPr>
          <w:rFonts w:ascii="Times New Roman" w:eastAsia="Times New Roman" w:hAnsi="Times New Roman" w:cs="Times New Roman"/>
          <w:u w:val="single"/>
        </w:rPr>
        <w:t xml:space="preserve">finally, are the ways in which </w:t>
      </w:r>
      <w:r w:rsidRPr="075EFDB5">
        <w:rPr>
          <w:rFonts w:ascii="Times New Roman" w:eastAsia="Times New Roman" w:hAnsi="Times New Roman" w:cs="Times New Roman"/>
          <w:b/>
          <w:bCs/>
          <w:u w:val="single"/>
        </w:rPr>
        <w:t>alternative imaginary and real formulations of space and place disrupt and augment existing geographic narratives and maps.</w:t>
      </w:r>
      <w:r w:rsidRPr="075EFDB5">
        <w:rPr>
          <w:rFonts w:ascii="Times New Roman" w:eastAsia="Times New Roman" w:hAnsi="Times New Roman" w:cs="Times New Roman"/>
          <w:sz w:val="20"/>
          <w:szCs w:val="20"/>
        </w:rPr>
        <w:t xml:space="preserve"> </w:t>
      </w:r>
      <w:r w:rsidRPr="075EFDB5">
        <w:rPr>
          <w:rFonts w:ascii="Times New Roman" w:eastAsia="Times New Roman" w:hAnsi="Times New Roman" w:cs="Times New Roman"/>
        </w:rPr>
        <w:t xml:space="preserve">It has been argued that the reasons for the disconnection between black studies/black lives and academic geographic investigations are located within the discipline of human geography. In the special issue of The Professional Geographer, which is subtitled "Race, Racism and Geography, " several authors explicitly or implicitly suggest that race is "marginalized and fragmented within geography."20 What each of the essays makes clear is that race is not completely absent from geographic investigations-in recent years in particular, "race" has been a critical analytical category for some geographers. Rather, the critique these human geography theorists impart is that race is not integrated into wideranging understandings of spatial power and geographers' commitment to social justice: </w:t>
      </w:r>
      <w:r w:rsidRPr="075EFDB5">
        <w:rPr>
          <w:rFonts w:ascii="Times New Roman" w:eastAsia="Times New Roman" w:hAnsi="Times New Roman" w:cs="Times New Roman"/>
          <w:u w:val="single"/>
        </w:rPr>
        <w:t>"no aspect of the discipline, and no spatiality, has escaped racialization" yet racist practices, discourses, colonialist heritages, and whiteness "permeate the epistemological foundations of geography and the institutional structures and practices that shape [its] work environment. "</w:t>
      </w:r>
      <w:r w:rsidRPr="075EFDB5">
        <w:rPr>
          <w:rFonts w:ascii="Times New Roman" w:eastAsia="Times New Roman" w:hAnsi="Times New Roman" w:cs="Times New Roman"/>
        </w:rPr>
        <w:t xml:space="preserve">21 And while several of the authors contributing to "Race, Racism and Geography" do not focus on black lives specifically, they do outline how race/racism is segregated or underacknowledged due to disciplinary practices. In this way, they provide a glimpse into where black geographies fit, or do not fit, within spatial analyses: the long commitment of geography and its practitioners to patriarchal and imperialist projects, such as mapping, exploration, conquest, and domination; the ease with which nonwhite women, men, and children are excluded from canonical geographic investigations and/or limited to objects of study (oddities in the seamless white landscape), rather than relevant geographic subjects (producing, critiquing, and writing human geographies); the paucity of nonwhite women and men within geography departments; sexual and racial epistemological and physical segregations; and, the lingering positivism implicit in geographic investigations, which tends to document racial inequality without analyzing other genealogical and heterogeneous processes of racialization, race, and difference.21 What is both troubling and telling about the disconnection between human geography and black studies are the ways in which </w:t>
      </w:r>
      <w:r w:rsidRPr="075EFDB5">
        <w:rPr>
          <w:rFonts w:ascii="Times New Roman" w:eastAsia="Times New Roman" w:hAnsi="Times New Roman" w:cs="Times New Roman"/>
          <w:u w:val="single"/>
        </w:rPr>
        <w:t xml:space="preserve">this gap perceptibly augments traditional spatial patterns that strategically arrange and define the planet from a unitary vantage point: if black people and communities are left out of, or are simply objects in, geographic studies, they are inevitably cast as unavailable or unreliable geographers and geographic subjects; black knowledges, experiences, and maps remain subordinate to and outside other traditional geographic investigations. </w:t>
      </w:r>
      <w:r w:rsidRPr="075EFDB5">
        <w:rPr>
          <w:rFonts w:ascii="Times New Roman" w:eastAsia="Times New Roman" w:hAnsi="Times New Roman" w:cs="Times New Roman"/>
        </w:rPr>
        <w:t>Thus, the few critical geographers who are committed to analyzing and dismantling the geographies of race and racism suggest that while the world is fundamentally racialized, "race" is rarely incorporated into research projects, the classroom, institutions, or the everyday conceptualizations (and consequently the real production) of space and place.23</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b/>
          <w:bCs/>
          <w:u w:val="single"/>
        </w:rPr>
        <w:t>This omission produces a cycle in which knowledges</w:t>
      </w:r>
      <w:r w:rsidRPr="075EFDB5">
        <w:rPr>
          <w:rFonts w:ascii="Times New Roman" w:eastAsia="Times New Roman" w:hAnsi="Times New Roman" w:cs="Times New Roman"/>
          <w:u w:val="single"/>
        </w:rPr>
        <w:t xml:space="preserve"> seem to </w:t>
      </w:r>
      <w:r w:rsidRPr="075EFDB5">
        <w:rPr>
          <w:rFonts w:ascii="Times New Roman" w:eastAsia="Times New Roman" w:hAnsi="Times New Roman" w:cs="Times New Roman"/>
          <w:b/>
          <w:bCs/>
          <w:u w:val="single"/>
        </w:rPr>
        <w:t>bifurcate</w:t>
      </w:r>
      <w:r w:rsidRPr="075EFDB5">
        <w:rPr>
          <w:rFonts w:ascii="Times New Roman" w:eastAsia="Times New Roman" w:hAnsi="Times New Roman" w:cs="Times New Roman"/>
          <w:u w:val="single"/>
        </w:rPr>
        <w:t>: traditional geographic patterns and practitioners organize the outer world and subordinate difference and non-dominant communities; knowledges and experiences are spatialized accordingly, as presentwhite/absent-black or dominant-white/subordinateblack;</w:t>
      </w:r>
      <w:r w:rsidRPr="075EFDB5">
        <w:rPr>
          <w:rFonts w:ascii="Times New Roman" w:eastAsia="Times New Roman" w:hAnsi="Times New Roman" w:cs="Times New Roman"/>
          <w:b/>
          <w:bCs/>
          <w:u w:val="single"/>
        </w:rPr>
        <w:t xml:space="preserve"> blackness is perceived </w:t>
      </w:r>
      <w:r w:rsidRPr="075EFDB5">
        <w:rPr>
          <w:rFonts w:ascii="Times New Roman" w:eastAsia="Times New Roman" w:hAnsi="Times New Roman" w:cs="Times New Roman"/>
          <w:u w:val="single"/>
        </w:rPr>
        <w:t xml:space="preserve">as inevitably, or </w:t>
      </w:r>
      <w:r w:rsidRPr="075EFDB5">
        <w:rPr>
          <w:rFonts w:ascii="Times New Roman" w:eastAsia="Times New Roman" w:hAnsi="Times New Roman" w:cs="Times New Roman"/>
          <w:b/>
          <w:bCs/>
          <w:u w:val="single"/>
        </w:rPr>
        <w:t>naturally, ungeographic and/or ghettoized</w:t>
      </w:r>
      <w:r w:rsidRPr="075EFDB5">
        <w:rPr>
          <w:rFonts w:ascii="Times New Roman" w:eastAsia="Times New Roman" w:hAnsi="Times New Roman" w:cs="Times New Roman"/>
        </w:rPr>
        <w:t>. The "natural" center (of knowledge, of place, of ethical geographies, for example) is reified as "naturally" central to geographic explorations, while difference/ blackness is either absent, or only understood as outside of, rather than mutual to, the production of space.2</w:t>
      </w:r>
    </w:p>
    <w:p w14:paraId="6433C867" w14:textId="55E0B3C2" w:rsidR="001C14A7" w:rsidRDefault="001F0B9C" w:rsidP="001F0B9C">
      <w:pPr>
        <w:pStyle w:val="Heading4"/>
      </w:pPr>
      <w:r>
        <w:t>Georgraphy is not neutral – it reifies hierarchies within civil society through using racialization as a justification to govern space.</w:t>
      </w:r>
    </w:p>
    <w:p w14:paraId="0D82C836" w14:textId="77777777" w:rsidR="0052203E" w:rsidRPr="009D0E20" w:rsidRDefault="0052203E" w:rsidP="0052203E">
      <w:pPr>
        <w:rPr>
          <w:rStyle w:val="Style13ptBold"/>
          <w:b w:val="0"/>
          <w:sz w:val="22"/>
        </w:rPr>
      </w:pPr>
      <w:r>
        <w:rPr>
          <w:rStyle w:val="Style13ptBold"/>
        </w:rPr>
        <w:t xml:space="preserve">McKittrick ‘6 </w:t>
      </w:r>
      <w:r w:rsidRPr="009D0E20">
        <w:t>(</w:t>
      </w:r>
      <w:r>
        <w:t>Katherine McKittrick is a professor in Gender Studies and the Graduate Program in Cultural Studies</w:t>
      </w:r>
      <w:r>
        <w:rPr>
          <w:rFonts w:ascii="MS Mincho" w:eastAsia="MS Mincho" w:hAnsi="MS Mincho" w:cs="MS Mincho"/>
        </w:rPr>
        <w:t xml:space="preserve"> </w:t>
      </w:r>
      <w:r>
        <w:t xml:space="preserve">and the Arts. </w:t>
      </w:r>
      <w:r>
        <w:rPr>
          <w:i/>
        </w:rPr>
        <w:t>Demonic Grounds</w:t>
      </w:r>
      <w:r>
        <w:t>)</w:t>
      </w:r>
    </w:p>
    <w:p w14:paraId="2800383E" w14:textId="77777777" w:rsidR="001C14A7" w:rsidRDefault="001C14A7" w:rsidP="001C14A7">
      <w:pPr>
        <w:ind w:firstLine="720"/>
        <w:rPr>
          <w:rFonts w:ascii="Times New Roman" w:eastAsia="Times New Roman" w:hAnsi="Times New Roman" w:cs="Times New Roman"/>
        </w:rPr>
      </w:pPr>
      <w:r w:rsidRPr="075EFDB5">
        <w:rPr>
          <w:rFonts w:ascii="Times New Roman" w:eastAsia="Times New Roman" w:hAnsi="Times New Roman" w:cs="Times New Roman"/>
          <w:b/>
          <w:bCs/>
          <w:u w:val="single"/>
        </w:rPr>
        <w:t>Geographic needs-patriarchal, economic, imperial, academic, and sexual needs-therefore repetitively enact racism</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rPr>
        <w:t xml:space="preserve">(not simply "race") </w:t>
      </w:r>
      <w:r w:rsidRPr="075EFDB5">
        <w:rPr>
          <w:rFonts w:ascii="Times New Roman" w:eastAsia="Times New Roman" w:hAnsi="Times New Roman" w:cs="Times New Roman"/>
          <w:u w:val="single"/>
        </w:rPr>
        <w:t>and other discriminatory practices, enforcing</w:t>
      </w:r>
      <w:r w:rsidRPr="075EFDB5">
        <w:rPr>
          <w:rFonts w:ascii="Times New Roman" w:eastAsia="Times New Roman" w:hAnsi="Times New Roman" w:cs="Times New Roman"/>
        </w:rPr>
        <w:t xml:space="preserve"> what Ruth Wilson Gilmore describes as </w:t>
      </w:r>
      <w:r w:rsidRPr="075EFDB5">
        <w:rPr>
          <w:rFonts w:ascii="Times New Roman" w:eastAsia="Times New Roman" w:hAnsi="Times New Roman" w:cs="Times New Roman"/>
          <w:b/>
          <w:bCs/>
          <w:u w:val="single"/>
        </w:rPr>
        <w:t>"a death-dealing displacement of difference into hierarchies that organize relations within and between the planet's sovereign political territories."</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rPr>
        <w:t>25 Gilmore's call to racialize geographic patterns is useful in that she clarifies that race and racism are serious geographic projects and processes despite the disciplinary disconnection</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The</w:t>
      </w:r>
      <w:r w:rsidRPr="075EFDB5">
        <w:rPr>
          <w:rFonts w:ascii="Times New Roman" w:eastAsia="Times New Roman" w:hAnsi="Times New Roman" w:cs="Times New Roman"/>
          <w:u w:val="single"/>
        </w:rPr>
        <w:t xml:space="preserve"> philosophical and analytical </w:t>
      </w:r>
      <w:r w:rsidRPr="075EFDB5">
        <w:rPr>
          <w:rFonts w:ascii="Times New Roman" w:eastAsia="Times New Roman" w:hAnsi="Times New Roman" w:cs="Times New Roman"/>
          <w:b/>
          <w:bCs/>
          <w:u w:val="single"/>
        </w:rPr>
        <w:t>disconnection between "black" and "geography" undermines the very real, and very meaningful, ways in which the world is organized.</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rPr>
        <w:t>T</w:t>
      </w:r>
      <w:r w:rsidRPr="075EFDB5">
        <w:rPr>
          <w:rFonts w:ascii="Times New Roman" w:eastAsia="Times New Roman" w:hAnsi="Times New Roman" w:cs="Times New Roman"/>
          <w:b/>
          <w:bCs/>
          <w:u w:val="single"/>
        </w:rPr>
        <w:t>his is crucial because the ways in which geographic knowledges are produced and materialized in the built environment in fact synthesizes the ostensibly bifurcated geographic paths</w:t>
      </w:r>
      <w:r w:rsidRPr="075EFDB5">
        <w:rPr>
          <w:rFonts w:ascii="Times New Roman" w:eastAsia="Times New Roman" w:hAnsi="Times New Roman" w:cs="Times New Roman"/>
        </w:rPr>
        <w:t xml:space="preserve">. Gilmore, then, offers </w:t>
      </w:r>
      <w:r w:rsidRPr="075EFDB5">
        <w:rPr>
          <w:rFonts w:ascii="Times New Roman" w:eastAsia="Times New Roman" w:hAnsi="Times New Roman" w:cs="Times New Roman"/>
          <w:u w:val="single"/>
        </w:rPr>
        <w:t xml:space="preserve">one way to reframe race, racism, geography, and the discipline of human geography by illustrating how academic, ontological, representational, and material locations are meaningfully connective because </w:t>
      </w:r>
      <w:r w:rsidRPr="075EFDB5">
        <w:rPr>
          <w:rFonts w:ascii="Times New Roman" w:eastAsia="Times New Roman" w:hAnsi="Times New Roman" w:cs="Times New Roman"/>
          <w:b/>
          <w:bCs/>
          <w:u w:val="single"/>
        </w:rPr>
        <w:t>blackness "is a spatially and temporally differentiated produced, and real, condition of existence and category of analysis.</w:t>
      </w:r>
      <w:r w:rsidRPr="075EFDB5">
        <w:rPr>
          <w:rFonts w:ascii="Times New Roman" w:eastAsia="Times New Roman" w:hAnsi="Times New Roman" w:cs="Times New Roman"/>
        </w:rPr>
        <w:t xml:space="preserve"> "26 T</w:t>
      </w:r>
      <w:r w:rsidRPr="075EFDB5">
        <w:rPr>
          <w:rFonts w:ascii="Times New Roman" w:eastAsia="Times New Roman" w:hAnsi="Times New Roman" w:cs="Times New Roman"/>
          <w:b/>
          <w:bCs/>
          <w:u w:val="single"/>
        </w:rPr>
        <w:t>he connection between geography and blackness is crucial to identifying some of the conditions under which race/racism are necessary to the production of space.</w:t>
      </w:r>
      <w:r w:rsidRPr="075EFDB5">
        <w:rPr>
          <w:rFonts w:ascii="Times New Roman" w:eastAsia="Times New Roman" w:hAnsi="Times New Roman" w:cs="Times New Roman"/>
        </w:rPr>
        <w:t xml:space="preserve"> The interplay between </w:t>
      </w:r>
      <w:r w:rsidRPr="075EFDB5">
        <w:rPr>
          <w:rFonts w:ascii="Times New Roman" w:eastAsia="Times New Roman" w:hAnsi="Times New Roman" w:cs="Times New Roman"/>
          <w:u w:val="single"/>
        </w:rPr>
        <w:t>black experiences in the diaspora,</w:t>
      </w:r>
      <w:r w:rsidRPr="075EFDB5">
        <w:rPr>
          <w:rFonts w:ascii="Times New Roman" w:eastAsia="Times New Roman" w:hAnsi="Times New Roman" w:cs="Times New Roman"/>
        </w:rPr>
        <w:t xml:space="preserve"> past and present, </w:t>
      </w:r>
      <w:r w:rsidRPr="075EFDB5">
        <w:rPr>
          <w:rFonts w:ascii="Times New Roman" w:eastAsia="Times New Roman" w:hAnsi="Times New Roman" w:cs="Times New Roman"/>
          <w:u w:val="single"/>
        </w:rPr>
        <w:t>and spatial organization, are tightly bound in two interconnected ways: black historical and contemporary subjects have not only contributed to the strenuous physical production of space and place in the diaspora</w:t>
      </w:r>
      <w:r w:rsidRPr="075EFDB5">
        <w:rPr>
          <w:rFonts w:ascii="Times New Roman" w:eastAsia="Times New Roman" w:hAnsi="Times New Roman" w:cs="Times New Roman"/>
        </w:rPr>
        <w:t xml:space="preserve"> (through slave labor, indentured labor, and racially and sexually differentiated labor economies), they </w:t>
      </w:r>
      <w:r w:rsidRPr="075EFDB5">
        <w:rPr>
          <w:rFonts w:ascii="Times New Roman" w:eastAsia="Times New Roman" w:hAnsi="Times New Roman" w:cs="Times New Roman"/>
          <w:u w:val="single"/>
        </w:rPr>
        <w:t>also</w:t>
      </w:r>
      <w:r w:rsidRPr="075EFDB5">
        <w:rPr>
          <w:rFonts w:ascii="Times New Roman" w:eastAsia="Times New Roman" w:hAnsi="Times New Roman" w:cs="Times New Roman"/>
        </w:rPr>
        <w:t xml:space="preserve"> have </w:t>
      </w:r>
      <w:r w:rsidRPr="075EFDB5">
        <w:rPr>
          <w:rFonts w:ascii="Times New Roman" w:eastAsia="Times New Roman" w:hAnsi="Times New Roman" w:cs="Times New Roman"/>
          <w:u w:val="single"/>
        </w:rPr>
        <w:t>an investment in the meanings and makings of place due to racial displacement, forced exile, homelessness, rented and owned dwellings, poverty, integration, segregation, political sites, professionalization, community gatherings and locales, nationalism(s), activism, and globalization.</w:t>
      </w:r>
    </w:p>
    <w:p w14:paraId="2B7A79E4" w14:textId="1E50A837" w:rsidR="001C14A7" w:rsidRDefault="001F0B9C" w:rsidP="001F0B9C">
      <w:pPr>
        <w:pStyle w:val="Heading4"/>
      </w:pPr>
      <w:r>
        <w:t>Black geographies become pathologized as “bad neighborhoods” and impoverished.</w:t>
      </w:r>
    </w:p>
    <w:p w14:paraId="6D477F14" w14:textId="77777777" w:rsidR="0052203E" w:rsidRPr="009D0E20" w:rsidRDefault="0052203E" w:rsidP="0052203E">
      <w:pPr>
        <w:rPr>
          <w:rStyle w:val="Style13ptBold"/>
          <w:b w:val="0"/>
          <w:sz w:val="22"/>
        </w:rPr>
      </w:pPr>
      <w:r>
        <w:rPr>
          <w:rStyle w:val="Style13ptBold"/>
        </w:rPr>
        <w:t xml:space="preserve">McKittrick ‘6 </w:t>
      </w:r>
      <w:r w:rsidRPr="009D0E20">
        <w:t>(</w:t>
      </w:r>
      <w:r>
        <w:t>Katherine McKittrick is a professor in Gender Studies and the Graduate Program in Cultural Studies</w:t>
      </w:r>
      <w:r>
        <w:rPr>
          <w:rFonts w:ascii="MS Mincho" w:eastAsia="MS Mincho" w:hAnsi="MS Mincho" w:cs="MS Mincho"/>
        </w:rPr>
        <w:t xml:space="preserve"> </w:t>
      </w:r>
      <w:r>
        <w:t xml:space="preserve">and the Arts. </w:t>
      </w:r>
      <w:r>
        <w:rPr>
          <w:i/>
        </w:rPr>
        <w:t>Demonic Grounds</w:t>
      </w:r>
      <w:r>
        <w:t>)</w:t>
      </w:r>
    </w:p>
    <w:p w14:paraId="5E26BF9B" w14:textId="7EC17E71" w:rsidR="001C14A7" w:rsidRDefault="001C14A7" w:rsidP="001C14A7">
      <w:pPr>
        <w:ind w:firstLine="720"/>
        <w:rPr>
          <w:rFonts w:ascii="Times New Roman" w:eastAsia="Times New Roman" w:hAnsi="Times New Roman" w:cs="Times New Roman"/>
        </w:rPr>
      </w:pPr>
      <w:r w:rsidRPr="075EFDB5">
        <w:rPr>
          <w:rFonts w:ascii="Times New Roman" w:eastAsia="Times New Roman" w:hAnsi="Times New Roman" w:cs="Times New Roman"/>
          <w:b/>
          <w:bCs/>
          <w:u w:val="single"/>
        </w:rPr>
        <w:t>Race becomes attached to place in detrimental ways because local conditions reify and naturalize identity-difference:</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u w:val="single"/>
        </w:rPr>
        <w:t>black women live in "bad"/black neighborhoods, have unhealthy children, restricted employment opportunities and resources, longer work days, and so on. Or: polluted + inexpensive regions = unhealthy/black dwellings = sub- human/sub-woman/bad-mother.</w:t>
      </w:r>
      <w:r w:rsidRPr="075EFDB5">
        <w:rPr>
          <w:rFonts w:ascii="Times New Roman" w:eastAsia="Times New Roman" w:hAnsi="Times New Roman" w:cs="Times New Roman"/>
        </w:rPr>
        <w:t xml:space="preserve">28 Indeed, </w:t>
      </w:r>
      <w:r w:rsidRPr="075EFDB5">
        <w:rPr>
          <w:rFonts w:ascii="Times New Roman" w:eastAsia="Times New Roman" w:hAnsi="Times New Roman" w:cs="Times New Roman"/>
          <w:b/>
          <w:bCs/>
          <w:u w:val="single"/>
        </w:rPr>
        <w:t>some</w:t>
      </w:r>
      <w:r w:rsidRPr="075EFDB5">
        <w:rPr>
          <w:rFonts w:ascii="Times New Roman" w:eastAsia="Times New Roman" w:hAnsi="Times New Roman" w:cs="Times New Roman"/>
          <w:u w:val="single"/>
        </w:rPr>
        <w:t xml:space="preserve"> (not all) empirical</w:t>
      </w:r>
      <w:r w:rsidRPr="075EFDB5">
        <w:rPr>
          <w:rFonts w:ascii="Times New Roman" w:eastAsia="Times New Roman" w:hAnsi="Times New Roman" w:cs="Times New Roman"/>
          <w:b/>
          <w:bCs/>
          <w:u w:val="single"/>
        </w:rPr>
        <w:t xml:space="preserve"> geographic studies</w:t>
      </w:r>
      <w:r w:rsidRPr="075EFDB5">
        <w:rPr>
          <w:rFonts w:ascii="Times New Roman" w:eastAsia="Times New Roman" w:hAnsi="Times New Roman" w:cs="Times New Roman"/>
          <w:u w:val="single"/>
        </w:rPr>
        <w:t xml:space="preserve"> tend to </w:t>
      </w:r>
      <w:r w:rsidRPr="075EFDB5">
        <w:rPr>
          <w:rFonts w:ascii="Times New Roman" w:eastAsia="Times New Roman" w:hAnsi="Times New Roman" w:cs="Times New Roman"/>
          <w:b/>
          <w:bCs/>
          <w:u w:val="single"/>
        </w:rPr>
        <w:t>environmentally determine particular "races" i n particular "places.</w:t>
      </w:r>
      <w:r w:rsidRPr="075EFDB5">
        <w:rPr>
          <w:rFonts w:ascii="Times New Roman" w:eastAsia="Times New Roman" w:hAnsi="Times New Roman" w:cs="Times New Roman"/>
          <w:b/>
          <w:bCs/>
        </w:rPr>
        <w:t>"</w:t>
      </w:r>
      <w:r w:rsidRPr="075EFDB5">
        <w:rPr>
          <w:rFonts w:ascii="Times New Roman" w:eastAsia="Times New Roman" w:hAnsi="Times New Roman" w:cs="Times New Roman"/>
        </w:rPr>
        <w:t xml:space="preserve"> As critical geographer Don Mitchell notes, </w:t>
      </w:r>
      <w:r w:rsidRPr="075EFDB5">
        <w:rPr>
          <w:rFonts w:ascii="Times New Roman" w:eastAsia="Times New Roman" w:hAnsi="Times New Roman" w:cs="Times New Roman"/>
          <w:u w:val="single"/>
        </w:rPr>
        <w:t xml:space="preserve">environmental determinism was one of the key ways some European and U.S. human geographers "scientifically" documented human differences a n d justified imperialist ambitions </w:t>
      </w:r>
      <w:r w:rsidRPr="075EFDB5">
        <w:rPr>
          <w:rFonts w:ascii="Times New Roman" w:eastAsia="Times New Roman" w:hAnsi="Times New Roman" w:cs="Times New Roman"/>
        </w:rPr>
        <w:t>in the late-nineteenth and earlytwentieth centuries</w:t>
      </w:r>
      <w:r w:rsidRPr="075EFDB5">
        <w:rPr>
          <w:rFonts w:ascii="Times New Roman" w:eastAsia="Times New Roman" w:hAnsi="Times New Roman" w:cs="Times New Roman"/>
          <w:u w:val="single"/>
        </w:rPr>
        <w:t>.</w:t>
      </w:r>
      <w:r w:rsidRPr="075EFDB5">
        <w:rPr>
          <w:rFonts w:ascii="Times New Roman" w:eastAsia="Times New Roman" w:hAnsi="Times New Roman" w:cs="Times New Roman"/>
        </w:rPr>
        <w:t xml:space="preserve">29 And some current empirical studies, at least to me, evince and endorse this ongoing imperial project-albeit on subtler, sometimes less obvious "imperial" terms-by nodding to and reifying the overwhelming power of the naturalization of identity and place, the knowability of "different" bodies and their "different" attendant geographies. Importantly, </w:t>
      </w:r>
      <w:r w:rsidRPr="075EFDB5">
        <w:rPr>
          <w:rFonts w:ascii="Times New Roman" w:eastAsia="Times New Roman" w:hAnsi="Times New Roman" w:cs="Times New Roman"/>
          <w:u w:val="single"/>
        </w:rPr>
        <w:t>how we know, write, and document space and place can contribute to processes of discriminatory, class-based racialization-again, ideas are turned into spaces</w:t>
      </w:r>
      <w:r w:rsidRPr="075EFDB5">
        <w:rPr>
          <w:rFonts w:ascii="Times New Roman" w:eastAsia="Times New Roman" w:hAnsi="Times New Roman" w:cs="Times New Roman"/>
        </w:rPr>
        <w:t xml:space="preserve">: phenotype can reflect place and place can reflect phenotype. Or, why are all the black people living in that particular neighborhood? </w:t>
      </w:r>
      <w:r w:rsidRPr="075EFDB5">
        <w:rPr>
          <w:rFonts w:ascii="Times New Roman" w:eastAsia="Times New Roman" w:hAnsi="Times New Roman" w:cs="Times New Roman"/>
          <w:u w:val="single"/>
        </w:rPr>
        <w:t>The</w:t>
      </w:r>
      <w:r w:rsidRPr="075EFDB5">
        <w:rPr>
          <w:rFonts w:ascii="Times New Roman" w:eastAsia="Times New Roman" w:hAnsi="Times New Roman" w:cs="Times New Roman"/>
        </w:rPr>
        <w:t xml:space="preserve"> socioeconomic </w:t>
      </w:r>
      <w:r w:rsidRPr="075EFDB5">
        <w:rPr>
          <w:rFonts w:ascii="Times New Roman" w:eastAsia="Times New Roman" w:hAnsi="Times New Roman" w:cs="Times New Roman"/>
          <w:u w:val="single"/>
        </w:rPr>
        <w:t>mapping of blackness,</w:t>
      </w:r>
      <w:r w:rsidRPr="075EFDB5">
        <w:rPr>
          <w:rFonts w:ascii="Times New Roman" w:eastAsia="Times New Roman" w:hAnsi="Times New Roman" w:cs="Times New Roman"/>
        </w:rPr>
        <w:t xml:space="preserve"> the unjust and economically driven naturalization of difference, </w:t>
      </w:r>
      <w:r w:rsidRPr="075EFDB5">
        <w:rPr>
          <w:rFonts w:ascii="Times New Roman" w:eastAsia="Times New Roman" w:hAnsi="Times New Roman" w:cs="Times New Roman"/>
          <w:u w:val="single"/>
        </w:rPr>
        <w:t>shows the material base of race/racism,</w:t>
      </w:r>
      <w:r w:rsidRPr="075EFDB5">
        <w:rPr>
          <w:rFonts w:ascii="Times New Roman" w:eastAsia="Times New Roman" w:hAnsi="Times New Roman" w:cs="Times New Roman"/>
        </w:rPr>
        <w:t xml:space="preserve"> the conditions under which many subaltern populations live and have lived, </w:t>
      </w:r>
      <w:r w:rsidRPr="075EFDB5">
        <w:rPr>
          <w:rFonts w:ascii="Times New Roman" w:eastAsia="Times New Roman" w:hAnsi="Times New Roman" w:cs="Times New Roman"/>
          <w:u w:val="single"/>
        </w:rPr>
        <w:t>and</w:t>
      </w:r>
      <w:r w:rsidRPr="075EFDB5">
        <w:rPr>
          <w:rFonts w:ascii="Times New Roman" w:eastAsia="Times New Roman" w:hAnsi="Times New Roman" w:cs="Times New Roman"/>
        </w:rPr>
        <w:t xml:space="preserve"> the </w:t>
      </w:r>
      <w:r w:rsidRPr="075EFDB5">
        <w:rPr>
          <w:rFonts w:ascii="Times New Roman" w:eastAsia="Times New Roman" w:hAnsi="Times New Roman" w:cs="Times New Roman"/>
          <w:u w:val="single"/>
        </w:rPr>
        <w:t>spatial constitution of socially produced categories</w:t>
      </w:r>
      <w:r w:rsidRPr="075EFDB5">
        <w:rPr>
          <w:rFonts w:ascii="Times New Roman" w:eastAsia="Times New Roman" w:hAnsi="Times New Roman" w:cs="Times New Roman"/>
        </w:rPr>
        <w:t xml:space="preserve">. As mentioned, </w:t>
      </w:r>
      <w:r w:rsidRPr="075EFDB5">
        <w:rPr>
          <w:rFonts w:ascii="Times New Roman" w:eastAsia="Times New Roman" w:hAnsi="Times New Roman" w:cs="Times New Roman"/>
          <w:b/>
          <w:bCs/>
          <w:u w:val="single"/>
        </w:rPr>
        <w:t>this mapping of blackness is also limiting and deterministic, in that it de-emphasizes other spatial experiences and imaginations that intersect with geographic materiality, affordability, and geometry.</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Black geographic togetherness and community ties also identify,</w:t>
      </w:r>
      <w:r w:rsidRPr="075EFDB5">
        <w:rPr>
          <w:rFonts w:ascii="Times New Roman" w:eastAsia="Times New Roman" w:hAnsi="Times New Roman" w:cs="Times New Roman"/>
        </w:rPr>
        <w:t xml:space="preserve"> for example, </w:t>
      </w:r>
      <w:r w:rsidRPr="075EFDB5">
        <w:rPr>
          <w:rFonts w:ascii="Times New Roman" w:eastAsia="Times New Roman" w:hAnsi="Times New Roman" w:cs="Times New Roman"/>
          <w:u w:val="single"/>
        </w:rPr>
        <w:t>the sociocultural pull away from</w:t>
      </w:r>
      <w:r w:rsidRPr="075EFDB5">
        <w:rPr>
          <w:rFonts w:ascii="Times New Roman" w:eastAsia="Times New Roman" w:hAnsi="Times New Roman" w:cs="Times New Roman"/>
        </w:rPr>
        <w:t xml:space="preserve"> what bell hooks describes as </w:t>
      </w:r>
      <w:r w:rsidRPr="075EFDB5">
        <w:rPr>
          <w:rFonts w:ascii="Times New Roman" w:eastAsia="Times New Roman" w:hAnsi="Times New Roman" w:cs="Times New Roman"/>
          <w:u w:val="single"/>
        </w:rPr>
        <w:t>terrifying and deathly representations of whiteness, or, the sociocultural pull into black spaces,</w:t>
      </w:r>
      <w:r w:rsidRPr="075EFDB5">
        <w:rPr>
          <w:rFonts w:ascii="Times New Roman" w:eastAsia="Times New Roman" w:hAnsi="Times New Roman" w:cs="Times New Roman"/>
        </w:rPr>
        <w:t xml:space="preserve"> such as familialbased migrations, cultural commitments, safe spaces, and the locations of churches, entertainment venues, and community and political organizations.30 But where "they" are, as indicative of who "they" are, continues to be powerfully connected to practices of subjugation. </w:t>
      </w:r>
      <w:r w:rsidRPr="075EFDB5">
        <w:rPr>
          <w:rFonts w:ascii="Times New Roman" w:eastAsia="Times New Roman" w:hAnsi="Times New Roman" w:cs="Times New Roman"/>
          <w:u w:val="single"/>
        </w:rPr>
        <w:t>If systems of domination keep transparency operative and conceal other nontransparent activities</w:t>
      </w:r>
      <w:r w:rsidRPr="075EFDB5">
        <w:rPr>
          <w:rFonts w:ascii="Times New Roman" w:eastAsia="Times New Roman" w:hAnsi="Times New Roman" w:cs="Times New Roman"/>
        </w:rPr>
        <w:t xml:space="preserve"> (such as sites of resistance, geographies of human pain or love, locations of subversion, the place of the black everyday, or diasporic geographies), </w:t>
      </w:r>
      <w:r w:rsidRPr="075EFDB5">
        <w:rPr>
          <w:rFonts w:ascii="Times New Roman" w:eastAsia="Times New Roman" w:hAnsi="Times New Roman" w:cs="Times New Roman"/>
          <w:u w:val="single"/>
        </w:rPr>
        <w:t>black subjects are bound up in the patterns that relegate and naturalize difference.</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u w:val="single"/>
        </w:rPr>
        <w:t>The racialized and gendered subject</w:t>
      </w:r>
      <w:r w:rsidRPr="075EFDB5">
        <w:rPr>
          <w:rFonts w:ascii="Times New Roman" w:eastAsia="Times New Roman" w:hAnsi="Times New Roman" w:cs="Times New Roman"/>
        </w:rPr>
        <w:t xml:space="preserve">-particularly those who </w:t>
      </w:r>
      <w:r w:rsidRPr="075EFDB5">
        <w:rPr>
          <w:rFonts w:ascii="Times New Roman" w:eastAsia="Times New Roman" w:hAnsi="Times New Roman" w:cs="Times New Roman"/>
          <w:b/>
          <w:bCs/>
          <w:u w:val="single"/>
        </w:rPr>
        <w:t>occupy</w:t>
      </w:r>
      <w:r w:rsidRPr="075EFDB5">
        <w:rPr>
          <w:rFonts w:ascii="Times New Roman" w:eastAsia="Times New Roman" w:hAnsi="Times New Roman" w:cs="Times New Roman"/>
        </w:rPr>
        <w:t xml:space="preserve"> what Sylvia Wynter calls </w:t>
      </w:r>
      <w:r w:rsidRPr="075EFDB5">
        <w:rPr>
          <w:rFonts w:ascii="Times New Roman" w:eastAsia="Times New Roman" w:hAnsi="Times New Roman" w:cs="Times New Roman"/>
          <w:b/>
          <w:bCs/>
          <w:u w:val="single"/>
        </w:rPr>
        <w:t>"poverty archipelagos"</w:t>
      </w:r>
      <w:r w:rsidRPr="075EFDB5">
        <w:rPr>
          <w:rFonts w:ascii="Times New Roman" w:eastAsia="Times New Roman" w:hAnsi="Times New Roman" w:cs="Times New Roman"/>
        </w:rPr>
        <w:t xml:space="preserve"> (the underdeveloped, the jobless, the homeless, the throwaways), </w:t>
      </w:r>
      <w:r w:rsidRPr="075EFDB5">
        <w:rPr>
          <w:rFonts w:ascii="Times New Roman" w:eastAsia="Times New Roman" w:hAnsi="Times New Roman" w:cs="Times New Roman"/>
          <w:b/>
          <w:bCs/>
          <w:u w:val="single"/>
        </w:rPr>
        <w:t>those who laboriously build, work, maintain, clean, protect, re-imagine, and resist landscapes of racial differentiation and denial-are also those who are at stake in the production of space and who have paradoxically been missing from several geographic analyses.</w:t>
      </w:r>
      <w:r w:rsidRPr="075EFDB5">
        <w:rPr>
          <w:rFonts w:ascii="Times New Roman" w:eastAsia="Times New Roman" w:hAnsi="Times New Roman" w:cs="Times New Roman"/>
        </w:rPr>
        <w:t xml:space="preserve">31 A strong disciplinary synthesis asks that we think across and beyond the mapping of "man's inhumanity to man" by noting the geographic outcome of expressing, living, and representing, together, "black geographies"-as they are </w:t>
      </w:r>
      <w:r w:rsidRPr="075EFDB5">
        <w:rPr>
          <w:rFonts w:ascii="Times New Roman" w:eastAsia="Times New Roman" w:hAnsi="Times New Roman" w:cs="Times New Roman"/>
          <w:u w:val="single"/>
        </w:rPr>
        <w:t>intimately tied to geographic domination and as they are representing space</w:t>
      </w:r>
      <w:r w:rsidRPr="075EFDB5">
        <w:rPr>
          <w:rFonts w:ascii="Times New Roman" w:eastAsia="Times New Roman" w:hAnsi="Times New Roman" w:cs="Times New Roman"/>
        </w:rPr>
        <w:t>.31</w:t>
      </w:r>
    </w:p>
    <w:p w14:paraId="504CAB06" w14:textId="77777777" w:rsidR="009764B6" w:rsidRPr="001C14A7" w:rsidRDefault="009764B6" w:rsidP="009764B6">
      <w:pPr>
        <w:pStyle w:val="Heading4"/>
      </w:pPr>
      <w:r>
        <w:t>The expansion of sovereignty follows a racialized, sexualized path that dominates black women to create space to occupy.</w:t>
      </w:r>
    </w:p>
    <w:p w14:paraId="2849E4B7" w14:textId="77777777" w:rsidR="009764B6" w:rsidRPr="009D0E20" w:rsidRDefault="009764B6" w:rsidP="009764B6">
      <w:pPr>
        <w:rPr>
          <w:rStyle w:val="Style13ptBold"/>
          <w:b w:val="0"/>
          <w:sz w:val="22"/>
        </w:rPr>
      </w:pPr>
      <w:r>
        <w:rPr>
          <w:rStyle w:val="Style13ptBold"/>
        </w:rPr>
        <w:t xml:space="preserve">McKittrick ‘6 </w:t>
      </w:r>
      <w:r w:rsidRPr="009D0E20">
        <w:t>(</w:t>
      </w:r>
      <w:r>
        <w:t>Katherine McKittrick is a professor in Gender Studies and the Graduate Program in Cultural Studies</w:t>
      </w:r>
      <w:r>
        <w:rPr>
          <w:rFonts w:ascii="MS Mincho" w:eastAsia="MS Mincho" w:hAnsi="MS Mincho" w:cs="MS Mincho"/>
        </w:rPr>
        <w:t xml:space="preserve"> </w:t>
      </w:r>
      <w:r>
        <w:t xml:space="preserve">and the Arts. </w:t>
      </w:r>
      <w:r>
        <w:rPr>
          <w:i/>
        </w:rPr>
        <w:t>Demonic Grounds</w:t>
      </w:r>
      <w:r>
        <w:t>)</w:t>
      </w:r>
    </w:p>
    <w:p w14:paraId="35D80AA9" w14:textId="77777777" w:rsidR="009764B6" w:rsidRDefault="009764B6" w:rsidP="009764B6">
      <w:pPr>
        <w:ind w:firstLine="720"/>
        <w:rPr>
          <w:rFonts w:ascii="Times New Roman" w:eastAsia="Times New Roman" w:hAnsi="Times New Roman" w:cs="Times New Roman"/>
        </w:rPr>
      </w:pPr>
      <w:r w:rsidRPr="075EFDB5">
        <w:rPr>
          <w:rFonts w:ascii="Times New Roman" w:eastAsia="Times New Roman" w:hAnsi="Times New Roman" w:cs="Times New Roman"/>
        </w:rPr>
        <w:t xml:space="preserve">What I feel is </w:t>
      </w:r>
      <w:r w:rsidRPr="075EFDB5">
        <w:rPr>
          <w:rFonts w:ascii="Times New Roman" w:eastAsia="Times New Roman" w:hAnsi="Times New Roman" w:cs="Times New Roman"/>
          <w:u w:val="single"/>
        </w:rPr>
        <w:t>important to outline in terms of the geographies of transatlantic slavery and</w:t>
      </w:r>
      <w:r w:rsidRPr="075EFDB5">
        <w:rPr>
          <w:rFonts w:ascii="Times New Roman" w:eastAsia="Times New Roman" w:hAnsi="Times New Roman" w:cs="Times New Roman"/>
        </w:rPr>
        <w:t xml:space="preserve"> my larger discussion on </w:t>
      </w:r>
      <w:r w:rsidRPr="075EFDB5">
        <w:rPr>
          <w:rFonts w:ascii="Times New Roman" w:eastAsia="Times New Roman" w:hAnsi="Times New Roman" w:cs="Times New Roman"/>
          <w:u w:val="single"/>
        </w:rPr>
        <w:t>black women's geographies</w:t>
      </w:r>
      <w:r w:rsidRPr="075EFDB5">
        <w:rPr>
          <w:rFonts w:ascii="Times New Roman" w:eastAsia="Times New Roman" w:hAnsi="Times New Roman" w:cs="Times New Roman"/>
        </w:rPr>
        <w:t xml:space="preserve"> is not so much the vast and differential processes of captivity. Instead, I turn to </w:t>
      </w:r>
      <w:r w:rsidRPr="075EFDB5">
        <w:rPr>
          <w:rFonts w:ascii="Times New Roman" w:eastAsia="Times New Roman" w:hAnsi="Times New Roman" w:cs="Times New Roman"/>
          <w:u w:val="single"/>
        </w:rPr>
        <w:t xml:space="preserve">slavery, through memories, writings, theories, and geographies, to address the idea that </w:t>
      </w:r>
      <w:r w:rsidRPr="075EFDB5">
        <w:rPr>
          <w:rFonts w:ascii="Times New Roman" w:eastAsia="Times New Roman" w:hAnsi="Times New Roman" w:cs="Times New Roman"/>
          <w:b/>
          <w:bCs/>
          <w:u w:val="single"/>
        </w:rPr>
        <w:t>locations of captivity initiate a different sense of place through which black women can manipulate the categories and sites that constrain them</w:t>
      </w:r>
      <w:r w:rsidRPr="075EFDB5">
        <w:rPr>
          <w:rFonts w:ascii="Times New Roman" w:eastAsia="Times New Roman" w:hAnsi="Times New Roman" w:cs="Times New Roman"/>
          <w:u w:val="single"/>
        </w:rPr>
        <w:t>.</w:t>
      </w:r>
      <w:r w:rsidRPr="075EFDB5">
        <w:rPr>
          <w:rFonts w:ascii="Times New Roman" w:eastAsia="Times New Roman" w:hAnsi="Times New Roman" w:cs="Times New Roman"/>
        </w:rPr>
        <w:t xml:space="preserve"> Of course the technologies and violences of slavery, as they are spatialized, do not disappear when black women assert their sense of place. But </w:t>
      </w:r>
      <w:r w:rsidRPr="075EFDB5">
        <w:rPr>
          <w:rFonts w:ascii="Times New Roman" w:eastAsia="Times New Roman" w:hAnsi="Times New Roman" w:cs="Times New Roman"/>
          <w:b/>
          <w:bCs/>
          <w:u w:val="single"/>
        </w:rPr>
        <w:t>black women</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rPr>
        <w:t xml:space="preserve">also </w:t>
      </w:r>
      <w:r w:rsidRPr="075EFDB5">
        <w:rPr>
          <w:rFonts w:ascii="Times New Roman" w:eastAsia="Times New Roman" w:hAnsi="Times New Roman" w:cs="Times New Roman"/>
          <w:b/>
          <w:bCs/>
          <w:u w:val="single"/>
        </w:rPr>
        <w:t>inhabited</w:t>
      </w:r>
      <w:r w:rsidRPr="075EFDB5">
        <w:rPr>
          <w:rFonts w:ascii="Times New Roman" w:eastAsia="Times New Roman" w:hAnsi="Times New Roman" w:cs="Times New Roman"/>
        </w:rPr>
        <w:t xml:space="preserve"> what Jenny Sharpe calls "</w:t>
      </w:r>
      <w:r w:rsidRPr="075EFDB5">
        <w:rPr>
          <w:rFonts w:ascii="Times New Roman" w:eastAsia="Times New Roman" w:hAnsi="Times New Roman" w:cs="Times New Roman"/>
          <w:b/>
          <w:bCs/>
          <w:u w:val="single"/>
        </w:rPr>
        <w:t>the crevices of power" necessary to enslavement</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rPr>
        <w:t xml:space="preserve">from this location some </w:t>
      </w:r>
      <w:r w:rsidRPr="075EFDB5">
        <w:rPr>
          <w:rFonts w:ascii="Times New Roman" w:eastAsia="Times New Roman" w:hAnsi="Times New Roman" w:cs="Times New Roman"/>
          <w:u w:val="single"/>
        </w:rPr>
        <w:t xml:space="preserve">were able to manipulate </w:t>
      </w:r>
      <w:r w:rsidRPr="075EFDB5">
        <w:rPr>
          <w:rFonts w:ascii="Times New Roman" w:eastAsia="Times New Roman" w:hAnsi="Times New Roman" w:cs="Times New Roman"/>
          <w:b/>
          <w:bCs/>
          <w:u w:val="single"/>
        </w:rPr>
        <w:t>and recast the meanings of slavery's geographic terrain.</w:t>
      </w:r>
      <w:r w:rsidRPr="075EFDB5">
        <w:rPr>
          <w:rFonts w:ascii="Times New Roman" w:eastAsia="Times New Roman" w:hAnsi="Times New Roman" w:cs="Times New Roman"/>
        </w:rPr>
        <w:t xml:space="preserve"> Their different practices of spatial manipulation make possible a way to analyze four interrelated processes that identify the social production of space: </w:t>
      </w:r>
      <w:r w:rsidRPr="075EFDB5">
        <w:rPr>
          <w:rFonts w:ascii="Times New Roman" w:eastAsia="Times New Roman" w:hAnsi="Times New Roman" w:cs="Times New Roman"/>
          <w:u w:val="single"/>
        </w:rPr>
        <w:t xml:space="preserve">the </w:t>
      </w:r>
      <w:r w:rsidRPr="075EFDB5">
        <w:rPr>
          <w:rFonts w:ascii="Times New Roman" w:eastAsia="Times New Roman" w:hAnsi="Times New Roman" w:cs="Times New Roman"/>
          <w:b/>
          <w:bCs/>
          <w:u w:val="single"/>
        </w:rPr>
        <w:t>naturalization of identity and place</w:t>
      </w:r>
      <w:r w:rsidRPr="075EFDB5">
        <w:rPr>
          <w:rFonts w:ascii="Times New Roman" w:eastAsia="Times New Roman" w:hAnsi="Times New Roman" w:cs="Times New Roman"/>
          <w:b/>
          <w:bCs/>
        </w:rPr>
        <w:t>,</w:t>
      </w:r>
      <w:r w:rsidRPr="075EFDB5">
        <w:rPr>
          <w:rFonts w:ascii="Times New Roman" w:eastAsia="Times New Roman" w:hAnsi="Times New Roman" w:cs="Times New Roman"/>
        </w:rPr>
        <w:t xml:space="preserve"> discussed above; </w:t>
      </w:r>
      <w:r w:rsidRPr="075EFDB5">
        <w:rPr>
          <w:rFonts w:ascii="Times New Roman" w:eastAsia="Times New Roman" w:hAnsi="Times New Roman" w:cs="Times New Roman"/>
          <w:u w:val="single"/>
        </w:rPr>
        <w:t>the</w:t>
      </w:r>
      <w:r w:rsidRPr="075EFDB5">
        <w:rPr>
          <w:rFonts w:ascii="Times New Roman" w:eastAsia="Times New Roman" w:hAnsi="Times New Roman" w:cs="Times New Roman"/>
          <w:b/>
          <w:bCs/>
          <w:u w:val="single"/>
        </w:rPr>
        <w:t xml:space="preserve"> ways in which geographic enslavement is developed</w:t>
      </w:r>
      <w:r w:rsidRPr="075EFDB5">
        <w:rPr>
          <w:rFonts w:ascii="Times New Roman" w:eastAsia="Times New Roman" w:hAnsi="Times New Roman" w:cs="Times New Roman"/>
          <w:u w:val="single"/>
        </w:rPr>
        <w:t xml:space="preserve"> through</w:t>
      </w:r>
      <w:r w:rsidRPr="075EFDB5">
        <w:rPr>
          <w:rFonts w:ascii="Times New Roman" w:eastAsia="Times New Roman" w:hAnsi="Times New Roman" w:cs="Times New Roman"/>
        </w:rPr>
        <w:t xml:space="preserve"> the constructs of </w:t>
      </w:r>
      <w:r w:rsidRPr="075EFDB5">
        <w:rPr>
          <w:rFonts w:ascii="Times New Roman" w:eastAsia="Times New Roman" w:hAnsi="Times New Roman" w:cs="Times New Roman"/>
          <w:b/>
          <w:bCs/>
          <w:u w:val="single"/>
        </w:rPr>
        <w:t>black womanhood and femininity</w:t>
      </w:r>
      <w:r w:rsidRPr="075EFDB5">
        <w:rPr>
          <w:rFonts w:ascii="Times New Roman" w:eastAsia="Times New Roman" w:hAnsi="Times New Roman" w:cs="Times New Roman"/>
          <w:u w:val="single"/>
        </w:rPr>
        <w:t xml:space="preserve">; the </w:t>
      </w:r>
      <w:r w:rsidRPr="075EFDB5">
        <w:rPr>
          <w:rFonts w:ascii="Times New Roman" w:eastAsia="Times New Roman" w:hAnsi="Times New Roman" w:cs="Times New Roman"/>
          <w:b/>
          <w:bCs/>
          <w:u w:val="single"/>
        </w:rPr>
        <w:t>spatial practices black women employ across and beyond domination</w:t>
      </w:r>
      <w:r w:rsidRPr="075EFDB5">
        <w:rPr>
          <w:rFonts w:ascii="Times New Roman" w:eastAsia="Times New Roman" w:hAnsi="Times New Roman" w:cs="Times New Roman"/>
          <w:u w:val="single"/>
        </w:rPr>
        <w:t xml:space="preserve">; and the ways in </w:t>
      </w:r>
      <w:r w:rsidRPr="075EFDB5">
        <w:rPr>
          <w:rFonts w:ascii="Times New Roman" w:eastAsia="Times New Roman" w:hAnsi="Times New Roman" w:cs="Times New Roman"/>
        </w:rPr>
        <w:t>which</w:t>
      </w:r>
      <w:r w:rsidRPr="075EFDB5">
        <w:rPr>
          <w:rFonts w:ascii="Times New Roman" w:eastAsia="Times New Roman" w:hAnsi="Times New Roman" w:cs="Times New Roman"/>
          <w:u w:val="single"/>
        </w:rPr>
        <w:t xml:space="preserve"> geography</w:t>
      </w:r>
      <w:r w:rsidRPr="075EFDB5">
        <w:rPr>
          <w:rFonts w:ascii="Times New Roman" w:eastAsia="Times New Roman" w:hAnsi="Times New Roman" w:cs="Times New Roman"/>
        </w:rPr>
        <w:t xml:space="preserve">, although seemingly static, </w:t>
      </w:r>
      <w:r w:rsidRPr="075EFDB5">
        <w:rPr>
          <w:rFonts w:ascii="Times New Roman" w:eastAsia="Times New Roman" w:hAnsi="Times New Roman" w:cs="Times New Roman"/>
          <w:u w:val="single"/>
        </w:rPr>
        <w:t xml:space="preserve">is an alterable terrain.  </w:t>
      </w:r>
      <w:r w:rsidRPr="075EFDB5">
        <w:rPr>
          <w:rFonts w:ascii="Times New Roman" w:eastAsia="Times New Roman" w:hAnsi="Times New Roman" w:cs="Times New Roman"/>
        </w:rPr>
        <w:t>I</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rPr>
        <w:t>have drawn on the legacy of transatlantic slavery to advance a discussion of</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black women's geographic option</w:t>
      </w:r>
      <w:r w:rsidRPr="075EFDB5">
        <w:rPr>
          <w:rFonts w:ascii="Times New Roman" w:eastAsia="Times New Roman" w:hAnsi="Times New Roman" w:cs="Times New Roman"/>
          <w:b/>
          <w:bCs/>
        </w:rPr>
        <w:t>s</w:t>
      </w:r>
      <w:r w:rsidRPr="075EFDB5">
        <w:rPr>
          <w:rFonts w:ascii="Times New Roman" w:eastAsia="Times New Roman" w:hAnsi="Times New Roman" w:cs="Times New Roman"/>
        </w:rPr>
        <w:t xml:space="preserve"> as they </w:t>
      </w:r>
      <w:r w:rsidRPr="075EFDB5">
        <w:rPr>
          <w:rFonts w:ascii="Times New Roman" w:eastAsia="Times New Roman" w:hAnsi="Times New Roman" w:cs="Times New Roman"/>
          <w:b/>
          <w:bCs/>
          <w:u w:val="single"/>
        </w:rPr>
        <w:t>are</w:t>
      </w:r>
      <w:r w:rsidRPr="075EFDB5">
        <w:rPr>
          <w:rFonts w:ascii="Times New Roman" w:eastAsia="Times New Roman" w:hAnsi="Times New Roman" w:cs="Times New Roman"/>
          <w:u w:val="single"/>
        </w:rPr>
        <w:t>, often crudely,</w:t>
      </w:r>
      <w:r w:rsidRPr="075EFDB5">
        <w:rPr>
          <w:rFonts w:ascii="Times New Roman" w:eastAsia="Times New Roman" w:hAnsi="Times New Roman" w:cs="Times New Roman"/>
          <w:b/>
          <w:bCs/>
          <w:u w:val="single"/>
        </w:rPr>
        <w:t xml:space="preserve"> aligned with </w:t>
      </w:r>
      <w:r w:rsidRPr="075EFDB5">
        <w:rPr>
          <w:rFonts w:ascii="Times New Roman" w:eastAsia="Times New Roman" w:hAnsi="Times New Roman" w:cs="Times New Roman"/>
          <w:u w:val="single"/>
        </w:rPr>
        <w:t xml:space="preserve">historically </w:t>
      </w:r>
      <w:r w:rsidRPr="075EFDB5">
        <w:rPr>
          <w:rFonts w:ascii="Times New Roman" w:eastAsia="Times New Roman" w:hAnsi="Times New Roman" w:cs="Times New Roman"/>
          <w:b/>
          <w:bCs/>
          <w:u w:val="single"/>
        </w:rPr>
        <w:t>present racial-sexual categorizations</w:t>
      </w:r>
      <w:r w:rsidRPr="075EFDB5">
        <w:rPr>
          <w:rFonts w:ascii="Times New Roman" w:eastAsia="Times New Roman" w:hAnsi="Times New Roman" w:cs="Times New Roman"/>
          <w:u w:val="single"/>
        </w:rPr>
        <w:t>.</w:t>
      </w:r>
      <w:r w:rsidRPr="075EFDB5">
        <w:rPr>
          <w:rFonts w:ascii="Times New Roman" w:eastAsia="Times New Roman" w:hAnsi="Times New Roman" w:cs="Times New Roman"/>
        </w:rPr>
        <w:t xml:space="preserve"> More specifically, </w:t>
      </w:r>
      <w:r w:rsidRPr="075EFDB5">
        <w:rPr>
          <w:rFonts w:ascii="Times New Roman" w:eastAsia="Times New Roman" w:hAnsi="Times New Roman" w:cs="Times New Roman"/>
          <w:b/>
          <w:bCs/>
          <w:u w:val="single"/>
        </w:rPr>
        <w:t>transatlantic slavery incited meaningful geographic processes that were interconnected with the category of "black woman":</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this</w:t>
      </w:r>
      <w:r w:rsidRPr="075EFDB5">
        <w:rPr>
          <w:rFonts w:ascii="Times New Roman" w:eastAsia="Times New Roman" w:hAnsi="Times New Roman" w:cs="Times New Roman"/>
        </w:rPr>
        <w:t xml:space="preserve"> category </w:t>
      </w:r>
      <w:r w:rsidRPr="075EFDB5">
        <w:rPr>
          <w:rFonts w:ascii="Times New Roman" w:eastAsia="Times New Roman" w:hAnsi="Times New Roman" w:cs="Times New Roman"/>
          <w:u w:val="single"/>
        </w:rPr>
        <w:t>not only</w:t>
      </w:r>
      <w:r w:rsidRPr="075EFDB5">
        <w:rPr>
          <w:rFonts w:ascii="Times New Roman" w:eastAsia="Times New Roman" w:hAnsi="Times New Roman" w:cs="Times New Roman"/>
        </w:rPr>
        <w:t xml:space="preserve"> visually and socially </w:t>
      </w:r>
      <w:r w:rsidRPr="075EFDB5">
        <w:rPr>
          <w:rFonts w:ascii="Times New Roman" w:eastAsia="Times New Roman" w:hAnsi="Times New Roman" w:cs="Times New Roman"/>
          <w:u w:val="single"/>
        </w:rPr>
        <w:t>represented a</w:t>
      </w:r>
      <w:r w:rsidRPr="075EFDB5">
        <w:rPr>
          <w:rFonts w:ascii="Times New Roman" w:eastAsia="Times New Roman" w:hAnsi="Times New Roman" w:cs="Times New Roman"/>
        </w:rPr>
        <w:t xml:space="preserve"> particular </w:t>
      </w:r>
      <w:r w:rsidRPr="075EFDB5">
        <w:rPr>
          <w:rFonts w:ascii="Times New Roman" w:eastAsia="Times New Roman" w:hAnsi="Times New Roman" w:cs="Times New Roman"/>
          <w:u w:val="single"/>
        </w:rPr>
        <w:t>kind of gendered servitude, it was embedded in the landscape.</w:t>
      </w:r>
      <w:r w:rsidRPr="075EFDB5">
        <w:rPr>
          <w:rFonts w:ascii="Times New Roman" w:eastAsia="Times New Roman" w:hAnsi="Times New Roman" w:cs="Times New Roman"/>
          <w:b/>
          <w:bCs/>
          <w:u w:val="single"/>
        </w:rPr>
        <w:t xml:space="preserve"> Geographically, the category of "black woman" evidenced human/inhuman and masculine/feminine racial organization. The classification of black femininity was therefore also a process of placingher within the broader system of servitude-as an inhuman racial-sexual worker, as an objectified body, as a site through which sex, violence, and reproduction can be imagined and enacted, and as a captive human.</w:t>
      </w:r>
      <w:r w:rsidRPr="075EFDB5">
        <w:rPr>
          <w:rFonts w:ascii="Times New Roman" w:eastAsia="Times New Roman" w:hAnsi="Times New Roman" w:cs="Times New Roman"/>
          <w:u w:val="single"/>
        </w:rPr>
        <w:t xml:space="preserve"> Her classificatory racial-sexual body, then, determined her whereabouts in relation to her humanity</w:t>
      </w:r>
    </w:p>
    <w:p w14:paraId="3C1DC87E" w14:textId="77777777" w:rsidR="009764B6" w:rsidRDefault="009764B6" w:rsidP="009764B6">
      <w:pPr>
        <w:rPr>
          <w:rFonts w:ascii="Times New Roman" w:eastAsia="Times New Roman" w:hAnsi="Times New Roman" w:cs="Times New Roman"/>
        </w:rPr>
      </w:pPr>
    </w:p>
    <w:p w14:paraId="5DA14E1B" w14:textId="77777777" w:rsidR="009764B6" w:rsidRDefault="009764B6" w:rsidP="009764B6">
      <w:pPr>
        <w:pStyle w:val="Heading4"/>
      </w:pPr>
      <w:r>
        <w:t>Understanding the unique role of black women within geographies is a prerequisite to understanding land based politics.</w:t>
      </w:r>
    </w:p>
    <w:p w14:paraId="103E54D4" w14:textId="77777777" w:rsidR="009764B6" w:rsidRPr="009D0E20" w:rsidRDefault="009764B6" w:rsidP="009764B6">
      <w:r>
        <w:rPr>
          <w:rStyle w:val="Style13ptBold"/>
        </w:rPr>
        <w:t xml:space="preserve">McKittrick ‘6 </w:t>
      </w:r>
      <w:r w:rsidRPr="009D0E20">
        <w:t>(</w:t>
      </w:r>
      <w:r>
        <w:t>Katherine McKittrick is a professor in Gender Studies and the Graduate Program in Cultural Studies</w:t>
      </w:r>
      <w:r>
        <w:rPr>
          <w:rFonts w:ascii="MS Mincho" w:eastAsia="MS Mincho" w:hAnsi="MS Mincho" w:cs="MS Mincho"/>
        </w:rPr>
        <w:t xml:space="preserve"> </w:t>
      </w:r>
      <w:r>
        <w:t xml:space="preserve">and the Arts. </w:t>
      </w:r>
      <w:r>
        <w:rPr>
          <w:i/>
        </w:rPr>
        <w:t>Demonic Grounds</w:t>
      </w:r>
      <w:r>
        <w:t>)</w:t>
      </w:r>
    </w:p>
    <w:p w14:paraId="6B1CF0BE" w14:textId="03FFEB7A" w:rsidR="009764B6" w:rsidRPr="001C14A7" w:rsidRDefault="009764B6" w:rsidP="009764B6">
      <w:pPr>
        <w:ind w:firstLine="720"/>
        <w:rPr>
          <w:rFonts w:ascii="Times New Roman" w:eastAsia="Times New Roman" w:hAnsi="Times New Roman" w:cs="Times New Roman"/>
        </w:rPr>
      </w:pPr>
      <w:r w:rsidRPr="075EFDB5">
        <w:rPr>
          <w:rFonts w:ascii="Times New Roman" w:eastAsia="Times New Roman" w:hAnsi="Times New Roman" w:cs="Times New Roman"/>
        </w:rPr>
        <w:t xml:space="preserve">Edouard Glissant suggests that </w:t>
      </w:r>
      <w:r w:rsidRPr="075EFDB5">
        <w:rPr>
          <w:rFonts w:ascii="Times New Roman" w:eastAsia="Times New Roman" w:hAnsi="Times New Roman" w:cs="Times New Roman"/>
          <w:b/>
          <w:bCs/>
          <w:u w:val="single"/>
        </w:rPr>
        <w:t>geographies produced</w:t>
      </w:r>
      <w:r w:rsidRPr="075EFDB5">
        <w:rPr>
          <w:rFonts w:ascii="Times New Roman" w:eastAsia="Times New Roman" w:hAnsi="Times New Roman" w:cs="Times New Roman"/>
          <w:u w:val="single"/>
        </w:rPr>
        <w:t xml:space="preserve"> in conjunction with</w:t>
      </w:r>
      <w:r w:rsidRPr="075EFDB5">
        <w:rPr>
          <w:rFonts w:ascii="Times New Roman" w:eastAsia="Times New Roman" w:hAnsi="Times New Roman" w:cs="Times New Roman"/>
        </w:rPr>
        <w:t xml:space="preserve">, and </w:t>
      </w:r>
      <w:r w:rsidRPr="075EFDB5">
        <w:rPr>
          <w:rFonts w:ascii="Times New Roman" w:eastAsia="Times New Roman" w:hAnsi="Times New Roman" w:cs="Times New Roman"/>
          <w:u w:val="single"/>
        </w:rPr>
        <w:t>often</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u w:val="single"/>
        </w:rPr>
        <w:t>because of, white European practices of domination expose "various kinds of madness."</w:t>
      </w:r>
      <w:r w:rsidRPr="075EFDB5">
        <w:rPr>
          <w:rFonts w:ascii="Times New Roman" w:eastAsia="Times New Roman" w:hAnsi="Times New Roman" w:cs="Times New Roman"/>
        </w:rPr>
        <w:t xml:space="preserve">4 </w:t>
      </w:r>
      <w:r w:rsidRPr="075EFDB5">
        <w:rPr>
          <w:rFonts w:ascii="Times New Roman" w:eastAsia="Times New Roman" w:hAnsi="Times New Roman" w:cs="Times New Roman"/>
          <w:u w:val="single"/>
        </w:rPr>
        <w:t>Thes</w:t>
      </w:r>
      <w:r w:rsidRPr="075EFDB5">
        <w:rPr>
          <w:rFonts w:ascii="Times New Roman" w:eastAsia="Times New Roman" w:hAnsi="Times New Roman" w:cs="Times New Roman"/>
        </w:rPr>
        <w:t xml:space="preserve">e forms of </w:t>
      </w:r>
      <w:r w:rsidRPr="075EFDB5">
        <w:rPr>
          <w:rFonts w:ascii="Times New Roman" w:eastAsia="Times New Roman" w:hAnsi="Times New Roman" w:cs="Times New Roman"/>
          <w:u w:val="single"/>
        </w:rPr>
        <w:t>sociogeographic madness are</w:t>
      </w:r>
      <w:r w:rsidRPr="075EFDB5">
        <w:rPr>
          <w:rFonts w:ascii="Times New Roman" w:eastAsia="Times New Roman" w:hAnsi="Times New Roman" w:cs="Times New Roman"/>
        </w:rPr>
        <w:t xml:space="preserve">, for Glissant, </w:t>
      </w:r>
      <w:r w:rsidRPr="075EFDB5">
        <w:rPr>
          <w:rFonts w:ascii="Times New Roman" w:eastAsia="Times New Roman" w:hAnsi="Times New Roman" w:cs="Times New Roman"/>
          <w:b/>
          <w:bCs/>
          <w:u w:val="single"/>
        </w:rPr>
        <w:t>tied to transatlantic slavery and colonialism</w:t>
      </w:r>
      <w:r w:rsidRPr="075EFDB5">
        <w:rPr>
          <w:rFonts w:ascii="Times New Roman" w:eastAsia="Times New Roman" w:hAnsi="Times New Roman" w:cs="Times New Roman"/>
        </w:rPr>
        <w:t>:</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the</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landless black subject is</w:t>
      </w:r>
      <w:r w:rsidRPr="075EFDB5">
        <w:rPr>
          <w:rFonts w:ascii="Times New Roman" w:eastAsia="Times New Roman" w:hAnsi="Times New Roman" w:cs="Times New Roman"/>
          <w:u w:val="single"/>
        </w:rPr>
        <w:t xml:space="preserve">, importantly, </w:t>
      </w:r>
      <w:r w:rsidRPr="075EFDB5">
        <w:rPr>
          <w:rFonts w:ascii="Times New Roman" w:eastAsia="Times New Roman" w:hAnsi="Times New Roman" w:cs="Times New Roman"/>
          <w:b/>
          <w:bCs/>
          <w:u w:val="single"/>
        </w:rPr>
        <w:t>anchored to a new world grid that is economically, racially, and sexually</w:t>
      </w:r>
      <w:r w:rsidRPr="075EFDB5">
        <w:rPr>
          <w:rFonts w:ascii="Times New Roman" w:eastAsia="Times New Roman" w:hAnsi="Times New Roman" w:cs="Times New Roman"/>
          <w:u w:val="single"/>
        </w:rPr>
        <w:t xml:space="preserve"> normative, or, seemingly </w:t>
      </w:r>
      <w:r w:rsidRPr="075EFDB5">
        <w:rPr>
          <w:rFonts w:ascii="Times New Roman" w:eastAsia="Times New Roman" w:hAnsi="Times New Roman" w:cs="Times New Roman"/>
          <w:b/>
          <w:bCs/>
          <w:u w:val="single"/>
        </w:rPr>
        <w:t>nonblack</w:t>
      </w:r>
      <w:r w:rsidRPr="075EFDB5">
        <w:rPr>
          <w:rFonts w:ascii="Times New Roman" w:eastAsia="Times New Roman" w:hAnsi="Times New Roman" w:cs="Times New Roman"/>
          <w:u w:val="single"/>
        </w:rPr>
        <w:t>; this grid suppresses the possibility of black geographies by invalidating the subject's cartographic needs, expressions, and knowledges.</w:t>
      </w:r>
      <w:r w:rsidRPr="075EFDB5">
        <w:rPr>
          <w:rFonts w:ascii="Times New Roman" w:eastAsia="Times New Roman" w:hAnsi="Times New Roman" w:cs="Times New Roman"/>
        </w:rPr>
        <w:t xml:space="preserve"> Toni Morrison, additionally, explains that </w:t>
      </w:r>
      <w:r w:rsidRPr="075EFDB5">
        <w:rPr>
          <w:rFonts w:ascii="Times New Roman" w:eastAsia="Times New Roman" w:hAnsi="Times New Roman" w:cs="Times New Roman"/>
          <w:b/>
          <w:bCs/>
          <w:u w:val="single"/>
        </w:rPr>
        <w:t>racialized geographies are pathologies</w:t>
      </w:r>
      <w:r w:rsidRPr="075EFDB5">
        <w:rPr>
          <w:rFonts w:ascii="Times New Roman" w:eastAsia="Times New Roman" w:hAnsi="Times New Roman" w:cs="Times New Roman"/>
          <w:u w:val="single"/>
        </w:rPr>
        <w:t>, indications of the</w:t>
      </w:r>
      <w:r w:rsidRPr="075EFDB5">
        <w:rPr>
          <w:rFonts w:ascii="Times New Roman" w:eastAsia="Times New Roman" w:hAnsi="Times New Roman" w:cs="Times New Roman"/>
          <w:b/>
          <w:bCs/>
          <w:u w:val="single"/>
        </w:rPr>
        <w:t xml:space="preserve"> ways in which space and place contribute to the dehumanization, fragmentation, and madness of both free and unfree peoples</w:t>
      </w:r>
      <w:r w:rsidRPr="075EFDB5">
        <w:rPr>
          <w:rFonts w:ascii="Times New Roman" w:eastAsia="Times New Roman" w:hAnsi="Times New Roman" w:cs="Times New Roman"/>
          <w:u w:val="single"/>
        </w:rPr>
        <w:t xml:space="preserve"> and their lands.</w:t>
      </w:r>
      <w:r w:rsidRPr="075EFDB5">
        <w:rPr>
          <w:rFonts w:ascii="Times New Roman" w:eastAsia="Times New Roman" w:hAnsi="Times New Roman" w:cs="Times New Roman"/>
        </w:rPr>
        <w:t xml:space="preserve">' What kinds of spatial restraints, values, and possibilities would incite these three divergent black theorists and authors to claim that the land, and land experiences, provoke various kinds of madness and fantastic timetravels? What is it about space, place, and blackness-the uneven sites of physical and experiential "difference"-that derange the landscape and its inhabitants? </w:t>
      </w:r>
      <w:r w:rsidRPr="075EFDB5">
        <w:rPr>
          <w:rFonts w:ascii="Times New Roman" w:eastAsia="Times New Roman" w:hAnsi="Times New Roman" w:cs="Times New Roman"/>
          <w:b/>
          <w:bCs/>
          <w:u w:val="single"/>
        </w:rPr>
        <w:t>In order to begin thinking</w:t>
      </w:r>
      <w:r w:rsidRPr="075EFDB5">
        <w:rPr>
          <w:rFonts w:ascii="Times New Roman" w:eastAsia="Times New Roman" w:hAnsi="Times New Roman" w:cs="Times New Roman"/>
          <w:u w:val="single"/>
        </w:rPr>
        <w:t xml:space="preserve"> about these questions,</w:t>
      </w:r>
      <w:r w:rsidRPr="075EFDB5">
        <w:rPr>
          <w:rFonts w:ascii="Times New Roman" w:eastAsia="Times New Roman" w:hAnsi="Times New Roman" w:cs="Times New Roman"/>
          <w:b/>
          <w:bCs/>
          <w:u w:val="single"/>
        </w:rPr>
        <w:t xml:space="preserve"> it is important to highlight</w:t>
      </w:r>
      <w:r w:rsidRPr="075EFDB5">
        <w:rPr>
          <w:rFonts w:ascii="Times New Roman" w:eastAsia="Times New Roman" w:hAnsi="Times New Roman" w:cs="Times New Roman"/>
          <w:u w:val="single"/>
        </w:rPr>
        <w:t xml:space="preserve"> first </w:t>
      </w:r>
      <w:r w:rsidRPr="075EFDB5">
        <w:rPr>
          <w:rFonts w:ascii="Times New Roman" w:eastAsia="Times New Roman" w:hAnsi="Times New Roman" w:cs="Times New Roman"/>
          <w:b/>
          <w:bCs/>
          <w:u w:val="single"/>
        </w:rPr>
        <w:t>the understanding that racial domination and human injustices are spatially propped up by racial-sexual codes,</w:t>
      </w:r>
      <w:r w:rsidRPr="075EFDB5">
        <w:rPr>
          <w:rFonts w:ascii="Times New Roman" w:eastAsia="Times New Roman" w:hAnsi="Times New Roman" w:cs="Times New Roman"/>
        </w:rPr>
        <w:t xml:space="preserve"> particularly bodily codes, such as phenotype and sex. That is,</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racism and sexism produce attendant geographies that are bound up in human disempowerment and dispossession.</w:t>
      </w:r>
      <w:r w:rsidRPr="075EFDB5">
        <w:rPr>
          <w:rFonts w:ascii="Times New Roman" w:eastAsia="Times New Roman" w:hAnsi="Times New Roman" w:cs="Times New Roman"/>
        </w:rPr>
        <w:t xml:space="preserve"> This can be seen, most disturbingly, in locations of racial and sexual violence-dragged bodies, historical and contemporary lynchings, rape-wherein </w:t>
      </w:r>
      <w:r w:rsidRPr="075EFDB5">
        <w:rPr>
          <w:rFonts w:ascii="Times New Roman" w:eastAsia="Times New Roman" w:hAnsi="Times New Roman" w:cs="Times New Roman"/>
          <w:u w:val="single"/>
        </w:rPr>
        <w:t>the body is not only marked as different</w:t>
      </w:r>
      <w:r w:rsidRPr="075EFDB5">
        <w:rPr>
          <w:rFonts w:ascii="Times New Roman" w:eastAsia="Times New Roman" w:hAnsi="Times New Roman" w:cs="Times New Roman"/>
        </w:rPr>
        <w:t xml:space="preserve">, but this difference, precisely </w:t>
      </w:r>
      <w:r w:rsidRPr="075EFDB5">
        <w:rPr>
          <w:rFonts w:ascii="Times New Roman" w:eastAsia="Times New Roman" w:hAnsi="Times New Roman" w:cs="Times New Roman"/>
          <w:u w:val="single"/>
        </w:rPr>
        <w:t>because it is entwined with domination, inscribes the multiple scales outside of the punished body itself. Bodily violence spatializes other locations of dehumanization and restraint, rendering bodily self-possession and other forms of spatial ownership virtually unavailable to the violated subject</w:t>
      </w:r>
      <w:r w:rsidRPr="075EFDB5">
        <w:rPr>
          <w:rFonts w:ascii="Times New Roman" w:eastAsia="Times New Roman" w:hAnsi="Times New Roman" w:cs="Times New Roman"/>
        </w:rPr>
        <w:t xml:space="preserve">. One of the many ways </w:t>
      </w:r>
      <w:r w:rsidRPr="075EFDB5">
        <w:rPr>
          <w:rFonts w:ascii="Times New Roman" w:eastAsia="Times New Roman" w:hAnsi="Times New Roman" w:cs="Times New Roman"/>
          <w:u w:val="single"/>
        </w:rPr>
        <w:t xml:space="preserve">violence operates across gender, sexuality, and race </w:t>
      </w:r>
      <w:r w:rsidRPr="075EFDB5">
        <w:rPr>
          <w:rFonts w:ascii="Times New Roman" w:eastAsia="Times New Roman" w:hAnsi="Times New Roman" w:cs="Times New Roman"/>
        </w:rPr>
        <w:t>is</w:t>
      </w:r>
      <w:r w:rsidRPr="075EFDB5">
        <w:rPr>
          <w:rFonts w:ascii="Times New Roman" w:eastAsia="Times New Roman" w:hAnsi="Times New Roman" w:cs="Times New Roman"/>
          <w:u w:val="single"/>
        </w:rPr>
        <w:t xml:space="preserve"> through multiscalar discourses of ownership:</w:t>
      </w:r>
      <w:r w:rsidRPr="075EFDB5">
        <w:rPr>
          <w:rFonts w:ascii="Times New Roman" w:eastAsia="Times New Roman" w:hAnsi="Times New Roman" w:cs="Times New Roman"/>
        </w:rPr>
        <w:t xml:space="preserve"> having "things" owning lands, invading territories, possessing someone, are, in part, narratives of displacement that reward and value particular forms of conquest.6 And, at least for my purposes,</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u w:val="single"/>
        </w:rPr>
        <w:t>this reward system repetitively returns us to the body, black subjecthood, and the where of blackness, not just as it is owned, but as black subjects participate in ownership.</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Black diasporic struggles can</w:t>
      </w:r>
      <w:r w:rsidRPr="075EFDB5">
        <w:rPr>
          <w:rFonts w:ascii="Times New Roman" w:eastAsia="Times New Roman" w:hAnsi="Times New Roman" w:cs="Times New Roman"/>
        </w:rPr>
        <w:t xml:space="preserve"> also </w:t>
      </w:r>
      <w:r w:rsidRPr="075EFDB5">
        <w:rPr>
          <w:rFonts w:ascii="Times New Roman" w:eastAsia="Times New Roman" w:hAnsi="Times New Roman" w:cs="Times New Roman"/>
          <w:u w:val="single"/>
        </w:rPr>
        <w:t>be read</w:t>
      </w:r>
      <w:r w:rsidRPr="075EFDB5">
        <w:rPr>
          <w:rFonts w:ascii="Times New Roman" w:eastAsia="Times New Roman" w:hAnsi="Times New Roman" w:cs="Times New Roman"/>
        </w:rPr>
        <w:t xml:space="preserve">, then, </w:t>
      </w:r>
      <w:r w:rsidRPr="075EFDB5">
        <w:rPr>
          <w:rFonts w:ascii="Times New Roman" w:eastAsia="Times New Roman" w:hAnsi="Times New Roman" w:cs="Times New Roman"/>
          <w:u w:val="single"/>
        </w:rPr>
        <w:t>as geographic contests over discourses of ownership.</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u w:val="single"/>
        </w:rPr>
        <w:t>Ownership of the body, individual and community voices, bus seats, women, "Africa, " feminism, history, homes, record labels, money, cars, these are recurring positionalities, written and articulated through protest, musics, feminist theory, fiction, the everyday.</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u w:val="single"/>
        </w:rPr>
        <w:t>These positionalities and struggles over the meaning of place add a geographic dimension to practices of black reclamation</w:t>
      </w:r>
      <w:r w:rsidRPr="075EFDB5">
        <w:rPr>
          <w:rFonts w:ascii="Times New Roman" w:eastAsia="Times New Roman" w:hAnsi="Times New Roman" w:cs="Times New Roman"/>
        </w:rPr>
        <w:t xml:space="preserve">. Yet </w:t>
      </w:r>
      <w:r w:rsidRPr="075EFDB5">
        <w:rPr>
          <w:rFonts w:ascii="Times New Roman" w:eastAsia="Times New Roman" w:hAnsi="Times New Roman" w:cs="Times New Roman"/>
          <w:b/>
          <w:bCs/>
          <w:u w:val="single"/>
        </w:rPr>
        <w:t>they also</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b/>
          <w:bCs/>
          <w:u w:val="single"/>
        </w:rPr>
        <w:t>illustrate</w:t>
      </w:r>
      <w:r w:rsidRPr="075EFDB5">
        <w:rPr>
          <w:rFonts w:ascii="Times New Roman" w:eastAsia="Times New Roman" w:hAnsi="Times New Roman" w:cs="Times New Roman"/>
          <w:u w:val="single"/>
        </w:rPr>
        <w:t xml:space="preserve"> the ways in which </w:t>
      </w:r>
      <w:r w:rsidRPr="075EFDB5">
        <w:rPr>
          <w:rFonts w:ascii="Times New Roman" w:eastAsia="Times New Roman" w:hAnsi="Times New Roman" w:cs="Times New Roman"/>
          <w:b/>
          <w:bCs/>
          <w:u w:val="single"/>
        </w:rPr>
        <w:t>the legacy of racial dispossession underwrites how we</w:t>
      </w:r>
      <w:r w:rsidRPr="075EFDB5">
        <w:rPr>
          <w:rFonts w:ascii="Times New Roman" w:eastAsia="Times New Roman" w:hAnsi="Times New Roman" w:cs="Times New Roman"/>
          <w:u w:val="single"/>
        </w:rPr>
        <w:t xml:space="preserve"> have come to </w:t>
      </w:r>
      <w:r w:rsidRPr="075EFDB5">
        <w:rPr>
          <w:rFonts w:ascii="Times New Roman" w:eastAsia="Times New Roman" w:hAnsi="Times New Roman" w:cs="Times New Roman"/>
          <w:b/>
          <w:bCs/>
          <w:u w:val="single"/>
        </w:rPr>
        <w:t>know space and place, and</w:t>
      </w:r>
      <w:r w:rsidRPr="075EFDB5">
        <w:rPr>
          <w:rFonts w:ascii="Times New Roman" w:eastAsia="Times New Roman" w:hAnsi="Times New Roman" w:cs="Times New Roman"/>
          <w:u w:val="single"/>
        </w:rPr>
        <w:t xml:space="preserve"> that the </w:t>
      </w:r>
      <w:r w:rsidRPr="075EFDB5">
        <w:rPr>
          <w:rFonts w:ascii="Times New Roman" w:eastAsia="Times New Roman" w:hAnsi="Times New Roman" w:cs="Times New Roman"/>
          <w:b/>
          <w:bCs/>
          <w:u w:val="single"/>
        </w:rPr>
        <w:t>connections between what are considered "real" or valuable forms of ownership are buttressed through racial codes that mark the black body as ungeographic.</w:t>
      </w:r>
    </w:p>
    <w:p w14:paraId="57CEBC27" w14:textId="4AF13748" w:rsidR="00505A40" w:rsidRDefault="00505A40" w:rsidP="00A10735">
      <w:pPr>
        <w:pStyle w:val="Heading3"/>
      </w:pPr>
      <w:r>
        <w:t>Link – Gun Control</w:t>
      </w:r>
    </w:p>
    <w:p w14:paraId="22E2AC1C" w14:textId="4E4EDD3E" w:rsidR="00505A40" w:rsidRPr="005A29C7" w:rsidRDefault="0052203E" w:rsidP="00505A40">
      <w:pPr>
        <w:pStyle w:val="Heading4"/>
      </w:pPr>
      <w:r>
        <w:t>Gun control historically is rooted in keeping arms out of black hands.</w:t>
      </w:r>
    </w:p>
    <w:p w14:paraId="068908F5" w14:textId="42AAE274" w:rsidR="00505A40" w:rsidRPr="005A29C7" w:rsidRDefault="00505A40" w:rsidP="00505A40">
      <w:r w:rsidRPr="005A29C7">
        <w:rPr>
          <w:b/>
          <w:sz w:val="24"/>
        </w:rPr>
        <w:t>Mock 19</w:t>
      </w:r>
      <w:r w:rsidRPr="005A29C7">
        <w:rPr>
          <w:sz w:val="24"/>
        </w:rPr>
        <w:t xml:space="preserve"> </w:t>
      </w:r>
      <w:r w:rsidRPr="005A29C7">
        <w:t xml:space="preserve">(Brentin Mock is a reporter for CityLab “Will Pittsburgh’s Gun Control Laws Get More Black People Killed” </w:t>
      </w:r>
      <w:hyperlink r:id="rId17" w:history="1">
        <w:r w:rsidRPr="005A29C7">
          <w:rPr>
            <w:rStyle w:val="Hyperlink"/>
          </w:rPr>
          <w:t>https://www.citylab.com/equity/2019/03/gun-control-laws-pittsburgh-racial-equity-ending-violence/584458/</w:t>
        </w:r>
      </w:hyperlink>
      <w:r w:rsidRPr="005A29C7">
        <w:t xml:space="preserve"> TL)</w:t>
      </w:r>
    </w:p>
    <w:p w14:paraId="40104343" w14:textId="18A3EF75" w:rsidR="00505A40" w:rsidRPr="00505A40" w:rsidRDefault="00505A40" w:rsidP="00505A40">
      <w:r w:rsidRPr="005A29C7">
        <w:t xml:space="preserve">By the end of 1975, the military conflict in Vietnam had ended and many black veterans returned to a Washington, D.C. that had been dubbed “Chocolate City” by the funk band Parliament. The label referenced D.C.’s confluence of a booming black population, an </w:t>
      </w:r>
      <w:r w:rsidRPr="005A29C7">
        <w:rPr>
          <w:u w:val="single"/>
        </w:rPr>
        <w:t>emerging black political leadership, and a growing quorum of successful black businesses. However, there had also been a (then) record 407 killings the year prior, with 60 percent of those attributed to guns</w:t>
      </w:r>
      <w:r w:rsidRPr="005A29C7">
        <w:t xml:space="preserve">, </w:t>
      </w:r>
      <w:r w:rsidRPr="005A29C7">
        <w:rPr>
          <w:u w:val="single"/>
        </w:rPr>
        <w:t>and the majority of the victims African American</w:t>
      </w:r>
      <w:r w:rsidRPr="005A29C7">
        <w:t xml:space="preserve">s. These </w:t>
      </w:r>
      <w:r w:rsidRPr="005A29C7">
        <w:rPr>
          <w:u w:val="single"/>
        </w:rPr>
        <w:t>murder trends had been steadily building up since the early 1960s</w:t>
      </w:r>
      <w:r w:rsidRPr="005A29C7">
        <w:t xml:space="preserve">, leading Washington Post reporter Carl Bernstein to call D.C. “Dodge City” in a news story headline. </w:t>
      </w:r>
      <w:r w:rsidRPr="005A29C7">
        <w:rPr>
          <w:u w:val="single"/>
        </w:rPr>
        <w:t>There was enough outrage about the rising gun violence that the city council was able to pass the “</w:t>
      </w:r>
      <w:hyperlink r:id="rId18" w:history="1">
        <w:r w:rsidRPr="005A29C7">
          <w:rPr>
            <w:rStyle w:val="Hyperlink"/>
            <w:u w:val="single"/>
          </w:rPr>
          <w:t>Firearms Control Regulations Act of 1975</w:t>
        </w:r>
      </w:hyperlink>
      <w:r w:rsidRPr="005A29C7">
        <w:rPr>
          <w:u w:val="single"/>
        </w:rPr>
        <w:t>,”</w:t>
      </w:r>
      <w:r w:rsidRPr="005A29C7">
        <w:t xml:space="preserve"> which </w:t>
      </w:r>
      <w:r w:rsidRPr="005A29C7">
        <w:rPr>
          <w:u w:val="single"/>
        </w:rPr>
        <w:t>made it illegal for residents to carry or purchase handguns.</w:t>
      </w:r>
      <w:r w:rsidRPr="005A29C7">
        <w:t xml:space="preserve"> Anyone who possessed a handgun had to register it with the District and keep it “unloaded and disassembled” in their homes</w:t>
      </w:r>
      <w:r w:rsidRPr="005A29C7">
        <w:rPr>
          <w:u w:val="single"/>
        </w:rPr>
        <w:t>. It was, at the time, considered one of the most stringent gun control laws in the U.S.</w:t>
      </w:r>
      <w:r w:rsidRPr="005A29C7">
        <w:t xml:space="preserve"> If the driving force behind the bill, city council member John Wilson, had it his way, it would have been even stricter, requiring every resident who owned a gun to turn them into the city or face prison time. In December 2018, Pittsburgh Mayor Bill Peduto and city council members Corey O’Connor and Erika Strassburger proposed a far more </w:t>
      </w:r>
      <w:hyperlink r:id="rId19" w:history="1">
        <w:r w:rsidRPr="005A29C7">
          <w:rPr>
            <w:rStyle w:val="Hyperlink"/>
          </w:rPr>
          <w:t>lenient package of gun control ordinances</w:t>
        </w:r>
      </w:hyperlink>
      <w:r w:rsidRPr="005A29C7">
        <w:t xml:space="preserve">: People within Pittsburgh city limits could keep their guns, but no assault weapons could be carried in public. The bills also prohibit the sale or purchase of assault weapons and ammunition, but there are no gun stores in Pittsburgh. The last one, Braverman Arms Company, </w:t>
      </w:r>
      <w:hyperlink r:id="rId20" w:history="1">
        <w:r w:rsidRPr="005A29C7">
          <w:rPr>
            <w:rStyle w:val="Hyperlink"/>
          </w:rPr>
          <w:t>closed in December 2017</w:t>
        </w:r>
      </w:hyperlink>
      <w:r w:rsidRPr="005A29C7">
        <w:t>.   “</w:t>
      </w:r>
      <w:r w:rsidRPr="005A29C7">
        <w:rPr>
          <w:u w:val="single"/>
        </w:rPr>
        <w:t>If it’s proposing to disarm black people, no, not in the age of Trump, and Charlottesville.”</w:t>
      </w:r>
      <w:r w:rsidRPr="005A29C7">
        <w:t xml:space="preserve"> Like the 1975 D.C. gun law, </w:t>
      </w:r>
      <w:r w:rsidRPr="005A29C7">
        <w:rPr>
          <w:u w:val="single"/>
        </w:rPr>
        <w:t xml:space="preserve">Pittsburgh’s are in response to urban gun violence. Specifically, they are the gauntlet that city leaders promised after anti-Semite and </w:t>
      </w:r>
      <w:hyperlink r:id="rId21" w:history="1">
        <w:r w:rsidRPr="005A29C7">
          <w:rPr>
            <w:rStyle w:val="Hyperlink"/>
            <w:u w:val="single"/>
          </w:rPr>
          <w:t>white nationalist</w:t>
        </w:r>
      </w:hyperlink>
      <w:r w:rsidRPr="005A29C7">
        <w:t xml:space="preserve"> Robert Bowers used three Glock .357 </w:t>
      </w:r>
      <w:r w:rsidRPr="005A29C7">
        <w:rPr>
          <w:u w:val="single"/>
        </w:rPr>
        <w:t>handguns and an assault rifle to kill 11 people</w:t>
      </w:r>
      <w:r w:rsidRPr="005A29C7">
        <w:t xml:space="preserve"> at the</w:t>
      </w:r>
      <w:hyperlink r:id="rId22" w:history="1">
        <w:r w:rsidRPr="005A29C7">
          <w:rPr>
            <w:rStyle w:val="Hyperlink"/>
          </w:rPr>
          <w:t xml:space="preserve"> Tree of Life synagogue in the Jewish neighborhood of Squirrel Hill</w:t>
        </w:r>
      </w:hyperlink>
      <w:r w:rsidRPr="005A29C7">
        <w:t xml:space="preserve">. However, the sponsors of the ordinances say that the </w:t>
      </w:r>
      <w:r w:rsidRPr="005A29C7">
        <w:rPr>
          <w:u w:val="single"/>
        </w:rPr>
        <w:t>ordinances are also meant to address gun violence throughout the city, including in neighborhoods where African Americans are more frequently the homicide victims. Yet, there is an unresolved tension amongst some African Americans that outlawing guns could leave them more vulnerable to both racist and state-sanctioned violence while giving police yet another pretext for arresting and locking up young black people.</w:t>
      </w:r>
      <w:r w:rsidRPr="005A29C7">
        <w:t xml:space="preserve"> That </w:t>
      </w:r>
      <w:r w:rsidRPr="005A29C7">
        <w:rPr>
          <w:u w:val="single"/>
        </w:rPr>
        <w:t xml:space="preserve">outcome is not entirely out of the question for a city where young African Americans have been </w:t>
      </w:r>
      <w:hyperlink r:id="rId23" w:history="1">
        <w:r w:rsidRPr="005A29C7">
          <w:rPr>
            <w:rStyle w:val="Hyperlink"/>
            <w:u w:val="single"/>
          </w:rPr>
          <w:t>arrested and imprisoned</w:t>
        </w:r>
      </w:hyperlink>
      <w:r w:rsidRPr="005A29C7">
        <w:rPr>
          <w:u w:val="single"/>
        </w:rPr>
        <w:t xml:space="preserve">just for </w:t>
      </w:r>
      <w:hyperlink r:id="rId24" w:history="1">
        <w:r w:rsidRPr="005A29C7">
          <w:rPr>
            <w:rStyle w:val="Hyperlink"/>
            <w:u w:val="single"/>
          </w:rPr>
          <w:t>rapping about guns</w:t>
        </w:r>
      </w:hyperlink>
      <w:r w:rsidRPr="005A29C7">
        <w:t xml:space="preserve">.   Such concerns were also present back in 1970s “Chocolate/Dodge City” D.C. days. Many </w:t>
      </w:r>
      <w:r w:rsidRPr="005A29C7">
        <w:rPr>
          <w:u w:val="single"/>
        </w:rPr>
        <w:t>black organizations and leaders opposed the D.C. gun laws out of fear that they could further criminalize their communities</w:t>
      </w:r>
      <w:r w:rsidRPr="005A29C7">
        <w:t xml:space="preserve">. And they were right to be concerned: In 1993, the Bureau of Justice Statistics reported that </w:t>
      </w:r>
      <w:r w:rsidRPr="005A29C7">
        <w:rPr>
          <w:u w:val="single"/>
        </w:rPr>
        <w:t xml:space="preserve">African Americans were </w:t>
      </w:r>
      <w:hyperlink r:id="rId25" w:history="1">
        <w:r w:rsidRPr="005A29C7">
          <w:rPr>
            <w:rStyle w:val="Hyperlink"/>
            <w:u w:val="single"/>
          </w:rPr>
          <w:t>arrested at five times the rate of whites</w:t>
        </w:r>
      </w:hyperlink>
      <w:r w:rsidRPr="005A29C7">
        <w:rPr>
          <w:u w:val="single"/>
        </w:rPr>
        <w:t xml:space="preserve"> for gun possession,</w:t>
      </w:r>
      <w:r w:rsidRPr="005A29C7">
        <w:t xml:space="preserve"> </w:t>
      </w:r>
      <w:r w:rsidRPr="005A29C7">
        <w:rPr>
          <w:u w:val="single"/>
        </w:rPr>
        <w:t xml:space="preserve">despite white men </w:t>
      </w:r>
      <w:hyperlink r:id="rId26" w:history="1">
        <w:r w:rsidRPr="005A29C7">
          <w:rPr>
            <w:rStyle w:val="Hyperlink"/>
            <w:u w:val="single"/>
          </w:rPr>
          <w:t>owning guns at much higher rates</w:t>
        </w:r>
      </w:hyperlink>
      <w:r w:rsidRPr="005A29C7">
        <w:rPr>
          <w:u w:val="single"/>
        </w:rPr>
        <w:t>.</w:t>
      </w:r>
      <w:r w:rsidRPr="005A29C7">
        <w:t xml:space="preserve"> However, the handgun ban in D.C. appeared to be serving its essential purpose: One study found that the gun-control law “</w:t>
      </w:r>
      <w:hyperlink r:id="rId27" w:history="1">
        <w:r w:rsidRPr="005A29C7">
          <w:rPr>
            <w:rStyle w:val="Hyperlink"/>
          </w:rPr>
          <w:t>coincided with an abrupt decline</w:t>
        </w:r>
      </w:hyperlink>
      <w:r w:rsidRPr="005A29C7">
        <w:t xml:space="preserve">” in gun-related homicides and suicides. As Pittsburgh attempts to join the </w:t>
      </w:r>
      <w:hyperlink r:id="rId28" w:history="1">
        <w:r w:rsidRPr="005A29C7">
          <w:rPr>
            <w:rStyle w:val="Hyperlink"/>
          </w:rPr>
          <w:t>growing surge of cities and states</w:t>
        </w:r>
      </w:hyperlink>
      <w:r w:rsidRPr="005A29C7">
        <w:t xml:space="preserve">placing new restrictions on gun handling, one major thing it will have to figure out is how to create laws that will take more illegal guns off the streets and save more lives, </w:t>
      </w:r>
      <w:r w:rsidRPr="005A29C7">
        <w:rPr>
          <w:u w:val="single"/>
        </w:rPr>
        <w:t>while ensuring that black people don’t become criminalized collateral damage in the process.</w:t>
      </w:r>
      <w:r w:rsidRPr="005A29C7">
        <w:t xml:space="preserve"> “You could do a house-by-house round up, potentially under the law, of certain neighborhoods,” says Pittsburgh Mayor Bill Peduto. “That isn't the way that we intended and that's certainly not what we will do through the administration of it. It will be used as a deterrent in order to keep guns from proliferating in all of our neighborhoods, and it will be used as a way to help those who are going through and struggling with a difficult time in their lives, but it will not be used in a way that will target specific zones or neighborhoods.” The best way to follow issues you care about. Whether Pittsburgh can use the ordinances at all is still in question. D.C.’s handgun ban was </w:t>
      </w:r>
      <w:hyperlink r:id="rId29" w:history="1">
        <w:r w:rsidRPr="005A29C7">
          <w:rPr>
            <w:rStyle w:val="Hyperlink"/>
          </w:rPr>
          <w:t>struck down in 2008</w:t>
        </w:r>
      </w:hyperlink>
      <w:r w:rsidRPr="005A29C7">
        <w:t xml:space="preserve"> by the U.S. Supreme Court in the case D.C. vs Heller. Five justices had been convinced that </w:t>
      </w:r>
      <w:hyperlink r:id="rId30" w:history="1">
        <w:r w:rsidRPr="005A29C7">
          <w:rPr>
            <w:rStyle w:val="Hyperlink"/>
          </w:rPr>
          <w:t>the Second Amendment bestowed an unequivocal right</w:t>
        </w:r>
      </w:hyperlink>
      <w:r w:rsidRPr="005A29C7">
        <w:t xml:space="preserve"> for an individual to keep a loaded gun in their house. Since then </w:t>
      </w:r>
      <w:hyperlink r:id="rId31" w:history="1">
        <w:r w:rsidRPr="005A29C7">
          <w:rPr>
            <w:rStyle w:val="Hyperlink"/>
            <w:u w:val="single"/>
          </w:rPr>
          <w:t>several additional federal court rulings</w:t>
        </w:r>
      </w:hyperlink>
      <w:r w:rsidRPr="005A29C7">
        <w:rPr>
          <w:u w:val="single"/>
        </w:rPr>
        <w:t xml:space="preserve"> have made it more difficult for states and cities to regulate gun activity</w:t>
      </w:r>
      <w:r w:rsidRPr="005A29C7">
        <w:t xml:space="preserve">. Pittsburgh leaders are </w:t>
      </w:r>
      <w:hyperlink r:id="rId32" w:history="1">
        <w:r w:rsidRPr="005A29C7">
          <w:rPr>
            <w:rStyle w:val="Hyperlink"/>
          </w:rPr>
          <w:t>pushing their ordinances through despite</w:t>
        </w:r>
      </w:hyperlink>
      <w:r w:rsidRPr="005A29C7">
        <w:t xml:space="preserve"> overbearing legal precedents and </w:t>
      </w:r>
      <w:hyperlink r:id="rId33" w:history="1">
        <w:r w:rsidRPr="005A29C7">
          <w:rPr>
            <w:rStyle w:val="Hyperlink"/>
          </w:rPr>
          <w:t>threats from the county’s district attorney that he might have to criminalize the mayor and city council members</w:t>
        </w:r>
      </w:hyperlink>
      <w:r w:rsidRPr="005A29C7">
        <w:t xml:space="preserve"> if they pass them. The </w:t>
      </w:r>
      <w:r w:rsidRPr="005A29C7">
        <w:rPr>
          <w:u w:val="single"/>
        </w:rPr>
        <w:t>bills themselves don’t come up for a vote until later this month, but when they were first introduced in December, there was little formal discussion about whether the gun control ordinances would actually make black communities safer, or if it would make them more heavily targeted for police harassment</w:t>
      </w:r>
      <w:r w:rsidRPr="005A29C7">
        <w:t xml:space="preserve">. In the months since, there have been several public hearings where African Americans have voiced concerns about racial equity issues in the bills. Activist Khalid Raheem of the New Afrikan Independence Party told the Public Source that </w:t>
      </w:r>
      <w:hyperlink r:id="rId34" w:history="1">
        <w:r w:rsidRPr="005A29C7">
          <w:rPr>
            <w:rStyle w:val="Hyperlink"/>
          </w:rPr>
          <w:t>gun control legislation doesn’t address all of the systemic failures</w:t>
        </w:r>
      </w:hyperlink>
      <w:r w:rsidRPr="005A29C7">
        <w:t xml:space="preserve"> of public institutions that lead to gun violence. “If it’s proposing to disarm black people, no, not in the age of Trump, and </w:t>
      </w:r>
      <w:hyperlink r:id="rId35" w:history="1">
        <w:r w:rsidRPr="005A29C7">
          <w:rPr>
            <w:rStyle w:val="Hyperlink"/>
          </w:rPr>
          <w:t>Charlottesville</w:t>
        </w:r>
      </w:hyperlink>
      <w:r w:rsidRPr="005A29C7">
        <w:t xml:space="preserve">,” says Claude “Paradise” Gray, an activist who worked to stem violence in New York City in the 1980s and 1990s through organizations such as </w:t>
      </w:r>
      <w:hyperlink r:id="rId36" w:history="1">
        <w:r w:rsidRPr="005A29C7">
          <w:rPr>
            <w:rStyle w:val="Hyperlink"/>
          </w:rPr>
          <w:t>Blackwatch</w:t>
        </w:r>
      </w:hyperlink>
      <w:r w:rsidRPr="005A29C7">
        <w:t xml:space="preserve">. He is also co-founder of </w:t>
      </w:r>
      <w:hyperlink r:id="rId37" w:history="1">
        <w:r w:rsidRPr="005A29C7">
          <w:rPr>
            <w:rStyle w:val="Hyperlink"/>
          </w:rPr>
          <w:t>1Hood Media</w:t>
        </w:r>
      </w:hyperlink>
      <w:r w:rsidRPr="005A29C7">
        <w:t xml:space="preserve">, a Pittsburgh-based social justice organization. “We need to learn how to be safe with guns. I think every black child should be taught gun safety and gun control, but the gun control I want black people to learn is how to control your gun and how to control yourself.” </w:t>
      </w:r>
      <w:r w:rsidRPr="005A29C7">
        <w:rPr>
          <w:u w:val="single"/>
        </w:rPr>
        <w:t>There is a long black history of gun control opposition—or at least, skepticism—that supports this viewpoin</w:t>
      </w:r>
      <w:r w:rsidRPr="005A29C7">
        <w:t xml:space="preserve">t. Consider that in the late 1960’s after Martin Luther King was killed, </w:t>
      </w:r>
      <w:r w:rsidRPr="005A29C7">
        <w:rPr>
          <w:u w:val="single"/>
        </w:rPr>
        <w:t>it wasn’t the NRA that was gung-ho on gun rights like it is today—it was black racial justice organizations that had adopted and arguably popularized the campaign for every individual’s right to bear arms.</w:t>
      </w:r>
      <w:r w:rsidRPr="005A29C7">
        <w:t xml:space="preserve"> </w:t>
      </w:r>
      <w:r w:rsidRPr="005A29C7">
        <w:rPr>
          <w:u w:val="single"/>
        </w:rPr>
        <w:t xml:space="preserve">When the Black Panther Party for Self-Defense </w:t>
      </w:r>
      <w:hyperlink r:id="rId38" w:history="1">
        <w:r w:rsidRPr="005A29C7">
          <w:rPr>
            <w:rStyle w:val="Hyperlink"/>
            <w:u w:val="single"/>
          </w:rPr>
          <w:t>marched on the California capitol building with rifles and shotguns in 1967</w:t>
        </w:r>
      </w:hyperlink>
      <w:r w:rsidRPr="005A29C7">
        <w:rPr>
          <w:u w:val="single"/>
        </w:rPr>
        <w:t xml:space="preserve">, it was to protest a bill introduced by a Republican to prohibit carrying loaded weapons in cities—which </w:t>
      </w:r>
      <w:hyperlink r:id="rId39" w:history="1">
        <w:r w:rsidRPr="005A29C7">
          <w:rPr>
            <w:rStyle w:val="Hyperlink"/>
            <w:u w:val="single"/>
          </w:rPr>
          <w:t>the NRA supported</w:t>
        </w:r>
      </w:hyperlink>
      <w:r w:rsidRPr="005A29C7">
        <w:t xml:space="preserve">. “The Black Panther party for self-defense calls upon the American people in general and the black people in particular to take careful note of the racist California Legislature which is considering legislation aimed at keeping the black people disarmed and powerless at the very same time that racist police agencies throughout the country are intensifying the terror, brutality, murder and repression of black people,” said </w:t>
      </w:r>
      <w:hyperlink r:id="rId40" w:history="1">
        <w:r w:rsidRPr="005A29C7">
          <w:rPr>
            <w:rStyle w:val="Hyperlink"/>
          </w:rPr>
          <w:t>Black Panther leader Bobby Seale that day</w:t>
        </w:r>
      </w:hyperlink>
      <w:r w:rsidRPr="005A29C7">
        <w:t xml:space="preserve">. The legislature passed and then-Governor Ronald Reagan signed the gun control bill into law several days after the demonstration. Before the Black Panthers took up the mantle, black activists such as </w:t>
      </w:r>
      <w:r w:rsidRPr="005A29C7">
        <w:rPr>
          <w:u w:val="single"/>
        </w:rPr>
        <w:t>Malcolm X, Fannie Lou Hamer, and Julian Bond had openly advocated for the right for black people to defend themselves with guns,</w:t>
      </w:r>
      <w:r w:rsidRPr="005A29C7">
        <w:t xml:space="preserve"> and even Martin Luther King </w:t>
      </w:r>
      <w:hyperlink r:id="rId41" w:history="1">
        <w:r w:rsidRPr="005A29C7">
          <w:rPr>
            <w:rStyle w:val="Hyperlink"/>
          </w:rPr>
          <w:t>was packing for a minute</w:t>
        </w:r>
      </w:hyperlink>
      <w:r w:rsidRPr="005A29C7">
        <w:t xml:space="preserve">. Black gun clubs were spread across the South to defend black families against the Ku Klux Klan and similar white supremacist outfits. In 1919, a band of black war veterans in D.C. got engaged in </w:t>
      </w:r>
      <w:hyperlink r:id="rId42" w:history="1">
        <w:r w:rsidRPr="005A29C7">
          <w:rPr>
            <w:rStyle w:val="Hyperlink"/>
          </w:rPr>
          <w:t>full-armed combat with a white mob</w:t>
        </w:r>
      </w:hyperlink>
      <w:r w:rsidRPr="005A29C7">
        <w:t xml:space="preserve"> that was planning to attack their neighborhood. That race riot had not been forgotten by black activists in 1970s D.C. who were on the frontlines of fighting police violence, many of whom, themselves, had grown up fighting off violent racists throughout the Jim Crow South. As James Forman Jr. </w:t>
      </w:r>
      <w:hyperlink r:id="rId43" w:history="1">
        <w:r w:rsidRPr="005A29C7">
          <w:rPr>
            <w:rStyle w:val="Hyperlink"/>
          </w:rPr>
          <w:t>wrote in his book Locking Up Our Own</w:t>
        </w:r>
      </w:hyperlink>
      <w:r w:rsidRPr="005A29C7">
        <w:t xml:space="preserve">, an organization called the Black United Front fought the proposed 1975 handgun ban from the outside while D.C. city council member Douglas Moore fought it from inside government lines. Their main concern was that white areas outside of D.C. had no corresponding gun control laws in place, which meant African Americans within the district would be left open to gun violence committed by people who lived outside of it. This sentiment was shared in other cities like Detroit where Mayor Coleman Young </w:t>
      </w:r>
      <w:hyperlink r:id="rId44" w:history="1">
        <w:r w:rsidRPr="005A29C7">
          <w:rPr>
            <w:rStyle w:val="Hyperlink"/>
          </w:rPr>
          <w:t>once said</w:t>
        </w:r>
      </w:hyperlink>
      <w:r w:rsidRPr="005A29C7">
        <w:t xml:space="preserve">, “I’ll be damned if I let them collect guns in the city of Detroit while we’re surrounded by hostile suburbs and the whole rest of the state.” Robert Bowers, the gunman in the Tree of Life Shootings, lived in the Baldwin Borough about 30 miles south of Pittsburgh. While that shooting targeted Jewish worshippers, a guy like Bowers could have just as easily attacked a black church, as </w:t>
      </w:r>
      <w:hyperlink r:id="rId45" w:history="1">
        <w:r w:rsidRPr="005A29C7">
          <w:rPr>
            <w:rStyle w:val="Hyperlink"/>
          </w:rPr>
          <w:t>Dylann Roof did in South Carolina in 2015</w:t>
        </w:r>
      </w:hyperlink>
      <w:r w:rsidRPr="005A29C7">
        <w:t>. The Southern Poverty Law Center lists</w:t>
      </w:r>
      <w:hyperlink r:id="rId46" w:history="1">
        <w:r w:rsidRPr="005A29C7">
          <w:rPr>
            <w:rStyle w:val="Hyperlink"/>
          </w:rPr>
          <w:t xml:space="preserve"> 36 hate groups in Pennsylvania</w:t>
        </w:r>
      </w:hyperlink>
      <w:r w:rsidRPr="005A29C7">
        <w:t xml:space="preserve">, several of which are located near Pittsburgh, including a white nationalist group called the </w:t>
      </w:r>
      <w:hyperlink r:id="rId47" w:history="1">
        <w:r w:rsidRPr="005A29C7">
          <w:rPr>
            <w:rStyle w:val="Hyperlink"/>
          </w:rPr>
          <w:t>American Freedom Union</w:t>
        </w:r>
      </w:hyperlink>
      <w:r w:rsidRPr="005A29C7">
        <w:t xml:space="preserve">. This past January, hundreds of mostly white men and women </w:t>
      </w:r>
      <w:hyperlink r:id="rId48" w:history="1">
        <w:r w:rsidRPr="005A29C7">
          <w:rPr>
            <w:rStyle w:val="Hyperlink"/>
          </w:rPr>
          <w:t>stormed Pittsburgh’s City Hall building</w:t>
        </w:r>
      </w:hyperlink>
      <w:r w:rsidRPr="005A29C7">
        <w:t xml:space="preserve">, many of them brandishing military-grade firearms, to protest the city’s proposed gun control ordinances. It was a photo-negative picture of what the Black Panthers did in 1967 except this time the </w:t>
      </w:r>
      <w:hyperlink r:id="rId49" w:history="1">
        <w:r w:rsidRPr="005A29C7">
          <w:rPr>
            <w:rStyle w:val="Hyperlink"/>
          </w:rPr>
          <w:t>NRA is on the gun rights demonstrators’ side</w:t>
        </w:r>
      </w:hyperlink>
      <w:r w:rsidRPr="005A29C7">
        <w:t xml:space="preserve">. Should Pittsburgh fail to achieve the same legislative outcome that California achieved after armed black activists stood their ground on this issue 52 years ago, it will be difficult to claim that racism doesn’t play a role in the gun debate. ***** </w:t>
      </w:r>
      <w:r w:rsidRPr="005A29C7">
        <w:rPr>
          <w:u w:val="single"/>
        </w:rPr>
        <w:t>There were 58 homicides in Pittsburgh in 2017. Of those, 76 percent were African American. Eight were white.</w:t>
      </w:r>
      <w:r w:rsidRPr="005A29C7">
        <w:t xml:space="preserve"> </w:t>
      </w:r>
      <w:r w:rsidRPr="005A29C7">
        <w:rPr>
          <w:u w:val="single"/>
        </w:rPr>
        <w:t>Some have wondered why the city doesn’t respond with the same urgency when black people are killed.</w:t>
      </w:r>
      <w:r w:rsidRPr="00091096">
        <w:t xml:space="preserve"> </w:t>
      </w:r>
    </w:p>
    <w:p w14:paraId="5072B920" w14:textId="06AA3723" w:rsidR="00E34D82" w:rsidRDefault="00E34D82" w:rsidP="00A10735">
      <w:pPr>
        <w:pStyle w:val="Heading3"/>
      </w:pPr>
      <w:r>
        <w:t>Link – Hegemony</w:t>
      </w:r>
    </w:p>
    <w:p w14:paraId="40CA339A" w14:textId="77777777" w:rsidR="00E34D82" w:rsidRPr="009F7020" w:rsidRDefault="00E34D82" w:rsidP="00E34D82">
      <w:pPr>
        <w:pStyle w:val="Heading4"/>
      </w:pPr>
      <w:r w:rsidRPr="009F7020">
        <w:t>The US uses supposedly progressive racial ideals as a fungible object to gain hegemonic authority and allies.</w:t>
      </w:r>
    </w:p>
    <w:p w14:paraId="6E170C76" w14:textId="77777777" w:rsidR="00E34D82" w:rsidRPr="009F7020" w:rsidRDefault="00E34D82" w:rsidP="00E34D82">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44-46, </w:t>
      </w:r>
      <w:hyperlink r:id="rId50" w:history="1">
        <w:r w:rsidRPr="009F7020">
          <w:rPr>
            <w:rStyle w:val="Hyperlink"/>
          </w:rPr>
          <w:t>http://d-scholarship.pitt.edu/33906/1/Pasquinelli%20-%20Dissertation.pdf)</w:t>
        </w:r>
      </w:hyperlink>
      <w:r w:rsidRPr="009F7020">
        <w:t xml:space="preserve"> /NoWa</w:t>
      </w:r>
    </w:p>
    <w:p w14:paraId="6EA81212" w14:textId="6A3D8DA1" w:rsidR="00E34D82" w:rsidRPr="00E34D82" w:rsidRDefault="00E34D82" w:rsidP="00E34D82">
      <w:pPr>
        <w:rPr>
          <w:b/>
          <w:iCs/>
          <w:u w:val="single"/>
        </w:rPr>
      </w:pPr>
      <w:r w:rsidRPr="009F7020">
        <w:t xml:space="preserve">Kenneth Osgood notes that “the Cold War was first and foremost a political war—a war of persuasion... that would be won or lost through public opinion more than military victory.”74 </w:t>
      </w:r>
      <w:r w:rsidRPr="009F7020">
        <w:rPr>
          <w:rStyle w:val="Emphasis"/>
          <w:highlight w:val="yellow"/>
        </w:rPr>
        <w:t>As the US moved into a position of world leadership</w:t>
      </w:r>
      <w:r w:rsidRPr="009F7020">
        <w:t xml:space="preserve"> during and especially after WWII, </w:t>
      </w:r>
      <w:r w:rsidRPr="009F7020">
        <w:rPr>
          <w:rStyle w:val="Emphasis"/>
          <w:highlight w:val="yellow"/>
        </w:rPr>
        <w:t>American politics and culture received unprecedented attention from audiences globally</w:t>
      </w:r>
      <w:r w:rsidRPr="009F7020">
        <w:rPr>
          <w:highlight w:val="yellow"/>
        </w:rPr>
        <w:t>.</w:t>
      </w:r>
      <w:r w:rsidRPr="009F7020">
        <w:t xml:space="preserve">75 And especially in the wake of the Nazi Holocaust, </w:t>
      </w:r>
      <w:r w:rsidRPr="009F7020">
        <w:rPr>
          <w:rStyle w:val="Emphasis"/>
          <w:highlight w:val="yellow"/>
        </w:rPr>
        <w:t>the persistence of</w:t>
      </w:r>
      <w:r w:rsidRPr="009F7020">
        <w:rPr>
          <w:rStyle w:val="Emphasis"/>
        </w:rPr>
        <w:t xml:space="preserve"> racial segregation and </w:t>
      </w:r>
      <w:r w:rsidRPr="009F7020">
        <w:rPr>
          <w:rStyle w:val="Emphasis"/>
          <w:highlight w:val="yellow"/>
        </w:rPr>
        <w:t>anti-black violence tarnished the US image</w:t>
      </w:r>
      <w:r w:rsidRPr="009F7020">
        <w:rPr>
          <w:rStyle w:val="Emphasis"/>
        </w:rPr>
        <w:t xml:space="preserve">, thereby </w:t>
      </w:r>
      <w:r w:rsidRPr="009F7020">
        <w:rPr>
          <w:rStyle w:val="Emphasis"/>
          <w:highlight w:val="yellow"/>
        </w:rPr>
        <w:t>creating a propaganda problem</w:t>
      </w:r>
      <w:r w:rsidRPr="009F7020">
        <w:rPr>
          <w:rStyle w:val="Emphasis"/>
        </w:rPr>
        <w:t xml:space="preserve"> for executive agents in their quest to win partners with promises of freedom and equality</w:t>
      </w:r>
      <w:r w:rsidRPr="009F7020">
        <w:t xml:space="preserve">.76 In The Cold War and the Color Line: American Race Relations in the Global Arena, Thomas Borstellman explains that </w:t>
      </w:r>
      <w:r w:rsidRPr="009F7020">
        <w:rPr>
          <w:rStyle w:val="Emphasis"/>
        </w:rPr>
        <w:t xml:space="preserve">rising demands for racial justice were so loud, </w:t>
      </w:r>
      <w:r w:rsidRPr="009F7020">
        <w:rPr>
          <w:rStyle w:val="Emphasis"/>
          <w:highlight w:val="yellow"/>
        </w:rPr>
        <w:t>US government officials “recognized that the reconstruction of race relations</w:t>
      </w:r>
      <w:r w:rsidRPr="009F7020">
        <w:rPr>
          <w:rStyle w:val="Emphasis"/>
        </w:rPr>
        <w:t xml:space="preserve"> along more progressive lines </w:t>
      </w:r>
      <w:r w:rsidRPr="009F7020">
        <w:rPr>
          <w:rStyle w:val="Emphasis"/>
          <w:highlight w:val="yellow"/>
        </w:rPr>
        <w:t>would be a crucial task on</w:t>
      </w:r>
      <w:r w:rsidRPr="009F7020">
        <w:rPr>
          <w:rStyle w:val="Emphasis"/>
        </w:rPr>
        <w:t xml:space="preserve"> both </w:t>
      </w:r>
      <w:r w:rsidRPr="009F7020">
        <w:rPr>
          <w:rStyle w:val="Emphasis"/>
          <w:highlight w:val="yellow"/>
        </w:rPr>
        <w:t>the</w:t>
      </w:r>
      <w:r w:rsidRPr="009F7020">
        <w:rPr>
          <w:rStyle w:val="Emphasis"/>
        </w:rPr>
        <w:t xml:space="preserve"> national and </w:t>
      </w:r>
      <w:r w:rsidRPr="009F7020">
        <w:rPr>
          <w:rStyle w:val="Emphasis"/>
          <w:highlight w:val="yellow"/>
        </w:rPr>
        <w:t>international level</w:t>
      </w:r>
      <w:r w:rsidRPr="009F7020">
        <w:rPr>
          <w:rStyle w:val="Emphasis"/>
        </w:rPr>
        <w:t>s</w:t>
      </w:r>
      <w:r w:rsidRPr="009F7020">
        <w:t xml:space="preserve">.”77 The Soviet Union promoted itself as a genuine supporter of anti-colonialism, and lost no occasion to shun the US for its anti-black racism in Soviet propaganda campaigns.78 Despite personal proclivities toward white supremacy and segregation, Truman and Eisenhower administration officials conspired to depict the US as a progressive and egalitarian nation.79 </w:t>
      </w:r>
      <w:r w:rsidRPr="009F7020">
        <w:rPr>
          <w:rStyle w:val="Emphasis"/>
          <w:highlight w:val="yellow"/>
        </w:rPr>
        <w:t>For these agents, anti-black racism</w:t>
      </w:r>
      <w:r w:rsidRPr="009F7020">
        <w:rPr>
          <w:rStyle w:val="Emphasis"/>
        </w:rPr>
        <w:t xml:space="preserve"> and the pervasiveness of Jim Crow tactics</w:t>
      </w:r>
      <w:r w:rsidRPr="009F7020">
        <w:t xml:space="preserve"> such as lynching, police and prison violence, and segregation </w:t>
      </w:r>
      <w:r w:rsidRPr="009F7020">
        <w:rPr>
          <w:rStyle w:val="Emphasis"/>
        </w:rPr>
        <w:t xml:space="preserve">were </w:t>
      </w:r>
      <w:r w:rsidRPr="009F7020">
        <w:rPr>
          <w:rStyle w:val="Emphasis"/>
          <w:highlight w:val="yellow"/>
        </w:rPr>
        <w:t>understood as geostrategic, rather than moral, problems</w:t>
      </w:r>
      <w:r w:rsidRPr="009F7020">
        <w:t xml:space="preserve">. Abroad, </w:t>
      </w:r>
      <w:r w:rsidRPr="009F7020">
        <w:rPr>
          <w:rStyle w:val="Emphasis"/>
          <w:highlight w:val="yellow"/>
        </w:rPr>
        <w:t>US propagandists fostered the perception that racial advancement in the US was outpacing reality.</w:t>
      </w:r>
      <w:r w:rsidRPr="009F7020">
        <w:rPr>
          <w:rStyle w:val="Emphasis"/>
        </w:rPr>
        <w:t xml:space="preserve"> The State Department organized goodwill tours with prominent black American artists and entertainers</w:t>
      </w:r>
      <w:r w:rsidRPr="009F7020">
        <w:t xml:space="preserve">. For example, the government-sponsored jazz group, “Jambassadors” (jazz ambassadors), were deployed on high-profile tours abroad to help alter impressions, bolster alliances, and persuade nonaligned states that the US was different than European colonial powers.80 The CIA instructed Hollywood film directors to remove negative stereotypes and “to plant well-dressed negroes as part of the American scene.” 81 Despite its scant legislative or executive enforcement, </w:t>
      </w:r>
      <w:r w:rsidRPr="009F7020">
        <w:rPr>
          <w:rStyle w:val="Emphasis"/>
          <w:highlight w:val="yellow"/>
        </w:rPr>
        <w:t>agents exploited</w:t>
      </w:r>
      <w:r w:rsidRPr="009F7020">
        <w:rPr>
          <w:rStyle w:val="Emphasis"/>
        </w:rPr>
        <w:t xml:space="preserve"> the US Supreme Court’s 1954 ruling in </w:t>
      </w:r>
      <w:r w:rsidRPr="009F7020">
        <w:rPr>
          <w:rStyle w:val="Emphasis"/>
          <w:highlight w:val="yellow"/>
        </w:rPr>
        <w:t>Brown vs. Board</w:t>
      </w:r>
      <w:r w:rsidRPr="009F7020">
        <w:rPr>
          <w:rStyle w:val="Emphasis"/>
        </w:rPr>
        <w:t xml:space="preserve"> of Education to its fullest, </w:t>
      </w:r>
      <w:r w:rsidRPr="009F7020">
        <w:rPr>
          <w:rStyle w:val="Emphasis"/>
          <w:highlight w:val="yellow"/>
        </w:rPr>
        <w:t xml:space="preserve">citing the case as </w:t>
      </w:r>
      <w:r w:rsidRPr="009F7020">
        <w:rPr>
          <w:rStyle w:val="Emphasis"/>
        </w:rPr>
        <w:t xml:space="preserve">evidence of </w:t>
      </w:r>
      <w:r w:rsidRPr="009F7020">
        <w:rPr>
          <w:rStyle w:val="Emphasis"/>
          <w:highlight w:val="yellow"/>
        </w:rPr>
        <w:t>American repudiation of segregation. US propaganda highlighted improvements for racial minorities</w:t>
      </w:r>
      <w:r w:rsidRPr="009F7020">
        <w:rPr>
          <w:rStyle w:val="Emphasis"/>
        </w:rPr>
        <w:t xml:space="preserve"> in the areas of civil rights, social mobility, employment, education, sports and entertainment, business and government</w:t>
      </w:r>
      <w:r w:rsidRPr="009F7020">
        <w:t>.82 And while Truman and Eisenhower felt real pressure, from internal and external forces alike, to hasten these developments</w:t>
      </w:r>
      <w:r w:rsidRPr="009F7020">
        <w:rPr>
          <w:rStyle w:val="Emphasis"/>
        </w:rPr>
        <w:t xml:space="preserve">, </w:t>
      </w:r>
      <w:r w:rsidRPr="009F7020">
        <w:rPr>
          <w:rStyle w:val="Emphasis"/>
          <w:highlight w:val="yellow"/>
        </w:rPr>
        <w:t>their challenge was to gain enough headway to eschew charges of hypocrisy</w:t>
      </w:r>
      <w:r w:rsidRPr="009F7020">
        <w:rPr>
          <w:rStyle w:val="Emphasis"/>
        </w:rPr>
        <w:t xml:space="preserve"> </w:t>
      </w:r>
      <w:r w:rsidRPr="009F7020">
        <w:rPr>
          <w:rStyle w:val="Emphasis"/>
          <w:highlight w:val="yellow"/>
        </w:rPr>
        <w:t>while avoiding</w:t>
      </w:r>
      <w:r w:rsidRPr="009F7020">
        <w:rPr>
          <w:rStyle w:val="Emphasis"/>
        </w:rPr>
        <w:t xml:space="preserve"> significant </w:t>
      </w:r>
      <w:r w:rsidRPr="009F7020">
        <w:rPr>
          <w:rStyle w:val="Emphasis"/>
          <w:highlight w:val="yellow"/>
        </w:rPr>
        <w:t>backlash</w:t>
      </w:r>
      <w:r w:rsidRPr="009F7020">
        <w:t xml:space="preserve"> from Southern segregationists, who constituted a powerful political base, or from European allies trying to preserve their grip of racialized colonial power.83 </w:t>
      </w:r>
      <w:r w:rsidRPr="009F7020">
        <w:rPr>
          <w:rStyle w:val="Emphasis"/>
          <w:highlight w:val="yellow"/>
        </w:rPr>
        <w:t>When these acts could not be balanced, the reality of structural racism in the US combined with expanding hegemonic ambitions meant US officials ultimately catered to the</w:t>
      </w:r>
      <w:r w:rsidRPr="009F7020">
        <w:rPr>
          <w:rStyle w:val="Emphasis"/>
        </w:rPr>
        <w:t xml:space="preserve"> more-powerful (</w:t>
      </w:r>
      <w:r w:rsidRPr="009F7020">
        <w:rPr>
          <w:rStyle w:val="Emphasis"/>
          <w:highlight w:val="yellow"/>
        </w:rPr>
        <w:t>white</w:t>
      </w:r>
      <w:r w:rsidRPr="009F7020">
        <w:rPr>
          <w:rStyle w:val="Emphasis"/>
        </w:rPr>
        <w:t xml:space="preserve">, European) </w:t>
      </w:r>
      <w:r w:rsidRPr="009F7020">
        <w:rPr>
          <w:rStyle w:val="Emphasis"/>
          <w:highlight w:val="yellow"/>
        </w:rPr>
        <w:t>forces</w:t>
      </w:r>
      <w:r w:rsidRPr="009F7020">
        <w:rPr>
          <w:rStyle w:val="Emphasis"/>
        </w:rPr>
        <w:t>, at the expense of progressing as promised and/or simulated by these campaigns.</w:t>
      </w:r>
    </w:p>
    <w:p w14:paraId="4B11E6BF" w14:textId="77777777" w:rsidR="00E34D82" w:rsidRPr="009F7020" w:rsidRDefault="00E34D82" w:rsidP="00E34D82">
      <w:pPr>
        <w:pStyle w:val="Heading4"/>
      </w:pPr>
      <w:r w:rsidRPr="009F7020">
        <w:t xml:space="preserve">US global political involvement is </w:t>
      </w:r>
      <w:r>
        <w:t xml:space="preserve">merely </w:t>
      </w:r>
      <w:r w:rsidRPr="009F7020">
        <w:t>an extension of domestic anti-black violence</w:t>
      </w:r>
      <w:r>
        <w:t xml:space="preserve"> to the rest of the world</w:t>
      </w:r>
      <w:r w:rsidRPr="009F7020">
        <w:t>.</w:t>
      </w:r>
    </w:p>
    <w:p w14:paraId="08CE0D99" w14:textId="77777777" w:rsidR="00E34D82" w:rsidRPr="009F7020" w:rsidRDefault="00E34D82" w:rsidP="00E34D82">
      <w:r w:rsidRPr="009F7020">
        <w:rPr>
          <w:rStyle w:val="Style13ptBold"/>
        </w:rPr>
        <w:t>Rodriguez ‘07</w:t>
      </w:r>
      <w:r w:rsidRPr="009F7020">
        <w:t xml:space="preserve"> (Dylan, PhD in Ethnic Studies Program of the University of California Berkeley and Associate Proffessor of Ethnic Studies at University of California Riverside, “American Globality And the US Prison regime: State Violence And White Supremacy </w:t>
      </w:r>
      <w:r>
        <w:t>from Abu Ghraib to Stockton to Bagong D</w:t>
      </w:r>
      <w:r w:rsidRPr="009F7020">
        <w:t>iwa”, Ateneo de Manila University, 2007, Kritika Kultura 9 (2007): 022-048) /NoWa</w:t>
      </w:r>
    </w:p>
    <w:p w14:paraId="397B7210" w14:textId="7E95341E" w:rsidR="00E34D82" w:rsidRPr="00E34D82" w:rsidRDefault="00E34D82" w:rsidP="00E34D82">
      <w:r w:rsidRPr="009F7020">
        <w:t xml:space="preserve">In fact, the notion of </w:t>
      </w:r>
      <w:r w:rsidRPr="009F7020">
        <w:rPr>
          <w:rStyle w:val="Emphasis"/>
          <w:highlight w:val="yellow"/>
        </w:rPr>
        <w:t>American globality</w:t>
      </w:r>
      <w:r w:rsidRPr="009F7020">
        <w:t xml:space="preserve"> I have begun discussing here already exceeds negri and Hardt’s formulation to the extent that it </w:t>
      </w:r>
      <w:r w:rsidRPr="009F7020">
        <w:rPr>
          <w:rStyle w:val="Emphasis"/>
          <w:highlight w:val="yellow"/>
        </w:rPr>
        <w:t>is a</w:t>
      </w:r>
      <w:r w:rsidRPr="009F7020">
        <w:rPr>
          <w:rStyle w:val="Emphasis"/>
        </w:rPr>
        <w:t xml:space="preserve"> global racial formation, and more pointedly a </w:t>
      </w:r>
      <w:r w:rsidRPr="009F7020">
        <w:rPr>
          <w:rStyle w:val="Emphasis"/>
          <w:highlight w:val="yellow"/>
        </w:rPr>
        <w:t>global mobilization of a white supremacist social formation</w:t>
      </w:r>
      <w:r w:rsidRPr="009F7020">
        <w:t xml:space="preserve"> (read: a united States of America formed by the social-economic geographies of racial chattel slavery and their recodification through the post-13th Amendment innovation of other technologies of criminalization and imprisonment). </w:t>
      </w:r>
      <w:r w:rsidRPr="009F7020">
        <w:rPr>
          <w:rStyle w:val="Emphasis"/>
          <w:highlight w:val="yellow"/>
        </w:rPr>
        <w:t>The US prison regime</w:t>
      </w:r>
      <w:r w:rsidRPr="009F7020">
        <w:rPr>
          <w:rStyle w:val="Emphasis"/>
        </w:rPr>
        <w:t xml:space="preserve">’s production of human immobilization and death </w:t>
      </w:r>
      <w:r w:rsidRPr="009F7020">
        <w:rPr>
          <w:rStyle w:val="Emphasis"/>
          <w:highlight w:val="yellow"/>
        </w:rPr>
        <w:t>composes</w:t>
      </w:r>
      <w:r w:rsidRPr="009F7020">
        <w:rPr>
          <w:rStyle w:val="Emphasis"/>
        </w:rPr>
        <w:t xml:space="preserve"> some of </w:t>
      </w:r>
      <w:r w:rsidRPr="009F7020">
        <w:rPr>
          <w:rStyle w:val="Emphasis"/>
          <w:highlight w:val="yellow"/>
        </w:rPr>
        <w:t>the fundamental modalities of American national coherence</w:t>
      </w:r>
      <w:r w:rsidRPr="009F7020">
        <w:rPr>
          <w:rStyle w:val="Emphasis"/>
        </w:rPr>
        <w:t>.</w:t>
      </w:r>
      <w:r w:rsidRPr="009F7020">
        <w:t xml:space="preserve"> It inscribes two forms of domination that tend to slip from the attention of political theorists, including Negri and Hardt: first, </w:t>
      </w:r>
      <w:r w:rsidRPr="009F7020">
        <w:rPr>
          <w:rStyle w:val="Emphasis"/>
        </w:rPr>
        <w:t>the prison regime strategically institutionalizes the biopolitical structures of white racial/nationalist ascendancy—it quite concretely provides a definition for white American personhood, citizenship, freedom, and racialized patriotism.</w:t>
      </w:r>
      <w:r w:rsidRPr="009F7020">
        <w:t xml:space="preserve"> Second, the prison regime reflects the moral, spiritual, and cultural inscription of Manifest Destiny (and its descendant material cultural and state-building articulations of racist and white supremacist conquest, genocide, and population control) across different historical moments. to invoke and critically rearticulate negri and Hardt’s formulation, the focal question becomes: </w:t>
      </w:r>
      <w:r w:rsidRPr="009F7020">
        <w:rPr>
          <w:rStyle w:val="Emphasis"/>
          <w:highlight w:val="yellow"/>
        </w:rPr>
        <w:t>How does the right of the US-as-global police to kill, detain, obliterate become voiced, juridically coded, and culturally recoded?</w:t>
      </w:r>
      <w:r w:rsidRPr="009F7020">
        <w:rPr>
          <w:rStyle w:val="Emphasis"/>
        </w:rPr>
        <w:t xml:space="preserve"> the structure of presumption—and therefore relative political silence—enmeshing the prison’s centrality to the logic of American globality is precisely evidence of the fundamental power of the uS prison regime within the larger schema of American hegemony.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w:t>
      </w:r>
      <w:r w:rsidRPr="009F7020">
        <w:t xml:space="preserve">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w:t>
      </w:r>
      <w:r w:rsidRPr="009F7020">
        <w:rPr>
          <w:rStyle w:val="Emphasis"/>
        </w:rPr>
        <w:t xml:space="preserve">. </w:t>
      </w:r>
      <w:r w:rsidRPr="009F7020">
        <w:rPr>
          <w:rStyle w:val="Emphasis"/>
          <w:highlight w:val="yellow"/>
        </w:rPr>
        <w:t>Violence itself both reflects and accelerates the experience of society as an incomplete project</w:t>
      </w:r>
      <w:r w:rsidRPr="009F7020">
        <w:rPr>
          <w:rStyle w:val="Emphasis"/>
        </w:rPr>
        <w:t xml:space="preserve">, as something to be made. </w:t>
      </w:r>
      <w:r w:rsidRPr="009F7020">
        <w:rPr>
          <w:rStyle w:val="Emphasis"/>
          <w:highlight w:val="yellow"/>
        </w:rPr>
        <w:t>As a formation of violence</w:t>
      </w:r>
      <w:r w:rsidRPr="009F7020">
        <w:rPr>
          <w:rStyle w:val="Emphasis"/>
        </w:rPr>
        <w:t xml:space="preserve"> that self-perpetuates a peculiar social project through the discursive structures of warfare, </w:t>
      </w:r>
      <w:r w:rsidRPr="009F7020">
        <w:rPr>
          <w:rStyle w:val="Emphasis"/>
          <w:highlight w:val="yellow"/>
        </w:rPr>
        <w:t>the US prison regime composes an acute formation of racial</w:t>
      </w:r>
      <w:r w:rsidRPr="009F7020">
        <w:rPr>
          <w:rStyle w:val="Emphasis"/>
        </w:rPr>
        <w:t xml:space="preserve"> and white supremacist </w:t>
      </w:r>
      <w:r w:rsidRPr="009F7020">
        <w:rPr>
          <w:rStyle w:val="Emphasis"/>
          <w:highlight w:val="yellow"/>
        </w:rPr>
        <w:t>violence, and thus houses the capacity for</w:t>
      </w:r>
      <w:r w:rsidRPr="009F7020">
        <w:rPr>
          <w:rStyle w:val="Emphasis"/>
        </w:rPr>
        <w:t xml:space="preserve"> mobilization of an epochal (and peculiar) </w:t>
      </w:r>
      <w:r w:rsidRPr="009F7020">
        <w:rPr>
          <w:rStyle w:val="Emphasis"/>
          <w:highlight w:val="yellow"/>
        </w:rPr>
        <w:t>white supremacist global logic.</w:t>
      </w:r>
      <w:r w:rsidRPr="009F7020">
        <w:t xml:space="preserve">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w:t>
      </w:r>
      <w:r w:rsidRPr="009F7020">
        <w:rPr>
          <w:rStyle w:val="Emphasis"/>
          <w:highlight w:val="yellow"/>
        </w:rPr>
        <w:t>the US prison regime exceeds as it enmeshes the ensemble of social relations that cohere uS civil society, and is fundamental to the geographic transformations, institutional vicissitudes, and militarized/economic mobilizations of “globalization”</w:t>
      </w:r>
      <w:r w:rsidRPr="009F7020">
        <w:rPr>
          <w:rStyle w:val="Emphasis"/>
        </w:rPr>
        <w:t xml:space="preserve"> generally.</w:t>
      </w:r>
      <w:r w:rsidRPr="009F7020">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w:t>
      </w:r>
      <w:r w:rsidRPr="009F7020">
        <w:rPr>
          <w:rStyle w:val="Emphasis"/>
        </w:rPr>
        <w:t xml:space="preserve">Here I am arguing that </w:t>
      </w:r>
      <w:r w:rsidRPr="009F7020">
        <w:rPr>
          <w:rStyle w:val="Emphasis"/>
          <w:highlight w:val="yellow"/>
        </w:rPr>
        <w:t>it is not possible to conceptualize</w:t>
      </w:r>
      <w:r w:rsidRPr="009F7020">
        <w:rPr>
          <w:rStyle w:val="Emphasis"/>
        </w:rPr>
        <w:t xml:space="preserve"> and critically address </w:t>
      </w:r>
      <w:r w:rsidRPr="009F7020">
        <w:rPr>
          <w:rStyle w:val="Emphasis"/>
          <w:highlight w:val="yellow"/>
        </w:rPr>
        <w:t>the emergence and global proliferation of the (uS</w:t>
      </w:r>
      <w:r w:rsidRPr="009F7020">
        <w:rPr>
          <w:rStyle w:val="Emphasis"/>
        </w:rPr>
        <w:t>/global</w:t>
      </w:r>
      <w:r w:rsidRPr="009F7020">
        <w:rPr>
          <w:rStyle w:val="Emphasis"/>
          <w:highlight w:val="yellow"/>
        </w:rPr>
        <w:t>) prison industrial complex outside a fundamental understanding of what are literally its</w:t>
      </w:r>
      <w:r w:rsidRPr="009F7020">
        <w:rPr>
          <w:rStyle w:val="Emphasis"/>
        </w:rPr>
        <w:t xml:space="preserve"> technical and technological </w:t>
      </w:r>
      <w:r w:rsidRPr="009F7020">
        <w:rPr>
          <w:rStyle w:val="Emphasis"/>
          <w:highlight w:val="yellow"/>
        </w:rPr>
        <w:t>premises: namely, its</w:t>
      </w:r>
      <w:r w:rsidRPr="009F7020">
        <w:rPr>
          <w:rStyle w:val="Emphasis"/>
        </w:rPr>
        <w:t xml:space="preserve"> complex organization and creative </w:t>
      </w:r>
      <w:r w:rsidRPr="009F7020">
        <w:rPr>
          <w:rStyle w:val="Emphasis"/>
          <w:highlight w:val="yellow"/>
        </w:rPr>
        <w:t>production of racis</w:t>
      </w:r>
      <w:r w:rsidRPr="009F7020">
        <w:rPr>
          <w:rStyle w:val="Emphasis"/>
        </w:rPr>
        <w:t xml:space="preserve">t and white supremacist bodily </w:t>
      </w:r>
      <w:r w:rsidRPr="009F7020">
        <w:rPr>
          <w:rStyle w:val="Emphasis"/>
          <w:highlight w:val="yellow"/>
        </w:rPr>
        <w:t>violence</w:t>
      </w:r>
      <w:r w:rsidRPr="009F7020">
        <w:t xml:space="preserve">. It is only in this context, I would say, that we can examine the problem of how “the Prison” is a modality (and not just a reified product or outcome) of American statecraft in the current political moment. </w:t>
      </w:r>
      <w:r w:rsidRPr="009F7020">
        <w:rPr>
          <w:rStyle w:val="Emphasis"/>
        </w:rPr>
        <w:t>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096CAC56" w14:textId="225E21EE" w:rsidR="00505A40" w:rsidRDefault="00505A40" w:rsidP="00A10735">
      <w:pPr>
        <w:pStyle w:val="Heading3"/>
      </w:pPr>
      <w:r>
        <w:t>Link – Human Rights</w:t>
      </w:r>
    </w:p>
    <w:p w14:paraId="10487CCF" w14:textId="77777777" w:rsidR="00505A40" w:rsidRPr="005A29C7" w:rsidRDefault="00505A40" w:rsidP="00505A40">
      <w:pPr>
        <w:pStyle w:val="Heading4"/>
      </w:pPr>
      <w:r w:rsidRPr="005A29C7">
        <w:t>Compassion is genocidal extermination to transmogrify blackness into a grotesque whiteness</w:t>
      </w:r>
    </w:p>
    <w:p w14:paraId="47E8C067" w14:textId="77777777" w:rsidR="00505A40" w:rsidRPr="005A29C7" w:rsidRDefault="00505A40" w:rsidP="00505A40">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183, TL)</w:t>
      </w:r>
    </w:p>
    <w:p w14:paraId="71F014E2" w14:textId="35301DF0" w:rsidR="00505A40" w:rsidRPr="00505A40" w:rsidRDefault="00505A40" w:rsidP="00505A40">
      <w:pPr>
        <w:rPr>
          <w:rFonts w:asciiTheme="minorHAnsi" w:hAnsiTheme="minorHAnsi"/>
        </w:rPr>
      </w:pPr>
      <w:r w:rsidRPr="005A29C7">
        <w:rPr>
          <w:sz w:val="24"/>
        </w:rPr>
        <w:t xml:space="preserve">Dr. Benjamin Rush, the father of American psychiatry, provides an absolute solution to the problem of black </w:t>
      </w:r>
      <w:r w:rsidRPr="005A29C7">
        <w:rPr>
          <w:strike/>
          <w:sz w:val="24"/>
        </w:rPr>
        <w:t>being</w:t>
      </w:r>
      <w:r w:rsidRPr="005A29C7">
        <w:rPr>
          <w:sz w:val="24"/>
        </w:rPr>
        <w:t xml:space="preserve">: eliminate it. This </w:t>
      </w:r>
      <w:r w:rsidRPr="005A29C7">
        <w:rPr>
          <w:sz w:val="24"/>
          <w:u w:val="single"/>
        </w:rPr>
        <w:t>solution belongs to a class of genocidal discourses that seek to eliminate blackness itself</w:t>
      </w:r>
      <w:r w:rsidRPr="005A29C7">
        <w:rPr>
          <w:sz w:val="24"/>
        </w:rPr>
        <w:t>, although Rush disavows such internecine implications. (</w:t>
      </w:r>
      <w:r w:rsidRPr="005A29C7">
        <w:rPr>
          <w:sz w:val="24"/>
          <w:u w:val="single"/>
        </w:rPr>
        <w:t>He claims his aim is to generate compassion for the diseased, helpless black leper</w:t>
      </w:r>
      <w:r w:rsidRPr="005A29C7">
        <w:rPr>
          <w:sz w:val="24"/>
        </w:rPr>
        <w:t xml:space="preserve"> — </w:t>
      </w:r>
      <w:r w:rsidRPr="005A29C7">
        <w:rPr>
          <w:sz w:val="24"/>
          <w:u w:val="single"/>
        </w:rPr>
        <w:t>black genocide recast as compassion.)</w:t>
      </w:r>
      <w:r w:rsidRPr="005A29C7">
        <w:rPr>
          <w:sz w:val="24"/>
        </w:rPr>
        <w:t xml:space="preserve"> “Observations” is not the typical genocidal enterprise, although there was discussion about literal genocide against free blacks in the mid- nineteenth century. William Andrew Smith, in his </w:t>
      </w:r>
      <w:r w:rsidRPr="005A29C7">
        <w:rPr>
          <w:i/>
          <w:sz w:val="24"/>
        </w:rPr>
        <w:t>Lectures on the Philosophy and Practice of Slavery</w:t>
      </w:r>
      <w:r w:rsidRPr="005A29C7">
        <w:rPr>
          <w:sz w:val="24"/>
        </w:rPr>
        <w:t xml:space="preserve"> (1856), for example, argues that an </w:t>
      </w:r>
      <w:r w:rsidRPr="005A29C7">
        <w:rPr>
          <w:sz w:val="24"/>
          <w:u w:val="single"/>
        </w:rPr>
        <w:t>accumulation of free blacks would make extermination the only reasonable and humane option for frustrated white humans</w:t>
      </w:r>
      <w:r w:rsidRPr="005A29C7">
        <w:rPr>
          <w:sz w:val="24"/>
        </w:rPr>
        <w:t>.</w:t>
      </w:r>
      <w:r w:rsidRPr="005A29C7">
        <w:rPr>
          <w:sz w:val="24"/>
          <w:vertAlign w:val="superscript"/>
        </w:rPr>
        <w:t>23</w:t>
      </w:r>
      <w:r w:rsidRPr="005A29C7">
        <w:rPr>
          <w:sz w:val="24"/>
        </w:rPr>
        <w:t xml:space="preserve"> Rush, </w:t>
      </w:r>
      <w:r w:rsidRPr="005A29C7">
        <w:rPr>
          <w:sz w:val="24"/>
          <w:u w:val="single"/>
        </w:rPr>
        <w:t>rather than exterminating the physical black body</w:t>
      </w:r>
      <w:r w:rsidRPr="005A29C7">
        <w:rPr>
          <w:sz w:val="24"/>
        </w:rPr>
        <w:t xml:space="preserve"> to resolve the tension between blackness and freedom, as Smith might suggest, simply </w:t>
      </w:r>
      <w:r w:rsidRPr="005A29C7">
        <w:rPr>
          <w:sz w:val="24"/>
          <w:u w:val="single"/>
        </w:rPr>
        <w:t>wanted to remove blackness from the individual</w:t>
      </w:r>
      <w:r w:rsidRPr="005A29C7">
        <w:rPr>
          <w:sz w:val="24"/>
        </w:rPr>
        <w:t xml:space="preserve"> (a different type of destruction). In essence, </w:t>
      </w:r>
      <w:r w:rsidRPr="005A29C7">
        <w:rPr>
          <w:sz w:val="24"/>
          <w:u w:val="single"/>
        </w:rPr>
        <w:t>he desires to transform the abject black into salubrious white (the “natural” color of humans, as Rush would suggest).</w:t>
      </w:r>
      <w:r w:rsidRPr="005A29C7">
        <w:rPr>
          <w:sz w:val="24"/>
        </w:rPr>
        <w:t xml:space="preserve"> Thus, the </w:t>
      </w:r>
      <w:r w:rsidRPr="005A29C7">
        <w:rPr>
          <w:sz w:val="24"/>
          <w:u w:val="single"/>
        </w:rPr>
        <w:t xml:space="preserve">answer to the problem of black </w:t>
      </w:r>
      <w:r w:rsidRPr="005A29C7">
        <w:rPr>
          <w:strike/>
          <w:sz w:val="24"/>
          <w:u w:val="single"/>
        </w:rPr>
        <w:t>being</w:t>
      </w:r>
      <w:r w:rsidRPr="005A29C7">
        <w:rPr>
          <w:sz w:val="24"/>
          <w:u w:val="single"/>
        </w:rPr>
        <w:t xml:space="preserve"> is transmogrification</w:t>
      </w:r>
      <w:r w:rsidRPr="005A29C7">
        <w:rPr>
          <w:sz w:val="24"/>
        </w:rPr>
        <w:t xml:space="preserve">. Rush desires to </w:t>
      </w:r>
      <w:r w:rsidRPr="005A29C7">
        <w:rPr>
          <w:sz w:val="24"/>
          <w:u w:val="single"/>
        </w:rPr>
        <w:t>end a metaphysical holocaust with physical transformation</w:t>
      </w:r>
      <w:r w:rsidRPr="005A29C7">
        <w:rPr>
          <w:sz w:val="24"/>
        </w:rPr>
        <w:t xml:space="preserve">. The gap between </w:t>
      </w:r>
      <w:r w:rsidRPr="005A29C7">
        <w:rPr>
          <w:sz w:val="24"/>
          <w:u w:val="single"/>
        </w:rPr>
        <w:t>corporeality and ontology is one he sutures with lightening the skin.</w:t>
      </w:r>
      <w:r w:rsidRPr="005A29C7">
        <w:rPr>
          <w:sz w:val="24"/>
        </w:rPr>
        <w:t xml:space="preserve"> Rush believed that leprosy caused the skin to become black, the lips to become big, the hair to become woolly, and the nose to become flat, and if left untreated, it would pass along through generations. The danger of black leprosy (“Negritude,” as he called it) is apparent for Rush, since “a white woman in North Carolina not only acquired a dark color, but several of the features of a Negro, by marrying and living with a black husband.”</w:t>
      </w:r>
      <w:r w:rsidRPr="005A29C7">
        <w:rPr>
          <w:sz w:val="24"/>
          <w:vertAlign w:val="superscript"/>
        </w:rPr>
        <w:t>24</w:t>
      </w:r>
      <w:r w:rsidRPr="005A29C7">
        <w:rPr>
          <w:sz w:val="24"/>
        </w:rPr>
        <w:t xml:space="preserve"> Blackness is the ultimate pathogen. It not only threatens to injure blacks (by concretizing abjection) but also whites, if whites come in close contact with blacks. Leprosy, then, is the scientific name of metaphysical execration — nothing. Leprosy provides a conceptual space, within which Rush’s scientific imagination luxuriates in its narcissism and its will to power over black as nothing. For the epidemiologist as philosopher, leprosy is indispensable; without black lepers, how would Rush test his scientific power and quench his thirst for omniscience of black </w:t>
      </w:r>
      <w:r w:rsidRPr="005A29C7">
        <w:rPr>
          <w:strike/>
          <w:sz w:val="24"/>
        </w:rPr>
        <w:t>being</w:t>
      </w:r>
      <w:r w:rsidRPr="005A29C7">
        <w:rPr>
          <w:sz w:val="24"/>
        </w:rPr>
        <w:t xml:space="preserve">? Put differently, the physical ailments of leprosy are not really Rush’s concern at all; they are merely justifiable means for reaching his romantic end, the eradication of antiblackness (and for Rush, the extreme means certainly justify his redoubtable ends). He uses leprosy to treat the ontometaphysical death the diseased black body entombs (or as Rush would call it, “tyrannizing over them”). Rush, then, rewrites himself as a metaphysician in “Observations.” Rush insisted that </w:t>
      </w:r>
      <w:r w:rsidRPr="005A29C7">
        <w:rPr>
          <w:sz w:val="24"/>
          <w:u w:val="single"/>
        </w:rPr>
        <w:t xml:space="preserve">black </w:t>
      </w:r>
      <w:r w:rsidRPr="005A29C7">
        <w:rPr>
          <w:strike/>
          <w:sz w:val="24"/>
          <w:u w:val="single"/>
        </w:rPr>
        <w:t>being</w:t>
      </w:r>
      <w:r w:rsidRPr="005A29C7">
        <w:rPr>
          <w:sz w:val="24"/>
          <w:u w:val="single"/>
        </w:rPr>
        <w:t xml:space="preserve"> could be cured if the leprosy were treated.</w:t>
      </w:r>
      <w:r w:rsidRPr="005A29C7">
        <w:rPr>
          <w:sz w:val="24"/>
        </w:rPr>
        <w:t xml:space="preserve"> The case of Henry Moss convinced him that blackness could be eliminated.</w:t>
      </w:r>
      <w:r w:rsidRPr="005A29C7">
        <w:rPr>
          <w:sz w:val="24"/>
          <w:vertAlign w:val="superscript"/>
        </w:rPr>
        <w:t>25</w:t>
      </w:r>
      <w:r w:rsidRPr="005A29C7">
        <w:rPr>
          <w:sz w:val="24"/>
        </w:rPr>
        <w:t xml:space="preserve"> According to medical historian Harriet Washington, Henry Moss noticed that his skin began to whiten (what we now call “vitiligo”), and </w:t>
      </w:r>
      <w:r w:rsidRPr="005A29C7">
        <w:rPr>
          <w:sz w:val="24"/>
          <w:u w:val="single"/>
        </w:rPr>
        <w:t>he began to display his body across the country to mystified audiences</w:t>
      </w:r>
      <w:r w:rsidRPr="005A29C7">
        <w:rPr>
          <w:sz w:val="24"/>
        </w:rPr>
        <w:t>. Rush became fixated on Moss and “hungered to understand and hoped to duplicate the process by which the Negro skin lost its color, and he theorized that ‘</w:t>
      </w:r>
      <w:r w:rsidRPr="005A29C7">
        <w:rPr>
          <w:sz w:val="24"/>
          <w:u w:val="single"/>
        </w:rPr>
        <w:t>pressure and friction’ — violent rubbing — could banish color from the rete mucosum</w:t>
      </w:r>
      <w:r w:rsidRPr="005A29C7">
        <w:rPr>
          <w:sz w:val="24"/>
        </w:rPr>
        <w:t>.”</w:t>
      </w:r>
      <w:r w:rsidRPr="005A29C7">
        <w:rPr>
          <w:sz w:val="24"/>
          <w:vertAlign w:val="superscript"/>
        </w:rPr>
        <w:t>26</w:t>
      </w:r>
      <w:r w:rsidRPr="005A29C7">
        <w:rPr>
          <w:sz w:val="24"/>
        </w:rPr>
        <w:t xml:space="preserve"> As part of Rush’s proposed solution to rub away blackness, “depletion, whether by bleeding, purging, or abstinence has been often observed to lessen the black color in Negroes.”</w:t>
      </w:r>
      <w:r w:rsidRPr="005A29C7">
        <w:rPr>
          <w:sz w:val="24"/>
          <w:vertAlign w:val="superscript"/>
        </w:rPr>
        <w:t>27</w:t>
      </w:r>
      <w:r w:rsidRPr="005A29C7">
        <w:rPr>
          <w:sz w:val="24"/>
        </w:rPr>
        <w:t xml:space="preserve"> The </w:t>
      </w:r>
      <w:r w:rsidRPr="005A29C7">
        <w:rPr>
          <w:sz w:val="24"/>
          <w:u w:val="single"/>
        </w:rPr>
        <w:t>desire to rub away blackness, to deplete it from the world</w:t>
      </w:r>
      <w:r w:rsidRPr="005A29C7">
        <w:rPr>
          <w:sz w:val="24"/>
        </w:rPr>
        <w:t xml:space="preserve">, became Rush’s occupation. For </w:t>
      </w:r>
      <w:r w:rsidRPr="005A29C7">
        <w:rPr>
          <w:sz w:val="24"/>
          <w:u w:val="single"/>
        </w:rPr>
        <w:t xml:space="preserve">he could not envision a political good life in which black </w:t>
      </w:r>
      <w:r w:rsidRPr="005A29C7">
        <w:rPr>
          <w:strike/>
          <w:sz w:val="24"/>
          <w:u w:val="single"/>
        </w:rPr>
        <w:t>being</w:t>
      </w:r>
      <w:r w:rsidRPr="005A29C7">
        <w:rPr>
          <w:sz w:val="24"/>
          <w:u w:val="single"/>
        </w:rPr>
        <w:t xml:space="preserve"> would be recognized as human being.</w:t>
      </w:r>
      <w:r w:rsidRPr="005A29C7">
        <w:rPr>
          <w:sz w:val="24"/>
        </w:rPr>
        <w:t xml:space="preserve"> Rush’s solution is a sign of philosophical desperation, since he finds it impossible to transform an antiblack world, and it is impossible for black </w:t>
      </w:r>
      <w:r w:rsidRPr="005A29C7">
        <w:rPr>
          <w:strike/>
          <w:sz w:val="24"/>
        </w:rPr>
        <w:t>being</w:t>
      </w:r>
      <w:r w:rsidRPr="005A29C7">
        <w:rPr>
          <w:sz w:val="24"/>
        </w:rPr>
        <w:t xml:space="preserve"> to achieve freedom. What I am suggesting is that the leprosy diagnosis is philosophically illuminating; </w:t>
      </w:r>
      <w:r w:rsidRPr="005A29C7">
        <w:rPr>
          <w:sz w:val="24"/>
          <w:u w:val="single"/>
        </w:rPr>
        <w:t>the fact that Rush could think of no other solution to the problem of antiblackness indicates that emancipation/ freedom dreams are mere fantasy —</w:t>
      </w:r>
      <w:r w:rsidRPr="005A29C7">
        <w:rPr>
          <w:sz w:val="24"/>
        </w:rPr>
        <w:t xml:space="preserve"> one’s emerging from an active imagination. </w:t>
      </w:r>
      <w:r w:rsidRPr="005A29C7">
        <w:rPr>
          <w:sz w:val="24"/>
          <w:u w:val="single"/>
        </w:rPr>
        <w:t>Only an extreme failure, recast as a compassionate solution, could put an end to the metaphysical holocaust and its lingering question for Rush.</w:t>
      </w:r>
      <w:r w:rsidRPr="005A29C7">
        <w:rPr>
          <w:sz w:val="24"/>
        </w:rPr>
        <w:t xml:space="preserve"> </w:t>
      </w:r>
    </w:p>
    <w:p w14:paraId="67980268" w14:textId="77777777" w:rsidR="009170CB" w:rsidRDefault="009170CB" w:rsidP="009170CB">
      <w:pPr>
        <w:pStyle w:val="Heading4"/>
      </w:pPr>
      <w:r>
        <w:t xml:space="preserve">Reconcilable depictions of recognition of humanity falsely depict notions of “liberation” and “equality” while papering over the intensified forms of subjection and suffering. Humanist discourse leads to paternalism + retrenchment </w:t>
      </w:r>
    </w:p>
    <w:p w14:paraId="4DA12D97" w14:textId="77777777" w:rsidR="009170CB" w:rsidRPr="007E14A6" w:rsidRDefault="009170CB" w:rsidP="009170CB">
      <w:r w:rsidRPr="007E14A6">
        <w:rPr>
          <w:rStyle w:val="Style13ptBold"/>
        </w:rPr>
        <w:t>Hartman 97</w:t>
      </w:r>
      <w:r>
        <w:t>, Saidiya. BA Wesleyan, PhD Yale. Professor of Comparative Literature, specializing in African American culture and history, at Columbia. “Scenes of Subjection: Terror, Slavery, and Self-Making in Nineteenth-Century America.” Oxford Press, 1997. Pages 5-7. //pl</w:t>
      </w:r>
    </w:p>
    <w:p w14:paraId="3B5EE394" w14:textId="77777777" w:rsidR="009170CB" w:rsidRDefault="009170CB" w:rsidP="009170CB">
      <w:r w:rsidRPr="007E14A6">
        <w:t xml:space="preserve">However, suppose that the </w:t>
      </w:r>
      <w:r w:rsidRPr="00674F14">
        <w:rPr>
          <w:rStyle w:val="StyleUnderline"/>
        </w:rPr>
        <w:t xml:space="preserve">recognition of humanity held out the promise </w:t>
      </w:r>
      <w:r w:rsidRPr="00674F14">
        <w:rPr>
          <w:rStyle w:val="Emphasis"/>
        </w:rPr>
        <w:t>not of liberating</w:t>
      </w:r>
      <w:r w:rsidRPr="00674F14">
        <w:rPr>
          <w:rStyle w:val="StyleUnderline"/>
        </w:rPr>
        <w:t xml:space="preserve"> the flesh </w:t>
      </w:r>
      <w:r w:rsidRPr="00674F14">
        <w:rPr>
          <w:rStyle w:val="Emphasis"/>
        </w:rPr>
        <w:t>or redeeming ones suffering but rather of intensifying it</w:t>
      </w:r>
      <w:r w:rsidRPr="007E14A6">
        <w:t xml:space="preserve">? Or what if this </w:t>
      </w:r>
      <w:r w:rsidRPr="00674F14">
        <w:rPr>
          <w:rStyle w:val="StyleUnderline"/>
        </w:rPr>
        <w:t>acknowledgment was little more than a pretext for punishment, dissimulation of the violence of chattel slavery and the sanction given it by the law and the state and an instantiation of racial hierarchy</w:t>
      </w:r>
      <w:r w:rsidRPr="007E14A6">
        <w:t xml:space="preserve">? What if the presumed </w:t>
      </w:r>
      <w:r w:rsidRPr="00674F14">
        <w:rPr>
          <w:rStyle w:val="StyleUnderline"/>
        </w:rPr>
        <w:t>endowments of man-</w:t>
      </w:r>
      <w:r w:rsidRPr="007E14A6">
        <w:t>-conscience, sentiment, and reason-</w:t>
      </w:r>
      <w:r w:rsidRPr="00674F14">
        <w:rPr>
          <w:rStyle w:val="StyleUnderline"/>
        </w:rPr>
        <w:t>rather than assuring liberty or negating slavery acted to yoke slavery and freedom?</w:t>
      </w:r>
      <w:r w:rsidRPr="007E14A6">
        <w:t xml:space="preserve"> Or what if the </w:t>
      </w:r>
      <w:r w:rsidRPr="00674F14">
        <w:rPr>
          <w:rStyle w:val="StyleUnderline"/>
        </w:rPr>
        <w:t>heart, the soul, and the mind were simply the inroads of discipline rather than that which confirmed the crime of slavery and proved that blacks were men and brothers</w:t>
      </w:r>
      <w:r w:rsidRPr="007E14A6">
        <w:t xml:space="preserve">, as Charlie Moses had hoped. Here I am interested in the ways that the </w:t>
      </w:r>
      <w:r w:rsidRPr="00674F14">
        <w:rPr>
          <w:rStyle w:val="Emphasis"/>
        </w:rPr>
        <w:t>recognition of humanity and individuality acted to tether, bind, and oppress</w:t>
      </w:r>
      <w:r w:rsidRPr="007E14A6">
        <w:t xml:space="preserve">. For instance, although the captive's bifurcated existence as both an object of property and a person(whether understood as a legal subject formally endowed with limited rights and protections, a submissive, culpable or criminal agent, or one possessing restricted capacities for self-fashioning) has been recognized as one of the striking contradictions of chattel slavery, the </w:t>
      </w:r>
      <w:r w:rsidRPr="00674F14">
        <w:rPr>
          <w:rStyle w:val="StyleUnderline"/>
        </w:rPr>
        <w:t>constitution of this humanity remains to be considered</w:t>
      </w:r>
      <w:r w:rsidRPr="007E14A6">
        <w:t xml:space="preserve">. In other words, the </w:t>
      </w:r>
      <w:r w:rsidRPr="00674F14">
        <w:rPr>
          <w:rStyle w:val="StyleUnderline"/>
        </w:rPr>
        <w:t>law's recognition of slave humanity has been dismissed as ineffectual and as a volte-face of an imperiled institution</w:t>
      </w:r>
      <w:r w:rsidRPr="007E14A6">
        <w:t xml:space="preserve">. Or, worse yet, it has been </w:t>
      </w:r>
      <w:r w:rsidRPr="00674F14">
        <w:rPr>
          <w:rStyle w:val="StyleUnderline"/>
        </w:rPr>
        <w:t>lauded as evidence of the hegemony of paternalism and the integral relations between masters and slaves</w:t>
      </w:r>
      <w:r w:rsidRPr="007E14A6">
        <w:t xml:space="preserve">. Similarly, the failure of Reconstruction generally has been thought of as a failure of implementation-that is, the state's indifference toward blacks and unwillingness to ensure basic rights and entitlements sufficed to explain the racist retrenchment of the postwar period. I approach these issues from a slightly different vantage point and thus consider the outrages of slavery not only in terms of the object status of the enslaved. as beasts of burden and chattel but also as they involve notions of slave humanity. Rather than declare paternalism an ideology, understood in the orthodox sense as a false and distorted representation of social relations I am concerned with the </w:t>
      </w:r>
      <w:r w:rsidRPr="00674F14">
        <w:rPr>
          <w:rStyle w:val="StyleUnderline"/>
        </w:rPr>
        <w:t>savage encroachments of power that take place through notions of reform, consent, and protection</w:t>
      </w:r>
      <w:r w:rsidRPr="007E14A6">
        <w:t xml:space="preserve">. As I will argue later. Rather than bespeaking the mutuality of social relations or the expressive and affective capacities of the subject, sentiment, enjoyment, affinity, will, and desire facilitated subjugation, domination, and terror precisely by preying upon the flesh. the heart, and the soul. It was often the case </w:t>
      </w:r>
      <w:r w:rsidRPr="00674F14">
        <w:rPr>
          <w:rStyle w:val="StyleUnderline"/>
        </w:rPr>
        <w:t xml:space="preserve">that benevolent correctives and </w:t>
      </w:r>
      <w:r w:rsidRPr="00674F14">
        <w:rPr>
          <w:rStyle w:val="Emphasis"/>
        </w:rPr>
        <w:t>declarations of slave humanity intensified the brutal exercise of power upon the captive body rather than ameliorating the chattel condition</w:t>
      </w:r>
      <w:r w:rsidRPr="007E14A6">
        <w:t xml:space="preserve">. Likewise, in considering the metamorphosis of chattel into man catalyzed by the abolition of slavery, I think it is important to consider the failure of Reconstruction lot simply as a matter of policy or as evidence of a flagging commitment to black rights, which is undeniably the case, but also in terms of </w:t>
      </w:r>
      <w:r w:rsidRPr="00674F14">
        <w:rPr>
          <w:rStyle w:val="StyleUnderline"/>
        </w:rPr>
        <w:t>the limits of emancipation, the ambiguous legacy of universalism, the exclusions constitutive of liberalism, and the blame worthiness of the freed individual</w:t>
      </w:r>
      <w:r w:rsidRPr="007E14A6">
        <w:t xml:space="preserve">. Therefore I examine the role of rights in facilitating relations of domination, the new forms of bondage enabled by proprietorial notions of the self, and the pedagogical and legislative efforts aimed at transforming the formerly enslaved into rational, acquisitive, and responsible individuals. From this vantage point, </w:t>
      </w:r>
      <w:r w:rsidRPr="00674F14">
        <w:rPr>
          <w:rStyle w:val="StyleUnderline"/>
        </w:rPr>
        <w:t>emancipation appears less the grand event of liberation than a point of transition between modes of servitude and racial subjection.</w:t>
      </w:r>
      <w:r w:rsidRPr="007E14A6">
        <w:t xml:space="preserve"> As well, </w:t>
      </w:r>
      <w:r w:rsidRPr="00674F14">
        <w:rPr>
          <w:rStyle w:val="StyleUnderline"/>
        </w:rPr>
        <w:t>it leads us to question whether the rights of man and citizen are realizable or whether the appellation "human" can be borne equally by all.</w:t>
      </w:r>
      <w:r w:rsidRPr="007E14A6">
        <w:t xml:space="preserve">" In response to these questions, I contend that the </w:t>
      </w:r>
      <w:r w:rsidRPr="00674F14">
        <w:rPr>
          <w:rStyle w:val="StyleUnderline"/>
        </w:rPr>
        <w:t>recognition of the humanity of the slave did not redress the abuses of the institution nor the wanton use of the captive warranted by historical status as chattel</w:t>
      </w:r>
      <w:r w:rsidRPr="007E14A6">
        <w:t xml:space="preserve">, since in most instances the acknowledgment of </w:t>
      </w:r>
      <w:r w:rsidRPr="00674F14">
        <w:rPr>
          <w:rStyle w:val="StyleUnderline"/>
        </w:rPr>
        <w:t xml:space="preserve">the slave as subject was a complement to the arrangements of chattel property </w:t>
      </w:r>
      <w:r w:rsidRPr="007E14A6">
        <w:rPr>
          <w:rStyle w:val="StyleUnderline"/>
        </w:rPr>
        <w:t xml:space="preserve">rather than its remedy; nor did self-possession liberate the former slave from his or her bonds but rather </w:t>
      </w:r>
      <w:r w:rsidRPr="007E14A6">
        <w:rPr>
          <w:rStyle w:val="Emphasis"/>
        </w:rPr>
        <w:t>sought to replace the whip with the compulsory contract and the collar with a guilty conscience</w:t>
      </w:r>
      <w:r w:rsidRPr="007E14A6">
        <w:t xml:space="preserve">. Put differently, I argue that the barbarism of slavery did not express itself singularly in the constitution of the slave IS object brutal so in the forms of subjectivity and circumscribed humanity imputed to the enslaved; by the same token, the failures of Reconstruction cannot be recounted solely as a series of legal reversals or troop withdrawals; they also need to be located to the very language of persons, rights, and liberties. For these reasons the book examines the forms of violence and domination enabled by the recognition of humanity, licensed by the invocation of rights, and justified on the grounds of liberty and freedom. </w:t>
      </w:r>
    </w:p>
    <w:p w14:paraId="7E053400" w14:textId="77777777" w:rsidR="009170CB" w:rsidRDefault="009170CB" w:rsidP="009170CB">
      <w:pPr>
        <w:pStyle w:val="Heading4"/>
      </w:pPr>
      <w:r>
        <w:t>Humanist discourses centered on ensuring rights and protecting entitlements of the human overlook the encroaching social control and repressive policies of individual liberalism, recreating anti-black structures.</w:t>
      </w:r>
    </w:p>
    <w:p w14:paraId="28A8E328" w14:textId="77777777" w:rsidR="009170CB" w:rsidRPr="002C47AD" w:rsidRDefault="009170CB" w:rsidP="009170CB">
      <w:r w:rsidRPr="007E14A6">
        <w:rPr>
          <w:rStyle w:val="Style13ptBold"/>
        </w:rPr>
        <w:t>Hartman 97</w:t>
      </w:r>
      <w:r>
        <w:t>, Saidiya. BA Wesleyan, PhD Yale. Professor of Comparative Literature, specializing in African American culture and history, at Columbia. “Scenes of Subjection: Terror, Slavery, and Self-Making in Nineteenth-Century America.” Oxford Press, 1997. Pages 117-118. //pl</w:t>
      </w:r>
    </w:p>
    <w:p w14:paraId="06FEF4E2" w14:textId="31DF331B" w:rsidR="009170CB" w:rsidRPr="007E14A6" w:rsidRDefault="009170CB" w:rsidP="009170CB">
      <w:r w:rsidRPr="00066B11">
        <w:t xml:space="preserve">The </w:t>
      </w:r>
      <w:r w:rsidRPr="00464B9D">
        <w:rPr>
          <w:rStyle w:val="StyleUnderline"/>
        </w:rPr>
        <w:t>nascent individualism of the freed designates a precarious autonomy since exploitation, domination, and subjection inhabit the vehicle of rights</w:t>
      </w:r>
      <w:r w:rsidRPr="00066B11">
        <w:t xml:space="preserve">. The </w:t>
      </w:r>
      <w:r w:rsidRPr="00C014B3">
        <w:rPr>
          <w:rStyle w:val="StyleUnderline"/>
        </w:rPr>
        <w:t>divisive and individuating power of discipline,</w:t>
      </w:r>
      <w:r w:rsidRPr="00066B11">
        <w:t xml:space="preserve"> operating in conjunction with the sequestering and segregating control of blackbodies as a species body, </w:t>
      </w:r>
      <w:r w:rsidRPr="00C014B3">
        <w:rPr>
          <w:rStyle w:val="StyleUnderline"/>
        </w:rPr>
        <w:t>permitted under the guise of social rights and facilitated by the regulatory power of the state</w:t>
      </w:r>
      <w:r w:rsidRPr="00066B11">
        <w:t xml:space="preserve">, </w:t>
      </w:r>
      <w:r w:rsidRPr="00C014B3">
        <w:rPr>
          <w:rStyle w:val="StyleUnderline"/>
        </w:rPr>
        <w:t>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w:t>
      </w:r>
      <w:r w:rsidRPr="00066B11">
        <w:t xml:space="preserve">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 ' t 5 In light of the constraints that riddled conceptions of liberty. sovereignty, and equality </w:t>
      </w:r>
      <w:r w:rsidRPr="00C014B3">
        <w:rPr>
          <w:rStyle w:val="StyleUnderline"/>
        </w:rPr>
        <w:t>the contradictory experience of emancipation cannot be adequately conveyed by handsome phrases like "the rights of the man," "equal protection of the law," or "the sanctity of life, liberty, and property."</w:t>
      </w:r>
      <w:r w:rsidRPr="00066B11">
        <w:t xml:space="preserve"> Just as the peculiar and ambivalent </w:t>
      </w:r>
      <w:r w:rsidRPr="00E252D5">
        <w:rPr>
          <w:rStyle w:val="StyleUnderline"/>
        </w:rPr>
        <w:t>articulation of the chattel status of the enslaved black and the assertion of his rights under the law</w:t>
      </w:r>
      <w:r w:rsidRPr="00066B11">
        <w:t xml:space="preserve">, however limited, </w:t>
      </w:r>
      <w:r w:rsidRPr="00E252D5">
        <w:rPr>
          <w:rStyle w:val="StyleUnderline"/>
        </w:rPr>
        <w:t>had created a notion of black personhood or subjectivity in which all the burdens and few of the entitlements of personhood came to characterize this humanity</w:t>
      </w:r>
      <w:r w:rsidRPr="00066B11">
        <w:t xml:space="preserve">~ so, too, the </w:t>
      </w:r>
      <w:r w:rsidRPr="00E252D5">
        <w:rPr>
          <w:rStyle w:val="StyleUnderline"/>
        </w:rPr>
        <w:t>advent of freedom and the equality of rights conferred to blacks a status no less ambivalent</w:t>
      </w:r>
      <w:r w:rsidRPr="00066B11">
        <w:t xml:space="preserve">. The advent of freedom held forth the possibility of a world antithetical to slavery and portents of transformations of power and status that were captured in carnivalesque descriptions like "bottom rail on top this time." At the same time, </w:t>
      </w:r>
      <w:r w:rsidRPr="00E252D5">
        <w:rPr>
          <w:rStyle w:val="Emphasis"/>
        </w:rPr>
        <w:t>extant and emergent forms of domination intensified and exacerbated the responsibilities and the afflictions of the newly emancipated</w:t>
      </w:r>
      <w:r w:rsidRPr="00066B11">
        <w:t xml:space="preserve">. I have opted to characterize the nascent individualism of emancipation as "burdened individuality" in order to underline the double bind of freedom: </w:t>
      </w:r>
      <w:r w:rsidRPr="00E252D5">
        <w:rPr>
          <w:rStyle w:val="StyleUnderline"/>
        </w:rPr>
        <w:t>being freed from slavery and free of resources, emancipated and subordinated, self possessed and indebted, equal and inferior, liberated and encumbered, sovereign and dominated, citizen and subject.</w:t>
      </w:r>
      <w:r w:rsidRPr="00066B11">
        <w:t xml:space="preserve"> (The transformation of black subjectivity effected by emancipation is described as nascent individualism not simply because blacks were considered less than human and a hybrid of property and person prior to emancipation but because the abolition of slavery conferred on them the inalienable rights of man and brought the min to the fold of liberal individualism. Prior to this, legal precedents like State v, Mann and Dred Scott v. Sanford made the notions of blacks' rights and black citizenship untenable, if not impossible.) The </w:t>
      </w:r>
      <w:r w:rsidRPr="00E252D5">
        <w:rPr>
          <w:rStyle w:val="StyleUnderline"/>
        </w:rPr>
        <w:t>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w:t>
      </w:r>
      <w:r w:rsidRPr="00066B11">
        <w:t xml:space="preserve">. The </w:t>
      </w:r>
      <w:r w:rsidRPr="00E252D5">
        <w:rPr>
          <w:rStyle w:val="StyleUnderline"/>
        </w:rPr>
        <w:t xml:space="preserve">civil and political </w:t>
      </w:r>
      <w:r w:rsidRPr="00E252D5">
        <w:rPr>
          <w:rStyle w:val="Emphasis"/>
        </w:rPr>
        <w:t>rights bestowed upon the freed dissimulated the encroaching and invasive forms of social control exercised over black bodies through the veneration of custom</w:t>
      </w:r>
      <w:r w:rsidRPr="00E252D5">
        <w:rPr>
          <w:rStyle w:val="StyleUnderline"/>
        </w:rPr>
        <w:t>; the regulation, production, and protection of racial and gender inequality in the guise of social rights; the repressive instrumentality of the law; and the forms of extra economic coercion that enabled the control of the black population and the effective harnessing of that population as a labor force.</w:t>
      </w:r>
      <w:r w:rsidRPr="00066B11">
        <w:t xml:space="preserve"> </w:t>
      </w:r>
      <w:r w:rsidRPr="00066B11">
        <w:rPr>
          <w:rStyle w:val="StyleUnderline"/>
        </w:rPr>
        <w:t xml:space="preserve">The </w:t>
      </w:r>
      <w:r w:rsidRPr="00066B11">
        <w:rPr>
          <w:rStyle w:val="Emphasis"/>
        </w:rPr>
        <w:t>ascribed responsibility of the liberal individual</w:t>
      </w:r>
      <w:r w:rsidRPr="00066B11">
        <w:rPr>
          <w:rStyle w:val="StyleUnderline"/>
        </w:rPr>
        <w:t xml:space="preserve"> served to displace the nation's responsibility for providing </w:t>
      </w:r>
      <w:r w:rsidRPr="00066B11">
        <w:rPr>
          <w:rStyle w:val="Emphasis"/>
        </w:rPr>
        <w:t>and ensuring the rights</w:t>
      </w:r>
      <w:r w:rsidRPr="00066B11">
        <w:rPr>
          <w:rStyle w:val="StyleUnderline"/>
        </w:rPr>
        <w:t xml:space="preserve"> and privileges conferred by the Reconstruction Amendments and </w:t>
      </w:r>
      <w:r w:rsidRPr="00066B11">
        <w:rPr>
          <w:rStyle w:val="Emphasis"/>
        </w:rPr>
        <w:t>shifted the burden of duty onto the freed</w:t>
      </w:r>
      <w:r w:rsidRPr="00066B11">
        <w:t xml:space="preserve">. </w:t>
      </w:r>
      <w:r w:rsidRPr="00066B11">
        <w:rPr>
          <w:rStyle w:val="Emphasis"/>
        </w:rPr>
        <w:t>It was their duty to prove their worthiness for freedom rather than the nation's duty to guarantee</w:t>
      </w:r>
      <w:r w:rsidRPr="00066B11">
        <w:t xml:space="preserve">, at minimum, </w:t>
      </w:r>
      <w:r w:rsidRPr="00066B11">
        <w:rPr>
          <w:rStyle w:val="Emphasis"/>
        </w:rPr>
        <w:t>the exercise of liberty and equality,</w:t>
      </w:r>
      <w:r w:rsidRPr="00066B11">
        <w:t xml:space="preserve"> if not opportunities for livelihood other than debt-peonage. Emancipation had been the catalyst for a transformed definition of citizenship and a strengthened national state, However, the national identity that emerged in its aftermath consolidated itself by casting out the emancipated from the revitalized body of the nation state that their transient incorporation had created." In the aftermath of the Civil War, national citizenship assumed greater importance as a result of the Fourteenth Amendment, which guaranteed civil rights at the national level against state violation and thus made the federal government ultimately responsible for ensuring the rightsofcitizens.7 Yet </w:t>
      </w:r>
      <w:r w:rsidRPr="00066B11">
        <w:rPr>
          <w:rStyle w:val="StyleUnderline"/>
        </w:rPr>
        <w:t>the illusory universality of citizenship once again was consolidated by the mechanisms of racial subjection that it formally abjured</w:t>
      </w:r>
      <w:r w:rsidRPr="00066B11">
        <w:t xml:space="preserve">. This </w:t>
      </w:r>
      <w:r w:rsidRPr="00066B11">
        <w:rPr>
          <w:rStyle w:val="StyleUnderline"/>
        </w:rPr>
        <w:t>double bind was the determining condition of black freedom.</w:t>
      </w:r>
      <w:r w:rsidRPr="00066B11">
        <w:t xml:space="preserve">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w:t>
      </w:r>
      <w:r w:rsidRPr="00066B11">
        <w:rPr>
          <w:rStyle w:val="StyleUnderline"/>
        </w:rPr>
        <w:t>The challenge of adequately conveying the dilemmas generated by this delayed entry exceeds the use of descriptions like "limited, "truncated or "circumscribed" freedom; certainly these designations. are accurate, but they are· far from exhaustive</w:t>
      </w:r>
      <w:r w:rsidRPr="00066B11">
        <w:t>. This first order of descriptives begs the question of how race, in general, and blackness, in particular, are produced through mechanisms of domination-and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I being equivalent to "white" and slave status defining blackness, how does the production and valuation of race change in the context of freedom and equality?"</w:t>
      </w:r>
    </w:p>
    <w:p w14:paraId="6BE8791C" w14:textId="77777777" w:rsidR="00A10735" w:rsidRDefault="00A10735" w:rsidP="00A10735">
      <w:pPr>
        <w:pStyle w:val="Heading3"/>
      </w:pPr>
      <w:r>
        <w:t>Link – Institutions</w:t>
      </w:r>
    </w:p>
    <w:p w14:paraId="507B09B4" w14:textId="550DC963" w:rsidR="00A10735" w:rsidRPr="00B52E9E" w:rsidRDefault="00A10735" w:rsidP="00A10735">
      <w:pPr>
        <w:pStyle w:val="Heading4"/>
      </w:pPr>
      <w:r w:rsidRPr="00B52E9E">
        <w:t>Calls for institutional engagement relies on a correctional politics that att</w:t>
      </w:r>
      <w:r w:rsidR="0052203E">
        <w:t xml:space="preserve">empts to govern and politicize </w:t>
      </w:r>
      <w:r w:rsidRPr="00B52E9E">
        <w:t>the disruption that blackness is inextricably linked to</w:t>
      </w:r>
    </w:p>
    <w:p w14:paraId="1B3012D6" w14:textId="77777777" w:rsidR="00A10735" w:rsidRDefault="00A10735" w:rsidP="00A10735">
      <w:bookmarkStart w:id="2" w:name="_Hlk12263191"/>
      <w:r>
        <w:rPr>
          <w:rStyle w:val="Style13ptBold"/>
        </w:rPr>
        <w:t>Moten and Harney 13</w:t>
      </w:r>
      <w:r>
        <w:t>(HARNEY, Stefano and MOTEN, Fred. The Undercommons: Fugitive Planning and Black Study. (2013). 1-165. Research Collection Lee Kong Chian School Of Business)//Xain</w:t>
      </w:r>
    </w:p>
    <w:bookmarkEnd w:id="2"/>
    <w:p w14:paraId="67B25A11" w14:textId="1CD4CC6C" w:rsidR="00A10735" w:rsidRPr="00E738D2" w:rsidRDefault="00A10735" w:rsidP="00A10735">
      <w:r w:rsidRPr="00E738D2">
        <w:t>In the clear, critical light of day</w:t>
      </w:r>
      <w:r w:rsidRPr="00290823">
        <w:rPr>
          <w:rStyle w:val="StyleUnderline"/>
        </w:rPr>
        <w:t xml:space="preserve">, </w:t>
      </w:r>
      <w:r w:rsidRPr="00290823">
        <w:rPr>
          <w:rStyle w:val="StyleUnderline"/>
          <w:highlight w:val="cyan"/>
        </w:rPr>
        <w:t>illusory administrators whisper of our need for institutions</w:t>
      </w:r>
      <w:r w:rsidRPr="00290823">
        <w:rPr>
          <w:rStyle w:val="StyleUnderline"/>
        </w:rPr>
        <w:t xml:space="preserve">, and </w:t>
      </w:r>
      <w:r w:rsidRPr="00290823">
        <w:rPr>
          <w:rStyle w:val="StyleUnderline"/>
          <w:highlight w:val="cyan"/>
        </w:rPr>
        <w:t>all institutions are political</w:t>
      </w:r>
      <w:r w:rsidRPr="00290823">
        <w:rPr>
          <w:rStyle w:val="StyleUnderline"/>
        </w:rPr>
        <w:t xml:space="preserve">, and </w:t>
      </w:r>
      <w:r w:rsidRPr="00290823">
        <w:rPr>
          <w:rStyle w:val="StyleUnderline"/>
          <w:highlight w:val="cyan"/>
        </w:rPr>
        <w:t>all politics is correctional</w:t>
      </w:r>
      <w:r w:rsidRPr="00E738D2">
        <w:t xml:space="preserve">, so it seems we need correctional institutions in the common, settling it, correcting us. But </w:t>
      </w:r>
      <w:r w:rsidRPr="00290823">
        <w:rPr>
          <w:rStyle w:val="StyleUnderline"/>
          <w:highlight w:val="cyan"/>
        </w:rPr>
        <w:t>we won’t stand</w:t>
      </w:r>
      <w:r w:rsidRPr="00290823">
        <w:rPr>
          <w:rStyle w:val="StyleUnderline"/>
        </w:rPr>
        <w:t xml:space="preserve"> corrected</w:t>
      </w:r>
      <w:r w:rsidRPr="00E738D2">
        <w:t xml:space="preserve">. </w:t>
      </w:r>
      <w:r w:rsidRPr="00290823">
        <w:rPr>
          <w:rStyle w:val="StyleUnderline"/>
        </w:rPr>
        <w:t xml:space="preserve">Moreover, </w:t>
      </w:r>
      <w:r w:rsidRPr="00290823">
        <w:rPr>
          <w:rStyle w:val="StyleUnderline"/>
          <w:highlight w:val="cyan"/>
        </w:rPr>
        <w:t>incorrect as we are there’s nothing wrong with us</w:t>
      </w:r>
      <w:r w:rsidRPr="00290823">
        <w:rPr>
          <w:rStyle w:val="StyleUnderline"/>
        </w:rPr>
        <w:t xml:space="preserve">. We don’t want to be correct and we won’t be corrected. </w:t>
      </w:r>
      <w:r w:rsidRPr="00290823">
        <w:rPr>
          <w:rStyle w:val="StyleUnderline"/>
          <w:highlight w:val="cyan"/>
        </w:rPr>
        <w:t>Politics proposes to make us better, but we were good already in the mutual debt</w:t>
      </w:r>
      <w:r w:rsidRPr="00290823">
        <w:rPr>
          <w:rStyle w:val="StyleUnderline"/>
        </w:rPr>
        <w:t xml:space="preserve"> that can never be made good.</w:t>
      </w:r>
      <w:r w:rsidRPr="00E738D2">
        <w:t xml:space="preserve"> </w:t>
      </w:r>
      <w:r w:rsidRPr="00290823">
        <w:rPr>
          <w:rStyle w:val="StyleUnderline"/>
        </w:rPr>
        <w:t>We owe it to each other to falsify the institution</w:t>
      </w:r>
      <w:r w:rsidRPr="00E738D2">
        <w:t xml:space="preserve">, to make politics incorrect, to give the lie to our own determination. We owe each other the indeterminate. We owe each other everything. An abdication of political responsibility? OK. Whatever. </w:t>
      </w:r>
      <w:r w:rsidRPr="00290823">
        <w:rPr>
          <w:rStyle w:val="StyleUnderline"/>
          <w:highlight w:val="cyan"/>
        </w:rPr>
        <w:t>We’re just anti-politically romantic about actually existing social life.</w:t>
      </w:r>
      <w:r w:rsidRPr="00290823">
        <w:rPr>
          <w:rStyle w:val="StyleUnderline"/>
        </w:rPr>
        <w:t xml:space="preserve"> We aren’t responsible for politics</w:t>
      </w:r>
      <w:r w:rsidRPr="00E738D2">
        <w:t xml:space="preserve">. </w:t>
      </w:r>
      <w:r w:rsidRPr="00290823">
        <w:rPr>
          <w:rStyle w:val="StyleUnderline"/>
          <w:highlight w:val="cyan"/>
        </w:rPr>
        <w:t>We are the</w:t>
      </w:r>
      <w:r w:rsidRPr="00E738D2">
        <w:t xml:space="preserve"> general </w:t>
      </w:r>
      <w:r w:rsidRPr="00290823">
        <w:rPr>
          <w:rStyle w:val="StyleUnderline"/>
          <w:highlight w:val="cyan"/>
        </w:rPr>
        <w:t>antagonism to politics looming outside every attempt to politicise, every imposition of selfgovernance, every sovereign decision</w:t>
      </w:r>
      <w:r w:rsidRPr="00290823">
        <w:rPr>
          <w:rStyle w:val="StyleUnderline"/>
        </w:rPr>
        <w:t xml:space="preserve"> </w:t>
      </w:r>
      <w:r w:rsidRPr="00E738D2">
        <w:t xml:space="preserve">and its degraded miniature, every emergent state and home sweet home. </w:t>
      </w:r>
      <w:r w:rsidRPr="00290823">
        <w:rPr>
          <w:rStyle w:val="StyleUnderline"/>
          <w:highlight w:val="cyan"/>
        </w:rPr>
        <w:t>We are disruption and consent to disruption</w:t>
      </w:r>
      <w:r w:rsidRPr="00290823">
        <w:rPr>
          <w:rStyle w:val="StyleUnderline"/>
        </w:rPr>
        <w:t xml:space="preserve">. We preserve upheaval. Sent to fulfll by abolishing, to renew by unsettling, </w:t>
      </w:r>
      <w:r w:rsidRPr="00290823">
        <w:rPr>
          <w:rStyle w:val="StyleUnderline"/>
          <w:highlight w:val="cyan"/>
        </w:rPr>
        <w:t>to open the enclosure whose immeasurable venality is inversely proportionate to its actual area, we got politics surrounded</w:t>
      </w:r>
      <w:r w:rsidRPr="00290823">
        <w:rPr>
          <w:rStyle w:val="StyleUnderline"/>
        </w:rPr>
        <w:t>.</w:t>
      </w:r>
      <w:r w:rsidRPr="00E738D2">
        <w:t xml:space="preserve"> We cannot represent ourselves. We can’t be represented.</w:t>
      </w:r>
    </w:p>
    <w:p w14:paraId="40363E27" w14:textId="77777777" w:rsidR="00A10735" w:rsidRPr="00321259" w:rsidRDefault="00A10735" w:rsidP="00A10735">
      <w:pPr>
        <w:pStyle w:val="Heading3"/>
      </w:pPr>
      <w:r w:rsidRPr="00321259">
        <w:t>Link – International Relations</w:t>
      </w:r>
    </w:p>
    <w:p w14:paraId="7BFB414B" w14:textId="77777777" w:rsidR="00A10735" w:rsidRPr="00321259" w:rsidRDefault="00A10735" w:rsidP="00A10735">
      <w:pPr>
        <w:pStyle w:val="Heading4"/>
      </w:pPr>
      <w:r w:rsidRPr="00321259">
        <w:t>The 1AC’s frame to approach international relations centers US sovereignty as a necessity and calls for an expansion of power that weaponizes temporality to forge a linear developmental timeline that indexes the value of international entities based on their modernization as a liberal nation-state.</w:t>
      </w:r>
    </w:p>
    <w:p w14:paraId="7104E65C" w14:textId="77777777" w:rsidR="00A10735" w:rsidRPr="00321259" w:rsidRDefault="00A10735" w:rsidP="00A10735">
      <w:r w:rsidRPr="00321259">
        <w:rPr>
          <w:rStyle w:val="Style13ptBold"/>
        </w:rPr>
        <w:t>Agathangelou and Killian 16</w:t>
      </w:r>
      <w:r w:rsidRPr="00321259">
        <w:t xml:space="preserve"> (Anna M Agathangelou, Associate Professor of Political Science at York University, PhD in Political Science from the Maxwell School of Citizenship and Public Affairs, Kyle D Killian, PhD, family therapist on faculty at the Marriage and Family Therapy Program at Capella University, 2016, “International relations as a vulnerable space: A conversation with Fanon and Hartman about temporality and violence” in </w:t>
      </w:r>
      <w:r w:rsidRPr="00321259">
        <w:rPr>
          <w:i/>
        </w:rPr>
        <w:t>Time, Temporality and Violence in International Relations: (De)fatalizing the Present, Forging Radical Alternatives</w:t>
      </w:r>
      <w:r w:rsidRPr="00321259">
        <w:t>, pp 26-30, modified) //Xain</w:t>
      </w:r>
    </w:p>
    <w:p w14:paraId="2FADDBBD" w14:textId="2376BA46" w:rsidR="00A10735" w:rsidRPr="00E738D2" w:rsidRDefault="00A10735" w:rsidP="00A10735">
      <w:r w:rsidRPr="00E738D2">
        <w:t xml:space="preserve">The division of intellectual labor among the forefathers of modern reason (Rousseau, Kant, Hegel, Marx, Foucault) allows punctuations of linearity, hierarchizations, and divisions of past, present, and future. At the same time, it permits </w:t>
      </w:r>
      <w:r w:rsidRPr="00321259">
        <w:rPr>
          <w:rStyle w:val="StyleUnderline"/>
        </w:rPr>
        <w:t xml:space="preserve">dichotomized </w:t>
      </w:r>
      <w:r w:rsidRPr="00321259">
        <w:rPr>
          <w:rStyle w:val="StyleUnderline"/>
          <w:highlight w:val="cyan"/>
        </w:rPr>
        <w:t>distinctions between time and space</w:t>
      </w:r>
      <w:r w:rsidRPr="00321259">
        <w:rPr>
          <w:rStyle w:val="StyleUnderline"/>
        </w:rPr>
        <w:t xml:space="preserve">, masculine and feminine, </w:t>
      </w:r>
      <w:r w:rsidRPr="00321259">
        <w:rPr>
          <w:rStyle w:val="StyleUnderline"/>
          <w:highlight w:val="cyan"/>
        </w:rPr>
        <w:t>mind and body</w:t>
      </w:r>
      <w:r w:rsidRPr="00E738D2">
        <w:t xml:space="preserve"> to be </w:t>
      </w:r>
      <w:r w:rsidRPr="00321259">
        <w:rPr>
          <w:rStyle w:val="StyleUnderline"/>
          <w:highlight w:val="cyan"/>
        </w:rPr>
        <w:t>mapped onto</w:t>
      </w:r>
      <w:r w:rsidRPr="00321259">
        <w:rPr>
          <w:rStyle w:val="StyleUnderline"/>
        </w:rPr>
        <w:t xml:space="preserve"> the anarchy</w:t>
      </w:r>
      <w:r w:rsidRPr="00321259">
        <w:rPr>
          <w:rStyle w:val="StyleUnderline"/>
          <w:highlight w:val="cyan"/>
        </w:rPr>
        <w:t>/sovereign/interstate structure</w:t>
      </w:r>
      <w:r w:rsidRPr="00E738D2">
        <w:t xml:space="preserve">. These produced binaries </w:t>
      </w:r>
      <w:r w:rsidRPr="00321259">
        <w:rPr>
          <w:rStyle w:val="StyleUnderline"/>
          <w:highlight w:val="cyan"/>
        </w:rPr>
        <w:t>exist as</w:t>
      </w:r>
      <w:r w:rsidRPr="00321259">
        <w:rPr>
          <w:rStyle w:val="StyleUnderline"/>
        </w:rPr>
        <w:t xml:space="preserve"> analogical </w:t>
      </w:r>
      <w:r w:rsidRPr="00321259">
        <w:rPr>
          <w:rStyle w:val="StyleUnderline"/>
          <w:highlight w:val="cyan"/>
        </w:rPr>
        <w:t>correlates of time/timelessness</w:t>
      </w:r>
      <w:r w:rsidRPr="00321259">
        <w:rPr>
          <w:rStyle w:val="StyleUnderline"/>
        </w:rPr>
        <w:t xml:space="preserve">, material/transcendental, mind/body, state of </w:t>
      </w:r>
      <w:r w:rsidRPr="00321259">
        <w:rPr>
          <w:rStyle w:val="StyleUnderline"/>
          <w:highlight w:val="cyan"/>
        </w:rPr>
        <w:t>nature/sovereign, and security/insecurity</w:t>
      </w:r>
      <w:r w:rsidRPr="00321259">
        <w:rPr>
          <w:rStyle w:val="StyleUnderline"/>
        </w:rPr>
        <w:t xml:space="preserve">, ultimately </w:t>
      </w:r>
      <w:r w:rsidRPr="00321259">
        <w:rPr>
          <w:rStyle w:val="StyleUnderline"/>
          <w:highlight w:val="cyan"/>
        </w:rPr>
        <w:t>associating time and mind with order, health, and purity and</w:t>
      </w:r>
      <w:r w:rsidRPr="00321259">
        <w:rPr>
          <w:rStyle w:val="StyleUnderline"/>
        </w:rPr>
        <w:t xml:space="preserve"> associating </w:t>
      </w:r>
      <w:r w:rsidRPr="00321259">
        <w:rPr>
          <w:rStyle w:val="StyleUnderline"/>
          <w:highlight w:val="cyan"/>
        </w:rPr>
        <w:t>timelessness with disorder</w:t>
      </w:r>
      <w:r w:rsidRPr="00321259">
        <w:rPr>
          <w:rStyle w:val="StyleUnderline"/>
        </w:rPr>
        <w:t xml:space="preserve">, disease, </w:t>
      </w:r>
      <w:r w:rsidRPr="00321259">
        <w:rPr>
          <w:rStyle w:val="StyleUnderline"/>
          <w:highlight w:val="cyan"/>
        </w:rPr>
        <w:t>and impurity</w:t>
      </w:r>
      <w:r w:rsidRPr="00E738D2">
        <w:t xml:space="preserve">. </w:t>
      </w:r>
      <w:r w:rsidRPr="00321259">
        <w:rPr>
          <w:rStyle w:val="StyleUnderline"/>
        </w:rPr>
        <w:t>The projection of the sovereign’s time imaginary onto a territory and onto the territory of its ‘bodies’ produces intersecting borders dividing mind from body, modernity from non-modernity, and order from disorder</w:t>
      </w:r>
      <w:r w:rsidRPr="00E738D2">
        <w:t xml:space="preserve">. </w:t>
      </w:r>
      <w:r w:rsidRPr="00321259">
        <w:rPr>
          <w:rStyle w:val="StyleUnderline"/>
          <w:highlight w:val="cyan"/>
        </w:rPr>
        <w:t>When time is a linear movement from</w:t>
      </w:r>
      <w:r w:rsidRPr="00321259">
        <w:rPr>
          <w:rStyle w:val="StyleUnderline"/>
        </w:rPr>
        <w:t xml:space="preserve"> segmented and bounded ‘</w:t>
      </w:r>
      <w:r w:rsidRPr="00321259">
        <w:rPr>
          <w:rStyle w:val="StyleUnderline"/>
          <w:highlight w:val="cyan"/>
        </w:rPr>
        <w:t>past’</w:t>
      </w:r>
      <w:r w:rsidRPr="00321259">
        <w:rPr>
          <w:rStyle w:val="StyleUnderline"/>
        </w:rPr>
        <w:t xml:space="preserve"> into ‘present’ and on </w:t>
      </w:r>
      <w:r w:rsidRPr="00321259">
        <w:rPr>
          <w:rStyle w:val="StyleUnderline"/>
          <w:highlight w:val="cyan"/>
        </w:rPr>
        <w:t>to</w:t>
      </w:r>
      <w:r w:rsidRPr="00321259">
        <w:rPr>
          <w:rStyle w:val="StyleUnderline"/>
        </w:rPr>
        <w:t xml:space="preserve"> the ‘</w:t>
      </w:r>
      <w:r w:rsidRPr="00321259">
        <w:rPr>
          <w:rStyle w:val="StyleUnderline"/>
          <w:highlight w:val="cyan"/>
        </w:rPr>
        <w:t>future’</w:t>
      </w:r>
      <w:r w:rsidRPr="00321259">
        <w:rPr>
          <w:rStyle w:val="StyleUnderline"/>
        </w:rPr>
        <w:t xml:space="preserve"> and vice versa, </w:t>
      </w:r>
      <w:r w:rsidRPr="00321259">
        <w:rPr>
          <w:rStyle w:val="StyleUnderline"/>
          <w:highlight w:val="cyan"/>
        </w:rPr>
        <w:t>a</w:t>
      </w:r>
      <w:r w:rsidRPr="00321259">
        <w:rPr>
          <w:rStyle w:val="StyleUnderline"/>
        </w:rPr>
        <w:t xml:space="preserve"> progressive or </w:t>
      </w:r>
      <w:r w:rsidRPr="00321259">
        <w:rPr>
          <w:rStyle w:val="StyleUnderline"/>
          <w:highlight w:val="cyan"/>
        </w:rPr>
        <w:t>developmental model ‘convert[s]</w:t>
      </w:r>
      <w:r w:rsidRPr="00321259">
        <w:rPr>
          <w:rStyle w:val="StyleUnderline"/>
        </w:rPr>
        <w:t xml:space="preserve"> historically specific </w:t>
      </w:r>
      <w:r w:rsidRPr="00321259">
        <w:rPr>
          <w:rStyle w:val="StyleUnderline"/>
          <w:highlight w:val="cyan"/>
        </w:rPr>
        <w:t>regimes of asymmetrical power into seemingly ordinary bodily tempos</w:t>
      </w:r>
      <w:r w:rsidRPr="00321259">
        <w:rPr>
          <w:rStyle w:val="StyleUnderline"/>
        </w:rPr>
        <w:t xml:space="preserve"> and routines, </w:t>
      </w:r>
      <w:r w:rsidRPr="00321259">
        <w:rPr>
          <w:rStyle w:val="StyleUnderline"/>
          <w:highlight w:val="cyan"/>
        </w:rPr>
        <w:t>which</w:t>
      </w:r>
      <w:r w:rsidRPr="00321259">
        <w:rPr>
          <w:rStyle w:val="StyleUnderline"/>
        </w:rPr>
        <w:t xml:space="preserve"> in turn </w:t>
      </w:r>
      <w:r w:rsidRPr="00321259">
        <w:rPr>
          <w:rStyle w:val="StyleUnderline"/>
          <w:highlight w:val="cyan"/>
        </w:rPr>
        <w:t>organize the value and meaning of time’</w:t>
      </w:r>
      <w:r w:rsidRPr="00E738D2">
        <w:t xml:space="preserve"> (Freeman 2007: 3). </w:t>
      </w:r>
      <w:r w:rsidRPr="00321259">
        <w:rPr>
          <w:rStyle w:val="StyleUnderline"/>
        </w:rPr>
        <w:t xml:space="preserve">To problematize this linear understanding of time is to acknowledge that within the lost moments of official history, </w:t>
      </w:r>
      <w:r w:rsidRPr="00321259">
        <w:rPr>
          <w:rStyle w:val="StyleUnderline"/>
          <w:highlight w:val="cyan"/>
        </w:rPr>
        <w:t>slavery time generates a discontinuous history</w:t>
      </w:r>
      <w:r w:rsidRPr="00321259">
        <w:rPr>
          <w:rStyle w:val="StyleUnderline"/>
        </w:rPr>
        <w:t xml:space="preserve"> best told through the entanglements of multiple ‘time[s] out of joint,’ ‘heterogeit[ies that] can be felt in the bones, as a kind of skeletal dislocation</w:t>
      </w:r>
      <w:r w:rsidRPr="00E738D2">
        <w:t xml:space="preserve">.’ Of course, </w:t>
      </w:r>
      <w:r w:rsidRPr="00321259">
        <w:rPr>
          <w:rStyle w:val="StyleUnderline"/>
        </w:rPr>
        <w:t>in ‘this metaphor, time</w:t>
      </w:r>
      <w:r w:rsidRPr="00E738D2">
        <w:t xml:space="preserve"> has, indeed </w:t>
      </w:r>
      <w:r w:rsidRPr="00321259">
        <w:rPr>
          <w:rStyle w:val="StyleUnderline"/>
        </w:rPr>
        <w:t>is, a body’</w:t>
      </w:r>
      <w:r w:rsidRPr="00E738D2">
        <w:t xml:space="preserve"> (Freeman 2007: 1). In its newer iterations, </w:t>
      </w:r>
      <w:r w:rsidRPr="00321259">
        <w:rPr>
          <w:rStyle w:val="StyleUnderline"/>
          <w:highlight w:val="cyan"/>
        </w:rPr>
        <w:t>IR has systematically evaded grappling with slavery</w:t>
      </w:r>
      <w:r w:rsidRPr="00E738D2">
        <w:t xml:space="preserve"> except for a few notable postcolonial theorists (Agathangelou 2009, 2001; Blaney and Inayatullah 2010; Du Bois 1999; Fanon 1967; Persuad and Walker 2001; Shilliam 2004, 2015; Vitalis 2010). Several scholars in other disciplines have written on the ‘Middle Passage’ as a form through which we can understand capitalism. Some work in the humanities argues </w:t>
      </w:r>
      <w:r w:rsidRPr="00321259">
        <w:rPr>
          <w:rStyle w:val="StyleUnderline"/>
        </w:rPr>
        <w:t>the slave trade still haunts the market logic of the twentieth century</w:t>
      </w:r>
      <w:r w:rsidRPr="00E738D2">
        <w:t xml:space="preserve">; </w:t>
      </w:r>
      <w:r w:rsidRPr="00321259">
        <w:rPr>
          <w:rStyle w:val="StyleUnderline"/>
        </w:rPr>
        <w:t xml:space="preserve">Baucom says </w:t>
      </w:r>
      <w:r w:rsidRPr="00321259">
        <w:rPr>
          <w:rStyle w:val="StyleUnderline"/>
          <w:highlight w:val="cyan"/>
        </w:rPr>
        <w:t>temporality accumulates rather than recedes</w:t>
      </w:r>
      <w:r w:rsidRPr="00321259">
        <w:rPr>
          <w:rStyle w:val="StyleUnderline"/>
        </w:rPr>
        <w:t>, and the ‘Middle Passage’ represents a passage into modernity</w:t>
      </w:r>
      <w:r w:rsidRPr="00E738D2">
        <w:t xml:space="preserve"> (2005: 313). Thus, </w:t>
      </w:r>
      <w:r w:rsidRPr="00321259">
        <w:rPr>
          <w:rStyle w:val="StyleUnderline"/>
          <w:highlight w:val="cyan"/>
        </w:rPr>
        <w:t>the slave ship</w:t>
      </w:r>
      <w:r w:rsidRPr="00321259">
        <w:rPr>
          <w:rStyle w:val="StyleUnderline"/>
        </w:rPr>
        <w:t>, with all its overtones of illness, bodily corruption, and violence, is originary</w:t>
      </w:r>
      <w:r w:rsidRPr="00E738D2">
        <w:t xml:space="preserve">. A </w:t>
      </w:r>
      <w:r w:rsidRPr="00E738D2">
        <w:rPr>
          <w:i/>
        </w:rPr>
        <w:t>lieu de mémoire</w:t>
      </w:r>
      <w:r w:rsidRPr="00E738D2">
        <w:t xml:space="preserve">, </w:t>
      </w:r>
      <w:r w:rsidRPr="00321259">
        <w:rPr>
          <w:rStyle w:val="StyleUnderline"/>
        </w:rPr>
        <w:t xml:space="preserve">it </w:t>
      </w:r>
      <w:r w:rsidRPr="00321259">
        <w:rPr>
          <w:rStyle w:val="StyleUnderline"/>
          <w:highlight w:val="cyan"/>
        </w:rPr>
        <w:t>is the birthplace of</w:t>
      </w:r>
      <w:r w:rsidRPr="00321259">
        <w:rPr>
          <w:rStyle w:val="StyleUnderline"/>
        </w:rPr>
        <w:t xml:space="preserve"> a </w:t>
      </w:r>
      <w:r w:rsidRPr="00321259">
        <w:rPr>
          <w:rStyle w:val="StyleUnderline"/>
          <w:highlight w:val="cyan"/>
        </w:rPr>
        <w:t>modern subjectivity</w:t>
      </w:r>
      <w:r w:rsidRPr="00321259">
        <w:rPr>
          <w:rStyle w:val="StyleUnderline"/>
        </w:rPr>
        <w:t xml:space="preserve"> at the junction of slavery and finance capital:</w:t>
      </w:r>
      <w:r w:rsidRPr="00E738D2">
        <w:t xml:space="preserve"> </w:t>
      </w:r>
      <w:r w:rsidRPr="00321259">
        <w:rPr>
          <w:rStyle w:val="StyleUnderline"/>
        </w:rPr>
        <w:t>[It] needed not only a standard set of exchange mechanisms, but a standard imaginary, a standard grammar of trust, a standard ‘habit’ of crediting the ‘real’ existence of abstract values, such as credit, with abstract ‘slaves’ functioning as ‘a standard measure’ through which to express the value of the range of commodifies and currencies available for exchange</w:t>
      </w:r>
      <w:r w:rsidRPr="00E738D2">
        <w:t xml:space="preserve">. (ibid: 89-90) </w:t>
      </w:r>
      <w:r w:rsidRPr="00321259">
        <w:rPr>
          <w:rStyle w:val="StyleUnderline"/>
        </w:rPr>
        <w:t>He connects this to the Zong case, when the ship’s captain murdered African captives by throwing them into the sea so as to translate their bodies and their potential for labor via insurance into currency and evacuated them of their singular characteristics by turning them into abstract (and universal) units of exchange</w:t>
      </w:r>
      <w:r w:rsidRPr="00E738D2">
        <w:t xml:space="preserve">. </w:t>
      </w:r>
      <w:r w:rsidRPr="00321259">
        <w:rPr>
          <w:rStyle w:val="StyleUnderline"/>
        </w:rPr>
        <w:t>This facet makes it a ‘truth event,’ identifying ‘not a marginal or local abnormality within the system but the global abnormality of the system itself’</w:t>
      </w:r>
      <w:r w:rsidRPr="00E738D2">
        <w:t xml:space="preserve"> (ibid: 118-22). </w:t>
      </w:r>
      <w:r w:rsidRPr="00321259">
        <w:rPr>
          <w:rStyle w:val="StyleUnderline"/>
        </w:rPr>
        <w:t>Baucom’s reading places the historian as a melanchoic witness to history’s aggrieved</w:t>
      </w:r>
      <w:r w:rsidRPr="00E738D2">
        <w:t xml:space="preserve">. </w:t>
      </w:r>
      <w:r w:rsidRPr="00321259">
        <w:rPr>
          <w:rStyle w:val="StyleUnderline"/>
        </w:rPr>
        <w:t>History</w:t>
      </w:r>
      <w:r w:rsidRPr="00E738D2">
        <w:t xml:space="preserve">, he says, </w:t>
      </w:r>
      <w:r w:rsidRPr="00321259">
        <w:rPr>
          <w:rStyle w:val="StyleUnderline"/>
        </w:rPr>
        <w:t>is not a ‘property of the past but the property the present inherits as its structuring material and the property (both affective and instrumental) the past holds in the present’</w:t>
      </w:r>
      <w:r w:rsidRPr="00E738D2">
        <w:t xml:space="preserve"> (ibid: 330). The body politics and power relations made possible by working with time, then, link temporality and raciality, temporality and sexuality. As categories, </w:t>
      </w:r>
      <w:r w:rsidRPr="00321259">
        <w:rPr>
          <w:rStyle w:val="StyleUnderline"/>
        </w:rPr>
        <w:t>raciality and sexuality are more complex when we think them from the vantage of the slave and slavery, especially the flesh of the enslaved woman</w:t>
      </w:r>
      <w:r w:rsidRPr="00E738D2">
        <w:t xml:space="preserve">. </w:t>
      </w:r>
      <w:r w:rsidRPr="00321259">
        <w:rPr>
          <w:rStyle w:val="StyleUnderline"/>
          <w:highlight w:val="cyan"/>
        </w:rPr>
        <w:t>Spillers</w:t>
      </w:r>
      <w:r w:rsidRPr="00321259">
        <w:rPr>
          <w:rStyle w:val="StyleUnderline"/>
        </w:rPr>
        <w:t xml:space="preserve"> tells us: I </w:t>
      </w:r>
      <w:r w:rsidRPr="00321259">
        <w:rPr>
          <w:rStyle w:val="StyleUnderline"/>
          <w:highlight w:val="cyan"/>
        </w:rPr>
        <w:t>would make a distinction</w:t>
      </w:r>
      <w:r w:rsidRPr="00E738D2">
        <w:t xml:space="preserve"> . . . </w:t>
      </w:r>
      <w:r w:rsidRPr="00321259">
        <w:rPr>
          <w:rStyle w:val="StyleUnderline"/>
          <w:highlight w:val="cyan"/>
        </w:rPr>
        <w:t>between ‘body’ and ‘flesh’</w:t>
      </w:r>
      <w:r w:rsidRPr="00321259">
        <w:rPr>
          <w:rStyle w:val="StyleUnderline"/>
        </w:rPr>
        <w:t xml:space="preserve"> and impose that distinction as the central one between captive and liberated subject positions</w:t>
      </w:r>
      <w:r w:rsidRPr="00E738D2">
        <w:t xml:space="preserve">. In that sense, </w:t>
      </w:r>
      <w:r w:rsidRPr="00321259">
        <w:rPr>
          <w:rStyle w:val="StyleUnderline"/>
        </w:rPr>
        <w:t xml:space="preserve">before the ‘body’ there is the ‘flesh,’ </w:t>
      </w:r>
      <w:r w:rsidRPr="00321259">
        <w:rPr>
          <w:rStyle w:val="StyleUnderline"/>
          <w:highlight w:val="cyan"/>
        </w:rPr>
        <w:t>that zero degree of social conceptualization</w:t>
      </w:r>
      <w:r w:rsidRPr="00321259">
        <w:rPr>
          <w:rStyle w:val="StyleUnderline"/>
        </w:rPr>
        <w:t xml:space="preserve"> that does not escape concealment under the brush of discourse, or the reflexes of iconography</w:t>
      </w:r>
      <w:r w:rsidRPr="00E738D2">
        <w:t xml:space="preserve"> . . . </w:t>
      </w:r>
      <w:r w:rsidRPr="00321259">
        <w:rPr>
          <w:rStyle w:val="StyleUnderline"/>
        </w:rPr>
        <w:t>If we think of the ‘flesh’ as a primary narrative, then we mean its seared, divided, ripped-apartness, riveted to the ship’s hole, fallen, or ‘escaped’ overboard</w:t>
      </w:r>
      <w:r w:rsidRPr="00E738D2">
        <w:t xml:space="preserve">. (1987: 66) </w:t>
      </w:r>
      <w:r w:rsidRPr="00321259">
        <w:rPr>
          <w:rStyle w:val="StyleUnderline"/>
        </w:rPr>
        <w:t xml:space="preserve">Making </w:t>
      </w:r>
      <w:r w:rsidRPr="00321259">
        <w:rPr>
          <w:rStyle w:val="StyleUnderline"/>
          <w:highlight w:val="cyan"/>
        </w:rPr>
        <w:t>these distinctions depend</w:t>
      </w:r>
      <w:r w:rsidRPr="00321259">
        <w:rPr>
          <w:rStyle w:val="StyleUnderline"/>
        </w:rPr>
        <w:t xml:space="preserve">s </w:t>
      </w:r>
      <w:r w:rsidRPr="00321259">
        <w:rPr>
          <w:rStyle w:val="StyleUnderline"/>
          <w:highlight w:val="cyan"/>
        </w:rPr>
        <w:t>on the gratuitous violence upon the slave</w:t>
      </w:r>
      <w:r w:rsidRPr="00321259">
        <w:rPr>
          <w:rStyle w:val="StyleUnderline"/>
        </w:rPr>
        <w:t>, the object to whom anything anytime can be done and whose life can be squandered</w:t>
      </w:r>
      <w:r w:rsidRPr="00E738D2">
        <w:t xml:space="preserve">. </w:t>
      </w:r>
      <w:r w:rsidRPr="00321259">
        <w:rPr>
          <w:rStyle w:val="StyleUnderline"/>
        </w:rPr>
        <w:t xml:space="preserve">The timely erection of </w:t>
      </w:r>
      <w:r w:rsidRPr="00321259">
        <w:rPr>
          <w:rStyle w:val="StyleUnderline"/>
          <w:highlight w:val="cyan"/>
        </w:rPr>
        <w:t>this New World Order</w:t>
      </w:r>
      <w:r w:rsidRPr="00321259">
        <w:rPr>
          <w:rStyle w:val="StyleUnderline"/>
        </w:rPr>
        <w:t xml:space="preserve">, with its human sequence written in blood, </w:t>
      </w:r>
      <w:r w:rsidRPr="00321259">
        <w:rPr>
          <w:rStyle w:val="StyleUnderline"/>
          <w:highlight w:val="cyan"/>
        </w:rPr>
        <w:t>represents for</w:t>
      </w:r>
      <w:r w:rsidRPr="00321259">
        <w:rPr>
          <w:rStyle w:val="StyleUnderline"/>
        </w:rPr>
        <w:t xml:space="preserve"> its </w:t>
      </w:r>
      <w:r w:rsidRPr="00321259">
        <w:rPr>
          <w:rStyle w:val="StyleUnderline"/>
          <w:highlight w:val="cyan"/>
        </w:rPr>
        <w:t xml:space="preserve">African </w:t>
      </w:r>
      <w:r w:rsidRPr="00321259">
        <w:rPr>
          <w:rStyle w:val="StyleUnderline"/>
        </w:rPr>
        <w:t xml:space="preserve">and Indigenous </w:t>
      </w:r>
      <w:r w:rsidRPr="00321259">
        <w:rPr>
          <w:rStyle w:val="StyleUnderline"/>
          <w:highlight w:val="cyan"/>
        </w:rPr>
        <w:t>peoples a scene of actual mutilation</w:t>
      </w:r>
      <w:r w:rsidRPr="00321259">
        <w:rPr>
          <w:rStyle w:val="StyleUnderline"/>
        </w:rPr>
        <w:t xml:space="preserve">, dismemberment, </w:t>
      </w:r>
      <w:r w:rsidRPr="00321259">
        <w:rPr>
          <w:rStyle w:val="StyleUnderline"/>
          <w:highlight w:val="cyan"/>
        </w:rPr>
        <w:t>and exile</w:t>
      </w:r>
      <w:r w:rsidRPr="00E738D2">
        <w:t xml:space="preserve">. </w:t>
      </w:r>
      <w:r w:rsidRPr="00321259">
        <w:rPr>
          <w:rStyle w:val="StyleUnderline"/>
        </w:rPr>
        <w:t xml:space="preserve">The </w:t>
      </w:r>
      <w:r w:rsidRPr="00321259">
        <w:rPr>
          <w:rStyle w:val="StyleUnderline"/>
          <w:highlight w:val="cyan"/>
        </w:rPr>
        <w:t xml:space="preserve">enslavement </w:t>
      </w:r>
      <w:r w:rsidRPr="00321259">
        <w:rPr>
          <w:rStyle w:val="StyleUnderline"/>
          <w:i/>
          <w:highlight w:val="cyan"/>
        </w:rPr>
        <w:t>marks</w:t>
      </w:r>
      <w:r w:rsidRPr="00321259">
        <w:rPr>
          <w:rStyle w:val="StyleUnderline"/>
        </w:rPr>
        <w:t xml:space="preserve"> a theft of the body and land and </w:t>
      </w:r>
      <w:r w:rsidRPr="00321259">
        <w:rPr>
          <w:rStyle w:val="StyleUnderline"/>
          <w:highlight w:val="cyan"/>
        </w:rPr>
        <w:t>the willfully violent severing of the captive body from its motive will</w:t>
      </w:r>
      <w:r w:rsidRPr="00321259">
        <w:rPr>
          <w:rStyle w:val="StyleUnderline"/>
        </w:rPr>
        <w:t xml:space="preserve"> and its active desire, all the while generating fortunes for the captor</w:t>
      </w:r>
      <w:r w:rsidRPr="00E738D2">
        <w:t xml:space="preserve">. </w:t>
      </w:r>
      <w:r w:rsidRPr="00321259">
        <w:rPr>
          <w:rStyle w:val="StyleUnderline"/>
        </w:rPr>
        <w:t xml:space="preserve">This gratuitous intimacy may take the form of a capture of a body, a source of irresistible, destructive sensuality, its translation into potential </w:t>
      </w:r>
      <w:r w:rsidRPr="00321259">
        <w:rPr>
          <w:rStyle w:val="StyleUnderline"/>
          <w:highlight w:val="cyan"/>
        </w:rPr>
        <w:t>pornotroping</w:t>
      </w:r>
      <w:r w:rsidRPr="00321259">
        <w:rPr>
          <w:rStyle w:val="StyleUnderline"/>
        </w:rPr>
        <w:t xml:space="preserve">, a thing, and/or property, as </w:t>
      </w:r>
      <w:r w:rsidRPr="00321259">
        <w:rPr>
          <w:rStyle w:val="StyleUnderline"/>
          <w:highlight w:val="cyan"/>
        </w:rPr>
        <w:t>attempts to</w:t>
      </w:r>
      <w:r w:rsidRPr="00321259">
        <w:rPr>
          <w:rStyle w:val="StyleUnderline"/>
        </w:rPr>
        <w:t xml:space="preserve"> ‘emplot the slave in a narrative’</w:t>
      </w:r>
      <w:r w:rsidRPr="00E738D2">
        <w:t xml:space="preserve"> (Hartman and Wilderson 2003: 184) </w:t>
      </w:r>
      <w:r w:rsidRPr="00321259">
        <w:rPr>
          <w:rStyle w:val="StyleUnderline"/>
        </w:rPr>
        <w:t xml:space="preserve">or to </w:t>
      </w:r>
      <w:r w:rsidRPr="00321259">
        <w:rPr>
          <w:rStyle w:val="StyleUnderline"/>
          <w:highlight w:val="cyan"/>
        </w:rPr>
        <w:t>incorporate slaves as sovereign subjects within</w:t>
      </w:r>
      <w:r w:rsidRPr="00321259">
        <w:rPr>
          <w:rStyle w:val="StyleUnderline"/>
        </w:rPr>
        <w:t xml:space="preserve"> official </w:t>
      </w:r>
      <w:r w:rsidRPr="00321259">
        <w:rPr>
          <w:rStyle w:val="StyleUnderline"/>
          <w:highlight w:val="cyan"/>
        </w:rPr>
        <w:t>nationalist discourses</w:t>
      </w:r>
      <w:r w:rsidRPr="00E738D2">
        <w:t xml:space="preserve"> (Spillers 1987: 66-69) </w:t>
      </w:r>
      <w:r w:rsidRPr="00321259">
        <w:rPr>
          <w:rStyle w:val="StyleUnderline"/>
        </w:rPr>
        <w:t>may obliterate them</w:t>
      </w:r>
      <w:r w:rsidRPr="00E738D2">
        <w:t xml:space="preserve">. </w:t>
      </w:r>
      <w:r w:rsidRPr="00321259">
        <w:rPr>
          <w:rStyle w:val="StyleUnderline"/>
        </w:rPr>
        <w:t>This distinction between body and flesh</w:t>
      </w:r>
      <w:r w:rsidRPr="00E738D2">
        <w:t xml:space="preserve"> (the captive body) </w:t>
      </w:r>
      <w:r w:rsidRPr="00321259">
        <w:rPr>
          <w:rStyle w:val="StyleUnderline"/>
        </w:rPr>
        <w:t>is significant for knowledge/power and has a temporal politics in the form of evolutionary notions of flesh, such as throwbacks or ‘remnants,’ with (white) sexuality’s development following a linear trajectory of heterosexual reproduction</w:t>
      </w:r>
      <w:r w:rsidRPr="00E738D2">
        <w:t xml:space="preserve"> (Freeman 2007). </w:t>
      </w:r>
      <w:r w:rsidRPr="00321259">
        <w:rPr>
          <w:rStyle w:val="StyleUnderline"/>
        </w:rPr>
        <w:t>What precipitates the possibility of a coherent story, Wilderson tells us</w:t>
      </w:r>
      <w:r w:rsidRPr="00E738D2">
        <w:t xml:space="preserve">, following Hartman, </w:t>
      </w:r>
      <w:r w:rsidRPr="00321259">
        <w:rPr>
          <w:rStyle w:val="StyleUnderline"/>
        </w:rPr>
        <w:t>is the act of murder and enslavement</w:t>
      </w:r>
      <w:r w:rsidRPr="00E738D2">
        <w:t xml:space="preserve">. </w:t>
      </w:r>
      <w:r w:rsidRPr="00321259">
        <w:rPr>
          <w:rStyle w:val="StyleUnderline"/>
        </w:rPr>
        <w:t>The only means of entry into civil society, history, and temporality are entitlements, sovereignty, and immigration or ‘narratives of arrival’</w:t>
      </w:r>
      <w:r w:rsidRPr="00E738D2">
        <w:t xml:space="preserve"> (Wilderson 2003: 236). </w:t>
      </w:r>
      <w:r w:rsidRPr="00321259">
        <w:rPr>
          <w:rStyle w:val="StyleUnderline"/>
        </w:rPr>
        <w:t xml:space="preserve">However, within these narratives the ‘black American subject does not generate historical categories of Entitlement, Sovereignty, and/or Immigration for the record,’ as if this ‘flesh’ constituted through </w:t>
      </w:r>
      <w:r w:rsidRPr="00321259">
        <w:rPr>
          <w:rStyle w:val="StyleUnderline"/>
          <w:highlight w:val="cyan"/>
        </w:rPr>
        <w:t>gratuitous violence is ‘off the record’</w:t>
      </w:r>
      <w:r w:rsidRPr="00E738D2">
        <w:t xml:space="preserve"> (Hartman 1997: 24; Wilderson 2003: 236). </w:t>
      </w:r>
      <w:r w:rsidRPr="00321259">
        <w:rPr>
          <w:rStyle w:val="StyleUnderline"/>
        </w:rPr>
        <w:t>So how do we write those ‘impossibilities to illuminate those practices that speak to the limits of most available narratives to explain the position of the enslaved’</w:t>
      </w:r>
      <w:r w:rsidRPr="00E738D2">
        <w:t xml:space="preserve"> (Hartman and Wilderson 2003: 184)</w:t>
      </w:r>
      <w:r w:rsidRPr="00321259">
        <w:rPr>
          <w:rStyle w:val="StyleUnderline"/>
        </w:rPr>
        <w:t>?</w:t>
      </w:r>
      <w:r w:rsidRPr="00E738D2">
        <w:t xml:space="preserve"> </w:t>
      </w:r>
      <w:r w:rsidRPr="00321259">
        <w:rPr>
          <w:rStyle w:val="StyleUnderline"/>
        </w:rPr>
        <w:t>There is</w:t>
      </w:r>
      <w:r w:rsidRPr="00E738D2">
        <w:t xml:space="preserve">, in other words, </w:t>
      </w:r>
      <w:r w:rsidRPr="00321259">
        <w:rPr>
          <w:rStyle w:val="StyleUnderline"/>
        </w:rPr>
        <w:t xml:space="preserve">a temporal gap in the production of a narrative that explains how </w:t>
      </w:r>
      <w:r w:rsidRPr="00321259">
        <w:rPr>
          <w:rStyle w:val="StyleUnderline"/>
          <w:highlight w:val="cyan"/>
        </w:rPr>
        <w:t>discourses always articulate the slave as ‘lagging’ humanity</w:t>
      </w:r>
      <w:r w:rsidRPr="00321259">
        <w:rPr>
          <w:rStyle w:val="StyleUnderline"/>
        </w:rPr>
        <w:t>, unable to be co-constituted even with work</w:t>
      </w:r>
      <w:r w:rsidRPr="00E738D2">
        <w:t xml:space="preserve"> (Wilderson 2003) </w:t>
      </w:r>
      <w:r w:rsidRPr="00321259">
        <w:rPr>
          <w:rStyle w:val="StyleUnderline"/>
        </w:rPr>
        <w:t>or integrated into civil society as a sovereign subject or sovereign laborer</w:t>
      </w:r>
      <w:r w:rsidRPr="00E738D2">
        <w:t xml:space="preserve">. </w:t>
      </w:r>
      <w:r w:rsidRPr="00321259">
        <w:rPr>
          <w:rStyle w:val="StyleUnderline"/>
        </w:rPr>
        <w:t xml:space="preserve">These narrations bind labor </w:t>
      </w:r>
      <w:r w:rsidRPr="00321259">
        <w:rPr>
          <w:rStyle w:val="StyleUnderline"/>
          <w:highlight w:val="cyan"/>
        </w:rPr>
        <w:t>in a way that keeps the afterlives of slavery</w:t>
      </w:r>
      <w:r w:rsidRPr="00E738D2">
        <w:t xml:space="preserve"> (Hartman 1997) </w:t>
      </w:r>
      <w:r w:rsidRPr="00321259">
        <w:rPr>
          <w:rStyle w:val="StyleUnderline"/>
          <w:highlight w:val="cyan"/>
        </w:rPr>
        <w:t>animated</w:t>
      </w:r>
      <w:r w:rsidRPr="00E738D2">
        <w:t xml:space="preserve">. </w:t>
      </w:r>
      <w:r w:rsidRPr="00321259">
        <w:rPr>
          <w:rStyle w:val="StyleUnderline"/>
        </w:rPr>
        <w:t>How the black body is narrated has implications for the manner in which temporality becomes a dividing barometer of raciality: ‘From the very beginning, we were meant to be accumulated and die’</w:t>
      </w:r>
      <w:r w:rsidRPr="00E738D2">
        <w:t xml:space="preserve"> (Wilderson 2003: 238). The theoretical slippages from singular conditions to particularities or identities are one and the same, but Wilderson ruptures them, arguing </w:t>
      </w:r>
      <w:r w:rsidRPr="00321259">
        <w:rPr>
          <w:rStyle w:val="StyleUnderline"/>
        </w:rPr>
        <w:t>beginnings in narratives do not entail the same kinds of ends for the slave</w:t>
      </w:r>
      <w:r w:rsidRPr="00E738D2">
        <w:t xml:space="preserve"> (Wilderson 2010, 2003). </w:t>
      </w:r>
      <w:r w:rsidRPr="00321259">
        <w:rPr>
          <w:rStyle w:val="StyleUnderline"/>
        </w:rPr>
        <w:t>The ‘time of slavery,’ that is, ‘the relation between the past and the present, the horizon of loss, the extant legacy of slavery, the antinomies of redemption</w:t>
      </w:r>
      <w:r w:rsidRPr="00E738D2">
        <w:t xml:space="preserve"> (</w:t>
      </w:r>
      <w:r w:rsidRPr="00321259">
        <w:rPr>
          <w:rStyle w:val="StyleUnderline"/>
        </w:rPr>
        <w:t>a salvational principle that will help us overcome the injury of slavery and the long history of defeat</w:t>
      </w:r>
      <w:r w:rsidRPr="00E738D2">
        <w:t xml:space="preserve">) </w:t>
      </w:r>
      <w:r w:rsidRPr="00321259">
        <w:rPr>
          <w:rStyle w:val="StyleUnderline"/>
        </w:rPr>
        <w:t>and irreparability’</w:t>
      </w:r>
      <w:r w:rsidRPr="00E738D2">
        <w:t xml:space="preserve"> (Hartman 1997: 759), </w:t>
      </w:r>
      <w:r w:rsidRPr="00321259">
        <w:rPr>
          <w:rStyle w:val="StyleUnderline"/>
        </w:rPr>
        <w:t>has an afterlife</w:t>
      </w:r>
      <w:r w:rsidRPr="00E738D2">
        <w:t xml:space="preserve">. </w:t>
      </w:r>
      <w:r w:rsidRPr="00321259">
        <w:rPr>
          <w:rStyle w:val="StyleUnderline"/>
        </w:rPr>
        <w:t>In assembling and narrating the ‘primal scene’</w:t>
      </w:r>
      <w:r w:rsidRPr="00E738D2">
        <w:t xml:space="preserve"> (Farley 2005: 54), </w:t>
      </w:r>
      <w:r w:rsidRPr="00321259">
        <w:rPr>
          <w:rStyle w:val="StyleUnderline"/>
        </w:rPr>
        <w:t>the master inflicts violence on this almost-gone subject, turning it into flesh by appropriating it and transfiguring it into a ‘fiction of power’</w:t>
      </w:r>
      <w:r w:rsidRPr="00E738D2">
        <w:t xml:space="preserve"> (Hartman and Wilderson 2003: 184). In ‘narrat[ing] a certain impossibility,’ Hartman speaks to the ‘limits of most available narratives’ (ibid: 184). It is important that the writing of history not sneak in a liberal sequential registering of more slave entities that could potentially become integrated into a raciality matrix. </w:t>
      </w:r>
      <w:r w:rsidRPr="00321259">
        <w:rPr>
          <w:rStyle w:val="StyleUnderline"/>
        </w:rPr>
        <w:t>By bringing the position of the unthought into ‘view without making it a locus of positive value,’ ‘without trying to fill in the void’</w:t>
      </w:r>
      <w:r w:rsidRPr="00E738D2">
        <w:t xml:space="preserve"> (ibid: 185), </w:t>
      </w:r>
      <w:r w:rsidRPr="00321259">
        <w:rPr>
          <w:rStyle w:val="StyleUnderline"/>
        </w:rPr>
        <w:t>Hartman makes her own work, her own cultural history/literary genre, experiential rather than teleological, simultaneously challenging familiar stories and historical teleological accounts that presume slavery is a memory</w:t>
      </w:r>
      <w:r w:rsidRPr="00E738D2">
        <w:t xml:space="preserve">. Devices such as focalizing the ‘unthought’ violences toward the making of slaves, the emphasis on the fifteenth century’s ongoing effect on the present, and graphic descriptions of the brutality on the ships from Africa to the Americas and Europe are pivotal in making the past present. A description of </w:t>
      </w:r>
      <w:r w:rsidRPr="00321259">
        <w:rPr>
          <w:rStyle w:val="StyleUnderline"/>
        </w:rPr>
        <w:t>how the positionality of black and white women was understood and approached differently during the slave trade has implications for how their positionalities are read today, including their rights and possibilities of freedom</w:t>
      </w:r>
      <w:r w:rsidRPr="00E738D2">
        <w:t xml:space="preserve">. </w:t>
      </w:r>
      <w:r w:rsidRPr="00321259">
        <w:rPr>
          <w:rStyle w:val="StyleUnderline"/>
        </w:rPr>
        <w:t>Certain technologies of governance consolidated around this time included the evolution of juridical, philosophical, and narrative structures, without taking into account the slave trade</w:t>
      </w:r>
      <w:r w:rsidRPr="00E738D2">
        <w:t xml:space="preserve">. </w:t>
      </w:r>
      <w:r w:rsidRPr="00321259">
        <w:rPr>
          <w:rStyle w:val="StyleUnderline"/>
        </w:rPr>
        <w:t>Take the notion of consent, philosophically articulated as universal but apparently disarticulated by blackness</w:t>
      </w:r>
      <w:r w:rsidRPr="00E738D2">
        <w:t xml:space="preserve">. More specifically, </w:t>
      </w:r>
      <w:r w:rsidRPr="00321259">
        <w:rPr>
          <w:rStyle w:val="StyleUnderline"/>
        </w:rPr>
        <w:t>descriptions of the lives of slave women in the United States point to how female slaves as fungible objects differed ontologically from white women who might be house servants</w:t>
      </w:r>
      <w:r w:rsidRPr="00E738D2">
        <w:t xml:space="preserve"> – </w:t>
      </w:r>
      <w:r w:rsidRPr="00321259">
        <w:rPr>
          <w:rStyle w:val="StyleUnderline"/>
        </w:rPr>
        <w:t>subordinated but with the possibility of being free:</w:t>
      </w:r>
      <w:r w:rsidRPr="00E738D2">
        <w:t xml:space="preserve"> </w:t>
      </w:r>
      <w:r w:rsidRPr="00321259">
        <w:rPr>
          <w:rStyle w:val="StyleUnderline"/>
        </w:rPr>
        <w:t>Being forced to submit to the will of the master in all things defines the predicament of slavery</w:t>
      </w:r>
      <w:r w:rsidRPr="00E738D2">
        <w:t xml:space="preserve">. </w:t>
      </w:r>
      <w:r w:rsidRPr="00321259">
        <w:rPr>
          <w:rStyle w:val="StyleUnderline"/>
        </w:rPr>
        <w:t>The opportunity for nonconsent</w:t>
      </w:r>
      <w:r w:rsidRPr="00E738D2">
        <w:t xml:space="preserve"> [in this case, sex] </w:t>
      </w:r>
      <w:r w:rsidRPr="00321259">
        <w:rPr>
          <w:rStyle w:val="StyleUnderline"/>
        </w:rPr>
        <w:t xml:space="preserve">is required to establish consent, for </w:t>
      </w:r>
      <w:r w:rsidRPr="00321259">
        <w:rPr>
          <w:rStyle w:val="StyleUnderline"/>
          <w:highlight w:val="cyan"/>
        </w:rPr>
        <w:t>consent is meaningless if refusal is not an option</w:t>
      </w:r>
      <w:r w:rsidRPr="00E738D2">
        <w:t xml:space="preserve"> . . . </w:t>
      </w:r>
      <w:r w:rsidRPr="00321259">
        <w:rPr>
          <w:rStyle w:val="StyleUnderline"/>
          <w:highlight w:val="cyan"/>
        </w:rPr>
        <w:t>Consent is unseemly</w:t>
      </w:r>
      <w:r w:rsidRPr="00321259">
        <w:rPr>
          <w:rStyle w:val="StyleUnderline"/>
        </w:rPr>
        <w:t xml:space="preserve"> in a context </w:t>
      </w:r>
      <w:r w:rsidRPr="00321259">
        <w:rPr>
          <w:rStyle w:val="StyleUnderline"/>
          <w:highlight w:val="cyan"/>
        </w:rPr>
        <w:t>in which the very notion of subjectivity is predicated upon the negation of will</w:t>
      </w:r>
      <w:r w:rsidRPr="00E738D2">
        <w:t xml:space="preserve">. (Hartman 1997: 111) </w:t>
      </w:r>
      <w:r w:rsidRPr="00321259">
        <w:rPr>
          <w:rStyle w:val="StyleUnderline"/>
          <w:highlight w:val="cyan"/>
        </w:rPr>
        <w:t>Slavery’s temporality does not register in</w:t>
      </w:r>
      <w:r w:rsidRPr="00321259">
        <w:rPr>
          <w:rStyle w:val="StyleUnderline"/>
        </w:rPr>
        <w:t xml:space="preserve"> many of our accounts of </w:t>
      </w:r>
      <w:r w:rsidRPr="00321259">
        <w:rPr>
          <w:rStyle w:val="StyleUnderline"/>
          <w:highlight w:val="cyan"/>
        </w:rPr>
        <w:t>juridical and international frameworks</w:t>
      </w:r>
      <w:r w:rsidRPr="00E738D2">
        <w:t xml:space="preserve">. </w:t>
      </w:r>
      <w:r w:rsidRPr="00321259">
        <w:rPr>
          <w:rStyle w:val="StyleUnderline"/>
        </w:rPr>
        <w:t>Yet the ontological destruction of the body is achieved by violence, while value is formed to effect a complete disavowal of the body’s existence</w:t>
      </w:r>
      <w:r w:rsidRPr="00E738D2">
        <w:t xml:space="preserve">. </w:t>
      </w:r>
      <w:r w:rsidRPr="00321259">
        <w:rPr>
          <w:rStyle w:val="StyleUnderline"/>
        </w:rPr>
        <w:t>The key to grasping the originary</w:t>
      </w:r>
      <w:r w:rsidRPr="00E738D2">
        <w:t xml:space="preserve"> (</w:t>
      </w:r>
      <w:r w:rsidRPr="00321259">
        <w:rPr>
          <w:rStyle w:val="StyleUnderline"/>
        </w:rPr>
        <w:t>violent and occluded</w:t>
      </w:r>
      <w:r w:rsidRPr="00E738D2">
        <w:t xml:space="preserve">) </w:t>
      </w:r>
      <w:r w:rsidRPr="00321259">
        <w:rPr>
          <w:rStyle w:val="StyleUnderline"/>
        </w:rPr>
        <w:t>moment of the transmutation of flesh into some commodity and value into subjectivity is found in the reconciliation of the binarism that produces and is produced by value</w:t>
      </w:r>
      <w:r w:rsidRPr="00E738D2">
        <w:t xml:space="preserve">. </w:t>
      </w:r>
      <w:r w:rsidRPr="00321259">
        <w:rPr>
          <w:rStyle w:val="StyleUnderline"/>
        </w:rPr>
        <w:t>Discussing slavery is important for recognizing the procedural modalities functioning within the ontological disposition of modernity as it relates to blackness: the primacy of carnality and the denial of the flesh structurally</w:t>
      </w:r>
      <w:r w:rsidRPr="00E738D2">
        <w:t xml:space="preserve">. </w:t>
      </w:r>
      <w:r w:rsidRPr="00321259">
        <w:rPr>
          <w:rStyle w:val="StyleUnderline"/>
        </w:rPr>
        <w:t>This distinction</w:t>
      </w:r>
      <w:r w:rsidRPr="00E738D2">
        <w:t xml:space="preserve"> is nuanced and elusive, but </w:t>
      </w:r>
      <w:r w:rsidRPr="00321259">
        <w:rPr>
          <w:rStyle w:val="StyleUnderline"/>
        </w:rPr>
        <w:t xml:space="preserve">it is important to understanding </w:t>
      </w:r>
      <w:r w:rsidRPr="00321259">
        <w:rPr>
          <w:rStyle w:val="StyleUnderline"/>
          <w:highlight w:val="cyan"/>
        </w:rPr>
        <w:t>liberalism as a set of politico-economic discourses</w:t>
      </w:r>
      <w:r w:rsidRPr="00321259">
        <w:rPr>
          <w:rStyle w:val="StyleUnderline"/>
        </w:rPr>
        <w:t xml:space="preserve"> that mediate a kind of sovereignty, as well as an experiential protocol that, </w:t>
      </w:r>
      <w:r w:rsidRPr="00321259">
        <w:rPr>
          <w:rStyle w:val="StyleUnderline"/>
          <w:highlight w:val="cyan"/>
        </w:rPr>
        <w:t>through</w:t>
      </w:r>
      <w:r w:rsidRPr="00321259">
        <w:rPr>
          <w:rStyle w:val="StyleUnderline"/>
        </w:rPr>
        <w:t xml:space="preserve"> its specified </w:t>
      </w:r>
      <w:r w:rsidRPr="00321259">
        <w:rPr>
          <w:rStyle w:val="StyleUnderline"/>
          <w:highlight w:val="cyan"/>
        </w:rPr>
        <w:t>a priori</w:t>
      </w:r>
      <w:r w:rsidRPr="00321259">
        <w:rPr>
          <w:rStyle w:val="StyleUnderline"/>
        </w:rPr>
        <w:t xml:space="preserve"> version of </w:t>
      </w:r>
      <w:r w:rsidRPr="00321259">
        <w:rPr>
          <w:rStyle w:val="StyleUnderline"/>
          <w:highlight w:val="cyan"/>
        </w:rPr>
        <w:t>sovereignty</w:t>
      </w:r>
      <w:r w:rsidRPr="00321259">
        <w:rPr>
          <w:rStyle w:val="StyleUnderline"/>
        </w:rPr>
        <w:t xml:space="preserve">, </w:t>
      </w:r>
      <w:r w:rsidRPr="00321259">
        <w:rPr>
          <w:rStyle w:val="StyleUnderline"/>
          <w:highlight w:val="cyan"/>
        </w:rPr>
        <w:t>animates</w:t>
      </w:r>
      <w:r w:rsidRPr="00321259">
        <w:rPr>
          <w:rStyle w:val="StyleUnderline"/>
        </w:rPr>
        <w:t xml:space="preserve"> and translates </w:t>
      </w:r>
      <w:r w:rsidRPr="00321259">
        <w:rPr>
          <w:rStyle w:val="StyleUnderline"/>
          <w:highlight w:val="cyan"/>
        </w:rPr>
        <w:t>property relations</w:t>
      </w:r>
      <w:r w:rsidRPr="00E738D2">
        <w:t>. ‘Like women,’ writes McClintock, ‘</w:t>
      </w:r>
      <w:r w:rsidRPr="00321259">
        <w:rPr>
          <w:rStyle w:val="StyleUnderline"/>
        </w:rPr>
        <w:t>Africans</w:t>
      </w:r>
      <w:r w:rsidRPr="00E738D2">
        <w:t xml:space="preserve"> (both men and women) </w:t>
      </w:r>
      <w:r w:rsidRPr="00321259">
        <w:rPr>
          <w:rStyle w:val="StyleUnderline"/>
        </w:rPr>
        <w:t>are figured not as historic agents but as frames for the commodity, valued for their exhibition alone’</w:t>
      </w:r>
      <w:r w:rsidRPr="00E738D2">
        <w:t xml:space="preserve"> (1994: 215). To this, she adds: ‘</w:t>
      </w:r>
      <w:r w:rsidRPr="00321259">
        <w:rPr>
          <w:rStyle w:val="StyleUnderline"/>
        </w:rPr>
        <w:t>Value</w:t>
      </w:r>
      <w:r w:rsidRPr="00E738D2">
        <w:t xml:space="preserve">, beside itself, </w:t>
      </w:r>
      <w:r w:rsidRPr="00321259">
        <w:rPr>
          <w:rStyle w:val="StyleUnderline"/>
        </w:rPr>
        <w:t>finds itself if only for a moment in the place of the Other, who or which is always without value’</w:t>
      </w:r>
      <w:r w:rsidRPr="00E738D2">
        <w:t xml:space="preserve"> (1994: 216). </w:t>
      </w:r>
      <w:r w:rsidRPr="00321259">
        <w:rPr>
          <w:rStyle w:val="StyleUnderline"/>
        </w:rPr>
        <w:t>Value</w:t>
      </w:r>
      <w:r w:rsidRPr="00E738D2">
        <w:t xml:space="preserve">, then, </w:t>
      </w:r>
      <w:r w:rsidRPr="00321259">
        <w:rPr>
          <w:rStyle w:val="StyleUnderline"/>
        </w:rPr>
        <w:t xml:space="preserve">as both form and force enters the world accompanied by its fungible commodity, but this commodity is effaced by violences of value, thereby suggesting ‘value is violence’ and </w:t>
      </w:r>
      <w:r w:rsidRPr="00321259">
        <w:rPr>
          <w:rStyle w:val="StyleUnderline"/>
          <w:highlight w:val="cyan"/>
        </w:rPr>
        <w:t>‘value is violence disguised</w:t>
      </w:r>
      <w:r w:rsidRPr="00321259">
        <w:rPr>
          <w:rStyle w:val="StyleUnderline"/>
        </w:rPr>
        <w:t xml:space="preserve"> or dis-figured’</w:t>
      </w:r>
      <w:r w:rsidRPr="00E738D2">
        <w:t xml:space="preserve"> (Barrett 1999: 219; also Marx 1965). </w:t>
      </w:r>
      <w:r w:rsidRPr="00321259">
        <w:rPr>
          <w:rStyle w:val="StyleUnderline"/>
        </w:rPr>
        <w:t xml:space="preserve">The ‘commodification of humanity’ was ‘grotesquely revealed’ in </w:t>
      </w:r>
      <w:r w:rsidRPr="00321259">
        <w:rPr>
          <w:rStyle w:val="StyleUnderline"/>
          <w:highlight w:val="cyan"/>
        </w:rPr>
        <w:t>the colonials’ attempts to define</w:t>
      </w:r>
      <w:r w:rsidRPr="00321259">
        <w:rPr>
          <w:rStyle w:val="StyleUnderline"/>
        </w:rPr>
        <w:t xml:space="preserve"> the economic exchanges and ritual beliefs of </w:t>
      </w:r>
      <w:r w:rsidRPr="00321259">
        <w:rPr>
          <w:rStyle w:val="StyleUnderline"/>
          <w:highlight w:val="cyan"/>
        </w:rPr>
        <w:t>other cultures as ‘irrational’ and without time, disavowing ‘them as legitimate systems’</w:t>
      </w:r>
      <w:r w:rsidRPr="00E738D2">
        <w:t xml:space="preserve"> (McClintock 1994: 228). </w:t>
      </w:r>
      <w:r w:rsidRPr="00321259">
        <w:rPr>
          <w:rStyle w:val="StyleUnderline"/>
        </w:rPr>
        <w:t>The ‘systematic undervaluation’ of African systems ‘with respect to merchant capitalism and market values in the European metropolis’</w:t>
      </w:r>
      <w:r w:rsidRPr="00E738D2">
        <w:t xml:space="preserve"> (ibid: 231) </w:t>
      </w:r>
      <w:r w:rsidRPr="00321259">
        <w:rPr>
          <w:rStyle w:val="StyleUnderline"/>
          <w:highlight w:val="cyan"/>
        </w:rPr>
        <w:t>obtained a</w:t>
      </w:r>
      <w:r w:rsidRPr="00321259">
        <w:rPr>
          <w:rStyle w:val="StyleUnderline"/>
        </w:rPr>
        <w:t xml:space="preserve"> kind of </w:t>
      </w:r>
      <w:r w:rsidRPr="00321259">
        <w:rPr>
          <w:rStyle w:val="StyleUnderline"/>
          <w:highlight w:val="cyan"/>
        </w:rPr>
        <w:t>violence not</w:t>
      </w:r>
      <w:r w:rsidRPr="00321259">
        <w:rPr>
          <w:rStyle w:val="StyleUnderline"/>
        </w:rPr>
        <w:t xml:space="preserve"> easily </w:t>
      </w:r>
      <w:r w:rsidRPr="00321259">
        <w:rPr>
          <w:rStyle w:val="StyleUnderline"/>
          <w:highlight w:val="cyan"/>
        </w:rPr>
        <w:t>framed by the knowledge systems of Enlightenment</w:t>
      </w:r>
      <w:r w:rsidRPr="00E738D2">
        <w:t xml:space="preserve">. </w:t>
      </w:r>
      <w:r w:rsidRPr="00321259">
        <w:rPr>
          <w:rStyle w:val="StyleUnderline"/>
        </w:rPr>
        <w:t>Farley says: The zero hour of exploitation, that moment, the moment of capture, was the moment we were marked as Black</w:t>
      </w:r>
      <w:r w:rsidRPr="00E738D2">
        <w:t xml:space="preserve">. Thus classified, marked, as Black, we became a class, white-overblack. That moment, </w:t>
      </w:r>
      <w:r w:rsidRPr="00321259">
        <w:rPr>
          <w:rStyle w:val="StyleUnderline"/>
        </w:rPr>
        <w:t>the moment of white-over-black, is the moment in which we were constituted as a race</w:t>
      </w:r>
      <w:r w:rsidRPr="00E738D2">
        <w:t xml:space="preserve">. (Farley 2005: 52) </w:t>
      </w:r>
      <w:r w:rsidRPr="00321259">
        <w:rPr>
          <w:rStyle w:val="StyleUnderline"/>
        </w:rPr>
        <w:t>This moment proffers the ‘dual existence of the slave as person and property’</w:t>
      </w:r>
      <w:r w:rsidRPr="00E738D2">
        <w:t xml:space="preserve"> (ibid: 52), </w:t>
      </w:r>
      <w:r w:rsidRPr="00321259">
        <w:rPr>
          <w:rStyle w:val="StyleUnderline"/>
        </w:rPr>
        <w:t>when submission is required of the slave, not just to the will of</w:t>
      </w:r>
      <w:r w:rsidRPr="00E738D2">
        <w:t xml:space="preserve"> </w:t>
      </w:r>
      <w:r w:rsidRPr="00E738D2">
        <w:rPr>
          <w:strike/>
        </w:rPr>
        <w:t>his or her</w:t>
      </w:r>
      <w:r w:rsidRPr="00E738D2">
        <w:t xml:space="preserve"> </w:t>
      </w:r>
      <w:r w:rsidRPr="00321259">
        <w:rPr>
          <w:rStyle w:val="StyleUnderline"/>
        </w:rPr>
        <w:t>[their] master but to all white persons</w:t>
      </w:r>
      <w:r w:rsidRPr="00E738D2">
        <w:t xml:space="preserve">. At this time, the penal codes of the slave-holding states weighed much more heavily on slaves than on whites. </w:t>
      </w:r>
      <w:r w:rsidRPr="00321259">
        <w:rPr>
          <w:rStyle w:val="StyleUnderline"/>
          <w:highlight w:val="cyan"/>
        </w:rPr>
        <w:t>The enslaved</w:t>
      </w:r>
      <w:r w:rsidRPr="00321259">
        <w:rPr>
          <w:rStyle w:val="StyleUnderline"/>
        </w:rPr>
        <w:t xml:space="preserve">, captive body </w:t>
      </w:r>
      <w:r w:rsidRPr="00321259">
        <w:rPr>
          <w:rStyle w:val="StyleUnderline"/>
          <w:highlight w:val="cyan"/>
        </w:rPr>
        <w:t>had no rights</w:t>
      </w:r>
      <w:r w:rsidRPr="00321259">
        <w:rPr>
          <w:rStyle w:val="StyleUnderline"/>
        </w:rPr>
        <w:t xml:space="preserve">, no humanity, not only before the law but also </w:t>
      </w:r>
      <w:r w:rsidRPr="00321259">
        <w:rPr>
          <w:rStyle w:val="StyleUnderline"/>
          <w:highlight w:val="cyan"/>
        </w:rPr>
        <w:t>within civic existence</w:t>
      </w:r>
      <w:r w:rsidRPr="00E738D2">
        <w:t xml:space="preserve">. Today, the extent to which the racially marked body was formerly given no means of redress in civil society has been forgotten, as has the extent to which ownership was extended to every white person. Yet </w:t>
      </w:r>
      <w:r w:rsidRPr="00321259">
        <w:rPr>
          <w:rStyle w:val="StyleUnderline"/>
        </w:rPr>
        <w:t>the Middle Passage represents the primal ‘scene that became these United States</w:t>
      </w:r>
      <w:r w:rsidRPr="00E738D2">
        <w:t xml:space="preserve"> . . . </w:t>
      </w:r>
      <w:r w:rsidRPr="00321259">
        <w:rPr>
          <w:rStyle w:val="StyleUnderline"/>
        </w:rPr>
        <w:t>Without the colorline there is no market</w:t>
      </w:r>
      <w:r w:rsidRPr="00E738D2">
        <w:t xml:space="preserve">. </w:t>
      </w:r>
      <w:r w:rsidRPr="00321259">
        <w:rPr>
          <w:rStyle w:val="StyleUnderline"/>
        </w:rPr>
        <w:t>The market requires ownership and this ownership is an ownerships of people that is displaced onto an ownership of things</w:t>
      </w:r>
      <w:r w:rsidRPr="00E738D2">
        <w:t xml:space="preserve"> . . . </w:t>
      </w:r>
      <w:r w:rsidRPr="00321259">
        <w:rPr>
          <w:rStyle w:val="StyleUnderline"/>
        </w:rPr>
        <w:t>The Black is capital’s faculty of imagination’</w:t>
      </w:r>
      <w:r w:rsidRPr="00E738D2">
        <w:t xml:space="preserve"> (Farley: 58-59). Similarly, </w:t>
      </w:r>
      <w:r w:rsidRPr="00321259">
        <w:rPr>
          <w:rStyle w:val="StyleUnderline"/>
        </w:rPr>
        <w:t>Hartman notes the submission of the slave to all whites, ‘prefigured’ an exacting submission that extended to ‘bloodshed and murder’ and ‘furnish[ed] a pretext’ and an inducement to ‘patiently endure every species of personal injury, which a white person, however brutal or ferocious his disposition . . . may choose to offer’</w:t>
      </w:r>
      <w:r w:rsidRPr="00E738D2">
        <w:t xml:space="preserve"> (Hartman 1997: 24). From the vantage of the temporal co-theorization of the continuity of slavery and black ‘flesh’ as producing social value rather than its resolution, </w:t>
      </w:r>
      <w:r w:rsidRPr="00321259">
        <w:rPr>
          <w:rStyle w:val="StyleUnderline"/>
        </w:rPr>
        <w:t>Hartman says</w:t>
      </w:r>
      <w:r w:rsidRPr="00E738D2">
        <w:t xml:space="preserve"> ‘if the past is another country,’ she is part of it: ‘</w:t>
      </w:r>
      <w:r w:rsidRPr="00321259">
        <w:rPr>
          <w:rStyle w:val="StyleUnderline"/>
        </w:rPr>
        <w:t>I, too, live in the time of slavery, by which I mean I am living in the future created by it</w:t>
      </w:r>
      <w:r w:rsidRPr="00E738D2">
        <w:t xml:space="preserve">. </w:t>
      </w:r>
      <w:r w:rsidRPr="00321259">
        <w:rPr>
          <w:rStyle w:val="StyleUnderline"/>
        </w:rPr>
        <w:t>It is the ongoing crisis of citizenship</w:t>
      </w:r>
      <w:r w:rsidRPr="00E738D2">
        <w:t xml:space="preserve"> . . . </w:t>
      </w:r>
      <w:r w:rsidRPr="00321259">
        <w:rPr>
          <w:rStyle w:val="StyleUnderline"/>
        </w:rPr>
        <w:t>If the ghost of slavery still haunts our present, it is because we are still looking for an exit from the prison’</w:t>
      </w:r>
      <w:r w:rsidRPr="00E738D2">
        <w:t xml:space="preserve"> (1997: 133). </w:t>
      </w:r>
      <w:r w:rsidRPr="00321259">
        <w:rPr>
          <w:rStyle w:val="StyleUnderline"/>
        </w:rPr>
        <w:t xml:space="preserve">For some, slavery is an event of the past, especially those who punctuate a linear progressive developmental unfolding of events, but Hartman insists </w:t>
      </w:r>
      <w:r w:rsidRPr="00321259">
        <w:rPr>
          <w:rStyle w:val="StyleUnderline"/>
          <w:highlight w:val="cyan"/>
        </w:rPr>
        <w:t>slavery’s afterlives are present in all our governance</w:t>
      </w:r>
      <w:r w:rsidRPr="00321259">
        <w:rPr>
          <w:rStyle w:val="StyleUnderline"/>
        </w:rPr>
        <w:t xml:space="preserve"> approaches and </w:t>
      </w:r>
      <w:r w:rsidRPr="00321259">
        <w:rPr>
          <w:rStyle w:val="StyleUnderline"/>
          <w:highlight w:val="cyan"/>
        </w:rPr>
        <w:t>structures</w:t>
      </w:r>
      <w:r w:rsidRPr="00E738D2">
        <w:t>.</w:t>
      </w:r>
    </w:p>
    <w:p w14:paraId="4E8C7C98" w14:textId="2A937398" w:rsidR="001D0238" w:rsidRDefault="001D0238" w:rsidP="00A10735">
      <w:pPr>
        <w:pStyle w:val="Heading3"/>
      </w:pPr>
      <w:r>
        <w:t>Link – Islamophobia</w:t>
      </w:r>
    </w:p>
    <w:p w14:paraId="223AE882" w14:textId="436C9BBD" w:rsidR="001D0238" w:rsidRPr="003023DA" w:rsidRDefault="001D0238" w:rsidP="001D0238">
      <w:pPr>
        <w:pStyle w:val="Heading4"/>
        <w:rPr>
          <w:rStyle w:val="Style13ptBold"/>
          <w:b/>
        </w:rPr>
      </w:pPr>
      <w:r>
        <w:rPr>
          <w:rStyle w:val="Style13ptBold"/>
          <w:b/>
        </w:rPr>
        <w:t xml:space="preserve">Anti-islamophobic organizing </w:t>
      </w:r>
      <w:r w:rsidR="002573EB">
        <w:rPr>
          <w:rStyle w:val="Style13ptBold"/>
          <w:b/>
        </w:rPr>
        <w:t>creates a distancing from blackness by refusing to acknowledge the existence of Black Muslims in favor of a universal Muslim, which replicates anti-humanizing practices of the Middle Passage.</w:t>
      </w:r>
    </w:p>
    <w:p w14:paraId="48F67607" w14:textId="77777777" w:rsidR="001D0238" w:rsidRDefault="001D0238" w:rsidP="001D0238">
      <w:pPr>
        <w:rPr>
          <w:rStyle w:val="Style13ptBold"/>
          <w:b w:val="0"/>
          <w:sz w:val="22"/>
        </w:rPr>
      </w:pPr>
      <w:r>
        <w:rPr>
          <w:rStyle w:val="Style13ptBold"/>
        </w:rPr>
        <w:t xml:space="preserve">Mugabo ’16 </w:t>
      </w:r>
      <w:r w:rsidRPr="00FA1F17">
        <w:t>(</w:t>
      </w:r>
      <w:r w:rsidRPr="00B67A0F">
        <w:t>Délice Mugabo</w:t>
      </w:r>
      <w:r>
        <w:t xml:space="preserve"> is a professor at the Department of Geography at CUNY. “On Rocks and Hard Places: A Reflection on Antiblackness in Organizing against Islamophobia”, C</w:t>
      </w:r>
      <w:r w:rsidRPr="00B67A0F">
        <w:t>ritical Ethnic Studies, Vol. 2, No. 2</w:t>
      </w:r>
      <w:r>
        <w:t>,</w:t>
      </w:r>
      <w:r w:rsidRPr="00B67A0F">
        <w:t xml:space="preserve"> p. 159-183</w:t>
      </w:r>
      <w:r>
        <w:t>) /NoWa</w:t>
      </w:r>
    </w:p>
    <w:p w14:paraId="321ACA3A" w14:textId="77777777" w:rsidR="001D0238" w:rsidRDefault="001D0238" w:rsidP="001D0238">
      <w:r w:rsidRPr="00023698">
        <w:rPr>
          <w:rStyle w:val="Emphasis"/>
        </w:rPr>
        <w:t>Some scholarship on Islamophobia has attended to Muslim Black populations</w:t>
      </w:r>
      <w:r w:rsidRPr="00036BC2">
        <w:rPr>
          <w:rStyle w:val="Style13ptBold"/>
          <w:b w:val="0"/>
          <w:sz w:val="16"/>
        </w:rPr>
        <w:t xml:space="preserve"> specifically. Junaid Rana, for example, endeavors to explain how </w:t>
      </w:r>
      <w:r w:rsidRPr="00036BC2">
        <w:rPr>
          <w:rStyle w:val="Emphasis"/>
          <w:highlight w:val="yellow"/>
        </w:rPr>
        <w:t>Islam</w:t>
      </w:r>
      <w:r w:rsidRPr="00036BC2">
        <w:rPr>
          <w:rStyle w:val="Style13ptBold"/>
          <w:b w:val="0"/>
          <w:sz w:val="16"/>
        </w:rPr>
        <w:t xml:space="preserve"> in particular and religion </w:t>
      </w:r>
      <w:r w:rsidRPr="00036BC2">
        <w:rPr>
          <w:rStyle w:val="Emphasis"/>
          <w:highlight w:val="yellow"/>
        </w:rPr>
        <w:t>in general came to be “racialized</w:t>
      </w:r>
      <w:r w:rsidRPr="00036BC2">
        <w:rPr>
          <w:rStyle w:val="Style13ptBold"/>
          <w:b w:val="0"/>
          <w:sz w:val="16"/>
        </w:rPr>
        <w:t xml:space="preserve">.” An important part of the history she recounts is that </w:t>
      </w:r>
      <w:r w:rsidRPr="00036BC2">
        <w:rPr>
          <w:rStyle w:val="Emphasis"/>
          <w:highlight w:val="yellow"/>
        </w:rPr>
        <w:t>the initial encounter with Islam</w:t>
      </w:r>
      <w:r w:rsidRPr="00023698">
        <w:rPr>
          <w:rStyle w:val="Emphasis"/>
        </w:rPr>
        <w:t xml:space="preserve"> in what is now the United States </w:t>
      </w:r>
      <w:r w:rsidRPr="00036BC2">
        <w:rPr>
          <w:rStyle w:val="Emphasis"/>
          <w:highlight w:val="yellow"/>
        </w:rPr>
        <w:t>was through enslaved Africans who arrived in the Americas</w:t>
      </w:r>
      <w:r w:rsidRPr="00023698">
        <w:rPr>
          <w:rStyle w:val="Emphasis"/>
        </w:rPr>
        <w:t xml:space="preserve"> already </w:t>
      </w:r>
      <w:r w:rsidRPr="00036BC2">
        <w:rPr>
          <w:rStyle w:val="Emphasis"/>
          <w:highlight w:val="yellow"/>
        </w:rPr>
        <w:t>practicing the Muslim faith</w:t>
      </w:r>
      <w:r w:rsidRPr="00036BC2">
        <w:rPr>
          <w:rStyle w:val="Style13ptBold"/>
          <w:b w:val="0"/>
          <w:sz w:val="16"/>
        </w:rPr>
        <w:t xml:space="preserve">, some with a knowledge of the Qur’an and even a mastery of Arabic. “Early on the concept of the African Negro was placed into a logic that paired it with Moors, Indians, and Jews,” Rana writes. “[Thus] in the context of the American colonies and then the formation of the United States, religion was not far from the construction of the logic of nation and race.” Rana’s argument is useful in that she explains how </w:t>
      </w:r>
      <w:r w:rsidRPr="002573EB">
        <w:rPr>
          <w:rStyle w:val="Emphasis"/>
          <w:highlight w:val="yellow"/>
        </w:rPr>
        <w:t>r</w:t>
      </w:r>
      <w:r w:rsidRPr="00036BC2">
        <w:rPr>
          <w:rStyle w:val="Emphasis"/>
          <w:highlight w:val="yellow"/>
        </w:rPr>
        <w:t>eligion did not supersede race through offering Muslim Black people</w:t>
      </w:r>
      <w:r w:rsidRPr="00023698">
        <w:rPr>
          <w:rStyle w:val="Emphasis"/>
        </w:rPr>
        <w:t xml:space="preserve"> an entry into </w:t>
      </w:r>
      <w:r w:rsidRPr="00036BC2">
        <w:rPr>
          <w:rStyle w:val="Emphasis"/>
          <w:highlight w:val="yellow"/>
        </w:rPr>
        <w:t xml:space="preserve">citizenship. </w:t>
      </w:r>
      <w:r w:rsidRPr="00036BC2">
        <w:rPr>
          <w:rStyle w:val="Emphasis"/>
        </w:rPr>
        <w:t xml:space="preserve">On the contrary, </w:t>
      </w:r>
      <w:r w:rsidRPr="00036BC2">
        <w:rPr>
          <w:rStyle w:val="Emphasis"/>
          <w:highlight w:val="yellow"/>
        </w:rPr>
        <w:t>it became “part of that continuum that understood Black Muslims as Black” and,</w:t>
      </w:r>
      <w:r w:rsidRPr="00023698">
        <w:rPr>
          <w:rStyle w:val="Emphasis"/>
        </w:rPr>
        <w:t xml:space="preserve"> I would add, </w:t>
      </w:r>
      <w:r w:rsidRPr="00036BC2">
        <w:rPr>
          <w:rStyle w:val="Emphasis"/>
          <w:highlight w:val="yellow"/>
        </w:rPr>
        <w:t>enslavable.</w:t>
      </w:r>
      <w:r w:rsidRPr="00036BC2">
        <w:rPr>
          <w:rStyle w:val="Style13ptBold"/>
          <w:b w:val="0"/>
          <w:sz w:val="16"/>
        </w:rPr>
        <w:t xml:space="preserve"> Despite Rana’s efforts to specify the experiences of Black Muslims, she eventually falls into the trap of universalizing the racializing tendencies of Islamophobia later in her work. As per an Afro-pessimist understanding, </w:t>
      </w:r>
      <w:r w:rsidRPr="00036BC2">
        <w:rPr>
          <w:rStyle w:val="Emphasis"/>
          <w:highlight w:val="yellow"/>
        </w:rPr>
        <w:t>without offering an analysis of the specificities of the Muslim Black experience, we risk enacting anti-Black modes of thinking</w:t>
      </w:r>
      <w:r w:rsidRPr="00023698">
        <w:rPr>
          <w:rStyle w:val="Emphasis"/>
        </w:rPr>
        <w:t>.</w:t>
      </w:r>
      <w:r w:rsidRPr="00036BC2">
        <w:rPr>
          <w:rStyle w:val="Style13ptBold"/>
          <w:b w:val="0"/>
          <w:sz w:val="16"/>
        </w:rPr>
        <w:t xml:space="preserve"> In other similar work, </w:t>
      </w:r>
      <w:r w:rsidRPr="00036BC2">
        <w:rPr>
          <w:rStyle w:val="Emphasis"/>
          <w:highlight w:val="yellow"/>
        </w:rPr>
        <w:t>the Muslim subject is not specified as Arab</w:t>
      </w:r>
      <w:r w:rsidRPr="00023698">
        <w:rPr>
          <w:rStyle w:val="Emphasis"/>
        </w:rPr>
        <w:t xml:space="preserve"> or South Asian </w:t>
      </w:r>
      <w:r w:rsidRPr="00036BC2">
        <w:rPr>
          <w:rStyle w:val="Emphasis"/>
          <w:highlight w:val="yellow"/>
        </w:rPr>
        <w:t>but is nevertheless treated in a universalistic manner</w:t>
      </w:r>
      <w:r w:rsidRPr="00023698">
        <w:rPr>
          <w:rStyle w:val="Emphasis"/>
        </w:rPr>
        <w:t xml:space="preserve"> that forecloses any potential attention to the subject’s racialization as Black</w:t>
      </w:r>
      <w:r w:rsidRPr="00036BC2">
        <w:rPr>
          <w:rStyle w:val="Style13ptBold"/>
          <w:b w:val="0"/>
          <w:sz w:val="16"/>
        </w:rPr>
        <w:t xml:space="preserve">. In Canada, for instance, Sherene Razack’s work has analyzed how public discourses frame Muslim subjects as a risk to Western civilization and how this myth then serves to cast them out physically and even legally from the polity. Razack focuses on an abstracted Muslim subject that one could assume applies to all Muslim subjects. Yet her analysis examines how Muslim subjects are “cast out” of the nation or placed in a “state of exception” to the usual state-based procedural and legal protections afforded to its citizens. </w:t>
      </w:r>
      <w:r w:rsidRPr="00036BC2">
        <w:rPr>
          <w:rStyle w:val="Emphasis"/>
          <w:highlight w:val="yellow"/>
        </w:rPr>
        <w:t>These arguments do not account for the ways that Black people</w:t>
      </w:r>
      <w:r w:rsidRPr="0058005A">
        <w:rPr>
          <w:rStyle w:val="Emphasis"/>
        </w:rPr>
        <w:t xml:space="preserve">, Muslim or not, </w:t>
      </w:r>
      <w:r w:rsidRPr="00036BC2">
        <w:rPr>
          <w:rStyle w:val="Emphasis"/>
          <w:highlight w:val="yellow"/>
        </w:rPr>
        <w:t>are always already cast outside the</w:t>
      </w:r>
      <w:r w:rsidRPr="0058005A">
        <w:rPr>
          <w:rStyle w:val="Emphasis"/>
        </w:rPr>
        <w:t xml:space="preserve"> categories of the </w:t>
      </w:r>
      <w:r w:rsidRPr="00036BC2">
        <w:rPr>
          <w:rStyle w:val="Emphasis"/>
          <w:highlight w:val="yellow"/>
        </w:rPr>
        <w:t>human</w:t>
      </w:r>
      <w:r w:rsidRPr="0058005A">
        <w:rPr>
          <w:rStyle w:val="Emphasis"/>
        </w:rPr>
        <w:t xml:space="preserve"> and the citizen. The place of Muslim Blacks cannot be fully addressed in work that universalizes the Muslim subject.</w:t>
      </w:r>
      <w:r>
        <w:rPr>
          <w:rStyle w:val="Emphasis"/>
        </w:rPr>
        <w:t xml:space="preserve"> </w:t>
      </w:r>
      <w:r w:rsidRPr="00036BC2">
        <w:t>In a promising contribution, Rinaldo Walcott provides us with the conceptual language to avoid such pitfalls through using the figure of the queer Muslim Black to question how the “Muslim” figure has been represented since 9/11. For him, “the limits of our imaginations have significant implications for our politics of liberation.”19 He offers an oppositional history of the Muslim presence in North America, one that challenges Rana’s version:</w:t>
      </w:r>
      <w:r>
        <w:rPr>
          <w:b/>
          <w:iCs/>
          <w:u w:val="single"/>
        </w:rPr>
        <w:t xml:space="preserve"> </w:t>
      </w:r>
      <w:r w:rsidRPr="00AC49ED">
        <w:rPr>
          <w:rStyle w:val="Emphasis"/>
        </w:rPr>
        <w:t>Kantian, modernist “Reason” could not make sense of an enslaved Muslim presence, especially its representativity in Arabic, and in the practice of Islam, which had to be vigilantly denied and</w:t>
      </w:r>
      <w:r>
        <w:rPr>
          <w:rStyle w:val="Emphasis"/>
        </w:rPr>
        <w:t xml:space="preserve"> invalidated for Christian doc</w:t>
      </w:r>
      <w:r w:rsidRPr="00AC49ED">
        <w:rPr>
          <w:rStyle w:val="Emphasis"/>
        </w:rPr>
        <w:t xml:space="preserve">trine to endorse slavery. Thus all </w:t>
      </w:r>
      <w:r w:rsidRPr="004220A3">
        <w:rPr>
          <w:rStyle w:val="Emphasis"/>
          <w:highlight w:val="yellow"/>
        </w:rPr>
        <w:t>enslaved Africans had to be reduced to the non-religious or</w:t>
      </w:r>
      <w:r w:rsidRPr="00AC49ED">
        <w:rPr>
          <w:rStyle w:val="Emphasis"/>
        </w:rPr>
        <w:t xml:space="preserve"> the African </w:t>
      </w:r>
      <w:r w:rsidRPr="004220A3">
        <w:rPr>
          <w:rStyle w:val="Emphasis"/>
          <w:highlight w:val="yellow"/>
        </w:rPr>
        <w:t>practices of monotheism</w:t>
      </w:r>
      <w:r w:rsidRPr="00AC49ED">
        <w:rPr>
          <w:rStyle w:val="Emphasis"/>
        </w:rPr>
        <w:t xml:space="preserve"> (in this case Islam) </w:t>
      </w:r>
      <w:r w:rsidRPr="004220A3">
        <w:rPr>
          <w:rStyle w:val="Emphasis"/>
          <w:highlight w:val="yellow"/>
        </w:rPr>
        <w:t>had to be ignored</w:t>
      </w:r>
      <w:r w:rsidRPr="00AC49ED">
        <w:rPr>
          <w:rStyle w:val="Emphasis"/>
        </w:rPr>
        <w:t xml:space="preserve"> and </w:t>
      </w:r>
      <w:r w:rsidRPr="004220A3">
        <w:rPr>
          <w:rStyle w:val="Emphasis"/>
        </w:rPr>
        <w:t xml:space="preserve">denied </w:t>
      </w:r>
      <w:r w:rsidRPr="004220A3">
        <w:rPr>
          <w:rStyle w:val="Emphasis"/>
          <w:highlight w:val="yellow"/>
        </w:rPr>
        <w:t>since those practices troubled</w:t>
      </w:r>
      <w:r>
        <w:rPr>
          <w:rStyle w:val="Emphasis"/>
        </w:rPr>
        <w:t xml:space="preserve"> certain Euro</w:t>
      </w:r>
      <w:r w:rsidRPr="00AC49ED">
        <w:rPr>
          <w:rStyle w:val="Emphasis"/>
        </w:rPr>
        <w:t xml:space="preserve">pean reasons for African </w:t>
      </w:r>
      <w:r w:rsidRPr="004220A3">
        <w:rPr>
          <w:rStyle w:val="Emphasis"/>
          <w:highlight w:val="yellow"/>
        </w:rPr>
        <w:t>enslavement.</w:t>
      </w:r>
      <w:r w:rsidRPr="00AC49ED">
        <w:rPr>
          <w:rStyle w:val="Emphasis"/>
        </w:rPr>
        <w:t xml:space="preserve"> </w:t>
      </w:r>
      <w:r w:rsidRPr="00036BC2">
        <w:t xml:space="preserve">What is especially useful in Walcott’s argument is that it allows us to under- stand how Muslim Black people have never occupied the same category of humanity as their Arab co-religionists. Since religion is one key marker of the human, Arab Muslim subjects, however much they have been reviled in Western culture in the Saidian sense, remain intelligible as human. Black subjects, however, could not be read as properly Muslim, because doing so would make them human and thus un-slavable. Walcott insists that we read the Muslim presence in North America based on this centuries-old history, since it is “an intervention that blackens and thus complicates a number of histories, trajectories and politics.” </w:t>
      </w:r>
      <w:r w:rsidRPr="004220A3">
        <w:rPr>
          <w:rStyle w:val="Emphasis"/>
        </w:rPr>
        <w:t>While it may seem that non-Black Muslims are also cast out of the human</w:t>
      </w:r>
      <w:r w:rsidRPr="004220A3">
        <w:t>—there are certainly contexts where violence is inflicted on non- Black Muslim bodies as Muslim</w:t>
      </w:r>
      <w:r w:rsidRPr="004220A3">
        <w:rPr>
          <w:rStyle w:val="Emphasis"/>
        </w:rPr>
        <w:t>—that anti-Islamophobia political strategies that non-Black Muslims operationalize</w:t>
      </w:r>
      <w:r w:rsidRPr="00AC49ED">
        <w:rPr>
          <w:rStyle w:val="Emphasis"/>
        </w:rPr>
        <w:t xml:space="preserve"> often rely on antiblackness reminds us of the differentiated position of Muslim Black subjects. As an example</w:t>
      </w:r>
      <w:r w:rsidRPr="00036BC2">
        <w:t xml:space="preserve">, in a February 2015 interview, Samah Jabbari, </w:t>
      </w:r>
      <w:r w:rsidRPr="00AC49ED">
        <w:rPr>
          <w:rStyle w:val="Emphasis"/>
        </w:rPr>
        <w:t>the spokeswoman of the Canadian Muslim Forum,</w:t>
      </w:r>
      <w:r w:rsidRPr="00036BC2">
        <w:t xml:space="preserve"> vociferously argued against the charter. Near the end of her interview, her argument reached an apex when she </w:t>
      </w:r>
      <w:r w:rsidRPr="00AC49ED">
        <w:rPr>
          <w:rStyle w:val="Emphasis"/>
        </w:rPr>
        <w:t>said, “</w:t>
      </w:r>
      <w:r w:rsidRPr="004220A3">
        <w:rPr>
          <w:rStyle w:val="Emphasis"/>
          <w:highlight w:val="yellow"/>
        </w:rPr>
        <w:t>We [non-Black Muslim people] won’t accept to be the slaves,</w:t>
      </w:r>
      <w:r w:rsidRPr="00AC49ED">
        <w:rPr>
          <w:rStyle w:val="Emphasis"/>
        </w:rPr>
        <w:t xml:space="preserve"> nor the negroes of Quebec.”</w:t>
      </w:r>
      <w:r>
        <w:rPr>
          <w:b/>
          <w:iCs/>
          <w:u w:val="single"/>
        </w:rPr>
        <w:t xml:space="preserve"> </w:t>
      </w:r>
      <w:r w:rsidRPr="004220A3">
        <w:rPr>
          <w:rStyle w:val="Emphasis"/>
        </w:rPr>
        <w:t>Jabbari’s statement</w:t>
      </w:r>
      <w:r w:rsidRPr="004220A3">
        <w:t xml:space="preserve"> (“we will not be the negroes of Quebec”) </w:t>
      </w:r>
      <w:r w:rsidRPr="004220A3">
        <w:rPr>
          <w:rStyle w:val="Emphasis"/>
        </w:rPr>
        <w:t>betrays a profound conviction that Muslims are not Black and, therefore, will resist any attempt to be treated as Black people</w:t>
      </w:r>
      <w:r w:rsidRPr="004220A3">
        <w:rPr>
          <w:rStyle w:val="Emphasis"/>
          <w:highlight w:val="yellow"/>
        </w:rPr>
        <w:t>. The statement</w:t>
      </w:r>
      <w:r w:rsidRPr="00AC49ED">
        <w:rPr>
          <w:rStyle w:val="Emphasis"/>
        </w:rPr>
        <w:t xml:space="preserve"> also </w:t>
      </w:r>
      <w:r w:rsidRPr="004220A3">
        <w:rPr>
          <w:rStyle w:val="Emphasis"/>
          <w:highlight w:val="yellow"/>
        </w:rPr>
        <w:t>reveals blackness to be the nothingness that stands in opposition to a beingness</w:t>
      </w:r>
      <w:r w:rsidRPr="00036BC2">
        <w:t xml:space="preserve">; it presents blackness as a cautionary tale. </w:t>
      </w:r>
      <w:r w:rsidRPr="004220A3">
        <w:rPr>
          <w:rStyle w:val="Emphasis"/>
          <w:highlight w:val="yellow"/>
        </w:rPr>
        <w:t>Such a fear in becoming Black can only be reality for those who are not Black</w:t>
      </w:r>
      <w:r w:rsidRPr="004220A3">
        <w:rPr>
          <w:highlight w:val="yellow"/>
        </w:rPr>
        <w:t xml:space="preserve">. </w:t>
      </w:r>
      <w:r w:rsidRPr="00736E46">
        <w:t>That</w:t>
      </w:r>
      <w:r w:rsidRPr="00036BC2">
        <w:t xml:space="preserve"> fear also has a geography. The refusal to become the “negroes of Quebec” makes implicit that there are places where nonblackness is clear. Arab, Persian, and South Asian Muslims declaring their humanity amid discourses that ever-increasingly conflate them with terrorism is part of a plight for recognition. Black people’s experiences of Islamophobia are thus distinct. Attempting to capture this specificity, I use the concept “anti-Black Islamophobia” through the remainder of the article.</w:t>
      </w:r>
    </w:p>
    <w:p w14:paraId="48CCEB30" w14:textId="4E0EBCB7" w:rsidR="001D0238" w:rsidRPr="00254641" w:rsidRDefault="002573EB" w:rsidP="001D0238">
      <w:pPr>
        <w:pStyle w:val="Heading4"/>
        <w:rPr>
          <w:rStyle w:val="Style13ptBold"/>
          <w:b/>
        </w:rPr>
      </w:pPr>
      <w:r>
        <w:rPr>
          <w:rStyle w:val="Style13ptBold"/>
          <w:b/>
        </w:rPr>
        <w:t>Religion is a humanistic monicker insofar as it only has value when tied to non-black flesh.</w:t>
      </w:r>
    </w:p>
    <w:p w14:paraId="78675B4A" w14:textId="77777777" w:rsidR="001D0238" w:rsidRDefault="001D0238" w:rsidP="001D0238">
      <w:pPr>
        <w:rPr>
          <w:rStyle w:val="Style13ptBold"/>
          <w:b w:val="0"/>
          <w:sz w:val="22"/>
        </w:rPr>
      </w:pPr>
      <w:r>
        <w:rPr>
          <w:rStyle w:val="Style13ptBold"/>
        </w:rPr>
        <w:t xml:space="preserve">Mugabo ’16 </w:t>
      </w:r>
      <w:r w:rsidRPr="00FA1F17">
        <w:t>(</w:t>
      </w:r>
      <w:r w:rsidRPr="00B67A0F">
        <w:t>Délice Mugabo</w:t>
      </w:r>
      <w:r>
        <w:t xml:space="preserve"> is a professor at the Department of Geography at CUNY. “On Rocks and Hard Places: A Reflection on Antiblackness in Organizing against Islamophobia”, C</w:t>
      </w:r>
      <w:r w:rsidRPr="00B67A0F">
        <w:t>ritical Ethnic Studies, Vol. 2, No. 2</w:t>
      </w:r>
      <w:r>
        <w:t>,</w:t>
      </w:r>
      <w:r w:rsidRPr="00B67A0F">
        <w:t xml:space="preserve"> p. 159-183</w:t>
      </w:r>
      <w:r>
        <w:t>) /NoWa</w:t>
      </w:r>
    </w:p>
    <w:p w14:paraId="7E94A21E" w14:textId="3F73AFA3" w:rsidR="001D0238" w:rsidRPr="001D0238" w:rsidRDefault="001D0238" w:rsidP="001D0238">
      <w:r w:rsidRPr="00254641">
        <w:t xml:space="preserve">Although the case study that I analyze here took place in Quebec, it is rooted in the continued history of global antiblackness. </w:t>
      </w:r>
      <w:r w:rsidRPr="00B61141">
        <w:rPr>
          <w:rStyle w:val="Emphasis"/>
        </w:rPr>
        <w:t xml:space="preserve">How </w:t>
      </w:r>
      <w:r w:rsidRPr="00254641">
        <w:rPr>
          <w:rStyle w:val="Emphasis"/>
          <w:highlight w:val="yellow"/>
        </w:rPr>
        <w:t>antiblackness structures not only Islamophobia but also activism against it</w:t>
      </w:r>
      <w:r w:rsidRPr="00B61141">
        <w:rPr>
          <w:rStyle w:val="Emphasis"/>
        </w:rPr>
        <w:t xml:space="preserve"> is something to which we must continue to pay attention</w:t>
      </w:r>
      <w:r w:rsidRPr="00254641">
        <w:t xml:space="preserve">. My aim is to contribute to the broader reflection on anti-Black Islamophobia to which important thinkers such as Ndella Paye and Joao Gabriell in France, Egbert Martina in the Netherlands, Donna Auston and Muna Mire in the United States, and Hawa Mire in Canada have contributed. </w:t>
      </w:r>
      <w:r w:rsidRPr="00C57B8C">
        <w:rPr>
          <w:rStyle w:val="Emphasis"/>
        </w:rPr>
        <w:t>Having described the impossibility of a Muslim Black subject in the minds of both the charter’s supporters and some of its detractors, it is important that we take a step back here to think about the longer history of such an impossibility</w:t>
      </w:r>
      <w:r w:rsidRPr="00254641">
        <w:t xml:space="preserve">. I want to situate the impossibility of the Muslim Black subject in North America within a historical framework that takes the trans-Atlantic slave trade as a defining moment in the dehumanization of Black people and, notably, of Black people of Muslim faith. This historical perspective grounds my ontological conception of blackness and of Muslim Black (non) subjecthood. In so doing, </w:t>
      </w:r>
      <w:r w:rsidRPr="00C57B8C">
        <w:rPr>
          <w:rStyle w:val="Emphasis"/>
        </w:rPr>
        <w:t xml:space="preserve">I am suggesting that </w:t>
      </w:r>
      <w:r w:rsidRPr="00254641">
        <w:rPr>
          <w:rStyle w:val="Emphasis"/>
          <w:highlight w:val="yellow"/>
        </w:rPr>
        <w:t>the erasure of Muslim Black subjects within</w:t>
      </w:r>
      <w:r w:rsidRPr="00254641">
        <w:t xml:space="preserve"> Quebec’s </w:t>
      </w:r>
      <w:r w:rsidRPr="00254641">
        <w:rPr>
          <w:rStyle w:val="Emphasis"/>
          <w:highlight w:val="yellow"/>
        </w:rPr>
        <w:t>public discourse is no accident</w:t>
      </w:r>
      <w:r w:rsidRPr="00C57B8C">
        <w:rPr>
          <w:rStyle w:val="Emphasis"/>
        </w:rPr>
        <w:t>. Such work brings us to rethink not only the debate around the Charter of Values in Quebec but also what we may broadly refer to as secularism in relation to Black subjects.</w:t>
      </w:r>
      <w:r w:rsidRPr="00254641">
        <w:t xml:space="preserve"> To be clear, written, oral, and artistic records have shown that </w:t>
      </w:r>
      <w:r w:rsidRPr="00254641">
        <w:rPr>
          <w:rStyle w:val="Emphasis"/>
          <w:highlight w:val="yellow"/>
        </w:rPr>
        <w:t>Black people were the first Muslims on this continent</w:t>
      </w:r>
      <w:r w:rsidRPr="00254641">
        <w:t xml:space="preserve">. Black scholars have long documented the resistance of Muslim enslaved Black people in Brazil and the United States, yet we must further investigate the stories of enslaved Black people in Canada who were of the Muslim faith. For example, in my own preliminary research on Black slaves in Quebec, I have found a boy, Jacques Le Ber, who lived in Montreal and originated from Guinea, a largely Muslim territory at the time. His owner was Pierre Le Ber, a merchant. Jacques was baptized at thirty-six years old in 1694 and given the name of the owner’s father. According to some records, Olivier Le Jeune, who is said to have been the first Black slave in New France, also originated from Guinea. Antoine, Archange, Jacques, Jean Boyd, Louis, and Pierre-Joseph- César were all enslaved Black men and women in Quebec who originated from Muslim-majority societies. Speaking at McGill University earlier this year, Frank Mackey, a white historian of slavery and Black life in Quebec, made the claim that a good example of white Quebecers’ historical benevo- lence toward slaves is that they converted them to Christianity, baptized them, and gave them Christian names as a way to incorporate them into society. Mackey’s words were typical of the type of anti-Black violence that is common in society, in that white society generally judges the unfreedom of Black people in relative terms—it could have been worse; we treated slaves well—in order to recenter the experiences of white people and to recast Black suffering outside the national narrative. Again, the impossibil- ity of Black life, since it necessarily exposes antiblackness, is manifest, even in the very moment when slavery is acknowledged at all. Jacques’s probable situation may allow us to retrace the history of Islamophobia in Quebec and to recognize the falsity of the argument about Black inclusion in Quebec society: such </w:t>
      </w:r>
      <w:r w:rsidRPr="00254641">
        <w:rPr>
          <w:rStyle w:val="Emphasis"/>
          <w:highlight w:val="yellow"/>
        </w:rPr>
        <w:t xml:space="preserve">inclusion has never brought freedom or promise to Black people but has </w:t>
      </w:r>
      <w:r w:rsidRPr="00254641">
        <w:rPr>
          <w:rStyle w:val="Emphasis"/>
        </w:rPr>
        <w:t xml:space="preserve">in fact </w:t>
      </w:r>
      <w:r w:rsidRPr="00254641">
        <w:rPr>
          <w:rStyle w:val="Emphasis"/>
          <w:highlight w:val="yellow"/>
        </w:rPr>
        <w:t xml:space="preserve">been central to </w:t>
      </w:r>
      <w:r w:rsidRPr="00254641">
        <w:rPr>
          <w:rStyle w:val="Emphasis"/>
        </w:rPr>
        <w:t xml:space="preserve">our </w:t>
      </w:r>
      <w:r w:rsidRPr="00254641">
        <w:rPr>
          <w:rStyle w:val="Emphasis"/>
          <w:highlight w:val="yellow"/>
        </w:rPr>
        <w:t>subjugation. Converting enslaved Black people</w:t>
      </w:r>
      <w:r w:rsidRPr="00254641">
        <w:t xml:space="preserve"> in Quebec </w:t>
      </w:r>
      <w:r w:rsidRPr="00254641">
        <w:rPr>
          <w:rStyle w:val="Emphasis"/>
          <w:highlight w:val="yellow"/>
        </w:rPr>
        <w:t>to Christianity only reinforced their unfreedom</w:t>
      </w:r>
      <w:r w:rsidRPr="00AF37F0">
        <w:rPr>
          <w:rStyle w:val="Emphasis"/>
        </w:rPr>
        <w:t xml:space="preserve"> </w:t>
      </w:r>
      <w:r w:rsidRPr="00254641">
        <w:rPr>
          <w:rStyle w:val="Emphasis"/>
          <w:highlight w:val="yellow"/>
        </w:rPr>
        <w:t>and served to mark their owner’s “humanity.”</w:t>
      </w:r>
      <w:r w:rsidRPr="00254641">
        <w:t xml:space="preserve"> Jacques’s case, along with Mackey’s statement, reveals the extent to which Quebec uses Black bodies to cleanse itself and its history (to make Quebec look good and allow the French-Quebecois to feel better about themselves). </w:t>
      </w:r>
      <w:r w:rsidRPr="00254641">
        <w:rPr>
          <w:rStyle w:val="Emphasis"/>
          <w:highlight w:val="yellow"/>
        </w:rPr>
        <w:t>The forced conversion of Muslim Black slaves</w:t>
      </w:r>
      <w:r w:rsidRPr="00AF37F0">
        <w:rPr>
          <w:rStyle w:val="Emphasis"/>
        </w:rPr>
        <w:t xml:space="preserve"> </w:t>
      </w:r>
      <w:r w:rsidRPr="00254641">
        <w:t>in Quebec</w:t>
      </w:r>
      <w:r w:rsidRPr="00AF37F0">
        <w:rPr>
          <w:rStyle w:val="Emphasis"/>
        </w:rPr>
        <w:t xml:space="preserve"> </w:t>
      </w:r>
      <w:r w:rsidRPr="00254641">
        <w:rPr>
          <w:rStyle w:val="Emphasis"/>
          <w:highlight w:val="yellow"/>
        </w:rPr>
        <w:t>parallels political projects such as the charter that seek to regulate and “include” Muslim Black subjects into white society</w:t>
      </w:r>
      <w:r w:rsidRPr="00254641">
        <w:t xml:space="preserve">. This is the larger history of secularism in the province that Quebec must contend with. Again, </w:t>
      </w:r>
      <w:r w:rsidRPr="00AF37F0">
        <w:rPr>
          <w:rStyle w:val="Emphasis"/>
        </w:rPr>
        <w:t>these are forms of anti- blackness masking themselves as a commitment to Black freedom.</w:t>
      </w:r>
      <w:r w:rsidRPr="00254641">
        <w:rPr>
          <w:rStyle w:val="Emphasis"/>
          <w:iCs w:val="0"/>
          <w:sz w:val="16"/>
          <w:u w:val="none"/>
        </w:rPr>
        <w:t xml:space="preserve"> </w:t>
      </w:r>
      <w:r w:rsidRPr="00254641">
        <w:rPr>
          <w:rStyle w:val="Emphasis"/>
          <w:highlight w:val="yellow"/>
        </w:rPr>
        <w:t>The stories of Black people</w:t>
      </w:r>
      <w:r w:rsidRPr="00254641">
        <w:t xml:space="preserve"> from Guinea who were enslaved in Quebec </w:t>
      </w:r>
      <w:r w:rsidRPr="00254641">
        <w:rPr>
          <w:rStyle w:val="Emphasis"/>
          <w:highlight w:val="yellow"/>
        </w:rPr>
        <w:t>show us how being Muslim did not make them unslaveable</w:t>
      </w:r>
      <w:r w:rsidRPr="00254641">
        <w:rPr>
          <w:rStyle w:val="Emphasis"/>
        </w:rPr>
        <w:t xml:space="preserve">, nor did their conversion to Christianity. </w:t>
      </w:r>
      <w:r w:rsidRPr="00254641">
        <w:rPr>
          <w:rStyle w:val="Emphasis"/>
          <w:highlight w:val="yellow"/>
        </w:rPr>
        <w:t>No religious practice</w:t>
      </w:r>
      <w:r w:rsidRPr="00254641">
        <w:rPr>
          <w:rStyle w:val="Emphasis"/>
        </w:rPr>
        <w:t xml:space="preserve"> or affiliation </w:t>
      </w:r>
      <w:r w:rsidRPr="00254641">
        <w:rPr>
          <w:rStyle w:val="Emphasis"/>
          <w:highlight w:val="yellow"/>
        </w:rPr>
        <w:t>propelled them into the category of the human</w:t>
      </w:r>
      <w:r w:rsidRPr="00254641">
        <w:t xml:space="preserve">; they always bore the marker of the slave. </w:t>
      </w:r>
      <w:r w:rsidRPr="00254641">
        <w:rPr>
          <w:rStyle w:val="Emphasis"/>
          <w:highlight w:val="yellow"/>
        </w:rPr>
        <w:t>Secularism solidifies religion as a category that allows non-Black people of color to be categorized as human</w:t>
      </w:r>
      <w:r w:rsidRPr="00254641">
        <w:rPr>
          <w:rStyle w:val="Emphasis"/>
        </w:rPr>
        <w:t>.</w:t>
      </w:r>
      <w:r w:rsidRPr="00254641">
        <w:t xml:space="preserve"> Walcott explains that during slavery, enslaved African peoples who were Muslims were not recognized as such but instead were understood as practitioners of various African supersti- tious and antireligious beliefs and that the fact that the Western definition of the human has become secular does not translate into a recognition of various modes of Black religiosity or spirituality. To further this point, Sylvia Wynter’s work describes how </w:t>
      </w:r>
      <w:r w:rsidRPr="00254641">
        <w:rPr>
          <w:rStyle w:val="Emphasis"/>
        </w:rPr>
        <w:t>race is invented in many ways not just to justify the enslavement of Black people but also to protect religious subjects from enslavement, which automatically placed Black people outside of the religious</w:t>
      </w:r>
      <w:r w:rsidRPr="00254641">
        <w:t xml:space="preserve">. In actuality, perhaps it is not so much that they are outside of the religious but rather that they are not taken seriously as religious subjects. Wynter does this by locating the shift from understanding the world as divided into believers and nonbelievers, as in the Middle Ages, to white versus nonwhite/Black, after 1492. The important thing about this shift is that though nonwhite, non-Black, nonbelievers were seen as nonhuman, they were not constructed as nonhuman enough to be dragged into trans-Atlantic slavery. Antiblackness had to be invented for that. Wynter notably makes this argument in relation to Arabs (Moors). In other words, secularism, for Wynter, has a very particular relationship to anti- blackness. In her understanding, secularism is constitutive of antiblackness. </w:t>
      </w:r>
      <w:r w:rsidRPr="00254641">
        <w:rPr>
          <w:rStyle w:val="Emphasis"/>
        </w:rPr>
        <w:t xml:space="preserve">As secular as Quebec and Western societies proclaim to be, therefore, </w:t>
      </w:r>
      <w:r w:rsidRPr="00254641">
        <w:rPr>
          <w:rStyle w:val="Emphasis"/>
          <w:highlight w:val="yellow"/>
        </w:rPr>
        <w:t>access to the category of the religious is a determination of political subjectivity</w:t>
      </w:r>
      <w:r w:rsidRPr="00254641">
        <w:t>. The charter illustrates how religion continues to be a descriptor of the human, and how political society convenes discussions among people admitted to this category. If we keep in mind that religiosity is a category reserved for the human</w:t>
      </w:r>
      <w:r w:rsidRPr="00254641">
        <w:rPr>
          <w:rStyle w:val="Emphasis"/>
        </w:rPr>
        <w:t xml:space="preserve">, </w:t>
      </w:r>
      <w:r w:rsidRPr="00254641">
        <w:rPr>
          <w:rStyle w:val="Emphasis"/>
          <w:highlight w:val="yellow"/>
        </w:rPr>
        <w:t>Black religious practices</w:t>
      </w:r>
      <w:r w:rsidRPr="00254641">
        <w:t xml:space="preserve"> in Quebec </w:t>
      </w:r>
      <w:r w:rsidRPr="00254641">
        <w:rPr>
          <w:rStyle w:val="Emphasis"/>
          <w:highlight w:val="yellow"/>
        </w:rPr>
        <w:t>remain unintelligible because of their impossibility.</w:t>
      </w:r>
      <w:r w:rsidRPr="00254641">
        <w:rPr>
          <w:rStyle w:val="Emphasis"/>
          <w:iCs w:val="0"/>
          <w:sz w:val="16"/>
          <w:u w:val="none"/>
        </w:rPr>
        <w:t xml:space="preserve"> </w:t>
      </w:r>
      <w:r w:rsidRPr="00254641">
        <w:t xml:space="preserve">This is why I suggest that </w:t>
      </w:r>
      <w:r w:rsidRPr="00254641">
        <w:rPr>
          <w:rStyle w:val="Emphasis"/>
        </w:rPr>
        <w:t>secularism</w:t>
      </w:r>
      <w:r w:rsidRPr="00254641">
        <w:t xml:space="preserve"> (or what is called laicité in Quebec and in France) </w:t>
      </w:r>
      <w:r w:rsidRPr="00254641">
        <w:rPr>
          <w:rStyle w:val="Emphasis"/>
        </w:rPr>
        <w:t xml:space="preserve">did not open up ways for Black people to be recognized as human. Much of the </w:t>
      </w:r>
      <w:r w:rsidRPr="00254641">
        <w:rPr>
          <w:rStyle w:val="Emphasis"/>
          <w:highlight w:val="yellow"/>
        </w:rPr>
        <w:t>erasure of the Black subject during</w:t>
      </w:r>
      <w:r w:rsidRPr="00254641">
        <w:rPr>
          <w:rStyle w:val="Emphasis"/>
        </w:rPr>
        <w:t xml:space="preserve"> the </w:t>
      </w:r>
      <w:r w:rsidRPr="00254641">
        <w:rPr>
          <w:rStyle w:val="Emphasis"/>
          <w:highlight w:val="yellow"/>
        </w:rPr>
        <w:t>debate</w:t>
      </w:r>
      <w:r w:rsidRPr="00254641">
        <w:rPr>
          <w:rStyle w:val="Emphasis"/>
        </w:rPr>
        <w:t xml:space="preserve"> on the charter actually </w:t>
      </w:r>
      <w:r w:rsidRPr="00254641">
        <w:rPr>
          <w:rStyle w:val="Emphasis"/>
          <w:highlight w:val="yellow"/>
        </w:rPr>
        <w:t>served to negate</w:t>
      </w:r>
      <w:r w:rsidRPr="00254641">
        <w:rPr>
          <w:rStyle w:val="Emphasis"/>
        </w:rPr>
        <w:t xml:space="preserve"> religious or </w:t>
      </w:r>
      <w:r w:rsidRPr="00254641">
        <w:rPr>
          <w:rStyle w:val="Emphasis"/>
          <w:highlight w:val="yellow"/>
        </w:rPr>
        <w:t xml:space="preserve">spiritual Black people’s access </w:t>
      </w:r>
      <w:r w:rsidRPr="00254641">
        <w:rPr>
          <w:rStyle w:val="Emphasis"/>
        </w:rPr>
        <w:t>to a category reserved to humans.</w:t>
      </w:r>
      <w:r w:rsidRPr="00254641">
        <w:t xml:space="preserve"> The charter centers religious identity and practice as the main point of entry into a conversation on race and racism. That framing dismisses Black peoples from the conversation because we do not have a specifically recognized religious practice or identity. Religion continues to offer a door through which some people can enter humanity. This debate on religion reveals how religious identity is an identity only accessible to those already considered human.</w:t>
      </w:r>
    </w:p>
    <w:p w14:paraId="3BD3B98D" w14:textId="77777777" w:rsidR="00A10735" w:rsidRPr="00321259" w:rsidRDefault="00A10735" w:rsidP="00A10735">
      <w:pPr>
        <w:pStyle w:val="Heading3"/>
      </w:pPr>
      <w:r w:rsidRPr="00321259">
        <w:t>Link – Linear Temporalities</w:t>
      </w:r>
    </w:p>
    <w:p w14:paraId="44823289" w14:textId="77777777" w:rsidR="00A10735" w:rsidRPr="00321259" w:rsidRDefault="00A10735" w:rsidP="00A10735">
      <w:pPr>
        <w:pStyle w:val="Heading4"/>
      </w:pPr>
      <w:r w:rsidRPr="00321259">
        <w:t>The black is an untimely subject that occupies a position without access to time – Linear temporalities is a myth that uses the tactic of universality to maintain white diachronical movements through time with no resistance</w:t>
      </w:r>
    </w:p>
    <w:p w14:paraId="51D98337" w14:textId="77777777" w:rsidR="00A10735" w:rsidRPr="00321259" w:rsidRDefault="00A10735" w:rsidP="00A10735">
      <w:r w:rsidRPr="00321259">
        <w:rPr>
          <w:rStyle w:val="Style13ptBold"/>
        </w:rPr>
        <w:t>Malaklou 18</w:t>
      </w:r>
      <w:r w:rsidRPr="00321259">
        <w:t>('Dilemmas' of Coalition and the Chronopolitics of Man: Towards an Insurgent Black Feminine Otherwise M. Shadee Malaklou Theory &amp; Event, Volume 21, Number 1, January 2018, pp. 215-258 (Article))//Xain</w:t>
      </w:r>
    </w:p>
    <w:p w14:paraId="54AFBEF0" w14:textId="496ADB95" w:rsidR="00A10735" w:rsidRPr="00E738D2" w:rsidRDefault="00A10735" w:rsidP="00A10735">
      <w:r w:rsidRPr="00E738D2">
        <w:t xml:space="preserve">A chronopolitical study reveals that </w:t>
      </w:r>
      <w:r w:rsidRPr="00321259">
        <w:rPr>
          <w:rStyle w:val="StyleUnderline"/>
          <w:highlight w:val="cyan"/>
        </w:rPr>
        <w:t>the black as a subject-</w:t>
      </w:r>
      <w:r w:rsidRPr="00321259">
        <w:rPr>
          <w:rStyle w:val="StyleUnderline"/>
        </w:rPr>
        <w:t>that-isnot one—as a matter that cannot matter—</w:t>
      </w:r>
      <w:r w:rsidRPr="00321259">
        <w:rPr>
          <w:rStyle w:val="StyleUnderline"/>
          <w:highlight w:val="cyan"/>
        </w:rPr>
        <w:t>exists outside of the temporal frame that might identify</w:t>
      </w:r>
      <w:r w:rsidRPr="00321259">
        <w:rPr>
          <w:rStyle w:val="StyleUnderline"/>
        </w:rPr>
        <w:t xml:space="preserve"> her </w:t>
      </w:r>
      <w:r w:rsidRPr="00321259">
        <w:rPr>
          <w:rStyle w:val="StyleUnderline"/>
          <w:highlight w:val="cyan"/>
        </w:rPr>
        <w:t>as a being-in-time</w:t>
      </w:r>
      <w:r w:rsidRPr="00321259">
        <w:rPr>
          <w:rStyle w:val="StyleUnderline"/>
        </w:rPr>
        <w:t xml:space="preserve">. </w:t>
      </w:r>
      <w:r w:rsidRPr="00321259">
        <w:rPr>
          <w:rStyle w:val="StyleUnderline"/>
          <w:highlight w:val="cyan"/>
        </w:rPr>
        <w:t>The</w:t>
      </w:r>
      <w:r w:rsidRPr="00321259">
        <w:rPr>
          <w:rStyle w:val="StyleUnderline"/>
        </w:rPr>
        <w:t xml:space="preserve"> dismemberment and </w:t>
      </w:r>
      <w:r w:rsidRPr="00321259">
        <w:rPr>
          <w:rStyle w:val="StyleUnderline"/>
          <w:highlight w:val="cyan"/>
        </w:rPr>
        <w:t>consumption of black flesh</w:t>
      </w:r>
      <w:r w:rsidRPr="00321259">
        <w:rPr>
          <w:rStyle w:val="StyleUnderline"/>
        </w:rPr>
        <w:t xml:space="preserve"> typical of chattel slavery and which </w:t>
      </w:r>
      <w:r w:rsidRPr="00321259">
        <w:rPr>
          <w:rStyle w:val="StyleUnderline"/>
          <w:highlight w:val="cyan"/>
        </w:rPr>
        <w:t>survives</w:t>
      </w:r>
      <w:r w:rsidRPr="00321259">
        <w:rPr>
          <w:rStyle w:val="StyleUnderline"/>
        </w:rPr>
        <w:t xml:space="preserve"> in/</w:t>
      </w:r>
      <w:r w:rsidRPr="00321259">
        <w:rPr>
          <w:rStyle w:val="StyleUnderline"/>
          <w:highlight w:val="cyan"/>
        </w:rPr>
        <w:t>as</w:t>
      </w:r>
      <w:r w:rsidRPr="00321259">
        <w:rPr>
          <w:rStyle w:val="StyleUnderline"/>
        </w:rPr>
        <w:t xml:space="preserve"> (pace Hartman) </w:t>
      </w:r>
      <w:r w:rsidRPr="00321259">
        <w:rPr>
          <w:rStyle w:val="StyleUnderline"/>
          <w:highlight w:val="cyan"/>
        </w:rPr>
        <w:t>its “afterlife</w:t>
      </w:r>
      <w:r w:rsidRPr="00321259">
        <w:rPr>
          <w:rStyle w:val="StyleUnderline"/>
        </w:rPr>
        <w:t xml:space="preserve">”109 or (pace Sharpe) </w:t>
      </w:r>
      <w:r w:rsidRPr="00321259">
        <w:rPr>
          <w:rStyle w:val="StyleUnderline"/>
          <w:highlight w:val="cyan"/>
        </w:rPr>
        <w:t>its “ongoing ruptures</w:t>
      </w:r>
      <w:r w:rsidRPr="00321259">
        <w:rPr>
          <w:rStyle w:val="StyleUnderline"/>
        </w:rPr>
        <w:t xml:space="preserve">”110 </w:t>
      </w:r>
      <w:r w:rsidRPr="00321259">
        <w:rPr>
          <w:rStyle w:val="StyleUnderline"/>
          <w:highlight w:val="cyan"/>
        </w:rPr>
        <w:t>finds ideological</w:t>
      </w:r>
      <w:r w:rsidRPr="00321259">
        <w:rPr>
          <w:rStyle w:val="StyleUnderline"/>
        </w:rPr>
        <w:t xml:space="preserve"> cover in </w:t>
      </w:r>
      <w:r w:rsidRPr="00321259">
        <w:rPr>
          <w:rStyle w:val="StyleUnderline"/>
          <w:highlight w:val="cyan"/>
        </w:rPr>
        <w:t>civilizational-cum-racial myths</w:t>
      </w:r>
      <w:r w:rsidRPr="00321259">
        <w:rPr>
          <w:rStyle w:val="StyleUnderline"/>
        </w:rPr>
        <w:t xml:space="preserve"> that predate and anticipate, that is to say, which authorize the violence of a chattel slave economy.</w:t>
      </w:r>
      <w:r w:rsidRPr="00E738D2">
        <w:t xml:space="preserve"> Specifically, this violence finds cover in the historicism that abstracts Man as a becoming-white figure. In the evolutionary continuum narrativized by/as History, </w:t>
      </w:r>
      <w:r w:rsidRPr="00321259">
        <w:rPr>
          <w:rStyle w:val="StyleUnderline"/>
          <w:highlight w:val="cyan"/>
        </w:rPr>
        <w:t>Man slowly stands upright</w:t>
      </w:r>
      <w:r w:rsidRPr="00321259">
        <w:rPr>
          <w:rStyle w:val="StyleUnderline"/>
        </w:rPr>
        <w:t xml:space="preserve">, and in so doing, </w:t>
      </w:r>
      <w:r w:rsidRPr="00321259">
        <w:rPr>
          <w:rStyle w:val="StyleUnderline"/>
          <w:highlight w:val="cyan"/>
        </w:rPr>
        <w:t>progressively and diachronically</w:t>
      </w:r>
      <w:r w:rsidRPr="00321259">
        <w:rPr>
          <w:rStyle w:val="StyleUnderline"/>
        </w:rPr>
        <w:t xml:space="preserve"> </w:t>
      </w:r>
      <w:r w:rsidRPr="00321259">
        <w:rPr>
          <w:rStyle w:val="StyleUnderline"/>
          <w:highlight w:val="cyan"/>
        </w:rPr>
        <w:t>moves through time</w:t>
      </w:r>
      <w:r w:rsidRPr="00E738D2">
        <w:t>. His pre-human or animal self emerges from ‘the bush’, from a time before time typified by racial blackness qua Africanness, to arrive—over millennia—at a white imago of the human subject redeemed from Africanness</w:t>
      </w:r>
      <w:r w:rsidRPr="00321259">
        <w:rPr>
          <w:rStyle w:val="StyleUnderline"/>
        </w:rPr>
        <w:t xml:space="preserve">. </w:t>
      </w:r>
      <w:r w:rsidRPr="00321259">
        <w:rPr>
          <w:rStyle w:val="StyleUnderline"/>
          <w:highlight w:val="cyan"/>
        </w:rPr>
        <w:t>The in-between of that departure and arrival, characterized by the reaching for</w:t>
      </w:r>
      <w:r w:rsidRPr="00321259">
        <w:rPr>
          <w:rStyle w:val="StyleUnderline"/>
        </w:rPr>
        <w:t xml:space="preserve"> and inching towards racial </w:t>
      </w:r>
      <w:r w:rsidRPr="00321259">
        <w:rPr>
          <w:rStyle w:val="StyleUnderline"/>
          <w:highlight w:val="cyan"/>
        </w:rPr>
        <w:t>whiteness, is the stuff of nonblack racialization</w:t>
      </w:r>
      <w:r w:rsidRPr="00321259">
        <w:rPr>
          <w:rStyle w:val="StyleUnderline"/>
        </w:rPr>
        <w:t>.</w:t>
      </w:r>
      <w:r w:rsidRPr="00E738D2">
        <w:t xml:space="preserve"> The metaphysical algorithm Hegel et al. canonize, instructive of our epistemological totality—what Jackson describes as</w:t>
      </w:r>
      <w:r w:rsidRPr="00321259">
        <w:rPr>
          <w:rStyle w:val="StyleUnderline"/>
        </w:rPr>
        <w:t xml:space="preserve"> </w:t>
      </w:r>
      <w:r w:rsidRPr="00321259">
        <w:rPr>
          <w:rStyle w:val="StyleUnderline"/>
          <w:highlight w:val="cyan"/>
        </w:rPr>
        <w:t>“liberal humanism’s hierarchal ordering”</w:t>
      </w:r>
      <w:r w:rsidRPr="00321259">
        <w:rPr>
          <w:rStyle w:val="StyleUnderline"/>
        </w:rPr>
        <w:t>111—</w:t>
      </w:r>
      <w:r w:rsidRPr="00321259">
        <w:rPr>
          <w:rStyle w:val="StyleUnderline"/>
          <w:highlight w:val="cyan"/>
        </w:rPr>
        <w:t>positions the black</w:t>
      </w:r>
      <w:r w:rsidRPr="00321259">
        <w:rPr>
          <w:rStyle w:val="StyleUnderline"/>
        </w:rPr>
        <w:t xml:space="preserve"> African </w:t>
      </w:r>
      <w:r w:rsidRPr="00321259">
        <w:rPr>
          <w:rStyle w:val="StyleUnderline"/>
          <w:highlight w:val="cyan"/>
        </w:rPr>
        <w:t>as</w:t>
      </w:r>
      <w:r w:rsidRPr="00321259">
        <w:rPr>
          <w:rStyle w:val="StyleUnderline"/>
        </w:rPr>
        <w:t xml:space="preserve"> (pace Fanon) </w:t>
      </w:r>
      <w:r w:rsidRPr="00321259">
        <w:rPr>
          <w:rStyle w:val="StyleUnderline"/>
          <w:highlight w:val="cyan"/>
        </w:rPr>
        <w:t>“the missing link between the ape and man,”</w:t>
      </w:r>
      <w:r w:rsidRPr="00321259">
        <w:rPr>
          <w:rStyle w:val="StyleUnderline"/>
        </w:rPr>
        <w:t>1</w:t>
      </w:r>
      <w:r w:rsidRPr="00E738D2">
        <w:t xml:space="preserve">12 as Man’s antecedent and Other. Hence, while certainly the “human-animal binarism is… shaped by the historical development of slavery,”113 this distinction, which is the distinction of body from flesh, was engendered by History itself, specifically, by </w:t>
      </w:r>
      <w:r w:rsidRPr="00321259">
        <w:rPr>
          <w:rStyle w:val="StyleUnderline"/>
        </w:rPr>
        <w:t xml:space="preserve">a mythology of </w:t>
      </w:r>
      <w:r w:rsidRPr="00321259">
        <w:rPr>
          <w:rStyle w:val="StyleUnderline"/>
          <w:highlight w:val="cyan"/>
        </w:rPr>
        <w:t>human be(com)ing that positions the black African as</w:t>
      </w:r>
      <w:r w:rsidRPr="00321259">
        <w:rPr>
          <w:rStyle w:val="StyleUnderline"/>
        </w:rPr>
        <w:t xml:space="preserve"> Man’s </w:t>
      </w:r>
      <w:r w:rsidRPr="00321259">
        <w:rPr>
          <w:rStyle w:val="StyleUnderline"/>
          <w:highlight w:val="cyan"/>
        </w:rPr>
        <w:t>non-social and pre-human</w:t>
      </w:r>
      <w:r w:rsidRPr="00321259">
        <w:rPr>
          <w:rStyle w:val="StyleUnderline"/>
        </w:rPr>
        <w:t>—animal—self</w:t>
      </w:r>
      <w:r w:rsidRPr="00E738D2">
        <w:t xml:space="preserve">. Let us begin with Hegel, that architect of Man’s civilizational-cum-racial hierarchy, to interrogate the mythology of Man’s chronopolitical order. </w:t>
      </w:r>
      <w:r w:rsidRPr="00321259">
        <w:rPr>
          <w:rStyle w:val="StyleUnderline"/>
        </w:rPr>
        <w:t>The black African of Hegel’s historicism is “precluded from any possibility of progress</w:t>
      </w:r>
      <w:r w:rsidRPr="00E738D2">
        <w:t xml:space="preserve">.”114 More to the point, </w:t>
      </w:r>
      <w:r w:rsidRPr="00321259">
        <w:rPr>
          <w:rStyle w:val="StyleUnderline"/>
        </w:rPr>
        <w:t>Hegel’s account of the world and its making proscribes the black African from any movement—from an historicity—that might activate the (passing) whiteness nonblack persons of color exploit to induce the “borrowed institutionality” of their human recognition (to say nothing of the libidinal antiblackness nonblack persons of color reproduce to make a case for themselves as white-cum-human).</w:t>
      </w:r>
      <w:r w:rsidRPr="00E738D2">
        <w:t xml:space="preserve"> Hegel describes Spencer’s “black African” as man in a ‘state of nature,’ specifically, as that pre-Cartesian artifactualized and ossified Other exemplary of “natural man in his completely wild and untamed state”115—essentially, as an unredeemable human-animal, more animal, in fact, than human (which is to say, not human at all). Hegel thus postulates in Lectures on the Philosophy of History, which he delivered at the University of Berlin between 1822 and 1830: </w:t>
      </w:r>
      <w:r w:rsidRPr="00321259">
        <w:rPr>
          <w:rStyle w:val="StyleUnderline"/>
        </w:rPr>
        <w:t xml:space="preserve">The peculiarly African character is difficult to comprehend, for the very reason that in reference to it, </w:t>
      </w:r>
      <w:r w:rsidRPr="00321259">
        <w:rPr>
          <w:rStyle w:val="StyleUnderline"/>
          <w:highlight w:val="cyan"/>
        </w:rPr>
        <w:t>we must</w:t>
      </w:r>
      <w:r w:rsidRPr="00321259">
        <w:rPr>
          <w:rStyle w:val="StyleUnderline"/>
        </w:rPr>
        <w:t xml:space="preserve"> quite give </w:t>
      </w:r>
      <w:r w:rsidRPr="00321259">
        <w:rPr>
          <w:rStyle w:val="StyleUnderline"/>
          <w:highlight w:val="cyan"/>
        </w:rPr>
        <w:t>up the principle</w:t>
      </w:r>
      <w:r w:rsidRPr="00321259">
        <w:rPr>
          <w:rStyle w:val="StyleUnderline"/>
        </w:rPr>
        <w:t xml:space="preserve"> [that] naturally accompanies all our ideas—the category </w:t>
      </w:r>
      <w:r w:rsidRPr="00321259">
        <w:rPr>
          <w:rStyle w:val="StyleUnderline"/>
          <w:highlight w:val="cyan"/>
        </w:rPr>
        <w:t>of Universality</w:t>
      </w:r>
      <w:r w:rsidRPr="00E738D2">
        <w:t xml:space="preserve">. In Negro life the characteristic point is the fact that consciousness has not yet attained to the realization of any substantial objective existence—as for example, God, or Law—in which the interest of man’s volition is involved and in which he realizes his own being. This distinction between himself as an individual and the universality of his essential being, the African in the uniform, undeveloped oneness of his existence has not yet attained; so that the Knowledge of an absolute Being, an Other and a Higher than his individual self, is entirely wanting. The Negro, as already observed, exhibits the natural man Malaklou | ‘Dilemmas’ of Coalition and the Chronopolitics of Man 235 in his completely wild and untamed state. We must lay aside all thought of reverence and morality—all that we call feeling—if we would rightly comprehend him; there is nothing harmonious with humanity to be found in this type of character. The copious and circumstantial accounts of Missionaries completely confirm this, and Mahommedanism appears to be the only thing [that] in any way brings the Negroes within the range of culture. 116 Hegel continues, </w:t>
      </w:r>
      <w:r w:rsidRPr="00321259">
        <w:rPr>
          <w:rStyle w:val="StyleUnderline"/>
        </w:rPr>
        <w:t>elaborating African persons and cultures as inconsequential to the human world’s teleological developmental</w:t>
      </w:r>
      <w:r w:rsidRPr="00E738D2">
        <w:t xml:space="preserve">: What we properly understand by Africa, is the Unhistorical, Undeveloped Spirit, still involved in the conditions of mere nature, and which had to be presented here only as on the threshold of the World’s History.117 The Enlightenment thinking Hegel’s writings exemplify figures any characteristic that gestures towards African humanity as extrablack. Only by participating, for example, in the Arab-Islamic or “Mahommedan” cultures—in Spencer’s formulation, North African cultures—that colonize Africa and in forsaking Africa/ns, Hegel suspects (prescribes), can the black African access time as a moving marker to curate socio-political life. It is in this way, insofar as our ways of being and (as) knowing inherit their political and (as) libidinal logics from Enlightenment humanism, that Islam today functions not just as a terrain for criminalization (as in the Muslim Ban118) but also as a civilizational resource for human recognition, especially for the “black African”. Hegel’s reasoning that Africa “[has] no historical part [in] the World,” in other words, that it “has no movement or development to exhibit”—because, he explains, “[historical movements] belong to the Asiatic or European World”119—anticipates Spencer’s argument in a speech he delivers almost three hundred years later. In his polemical address at the National Policy Institute’s conference in Washington, D.C on November 19, 2016, captured in another video seen ‘round the globe—spectacularized in the media because during this speech Spencer asks participants to salute Trump as they would “heil” Hitler—a resolute Spencer bemoans, </w:t>
      </w:r>
      <w:r w:rsidRPr="00321259">
        <w:rPr>
          <w:rStyle w:val="StyleUnderline"/>
          <w:highlight w:val="cyan"/>
        </w:rPr>
        <w:t>To be white is to be a</w:t>
      </w:r>
      <w:r w:rsidRPr="00321259">
        <w:rPr>
          <w:rStyle w:val="StyleUnderline"/>
        </w:rPr>
        <w:t xml:space="preserve"> striver, a crusader, an explorer, and a </w:t>
      </w:r>
      <w:r w:rsidRPr="00321259">
        <w:rPr>
          <w:rStyle w:val="StyleUnderline"/>
          <w:highlight w:val="cyan"/>
        </w:rPr>
        <w:t>conqueror</w:t>
      </w:r>
      <w:r w:rsidRPr="00321259">
        <w:rPr>
          <w:rStyle w:val="StyleUnderline"/>
        </w:rPr>
        <w:t>. We build. We produce. We go upward. And, we recognize the central lie of American race relations</w:t>
      </w:r>
      <w:r w:rsidRPr="00E738D2">
        <w:t xml:space="preserve">: We don’t exploit other groups; we don’t gain anything from their presence. They need us and not the other way around. …We are not meant to live in shame and weakness and disgrace. We were not meant to beg for moral validation from some of the most despicable creatures to ever populate the planet. We were meant to overcome. 120 236 Theory &amp; Event As Spencer (and Hegel) would have it, </w:t>
      </w:r>
      <w:r w:rsidRPr="00321259">
        <w:rPr>
          <w:rStyle w:val="StyleUnderline"/>
          <w:highlight w:val="cyan"/>
        </w:rPr>
        <w:t>to be white is to seamlessly move through time,</w:t>
      </w:r>
      <w:r w:rsidRPr="00321259">
        <w:rPr>
          <w:rStyle w:val="StyleUnderline"/>
        </w:rPr>
        <w:t xml:space="preserve"> to ascend the ladder of time </w:t>
      </w:r>
      <w:r w:rsidRPr="00321259">
        <w:rPr>
          <w:rStyle w:val="StyleUnderline"/>
          <w:highlight w:val="cyan"/>
        </w:rPr>
        <w:t>without resistance</w:t>
      </w:r>
      <w:r w:rsidRPr="00321259">
        <w:rPr>
          <w:rStyle w:val="StyleUnderline"/>
        </w:rPr>
        <w:t>, and ultimately, to be positioned at its zenith, as the telos of everyone else’s arrival</w:t>
      </w:r>
      <w:r w:rsidRPr="00E738D2">
        <w:t>. More to the point—the point of Spencer’s contention—</w:t>
      </w:r>
      <w:r w:rsidRPr="00321259">
        <w:rPr>
          <w:rStyle w:val="StyleUnderline"/>
        </w:rPr>
        <w:t>to be white is to be the agent of History that trucks in and models everyone else’s becoming-human.</w:t>
      </w:r>
      <w:r w:rsidRPr="00E738D2">
        <w:t xml:space="preserve"> In the container or space-time for human be(com)ing Hegel and Spencer evince, framed by the twin poles of white supremacy and black irrelevance, </w:t>
      </w:r>
      <w:r w:rsidRPr="00321259">
        <w:rPr>
          <w:rStyle w:val="StyleUnderline"/>
        </w:rPr>
        <w:t>racial blackness typified by the African continent is the timeless constant against which the subject of History, in shades of white, comes to know and instantiate himself as a transcendental being—</w:t>
      </w:r>
      <w:r w:rsidRPr="00321259">
        <w:rPr>
          <w:rStyle w:val="StyleUnderline"/>
          <w:highlight w:val="cyan"/>
        </w:rPr>
        <w:t>in the case of the nonblack person of color</w:t>
      </w:r>
      <w:r w:rsidRPr="00321259">
        <w:rPr>
          <w:rStyle w:val="StyleUnderline"/>
        </w:rPr>
        <w:t xml:space="preserve">, as a being that can signify whiteness-cum-humanness in spite of material and/or phenotypical obstacles to passing-white recognition. </w:t>
      </w:r>
      <w:r w:rsidRPr="00321259">
        <w:rPr>
          <w:rStyle w:val="StyleUnderline"/>
          <w:highlight w:val="cyan"/>
        </w:rPr>
        <w:t>With no past and no future, indeed</w:t>
      </w:r>
      <w:r w:rsidRPr="00321259">
        <w:rPr>
          <w:rStyle w:val="StyleUnderline"/>
        </w:rPr>
        <w:t xml:space="preserve">, </w:t>
      </w:r>
      <w:r w:rsidRPr="00321259">
        <w:rPr>
          <w:rStyle w:val="StyleUnderline"/>
          <w:highlight w:val="cyan"/>
        </w:rPr>
        <w:t>without access to time</w:t>
      </w:r>
      <w:r w:rsidRPr="00321259">
        <w:rPr>
          <w:rStyle w:val="StyleUnderline"/>
        </w:rPr>
        <w:t xml:space="preserve"> as a moving marker, black persons qua Africans </w:t>
      </w:r>
      <w:r w:rsidRPr="00321259">
        <w:rPr>
          <w:rStyle w:val="StyleUnderline"/>
          <w:highlight w:val="cyan"/>
        </w:rPr>
        <w:t>are always already untimely</w:t>
      </w:r>
      <w:r w:rsidRPr="00E738D2">
        <w:t>; Africa as the site of Man’s genesis, as the threshold for Historical knowing, arrives too soon to the table of human ci</w:t>
      </w:r>
    </w:p>
    <w:p w14:paraId="68818539" w14:textId="77777777" w:rsidR="00E57B94" w:rsidRDefault="00E57B94" w:rsidP="00E57B94">
      <w:pPr>
        <w:pStyle w:val="Heading3"/>
      </w:pPr>
      <w:r>
        <w:t>Link – Logic of Correction</w:t>
      </w:r>
    </w:p>
    <w:p w14:paraId="4BE0C14F" w14:textId="77777777" w:rsidR="00E57B94" w:rsidRPr="00F1694D" w:rsidRDefault="00E57B94" w:rsidP="00E57B94">
      <w:pPr>
        <w:pStyle w:val="Heading4"/>
      </w:pPr>
      <w:r>
        <w:t>The logic of correction that attempts to fix the issue of anti-blackness reifies a Pathologization because it relies on a desire for the logic of uplift – This logic of uplift is a political instrument that reinforces the power of the empire.</w:t>
      </w:r>
    </w:p>
    <w:p w14:paraId="0864D93B" w14:textId="77777777" w:rsidR="00E57B94" w:rsidRPr="00F1694D" w:rsidRDefault="00E57B94" w:rsidP="00E57B94">
      <w:r w:rsidRPr="00AC6010">
        <w:rPr>
          <w:b/>
          <w:bCs/>
          <w:sz w:val="28"/>
        </w:rPr>
        <w:t>Moten and Harney 13</w:t>
      </w:r>
      <w:r w:rsidRPr="00AC6010">
        <w:t>(HARNEY, Stefano and MOTEN, Fred. The Undercommons: Fugitive Planning and Black Study. (2013). 1-165. Research Collection Lee Kong Chian School Of Business)//Xain</w:t>
      </w:r>
      <w:r>
        <w:t xml:space="preserve"> </w:t>
      </w:r>
    </w:p>
    <w:p w14:paraId="1FEE64A2" w14:textId="77777777" w:rsidR="00E57B94" w:rsidRPr="00B55AD5" w:rsidRDefault="00E57B94" w:rsidP="00E57B94">
      <w:r w:rsidRPr="000F6FC4">
        <w:rPr>
          <w:rStyle w:val="StyleUnderline"/>
          <w:highlight w:val="cyan"/>
        </w:rPr>
        <w:t>Disavowal is a tendency inherent in the black radical tradition</w:t>
      </w:r>
      <w:r>
        <w:t xml:space="preserve">, a kind of inevitability that emerges from the pathologically auto-critical force </w:t>
      </w:r>
      <w:r w:rsidRPr="00F1694D">
        <w:rPr>
          <w:rStyle w:val="StyleUnderline"/>
        </w:rPr>
        <w:t>of a more genuine</w:t>
      </w:r>
      <w:r>
        <w:t xml:space="preserve"> (anticipatory variant of ) </w:t>
      </w:r>
      <w:r w:rsidRPr="00F1694D">
        <w:rPr>
          <w:rStyle w:val="StyleUnderline"/>
        </w:rPr>
        <w:t>enlightenment</w:t>
      </w:r>
      <w:r>
        <w:t xml:space="preserve">, on the one hand, and the more basic – which is not but nothing other than to say base – </w:t>
      </w:r>
      <w:r w:rsidRPr="000F6FC4">
        <w:rPr>
          <w:rStyle w:val="StyleUnderline"/>
          <w:highlight w:val="cyan"/>
        </w:rPr>
        <w:t>desires that animate the ideology of uplift. Te logic of correction is political instrumentality’s fugitive</w:t>
      </w:r>
      <w:r w:rsidRPr="00F1694D">
        <w:rPr>
          <w:rStyle w:val="StyleUnderline"/>
        </w:rPr>
        <w:t>, though such</w:t>
      </w:r>
      <w:r>
        <w:t xml:space="preserve"> fugitivity </w:t>
      </w:r>
      <w:r w:rsidRPr="00F1694D">
        <w:rPr>
          <w:rStyle w:val="StyleUnderline"/>
        </w:rPr>
        <w:t>has a</w:t>
      </w:r>
      <w:r>
        <w:t xml:space="preserve"> doubled</w:t>
      </w:r>
      <w:r w:rsidRPr="00F1694D">
        <w:rPr>
          <w:rStyle w:val="StyleUnderline"/>
        </w:rPr>
        <w:t xml:space="preserve">, self-consumptive edge – </w:t>
      </w:r>
      <w:r w:rsidRPr="000F6FC4">
        <w:rPr>
          <w:rStyle w:val="StyleUnderline"/>
          <w:highlight w:val="cyan"/>
        </w:rPr>
        <w:t>the pathological drive of the pathologist; the end of an anti-essentialist anti-racism without</w:t>
      </w:r>
      <w:r>
        <w:t xml:space="preserve"> the necessary </w:t>
      </w:r>
      <w:r w:rsidRPr="000F6FC4">
        <w:rPr>
          <w:rStyle w:val="StyleUnderline"/>
          <w:highlight w:val="cyan"/>
        </w:rPr>
        <w:t>re-routing</w:t>
      </w:r>
      <w:r w:rsidRPr="00F1694D">
        <w:rPr>
          <w:rStyle w:val="StyleUnderline"/>
        </w:rPr>
        <w:t>.</w:t>
      </w:r>
      <w:r>
        <w:t xml:space="preserve"> </w:t>
      </w:r>
      <w:r w:rsidRPr="000F6FC4">
        <w:rPr>
          <w:rStyle w:val="StyleUnderline"/>
          <w:highlight w:val="cyan"/>
        </w:rPr>
        <w:t>Such instrumentality can</w:t>
      </w:r>
      <w:r>
        <w:t xml:space="preserve"> very quickly turn sour or </w:t>
      </w:r>
      <w:r w:rsidRPr="000F6FC4">
        <w:rPr>
          <w:rStyle w:val="StyleUnderline"/>
          <w:highlight w:val="cyan"/>
        </w:rPr>
        <w:t>get turned out in the interest of empire</w:t>
      </w:r>
      <w:r>
        <w:t xml:space="preserve"> (artists against art in the interest of gold, prefabricated knockofs – with readymade provenances – of a certain New York intellectuality, </w:t>
      </w:r>
      <w:r w:rsidRPr="00F1694D">
        <w:rPr>
          <w:rStyle w:val="StyleUnderline"/>
        </w:rPr>
        <w:t>a state of mind, a state mind, a mind of the United States of Exception</w:t>
      </w:r>
      <w:r>
        <w:t>, of the unoriginal gangsters of Te American Century who stole modern art from the ones who stole away as modern art, the moving, motley, sculptural, animated, theatrical things).</w:t>
      </w:r>
    </w:p>
    <w:p w14:paraId="0DB8C7D9" w14:textId="4493A6F7" w:rsidR="00EC5747" w:rsidRDefault="00EC5747" w:rsidP="00A10735">
      <w:pPr>
        <w:pStyle w:val="Heading3"/>
      </w:pPr>
      <w:r>
        <w:t xml:space="preserve">Link </w:t>
      </w:r>
      <w:r w:rsidR="00C83CD9">
        <w:t>–</w:t>
      </w:r>
      <w:r>
        <w:t xml:space="preserve"> Marxism</w:t>
      </w:r>
    </w:p>
    <w:p w14:paraId="16705280" w14:textId="0AB7A2E5" w:rsidR="00553B58" w:rsidRPr="00BF7D14" w:rsidRDefault="00553B58" w:rsidP="00553B58">
      <w:pPr>
        <w:pStyle w:val="Heading4"/>
        <w:rPr>
          <w:rStyle w:val="Style13ptBold"/>
          <w:b/>
        </w:rPr>
      </w:pPr>
      <w:r>
        <w:rPr>
          <w:rStyle w:val="Style13ptBold"/>
          <w:b/>
        </w:rPr>
        <w:t>Focus on the category of exploitat</w:t>
      </w:r>
      <w:r w:rsidR="00D51FA0">
        <w:rPr>
          <w:rStyle w:val="Style13ptBold"/>
          <w:b/>
        </w:rPr>
        <w:t>ion creates an empathetic subject that gains coherency based on its ability to reform civil society as opposed to the slave who can only demand its end.</w:t>
      </w:r>
    </w:p>
    <w:p w14:paraId="6E19ACF3" w14:textId="77777777" w:rsidR="00553B58" w:rsidRDefault="00553B58" w:rsidP="00553B58">
      <w:r>
        <w:rPr>
          <w:rStyle w:val="Style13ptBold"/>
        </w:rPr>
        <w:t xml:space="preserve">Kilgore ’19 </w:t>
      </w:r>
      <w:r w:rsidRPr="00FF43E0">
        <w:t xml:space="preserve">(Ivan Kilgore is a revolutionary abolitionist activist and peer mentor currently serving a life-sentence in Vacaville, California (Cal State Prison </w:t>
      </w:r>
      <w:r>
        <w:t>Solano) for a first-degree mur</w:t>
      </w:r>
      <w:r w:rsidRPr="00FF43E0">
        <w:t>der charge.</w:t>
      </w:r>
      <w:r>
        <w:t xml:space="preserve"> Some of his organizing experi</w:t>
      </w:r>
      <w:r w:rsidRPr="00FF43E0">
        <w:t>ence includes work within or collaboration with organizations such as Free Alabama Movement (FAM) and IWW Incarcerated Worker’s Organizing Committee (IWOC), as well as True Leap Press (collaboration through our distro).</w:t>
      </w:r>
      <w:r>
        <w:t xml:space="preserve"> “</w:t>
      </w:r>
      <w:r w:rsidRPr="00FF43E0">
        <w:t>Not Worker, But Chattel</w:t>
      </w:r>
      <w:r>
        <w:t>”, Propter Nos Vol. 3) /NoWa</w:t>
      </w:r>
    </w:p>
    <w:p w14:paraId="3B0052AC" w14:textId="070D86D2" w:rsidR="00553B58" w:rsidRPr="00553B58" w:rsidRDefault="00553B58" w:rsidP="00553B58">
      <w:pPr>
        <w:rPr>
          <w:rStyle w:val="Style13ptBold"/>
          <w:b w:val="0"/>
          <w:sz w:val="16"/>
        </w:rPr>
      </w:pPr>
      <w:r w:rsidRPr="00BF7D14">
        <w:rPr>
          <w:rStyle w:val="Emphasis"/>
          <w:highlight w:val="yellow"/>
        </w:rPr>
        <w:t>Whereas the positionality of the worker</w:t>
      </w:r>
      <w:r w:rsidRPr="00CB67F4">
        <w:t xml:space="preserve"> (whether a factory worker demanding a monetary wage, an immigrant, or a white woman demanding a social wage) </w:t>
      </w:r>
      <w:r w:rsidRPr="00BF7D14">
        <w:rPr>
          <w:rStyle w:val="Emphasis"/>
          <w:highlight w:val="yellow"/>
        </w:rPr>
        <w:t xml:space="preserve">gestures toward the reconfiguration </w:t>
      </w:r>
      <w:r w:rsidRPr="00BF7D14">
        <w:rPr>
          <w:rStyle w:val="Emphasis"/>
        </w:rPr>
        <w:t>of civil society</w:t>
      </w:r>
      <w:r w:rsidRPr="00BF7D14">
        <w:rPr>
          <w:rStyle w:val="Emphasis"/>
          <w:highlight w:val="yellow"/>
        </w:rPr>
        <w:t>, the positionality of the Black subject</w:t>
      </w:r>
      <w:r w:rsidRPr="00FF43E0">
        <w:rPr>
          <w:rStyle w:val="Emphasis"/>
        </w:rPr>
        <w:t xml:space="preserve"> (</w:t>
      </w:r>
      <w:r w:rsidRPr="00CB67F4">
        <w:t xml:space="preserve">whether a prison- slave or a prison-slave-in-waiting) </w:t>
      </w:r>
      <w:r w:rsidRPr="00BF7D14">
        <w:rPr>
          <w:rStyle w:val="Emphasis"/>
          <w:highlight w:val="yellow"/>
        </w:rPr>
        <w:t xml:space="preserve">gestures toward </w:t>
      </w:r>
      <w:r w:rsidRPr="00BF7D14">
        <w:rPr>
          <w:rStyle w:val="Emphasis"/>
        </w:rPr>
        <w:t xml:space="preserve">the </w:t>
      </w:r>
      <w:r w:rsidRPr="00BF7D14">
        <w:rPr>
          <w:rStyle w:val="Emphasis"/>
          <w:highlight w:val="yellow"/>
        </w:rPr>
        <w:t>disconfiguration</w:t>
      </w:r>
      <w:r w:rsidRPr="00FF43E0">
        <w:rPr>
          <w:rStyle w:val="Emphasis"/>
        </w:rPr>
        <w:t xml:space="preserve"> of civil society</w:t>
      </w:r>
      <w:r w:rsidRPr="00CB67F4">
        <w:t>. From the coherence of civil society</w:t>
      </w:r>
      <w:r w:rsidRPr="00BF7D14">
        <w:rPr>
          <w:rStyle w:val="Emphasis"/>
        </w:rPr>
        <w:t>, the Black subject beckons with the incoherence of civil war</w:t>
      </w:r>
      <w:r w:rsidRPr="00FF43E0">
        <w:rPr>
          <w:rStyle w:val="Emphasis"/>
        </w:rPr>
        <w:t>, a war that reclaims Blackness not as a positive value, but as a politically enabling site</w:t>
      </w:r>
      <w:r w:rsidRPr="00CB67F4">
        <w:t>, to quote Fanon, of “absolute dereliction.” It is a “scandal” that rends civil society asunder</w:t>
      </w:r>
      <w:r w:rsidRPr="00FF43E0">
        <w:rPr>
          <w:rStyle w:val="Emphasis"/>
        </w:rPr>
        <w:t xml:space="preserve">. Civil war, then, becomes the unthought, but never forgotten, understudy of hegemony. </w:t>
      </w:r>
      <w:r w:rsidRPr="00BF7D14">
        <w:rPr>
          <w:rStyle w:val="Emphasis"/>
          <w:highlight w:val="yellow"/>
        </w:rPr>
        <w:t xml:space="preserve">It is </w:t>
      </w:r>
      <w:r w:rsidRPr="00BF7D14">
        <w:rPr>
          <w:rStyle w:val="Emphasis"/>
        </w:rPr>
        <w:t>a Black specter</w:t>
      </w:r>
      <w:r w:rsidRPr="00FF43E0">
        <w:rPr>
          <w:rStyle w:val="Emphasis"/>
        </w:rPr>
        <w:t xml:space="preserve"> waiting in the wings, </w:t>
      </w:r>
      <w:r w:rsidRPr="00BF7D14">
        <w:rPr>
          <w:rStyle w:val="Emphasis"/>
          <w:highlight w:val="yellow"/>
        </w:rPr>
        <w:t>an endless antagonism that cannot be satisfied (via reform or reparation), but must nonetheless be pursued to the death</w:t>
      </w:r>
      <w:r w:rsidRPr="00FF43E0">
        <w:rPr>
          <w:rStyle w:val="Emphasis"/>
        </w:rPr>
        <w:t>.</w:t>
      </w:r>
      <w:r w:rsidRPr="00CB67F4">
        <w:t xml:space="preserve">—Frank B. Wilderson III. </w:t>
      </w:r>
      <w:r>
        <w:rPr>
          <w:b/>
          <w:iCs/>
          <w:u w:val="single"/>
        </w:rPr>
        <w:t xml:space="preserve"> </w:t>
      </w:r>
      <w:r w:rsidRPr="00CB67F4">
        <w:t>One of the most overlooked contradictions that imprisoned abolitionists face today is not merely the issue of our resistance meeting a master’s repression, nor is it a matter of fending off the Democratic Party’s attempt to co-opt—to steal and covertly misdirect—our efforts into the legal machine of Civil Rights reform. What we prison slaves and millions of other “prison-slaves-in-waiting”1 have yet to comprehend is the extent to which an internal ideological struggle must be waged among ourselves, within a segregated prison population, as well as in our neighborhoods and communities, if we are ever to realize our potential as revolutionary class.</w:t>
      </w:r>
      <w:r>
        <w:rPr>
          <w:b/>
          <w:iCs/>
          <w:u w:val="single"/>
        </w:rPr>
        <w:t xml:space="preserve"> </w:t>
      </w:r>
      <w:r w:rsidRPr="00CB67F4">
        <w:t xml:space="preserve">What I convey in the following essay is a particular lesson regarding what Hortense J. Spillers calls “the intramural,”2 derived from my experience organizing side-by-side with fellow U.S. prison slaves. It is a story about the white supremacist state’s use of deprivation, terror, seduction, and organized treachery as tactics to maintain compliance and ‘order’ among the imprisoned masses. It is a story of the past and an analysis of the present, to clarify the trajectory for our struggle moving forward—without promise, without confirmation of an eventual justice, drawing only upon our collective abolitionist faith. In what follows, I argue that a </w:t>
      </w:r>
      <w:r w:rsidRPr="00BF7D14">
        <w:rPr>
          <w:rStyle w:val="Emphasis"/>
          <w:highlight w:val="yellow"/>
        </w:rPr>
        <w:t>Black abolitionist politic</w:t>
      </w:r>
      <w:r w:rsidRPr="00BF7D14">
        <w:t>—a set of beliefs and practices formed in opposition to the white supremacist state; struggles for life and death initiated by and for those inhabiting the social position of chattel property—</w:t>
      </w:r>
      <w:r w:rsidRPr="00BF7D14">
        <w:rPr>
          <w:rStyle w:val="Emphasis"/>
          <w:highlight w:val="yellow"/>
        </w:rPr>
        <w:t>must both be definitively against “work” and</w:t>
      </w:r>
      <w:r w:rsidRPr="001B32CE">
        <w:rPr>
          <w:rStyle w:val="Emphasis"/>
        </w:rPr>
        <w:t xml:space="preserve"> against </w:t>
      </w:r>
      <w:r w:rsidRPr="00BF7D14">
        <w:rPr>
          <w:rStyle w:val="Emphasis"/>
          <w:highlight w:val="yellow"/>
        </w:rPr>
        <w:t>defining ourselves as “workers</w:t>
      </w:r>
      <w:r w:rsidRPr="001B32CE">
        <w:rPr>
          <w:rStyle w:val="Emphasis"/>
        </w:rPr>
        <w:t xml:space="preserve">.” As a number of Black Studies scholars write, </w:t>
      </w:r>
      <w:r w:rsidRPr="00BF7D14">
        <w:rPr>
          <w:rStyle w:val="Emphasis"/>
          <w:highlight w:val="yellow"/>
        </w:rPr>
        <w:t>there are fundamental differences between the</w:t>
      </w:r>
      <w:r w:rsidRPr="001B32CE">
        <w:rPr>
          <w:rStyle w:val="Emphasis"/>
        </w:rPr>
        <w:t xml:space="preserve"> political category of the “</w:t>
      </w:r>
      <w:r w:rsidRPr="00BF7D14">
        <w:rPr>
          <w:rStyle w:val="Emphasis"/>
          <w:highlight w:val="yellow"/>
        </w:rPr>
        <w:t>worker” and</w:t>
      </w:r>
      <w:r w:rsidRPr="001B32CE">
        <w:rPr>
          <w:rStyle w:val="Emphasis"/>
        </w:rPr>
        <w:t xml:space="preserve"> that of the </w:t>
      </w:r>
      <w:r w:rsidRPr="00BF7D14">
        <w:rPr>
          <w:rStyle w:val="Emphasis"/>
          <w:highlight w:val="yellow"/>
        </w:rPr>
        <w:t>“slave.” Rendered civilly dead</w:t>
      </w:r>
      <w:r w:rsidRPr="001B32CE">
        <w:rPr>
          <w:rStyle w:val="Emphasis"/>
        </w:rPr>
        <w:t xml:space="preserve"> by U.S. law, </w:t>
      </w:r>
      <w:r w:rsidRPr="00BF7D14">
        <w:rPr>
          <w:rStyle w:val="Emphasis"/>
          <w:highlight w:val="yellow"/>
        </w:rPr>
        <w:t>I am to the State as the slave was to the</w:t>
      </w:r>
      <w:r w:rsidRPr="001B32CE">
        <w:rPr>
          <w:rStyle w:val="Emphasis"/>
        </w:rPr>
        <w:t xml:space="preserve"> </w:t>
      </w:r>
      <w:r w:rsidRPr="00BF7D14">
        <w:rPr>
          <w:rStyle w:val="Emphasis"/>
        </w:rPr>
        <w:t>plantation</w:t>
      </w:r>
      <w:r w:rsidRPr="00BF7D14">
        <w:rPr>
          <w:rStyle w:val="Emphasis"/>
          <w:highlight w:val="yellow"/>
        </w:rPr>
        <w:t xml:space="preserve"> Master.</w:t>
      </w:r>
      <w:r w:rsidRPr="00BF7D14">
        <w:rPr>
          <w:rStyle w:val="Emphasis"/>
        </w:rPr>
        <w:t xml:space="preserve"> The</w:t>
      </w:r>
      <w:r w:rsidRPr="001B32CE">
        <w:rPr>
          <w:rStyle w:val="Emphasis"/>
        </w:rPr>
        <w:t xml:space="preserve"> same relation of coercive racist violence applies: my </w:t>
      </w:r>
      <w:r w:rsidRPr="00BF7D14">
        <w:rPr>
          <w:rStyle w:val="Emphasis"/>
          <w:highlight w:val="yellow"/>
        </w:rPr>
        <w:t>Black body is always vulnerable</w:t>
      </w:r>
      <w:r w:rsidRPr="001B32CE">
        <w:rPr>
          <w:rStyle w:val="Emphasis"/>
        </w:rPr>
        <w:t xml:space="preserve">, open to an enveloping State terror. </w:t>
      </w:r>
      <w:r w:rsidRPr="00BF7D14">
        <w:rPr>
          <w:rStyle w:val="Emphasis"/>
          <w:highlight w:val="yellow"/>
        </w:rPr>
        <w:t>As property</w:t>
      </w:r>
      <w:r w:rsidRPr="001B32CE">
        <w:rPr>
          <w:rStyle w:val="Emphasis"/>
        </w:rPr>
        <w:t xml:space="preserve"> of the State</w:t>
      </w:r>
      <w:r w:rsidRPr="00BF7D14">
        <w:rPr>
          <w:rStyle w:val="Emphasis"/>
          <w:highlight w:val="yellow"/>
        </w:rPr>
        <w:t>, I exist in direct confrontation with the punitive core of capitalist relations of force</w:t>
      </w:r>
      <w:r w:rsidRPr="001B32CE">
        <w:rPr>
          <w:rStyle w:val="Emphasis"/>
        </w:rPr>
        <w:t>.</w:t>
      </w:r>
      <w:r w:rsidRPr="00CB67F4">
        <w:t xml:space="preserve"> Every movement I make carries with it the possibility of authority’s lash. I am the bodily raw material that gives the prison industrial complex purpose and social meaning. Beyond recognizing the structure of violence that I inhabit</w:t>
      </w:r>
      <w:r w:rsidRPr="001B32CE">
        <w:rPr>
          <w:rStyle w:val="Emphasis"/>
        </w:rPr>
        <w:t xml:space="preserve">, it should also be noted how </w:t>
      </w:r>
      <w:r w:rsidRPr="00BF7D14">
        <w:rPr>
          <w:rStyle w:val="Emphasis"/>
          <w:highlight w:val="yellow"/>
        </w:rPr>
        <w:t>the very act of naming myself</w:t>
      </w:r>
      <w:r w:rsidRPr="001B32CE">
        <w:rPr>
          <w:rStyle w:val="Emphasis"/>
        </w:rPr>
        <w:t>—a slave held captive by the State—as “</w:t>
      </w:r>
      <w:r w:rsidRPr="00BF7D14">
        <w:rPr>
          <w:rStyle w:val="Emphasis"/>
          <w:highlight w:val="yellow"/>
        </w:rPr>
        <w:t>worker” enables</w:t>
      </w:r>
      <w:r w:rsidRPr="001B32CE">
        <w:rPr>
          <w:rStyle w:val="Emphasis"/>
        </w:rPr>
        <w:t xml:space="preserve"> various </w:t>
      </w:r>
      <w:r w:rsidRPr="00BF7D14">
        <w:rPr>
          <w:rStyle w:val="Emphasis"/>
          <w:highlight w:val="yellow"/>
        </w:rPr>
        <w:t>tactics of seduction which operate to displace the gravity of the situation</w:t>
      </w:r>
      <w:r w:rsidRPr="00CB67F4">
        <w:t xml:space="preserve">. Because </w:t>
      </w:r>
      <w:r w:rsidRPr="001B32CE">
        <w:rPr>
          <w:rStyle w:val="Emphasis"/>
        </w:rPr>
        <w:t xml:space="preserve">job assignments are seen as a relative privilege behind these walls, we are lured into conformity and compliance to work, often merely out of a need to survive. </w:t>
      </w:r>
      <w:r w:rsidRPr="00CB67F4">
        <w:t xml:space="preserve">While I discuss this latter dilemma for the majority of this essay, I would first like to begin by unpacking the former, clarifying the structural position of the (prison) slave. I. There are two essential dilemmas that prisoners face when organizing as the worker-on-strike instead of the slave-in-revolt. One is that a prison strike must be organized differently, its operations conducted differently, and requires a level of active solidarity (from others not in our position, non-imprisoned people) far greater than any other united workplace action. Many on the outside need to take up more of the risk. For example, there are numerous ways that free-world people can participate in a prison strike that does not mistake symbolic action for direct, disruptive tactics. We need mass civil disobedience, not more civic performance. If our goal is to clog the arteries of the prison regime from within, it might be more effective to choose methods that interrupt the prison’s reproduction from without. While we are staging sit-ins, boycotts, stoppages, and refusing trays inside, free- world activists could occupy the offices of a Department of Corrections, stage pro- tests at a prison warden’s private house, or stage sit-ins in the buildings of govern- ment institutions and corporations that benefit from the smooth functioning of the prisoncrat’s political-industrial machine. As an outside comrade once pointed out, “phone zaps” are effective in certain historical situations, but disrupting this fascist regime requires a whole lot more. As Frank B. Wilderson argues, </w:t>
      </w:r>
      <w:r w:rsidRPr="00BF7D14">
        <w:rPr>
          <w:rStyle w:val="Emphasis"/>
          <w:highlight w:val="yellow"/>
        </w:rPr>
        <w:t>the worker is exploited at best, yet only</w:t>
      </w:r>
      <w:r w:rsidRPr="001B32CE">
        <w:rPr>
          <w:rStyle w:val="Emphasis"/>
        </w:rPr>
        <w:t xml:space="preserve"> shot</w:t>
      </w:r>
      <w:r w:rsidRPr="00BF7D14">
        <w:rPr>
          <w:rStyle w:val="Emphasis"/>
          <w:highlight w:val="yellow"/>
        </w:rPr>
        <w:t>, brutalized</w:t>
      </w:r>
      <w:r w:rsidRPr="001B32CE">
        <w:rPr>
          <w:rStyle w:val="Emphasis"/>
        </w:rPr>
        <w:t xml:space="preserve">, or imprisoned </w:t>
      </w:r>
      <w:r w:rsidRPr="00BF7D14">
        <w:rPr>
          <w:rStyle w:val="Emphasis"/>
          <w:highlight w:val="yellow"/>
        </w:rPr>
        <w:t>because they engage in sabotage</w:t>
      </w:r>
      <w:r w:rsidRPr="001B32CE">
        <w:rPr>
          <w:rStyle w:val="Emphasis"/>
        </w:rPr>
        <w:t xml:space="preserve"> or forceful strike. </w:t>
      </w:r>
      <w:r w:rsidRPr="00BF7D14">
        <w:rPr>
          <w:rStyle w:val="Emphasis"/>
          <w:highlight w:val="yellow"/>
        </w:rPr>
        <w:t>The slave however is rendered the object of gratuitous violence</w:t>
      </w:r>
      <w:r w:rsidRPr="001B32CE">
        <w:rPr>
          <w:rStyle w:val="Emphasis"/>
        </w:rPr>
        <w:t xml:space="preserve"> as a perpetual structural constant</w:t>
      </w:r>
      <w:r w:rsidRPr="00BF7D14">
        <w:rPr>
          <w:rStyle w:val="Emphasis"/>
        </w:rPr>
        <w:t xml:space="preserve">. By missing this point and defining ourselves as imprisoned “workers,” we open ourselves up to the public’s misrecognition of the levels of risk involved with organizing on the inside. </w:t>
      </w:r>
      <w:r w:rsidRPr="00BF7D14">
        <w:rPr>
          <w:rStyle w:val="Emphasis"/>
          <w:highlight w:val="yellow"/>
        </w:rPr>
        <w:t>The universalist category of the worker</w:t>
      </w:r>
      <w:r w:rsidRPr="001B32CE">
        <w:rPr>
          <w:rStyle w:val="Emphasis"/>
        </w:rPr>
        <w:t xml:space="preserve"> </w:t>
      </w:r>
      <w:r w:rsidRPr="00BF7D14">
        <w:rPr>
          <w:rStyle w:val="Emphasis"/>
          <w:highlight w:val="yellow"/>
        </w:rPr>
        <w:t>also fails to grasp the centrality of our captivity to the making of U.S. society’s sense of</w:t>
      </w:r>
      <w:r w:rsidRPr="001B32CE">
        <w:rPr>
          <w:rStyle w:val="Emphasis"/>
        </w:rPr>
        <w:t xml:space="preserve"> (racial</w:t>
      </w:r>
      <w:r>
        <w:rPr>
          <w:rStyle w:val="Emphasis"/>
          <w:highlight w:val="yellow"/>
        </w:rPr>
        <w:t>) free</w:t>
      </w:r>
      <w:r w:rsidRPr="00BF7D14">
        <w:rPr>
          <w:rStyle w:val="Emphasis"/>
          <w:highlight w:val="yellow"/>
        </w:rPr>
        <w:t>dom</w:t>
      </w:r>
      <w:r w:rsidRPr="001B32CE">
        <w:rPr>
          <w:rStyle w:val="Emphasis"/>
        </w:rPr>
        <w:t xml:space="preserve"> and (white) civilizational ascendency over the wretched of the earth. </w:t>
      </w:r>
      <w:r w:rsidRPr="00CB67F4">
        <w:t xml:space="preserve">This, in fact, brings me to my second point, a thing much more complex to explain. That is, the fact that </w:t>
      </w:r>
      <w:r w:rsidRPr="001B32CE">
        <w:rPr>
          <w:rStyle w:val="Emphasis"/>
        </w:rPr>
        <w:t>our enslavement by the State holds a culturally specific purpose for the society that appears driven to physically disappear us.</w:t>
      </w:r>
      <w:r>
        <w:rPr>
          <w:b/>
          <w:iCs/>
          <w:u w:val="single"/>
        </w:rPr>
        <w:t xml:space="preserve"> </w:t>
      </w:r>
      <w:r w:rsidRPr="00CB67F4">
        <w:t xml:space="preserve">In the antebellum South, plantation </w:t>
      </w:r>
      <w:r w:rsidRPr="00BF7D14">
        <w:rPr>
          <w:rStyle w:val="Emphasis"/>
          <w:highlight w:val="yellow"/>
        </w:rPr>
        <w:t>slavery was not only an institution for the production of material goods</w:t>
      </w:r>
      <w:r w:rsidRPr="001B32CE">
        <w:rPr>
          <w:rStyle w:val="Emphasis"/>
        </w:rPr>
        <w:t xml:space="preserve"> at a cheap cost for the ruling class. </w:t>
      </w:r>
      <w:r w:rsidRPr="00BF7D14">
        <w:rPr>
          <w:rStyle w:val="Emphasis"/>
          <w:highlight w:val="yellow"/>
        </w:rPr>
        <w:t>Slavery established the</w:t>
      </w:r>
      <w:r w:rsidRPr="001B32CE">
        <w:rPr>
          <w:rStyle w:val="Emphasis"/>
        </w:rPr>
        <w:t xml:space="preserve"> very </w:t>
      </w:r>
      <w:r w:rsidRPr="00BF7D14">
        <w:rPr>
          <w:rStyle w:val="Emphasis"/>
          <w:highlight w:val="yellow"/>
        </w:rPr>
        <w:t xml:space="preserve">structure through which </w:t>
      </w:r>
      <w:r w:rsidRPr="00BF7D14">
        <w:rPr>
          <w:rStyle w:val="Emphasis"/>
        </w:rPr>
        <w:t>white</w:t>
      </w:r>
      <w:r w:rsidRPr="00BF7D14">
        <w:rPr>
          <w:rStyle w:val="Emphasis"/>
          <w:highlight w:val="yellow"/>
        </w:rPr>
        <w:t xml:space="preserve"> freedom was</w:t>
      </w:r>
      <w:r w:rsidRPr="001B32CE">
        <w:rPr>
          <w:rStyle w:val="Emphasis"/>
        </w:rPr>
        <w:t xml:space="preserve">, and is, made legible. The machinery of slavery was foundational to the non-slave’s experience of freedom at a psycho-social level. In fact, </w:t>
      </w:r>
      <w:r w:rsidRPr="00BF7D14">
        <w:rPr>
          <w:rStyle w:val="Emphasis"/>
          <w:highlight w:val="yellow"/>
        </w:rPr>
        <w:t>there would be no need to use the word “freedom”</w:t>
      </w:r>
      <w:r w:rsidRPr="001B32CE">
        <w:rPr>
          <w:rStyle w:val="Emphasis"/>
        </w:rPr>
        <w:t xml:space="preserve"> at all </w:t>
      </w:r>
      <w:r w:rsidRPr="00BF7D14">
        <w:rPr>
          <w:rStyle w:val="Emphasis"/>
          <w:highlight w:val="yellow"/>
        </w:rPr>
        <w:t>had there not first been the</w:t>
      </w:r>
      <w:r w:rsidRPr="001B32CE">
        <w:rPr>
          <w:rStyle w:val="Emphasis"/>
        </w:rPr>
        <w:t xml:space="preserve"> creation of a structural position called the </w:t>
      </w:r>
      <w:r w:rsidRPr="00BF7D14">
        <w:rPr>
          <w:rStyle w:val="Emphasis"/>
          <w:highlight w:val="yellow"/>
        </w:rPr>
        <w:t>Slave</w:t>
      </w:r>
      <w:r w:rsidRPr="001B32CE">
        <w:rPr>
          <w:rStyle w:val="Emphasis"/>
        </w:rPr>
        <w:t>.</w:t>
      </w:r>
      <w:r w:rsidRPr="00CB67F4">
        <w:t xml:space="preserve"> It has always been white freedom and life produced in opposition to Black unfreedom and death.</w:t>
      </w:r>
      <w:r>
        <w:rPr>
          <w:b/>
          <w:iCs/>
          <w:u w:val="single"/>
        </w:rPr>
        <w:t xml:space="preserve"> </w:t>
      </w:r>
      <w:r w:rsidRPr="00CB67F4">
        <w:t xml:space="preserve">State power is not only repressive but productive of social relations. It creates traps that lure us into complicity and participation whether it is for our own benefit or not. </w:t>
      </w:r>
      <w:r w:rsidRPr="001B32CE">
        <w:rPr>
          <w:rStyle w:val="Emphasis"/>
        </w:rPr>
        <w:t xml:space="preserve">We need to understand work in prisons as such, and promote an abolitionist politic that is profoundly anti-work. </w:t>
      </w:r>
      <w:r w:rsidRPr="00BF7D14">
        <w:rPr>
          <w:rStyle w:val="Emphasis"/>
          <w:highlight w:val="yellow"/>
        </w:rPr>
        <w:t>We can’t see the struggle as merely a fight for better wages, because the majority of us don’t have wages at all. We have to abolish the apparatus</w:t>
      </w:r>
      <w:r w:rsidRPr="001B32CE">
        <w:rPr>
          <w:rStyle w:val="Emphasis"/>
        </w:rPr>
        <w:t xml:space="preserve"> that cages us, separates us</w:t>
      </w:r>
      <w:r w:rsidRPr="00CB67F4">
        <w:t xml:space="preserve"> from our families, and disappears us from our communities. </w:t>
      </w:r>
      <w:r w:rsidRPr="00BF7D14">
        <w:rPr>
          <w:rStyle w:val="Emphasis"/>
          <w:highlight w:val="yellow"/>
        </w:rPr>
        <w:t>We need a movement</w:t>
      </w:r>
      <w:r w:rsidRPr="001B32CE">
        <w:rPr>
          <w:rStyle w:val="Emphasis"/>
        </w:rPr>
        <w:t xml:space="preserve"> that thinks not only in terms of labor/economics, but a movement </w:t>
      </w:r>
      <w:r w:rsidRPr="00BF7D14">
        <w:rPr>
          <w:rStyle w:val="Emphasis"/>
          <w:highlight w:val="yellow"/>
        </w:rPr>
        <w:t>that challenges the carceral foundations of the white supremacist state</w:t>
      </w:r>
      <w:r w:rsidRPr="001B32CE">
        <w:rPr>
          <w:rStyle w:val="Emphasis"/>
        </w:rPr>
        <w:t>.</w:t>
      </w:r>
      <w:r>
        <w:rPr>
          <w:rStyle w:val="Emphasis"/>
        </w:rPr>
        <w:t xml:space="preserve"> </w:t>
      </w:r>
      <w:r w:rsidRPr="00CB67F4">
        <w:t>Often when I tell fellow prisoners of my reluctance to work in one of the many prison factories or so-called “job assignments,” I am looked upon as if I have said something foolish. They always defer to the question of “Why?” As if being exploited for pennies on the dollar or no wage at all for our labor is an acceptable situation. In answering their question, I explain to them my experience in the Seminole County Jail in Wewoka, Oklahoma.</w:t>
      </w:r>
      <w:r>
        <w:rPr>
          <w:b/>
          <w:iCs/>
          <w:u w:val="single"/>
        </w:rPr>
        <w:t xml:space="preserve"> </w:t>
      </w:r>
      <w:r w:rsidRPr="00CB67F4">
        <w:t>For twenty-three months, I was trapped in that Barney Fife of a hellhole, fighting for my life on a capital murder charge. It had no commissary. No TV or radio. No outside cell activity. No library. Nothing. We were housed six to a cell, and all we had were our bunks, a few card games, and what few books we could get our hands on. Lunch was reheated for dinner and, needless to say, the food was terrible. So terrible that almost twenty-five years later I still can taste that stale Thursday morning breakfast. It was degrading; an army ration of dehydrated ham and egg. Mixed with a little hot water it swelled up like dry dog shit on a rainy summer day. After flushing it down the toilet for about six months I finally relented. When you lose thirty pounds from starvation you begin to acquire a taste for this sort of shit.</w:t>
      </w:r>
    </w:p>
    <w:p w14:paraId="30A876E1" w14:textId="22670F55" w:rsidR="00C83CD9" w:rsidRPr="00564251" w:rsidRDefault="00611321" w:rsidP="00C83CD9">
      <w:pPr>
        <w:pStyle w:val="Heading4"/>
        <w:rPr>
          <w:rStyle w:val="Style13ptBold"/>
          <w:b/>
        </w:rPr>
      </w:pPr>
      <w:r>
        <w:rPr>
          <w:rStyle w:val="Style13ptBold"/>
          <w:b/>
        </w:rPr>
        <w:t>Marxism is not a radical project, but merely a redemption of civil society by making it more livable for workers, which can never c</w:t>
      </w:r>
      <w:r w:rsidR="0052203E">
        <w:rPr>
          <w:rStyle w:val="Style13ptBold"/>
          <w:b/>
        </w:rPr>
        <w:t>omprehend the irrationality of gratuitous violence.</w:t>
      </w:r>
    </w:p>
    <w:p w14:paraId="49E56CCE" w14:textId="77777777" w:rsidR="00C83CD9" w:rsidRDefault="00C83CD9" w:rsidP="00C83CD9">
      <w:r>
        <w:rPr>
          <w:rStyle w:val="Style13ptBold"/>
        </w:rPr>
        <w:t>Wilderson ’3</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xml:space="preserve">. “Gramsci’s Black Marx: Whither the Slave in Civil Society?”, </w:t>
      </w:r>
      <w:r w:rsidRPr="00564251">
        <w:t>Social Identities: Journal for the Study of Race, Nation and Culture</w:t>
      </w:r>
      <w:r>
        <w:t>) /NoWa</w:t>
      </w:r>
    </w:p>
    <w:p w14:paraId="018BF73A" w14:textId="77777777" w:rsidR="00C83CD9" w:rsidRPr="00DF502A" w:rsidRDefault="00C83CD9" w:rsidP="00C83CD9">
      <w:r w:rsidRPr="00DF502A">
        <w:rPr>
          <w:rStyle w:val="Emphasis"/>
          <w:highlight w:val="yellow"/>
        </w:rPr>
        <w:t>Any serious consideration of the question of antagonistic identity formation</w:t>
      </w:r>
      <w:r w:rsidRPr="00564251">
        <w:t xml:space="preserve"> — a formation, the mass mobilisation of which can precipitate a crisis in the institutions and assumptive logic which undergird the United States of America — </w:t>
      </w:r>
      <w:r w:rsidRPr="00DF502A">
        <w:rPr>
          <w:rStyle w:val="Emphasis"/>
          <w:highlight w:val="yellow"/>
        </w:rPr>
        <w:t>must come to grips with the limitations of marxist discourse in the face of the black subject</w:t>
      </w:r>
      <w:r w:rsidRPr="00564251">
        <w:rPr>
          <w:rStyle w:val="Emphasis"/>
        </w:rPr>
        <w:t xml:space="preserve">. This is </w:t>
      </w:r>
      <w:r w:rsidRPr="00DF502A">
        <w:rPr>
          <w:rStyle w:val="Emphasis"/>
          <w:highlight w:val="yellow"/>
        </w:rPr>
        <w:t>because the U</w:t>
      </w:r>
      <w:r w:rsidRPr="00564251">
        <w:rPr>
          <w:rStyle w:val="Emphasis"/>
        </w:rPr>
        <w:t xml:space="preserve">nited </w:t>
      </w:r>
      <w:r w:rsidRPr="00DF502A">
        <w:rPr>
          <w:rStyle w:val="Emphasis"/>
          <w:highlight w:val="yellow"/>
        </w:rPr>
        <w:t>S</w:t>
      </w:r>
      <w:r w:rsidRPr="00564251">
        <w:rPr>
          <w:rStyle w:val="Emphasis"/>
        </w:rPr>
        <w:t xml:space="preserve">tates </w:t>
      </w:r>
      <w:r w:rsidRPr="00DF502A">
        <w:rPr>
          <w:rStyle w:val="Emphasis"/>
          <w:highlight w:val="yellow"/>
        </w:rPr>
        <w:t>is constructed at the intersection of</w:t>
      </w:r>
      <w:r w:rsidRPr="00564251">
        <w:rPr>
          <w:rStyle w:val="Emphasis"/>
        </w:rPr>
        <w:t xml:space="preserve"> both a </w:t>
      </w:r>
      <w:r w:rsidRPr="00DF502A">
        <w:rPr>
          <w:rStyle w:val="Emphasis"/>
          <w:highlight w:val="yellow"/>
        </w:rPr>
        <w:t>capitalist and white supremacist matrix.</w:t>
      </w:r>
      <w:r w:rsidRPr="00564251">
        <w:t xml:space="preserve"> And the privileged subject of marxist discourse is a subaltern who is approached by variable capital — a wage. In other words, </w:t>
      </w:r>
      <w:r w:rsidRPr="00564251">
        <w:rPr>
          <w:rStyle w:val="Emphasis"/>
        </w:rPr>
        <w:t>marxism assumes a subaltern structured by capital, not by white supremacy.</w:t>
      </w:r>
      <w:r w:rsidRPr="00564251">
        <w:t xml:space="preserve"> In this scenario</w:t>
      </w:r>
      <w:r w:rsidRPr="00DF502A">
        <w:rPr>
          <w:rStyle w:val="Emphasis"/>
          <w:highlight w:val="yellow"/>
        </w:rPr>
        <w:t>, racism is read off the base,</w:t>
      </w:r>
      <w:r w:rsidRPr="00564251">
        <w:rPr>
          <w:rStyle w:val="Emphasis"/>
        </w:rPr>
        <w:t xml:space="preserve"> as it were, </w:t>
      </w:r>
      <w:r w:rsidRPr="00DF502A">
        <w:rPr>
          <w:rStyle w:val="Emphasis"/>
          <w:highlight w:val="yellow"/>
        </w:rPr>
        <w:t>as being derivative of political economy.</w:t>
      </w:r>
      <w:r w:rsidRPr="00564251">
        <w:rPr>
          <w:rStyle w:val="Emphasis"/>
        </w:rPr>
        <w:t xml:space="preserve"> </w:t>
      </w:r>
      <w:r w:rsidRPr="00564251">
        <w:t xml:space="preserve">This is not an adequate subalternity from which to think the elaboration of antagonistic identity formation; not if we are truly committed to elaborating a theory of crisis — crisis at the crux of America’s institutional and discursive strategies. </w:t>
      </w:r>
      <w:r w:rsidRPr="00564251">
        <w:rPr>
          <w:rStyle w:val="Emphasis"/>
        </w:rPr>
        <w:t xml:space="preserve">The scandal with which </w:t>
      </w:r>
      <w:r w:rsidRPr="00DF502A">
        <w:rPr>
          <w:rStyle w:val="Emphasis"/>
          <w:highlight w:val="yellow"/>
        </w:rPr>
        <w:t>the black subject</w:t>
      </w:r>
      <w:r w:rsidRPr="00564251">
        <w:rPr>
          <w:rStyle w:val="Emphasis"/>
        </w:rPr>
        <w:t xml:space="preserve"> position t</w:t>
      </w:r>
      <w:r w:rsidRPr="00DF502A">
        <w:rPr>
          <w:rStyle w:val="Emphasis"/>
          <w:highlight w:val="yellow"/>
        </w:rPr>
        <w:t>hreatens</w:t>
      </w:r>
      <w:r w:rsidRPr="00564251">
        <w:rPr>
          <w:rStyle w:val="Emphasis"/>
        </w:rPr>
        <w:t xml:space="preserve"> Gramscian discourse is manifest in </w:t>
      </w:r>
      <w:r w:rsidRPr="00DF502A">
        <w:rPr>
          <w:rStyle w:val="Emphasis"/>
          <w:highlight w:val="yellow"/>
        </w:rPr>
        <w:t>the subject’s ontological disarticulation of</w:t>
      </w:r>
      <w:r w:rsidRPr="00564251">
        <w:rPr>
          <w:rStyle w:val="Emphasis"/>
        </w:rPr>
        <w:t xml:space="preserve"> Gramscian categories: </w:t>
      </w:r>
      <w:r w:rsidRPr="00DF502A">
        <w:rPr>
          <w:rStyle w:val="Emphasis"/>
          <w:highlight w:val="yellow"/>
        </w:rPr>
        <w:t>work</w:t>
      </w:r>
      <w:r w:rsidRPr="00564251">
        <w:rPr>
          <w:rStyle w:val="Emphasis"/>
        </w:rPr>
        <w:t xml:space="preserve">, progress, production, </w:t>
      </w:r>
      <w:r w:rsidRPr="00DF502A">
        <w:rPr>
          <w:rStyle w:val="Emphasis"/>
          <w:highlight w:val="yellow"/>
        </w:rPr>
        <w:t>exploitation, hegemony</w:t>
      </w:r>
      <w:r w:rsidRPr="00564251">
        <w:rPr>
          <w:rStyle w:val="Emphasis"/>
        </w:rPr>
        <w:t xml:space="preserve">, and historical self-awareness. </w:t>
      </w:r>
      <w:r w:rsidRPr="00564251">
        <w:t xml:space="preserve">By examining the strategy and structure of the black subject’s absence in Antonio Gramsci’s Prison Notebooks and by contemplating the black subject’s incommensurability with the key categories of Gramscian theory, we come face to face with three unsettling consequences. Firstly, the black American subject imposes a radical incoherence upon the assumptive logic of Gramscian discourse. In other words, s/he implies a scandal. Secondly, the black subject reveals marxism’s inability to think white supremacy as the base and, in so doing, calls into question marxism’s claim to elaborate a comprehensive, or in the words of Antonio Gramsci, ‘decisive’ antagonism. Stated another way: </w:t>
      </w:r>
      <w:r w:rsidRPr="00564251">
        <w:rPr>
          <w:rStyle w:val="Emphasis"/>
        </w:rPr>
        <w:t xml:space="preserve">Gramscian marxism is able to imagine the subject which transforms her/himself into a mass of antagonistic identity formations, formations which can precipitate a </w:t>
      </w:r>
      <w:r>
        <w:rPr>
          <w:rStyle w:val="Emphasis"/>
        </w:rPr>
        <w:t>crisis in wage slavery, exploi</w:t>
      </w:r>
      <w:r w:rsidRPr="00564251">
        <w:rPr>
          <w:rStyle w:val="Emphasis"/>
        </w:rPr>
        <w:t>tation, and/or hegemony, but it is asleep at the wheel when asked to provide enabling antagonisms toward unwaged slavery, despotism, and/or terror</w:t>
      </w:r>
      <w:r w:rsidRPr="00564251">
        <w:t xml:space="preserve">. Finally, we begin to see how </w:t>
      </w:r>
      <w:r w:rsidRPr="00DF502A">
        <w:rPr>
          <w:rStyle w:val="Emphasis"/>
          <w:highlight w:val="yellow"/>
        </w:rPr>
        <w:t>marxism suffers from</w:t>
      </w:r>
      <w:r w:rsidRPr="00564251">
        <w:rPr>
          <w:rStyle w:val="Emphasis"/>
        </w:rPr>
        <w:t xml:space="preserve"> a kind of conceptual </w:t>
      </w:r>
      <w:r w:rsidRPr="00DF502A">
        <w:rPr>
          <w:rStyle w:val="Emphasis"/>
          <w:highlight w:val="yellow"/>
        </w:rPr>
        <w:t>anxiety: a desire for socialism</w:t>
      </w:r>
      <w:r w:rsidRPr="00564251">
        <w:rPr>
          <w:rStyle w:val="Emphasis"/>
        </w:rPr>
        <w:t xml:space="preserve"> on the other side of crisis — </w:t>
      </w:r>
      <w:r w:rsidRPr="00DF502A">
        <w:rPr>
          <w:rStyle w:val="Emphasis"/>
          <w:highlight w:val="yellow"/>
        </w:rPr>
        <w:t>a society which does away not with the category of worker, but with the imposition workers suffer under</w:t>
      </w:r>
      <w:r w:rsidRPr="00564251">
        <w:rPr>
          <w:rStyle w:val="Emphasis"/>
        </w:rPr>
        <w:t xml:space="preserve"> the approach of variable </w:t>
      </w:r>
      <w:r w:rsidRPr="00DF502A">
        <w:rPr>
          <w:rStyle w:val="Emphasis"/>
          <w:highlight w:val="yellow"/>
        </w:rPr>
        <w:t>capital</w:t>
      </w:r>
      <w:r w:rsidRPr="00564251">
        <w:t xml:space="preserve">: in other words, the mark of its conceptual anxiety is in its desire to democratise work and thus help keep in place, ensure the coherence of, the Reformation and Enlightenment ‘founda- tional’ values of productivity and progress. This is a crowding-out scenario for other post-revolutionary possibilities, i.e. idleness. Why interrogate Gramsci with the political predicament and desire of the black(ened)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Through </w:t>
      </w:r>
      <w:r w:rsidRPr="00564251">
        <w:rPr>
          <w:rStyle w:val="Emphasis"/>
        </w:rPr>
        <w:t xml:space="preserve">what strategies does the black subject destabilise — emerge as the unthought, and thus the scandal of — historical materialism? </w:t>
      </w:r>
      <w:r w:rsidRPr="00564251">
        <w:t xml:space="preserve">How does the black subject distort and expand marxist categories in ways that create, in the words of Hortense Spillers, ‘a distended organisational calculus’? (Spillers 1996, p. 82). We could put the question another way: </w:t>
      </w:r>
      <w:r w:rsidRPr="00564251">
        <w:rPr>
          <w:rStyle w:val="Emphasis"/>
        </w:rPr>
        <w:t>How does the black subject function within the American desiring machine differently than the quintessential Gramscian subaltern, the worker?</w:t>
      </w:r>
      <w:r>
        <w:rPr>
          <w:rStyle w:val="Emphasis"/>
        </w:rPr>
        <w:t xml:space="preserve"> </w:t>
      </w:r>
      <w:r w:rsidRPr="00564251">
        <w:t>Before going more deeply into how the black subject position destabilises or disarticulates the categories foundational to the assumptive logic of marixsm, it’s important to allow ourselves a digression that attempts to schematise the Gramscian project on its own terms.</w:t>
      </w:r>
      <w:r>
        <w:t xml:space="preserve"> </w:t>
      </w:r>
      <w:r w:rsidRPr="00DF502A">
        <w:t>Students of struggle return, doggedly, to the Prison Notebooks for insights regarding how to bring about a revolution in a society in which state/capital formations are in some way protected by the ‘trenches’ of civil society. It is this outer perimeter</w:t>
      </w:r>
      <w:r w:rsidRPr="007C7F9C">
        <w:rPr>
          <w:rStyle w:val="Emphasis"/>
        </w:rPr>
        <w:t xml:space="preserve">, this discursive ‘trench’, constructed by an ensemble of private initiatives, activities, and an ensemble of pose-able questions (hegemony), which must be reconfigured before a revolution can take the form of a frontal assault. </w:t>
      </w:r>
      <w:r w:rsidRPr="00DF502A">
        <w:rPr>
          <w:rStyle w:val="Emphasis"/>
        </w:rPr>
        <w:t>But this trench called civil society is not,</w:t>
      </w:r>
      <w:r w:rsidRPr="00DF502A">
        <w:t xml:space="preserve"> for Gramsci, </w:t>
      </w:r>
      <w:r w:rsidRPr="00DF502A">
        <w:rPr>
          <w:rStyle w:val="Emphasis"/>
        </w:rPr>
        <w:t>in and of itself the bane of the working class.</w:t>
      </w:r>
      <w:r w:rsidRPr="00DF502A">
        <w:t xml:space="preserve"> Instead it represents a terrain to be occupied</w:t>
      </w:r>
      <w:r w:rsidRPr="00DF502A">
        <w:rPr>
          <w:highlight w:val="yellow"/>
        </w:rPr>
        <w:t>,</w:t>
      </w:r>
      <w:r w:rsidRPr="00DF502A">
        <w:t xml:space="preserve"> assumed, and appropriated in a pedagogic project of transforming ‘common sense’ into ‘good sense’. </w:t>
      </w:r>
      <w:r w:rsidRPr="00DF502A">
        <w:rPr>
          <w:rStyle w:val="Emphasis"/>
          <w:highlight w:val="yellow"/>
        </w:rPr>
        <w:t>This notion of ‘destruction-construction’ is a War of Position which involves agitating</w:t>
      </w:r>
      <w:r w:rsidRPr="007C7F9C">
        <w:rPr>
          <w:rStyle w:val="Emphasis"/>
        </w:rPr>
        <w:t xml:space="preserve"> within civ</w:t>
      </w:r>
      <w:r w:rsidRPr="00DF502A">
        <w:rPr>
          <w:rStyle w:val="Emphasis"/>
          <w:highlight w:val="yellow"/>
        </w:rPr>
        <w:t>il s</w:t>
      </w:r>
      <w:r>
        <w:rPr>
          <w:rStyle w:val="Emphasis"/>
          <w:highlight w:val="yellow"/>
        </w:rPr>
        <w:t>ociety in a ‘revolutionary move</w:t>
      </w:r>
      <w:r w:rsidRPr="00DF502A">
        <w:rPr>
          <w:rStyle w:val="Emphasis"/>
          <w:highlight w:val="yellow"/>
        </w:rPr>
        <w:t>ment’</w:t>
      </w:r>
      <w:r w:rsidRPr="007C7F9C">
        <w:rPr>
          <w:rStyle w:val="Emphasis"/>
        </w:rPr>
        <w:t xml:space="preserve"> that builds ‘qualitatively new social relationships’</w:t>
      </w:r>
      <w:r w:rsidRPr="00DF502A">
        <w:t xml:space="preserve"> (Sassoon, 1987, p. 15): [A War of Position] is a struggle that engages on a wide range of fronts in which the state as normally defined ... is only one aspect. [For Gramsci a War of Position is the most ‘decisive’ form of engagement] because it is the form in which bourgeois power is exercised [and victory on] these fronts makes possible or conclusive a frontal attack or War of Movement. (Sassoon, 1987, pp. 15–17) In other words, </w:t>
      </w:r>
      <w:r w:rsidRPr="007C7F9C">
        <w:rPr>
          <w:rStyle w:val="Emphasis"/>
        </w:rPr>
        <w:t>for revolution to be feasible the proletariat must be ‘hailed’</w:t>
      </w:r>
      <w:r w:rsidRPr="00DF502A">
        <w:t xml:space="preserve">, in the Althusserian sense of the word, </w:t>
      </w:r>
      <w:r w:rsidRPr="007C7F9C">
        <w:rPr>
          <w:rStyle w:val="Emphasis"/>
        </w:rPr>
        <w:t>to a revolutionary position.</w:t>
      </w:r>
      <w:r w:rsidRPr="00DF502A">
        <w:t xml:space="preserve"> And, for Gramsci, it is within this ‘trench’ between the economic structure and the state (with its legislation and its coercion), within civil society, that this hailing must take place. Again, </w:t>
      </w:r>
      <w:r w:rsidRPr="00DF502A">
        <w:rPr>
          <w:rStyle w:val="Emphasis"/>
          <w:highlight w:val="yellow"/>
        </w:rPr>
        <w:t>for that to happen</w:t>
      </w:r>
      <w:r w:rsidRPr="007C7F9C">
        <w:rPr>
          <w:rStyle w:val="Emphasis"/>
        </w:rPr>
        <w:t xml:space="preserve"> the trench, </w:t>
      </w:r>
      <w:r w:rsidRPr="00DF502A">
        <w:rPr>
          <w:rStyle w:val="Emphasis"/>
          <w:highlight w:val="yellow"/>
        </w:rPr>
        <w:t>civil society, must be transformed. A War of Position can be summed up as a process by which workers struggl</w:t>
      </w:r>
      <w:r w:rsidRPr="007C7F9C">
        <w:rPr>
          <w:rStyle w:val="Emphasis"/>
        </w:rPr>
        <w:t xml:space="preserve">ing against capital and the state forge organs of working class civil society which in turn elaborate organic intellectuals capable of assimilating certain traditional intellectuals, </w:t>
      </w:r>
      <w:r w:rsidRPr="00DF502A">
        <w:rPr>
          <w:rStyle w:val="Emphasis"/>
          <w:highlight w:val="yellow"/>
        </w:rPr>
        <w:t xml:space="preserve">and </w:t>
      </w:r>
      <w:r w:rsidRPr="00DF502A">
        <w:rPr>
          <w:rStyle w:val="Emphasis"/>
        </w:rPr>
        <w:t>t</w:t>
      </w:r>
      <w:r w:rsidRPr="007C7F9C">
        <w:rPr>
          <w:rStyle w:val="Emphasis"/>
        </w:rPr>
        <w:t xml:space="preserve">hroughout the whole process all the struggle’s personnel, if you will, </w:t>
      </w:r>
      <w:r w:rsidRPr="00DF502A">
        <w:rPr>
          <w:rStyle w:val="Emphasis"/>
          <w:highlight w:val="yellow"/>
        </w:rPr>
        <w:t>fashion a discourse on</w:t>
      </w:r>
      <w:r w:rsidRPr="007C7F9C">
        <w:rPr>
          <w:rStyle w:val="Emphasis"/>
        </w:rPr>
        <w:t xml:space="preserve"> all of civil society’s fronts through </w:t>
      </w:r>
      <w:r w:rsidRPr="00DF502A">
        <w:rPr>
          <w:rStyle w:val="Emphasis"/>
          <w:highlight w:val="yellow"/>
        </w:rPr>
        <w:t>which they eventually become hegemonic</w:t>
      </w:r>
      <w:r w:rsidRPr="007C7F9C">
        <w:rPr>
          <w:rStyle w:val="Emphasis"/>
        </w:rPr>
        <w:t>.</w:t>
      </w:r>
      <w:r w:rsidRPr="00DF502A">
        <w:t xml:space="preserve"> In this way the ‘common sense’, the ‘spontaneous’ consent of the ruled toward the ideology of the rulers, finds its ‘good sense’, fragments of antagonistic sentiment trans- formed into an ensemble of questions which, prior to this process, could not be posed (i.e., What is to be done?). </w:t>
      </w:r>
      <w:r w:rsidRPr="007C7F9C">
        <w:rPr>
          <w:rStyle w:val="Emphasis"/>
        </w:rPr>
        <w:t xml:space="preserve">Common sense, by way of contrast, is an effect of ‘the prevailing forma mentis’. </w:t>
      </w:r>
      <w:r w:rsidRPr="00DF502A">
        <w:rPr>
          <w:rStyle w:val="Emphasis"/>
          <w:highlight w:val="yellow"/>
        </w:rPr>
        <w:t>It involves the notion that the social order can be perfected through ‘fair and open’ competition</w:t>
      </w:r>
      <w:r w:rsidRPr="007C7F9C">
        <w:rPr>
          <w:rStyle w:val="Emphasis"/>
        </w:rPr>
        <w:t xml:space="preserve"> ... [and it] seeks to remedy problems and injustices through reforms fought for and negotiated among competing groups within the existing overall structure ... thus </w:t>
      </w:r>
      <w:r w:rsidRPr="00DF502A">
        <w:rPr>
          <w:rStyle w:val="Emphasis"/>
          <w:highlight w:val="yellow"/>
        </w:rPr>
        <w:t>leaving the</w:t>
      </w:r>
      <w:r w:rsidRPr="007C7F9C">
        <w:rPr>
          <w:rStyle w:val="Emphasis"/>
        </w:rPr>
        <w:t xml:space="preserve"> juridical-administrative apparatus of the </w:t>
      </w:r>
      <w:r w:rsidRPr="00DF502A">
        <w:rPr>
          <w:rStyle w:val="Emphasis"/>
          <w:highlight w:val="yellow"/>
        </w:rPr>
        <w:t>state more or less intact</w:t>
      </w:r>
      <w:r w:rsidRPr="007C7F9C">
        <w:rPr>
          <w:rStyle w:val="Emphasis"/>
        </w:rPr>
        <w:t xml:space="preserve"> </w:t>
      </w:r>
      <w:r w:rsidRPr="00DF502A">
        <w:t xml:space="preserve">... It ... makes the revolutionary idea of eliminating competitiveness (i.e., greed) as the primary motivating force in society seem unreasonable, unrealistic, or even dangerous. (Buttigieg. 1995, p. 13) The pedagogical implications are self-evident. For Gramsci this is a process through which various strata of the class struggling for dominance achieve ‘historical self-awareness’ (Gramsci, 1971, pp. 333–35). And for this reason </w:t>
      </w:r>
      <w:r w:rsidRPr="00DF502A">
        <w:rPr>
          <w:rStyle w:val="Emphasis"/>
          <w:highlight w:val="yellow"/>
        </w:rPr>
        <w:t>civil society itself is not the bane of workers because its constituent elements</w:t>
      </w:r>
      <w:r w:rsidRPr="007D3602">
        <w:rPr>
          <w:rStyle w:val="Emphasis"/>
        </w:rPr>
        <w:t xml:space="preserve"> (as opposed to the way those elements are combined) </w:t>
      </w:r>
      <w:r w:rsidRPr="00DF502A">
        <w:rPr>
          <w:rStyle w:val="Emphasis"/>
          <w:highlight w:val="yellow"/>
        </w:rPr>
        <w:t>are not anti-worker. Therefore</w:t>
      </w:r>
      <w:r w:rsidRPr="007D3602">
        <w:rPr>
          <w:rStyle w:val="Emphasis"/>
        </w:rPr>
        <w:t xml:space="preserve">: [Gramsci’s] </w:t>
      </w:r>
      <w:r w:rsidRPr="00DF502A">
        <w:rPr>
          <w:rStyle w:val="Emphasis"/>
          <w:highlight w:val="yellow"/>
        </w:rPr>
        <w:t>purpose is not to repress civil society</w:t>
      </w:r>
      <w:r w:rsidRPr="007D3602">
        <w:rPr>
          <w:rStyle w:val="Emphasis"/>
        </w:rPr>
        <w:t xml:space="preserve"> or to restrict its space </w:t>
      </w:r>
      <w:r w:rsidRPr="00DF502A">
        <w:rPr>
          <w:rStyle w:val="Emphasis"/>
          <w:highlight w:val="yellow"/>
        </w:rPr>
        <w:t>but rather to develop a revolutionary strategy</w:t>
      </w:r>
      <w:r w:rsidRPr="007D3602">
        <w:rPr>
          <w:rStyle w:val="Emphasis"/>
        </w:rPr>
        <w:t xml:space="preserve"> (a ‘war of position’) </w:t>
      </w:r>
      <w:r w:rsidRPr="00DF502A">
        <w:rPr>
          <w:rStyle w:val="Emphasis"/>
          <w:highlight w:val="yellow"/>
        </w:rPr>
        <w:t>that would be employed</w:t>
      </w:r>
      <w:r w:rsidRPr="007D3602">
        <w:rPr>
          <w:rStyle w:val="Emphasis"/>
        </w:rPr>
        <w:t xml:space="preserve"> </w:t>
      </w:r>
      <w:r w:rsidRPr="00DF502A">
        <w:rPr>
          <w:rStyle w:val="Emphasis"/>
        </w:rPr>
        <w:t xml:space="preserve">precisely </w:t>
      </w:r>
      <w:r w:rsidRPr="00DF502A">
        <w:rPr>
          <w:rStyle w:val="Emphasis"/>
          <w:highlight w:val="yellow"/>
        </w:rPr>
        <w:t>in</w:t>
      </w:r>
      <w:r w:rsidRPr="007D3602">
        <w:rPr>
          <w:rStyle w:val="Emphasis"/>
        </w:rPr>
        <w:t xml:space="preserve"> the arena of </w:t>
      </w:r>
      <w:r w:rsidRPr="00DF502A">
        <w:rPr>
          <w:rStyle w:val="Emphasis"/>
          <w:highlight w:val="yellow"/>
        </w:rPr>
        <w:t>civil society</w:t>
      </w:r>
      <w:r w:rsidRPr="00DF502A">
        <w:t xml:space="preserve">, with the aim of disabling the coercive apparatus of the state, gaining access to political power, and creating the conditions that could give rise to a consensual society wherein no individual or group is reduced to a subaltern. (Buttigieg, 1995, p. 7) </w:t>
      </w:r>
      <w:r w:rsidRPr="00DF502A">
        <w:rPr>
          <w:rStyle w:val="Emphasis"/>
          <w:highlight w:val="yellow"/>
        </w:rPr>
        <w:t>At this moment</w:t>
      </w:r>
      <w:r w:rsidRPr="007D3602">
        <w:rPr>
          <w:rStyle w:val="Emphasis"/>
        </w:rPr>
        <w:t xml:space="preserve"> (the end of subalternity by way of the destruction of the ruling class) </w:t>
      </w:r>
      <w:r w:rsidRPr="00DF502A">
        <w:rPr>
          <w:rStyle w:val="Emphasis"/>
          <w:highlight w:val="yellow"/>
        </w:rPr>
        <w:t>the State becomes ‘ethical’</w:t>
      </w:r>
      <w:r w:rsidRPr="007D3602">
        <w:rPr>
          <w:rStyle w:val="Emphasis"/>
        </w:rPr>
        <w:t>.</w:t>
      </w:r>
      <w:r w:rsidRPr="00DF502A">
        <w:t xml:space="preserve"> Gramsci writes: Every State is ethical in as much as one of its most important functions is to raise the great mass of the population to a particular cultural and moral level, a level (or type) which corresponds to the needs of the productive forces for development, and hence to the interests of the ruling classes. (1971, p. 258) He suggests that schools and courts perform this function for the State, before describing the ‘so-called private initiatives and activities’ which form the hegemonic apparatuses of the ruling class. But these private initiatives (i.e., newspapers, cinema, guild associations) are not ‘ethical’ precisely because of their ability to exist in tandem with the State and/or due to their function as its outright handmaidens (i.e., lobbyists, PACs). [</w:t>
      </w:r>
      <w:r w:rsidRPr="007D3602">
        <w:rPr>
          <w:rStyle w:val="Emphasis"/>
        </w:rPr>
        <w:t>Therefore] only the social group</w:t>
      </w:r>
      <w:r w:rsidRPr="00DF502A">
        <w:t xml:space="preserve"> [his code word for ‘class’, in an attempt to secure the Notebooks’ safe passage past Mussolini’s prison censors] </w:t>
      </w:r>
      <w:r w:rsidRPr="007D3602">
        <w:rPr>
          <w:rStyle w:val="Emphasis"/>
        </w:rPr>
        <w:t>that poses the end of the State and its own end as the target to be achieved can create an ethical State</w:t>
      </w:r>
      <w:r w:rsidRPr="00DF502A">
        <w:t xml:space="preserve"> — i.e. one which tends to put an end to the internal divisions of the ruled ... and to create a technically and morally unitary social organism. (p. 259) In other words, ‘civil society can only be the site of universal freedom when it extends to the point of becoming the state, that is, when the need for political society is obviated’ (Buttigieg, 1995, p. 30). ‘[T]he phenomenon of ‘subordination’ ... occurs without coercion; it is an instance of power that is exercised and extended in civil society, resulting in the hegemony of one class over others who, for their part, acquiesce to it willingly or, as Gramsci puts it, ‘spontaneously’. (Buttigieg, 1995, p. 22 </w:t>
      </w:r>
      <w:r w:rsidRPr="007D3602">
        <w:rPr>
          <w:rStyle w:val="Emphasis"/>
        </w:rPr>
        <w:t>What appears to be spontaneous is a product of consent manufactured by intellectuals of the ruling class.</w:t>
      </w:r>
      <w:r w:rsidRPr="00DF502A">
        <w:t xml:space="preserve"> Again, not only is consent manufactured but it is backed up by coercion-in-reserve, what Gramsci calls political society: the courts, the army, the police, and, for the past 57 years, the atomic bomb. It is true that Gramsci acknowledges no organic division between political society and civil society. He makes the division for methodological purposes. There is one organism, ‘the modern bourgeois-liberal state’ (Buttigieg, 1995, p. 28), but there are two qualitatively different kinds of apparatuses: on the one hand, the ensemble of so-called private associations and ideological invitations to participate in a wide and varied play of consensus-making strategies (civil society), and on the other hand, a set of enforcement structures which kick in when that ensemble is regressive or can no longer lead (political society). But </w:t>
      </w:r>
      <w:r w:rsidRPr="007D3602">
        <w:rPr>
          <w:rStyle w:val="Emphasis"/>
        </w:rPr>
        <w:t>Gramsci would have us believe not that white positionality emerges and is elaborated on the terrain of civil society and encounters coercion when civil society is not expansive enough to embrace the idea of freedom for all, but that all positionalities emerge and are elaborated on the terrain of civil society. Gramsci does not racialise this birth, elaboration, and stunting, o</w:t>
      </w:r>
      <w:r>
        <w:rPr>
          <w:rStyle w:val="Emphasis"/>
        </w:rPr>
        <w:t>r re-emerg</w:t>
      </w:r>
      <w:r w:rsidRPr="007D3602">
        <w:rPr>
          <w:rStyle w:val="Emphasis"/>
        </w:rPr>
        <w:t>ence, of human subjectivity — because civil society, supposedly, elaborates all subjectivity and so there is no need for such specificity.</w:t>
      </w:r>
      <w:r w:rsidRPr="00DF502A">
        <w:rPr>
          <w:rStyle w:val="Emphasis"/>
          <w:iCs w:val="0"/>
          <w:sz w:val="16"/>
          <w:u w:val="none"/>
        </w:rPr>
        <w:t xml:space="preserve"> </w:t>
      </w:r>
      <w:r w:rsidRPr="00DF502A">
        <w:t xml:space="preserve">Anglo-American Gramscians, like Buttigieg and Sassoon, </w:t>
      </w:r>
      <w:r w:rsidRPr="007D3602">
        <w:rPr>
          <w:rStyle w:val="Emphasis"/>
        </w:rPr>
        <w:t xml:space="preserve">and </w:t>
      </w:r>
      <w:r w:rsidRPr="00DF502A">
        <w:rPr>
          <w:rStyle w:val="Emphasis"/>
          <w:highlight w:val="yellow"/>
        </w:rPr>
        <w:t xml:space="preserve">US activists in the anti-globalisation movement </w:t>
      </w:r>
      <w:r w:rsidRPr="00DF502A">
        <w:rPr>
          <w:rStyle w:val="Emphasis"/>
        </w:rPr>
        <w:t>whose unspoken grammar is predicated on Gramsci’s assumptive logic, continue this tradition of unraced positionality</w:t>
      </w:r>
      <w:r w:rsidRPr="007D3602">
        <w:rPr>
          <w:rStyle w:val="Emphasis"/>
        </w:rPr>
        <w:t xml:space="preserve"> which allows them to posit the valency of Wars of Position for blacks and whites alike. They </w:t>
      </w:r>
      <w:r w:rsidRPr="00DF502A">
        <w:rPr>
          <w:rStyle w:val="Emphasis"/>
          <w:highlight w:val="yellow"/>
        </w:rPr>
        <w:t>assume that all subjects are positioned in such a way as to have their consent solicited and to be able to extend their consent ‘spontaneously’</w:t>
      </w:r>
      <w:r w:rsidRPr="007D3602">
        <w:rPr>
          <w:rStyle w:val="Emphasis"/>
        </w:rPr>
        <w:t>.</w:t>
      </w:r>
      <w:r w:rsidRPr="00DF502A">
        <w:t xml:space="preserve"> This is profoundly problematic if only — leaving revolution aside for the moment — at the level of analysis; </w:t>
      </w:r>
      <w:r w:rsidRPr="007D3602">
        <w:rPr>
          <w:rStyle w:val="Emphasis"/>
        </w:rPr>
        <w:t>for it assumes that hegemony with its three constituent elements (influence, leadership, consent) is the modality which must be either inculcated or breached, if one is to either avoid or incur, respectively, the violence of the state</w:t>
      </w:r>
      <w:r w:rsidRPr="00DF502A">
        <w:t xml:space="preserve">. However, one of the primary claims of this essay is that, whereas the consent of black people may seem to be called upon, its withdrawal does not precipitate a ‘crisis in authority’. Put another way, the transformation of black people’s acquiescent ‘common sense’ into revolutionary ‘good sense’ is an extenuating circumstance, but not the catalyst, of State violence against black people. </w:t>
      </w:r>
      <w:r w:rsidRPr="00DF502A">
        <w:rPr>
          <w:rStyle w:val="Emphasis"/>
          <w:highlight w:val="yellow"/>
        </w:rPr>
        <w:t>State violence against the black body</w:t>
      </w:r>
      <w:r w:rsidRPr="00DF502A">
        <w:t xml:space="preserve">, as Martinot and Sexton suggest in their introduction, </w:t>
      </w:r>
      <w:r w:rsidRPr="00DF502A">
        <w:rPr>
          <w:rStyle w:val="Emphasis"/>
          <w:highlight w:val="yellow"/>
        </w:rPr>
        <w:t>is</w:t>
      </w:r>
      <w:r w:rsidRPr="007D3602">
        <w:rPr>
          <w:rStyle w:val="Emphasis"/>
        </w:rPr>
        <w:t xml:space="preserve"> not contingent, it is structural and, above all, </w:t>
      </w:r>
      <w:r w:rsidRPr="00DF502A">
        <w:rPr>
          <w:rStyle w:val="Emphasis"/>
          <w:highlight w:val="yellow"/>
        </w:rPr>
        <w:t>gratuitous</w:t>
      </w:r>
      <w:r w:rsidRPr="007D3602">
        <w:rPr>
          <w:rStyle w:val="Emphasis"/>
        </w:rPr>
        <w:t>.</w:t>
      </w:r>
      <w:r w:rsidRPr="00DF502A">
        <w:rPr>
          <w:rStyle w:val="Emphasis"/>
          <w:iCs w:val="0"/>
          <w:sz w:val="16"/>
          <w:u w:val="none"/>
        </w:rPr>
        <w:t xml:space="preserve"> </w:t>
      </w:r>
      <w:r w:rsidRPr="00DF502A">
        <w:t xml:space="preserve">Therefore, </w:t>
      </w:r>
      <w:r w:rsidRPr="00DF502A">
        <w:rPr>
          <w:rStyle w:val="Emphasis"/>
          <w:highlight w:val="yellow"/>
        </w:rPr>
        <w:t>Gramscian wisdom cannot imagine the emergence</w:t>
      </w:r>
      <w:r w:rsidRPr="00DF502A">
        <w:rPr>
          <w:rStyle w:val="Emphasis"/>
        </w:rPr>
        <w:t xml:space="preserve">, elaboration, and stunting </w:t>
      </w:r>
      <w:r w:rsidRPr="00DF502A">
        <w:rPr>
          <w:rStyle w:val="Emphasis"/>
          <w:highlight w:val="yellow"/>
        </w:rPr>
        <w:t>of a subject by way, not of</w:t>
      </w:r>
      <w:r w:rsidRPr="00DF502A">
        <w:rPr>
          <w:rStyle w:val="Emphasis"/>
        </w:rPr>
        <w:t xml:space="preserve"> the </w:t>
      </w:r>
      <w:r w:rsidRPr="00DF502A">
        <w:rPr>
          <w:rStyle w:val="Emphasis"/>
          <w:highlight w:val="yellow"/>
        </w:rPr>
        <w:t>contingency</w:t>
      </w:r>
      <w:r w:rsidRPr="00DF502A">
        <w:rPr>
          <w:rStyle w:val="Emphasis"/>
        </w:rPr>
        <w:t xml:space="preserve"> of violence resulting in a ‘crisis of authority’, but by way of direct relations of force</w:t>
      </w:r>
      <w:r w:rsidRPr="00DF502A">
        <w:t xml:space="preserve">. This is remarkable, and unfortunate, given the fact that the </w:t>
      </w:r>
      <w:r w:rsidRPr="00DF502A">
        <w:rPr>
          <w:rStyle w:val="Emphasis"/>
        </w:rPr>
        <w:t>emergence of the slave, the subject- effect of an ensemble of direct relations of force, marks the emergence of capitalism itself.</w:t>
      </w:r>
      <w:r w:rsidRPr="00DF502A">
        <w:t xml:space="preserve"> Let us put a finer point on it: violence towards the black body is the precondition for the existence of Gramsci’s single entity ‘the modern bourgeois-state’ with its divided apparatus, political society and civil society. This is to say violence against black people is ontological and gratuitous as opposed to merely ideological and contingent.2 Furthermore, no magical mo- ment (i.e., 1865) transformed paradigmatically the black body’s relation to this entity.3 In this regard, </w:t>
      </w:r>
      <w:r w:rsidRPr="00DF502A">
        <w:rPr>
          <w:rStyle w:val="Emphasis"/>
        </w:rPr>
        <w:t>the hegemonic advances within civil society by the Left hold out no more possibility for black life than the coercive backlash of political society. What many political theorists have either missed or ignored is that a crisis of authority that might take place by way of a Left expansion of civil society, further instantiates, rather than dismantles, the authority of whiteness.</w:t>
      </w:r>
      <w:r w:rsidRPr="00DF502A">
        <w:t xml:space="preserve"> Black death is the modern bourgeois-state’s recreational pastime, but the hunting season is not confined to the time (and place) of political society; blacks are fair game as a result of a progressively expanding civil society as well.</w:t>
      </w:r>
    </w:p>
    <w:p w14:paraId="71981E1F" w14:textId="4E5A3935" w:rsidR="00C83CD9" w:rsidRPr="00DF502A" w:rsidRDefault="00C83CD9" w:rsidP="00C83CD9">
      <w:pPr>
        <w:pStyle w:val="Heading4"/>
        <w:rPr>
          <w:rStyle w:val="Style13ptBold"/>
          <w:b/>
        </w:rPr>
      </w:pPr>
      <w:r>
        <w:rPr>
          <w:rStyle w:val="Style13ptBold"/>
          <w:b/>
        </w:rPr>
        <w:t>The worker demands a fair wage, whereas the slav</w:t>
      </w:r>
      <w:r w:rsidR="0052203E">
        <w:rPr>
          <w:rStyle w:val="Style13ptBold"/>
          <w:b/>
        </w:rPr>
        <w:t>e questions productivity itself – only the K accesses the root cause of pure value extraction.</w:t>
      </w:r>
    </w:p>
    <w:p w14:paraId="73C871FD" w14:textId="77777777" w:rsidR="00C83CD9" w:rsidRDefault="00C83CD9" w:rsidP="00C83CD9">
      <w:r>
        <w:rPr>
          <w:rStyle w:val="Style13ptBold"/>
        </w:rPr>
        <w:t>Wilderson ’3</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xml:space="preserve">. “Gramsci’s Black Marx: Whither the Slave in Civil Society?”, </w:t>
      </w:r>
      <w:r w:rsidRPr="00564251">
        <w:t>Social Identities: Journal for the Study of Race, Nation and Culture</w:t>
      </w:r>
      <w:r>
        <w:t>) /NoWa</w:t>
      </w:r>
    </w:p>
    <w:p w14:paraId="239A463D" w14:textId="3A42D183" w:rsidR="00C83CD9" w:rsidRDefault="00C83CD9" w:rsidP="00C83CD9">
      <w:pPr>
        <w:rPr>
          <w:rStyle w:val="Emphasis"/>
        </w:rPr>
      </w:pPr>
      <w:r w:rsidRPr="000C0A9F">
        <w:rPr>
          <w:rStyle w:val="Emphasis"/>
          <w:highlight w:val="yellow"/>
        </w:rPr>
        <w:t>Capital was kick-started by the rape of the African continent</w:t>
      </w:r>
      <w:r w:rsidRPr="000C0A9F">
        <w:t xml:space="preserve">. This phenomenon is central to neither Gramsci nor Marx. The theoretical importance of emphasising this in the early twenty-first century is two-fold: first, ‘the socio-political </w:t>
      </w:r>
      <w:r w:rsidRPr="00A5154B">
        <w:rPr>
          <w:rStyle w:val="Emphasis"/>
        </w:rPr>
        <w:t>order of the New World’</w:t>
      </w:r>
      <w:r w:rsidRPr="000C0A9F">
        <w:t xml:space="preserve"> (Spillers, 1987, p. 67) </w:t>
      </w:r>
      <w:r w:rsidRPr="00A5154B">
        <w:rPr>
          <w:rStyle w:val="Emphasis"/>
        </w:rPr>
        <w:t xml:space="preserve">was kick-started </w:t>
      </w:r>
      <w:r w:rsidRPr="00C83CD9">
        <w:rPr>
          <w:rStyle w:val="Emphasis"/>
          <w:highlight w:val="yellow"/>
        </w:rPr>
        <w:t xml:space="preserve">by approaching </w:t>
      </w:r>
      <w:r w:rsidRPr="000C0A9F">
        <w:rPr>
          <w:rStyle w:val="Emphasis"/>
          <w:highlight w:val="yellow"/>
        </w:rPr>
        <w:t>a</w:t>
      </w:r>
      <w:r w:rsidRPr="00A5154B">
        <w:rPr>
          <w:rStyle w:val="Emphasis"/>
        </w:rPr>
        <w:t xml:space="preserve"> particular body (</w:t>
      </w:r>
      <w:r w:rsidRPr="000C0A9F">
        <w:rPr>
          <w:rStyle w:val="Emphasis"/>
          <w:highlight w:val="yellow"/>
        </w:rPr>
        <w:t>a black body) with</w:t>
      </w:r>
      <w:r w:rsidRPr="00A5154B">
        <w:rPr>
          <w:rStyle w:val="Emphasis"/>
        </w:rPr>
        <w:t xml:space="preserve"> direct relat</w:t>
      </w:r>
      <w:r>
        <w:rPr>
          <w:rStyle w:val="Emphasis"/>
        </w:rPr>
        <w:t xml:space="preserve">ions </w:t>
      </w:r>
      <w:r w:rsidRPr="000C0A9F">
        <w:rPr>
          <w:rStyle w:val="Emphasis"/>
          <w:highlight w:val="yellow"/>
        </w:rPr>
        <w:t>of force, not by approaching a white body with variable capital</w:t>
      </w:r>
      <w:r w:rsidRPr="000C0A9F">
        <w:rPr>
          <w:rStyle w:val="Emphasis"/>
        </w:rPr>
        <w:t>. Thus</w:t>
      </w:r>
      <w:r w:rsidRPr="00A5154B">
        <w:rPr>
          <w:rStyle w:val="Emphasis"/>
        </w:rPr>
        <w:t xml:space="preserve">, one could say that </w:t>
      </w:r>
      <w:r w:rsidRPr="000C0A9F">
        <w:rPr>
          <w:rStyle w:val="Emphasis"/>
          <w:highlight w:val="yellow"/>
        </w:rPr>
        <w:t>slavery</w:t>
      </w:r>
      <w:r w:rsidRPr="000C0A9F">
        <w:rPr>
          <w:highlight w:val="yellow"/>
        </w:rPr>
        <w:t xml:space="preserve"> </w:t>
      </w:r>
      <w:r w:rsidRPr="000C0A9F">
        <w:t xml:space="preserve">— the ‘accumulation’ of black bodies regardless of their utility as labourers (Hartman; Johnson) through an idiom of despotic power (Patterson) — </w:t>
      </w:r>
      <w:r w:rsidRPr="000C0A9F">
        <w:rPr>
          <w:rStyle w:val="Emphasis"/>
          <w:highlight w:val="yellow"/>
        </w:rPr>
        <w:t>is closer to capital’s primal desire than</w:t>
      </w:r>
      <w:r w:rsidRPr="00A5154B">
        <w:rPr>
          <w:rStyle w:val="Emphasis"/>
        </w:rPr>
        <w:t xml:space="preserve"> is </w:t>
      </w:r>
      <w:r w:rsidRPr="000C0A9F">
        <w:rPr>
          <w:rStyle w:val="Emphasis"/>
          <w:highlight w:val="yellow"/>
        </w:rPr>
        <w:t>waged oppression</w:t>
      </w:r>
      <w:r w:rsidRPr="000C0A9F">
        <w:t xml:space="preserve"> — the ‘exploitation’ of unraced bodies (Marx, Lenin, Gramsci) that labour through an idiom of rational/symbolic (the wage) power: A relation of terror as opposed to a relation of hegemony. Secondly, today, late capital is imposing a renaissance of this original desire, direct relations of force (the prison industrial complex), the despotism of the unwaged relation: and this Renaissance of </w:t>
      </w:r>
      <w:r w:rsidRPr="008D6B41">
        <w:rPr>
          <w:rStyle w:val="Emphasis"/>
        </w:rPr>
        <w:t>slavery has</w:t>
      </w:r>
      <w:r w:rsidRPr="000C0A9F">
        <w:t xml:space="preserve">, once again, </w:t>
      </w:r>
      <w:r w:rsidRPr="008D6B41">
        <w:rPr>
          <w:rStyle w:val="Emphasis"/>
        </w:rPr>
        <w:t>as its structuring image in libidinal economy, and its primary target in political economy, the black body.</w:t>
      </w:r>
      <w:r>
        <w:rPr>
          <w:rStyle w:val="Emphasis"/>
        </w:rPr>
        <w:t xml:space="preserve"> </w:t>
      </w:r>
      <w:r w:rsidRPr="000C0A9F">
        <w:t xml:space="preserve">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t>
      </w:r>
      <w:r w:rsidRPr="000C0A9F">
        <w:rPr>
          <w:rStyle w:val="Emphasis"/>
        </w:rPr>
        <w:t>words, the slave makes a demand, which is in excess of the demand</w:t>
      </w:r>
      <w:r w:rsidRPr="008D6B41">
        <w:rPr>
          <w:rStyle w:val="Emphasis"/>
        </w:rPr>
        <w:t xml:space="preserve"> made by the worker. </w:t>
      </w:r>
      <w:r w:rsidRPr="000C0A9F">
        <w:rPr>
          <w:rStyle w:val="Emphasis"/>
          <w:highlight w:val="yellow"/>
        </w:rPr>
        <w:t>The worker demands that productivity be fair</w:t>
      </w:r>
      <w:r w:rsidRPr="008D6B41">
        <w:rPr>
          <w:rStyle w:val="Emphasis"/>
        </w:rPr>
        <w:t xml:space="preserve"> and democratic</w:t>
      </w:r>
      <w:r w:rsidRPr="000C0A9F">
        <w:t xml:space="preserve"> (Gramsci’s new hegemony, Lenin’s dictatorship of the proletariat),</w:t>
      </w:r>
      <w:r w:rsidRPr="008D6B41">
        <w:rPr>
          <w:rStyle w:val="Emphasis"/>
        </w:rPr>
        <w:t xml:space="preserve"> </w:t>
      </w:r>
      <w:r w:rsidRPr="000C0A9F">
        <w:rPr>
          <w:rStyle w:val="Emphasis"/>
          <w:highlight w:val="yellow"/>
        </w:rPr>
        <w:t>the slave,</w:t>
      </w:r>
      <w:r w:rsidRPr="008D6B41">
        <w:rPr>
          <w:rStyle w:val="Emphasis"/>
        </w:rPr>
        <w:t xml:space="preserve"> on the other hand, </w:t>
      </w:r>
      <w:r w:rsidRPr="000C0A9F">
        <w:rPr>
          <w:rStyle w:val="Emphasis"/>
          <w:highlight w:val="yellow"/>
        </w:rPr>
        <w:t>demands that production stop</w:t>
      </w:r>
      <w:r w:rsidRPr="000C0A9F">
        <w:t xml:space="preserve">; stop without recourse to its ultimate democratisation. </w:t>
      </w:r>
      <w:r w:rsidRPr="008D6B41">
        <w:rPr>
          <w:rStyle w:val="Emphasis"/>
        </w:rPr>
        <w:t>Work is not an organic principle for the slave.</w:t>
      </w:r>
      <w:r w:rsidRPr="000C0A9F">
        <w:t xml:space="preserve"> 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w:t>
      </w:r>
      <w:r w:rsidRPr="000C0A9F">
        <w:rPr>
          <w:rStyle w:val="Emphasis"/>
          <w:highlight w:val="yellow"/>
        </w:rPr>
        <w:t>the black</w:t>
      </w:r>
      <w:r w:rsidRPr="00B60933">
        <w:rPr>
          <w:rStyle w:val="Emphasis"/>
        </w:rPr>
        <w:t xml:space="preserve"> (incarcerated) </w:t>
      </w:r>
      <w:r w:rsidRPr="000C0A9F">
        <w:rPr>
          <w:rStyle w:val="Emphasis"/>
          <w:highlight w:val="yellow"/>
        </w:rPr>
        <w:t>body</w:t>
      </w:r>
      <w:r w:rsidRPr="00B60933">
        <w:rPr>
          <w:rStyle w:val="Emphasis"/>
        </w:rPr>
        <w:t xml:space="preserve"> of the twentieth and twenty-first centuries, </w:t>
      </w:r>
      <w:r w:rsidRPr="000C0A9F">
        <w:rPr>
          <w:rStyle w:val="Emphasis"/>
          <w:highlight w:val="yellow"/>
        </w:rPr>
        <w:t>do not reify the basic categories</w:t>
      </w:r>
      <w:r w:rsidRPr="00B60933">
        <w:rPr>
          <w:rStyle w:val="Emphasis"/>
        </w:rPr>
        <w:t xml:space="preserve"> </w:t>
      </w:r>
      <w:r w:rsidRPr="000C0A9F">
        <w:rPr>
          <w:rStyle w:val="Emphasis"/>
          <w:highlight w:val="yellow"/>
        </w:rPr>
        <w:t>which structure marxist conflict</w:t>
      </w:r>
      <w:r w:rsidRPr="00B60933">
        <w:rPr>
          <w:rStyle w:val="Emphasis"/>
        </w:rPr>
        <w:t xml:space="preserve">: the categories </w:t>
      </w:r>
      <w:r w:rsidRPr="000C0A9F">
        <w:rPr>
          <w:rStyle w:val="Emphasis"/>
          <w:highlight w:val="yellow"/>
        </w:rPr>
        <w:t>of work, production, exploitation</w:t>
      </w:r>
      <w:r w:rsidRPr="00B60933">
        <w:rPr>
          <w:rStyle w:val="Emphasis"/>
        </w:rPr>
        <w:t>, historical self-</w:t>
      </w:r>
      <w:r w:rsidRPr="000C0A9F">
        <w:rPr>
          <w:rStyle w:val="Emphasis"/>
        </w:rPr>
        <w:t xml:space="preserve">awareness </w:t>
      </w:r>
      <w:r w:rsidRPr="000C0A9F">
        <w:rPr>
          <w:rStyle w:val="Emphasis"/>
          <w:highlight w:val="yellow"/>
        </w:rPr>
        <w:t>and</w:t>
      </w:r>
      <w:r>
        <w:rPr>
          <w:rStyle w:val="Emphasis"/>
        </w:rPr>
        <w:t xml:space="preserve">, above all, </w:t>
      </w:r>
      <w:r w:rsidRPr="000C0A9F">
        <w:rPr>
          <w:rStyle w:val="Emphasis"/>
          <w:highlight w:val="yellow"/>
        </w:rPr>
        <w:t>hegemony.</w:t>
      </w:r>
      <w:r>
        <w:rPr>
          <w:rStyle w:val="Emphasis"/>
        </w:rPr>
        <w:t xml:space="preserve"> </w:t>
      </w:r>
      <w:r w:rsidRPr="000C0A9F">
        <w:t>If, by way of the black subject, we consider the underlying grammar of the question ‘</w:t>
      </w:r>
      <w:r w:rsidRPr="00B56904">
        <w:rPr>
          <w:rStyle w:val="Emphasis"/>
        </w:rPr>
        <w:t xml:space="preserve">What does it mean to be free?’ that grammar being the question ‘What does it mean to suffer?’ then </w:t>
      </w:r>
      <w:r w:rsidRPr="000C0A9F">
        <w:rPr>
          <w:rStyle w:val="Emphasis"/>
          <w:highlight w:val="yellow"/>
        </w:rPr>
        <w:t>we come up against a grammar of suffering</w:t>
      </w:r>
      <w:r w:rsidRPr="00B56904">
        <w:rPr>
          <w:rStyle w:val="Emphasis"/>
        </w:rPr>
        <w:t xml:space="preserve"> not only in excess of any semiotics of exploitation, but a grammar of suffering </w:t>
      </w:r>
      <w:r w:rsidRPr="000C0A9F">
        <w:rPr>
          <w:rStyle w:val="Emphasis"/>
          <w:highlight w:val="yellow"/>
        </w:rPr>
        <w:t xml:space="preserve">beyond signification itself, a suffering that cannot be spoken because </w:t>
      </w:r>
      <w:r w:rsidRPr="000C0A9F">
        <w:rPr>
          <w:rStyle w:val="Emphasis"/>
        </w:rPr>
        <w:t>the</w:t>
      </w:r>
      <w:r w:rsidRPr="000C0A9F">
        <w:rPr>
          <w:rStyle w:val="Emphasis"/>
          <w:highlight w:val="yellow"/>
        </w:rPr>
        <w:t xml:space="preserve"> gratuitous terror</w:t>
      </w:r>
      <w:r w:rsidRPr="00B56904">
        <w:rPr>
          <w:rStyle w:val="Emphasis"/>
        </w:rPr>
        <w:t xml:space="preserve"> of white supremacy </w:t>
      </w:r>
      <w:r w:rsidRPr="000C0A9F">
        <w:rPr>
          <w:rStyle w:val="Emphasis"/>
          <w:highlight w:val="yellow"/>
        </w:rPr>
        <w:t>is as much contingent upon</w:t>
      </w:r>
      <w:r>
        <w:rPr>
          <w:rStyle w:val="Emphasis"/>
        </w:rPr>
        <w:t xml:space="preserve"> the irrationali</w:t>
      </w:r>
      <w:r w:rsidRPr="00B56904">
        <w:rPr>
          <w:rStyle w:val="Emphasis"/>
        </w:rPr>
        <w:t xml:space="preserve">ty of </w:t>
      </w:r>
      <w:r w:rsidRPr="000C0A9F">
        <w:rPr>
          <w:rStyle w:val="Emphasis"/>
          <w:highlight w:val="yellow"/>
        </w:rPr>
        <w:t>white fantasies</w:t>
      </w:r>
      <w:r w:rsidRPr="00B56904">
        <w:rPr>
          <w:rStyle w:val="Emphasis"/>
        </w:rPr>
        <w:t xml:space="preserve"> and shared pleasures </w:t>
      </w:r>
      <w:r w:rsidRPr="000C0A9F">
        <w:rPr>
          <w:rStyle w:val="Emphasis"/>
          <w:highlight w:val="yellow"/>
        </w:rPr>
        <w:t>as</w:t>
      </w:r>
      <w:r w:rsidRPr="00B56904">
        <w:rPr>
          <w:rStyle w:val="Emphasis"/>
        </w:rPr>
        <w:t xml:space="preserve"> it is upon a logic — </w:t>
      </w:r>
      <w:r w:rsidRPr="000C0A9F">
        <w:rPr>
          <w:rStyle w:val="Emphasis"/>
          <w:highlight w:val="yellow"/>
        </w:rPr>
        <w:t>the logic of capital</w:t>
      </w:r>
      <w:r w:rsidRPr="000C0A9F">
        <w:t>. It extends beyond texualisation. When talking about this terror, Cornel West uses the term ‘black invisibility and namelessness’ to designate, at the level of ontology, what we are calling a scandal at the level of discourse. He writes:</w:t>
      </w:r>
      <w:r>
        <w:rPr>
          <w:b/>
          <w:iCs/>
          <w:u w:val="single"/>
        </w:rPr>
        <w:t xml:space="preserve"> </w:t>
      </w:r>
      <w:r w:rsidRPr="000C0A9F">
        <w:t>[America’s] unrelenting assault on black humanity produced the funda- mental condition of black culture — that of black invisibility and namelessness. On the crucial existential level relating to black invisibility and namelessness, the first difficult challenge and demanding discipline is to ward off madness and discredit suicide as a desirable option. A central preoccupation of black culture is that of confronting candidly the ontological wounds, psychic scars, and existential bruises of black people while fending off insanity and self-annihilation. This is why the ‘ur-text’ of black culture is neither a word nor a book, not an architecural monument or a legal brief. Instead, it is a guttural cry and a wrenching moan — a cry not so much for help as for home, a moan less out of complaint than for recognition. (1996, pp. 80–81).</w:t>
      </w:r>
      <w:r>
        <w:rPr>
          <w:b/>
          <w:iCs/>
          <w:u w:val="single"/>
        </w:rPr>
        <w:t xml:space="preserve"> </w:t>
      </w:r>
      <w:r w:rsidRPr="000C0A9F">
        <w:t xml:space="preserve">Thus, </w:t>
      </w:r>
      <w:r w:rsidRPr="00B56904">
        <w:rPr>
          <w:rStyle w:val="Emphasis"/>
        </w:rPr>
        <w:t>the black subject position in America is an antagonism, a demand that can not be satisfied through a transfer of ownership/organisation of existing rubrics; whereas the Gramscian subject, the worker, represents a demand that can indeed be satisfied by way of a successful War of Position, which brings about the end of exploitation. The worker calls into question the legitimacy of productive practices, the slave calls into question the legitimacy of productivity itself</w:t>
      </w:r>
      <w:r w:rsidRPr="000C0A9F">
        <w:t xml:space="preserve">. From the positionality of the worker the question, ‘What does it mean to be free?’ is raised. But the question hides the process by which the discourse assumes a hidden grammar which has already posed and answered the question, ‘What does it mean to suffer?’ And that grammar is organised around the categories of exploitation (unfair labour relations or wage slavery). Thus, </w:t>
      </w:r>
      <w:r w:rsidRPr="000C0A9F">
        <w:rPr>
          <w:rStyle w:val="Emphasis"/>
        </w:rPr>
        <w:t>exploitation</w:t>
      </w:r>
      <w:r w:rsidRPr="000C0A9F">
        <w:t xml:space="preserve"> (wage slavery) </w:t>
      </w:r>
      <w:r w:rsidRPr="000C0A9F">
        <w:rPr>
          <w:rStyle w:val="Emphasis"/>
        </w:rPr>
        <w:t>is the only category</w:t>
      </w:r>
      <w:r w:rsidRPr="00B56904">
        <w:rPr>
          <w:rStyle w:val="Emphasis"/>
        </w:rPr>
        <w:t xml:space="preserve"> of oppression which concerns Gramsci</w:t>
      </w:r>
      <w:r w:rsidRPr="000C0A9F">
        <w:t xml:space="preserve">: society, </w:t>
      </w:r>
      <w:r w:rsidRPr="00B56904">
        <w:rPr>
          <w:rStyle w:val="Emphasis"/>
        </w:rPr>
        <w:t xml:space="preserve">Western society, thrives on the </w:t>
      </w:r>
      <w:r w:rsidRPr="000C0A9F">
        <w:rPr>
          <w:rStyle w:val="Emphasis"/>
          <w:highlight w:val="yellow"/>
        </w:rPr>
        <w:t>exploitation</w:t>
      </w:r>
      <w:r w:rsidRPr="000C0A9F">
        <w:t xml:space="preserve"> of the Gramscian subject. Full stop. Again, this </w:t>
      </w:r>
      <w:r w:rsidRPr="000C0A9F">
        <w:rPr>
          <w:rStyle w:val="Emphasis"/>
          <w:highlight w:val="yellow"/>
        </w:rPr>
        <w:t>is inadequate, because it would call white supremacy ‘racism’ and articulate it as a</w:t>
      </w:r>
      <w:r w:rsidRPr="00B56904">
        <w:rPr>
          <w:rStyle w:val="Emphasis"/>
        </w:rPr>
        <w:t xml:space="preserve"> derivative </w:t>
      </w:r>
      <w:r w:rsidRPr="000C0A9F">
        <w:rPr>
          <w:rStyle w:val="Emphasis"/>
          <w:highlight w:val="yellow"/>
        </w:rPr>
        <w:t>phenomenon of the capitalist matrix, rather than incorporating white supremacy as</w:t>
      </w:r>
      <w:r w:rsidRPr="00B56904">
        <w:rPr>
          <w:rStyle w:val="Emphasis"/>
        </w:rPr>
        <w:t xml:space="preserve"> a matrix </w:t>
      </w:r>
      <w:r w:rsidRPr="000C0A9F">
        <w:rPr>
          <w:rStyle w:val="Emphasis"/>
          <w:highlight w:val="yellow"/>
        </w:rPr>
        <w:t>constituent to the base</w:t>
      </w:r>
      <w:r w:rsidRPr="000C0A9F">
        <w:t>, if not the base itself.</w:t>
      </w:r>
      <w:r>
        <w:rPr>
          <w:b/>
          <w:iCs/>
          <w:u w:val="single"/>
        </w:rPr>
        <w:t xml:space="preserve"> </w:t>
      </w:r>
      <w:r w:rsidRPr="000C0A9F">
        <w:t xml:space="preserve">What I am saying is that </w:t>
      </w:r>
      <w:r w:rsidRPr="00A75DC8">
        <w:rPr>
          <w:rStyle w:val="Emphasis"/>
        </w:rPr>
        <w:t>the insatiability of the slave demand upon existing structures means that it cannot find its articulation within the modality of hegemony</w:t>
      </w:r>
      <w:r w:rsidRPr="000C0A9F">
        <w:t xml:space="preserve"> (influence, </w:t>
      </w:r>
      <w:r w:rsidRPr="000C0A9F">
        <w:rPr>
          <w:szCs w:val="16"/>
        </w:rPr>
        <w:t>leadership, consent)</w:t>
      </w:r>
      <w:r w:rsidRPr="00A75DC8">
        <w:rPr>
          <w:rStyle w:val="Emphasis"/>
        </w:rPr>
        <w:t xml:space="preserve"> — </w:t>
      </w:r>
      <w:r w:rsidRPr="000C0A9F">
        <w:rPr>
          <w:rStyle w:val="Emphasis"/>
          <w:highlight w:val="yellow"/>
        </w:rPr>
        <w:t>the black body cannot give its consent because</w:t>
      </w:r>
      <w:r w:rsidRPr="00A75DC8">
        <w:rPr>
          <w:rStyle w:val="Emphasis"/>
        </w:rPr>
        <w:t xml:space="preserve"> ‘generalised trust’, </w:t>
      </w:r>
      <w:r w:rsidRPr="000C0A9F">
        <w:rPr>
          <w:rStyle w:val="Emphasis"/>
          <w:highlight w:val="yellow"/>
        </w:rPr>
        <w:t>the precondition for</w:t>
      </w:r>
      <w:r w:rsidRPr="00A75DC8">
        <w:rPr>
          <w:rStyle w:val="Emphasis"/>
        </w:rPr>
        <w:t xml:space="preserve"> the solicitation </w:t>
      </w:r>
      <w:r w:rsidRPr="000C0A9F">
        <w:rPr>
          <w:rStyle w:val="Emphasis"/>
          <w:highlight w:val="yellow"/>
        </w:rPr>
        <w:t>of consent, ‘equals</w:t>
      </w:r>
      <w:r w:rsidRPr="000C0A9F">
        <w:rPr>
          <w:rStyle w:val="Emphasis"/>
        </w:rPr>
        <w:t xml:space="preserve"> racialised </w:t>
      </w:r>
      <w:r w:rsidRPr="000C0A9F">
        <w:rPr>
          <w:rStyle w:val="Emphasis"/>
          <w:highlight w:val="yellow"/>
        </w:rPr>
        <w:t>whiteness’</w:t>
      </w:r>
      <w:r w:rsidRPr="00A75DC8">
        <w:rPr>
          <w:rStyle w:val="Emphasis"/>
        </w:rPr>
        <w:t xml:space="preserve"> </w:t>
      </w:r>
      <w:r w:rsidRPr="000C0A9F">
        <w:t xml:space="preserve">(Barrett). Furthermore, as Patterson points out, slavery is natal alienation by way of social death, which is to say </w:t>
      </w:r>
      <w:r w:rsidRPr="00A75DC8">
        <w:rPr>
          <w:rStyle w:val="Emphasis"/>
        </w:rPr>
        <w:t xml:space="preserve">that a </w:t>
      </w:r>
      <w:r w:rsidRPr="000C0A9F">
        <w:rPr>
          <w:rStyle w:val="Emphasis"/>
          <w:highlight w:val="yellow"/>
        </w:rPr>
        <w:t>slave has no symbolic currency</w:t>
      </w:r>
      <w:r w:rsidRPr="00A75DC8">
        <w:rPr>
          <w:rStyle w:val="Emphasis"/>
        </w:rPr>
        <w:t xml:space="preserve"> or material labour power </w:t>
      </w:r>
      <w:r w:rsidRPr="000C0A9F">
        <w:rPr>
          <w:rStyle w:val="Emphasis"/>
          <w:highlight w:val="yellow"/>
        </w:rPr>
        <w:t>to exchange</w:t>
      </w:r>
      <w:r w:rsidRPr="00A75DC8">
        <w:rPr>
          <w:rStyle w:val="Emphasis"/>
        </w:rPr>
        <w:t xml:space="preserve">: </w:t>
      </w:r>
      <w:r w:rsidRPr="000C0A9F">
        <w:rPr>
          <w:rStyle w:val="Emphasis"/>
          <w:highlight w:val="yellow"/>
        </w:rPr>
        <w:t>a slave does not enter into a transaction of value</w:t>
      </w:r>
      <w:r w:rsidRPr="000C0A9F">
        <w:t xml:space="preserve"> (however asymmetrical) </w:t>
      </w:r>
      <w:r w:rsidRPr="000C0A9F">
        <w:rPr>
          <w:rStyle w:val="Emphasis"/>
          <w:highlight w:val="yellow"/>
        </w:rPr>
        <w:t>but is subsumed by direct relations of force</w:t>
      </w:r>
      <w:r w:rsidRPr="00A75DC8">
        <w:rPr>
          <w:rStyle w:val="Emphasis"/>
        </w:rPr>
        <w:t>,</w:t>
      </w:r>
      <w:r w:rsidRPr="000C0A9F">
        <w:t xml:space="preserve"> which is to say that a slave is an articulation of a despotic irrationality whereas the worker is an articulation of a symbolic rationality. </w:t>
      </w:r>
      <w:r w:rsidRPr="000C0A9F">
        <w:rPr>
          <w:rStyle w:val="Emphasis"/>
          <w:highlight w:val="yellow"/>
        </w:rPr>
        <w:t>White supremacy’s</w:t>
      </w:r>
      <w:r w:rsidRPr="00A75DC8">
        <w:rPr>
          <w:rStyle w:val="Emphasis"/>
        </w:rPr>
        <w:t xml:space="preserve"> despotic irrationality is as foundational to American institutionality as capitalism’s symbolic rationality because</w:t>
      </w:r>
      <w:r w:rsidRPr="000C0A9F">
        <w:t xml:space="preserve">, as West writes, </w:t>
      </w:r>
      <w:r w:rsidRPr="00A75DC8">
        <w:rPr>
          <w:rStyle w:val="Emphasis"/>
        </w:rPr>
        <w:t xml:space="preserve">it </w:t>
      </w:r>
      <w:r w:rsidRPr="000C0A9F">
        <w:rPr>
          <w:rStyle w:val="Emphasis"/>
          <w:highlight w:val="yellow"/>
        </w:rPr>
        <w:t>dictates the limits of</w:t>
      </w:r>
      <w:r w:rsidRPr="00A75DC8">
        <w:rPr>
          <w:rStyle w:val="Emphasis"/>
        </w:rPr>
        <w:t xml:space="preserve"> the operation of </w:t>
      </w:r>
      <w:r w:rsidRPr="000C0A9F">
        <w:rPr>
          <w:rStyle w:val="Emphasis"/>
          <w:highlight w:val="yellow"/>
        </w:rPr>
        <w:t>American democracy — with black folk the</w:t>
      </w:r>
      <w:r w:rsidRPr="00A75DC8">
        <w:rPr>
          <w:rStyle w:val="Emphasis"/>
        </w:rPr>
        <w:t xml:space="preserve"> indispensable sacrificial lamb vital to its sustenance. Hence black subordination constitutes the</w:t>
      </w:r>
      <w:r w:rsidRPr="000C0A9F">
        <w:t xml:space="preserve"> necessary condition for the flourishing of American democracy, the </w:t>
      </w:r>
      <w:r w:rsidRPr="000C0A9F">
        <w:rPr>
          <w:rStyle w:val="Emphasis"/>
          <w:highlight w:val="yellow"/>
        </w:rPr>
        <w:t>tragic prerequisite for America itself</w:t>
      </w:r>
      <w:r w:rsidRPr="00A75DC8">
        <w:rPr>
          <w:rStyle w:val="Emphasis"/>
        </w:rPr>
        <w:t xml:space="preserve">. </w:t>
      </w:r>
      <w:r w:rsidRPr="000C0A9F">
        <w:t>This is, in part, what Richard Wright meant when he noted, ‘The Negro is America’s metaphor’. (1996, p. 72)</w:t>
      </w:r>
      <w:r>
        <w:rPr>
          <w:b/>
          <w:iCs/>
          <w:u w:val="single"/>
        </w:rPr>
        <w:t xml:space="preserve"> </w:t>
      </w:r>
      <w:r w:rsidRPr="000C0A9F">
        <w:t xml:space="preserve">And it is well known that a metaphor comes into being through a violence that kills, rather than merely exploits, the object so that the concept might live. West’s interventions help us see how </w:t>
      </w:r>
      <w:r w:rsidRPr="000C0A9F">
        <w:rPr>
          <w:rStyle w:val="Emphasis"/>
          <w:highlight w:val="yellow"/>
        </w:rPr>
        <w:t xml:space="preserve">marxism </w:t>
      </w:r>
      <w:r w:rsidRPr="000C0A9F">
        <w:rPr>
          <w:rStyle w:val="Emphasis"/>
        </w:rPr>
        <w:t>ca</w:t>
      </w:r>
      <w:r w:rsidRPr="00A75DC8">
        <w:rPr>
          <w:rStyle w:val="Emphasis"/>
        </w:rPr>
        <w:t>n only come to grips with</w:t>
      </w:r>
      <w:r w:rsidRPr="000C0A9F">
        <w:t xml:space="preserve"> America’s structuring rationality — </w:t>
      </w:r>
      <w:r w:rsidRPr="00A75DC8">
        <w:rPr>
          <w:rStyle w:val="Emphasis"/>
        </w:rPr>
        <w:t>what it calls capitalism,</w:t>
      </w:r>
      <w:r w:rsidRPr="000C0A9F">
        <w:t xml:space="preserve"> or political economy; </w:t>
      </w:r>
      <w:r w:rsidRPr="00A75DC8">
        <w:rPr>
          <w:rStyle w:val="Emphasis"/>
        </w:rPr>
        <w:t xml:space="preserve">but </w:t>
      </w:r>
      <w:r w:rsidRPr="000C0A9F">
        <w:rPr>
          <w:rStyle w:val="Emphasis"/>
          <w:highlight w:val="yellow"/>
        </w:rPr>
        <w:t>cannot come to grips with</w:t>
      </w:r>
      <w:r w:rsidRPr="00A75DC8">
        <w:rPr>
          <w:rStyle w:val="Emphasis"/>
        </w:rPr>
        <w:t xml:space="preserve"> America’s structuring irrationality: </w:t>
      </w:r>
      <w:r w:rsidRPr="000C0A9F">
        <w:rPr>
          <w:rStyle w:val="Emphasis"/>
          <w:highlight w:val="yellow"/>
        </w:rPr>
        <w:t>the libidinal economy</w:t>
      </w:r>
      <w:r w:rsidRPr="00A75DC8">
        <w:rPr>
          <w:rStyle w:val="Emphasis"/>
        </w:rPr>
        <w:t xml:space="preserve"> of white supremacy, </w:t>
      </w:r>
      <w:r w:rsidRPr="000C0A9F">
        <w:rPr>
          <w:rStyle w:val="Emphasis"/>
        </w:rPr>
        <w:t>and its hyper-discursive violence that kills the black subject so that the concept, civil society, may live</w:t>
      </w:r>
      <w:r w:rsidRPr="00A75DC8">
        <w:rPr>
          <w:rStyle w:val="Emphasis"/>
        </w:rPr>
        <w:t xml:space="preserve">. In other words, </w:t>
      </w:r>
      <w:r w:rsidRPr="000C0A9F">
        <w:rPr>
          <w:rStyle w:val="Emphasis"/>
          <w:highlight w:val="yellow"/>
        </w:rPr>
        <w:t>from the incoherence of black death, America generates the coherence of white life.</w:t>
      </w:r>
      <w:r w:rsidRPr="00A75DC8">
        <w:rPr>
          <w:rStyle w:val="Emphasis"/>
        </w:rPr>
        <w:t xml:space="preserve"> This is important when considering the Gramscian paradigm</w:t>
      </w:r>
      <w:r w:rsidRPr="000C0A9F">
        <w:t xml:space="preserve"> (and its progenitors in the world of US social movements today) </w:t>
      </w:r>
      <w:r w:rsidRPr="00A75DC8">
        <w:rPr>
          <w:rStyle w:val="Emphasis"/>
        </w:rPr>
        <w:t xml:space="preserve">which is so dependent on the empirical status of hegemony and civil society: </w:t>
      </w:r>
      <w:r w:rsidRPr="000C0A9F">
        <w:rPr>
          <w:rStyle w:val="Emphasis"/>
          <w:highlight w:val="yellow"/>
        </w:rPr>
        <w:t>struggles over hegemony are seldom</w:t>
      </w:r>
      <w:r w:rsidRPr="000C0A9F">
        <w:rPr>
          <w:rStyle w:val="Emphasis"/>
        </w:rPr>
        <w:t>, if ever</w:t>
      </w:r>
      <w:r w:rsidRPr="000C0A9F">
        <w:rPr>
          <w:rStyle w:val="Emphasis"/>
          <w:highlight w:val="yellow"/>
        </w:rPr>
        <w:t>, asignifying</w:t>
      </w:r>
      <w:r w:rsidRPr="000C0A9F">
        <w:t xml:space="preserve"> — at some point they require coherence, they require categories for the record — </w:t>
      </w:r>
      <w:r w:rsidRPr="000C0A9F">
        <w:rPr>
          <w:rStyle w:val="Emphasis"/>
          <w:highlight w:val="yellow"/>
        </w:rPr>
        <w:t>which means they contain the seeds of anti-blackness.</w:t>
      </w:r>
    </w:p>
    <w:p w14:paraId="24440F1E" w14:textId="77777777" w:rsidR="002434A0" w:rsidRPr="002434A0" w:rsidRDefault="002434A0" w:rsidP="002434A0">
      <w:pPr>
        <w:keepNext/>
        <w:keepLines/>
        <w:spacing w:before="200"/>
        <w:outlineLvl w:val="3"/>
        <w:rPr>
          <w:rFonts w:eastAsia="MS Gothic" w:cs="Times New Roman"/>
          <w:b/>
          <w:iCs/>
          <w:sz w:val="28"/>
        </w:rPr>
      </w:pPr>
      <w:r w:rsidRPr="002434A0">
        <w:rPr>
          <w:rFonts w:eastAsia="MS Gothic" w:cs="Times New Roman"/>
          <w:b/>
          <w:iCs/>
          <w:sz w:val="28"/>
        </w:rPr>
        <w:t>Marxism wrong – His logic is an active refusal to consider the master slave dialectic</w:t>
      </w:r>
    </w:p>
    <w:p w14:paraId="6204BDCD" w14:textId="77777777" w:rsidR="002434A0" w:rsidRPr="00D133DA" w:rsidRDefault="002434A0" w:rsidP="002434A0">
      <w:pPr>
        <w:rPr>
          <w:rFonts w:eastAsia="Cambria" w:cs="Times New Roman"/>
        </w:rPr>
      </w:pPr>
      <w:r w:rsidRPr="00D133DA">
        <w:rPr>
          <w:rFonts w:eastAsia="Cambria" w:cs="Times New Roman"/>
          <w:b/>
          <w:bCs/>
          <w:sz w:val="28"/>
        </w:rPr>
        <w:t xml:space="preserve">Wilderson 17 </w:t>
      </w:r>
      <w:r w:rsidRPr="00D133DA">
        <w:rPr>
          <w:rFonts w:eastAsia="Cambria" w:cs="Times New Roman"/>
        </w:rPr>
        <w:t>[Frank B. Wilderson III, "AFRO- PESSIMISM AN INTRODUCTION",  “BLACKS AND THE MASTER/ SLAVE RELATION* Frank B. Wilderson, III Interviewed by C.S. Soong, Jan 2017, racked &amp; dispatched]//Raunak Dua</w:t>
      </w:r>
    </w:p>
    <w:p w14:paraId="3F9DD012" w14:textId="62C598A6" w:rsidR="002434A0" w:rsidRPr="002434A0" w:rsidRDefault="002434A0" w:rsidP="00C83CD9">
      <w:pPr>
        <w:rPr>
          <w:rFonts w:eastAsia="Cambria" w:cs="Times New Roman"/>
          <w:u w:val="single"/>
        </w:rPr>
      </w:pPr>
      <w:r w:rsidRPr="00D133DA">
        <w:rPr>
          <w:rFonts w:eastAsia="Cambria" w:cs="Times New Roman"/>
          <w:sz w:val="14"/>
        </w:rPr>
        <w:t xml:space="preserve">CSS: Well, </w:t>
      </w:r>
      <w:r w:rsidRPr="00D133DA">
        <w:rPr>
          <w:rFonts w:eastAsia="Cambria" w:cs="Times New Roman"/>
          <w:u w:val="single"/>
        </w:rPr>
        <w:t>the antagonism according to the Marxists is that between capitalist and worker.</w:t>
      </w:r>
      <w:r w:rsidRPr="00D133DA">
        <w:rPr>
          <w:rFonts w:eastAsia="Cambria" w:cs="Times New Roman"/>
          <w:sz w:val="14"/>
        </w:rPr>
        <w:t xml:space="preserve"> Would you agree that the essential antagonism in social relations and political relations is in fact between capitalist on the one side and worker on the other? Blacks and the Master/Slave Relation 17 FW: </w:t>
      </w:r>
      <w:r w:rsidRPr="00D133DA">
        <w:rPr>
          <w:rFonts w:eastAsia="Cambria" w:cs="Times New Roman"/>
          <w:u w:val="single"/>
        </w:rPr>
        <w:t>No. All of my work is an interrogation of that assumptive logic</w:t>
      </w:r>
      <w:r w:rsidRPr="00D133DA">
        <w:rPr>
          <w:rFonts w:eastAsia="Cambria" w:cs="Times New Roman"/>
          <w:sz w:val="14"/>
        </w:rPr>
        <w:t xml:space="preserve">.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w:t>
      </w:r>
      <w:r w:rsidRPr="00D133DA">
        <w:rPr>
          <w:rFonts w:eastAsia="Cambria" w:cs="Times New Roman"/>
          <w:highlight w:val="cyan"/>
          <w:u w:val="single"/>
        </w:rPr>
        <w:t>Marx has two opportunities to think the relation between the slave and everyone else</w:t>
      </w:r>
      <w:r w:rsidRPr="00D133DA">
        <w:rPr>
          <w:rFonts w:eastAsia="Cambria" w:cs="Times New Roman"/>
          <w:u w:val="single"/>
        </w:rPr>
        <w:t xml:space="preserve"> and each of those opportunities presents him with a kind of paradox,</w:t>
      </w:r>
      <w:r w:rsidRPr="00D133DA">
        <w:rPr>
          <w:rFonts w:eastAsia="Cambria" w:cs="Times New Roman"/>
          <w:sz w:val="14"/>
        </w:rPr>
        <w:t xml:space="preserve"> a conundrum; and </w:t>
      </w:r>
      <w:r w:rsidRPr="00D133DA">
        <w:rPr>
          <w:rFonts w:eastAsia="Cambria" w:cs="Times New Roman"/>
          <w:highlight w:val="cyan"/>
          <w:u w:val="single"/>
        </w:rPr>
        <w:t>instead of meditating on that he bounces</w:t>
      </w:r>
      <w:r w:rsidRPr="00D133DA">
        <w:rPr>
          <w:rFonts w:eastAsia="Cambria" w:cs="Times New Roman"/>
          <w:u w:val="single"/>
        </w:rPr>
        <w:t xml:space="preserve"> </w:t>
      </w:r>
      <w:r w:rsidRPr="00D133DA">
        <w:rPr>
          <w:rFonts w:eastAsia="Cambria" w:cs="Times New Roman"/>
          <w:sz w:val="14"/>
        </w:rPr>
        <w:t xml:space="preserve">o </w:t>
      </w:r>
      <w:r w:rsidRPr="00D133DA">
        <w:rPr>
          <w:rFonts w:eastAsia="Cambria" w:cs="Times New Roman"/>
          <w:highlight w:val="cyan"/>
          <w:u w:val="single"/>
        </w:rPr>
        <w:t>of it</w:t>
      </w:r>
      <w:r w:rsidRPr="00D133DA">
        <w:rPr>
          <w:rFonts w:eastAsia="Cambria" w:cs="Times New Roman"/>
          <w:u w:val="single"/>
        </w:rPr>
        <w:t xml:space="preserve"> a</w:t>
      </w:r>
      <w:r w:rsidRPr="00D133DA">
        <w:rPr>
          <w:rFonts w:eastAsia="Cambria" w:cs="Times New Roman"/>
          <w:highlight w:val="cyan"/>
          <w:u w:val="single"/>
        </w:rPr>
        <w:t>nd continues to posit</w:t>
      </w:r>
      <w:r w:rsidRPr="00D133DA">
        <w:rPr>
          <w:rFonts w:eastAsia="Cambria" w:cs="Times New Roman"/>
          <w:u w:val="single"/>
        </w:rPr>
        <w:t xml:space="preserve"> that the world is out of joint because </w:t>
      </w:r>
      <w:r w:rsidRPr="00D133DA">
        <w:rPr>
          <w:rFonts w:eastAsia="Cambria" w:cs="Times New Roman"/>
          <w:highlight w:val="cyan"/>
          <w:u w:val="single"/>
        </w:rPr>
        <w:t>there is a dichotomy between haves and have-nots</w:t>
      </w:r>
      <w:r w:rsidRPr="00D133DA">
        <w:rPr>
          <w:rFonts w:eastAsia="Cambria" w:cs="Times New Roman"/>
          <w:sz w:val="14"/>
        </w:rPr>
        <w:t xml:space="preserve">, </w:t>
      </w:r>
      <w:r w:rsidRPr="00D133DA">
        <w:rPr>
          <w:rFonts w:eastAsia="Cambria" w:cs="Times New Roman"/>
          <w:u w:val="single"/>
        </w:rPr>
        <w:t>because there’s a dichotomy between those who accumulate capital and those who work for a wage</w:t>
      </w:r>
      <w:r w:rsidRPr="00D133DA">
        <w:rPr>
          <w:rFonts w:eastAsia="Cambria" w:cs="Times New Roman"/>
          <w:sz w:val="14"/>
        </w:rPr>
        <w:t xml:space="preserve">. What I’m saying is that </w:t>
      </w:r>
      <w:r w:rsidRPr="00D133DA">
        <w:rPr>
          <w:rFonts w:eastAsia="Cambria" w:cs="Times New Roman"/>
          <w:highlight w:val="cyan"/>
          <w:u w:val="single"/>
        </w:rPr>
        <w:t>his hit on the slave and then bouncing</w:t>
      </w:r>
      <w:r w:rsidRPr="00D133DA">
        <w:rPr>
          <w:rFonts w:eastAsia="Cambria" w:cs="Times New Roman"/>
          <w:u w:val="single"/>
        </w:rPr>
        <w:t xml:space="preserve"> o </w:t>
      </w:r>
      <w:r w:rsidRPr="00D133DA">
        <w:rPr>
          <w:rFonts w:eastAsia="Cambria" w:cs="Times New Roman"/>
          <w:highlight w:val="cyan"/>
          <w:u w:val="single"/>
        </w:rPr>
        <w:t>of that are a disavowal of the nature of the slave relation</w:t>
      </w:r>
      <w:r w:rsidRPr="00D133DA">
        <w:rPr>
          <w:rFonts w:eastAsia="Cambria" w:cs="Times New Roman"/>
          <w:sz w:val="14"/>
          <w:highlight w:val="cyan"/>
        </w:rPr>
        <w:t>,</w:t>
      </w:r>
      <w:r w:rsidRPr="00D133DA">
        <w:rPr>
          <w:rFonts w:eastAsia="Cambria" w:cs="Times New Roman"/>
          <w:sz w:val="14"/>
        </w:rPr>
        <w:t xml:space="preserve"> </w:t>
      </w:r>
      <w:r w:rsidRPr="00D133DA">
        <w:rPr>
          <w:rFonts w:eastAsia="Cambria" w:cs="Times New Roman"/>
          <w:u w:val="single"/>
        </w:rPr>
        <w:t xml:space="preserve">which is symptomatic of the problems in political organizing and political thought on the Left. I’m saying </w:t>
      </w:r>
      <w:r w:rsidRPr="00D133DA">
        <w:rPr>
          <w:rFonts w:eastAsia="Cambria" w:cs="Times New Roman"/>
          <w:highlight w:val="cyan"/>
          <w:u w:val="single"/>
        </w:rPr>
        <w:t>that the antagonism in Das Kapital should be relegated to a conflict because there is an aspect of the thinking which presents itself with a coherent way out. The slave/non-slave, or the Black/human relation, presents</w:t>
      </w:r>
      <w:r w:rsidRPr="00D133DA">
        <w:rPr>
          <w:rFonts w:eastAsia="Cambria" w:cs="Times New Roman"/>
          <w:u w:val="single"/>
        </w:rPr>
        <w:t xml:space="preserve"> us </w:t>
      </w:r>
      <w:r w:rsidRPr="00D133DA">
        <w:rPr>
          <w:rFonts w:eastAsia="Cambria" w:cs="Times New Roman"/>
          <w:highlight w:val="cyan"/>
          <w:u w:val="single"/>
        </w:rPr>
        <w:t>with a structural dynamic which cannot be reconciled and which does not have a coherent mode of redress.</w:t>
      </w:r>
      <w:r w:rsidRPr="00D133DA">
        <w:rPr>
          <w:rFonts w:eastAsia="Cambria" w:cs="Times New Roman"/>
          <w:u w:val="single"/>
        </w:rPr>
        <w:t xml:space="preserve"> </w:t>
      </w:r>
    </w:p>
    <w:p w14:paraId="753CD3BA" w14:textId="77777777" w:rsidR="00A10735" w:rsidRPr="00321259" w:rsidRDefault="00A10735" w:rsidP="00A10735">
      <w:pPr>
        <w:pStyle w:val="Heading3"/>
      </w:pPr>
      <w:r w:rsidRPr="00321259">
        <w:t>Link – Political Hope</w:t>
      </w:r>
    </w:p>
    <w:p w14:paraId="39937EE8" w14:textId="77777777" w:rsidR="00A10735" w:rsidRPr="00321259" w:rsidRDefault="00A10735" w:rsidP="00A10735">
      <w:pPr>
        <w:pStyle w:val="Heading4"/>
      </w:pPr>
      <w:r w:rsidRPr="00321259">
        <w:t xml:space="preserve">Voting Aff re-invests into a politics of Cruel Optimism which manifests as a cluster of promises attached to compromised conditions of possibility that results in an object unable to deliver on its promise. The Impact is </w:t>
      </w:r>
      <w:r w:rsidRPr="00321259">
        <w:rPr>
          <w:u w:val="single"/>
        </w:rPr>
        <w:t>Self-Harm</w:t>
      </w:r>
      <w:r w:rsidRPr="00321259">
        <w:t xml:space="preserve"> – this method is violent to Black Debaters because they are forced to invest in Institutions that have never helped them before which prevents them from accessing bodily agency and invest in communities of care from the grass-roots. It also leads to cardiovascular disease, hypertension, infant mortality, and depression.</w:t>
      </w:r>
    </w:p>
    <w:p w14:paraId="6A785954" w14:textId="77777777" w:rsidR="00A10735" w:rsidRPr="00321259" w:rsidRDefault="00A10735" w:rsidP="00A10735">
      <w:r w:rsidRPr="00321259">
        <w:rPr>
          <w:rStyle w:val="Style13ptBold"/>
        </w:rPr>
        <w:t>Sullivan 17</w:t>
      </w:r>
      <w:r w:rsidRPr="00321259">
        <w:t xml:space="preserve">(Shannon, Chair and Professor of Philosophy at the University of North Carolina at Charlotte. She teaches and writes on feminist philosophy, critical philosophy of race, American pragmatism, and continental philosophy) 2017 (Setting Aside Hope: A Pragmatist Approach to Racial Justice, Chapter 13 in Pragmatism and Justice, Pragmatism and Justice Edited by SUSAN DIELEMAN, DAViD RONDEL, AND CHRISTOPHER VOPARIL OXFORD UNIVERSITY, </w:t>
      </w:r>
      <w:hyperlink r:id="rId51" w:history="1">
        <w:r w:rsidRPr="00321259">
          <w:rPr>
            <w:rStyle w:val="Hyperlink"/>
          </w:rPr>
          <w:t>https://www.academia.edu/27794394/Setting_Aside_Hope_A_Pragmatist_Approach_to_Racial_Justice_2017_</w:t>
        </w:r>
      </w:hyperlink>
      <w:r w:rsidRPr="00321259">
        <w:t>, )//Xain</w:t>
      </w:r>
    </w:p>
    <w:p w14:paraId="175F4B03" w14:textId="75069B9D" w:rsidR="00A10735" w:rsidRPr="00E738D2" w:rsidRDefault="00A10735" w:rsidP="00A10735">
      <w:r w:rsidRPr="00E738D2">
        <w:t xml:space="preserve">While Warren's argument against the politics of hope primarily targets its metaphysical nature, </w:t>
      </w:r>
      <w:r w:rsidRPr="00321259">
        <w:rPr>
          <w:b/>
          <w:sz w:val="28"/>
          <w:szCs w:val="28"/>
          <w:u w:val="single"/>
        </w:rPr>
        <w:t>the destruction of black bodies that he analyzes is no mere abstraction</w:t>
      </w:r>
      <w:r w:rsidRPr="00E738D2">
        <w:t>. Neither, of course, are the intractable racial in- equalities described by Bell. In both cases</w:t>
      </w:r>
      <w:r w:rsidRPr="00E738D2">
        <w:rPr>
          <w:highlight w:val="cyan"/>
        </w:rPr>
        <w:t xml:space="preserve">, </w:t>
      </w:r>
      <w:r w:rsidRPr="00321259">
        <w:rPr>
          <w:b/>
          <w:sz w:val="28"/>
          <w:szCs w:val="28"/>
          <w:highlight w:val="cyan"/>
          <w:u w:val="single"/>
        </w:rPr>
        <w:t>antiblackness involves "the literal destruction of black bodies that provide the psychic, economic, and philosophical resources for modernity</w:t>
      </w:r>
      <w:r w:rsidRPr="00321259">
        <w:rPr>
          <w:b/>
          <w:sz w:val="28"/>
          <w:szCs w:val="28"/>
          <w:u w:val="single"/>
        </w:rPr>
        <w:t xml:space="preserve"> to objectify, forget, and ultimately obliterate Being</w:t>
      </w:r>
      <w:r w:rsidRPr="00E738D2">
        <w:t xml:space="preserve"> (nonmetaphysical Being)" (Warren 2015, 327). 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 (2015, 216). </w:t>
      </w:r>
      <w:r w:rsidRPr="00321259">
        <w:rPr>
          <w:b/>
          <w:sz w:val="28"/>
          <w:szCs w:val="28"/>
          <w:u w:val="single"/>
        </w:rPr>
        <w:t xml:space="preserve">Recent developments in the medical health </w:t>
      </w:r>
      <w:r w:rsidRPr="00321259">
        <w:rPr>
          <w:b/>
          <w:sz w:val="28"/>
          <w:szCs w:val="28"/>
          <w:highlight w:val="cyan"/>
          <w:u w:val="single"/>
        </w:rPr>
        <w:t>sciences reveal</w:t>
      </w:r>
      <w:r w:rsidRPr="00321259">
        <w:rPr>
          <w:b/>
          <w:sz w:val="28"/>
          <w:szCs w:val="28"/>
          <w:u w:val="single"/>
        </w:rPr>
        <w:t xml:space="preserve"> another material way to see how the </w:t>
      </w:r>
      <w:r w:rsidRPr="00321259">
        <w:rPr>
          <w:b/>
          <w:sz w:val="28"/>
          <w:szCs w:val="28"/>
          <w:highlight w:val="cyan"/>
          <w:u w:val="single"/>
        </w:rPr>
        <w:t>metaphysical, legal</w:t>
      </w:r>
      <w:r w:rsidRPr="00321259">
        <w:rPr>
          <w:b/>
          <w:sz w:val="28"/>
          <w:szCs w:val="28"/>
          <w:u w:val="single"/>
        </w:rPr>
        <w:t xml:space="preserve">, and economic </w:t>
      </w:r>
      <w:r w:rsidRPr="00321259">
        <w:rPr>
          <w:b/>
          <w:sz w:val="28"/>
          <w:szCs w:val="28"/>
          <w:highlight w:val="cyan"/>
          <w:u w:val="single"/>
        </w:rPr>
        <w:t xml:space="preserve">destruction </w:t>
      </w:r>
      <w:r w:rsidRPr="00321259">
        <w:rPr>
          <w:b/>
          <w:sz w:val="28"/>
          <w:szCs w:val="28"/>
          <w:u w:val="single"/>
        </w:rPr>
        <w:t xml:space="preserve">of black people </w:t>
      </w:r>
      <w:r w:rsidRPr="00321259">
        <w:rPr>
          <w:b/>
          <w:sz w:val="28"/>
          <w:szCs w:val="28"/>
          <w:highlight w:val="cyan"/>
          <w:u w:val="single"/>
        </w:rPr>
        <w:t>via hope is both literal and physical</w:t>
      </w:r>
      <w:r w:rsidRPr="00E738D2">
        <w:t xml:space="preserve">. A concrete connection between hope and poor health and death exists for black Americans, and I now turn to that connection to bodily situate Bell's and Warren's accounts. Psychologists and other social scientists in the United States recently have focused on how African Americans cope with so-called mundane racism: not the big-booted racism of chattel slavery, lynching, or even legalized segregation, but rather the more mundane and subtle or 'invisible" racial attacks that increasingly are being documented in post—Jim Crow America. Examples include the student who rolls his eyes in class when he realizes that the black woman at the front of the room will be his professor or the black person checking out at the grocery store who gets hassled to show several forms of identification to cash her check when the white person in front of her did not. In many ways, microaggressions such as these are minor in comparison to the major assaults that African Americans historically have experienced and still do experience. At mini- mum, racial microaggressions are not spectacularly horrific in the way that the overt violence of shootings and chokeholds is. </w:t>
      </w:r>
      <w:r w:rsidRPr="00321259">
        <w:rPr>
          <w:b/>
          <w:sz w:val="28"/>
          <w:szCs w:val="28"/>
          <w:u w:val="single"/>
        </w:rPr>
        <w:t>But just because we tend not to notice the destructiveness of racial microaggressions does not mean they are trivial</w:t>
      </w:r>
      <w:r w:rsidRPr="00321259">
        <w:rPr>
          <w:b/>
          <w:sz w:val="28"/>
          <w:szCs w:val="28"/>
          <w:highlight w:val="cyan"/>
          <w:u w:val="single"/>
        </w:rPr>
        <w:t>. Racial microaggressions can be deadly</w:t>
      </w:r>
      <w:r w:rsidRPr="00321259">
        <w:rPr>
          <w:b/>
          <w:sz w:val="28"/>
          <w:szCs w:val="28"/>
          <w:u w:val="single"/>
        </w:rPr>
        <w:t>, although we</w:t>
      </w:r>
      <w:r w:rsidRPr="00E738D2">
        <w:t xml:space="preserve"> (especially white people) </w:t>
      </w:r>
      <w:r w:rsidRPr="00321259">
        <w:rPr>
          <w:b/>
          <w:sz w:val="28"/>
          <w:szCs w:val="28"/>
          <w:u w:val="single"/>
        </w:rPr>
        <w:t>often don't recognize or want to acknowledge their violent effects.</w:t>
      </w:r>
      <w:r w:rsidRPr="00E738D2">
        <w:t xml:space="preserve"> De facto white class privilege in the form of racial microaggressions contributes to people of color's "</w:t>
      </w:r>
      <w:r w:rsidRPr="00321259">
        <w:rPr>
          <w:b/>
          <w:sz w:val="28"/>
          <w:szCs w:val="28"/>
          <w:highlight w:val="cyan"/>
          <w:u w:val="single"/>
        </w:rPr>
        <w:t>racial battle fatigue</w:t>
      </w:r>
      <w:r w:rsidRPr="00E738D2">
        <w:t xml:space="preserve">," which entails "the constant use or redirection of energy for coping against mundane racism which </w:t>
      </w:r>
      <w:r w:rsidRPr="00321259">
        <w:rPr>
          <w:b/>
          <w:sz w:val="28"/>
          <w:szCs w:val="28"/>
          <w:highlight w:val="cyan"/>
          <w:u w:val="single"/>
        </w:rPr>
        <w:t xml:space="preserve">depletes psychological and physiological resources needed in </w:t>
      </w:r>
      <w:r w:rsidRPr="00321259">
        <w:rPr>
          <w:b/>
          <w:sz w:val="28"/>
          <w:szCs w:val="28"/>
          <w:u w:val="single"/>
        </w:rPr>
        <w:t xml:space="preserve">other important, creative, and productive areas of </w:t>
      </w:r>
      <w:r w:rsidRPr="00321259">
        <w:rPr>
          <w:b/>
          <w:sz w:val="28"/>
          <w:szCs w:val="28"/>
          <w:highlight w:val="cyan"/>
          <w:u w:val="single"/>
        </w:rPr>
        <w:t>life</w:t>
      </w:r>
      <w:r w:rsidRPr="00E738D2">
        <w:t xml:space="preserve">" (Smith, Hung, and Franklin 2012, 40). Racial battle fatigue has been </w:t>
      </w:r>
      <w:r w:rsidRPr="00321259">
        <w:rPr>
          <w:b/>
          <w:sz w:val="28"/>
          <w:szCs w:val="28"/>
          <w:highlight w:val="cyan"/>
          <w:u w:val="single"/>
        </w:rPr>
        <w:t xml:space="preserve">linked </w:t>
      </w:r>
      <w:r w:rsidRPr="00321259">
        <w:rPr>
          <w:b/>
          <w:sz w:val="28"/>
          <w:szCs w:val="28"/>
          <w:u w:val="single"/>
        </w:rPr>
        <w:t xml:space="preserve">empirically </w:t>
      </w:r>
      <w:r w:rsidRPr="00321259">
        <w:rPr>
          <w:b/>
          <w:sz w:val="28"/>
          <w:szCs w:val="28"/>
          <w:highlight w:val="cyan"/>
          <w:u w:val="single"/>
        </w:rPr>
        <w:t xml:space="preserve">to </w:t>
      </w:r>
      <w:r w:rsidRPr="00321259">
        <w:rPr>
          <w:b/>
          <w:sz w:val="28"/>
          <w:szCs w:val="28"/>
          <w:u w:val="single"/>
        </w:rPr>
        <w:t xml:space="preserve">depression, tension, and </w:t>
      </w:r>
      <w:r w:rsidRPr="00321259">
        <w:rPr>
          <w:b/>
          <w:sz w:val="28"/>
          <w:szCs w:val="28"/>
          <w:highlight w:val="cyan"/>
          <w:u w:val="single"/>
        </w:rPr>
        <w:t>g</w:t>
      </w:r>
      <w:r w:rsidRPr="00321259">
        <w:rPr>
          <w:b/>
          <w:sz w:val="28"/>
          <w:szCs w:val="28"/>
          <w:u w:val="single"/>
        </w:rPr>
        <w:t xml:space="preserve">eneralized </w:t>
      </w:r>
      <w:r w:rsidRPr="00321259">
        <w:rPr>
          <w:b/>
          <w:sz w:val="28"/>
          <w:szCs w:val="28"/>
          <w:highlight w:val="cyan"/>
          <w:u w:val="single"/>
        </w:rPr>
        <w:t>a</w:t>
      </w:r>
      <w:r w:rsidRPr="00321259">
        <w:rPr>
          <w:b/>
          <w:sz w:val="28"/>
          <w:szCs w:val="28"/>
          <w:u w:val="single"/>
        </w:rPr>
        <w:t xml:space="preserve">nxiety </w:t>
      </w:r>
      <w:r w:rsidRPr="00321259">
        <w:rPr>
          <w:b/>
          <w:sz w:val="28"/>
          <w:szCs w:val="28"/>
          <w:highlight w:val="cyan"/>
          <w:u w:val="single"/>
        </w:rPr>
        <w:t>d</w:t>
      </w:r>
      <w:r w:rsidRPr="00321259">
        <w:rPr>
          <w:b/>
          <w:sz w:val="28"/>
          <w:szCs w:val="28"/>
          <w:u w:val="single"/>
        </w:rPr>
        <w:t xml:space="preserve">isorder in African Americans, and the stress associated with all of these psychological problems also contributes to physiological weathering that harms black health, contribut- ing to high rates of </w:t>
      </w:r>
      <w:r w:rsidRPr="00321259">
        <w:rPr>
          <w:b/>
          <w:sz w:val="28"/>
          <w:szCs w:val="28"/>
          <w:highlight w:val="cyan"/>
          <w:u w:val="single"/>
        </w:rPr>
        <w:t>hypertension, cardiovascular disease, pre-term birth rates, and infant mortality</w:t>
      </w:r>
      <w:r w:rsidRPr="00321259">
        <w:rPr>
          <w:b/>
          <w:sz w:val="28"/>
          <w:szCs w:val="28"/>
          <w:u w:val="single"/>
        </w:rPr>
        <w:t xml:space="preserve"> to name a few</w:t>
      </w:r>
      <w:r w:rsidRPr="00E738D2">
        <w:t xml:space="preserve"> (</w:t>
      </w:r>
      <w:r w:rsidRPr="00321259">
        <w:rPr>
          <w:rStyle w:val="StyleUnderline"/>
        </w:rPr>
        <w:t>Smith, Hung and Franklin 2012, 37, 40; D. Smith 2012</w:t>
      </w:r>
      <w:r w:rsidRPr="00321259">
        <w:rPr>
          <w:b/>
          <w:sz w:val="28"/>
          <w:szCs w:val="28"/>
          <w:u w:val="single"/>
        </w:rPr>
        <w:t xml:space="preserve">). The effects of </w:t>
      </w:r>
      <w:r w:rsidRPr="00321259">
        <w:rPr>
          <w:b/>
          <w:sz w:val="28"/>
          <w:szCs w:val="28"/>
          <w:highlight w:val="cyan"/>
          <w:u w:val="single"/>
        </w:rPr>
        <w:t>white racism</w:t>
      </w:r>
      <w:r w:rsidRPr="00321259">
        <w:rPr>
          <w:b/>
          <w:sz w:val="28"/>
          <w:szCs w:val="28"/>
          <w:u w:val="single"/>
        </w:rPr>
        <w:t xml:space="preserve"> literally </w:t>
      </w:r>
      <w:r w:rsidRPr="00321259">
        <w:rPr>
          <w:b/>
          <w:sz w:val="28"/>
          <w:szCs w:val="28"/>
          <w:highlight w:val="cyan"/>
          <w:u w:val="single"/>
        </w:rPr>
        <w:t>get inside and help constitute the bodies of black people in harmful ways</w:t>
      </w:r>
      <w:r w:rsidRPr="00321259">
        <w:rPr>
          <w:b/>
          <w:sz w:val="28"/>
          <w:szCs w:val="28"/>
          <w:u w:val="single"/>
        </w:rPr>
        <w:t>. They wear down the body's various systems by</w:t>
      </w:r>
      <w:r w:rsidRPr="00321259">
        <w:rPr>
          <w:b/>
          <w:sz w:val="28"/>
          <w:szCs w:val="28"/>
          <w:highlight w:val="cyan"/>
          <w:u w:val="single"/>
        </w:rPr>
        <w:t xml:space="preserve"> creating a high allostatic load via stressors that accumulate</w:t>
      </w:r>
      <w:r w:rsidRPr="00321259">
        <w:rPr>
          <w:b/>
          <w:sz w:val="28"/>
          <w:szCs w:val="28"/>
          <w:u w:val="single"/>
        </w:rPr>
        <w:t xml:space="preserve"> over time</w:t>
      </w:r>
      <w:r w:rsidRPr="00E738D2">
        <w:t xml:space="preserve">. The results are health problems such as disproportionately high rates of pre-term birth, infant mortality, cardio- vascular disease, diabetes, and accelerated physiological aging (Blitstein 2009). </w:t>
      </w:r>
      <w:r w:rsidRPr="00321259">
        <w:rPr>
          <w:b/>
          <w:sz w:val="28"/>
          <w:szCs w:val="28"/>
          <w:u w:val="single"/>
        </w:rPr>
        <w:t xml:space="preserve">Racism hurts—literally—and it also kills in ways that are subtler but no less deadly than the lyncher's noose or the neighbor's bullet </w:t>
      </w:r>
      <w:r w:rsidRPr="00E738D2">
        <w:t xml:space="preserve">(Drexler 2007). </w:t>
      </w:r>
      <w:r w:rsidRPr="00321259">
        <w:rPr>
          <w:b/>
          <w:sz w:val="28"/>
          <w:szCs w:val="28"/>
          <w:highlight w:val="cyan"/>
          <w:u w:val="single"/>
        </w:rPr>
        <w:t>These effects</w:t>
      </w:r>
      <w:r w:rsidRPr="00321259">
        <w:rPr>
          <w:b/>
          <w:sz w:val="28"/>
          <w:szCs w:val="28"/>
          <w:u w:val="single"/>
        </w:rPr>
        <w:t>,</w:t>
      </w:r>
      <w:r w:rsidRPr="00E738D2">
        <w:t xml:space="preserve"> moreover, </w:t>
      </w:r>
      <w:r w:rsidRPr="00321259">
        <w:rPr>
          <w:b/>
          <w:sz w:val="28"/>
          <w:szCs w:val="28"/>
          <w:highlight w:val="cyan"/>
          <w:u w:val="single"/>
        </w:rPr>
        <w:t xml:space="preserve">can be </w:t>
      </w:r>
      <w:r w:rsidRPr="00321259">
        <w:rPr>
          <w:b/>
          <w:sz w:val="28"/>
          <w:szCs w:val="28"/>
          <w:u w:val="single"/>
        </w:rPr>
        <w:t xml:space="preserve">transgenerational, physiologically </w:t>
      </w:r>
      <w:r w:rsidRPr="00321259">
        <w:rPr>
          <w:b/>
          <w:sz w:val="28"/>
          <w:szCs w:val="28"/>
          <w:highlight w:val="cyan"/>
          <w:u w:val="single"/>
        </w:rPr>
        <w:t xml:space="preserve">passed onto </w:t>
      </w:r>
      <w:r w:rsidRPr="00321259">
        <w:rPr>
          <w:b/>
          <w:sz w:val="28"/>
          <w:szCs w:val="28"/>
          <w:u w:val="single"/>
        </w:rPr>
        <w:t xml:space="preserve">subsequent </w:t>
      </w:r>
      <w:r w:rsidRPr="00321259">
        <w:rPr>
          <w:b/>
          <w:sz w:val="28"/>
          <w:szCs w:val="28"/>
          <w:highlight w:val="cyan"/>
          <w:u w:val="single"/>
        </w:rPr>
        <w:t>generations through</w:t>
      </w:r>
      <w:r w:rsidRPr="00321259">
        <w:rPr>
          <w:b/>
          <w:sz w:val="28"/>
          <w:szCs w:val="28"/>
          <w:u w:val="single"/>
        </w:rPr>
        <w:t xml:space="preserve"> various </w:t>
      </w:r>
      <w:r w:rsidRPr="00321259">
        <w:rPr>
          <w:b/>
          <w:sz w:val="28"/>
          <w:szCs w:val="28"/>
          <w:highlight w:val="cyan"/>
          <w:u w:val="single"/>
        </w:rPr>
        <w:t>epigenetic changes</w:t>
      </w:r>
      <w:r w:rsidRPr="00E738D2">
        <w:t xml:space="preserve"> (Sullivan 2013).  So what can black people do to mitigate the harmful effects of de facto white supremacy and racial microaggressions and to ward off racial battle fatigue? As the same study documents, the first answer is simply for them to realize the need for coping strategies that build resilience. Black people living in countries that formally have eliminated racial discrimination and yet that are still informally structured by white class privilege need to actively seek out ways to manage and resist racial battle fatigue. The second answer is that Social support systems that, for example, provide </w:t>
      </w:r>
      <w:r w:rsidRPr="00321259">
        <w:rPr>
          <w:b/>
          <w:sz w:val="28"/>
          <w:szCs w:val="28"/>
          <w:u w:val="single"/>
        </w:rPr>
        <w:t xml:space="preserve">communal spaces for emotional expression and processing of experiences of racial microaggressions were most effective in helping African American people cope with race-related stress, as one recent study demonstrated about African American college students </w:t>
      </w:r>
      <w:r w:rsidRPr="00E738D2">
        <w:t xml:space="preserve">(Smith, Hung, and Franklin 2012, 39). This advice might seem rather obvious, but it turns out that </w:t>
      </w:r>
      <w:r w:rsidRPr="00321259">
        <w:rPr>
          <w:b/>
          <w:sz w:val="28"/>
          <w:szCs w:val="28"/>
          <w:u w:val="single"/>
        </w:rPr>
        <w:t>students in the study with high levels of hope that they could achieve their goals in life, school, and work generally did not use active coping strategies</w:t>
      </w:r>
      <w:r w:rsidRPr="00E738D2">
        <w:t xml:space="preserve">.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And </w:t>
      </w:r>
      <w:r w:rsidRPr="00321259">
        <w:rPr>
          <w:b/>
          <w:sz w:val="28"/>
          <w:szCs w:val="28"/>
          <w:highlight w:val="cyan"/>
          <w:u w:val="single"/>
        </w:rPr>
        <w:t>the greater their hope</w:t>
      </w:r>
      <w:r w:rsidRPr="00321259">
        <w:rPr>
          <w:b/>
          <w:sz w:val="28"/>
          <w:szCs w:val="28"/>
          <w:u w:val="single"/>
        </w:rPr>
        <w:t xml:space="preserve"> and sense of individual efficacy, </w:t>
      </w:r>
      <w:r w:rsidRPr="00321259">
        <w:rPr>
          <w:b/>
          <w:sz w:val="28"/>
          <w:szCs w:val="28"/>
          <w:highlight w:val="cyan"/>
          <w:u w:val="single"/>
        </w:rPr>
        <w:t>the less</w:t>
      </w:r>
      <w:r w:rsidRPr="00321259">
        <w:rPr>
          <w:b/>
          <w:sz w:val="28"/>
          <w:szCs w:val="28"/>
          <w:u w:val="single"/>
        </w:rPr>
        <w:t xml:space="preserve"> </w:t>
      </w:r>
      <w:r w:rsidRPr="00321259">
        <w:rPr>
          <w:b/>
          <w:sz w:val="28"/>
          <w:szCs w:val="28"/>
          <w:highlight w:val="cyan"/>
          <w:u w:val="single"/>
        </w:rPr>
        <w:t>likely</w:t>
      </w:r>
      <w:r w:rsidRPr="00321259">
        <w:rPr>
          <w:b/>
          <w:sz w:val="28"/>
          <w:szCs w:val="28"/>
          <w:u w:val="single"/>
        </w:rPr>
        <w:t xml:space="preserve"> a person was </w:t>
      </w:r>
      <w:r w:rsidRPr="00321259">
        <w:rPr>
          <w:b/>
          <w:sz w:val="28"/>
          <w:szCs w:val="28"/>
          <w:highlight w:val="cyan"/>
          <w:u w:val="single"/>
        </w:rPr>
        <w:t>to seek out communities and networks with other black people</w:t>
      </w:r>
      <w:r w:rsidRPr="00E738D2">
        <w:t xml:space="preserve"> On the flip side, </w:t>
      </w:r>
      <w:r w:rsidRPr="00321259">
        <w:rPr>
          <w:b/>
          <w:sz w:val="28"/>
          <w:szCs w:val="28"/>
          <w:highlight w:val="cyan"/>
          <w:u w:val="single"/>
        </w:rPr>
        <w:t>low-hope individuals</w:t>
      </w:r>
      <w:r w:rsidRPr="00E738D2">
        <w:t xml:space="preserve"> did actively seek out social support systems. Because they did not have much hope that they could overcome the race-based obstacles in their path, they </w:t>
      </w:r>
      <w:r w:rsidRPr="00321259">
        <w:rPr>
          <w:b/>
          <w:sz w:val="28"/>
          <w:szCs w:val="28"/>
          <w:u w:val="single"/>
        </w:rPr>
        <w:t xml:space="preserve">tended to </w:t>
      </w:r>
      <w:r w:rsidRPr="00321259">
        <w:rPr>
          <w:b/>
          <w:sz w:val="28"/>
          <w:szCs w:val="28"/>
          <w:highlight w:val="cyan"/>
          <w:u w:val="single"/>
        </w:rPr>
        <w:t xml:space="preserve">seek </w:t>
      </w:r>
      <w:r w:rsidRPr="00321259">
        <w:rPr>
          <w:b/>
          <w:sz w:val="28"/>
          <w:szCs w:val="28"/>
          <w:u w:val="single"/>
        </w:rPr>
        <w:t xml:space="preserve">out </w:t>
      </w:r>
      <w:r w:rsidRPr="00321259">
        <w:rPr>
          <w:b/>
          <w:sz w:val="28"/>
          <w:szCs w:val="28"/>
          <w:highlight w:val="cyan"/>
          <w:u w:val="single"/>
        </w:rPr>
        <w:t xml:space="preserve">collective avenues for </w:t>
      </w:r>
      <w:r w:rsidRPr="00321259">
        <w:rPr>
          <w:b/>
          <w:sz w:val="28"/>
          <w:szCs w:val="28"/>
          <w:u w:val="single"/>
        </w:rPr>
        <w:t xml:space="preserve">expressing their anger and frustration and for taking </w:t>
      </w:r>
      <w:r w:rsidRPr="00321259">
        <w:rPr>
          <w:b/>
          <w:sz w:val="28"/>
          <w:szCs w:val="28"/>
          <w:highlight w:val="cyan"/>
          <w:u w:val="single"/>
        </w:rPr>
        <w:t>action against racism</w:t>
      </w:r>
      <w:r w:rsidRPr="00E738D2">
        <w:t xml:space="preserve"> (Smith, Hung, and Franklin 2012, 39). </w:t>
      </w:r>
      <w:r w:rsidRPr="00321259">
        <w:rPr>
          <w:b/>
          <w:sz w:val="28"/>
          <w:szCs w:val="28"/>
          <w:u w:val="single"/>
        </w:rPr>
        <w:t xml:space="preserve">The upshot here is that </w:t>
      </w:r>
      <w:r w:rsidRPr="00321259">
        <w:rPr>
          <w:b/>
          <w:sz w:val="28"/>
          <w:szCs w:val="28"/>
          <w:highlight w:val="cyan"/>
          <w:u w:val="single"/>
        </w:rPr>
        <w:t xml:space="preserve">black hope </w:t>
      </w:r>
      <w:r w:rsidRPr="00321259">
        <w:rPr>
          <w:b/>
          <w:sz w:val="28"/>
          <w:szCs w:val="28"/>
          <w:u w:val="single"/>
        </w:rPr>
        <w:t xml:space="preserve">not only did not serve as an effective coping strategy for black people, but it actually </w:t>
      </w:r>
      <w:r w:rsidRPr="00321259">
        <w:rPr>
          <w:b/>
          <w:sz w:val="28"/>
          <w:szCs w:val="28"/>
          <w:highlight w:val="cyan"/>
          <w:u w:val="single"/>
        </w:rPr>
        <w:t xml:space="preserve">decreased the likelihood that they would seek </w:t>
      </w:r>
      <w:r w:rsidRPr="00321259">
        <w:rPr>
          <w:b/>
          <w:sz w:val="28"/>
          <w:szCs w:val="28"/>
          <w:u w:val="single"/>
        </w:rPr>
        <w:t xml:space="preserve">out </w:t>
      </w:r>
      <w:r w:rsidRPr="00321259">
        <w:rPr>
          <w:b/>
          <w:sz w:val="28"/>
          <w:szCs w:val="28"/>
          <w:highlight w:val="cyan"/>
          <w:u w:val="single"/>
        </w:rPr>
        <w:t xml:space="preserve">coping </w:t>
      </w:r>
      <w:r w:rsidRPr="00321259">
        <w:rPr>
          <w:b/>
          <w:sz w:val="28"/>
          <w:szCs w:val="28"/>
          <w:u w:val="single"/>
        </w:rPr>
        <w:t>strategies that were effective</w:t>
      </w:r>
      <w:r w:rsidRPr="00E738D2">
        <w:t xml:space="preserve">. This study of a mixed-gender group Of African American college students is supported by another study focusing on African American men, which underscores that </w:t>
      </w:r>
      <w:r w:rsidRPr="00321259">
        <w:rPr>
          <w:b/>
          <w:sz w:val="28"/>
          <w:szCs w:val="28"/>
          <w:u w:val="single"/>
        </w:rPr>
        <w:t>hope is not always or necessarily a healthy response to an unjust world</w:t>
      </w:r>
      <w:r w:rsidRPr="00E738D2">
        <w:t xml:space="preserve">. African American men with high to moderate levels of hope that racial justice would prevail experienced more stress when confronted with racial microaggressions than did African American men with low to moderate levels of hopefulness (Smith, Hung, and Franklin 2012, 50). It was low-hope African American men who best recognized the perva- siveness of racist discrimination in US society and thus developed racial socialization techniques that allowed them to keep the pernicious effects of racism at bay long enough to develop counterstrategies to it (2012, 50). </w:t>
      </w:r>
      <w:r w:rsidRPr="00321259">
        <w:rPr>
          <w:b/>
          <w:sz w:val="28"/>
          <w:szCs w:val="28"/>
          <w:highlight w:val="cyan"/>
          <w:u w:val="single"/>
        </w:rPr>
        <w:t xml:space="preserve">While </w:t>
      </w:r>
      <w:r w:rsidRPr="00321259">
        <w:rPr>
          <w:b/>
          <w:sz w:val="28"/>
          <w:szCs w:val="28"/>
          <w:u w:val="single"/>
        </w:rPr>
        <w:t xml:space="preserve">some scientific </w:t>
      </w:r>
      <w:r w:rsidRPr="00321259">
        <w:rPr>
          <w:b/>
          <w:sz w:val="28"/>
          <w:szCs w:val="28"/>
          <w:highlight w:val="cyan"/>
          <w:u w:val="single"/>
        </w:rPr>
        <w:t xml:space="preserve">studies that do not consider race </w:t>
      </w:r>
      <w:r w:rsidRPr="00321259">
        <w:rPr>
          <w:b/>
          <w:sz w:val="28"/>
          <w:szCs w:val="28"/>
          <w:u w:val="single"/>
        </w:rPr>
        <w:t xml:space="preserve">have </w:t>
      </w:r>
      <w:r w:rsidRPr="00321259">
        <w:rPr>
          <w:b/>
          <w:sz w:val="28"/>
          <w:szCs w:val="28"/>
          <w:highlight w:val="cyan"/>
          <w:u w:val="single"/>
        </w:rPr>
        <w:t xml:space="preserve">lauded </w:t>
      </w:r>
      <w:r w:rsidRPr="00321259">
        <w:rPr>
          <w:b/>
          <w:sz w:val="28"/>
          <w:szCs w:val="28"/>
          <w:u w:val="single"/>
        </w:rPr>
        <w:t xml:space="preserve">the </w:t>
      </w:r>
      <w:r w:rsidRPr="00321259">
        <w:rPr>
          <w:b/>
          <w:sz w:val="28"/>
          <w:szCs w:val="28"/>
          <w:highlight w:val="cyan"/>
          <w:u w:val="single"/>
        </w:rPr>
        <w:t>health benefits of hope</w:t>
      </w:r>
      <w:r w:rsidRPr="00E738D2">
        <w:t>, demonstrating how hope can help the body reduce physical pain by triggering the release of natural analgesics such as en- dorphins and enkephalins (Groopman 2005, 175—179),</w:t>
      </w:r>
      <w:r w:rsidRPr="00321259">
        <w:rPr>
          <w:b/>
          <w:sz w:val="28"/>
          <w:szCs w:val="28"/>
          <w:u w:val="single"/>
        </w:rPr>
        <w:t xml:space="preserve"> </w:t>
      </w:r>
      <w:r w:rsidRPr="00321259">
        <w:rPr>
          <w:b/>
          <w:sz w:val="28"/>
          <w:szCs w:val="28"/>
          <w:highlight w:val="cyan"/>
          <w:u w:val="single"/>
        </w:rPr>
        <w:t xml:space="preserve">we should not </w:t>
      </w:r>
      <w:r w:rsidRPr="00321259">
        <w:rPr>
          <w:b/>
          <w:sz w:val="28"/>
          <w:szCs w:val="28"/>
          <w:u w:val="single"/>
        </w:rPr>
        <w:t xml:space="preserve">necessarily </w:t>
      </w:r>
      <w:r w:rsidRPr="00321259">
        <w:rPr>
          <w:b/>
          <w:sz w:val="28"/>
          <w:szCs w:val="28"/>
          <w:highlight w:val="cyan"/>
          <w:u w:val="single"/>
        </w:rPr>
        <w:t>universalize these</w:t>
      </w:r>
      <w:r w:rsidRPr="00321259">
        <w:rPr>
          <w:b/>
          <w:sz w:val="28"/>
          <w:szCs w:val="28"/>
          <w:u w:val="single"/>
        </w:rPr>
        <w:t xml:space="preserve"> conclusions. "</w:t>
      </w:r>
      <w:r w:rsidRPr="00321259">
        <w:rPr>
          <w:b/>
          <w:sz w:val="28"/>
          <w:szCs w:val="28"/>
          <w:highlight w:val="cyan"/>
          <w:u w:val="single"/>
        </w:rPr>
        <w:t>Hope</w:t>
      </w:r>
      <w:r w:rsidRPr="00321259">
        <w:rPr>
          <w:b/>
          <w:sz w:val="28"/>
          <w:szCs w:val="28"/>
          <w:u w:val="single"/>
        </w:rPr>
        <w:t xml:space="preserve"> [simply] </w:t>
      </w:r>
      <w:r w:rsidRPr="00321259">
        <w:rPr>
          <w:b/>
          <w:sz w:val="28"/>
          <w:szCs w:val="28"/>
          <w:highlight w:val="cyan"/>
          <w:u w:val="single"/>
        </w:rPr>
        <w:t>does not have the same function in</w:t>
      </w:r>
      <w:r w:rsidRPr="00321259">
        <w:rPr>
          <w:b/>
          <w:sz w:val="28"/>
          <w:szCs w:val="28"/>
          <w:u w:val="single"/>
        </w:rPr>
        <w:t xml:space="preserve"> the context of </w:t>
      </w:r>
      <w:r w:rsidRPr="00321259">
        <w:rPr>
          <w:b/>
          <w:sz w:val="28"/>
          <w:szCs w:val="28"/>
          <w:highlight w:val="cyan"/>
          <w:u w:val="single"/>
        </w:rPr>
        <w:t>African American</w:t>
      </w:r>
      <w:r w:rsidRPr="00321259">
        <w:rPr>
          <w:b/>
          <w:sz w:val="28"/>
          <w:szCs w:val="28"/>
          <w:u w:val="single"/>
        </w:rPr>
        <w:t xml:space="preserve"> men dealing with race-related stress and racial microaggressions as it does in previously studied contexts,</w:t>
      </w:r>
      <w:r w:rsidRPr="00E738D2">
        <w:t xml:space="preserve">" </w:t>
      </w:r>
      <w:r w:rsidRPr="00321259">
        <w:rPr>
          <w:b/>
          <w:sz w:val="28"/>
          <w:szCs w:val="28"/>
          <w:u w:val="single"/>
        </w:rPr>
        <w:t xml:space="preserve">and thus </w:t>
      </w:r>
      <w:r w:rsidRPr="00321259">
        <w:rPr>
          <w:b/>
          <w:sz w:val="28"/>
          <w:szCs w:val="28"/>
          <w:highlight w:val="cyan"/>
          <w:u w:val="single"/>
        </w:rPr>
        <w:t>promoting hope</w:t>
      </w:r>
      <w:r w:rsidRPr="00321259">
        <w:rPr>
          <w:b/>
          <w:sz w:val="28"/>
          <w:szCs w:val="28"/>
          <w:u w:val="single"/>
        </w:rPr>
        <w:t xml:space="preserve"> as a way </w:t>
      </w:r>
      <w:r w:rsidRPr="00321259">
        <w:rPr>
          <w:b/>
          <w:sz w:val="28"/>
          <w:szCs w:val="28"/>
          <w:highlight w:val="cyan"/>
          <w:u w:val="single"/>
        </w:rPr>
        <w:t>for black Americans</w:t>
      </w:r>
      <w:r w:rsidRPr="00321259">
        <w:rPr>
          <w:b/>
          <w:sz w:val="28"/>
          <w:szCs w:val="28"/>
          <w:u w:val="single"/>
        </w:rPr>
        <w:t xml:space="preserve"> to combat the effects of white racism </w:t>
      </w:r>
      <w:r w:rsidRPr="00321259">
        <w:rPr>
          <w:b/>
          <w:sz w:val="28"/>
          <w:szCs w:val="28"/>
          <w:highlight w:val="cyan"/>
          <w:u w:val="single"/>
        </w:rPr>
        <w:t>can be counterproductive</w:t>
      </w:r>
      <w:r w:rsidRPr="00321259">
        <w:rPr>
          <w:b/>
          <w:sz w:val="28"/>
          <w:szCs w:val="28"/>
          <w:u w:val="single"/>
        </w:rPr>
        <w:t xml:space="preserve"> to racial justice</w:t>
      </w:r>
      <w:r w:rsidRPr="00E738D2">
        <w:t xml:space="preserve"> (Smith, Hung, and Franklin 2012, 51). It can tear down, rather than undergird black people by indirectly damaging their health and leading them to neglect effective social strategies for coping with white racism. </w:t>
      </w:r>
      <w:r w:rsidRPr="00321259">
        <w:rPr>
          <w:b/>
          <w:sz w:val="28"/>
          <w:szCs w:val="28"/>
          <w:u w:val="single"/>
        </w:rPr>
        <w:t xml:space="preserve">These studies provide concrete support for the claim that </w:t>
      </w:r>
      <w:r w:rsidRPr="00321259">
        <w:rPr>
          <w:b/>
          <w:sz w:val="28"/>
          <w:szCs w:val="28"/>
          <w:highlight w:val="cyan"/>
          <w:u w:val="single"/>
        </w:rPr>
        <w:t>black hope is not a good alternative to the despair diagnosed by West</w:t>
      </w:r>
      <w:r w:rsidRPr="00321259">
        <w:rPr>
          <w:b/>
          <w:sz w:val="28"/>
          <w:szCs w:val="28"/>
          <w:u w:val="single"/>
        </w:rPr>
        <w:t xml:space="preserve"> in black American communities</w:t>
      </w:r>
      <w:r w:rsidRPr="00E738D2">
        <w:t xml:space="preserve">. </w:t>
      </w:r>
      <w:r w:rsidRPr="00321259">
        <w:rPr>
          <w:b/>
          <w:sz w:val="28"/>
          <w:szCs w:val="28"/>
          <w:u w:val="single"/>
        </w:rPr>
        <w:t xml:space="preserve">It does not tend to help African Americans cope well with the insidious effects of white racism, and </w:t>
      </w:r>
      <w:r w:rsidRPr="00321259">
        <w:rPr>
          <w:b/>
          <w:sz w:val="28"/>
          <w:szCs w:val="28"/>
          <w:highlight w:val="cyan"/>
          <w:u w:val="single"/>
        </w:rPr>
        <w:t>it</w:t>
      </w:r>
      <w:r w:rsidRPr="00321259">
        <w:rPr>
          <w:b/>
          <w:sz w:val="28"/>
          <w:szCs w:val="28"/>
          <w:u w:val="single"/>
        </w:rPr>
        <w:t xml:space="preserve"> even can </w:t>
      </w:r>
      <w:r w:rsidRPr="00321259">
        <w:rPr>
          <w:b/>
          <w:sz w:val="28"/>
          <w:szCs w:val="28"/>
          <w:highlight w:val="cyan"/>
          <w:u w:val="single"/>
        </w:rPr>
        <w:t>contribute to a decline in black people's psychological and physiological health</w:t>
      </w:r>
      <w:r w:rsidRPr="00E738D2">
        <w:rPr>
          <w:highlight w:val="cyan"/>
        </w:rPr>
        <w:t>.</w:t>
      </w:r>
      <w:r w:rsidRPr="00E738D2">
        <w:t xml:space="preserve"> While West likely is right that black communities are crucial for black people to be able to withstand antiblack racism, it is important to note, in accordance with the above studies, that those communities that helped mitigate the harmful physiological effects of antiblack racism were not particularly based on hoping. They instead were based on coping. They were collective outlets for sharing experiences of and venting frustration about stressful racial encounters, for example, which is not the same thing as generating hope that antiblack racism can be eliminated.  What might black communities that cope look like? For starters, "coping" as used here does not mean surtendering, selling out, or merely getting by. </w:t>
      </w:r>
      <w:r w:rsidRPr="00321259">
        <w:rPr>
          <w:b/>
          <w:sz w:val="28"/>
          <w:szCs w:val="28"/>
          <w:u w:val="single"/>
        </w:rPr>
        <w:t>Communities that cope would be communities that recognize that "nothing has worked" against antiblack racism and that black people "have exhausted the discourses of humanism and the strategies of equality"</w:t>
      </w:r>
      <w:r w:rsidRPr="00E738D2">
        <w:t xml:space="preserve"> (Warren 2015, 228). </w:t>
      </w:r>
      <w:r w:rsidRPr="00321259">
        <w:rPr>
          <w:b/>
          <w:sz w:val="28"/>
          <w:szCs w:val="28"/>
          <w:u w:val="single"/>
        </w:rPr>
        <w:t xml:space="preserve">I want to underscore the pragmatic significance of this recognition. </w:t>
      </w:r>
      <w:r w:rsidRPr="00321259">
        <w:rPr>
          <w:b/>
          <w:sz w:val="28"/>
          <w:szCs w:val="28"/>
          <w:highlight w:val="cyan"/>
          <w:u w:val="single"/>
        </w:rPr>
        <w:t xml:space="preserve">Pragmatically understood, </w:t>
      </w:r>
      <w:r w:rsidRPr="00321259">
        <w:rPr>
          <w:b/>
          <w:sz w:val="28"/>
          <w:szCs w:val="28"/>
          <w:u w:val="single"/>
        </w:rPr>
        <w:t>the value of things is found in their effects</w:t>
      </w:r>
      <w:r w:rsidRPr="00E738D2">
        <w:t xml:space="preserve">—including the ultimate effect of whether they enable flourishing (Sullivan 2001) </w:t>
      </w:r>
      <w:r w:rsidRPr="00321259">
        <w:rPr>
          <w:b/>
          <w:sz w:val="28"/>
          <w:szCs w:val="28"/>
          <w:u w:val="single"/>
        </w:rPr>
        <w:t>and the effect of humanism hasn't been the flourishing of black people. Pursuing strategies of racial equality hasn't worked</w:t>
      </w:r>
      <w:r w:rsidRPr="00E738D2">
        <w:t xml:space="preserve">. </w:t>
      </w:r>
      <w:r w:rsidRPr="00321259">
        <w:rPr>
          <w:b/>
          <w:sz w:val="28"/>
          <w:szCs w:val="28"/>
          <w:u w:val="single"/>
        </w:rPr>
        <w:t xml:space="preserve">These realizations are important for the effects they can have: they allow a very different set of strategies in relationship to antiblack racism to emerge. Rather than defeatist, </w:t>
      </w:r>
      <w:r w:rsidRPr="00321259">
        <w:rPr>
          <w:b/>
          <w:sz w:val="28"/>
          <w:szCs w:val="28"/>
          <w:highlight w:val="cyan"/>
          <w:u w:val="single"/>
        </w:rPr>
        <w:t>letting go of</w:t>
      </w:r>
      <w:r w:rsidRPr="00321259">
        <w:rPr>
          <w:b/>
          <w:sz w:val="28"/>
          <w:szCs w:val="28"/>
          <w:u w:val="single"/>
        </w:rPr>
        <w:t xml:space="preserve"> the goal of </w:t>
      </w:r>
      <w:r w:rsidRPr="00321259">
        <w:rPr>
          <w:b/>
          <w:sz w:val="28"/>
          <w:szCs w:val="28"/>
          <w:highlight w:val="cyan"/>
          <w:u w:val="single"/>
        </w:rPr>
        <w:t>racial equality can be</w:t>
      </w:r>
      <w:r w:rsidRPr="00321259">
        <w:rPr>
          <w:b/>
          <w:sz w:val="28"/>
          <w:szCs w:val="28"/>
          <w:u w:val="single"/>
        </w:rPr>
        <w:t xml:space="preserve"> liberating and </w:t>
      </w:r>
      <w:r w:rsidRPr="00321259">
        <w:rPr>
          <w:b/>
          <w:sz w:val="28"/>
          <w:szCs w:val="28"/>
          <w:highlight w:val="cyan"/>
          <w:u w:val="single"/>
        </w:rPr>
        <w:t>invigorating for</w:t>
      </w:r>
      <w:r w:rsidRPr="00321259">
        <w:rPr>
          <w:b/>
          <w:sz w:val="28"/>
          <w:szCs w:val="28"/>
          <w:u w:val="single"/>
        </w:rPr>
        <w:t xml:space="preserve"> black peop</w:t>
      </w:r>
      <w:r w:rsidRPr="00321259">
        <w:rPr>
          <w:rStyle w:val="Emphasis"/>
        </w:rPr>
        <w:t>le</w:t>
      </w:r>
      <w:r w:rsidRPr="00E738D2">
        <w:t xml:space="preserve">. </w:t>
      </w:r>
      <w:r w:rsidRPr="00321259">
        <w:rPr>
          <w:b/>
          <w:sz w:val="28"/>
          <w:szCs w:val="28"/>
          <w:u w:val="single"/>
        </w:rPr>
        <w:t xml:space="preserve">It can free them up to envision </w:t>
      </w:r>
      <w:r w:rsidRPr="00321259">
        <w:rPr>
          <w:b/>
          <w:sz w:val="28"/>
          <w:szCs w:val="28"/>
          <w:highlight w:val="cyan"/>
          <w:u w:val="single"/>
        </w:rPr>
        <w:t>new goals</w:t>
      </w:r>
      <w:r w:rsidRPr="00321259">
        <w:rPr>
          <w:b/>
          <w:sz w:val="28"/>
          <w:szCs w:val="28"/>
          <w:u w:val="single"/>
        </w:rPr>
        <w:t>, to develop new truths about how best to respond to racism, and thus to stop banging their heads against a wall that will not budge</w:t>
      </w:r>
      <w:r w:rsidRPr="00E738D2">
        <w:t xml:space="preserve">. "Casting off the equality ideology," Bell urges, "will lift the sights.... From this broadened perspective on events and problems, [black people] can better appreciate and cope with racial subordination" (1992b, 378). For example, Bell claims that rather than spend energy and time trying to fully integrate American schools—which still has not happened sixty years after Brown v. Board of Education and has been reversed in some major cities (see, e.g., Michelson, Smith, and Nelson people should work on raising money for and strengthening all-black schools (1992a, 63). More generally, racial realism would urge that black people devise strategies that acknowledge the "white self-interest principle": white people will never do anything to improve the lives of black people unless it first and foremost benefits themselves as well, particularly economically (Bell 1992a, 54). In many ways, then, successfully fighting white racism is a very crude, nonsophisticated business. It isn't about devising fancy moral arguments or ideal forms of jurisprudence; it instead involves "making a shameless appeal to the predictable self-interest of whites" and their wallets (1992a, 107). One could add that it also relies on the predictable self-delusion, self- grandeur, and racial ignorance of white people. Bell (1992a, 62) argues that </w:t>
      </w:r>
      <w:r w:rsidRPr="00321259">
        <w:rPr>
          <w:b/>
          <w:sz w:val="28"/>
          <w:szCs w:val="28"/>
          <w:u w:val="single"/>
        </w:rPr>
        <w:t>black people—both individuals and communities—need to be like Brer Rabbit of the Uncle Remus stories</w:t>
      </w:r>
      <w:r w:rsidRPr="00E738D2">
        <w:t xml:space="preserve">, </w:t>
      </w:r>
      <w:r w:rsidRPr="00321259">
        <w:rPr>
          <w:rStyle w:val="StyleUnderline"/>
        </w:rPr>
        <w:t xml:space="preserve">who tricks Brer Fox into setting him free by convincing Brer Fox that throwing Brer Rabbit into the briar patch is the worst thing that Brer Fox could ever do to him. </w:t>
      </w:r>
      <w:r w:rsidRPr="00E738D2">
        <w:t>Brer Fox acts in what he thinks is his own best interest—an interest in harming Brer Rabbit by keeping him captive—and in so doing, he does the very thing that enables Brer Rabbit to escape. A masterful tactician at manipulating the canine ignorance and solipsistic focus of Brer Fox,</w:t>
      </w:r>
      <w:r w:rsidRPr="00321259">
        <w:rPr>
          <w:b/>
          <w:sz w:val="28"/>
          <w:szCs w:val="28"/>
          <w:u w:val="single"/>
        </w:rPr>
        <w:t xml:space="preserve"> Brer Rabbit doesn't rely on rational argumentation, nor does he depend on the law </w:t>
      </w:r>
      <w:r w:rsidRPr="00E738D2">
        <w:t xml:space="preserve">or any universal rights of animal kind to obtain his freedom. </w:t>
      </w:r>
      <w:r w:rsidRPr="00321259">
        <w:rPr>
          <w:b/>
          <w:sz w:val="28"/>
          <w:szCs w:val="28"/>
          <w:u w:val="single"/>
        </w:rPr>
        <w:t xml:space="preserve">He instead is ruthlessly realistic about the malicious self-interest that motivates Brer Fox, and for that reason </w:t>
      </w:r>
      <w:r w:rsidRPr="00E738D2">
        <w:t>he</w:t>
      </w:r>
      <w:r w:rsidRPr="00321259">
        <w:rPr>
          <w:b/>
          <w:sz w:val="28"/>
          <w:szCs w:val="28"/>
          <w:u w:val="single"/>
        </w:rPr>
        <w:t xml:space="preserve"> is able to devise an effective strategy for getting out of his clutches.</w:t>
      </w:r>
      <w:r w:rsidRPr="00E738D2">
        <w:t xml:space="preserve"> Brer Rabbit doesn't succeed in making any sort of large-scale or structural change in the relationship between foxes and rabbits, nor does he particularly hope to. He instead focuses practically on how to save his life in the midst of a particular struggle with Brer Fox, and through his struggle, he is able to flourish even if the overarching tyranny of foxes has not been eliminated. Because struggle is central to racial realism, racial realism is neither passive nor apathetic. It is not nihilist in the sense that West uses the term. But neither is it hopeful. Even though they might bear a superficial similar- ity, the struggle involved in racial realism isn't the same struggle encour- aged by West's politics of hope. </w:t>
      </w:r>
      <w:r w:rsidRPr="00321259">
        <w:rPr>
          <w:rStyle w:val="StyleUnderline"/>
          <w:highlight w:val="cyan"/>
        </w:rPr>
        <w:t>The struggle of</w:t>
      </w:r>
      <w:r w:rsidRPr="00E738D2">
        <w:rPr>
          <w:highlight w:val="cyan"/>
        </w:rPr>
        <w:t xml:space="preserve"> </w:t>
      </w:r>
      <w:r w:rsidRPr="00321259">
        <w:rPr>
          <w:rStyle w:val="Emphasis"/>
          <w:highlight w:val="cyan"/>
        </w:rPr>
        <w:t>political hope is</w:t>
      </w:r>
      <w:r w:rsidRPr="00E738D2">
        <w:rPr>
          <w:highlight w:val="cyan"/>
        </w:rPr>
        <w:t xml:space="preserve"> </w:t>
      </w:r>
      <w:r w:rsidRPr="00321259">
        <w:rPr>
          <w:rStyle w:val="StyleUnderline"/>
          <w:highlight w:val="cyan"/>
        </w:rPr>
        <w:t xml:space="preserve">for the </w:t>
      </w:r>
      <w:r w:rsidRPr="00321259">
        <w:rPr>
          <w:rStyle w:val="Emphasis"/>
          <w:highlight w:val="cyan"/>
        </w:rPr>
        <w:t>fantastical</w:t>
      </w:r>
      <w:r w:rsidRPr="00321259">
        <w:rPr>
          <w:rStyle w:val="StyleUnderline"/>
          <w:highlight w:val="cyan"/>
        </w:rPr>
        <w:t xml:space="preserve"> object of a future without antiblack racism. It insists that "legitimate action takes place in the political" and that "a refusal to 'do poli- tics" is equivalent to 'doing nothing'</w:t>
      </w:r>
      <w:r w:rsidRPr="00321259">
        <w:rPr>
          <w:rStyle w:val="StyleUnderline"/>
        </w:rPr>
        <w:t xml:space="preserve"> "</w:t>
      </w:r>
      <w:r w:rsidRPr="00E738D2">
        <w:t xml:space="preserve"> (</w:t>
      </w:r>
      <w:r w:rsidRPr="00321259">
        <w:rPr>
          <w:rStyle w:val="StyleUnderline"/>
        </w:rPr>
        <w:t>Warren</w:t>
      </w:r>
      <w:r w:rsidRPr="00E738D2">
        <w:t xml:space="preserve"> 2015, 223). The struggle of racial realism, in contrast, doesn't involve believing that the right thing will win out. Bell's racial realism invokes a different kind of existentialism than that of West, appealing to Camus (Bell 1992a, x). As Camus's main character from The Plague (1991) understands, one resists and must resist the plague—whether in the form of mass death, the Nazi Holocaust, or in this case white class privilege and white supremacy—even though, or per- haps precisely because, one cannot conquer it. </w:t>
      </w:r>
      <w:r w:rsidRPr="00321259">
        <w:rPr>
          <w:rStyle w:val="StyleUnderline"/>
        </w:rPr>
        <w:t xml:space="preserve">There is no ultimate progress or victory to anticipate, no matter whether human struggle is assisted by the divine. </w:t>
      </w:r>
      <w:r w:rsidRPr="00321259">
        <w:rPr>
          <w:rStyle w:val="StyleUnderline"/>
          <w:highlight w:val="cyan"/>
        </w:rPr>
        <w:t>The plague</w:t>
      </w:r>
      <w:r w:rsidRPr="00321259">
        <w:rPr>
          <w:rStyle w:val="StyleUnderline"/>
        </w:rPr>
        <w:t xml:space="preserve"> might be beaten back for a while, but it </w:t>
      </w:r>
      <w:r w:rsidRPr="00321259">
        <w:rPr>
          <w:rStyle w:val="Emphasis"/>
          <w:highlight w:val="cyan"/>
        </w:rPr>
        <w:t>always will return</w:t>
      </w:r>
      <w:r w:rsidRPr="00321259">
        <w:rPr>
          <w:rStyle w:val="StyleUnderline"/>
        </w:rPr>
        <w:t xml:space="preserve">. </w:t>
      </w:r>
      <w:r w:rsidRPr="00E738D2">
        <w:t xml:space="preserve">Fighting it is absurd if the goal of the fight is to eliminate it. On Camus's view, one fights the plague for different reasons, ones that have to do with affirming the dignity and value of humanity. Likewise, on Bell's view, </w:t>
      </w:r>
      <w:r w:rsidRPr="00321259">
        <w:rPr>
          <w:rStyle w:val="StyleUnderline"/>
        </w:rPr>
        <w:t>black people's</w:t>
      </w:r>
      <w:r w:rsidRPr="00E738D2">
        <w:t xml:space="preserve"> "</w:t>
      </w:r>
      <w:r w:rsidRPr="00321259">
        <w:rPr>
          <w:rStyle w:val="StyleUnderline"/>
        </w:rPr>
        <w:t>struggle for freedom</w:t>
      </w:r>
      <w:r w:rsidRPr="00E738D2">
        <w:t xml:space="preserve">, is bottom, a manifestation of our humanity that </w:t>
      </w:r>
      <w:r w:rsidRPr="00321259">
        <w:rPr>
          <w:rStyle w:val="StyleUnderline"/>
        </w:rPr>
        <w:t>survives</w:t>
      </w:r>
      <w:r w:rsidRPr="00E738D2">
        <w:t xml:space="preserve"> </w:t>
      </w:r>
      <w:r w:rsidRPr="00321259">
        <w:rPr>
          <w:rStyle w:val="StyleUnderline"/>
        </w:rPr>
        <w:t>and grows stronger through resistance to oppression, even if that oppression is never overcome</w:t>
      </w:r>
      <w:r w:rsidRPr="00E738D2">
        <w:t>" (1992b, 378). If this is a kind of humanism, it is absurd rather than progressive.</w:t>
      </w:r>
    </w:p>
    <w:p w14:paraId="33432154" w14:textId="2F2AA88E" w:rsidR="00A8494B" w:rsidRDefault="00A8494B" w:rsidP="00E57B94">
      <w:pPr>
        <w:pStyle w:val="Heading3"/>
      </w:pPr>
      <w:r>
        <w:t>Link – PostModernism</w:t>
      </w:r>
    </w:p>
    <w:p w14:paraId="3F676CA8" w14:textId="77777777" w:rsidR="00115509" w:rsidRPr="00B96FF3" w:rsidRDefault="00115509" w:rsidP="00115509">
      <w:pPr>
        <w:pStyle w:val="Heading4"/>
        <w:rPr>
          <w:rStyle w:val="Style13ptBold"/>
          <w:b/>
        </w:rPr>
      </w:pPr>
      <w:r w:rsidRPr="00B96FF3">
        <w:rPr>
          <w:rStyle w:val="Style13ptBold"/>
          <w:b/>
        </w:rPr>
        <w:t xml:space="preserve">Postmodern analyses of the world rely </w:t>
      </w:r>
      <w:r>
        <w:rPr>
          <w:rStyle w:val="Style13ptBold"/>
          <w:b/>
        </w:rPr>
        <w:t xml:space="preserve">upon a shared human relationality, which mystifies the ontological impossibility of a blackened relationality to the world – all their arguments about fluidity are just moves to distance themselves from slaveness. </w:t>
      </w:r>
    </w:p>
    <w:p w14:paraId="7DC031EF" w14:textId="77777777" w:rsidR="00115509" w:rsidRDefault="00115509" w:rsidP="00115509">
      <w:r>
        <w:rPr>
          <w:rStyle w:val="Style13ptBold"/>
        </w:rPr>
        <w:t xml:space="preserve">Barchiesi ’19 </w:t>
      </w:r>
      <w:r w:rsidRPr="00C65F9F">
        <w:t>(</w:t>
      </w:r>
      <w:r>
        <w:t>Franco Barchiesi is an associate professor in African American and African Studies and Comparative Studies at the Ohio State University. “</w:t>
      </w:r>
      <w:r w:rsidRPr="00C65F9F">
        <w:t>Social Death in the Staging of the Encounter; or, the Antiblackness of Critical Theory</w:t>
      </w:r>
      <w:r>
        <w:t>”, Propter Nos Journal, Vol 3, p. 51-62) /NoWa</w:t>
      </w:r>
    </w:p>
    <w:p w14:paraId="35F2D1CD" w14:textId="7E947E5C" w:rsidR="00115509" w:rsidRPr="00115509" w:rsidRDefault="00115509" w:rsidP="00115509">
      <w:pPr>
        <w:rPr>
          <w:b/>
          <w:iCs/>
          <w:u w:val="single"/>
        </w:rPr>
      </w:pPr>
      <w:r w:rsidRPr="00B96FF3">
        <w:rPr>
          <w:rStyle w:val="Style13ptBold"/>
          <w:b w:val="0"/>
          <w:sz w:val="16"/>
        </w:rPr>
        <w:t>At this point, a clarification is due as to the specific inflections of “encounter” that are addressed in these pages, as well as what motivates my interest in the antiblackness of the concept’s modulations in contemporary critical theory. As a category, “</w:t>
      </w:r>
      <w:r w:rsidRPr="006A14A3">
        <w:rPr>
          <w:rStyle w:val="Emphasis"/>
        </w:rPr>
        <w:t>encounter” has become vital to theoretical perspectives grappling with the permanence, not merely historical contingency</w:t>
      </w:r>
      <w:r w:rsidRPr="00B96FF3">
        <w:rPr>
          <w:rStyle w:val="Style13ptBold"/>
          <w:b w:val="0"/>
          <w:sz w:val="16"/>
        </w:rPr>
        <w:t xml:space="preserve">, of the uncertainty, vulnerabil- ity, and precarity </w:t>
      </w:r>
      <w:r w:rsidRPr="006A14A3">
        <w:rPr>
          <w:rStyle w:val="Emphasis"/>
        </w:rPr>
        <w:t>that accompany the exposure of human bodies to the ravages of global markets</w:t>
      </w:r>
      <w:r w:rsidRPr="00B96FF3">
        <w:rPr>
          <w:rStyle w:val="Style13ptBold"/>
          <w:b w:val="0"/>
          <w:sz w:val="16"/>
        </w:rPr>
        <w:t xml:space="preserve">, neoliberal policies, capitalistically determined environmental devastation, and technologically mediated cognitive and biological mutation. </w:t>
      </w:r>
      <w:r w:rsidRPr="00B96FF3">
        <w:rPr>
          <w:rStyle w:val="Emphasis"/>
          <w:highlight w:val="yellow"/>
        </w:rPr>
        <w:t>The turn to “affect</w:t>
      </w:r>
      <w:r w:rsidRPr="006A14A3">
        <w:rPr>
          <w:rStyle w:val="Emphasis"/>
        </w:rPr>
        <w:t>” in the humanities and the social sciences</w:t>
      </w:r>
      <w:r w:rsidRPr="00B96FF3">
        <w:rPr>
          <w:rStyle w:val="Style13ptBold"/>
          <w:b w:val="0"/>
          <w:sz w:val="16"/>
        </w:rPr>
        <w:t xml:space="preserve">, and the theoretical centrality of communication and language in post-work, or anti-work, analyses of Marxist derivation exemplify how visions of </w:t>
      </w:r>
      <w:r w:rsidRPr="00711B93">
        <w:rPr>
          <w:rStyle w:val="Emphasis"/>
          <w:highlight w:val="yellow"/>
        </w:rPr>
        <w:t>e</w:t>
      </w:r>
      <w:r w:rsidRPr="00B96FF3">
        <w:rPr>
          <w:rStyle w:val="Emphasis"/>
          <w:highlight w:val="yellow"/>
        </w:rPr>
        <w:t>ncounter</w:t>
      </w:r>
      <w:r w:rsidRPr="006A14A3">
        <w:rPr>
          <w:rStyle w:val="Emphasis"/>
        </w:rPr>
        <w:t xml:space="preserve"> question </w:t>
      </w:r>
      <w:r w:rsidRPr="00B96FF3">
        <w:rPr>
          <w:rStyle w:val="Emphasis"/>
          <w:highlight w:val="yellow"/>
        </w:rPr>
        <w:t>assumptions of subjective coherence</w:t>
      </w:r>
      <w:r w:rsidRPr="006A14A3">
        <w:rPr>
          <w:rStyle w:val="Emphasis"/>
        </w:rPr>
        <w:t xml:space="preserve">, stability, autonomy, and self-determination, </w:t>
      </w:r>
      <w:r w:rsidRPr="00B96FF3">
        <w:rPr>
          <w:rStyle w:val="Style13ptBold"/>
          <w:b w:val="0"/>
          <w:sz w:val="16"/>
        </w:rPr>
        <w:t xml:space="preserve">be they vested in the indi- vidual or class, gender, ethnic, or national collective “identities.” </w:t>
      </w:r>
      <w:r w:rsidRPr="006A14A3">
        <w:rPr>
          <w:rStyle w:val="Emphasis"/>
        </w:rPr>
        <w:t>The grounding of agency in encounters,</w:t>
      </w:r>
      <w:r w:rsidRPr="00B96FF3">
        <w:rPr>
          <w:rStyle w:val="Style13ptBold"/>
          <w:b w:val="0"/>
          <w:sz w:val="16"/>
        </w:rPr>
        <w:t xml:space="preserve"> or in what Judith Butler invokes as an “ecstatic”17 opening to one another’s vulnerabilities, rather than in </w:t>
      </w:r>
      <w:r w:rsidRPr="006A14A3">
        <w:rPr>
          <w:rStyle w:val="Emphasis"/>
        </w:rPr>
        <w:t xml:space="preserve">the </w:t>
      </w:r>
      <w:r w:rsidRPr="00B96FF3">
        <w:rPr>
          <w:rStyle w:val="Emphasis"/>
          <w:highlight w:val="yellow"/>
        </w:rPr>
        <w:t>illusory quest for self-contained subjective autonomy, gestures to</w:t>
      </w:r>
      <w:r w:rsidRPr="006A14A3">
        <w:rPr>
          <w:rStyle w:val="Emphasis"/>
        </w:rPr>
        <w:t xml:space="preserve"> a philosophical lineage that, in</w:t>
      </w:r>
      <w:r>
        <w:rPr>
          <w:rStyle w:val="Emphasis"/>
        </w:rPr>
        <w:t xml:space="preserve"> Western moder</w:t>
      </w:r>
      <w:r w:rsidRPr="006A14A3">
        <w:rPr>
          <w:rStyle w:val="Emphasis"/>
        </w:rPr>
        <w:t xml:space="preserve">nity, presents itself as an alternative to </w:t>
      </w:r>
      <w:r w:rsidRPr="00B96FF3">
        <w:rPr>
          <w:rStyle w:val="Emphasis"/>
          <w:highlight w:val="yellow"/>
        </w:rPr>
        <w:t>Cartesian rationalism</w:t>
      </w:r>
      <w:r w:rsidRPr="00B96FF3">
        <w:rPr>
          <w:rStyle w:val="Style13ptBold"/>
          <w:b w:val="0"/>
          <w:sz w:val="16"/>
        </w:rPr>
        <w:t xml:space="preserve">, and is rather tributary to Baruch Spinoza’s work on bodies, conatus, and affect. </w:t>
      </w:r>
      <w:r w:rsidRPr="006A14A3">
        <w:rPr>
          <w:rStyle w:val="Emphasis"/>
        </w:rPr>
        <w:t xml:space="preserve">The alternative is </w:t>
      </w:r>
      <w:r w:rsidRPr="00B96FF3">
        <w:rPr>
          <w:rStyle w:val="Emphasis"/>
          <w:highlight w:val="yellow"/>
        </w:rPr>
        <w:t>most evident i</w:t>
      </w:r>
      <w:r w:rsidRPr="006A14A3">
        <w:rPr>
          <w:rStyle w:val="Emphasis"/>
        </w:rPr>
        <w:t xml:space="preserve">n Gilles Deleuze’s influential reading of </w:t>
      </w:r>
      <w:r w:rsidRPr="00B96FF3">
        <w:rPr>
          <w:rStyle w:val="Emphasis"/>
          <w:highlight w:val="yellow"/>
        </w:rPr>
        <w:t>Spinoza</w:t>
      </w:r>
      <w:r w:rsidRPr="00B96FF3">
        <w:rPr>
          <w:rStyle w:val="Style13ptBold"/>
          <w:b w:val="0"/>
          <w:sz w:val="16"/>
        </w:rPr>
        <w:t xml:space="preserve">’s political philosophy and anthropology </w:t>
      </w:r>
      <w:r w:rsidRPr="006A14A3">
        <w:rPr>
          <w:rStyle w:val="Emphasis"/>
        </w:rPr>
        <w:t>as a critique of the avowed rational subject of modernity</w:t>
      </w:r>
      <w:r w:rsidRPr="00B96FF3">
        <w:rPr>
          <w:rStyle w:val="Style13ptBold"/>
          <w:b w:val="0"/>
          <w:sz w:val="16"/>
        </w:rPr>
        <w:t xml:space="preserve">. It also extends to how </w:t>
      </w:r>
      <w:r w:rsidRPr="00B96FF3">
        <w:rPr>
          <w:rStyle w:val="Emphasis"/>
        </w:rPr>
        <w:t>affect theory departs from a Lacanian approach to desire and the symbolic order as structures of alienation</w:t>
      </w:r>
      <w:r w:rsidRPr="006A14A3">
        <w:rPr>
          <w:rStyle w:val="Emphasis"/>
        </w:rPr>
        <w:t xml:space="preserve"> to be dismantled by</w:t>
      </w:r>
      <w:r w:rsidRPr="00B96FF3">
        <w:rPr>
          <w:rStyle w:val="Style13ptBold"/>
          <w:b w:val="0"/>
          <w:sz w:val="16"/>
        </w:rPr>
        <w:t xml:space="preserve">, in Wilderson’s terms, </w:t>
      </w:r>
      <w:r w:rsidRPr="006A14A3">
        <w:rPr>
          <w:rStyle w:val="Emphasis"/>
        </w:rPr>
        <w:t>the “psychoanalytic encounter” as a radical experience of Human liberation</w:t>
      </w:r>
      <w:r w:rsidRPr="00B96FF3">
        <w:rPr>
          <w:rStyle w:val="Style13ptBold"/>
          <w:b w:val="0"/>
          <w:sz w:val="16"/>
        </w:rPr>
        <w:t xml:space="preserve">.18 For Deleuze, </w:t>
      </w:r>
      <w:r w:rsidRPr="00B96FF3">
        <w:rPr>
          <w:rStyle w:val="Emphasis"/>
          <w:highlight w:val="yellow"/>
        </w:rPr>
        <w:t>Spinoza posits desire itself as the immanent force leading bodies’</w:t>
      </w:r>
      <w:r w:rsidRPr="00B96FF3">
        <w:rPr>
          <w:rStyle w:val="Style13ptBold"/>
          <w:b w:val="0"/>
          <w:sz w:val="16"/>
        </w:rPr>
        <w:t xml:space="preserve"> “striving” (conatus) </w:t>
      </w:r>
      <w:r w:rsidRPr="00B96FF3">
        <w:rPr>
          <w:rStyle w:val="Emphasis"/>
          <w:highlight w:val="yellow"/>
        </w:rPr>
        <w:t>for “joyous encounters</w:t>
      </w:r>
      <w:r w:rsidRPr="00B96FF3">
        <w:rPr>
          <w:rStyle w:val="Style13ptBold"/>
          <w:b w:val="0"/>
          <w:sz w:val="16"/>
        </w:rPr>
        <w:t xml:space="preserve">,” or combinations multiplying the capacities and world-making potentials of participants in the encounter. Far from any idealistic or rational justification, the conatus is primarily driven by the body’s necessity for self-preservation, thus allowing for the capacitation of singularities through the collective production of potentiality.19 In a highly influential formulation, </w:t>
      </w:r>
      <w:r w:rsidRPr="006A14A3">
        <w:rPr>
          <w:rStyle w:val="Emphasis"/>
        </w:rPr>
        <w:t>Deleuze declared that Spinoza’s Ethics outlines “the art of...organizing good encounters</w:t>
      </w:r>
      <w:r w:rsidRPr="00B96FF3">
        <w:rPr>
          <w:rStyle w:val="Style13ptBold"/>
          <w:b w:val="0"/>
          <w:sz w:val="16"/>
        </w:rPr>
        <w:t xml:space="preserve">, composing actual relations, form- ing powers, experimenting.”20 While jailed for his revolutionary politics, Antonio Negri pursued this line of inquiry in his “post-workerist”21 and anti-dialectical revi- sion of Marxism.22 Consecrating Spinoza as the true founder of modern materialism (or “materialistic metaphysics,”) </w:t>
      </w:r>
      <w:r w:rsidRPr="006A14A3">
        <w:rPr>
          <w:rStyle w:val="Emphasis"/>
        </w:rPr>
        <w:t>Negri posed Spinoza’s “positive form of negative thought” as foundational for the affirmative powers</w:t>
      </w:r>
      <w:r>
        <w:rPr>
          <w:rStyle w:val="Emphasis"/>
        </w:rPr>
        <w:t xml:space="preserve"> of the Multitude in its irrec</w:t>
      </w:r>
      <w:r w:rsidRPr="006A14A3">
        <w:rPr>
          <w:rStyle w:val="Emphasis"/>
        </w:rPr>
        <w:t xml:space="preserve">oncilable confrontation with capital and the state, </w:t>
      </w:r>
      <w:r>
        <w:rPr>
          <w:rStyle w:val="Emphasis"/>
        </w:rPr>
        <w:t>which he opposed to the antith</w:t>
      </w:r>
      <w:r w:rsidRPr="006A14A3">
        <w:rPr>
          <w:rStyle w:val="Emphasis"/>
        </w:rPr>
        <w:t>esis between labor and capital as dialectically requiring a progressive resolution</w:t>
      </w:r>
      <w:r w:rsidRPr="00B96FF3">
        <w:rPr>
          <w:rStyle w:val="Style13ptBold"/>
          <w:b w:val="0"/>
          <w:sz w:val="16"/>
        </w:rPr>
        <w:t xml:space="preserve">. Negri sought in Spinoza ammunition for an original Marxian theory of social antagonism, which conceptually and ontologically abjured the twentieth-century legacy of class conflict. </w:t>
      </w:r>
      <w:r w:rsidRPr="00B96FF3">
        <w:rPr>
          <w:rStyle w:val="Emphasis"/>
          <w:highlight w:val="yellow"/>
        </w:rPr>
        <w:t>He retained, nonetheless, labor</w:t>
      </w:r>
      <w:r w:rsidRPr="00B96FF3">
        <w:rPr>
          <w:rStyle w:val="Style13ptBold"/>
          <w:b w:val="0"/>
          <w:sz w:val="16"/>
        </w:rPr>
        <w:t xml:space="preserve"> (as living Human activity, ra- ther than the quantifiable surplus extracted from the “working class”) </w:t>
      </w:r>
      <w:r w:rsidRPr="00B96FF3">
        <w:rPr>
          <w:rStyle w:val="Emphasis"/>
          <w:highlight w:val="yellow"/>
        </w:rPr>
        <w:t>as central to</w:t>
      </w:r>
      <w:r w:rsidRPr="006A14A3">
        <w:rPr>
          <w:rStyle w:val="Emphasis"/>
        </w:rPr>
        <w:t xml:space="preserve"> his vision of </w:t>
      </w:r>
      <w:r w:rsidRPr="00B96FF3">
        <w:rPr>
          <w:rStyle w:val="Emphasis"/>
          <w:highlight w:val="yellow"/>
        </w:rPr>
        <w:t>antagonism</w:t>
      </w:r>
      <w:r w:rsidRPr="00B96FF3">
        <w:rPr>
          <w:rStyle w:val="Style13ptBold"/>
          <w:b w:val="0"/>
          <w:sz w:val="16"/>
        </w:rPr>
        <w:t xml:space="preserve">, which is, moreover, determined not by negation but by the immanent affirmation of Human positivity against the deadening despotism of capitalist command.24 </w:t>
      </w:r>
      <w:r w:rsidRPr="00B96FF3">
        <w:rPr>
          <w:rStyle w:val="Emphasis"/>
          <w:highlight w:val="yellow"/>
        </w:rPr>
        <w:t>Wilderson exposes the limitations of Negri’s</w:t>
      </w:r>
      <w:r w:rsidRPr="006A14A3">
        <w:rPr>
          <w:rStyle w:val="Emphasis"/>
        </w:rPr>
        <w:t xml:space="preserve"> assumptive </w:t>
      </w:r>
      <w:r w:rsidRPr="00B96FF3">
        <w:rPr>
          <w:rStyle w:val="Emphasis"/>
          <w:highlight w:val="yellow"/>
        </w:rPr>
        <w:t>logic by targeting</w:t>
      </w:r>
      <w:r w:rsidRPr="006A14A3">
        <w:rPr>
          <w:rStyle w:val="Emphasis"/>
        </w:rPr>
        <w:t xml:space="preserve"> precisely </w:t>
      </w:r>
      <w:r w:rsidRPr="00B96FF3">
        <w:rPr>
          <w:rStyle w:val="Emphasis"/>
          <w:highlight w:val="yellow"/>
        </w:rPr>
        <w:t>Negri’s grounding of antagonism in labor</w:t>
      </w:r>
      <w:r w:rsidRPr="006A14A3">
        <w:rPr>
          <w:rStyle w:val="Emphasis"/>
        </w:rPr>
        <w:t xml:space="preserve"> and the “drama of value,” </w:t>
      </w:r>
      <w:r w:rsidRPr="00B96FF3">
        <w:rPr>
          <w:rStyle w:val="Emphasis"/>
          <w:highlight w:val="yellow"/>
        </w:rPr>
        <w:t>which misrecognizes the ontologically prior</w:t>
      </w:r>
      <w:r>
        <w:rPr>
          <w:rStyle w:val="Emphasis"/>
        </w:rPr>
        <w:t xml:space="preserve"> and constitutive an</w:t>
      </w:r>
      <w:r w:rsidRPr="006A14A3">
        <w:rPr>
          <w:rStyle w:val="Emphasis"/>
        </w:rPr>
        <w:t xml:space="preserve">tagonistic </w:t>
      </w:r>
      <w:r w:rsidRPr="00B96FF3">
        <w:rPr>
          <w:rStyle w:val="Emphasis"/>
          <w:highlight w:val="yellow"/>
        </w:rPr>
        <w:t>positioning of the Black</w:t>
      </w:r>
      <w:r w:rsidRPr="006A14A3">
        <w:rPr>
          <w:rStyle w:val="Emphasis"/>
        </w:rPr>
        <w:t xml:space="preserve"> vis-à-vis the Human</w:t>
      </w:r>
      <w:r w:rsidRPr="00B96FF3">
        <w:rPr>
          <w:rStyle w:val="Style13ptBold"/>
          <w:b w:val="0"/>
          <w:sz w:val="16"/>
        </w:rPr>
        <w:t xml:space="preserve">, a positioning structurally determined not by exploitation or the repression of (Black) desire, but by obliterating, gratuitous violence that, within </w:t>
      </w:r>
      <w:r w:rsidRPr="006A14A3">
        <w:rPr>
          <w:rStyle w:val="Emphasis"/>
        </w:rPr>
        <w:t xml:space="preserve">racial slavery as the engine not only of capital but of the modern world, </w:t>
      </w:r>
      <w:r w:rsidRPr="00B96FF3">
        <w:rPr>
          <w:rStyle w:val="Style13ptBold"/>
          <w:b w:val="0"/>
          <w:sz w:val="16"/>
        </w:rPr>
        <w:t xml:space="preserve">necessitates the impossibility of Black desire and the marking of Black existence as social death, and, in Hartman’s terms, accumulation and fungibility.25 </w:t>
      </w:r>
      <w:r w:rsidRPr="006A14A3">
        <w:rPr>
          <w:rStyle w:val="Emphasis"/>
        </w:rPr>
        <w:t xml:space="preserve">The </w:t>
      </w:r>
      <w:r w:rsidRPr="00B96FF3">
        <w:rPr>
          <w:rStyle w:val="Emphasis"/>
        </w:rPr>
        <w:t>constitutive</w:t>
      </w:r>
      <w:r w:rsidRPr="00B96FF3">
        <w:rPr>
          <w:rStyle w:val="Emphasis"/>
          <w:highlight w:val="yellow"/>
        </w:rPr>
        <w:t xml:space="preserve"> exclusion of the Black from the Multitude</w:t>
      </w:r>
      <w:r w:rsidRPr="00B96FF3">
        <w:rPr>
          <w:rStyle w:val="Style13ptBold"/>
          <w:b w:val="0"/>
          <w:sz w:val="16"/>
        </w:rPr>
        <w:t>—in- deed the capacitation of the Multitude’s life-affirming power by virtue of that very exclusion and the possibility it provides for defining Human freedom and agency themselves—</w:t>
      </w:r>
      <w:r w:rsidRPr="00B96FF3">
        <w:rPr>
          <w:rStyle w:val="Emphasis"/>
          <w:highlight w:val="yellow"/>
        </w:rPr>
        <w:t>reveals the post-Spinozian longing for relationality as resting on unspoken</w:t>
      </w:r>
      <w:r w:rsidRPr="00B96FF3">
        <w:rPr>
          <w:rStyle w:val="Style13ptBold"/>
          <w:b w:val="0"/>
          <w:sz w:val="16"/>
        </w:rPr>
        <w:t xml:space="preserve"> (inasmuch it is neither questioned nor accounted for) </w:t>
      </w:r>
      <w:r w:rsidRPr="00B96FF3">
        <w:rPr>
          <w:rStyle w:val="Emphasis"/>
          <w:highlight w:val="yellow"/>
        </w:rPr>
        <w:t>Black objecthood</w:t>
      </w:r>
      <w:r w:rsidRPr="006A14A3">
        <w:rPr>
          <w:rStyle w:val="Emphasis"/>
        </w:rPr>
        <w:t>.</w:t>
      </w:r>
      <w:r>
        <w:rPr>
          <w:rStyle w:val="Emphasis"/>
        </w:rPr>
        <w:t xml:space="preserve"> </w:t>
      </w:r>
      <w:r w:rsidRPr="006A14A3">
        <w:rPr>
          <w:rStyle w:val="Emphasis"/>
        </w:rPr>
        <w:t>Central in</w:t>
      </w:r>
      <w:r w:rsidRPr="00B96FF3">
        <w:rPr>
          <w:rStyle w:val="Style13ptBold"/>
          <w:b w:val="0"/>
          <w:sz w:val="16"/>
        </w:rPr>
        <w:t xml:space="preserve"> Negri’s and Deleuze’s reading of Spinoza</w:t>
      </w:r>
      <w:r w:rsidRPr="006A14A3">
        <w:rPr>
          <w:rStyle w:val="Emphasis"/>
        </w:rPr>
        <w:t xml:space="preserve"> is the necessity of the World for the infinite substance and “essence” of Being</w:t>
      </w:r>
      <w:r w:rsidRPr="00B96FF3">
        <w:rPr>
          <w:rStyle w:val="Style13ptBold"/>
          <w:b w:val="0"/>
          <w:sz w:val="16"/>
        </w:rPr>
        <w:t xml:space="preserve"> (or God). As “recognized essence,” </w:t>
      </w:r>
      <w:r w:rsidRPr="00711B93">
        <w:rPr>
          <w:rStyle w:val="Emphasis"/>
          <w:highlight w:val="yellow"/>
        </w:rPr>
        <w:t>the World’s material existence is ontologically self-validating and exists in itself only through the combination of corporeal singularitie</w:t>
      </w:r>
      <w:r w:rsidRPr="006A14A3">
        <w:rPr>
          <w:rStyle w:val="Emphasis"/>
        </w:rPr>
        <w:t>s</w:t>
      </w:r>
      <w:r w:rsidRPr="00B96FF3">
        <w:rPr>
          <w:rStyle w:val="Style13ptBold"/>
          <w:b w:val="0"/>
          <w:sz w:val="16"/>
        </w:rPr>
        <w:t>, or bodies</w:t>
      </w:r>
      <w:r w:rsidRPr="00711B93">
        <w:rPr>
          <w:rStyle w:val="Style13ptBold"/>
          <w:b w:val="0"/>
          <w:sz w:val="16"/>
          <w:highlight w:val="yellow"/>
        </w:rPr>
        <w:t xml:space="preserve">. </w:t>
      </w:r>
      <w:r w:rsidRPr="00711B93">
        <w:rPr>
          <w:rStyle w:val="Emphasis"/>
          <w:highlight w:val="yellow"/>
        </w:rPr>
        <w:t>Spinoza’s notion of the body is</w:t>
      </w:r>
      <w:r w:rsidRPr="006A14A3">
        <w:rPr>
          <w:rStyle w:val="Emphasis"/>
        </w:rPr>
        <w:t xml:space="preserve"> explicitly </w:t>
      </w:r>
      <w:r w:rsidRPr="00711B93">
        <w:rPr>
          <w:rStyle w:val="Emphasis"/>
          <w:highlight w:val="yellow"/>
        </w:rPr>
        <w:t>premised on a</w:t>
      </w:r>
      <w:r w:rsidRPr="006A14A3">
        <w:rPr>
          <w:rStyle w:val="Emphasis"/>
        </w:rPr>
        <w:t xml:space="preserve"> </w:t>
      </w:r>
      <w:r>
        <w:rPr>
          <w:rStyle w:val="Emphasis"/>
        </w:rPr>
        <w:t xml:space="preserve">qualitative articulation of </w:t>
      </w:r>
      <w:r w:rsidRPr="00711B93">
        <w:rPr>
          <w:rStyle w:val="Emphasis"/>
          <w:highlight w:val="yellow"/>
        </w:rPr>
        <w:t>Human distinctiveness as</w:t>
      </w:r>
      <w:r w:rsidRPr="006A14A3">
        <w:rPr>
          <w:rStyle w:val="Emphasis"/>
        </w:rPr>
        <w:t xml:space="preserve"> part of, and ontologically </w:t>
      </w:r>
      <w:r w:rsidRPr="00711B93">
        <w:rPr>
          <w:rStyle w:val="Emphasis"/>
          <w:highlight w:val="yellow"/>
        </w:rPr>
        <w:t>superior to</w:t>
      </w:r>
      <w:r w:rsidRPr="00711B93">
        <w:rPr>
          <w:rStyle w:val="Style13ptBold"/>
          <w:b w:val="0"/>
          <w:sz w:val="16"/>
          <w:highlight w:val="yellow"/>
        </w:rPr>
        <w:t>,</w:t>
      </w:r>
      <w:r w:rsidRPr="00B96FF3">
        <w:rPr>
          <w:rStyle w:val="Style13ptBold"/>
          <w:b w:val="0"/>
          <w:sz w:val="16"/>
        </w:rPr>
        <w:t xml:space="preserve"> both </w:t>
      </w:r>
      <w:r w:rsidRPr="00711B93">
        <w:rPr>
          <w:rStyle w:val="Emphasis"/>
          <w:highlight w:val="yellow"/>
        </w:rPr>
        <w:t>other</w:t>
      </w:r>
      <w:r w:rsidRPr="006A14A3">
        <w:rPr>
          <w:rStyle w:val="Emphasis"/>
        </w:rPr>
        <w:t xml:space="preserve"> animated </w:t>
      </w:r>
      <w:r w:rsidRPr="00711B93">
        <w:rPr>
          <w:rStyle w:val="Emphasis"/>
          <w:highlight w:val="yellow"/>
        </w:rPr>
        <w:t>corporealities</w:t>
      </w:r>
      <w:r w:rsidRPr="00B96FF3">
        <w:rPr>
          <w:rStyle w:val="Style13ptBold"/>
          <w:b w:val="0"/>
          <w:sz w:val="16"/>
        </w:rPr>
        <w:t xml:space="preserve"> and what he terms “simplest bodies.” All bodies, including inanimate objects, are “modes” that in a determinate way express God’s essence as an extended being.27 In that sense, foundational to Spinoza’s materialism is the idea that relations between bodies are to be considered as results of purely objective properties, densities, and effects: “I shall consider human actions and desires in exactly the same manner, as though I were concerned with lines, planes, and solids” (Ethics, Part III). In Part II, Proposition 13 of the Ethics, however, Spinoza provides a comprehensive enunciation of the physical and metaphysical distinctiveness of the Hu- man body and its relationality from all other singularities and their compositions and combinations. For Spinoza, differently from Descartes, the Human body is necessary to the Human mind (self-consciousness) as a mode, an empirical manifestation, of the divine attribute of thought. The “anti-idealistic” necessity of the body for the mind leads Negri to conclude that “both of these functions are given within an original and inseparable unity, guaranteed by the substantial order of the world. Corporeality, therefore, is foundational.”</w:t>
      </w:r>
      <w:r>
        <w:rPr>
          <w:rStyle w:val="Style13ptBold"/>
          <w:iCs/>
          <w:sz w:val="22"/>
          <w:u w:val="single"/>
        </w:rPr>
        <w:t xml:space="preserve"> </w:t>
      </w:r>
      <w:r w:rsidRPr="00B96FF3">
        <w:rPr>
          <w:rStyle w:val="Style13ptBold"/>
          <w:b w:val="0"/>
          <w:sz w:val="16"/>
        </w:rPr>
        <w:t xml:space="preserve">Proposition 13 contains, however, indications to a perhaps less obvious way, from the standpoint of Negri’s “multitude,” in which </w:t>
      </w:r>
      <w:r w:rsidRPr="006A14A3">
        <w:rPr>
          <w:rStyle w:val="Emphasis"/>
        </w:rPr>
        <w:t>corporeality is foundational for Human relationality, civil society, and modernity.</w:t>
      </w:r>
      <w:r w:rsidRPr="00B96FF3">
        <w:rPr>
          <w:rStyle w:val="Style13ptBold"/>
          <w:b w:val="0"/>
          <w:sz w:val="16"/>
        </w:rPr>
        <w:t xml:space="preserve"> Negri quotes, without however any further inquiry beyond restating the distinction between simplest and Human bodies, the following, revealing passage from Proposition 13:</w:t>
      </w:r>
      <w:r>
        <w:rPr>
          <w:rStyle w:val="Style13ptBold"/>
          <w:iCs/>
          <w:sz w:val="22"/>
          <w:u w:val="single"/>
        </w:rPr>
        <w:t xml:space="preserve"> </w:t>
      </w:r>
      <w:r w:rsidRPr="00B96FF3">
        <w:rPr>
          <w:rStyle w:val="Style13ptBold"/>
          <w:b w:val="0"/>
          <w:sz w:val="16"/>
        </w:rPr>
        <w:t>When a number of bodies, whether of the same or of different size, are so constrained by other bodies that they lie upon one another, or if they so move, whether with the same degree or different degrees of speed, that they communicate their motions to each other in a certain fixed manner, we shall say that those bodies are united with one another and that they all together compose one body or Individual, which is distinguished from the others by this union of bodies.30</w:t>
      </w:r>
      <w:r>
        <w:rPr>
          <w:rStyle w:val="Style13ptBold"/>
          <w:iCs/>
          <w:sz w:val="22"/>
          <w:u w:val="single"/>
        </w:rPr>
        <w:t xml:space="preserve"> </w:t>
      </w:r>
      <w:r w:rsidRPr="00711B93">
        <w:rPr>
          <w:rStyle w:val="Emphasis"/>
        </w:rPr>
        <w:t>Spinoza’s point was to show how bodies are differently affected by different forces in</w:t>
      </w:r>
      <w:r w:rsidRPr="006A14A3">
        <w:rPr>
          <w:rStyle w:val="Emphasis"/>
        </w:rPr>
        <w:t xml:space="preserve"> relation not only to their singularity but also their composition</w:t>
      </w:r>
      <w:r w:rsidRPr="00B96FF3">
        <w:rPr>
          <w:rStyle w:val="Style13ptBold"/>
          <w:b w:val="0"/>
          <w:sz w:val="16"/>
        </w:rPr>
        <w:t xml:space="preserve"> (thereby infi- nitely ascending to Nature itself as the ultimate Individual arising from infinite combinations and effects).</w:t>
      </w:r>
      <w:r>
        <w:rPr>
          <w:rStyle w:val="Style13ptBold"/>
          <w:iCs/>
          <w:sz w:val="22"/>
          <w:u w:val="single"/>
        </w:rPr>
        <w:t xml:space="preserve"> </w:t>
      </w:r>
      <w:r w:rsidRPr="00B96FF3">
        <w:rPr>
          <w:rStyle w:val="Emphasis"/>
        </w:rPr>
        <w:t>For Negri, according to whom all bodies in possession of sentience and self- consciousness must also be Human bodies</w:t>
      </w:r>
      <w:r w:rsidRPr="00B96FF3">
        <w:rPr>
          <w:rStyle w:val="Style13ptBold"/>
          <w:b w:val="0"/>
          <w:sz w:val="16"/>
        </w:rPr>
        <w:t xml:space="preserve">, Spinoza’s argument is valuable insofar it provides a purely materialistic justification for the “fabric of the utopia” and the multitude’s liberation.31 </w:t>
      </w:r>
      <w:r w:rsidRPr="00711B93">
        <w:rPr>
          <w:rStyle w:val="Emphasis"/>
        </w:rPr>
        <w:t xml:space="preserve">Yet, </w:t>
      </w:r>
      <w:r w:rsidRPr="00711B93">
        <w:rPr>
          <w:rStyle w:val="Emphasis"/>
          <w:highlight w:val="yellow"/>
        </w:rPr>
        <w:t>the Middle Passage</w:t>
      </w:r>
      <w:r w:rsidRPr="00711B93">
        <w:rPr>
          <w:rStyle w:val="Style13ptBold"/>
          <w:b w:val="0"/>
          <w:sz w:val="16"/>
        </w:rPr>
        <w:t>, the</w:t>
      </w:r>
      <w:r w:rsidRPr="00B96FF3">
        <w:rPr>
          <w:rStyle w:val="Style13ptBold"/>
          <w:b w:val="0"/>
          <w:sz w:val="16"/>
        </w:rPr>
        <w:t xml:space="preserve"> scene where “Venus” and “the Girl” met their demise, </w:t>
      </w:r>
      <w:r w:rsidRPr="00711B93">
        <w:rPr>
          <w:rStyle w:val="Emphasis"/>
          <w:highlight w:val="yellow"/>
        </w:rPr>
        <w:t xml:space="preserve">was premised on violence emanating from the premise that Black corporeality, </w:t>
      </w:r>
      <w:r w:rsidRPr="00711B93">
        <w:rPr>
          <w:rStyle w:val="Emphasis"/>
        </w:rPr>
        <w:t>although sentient</w:t>
      </w:r>
      <w:r w:rsidRPr="00B96FF3">
        <w:rPr>
          <w:rStyle w:val="Emphasis"/>
        </w:rPr>
        <w:t xml:space="preserve"> and self-conscious, </w:t>
      </w:r>
      <w:r w:rsidRPr="00711B93">
        <w:rPr>
          <w:rStyle w:val="Emphasis"/>
          <w:highlight w:val="yellow"/>
        </w:rPr>
        <w:t>is not human</w:t>
      </w:r>
      <w:r w:rsidRPr="00B96FF3">
        <w:rPr>
          <w:rStyle w:val="Style13ptBold"/>
          <w:b w:val="0"/>
          <w:sz w:val="16"/>
        </w:rPr>
        <w:t xml:space="preserve">, rather being liable to be </w:t>
      </w:r>
      <w:r w:rsidRPr="00B96FF3">
        <w:rPr>
          <w:rStyle w:val="Emphasis"/>
        </w:rPr>
        <w:t>stacked and stowed in the way of Spinoza’s inanimate objects,</w:t>
      </w:r>
      <w:r w:rsidRPr="00B96FF3">
        <w:rPr>
          <w:rStyle w:val="Style13ptBold"/>
          <w:b w:val="0"/>
          <w:sz w:val="16"/>
        </w:rPr>
        <w:t xml:space="preserve"> commod- ities, or “simplest bodies.” Proposition 13’s image of “bodies, whether of the same or of different size ... so constrained by other bodies that they lie upon one another” and “if they so move...they communicate their motions to each other in a certain fixed manner,” conveys, therefore, a far more than analogical association to the hold of the Recovery and the countless other floating devices that ensured not only the combinatorial precision and logistical composition of the enslaved cargo they transported, but also the resulting modes of economy, sociality, and ethics. </w:t>
      </w:r>
      <w:r w:rsidRPr="00711B93">
        <w:rPr>
          <w:rStyle w:val="Emphasis"/>
          <w:highlight w:val="yellow"/>
        </w:rPr>
        <w:t>Racial enslavement</w:t>
      </w:r>
      <w:r w:rsidRPr="00B96FF3">
        <w:rPr>
          <w:rStyle w:val="Emphasis"/>
        </w:rPr>
        <w:t xml:space="preserve"> and sexual violence, rather than divine substance and its attributes, </w:t>
      </w:r>
      <w:r w:rsidRPr="00711B93">
        <w:rPr>
          <w:rStyle w:val="Emphasis"/>
          <w:highlight w:val="yellow"/>
        </w:rPr>
        <w:t>were the “essences” that posited</w:t>
      </w:r>
      <w:r w:rsidRPr="00B96FF3">
        <w:rPr>
          <w:rStyle w:val="Emphasis"/>
        </w:rPr>
        <w:t>, to recall the Spinozian term, the “</w:t>
      </w:r>
      <w:r w:rsidRPr="00711B93">
        <w:rPr>
          <w:rStyle w:val="Emphasis"/>
          <w:highlight w:val="yellow"/>
        </w:rPr>
        <w:t>modes” of Black existence</w:t>
      </w:r>
      <w:r w:rsidRPr="00B96FF3">
        <w:rPr>
          <w:rStyle w:val="Emphasis"/>
        </w:rPr>
        <w:t xml:space="preserve"> in the modern World. </w:t>
      </w:r>
      <w:r w:rsidRPr="00B96FF3">
        <w:rPr>
          <w:rStyle w:val="Style13ptBold"/>
          <w:b w:val="0"/>
          <w:sz w:val="16"/>
        </w:rPr>
        <w:t>For blackness the rewards of the philosophical drama unfolding at the dawn of capitalist modernity—whether the white Mind should find its manifestation through the Body, or in spite of it, by subjugating the Other or “redeeming” it—were either precluded or rendered inconsequential. In fact, Black social death is those debates’ very condition of possibility.</w:t>
      </w:r>
      <w:r>
        <w:rPr>
          <w:rStyle w:val="Style13ptBold"/>
          <w:iCs/>
          <w:sz w:val="22"/>
          <w:u w:val="single"/>
        </w:rPr>
        <w:t xml:space="preserve"> </w:t>
      </w:r>
      <w:r w:rsidRPr="00B96FF3">
        <w:rPr>
          <w:rStyle w:val="Emphasis"/>
        </w:rPr>
        <w:t>A Spinozian concern</w:t>
      </w:r>
      <w:r w:rsidRPr="00B96FF3">
        <w:rPr>
          <w:rStyle w:val="Style13ptBold"/>
          <w:b w:val="0"/>
          <w:sz w:val="16"/>
        </w:rPr>
        <w:t xml:space="preserve"> (with or without the Deleuzian mediation) with </w:t>
      </w:r>
      <w:r w:rsidRPr="00B96FF3">
        <w:rPr>
          <w:rStyle w:val="Emphasis"/>
        </w:rPr>
        <w:t>the body as the ontological ground of Human encounters has become quite appealing to critical theory</w:t>
      </w:r>
      <w:r w:rsidRPr="00B96FF3">
        <w:rPr>
          <w:rStyle w:val="Style13ptBold"/>
          <w:b w:val="0"/>
          <w:sz w:val="16"/>
        </w:rPr>
        <w:t xml:space="preserve">, especially in the footsteps of the “affective turn” and “nomadic” decenterings of the subject. </w:t>
      </w:r>
      <w:r w:rsidRPr="00711B93">
        <w:rPr>
          <w:rStyle w:val="Emphasis"/>
          <w:highlight w:val="yellow"/>
        </w:rPr>
        <w:t>Perceptions that precarity is ineliminable</w:t>
      </w:r>
      <w:r w:rsidRPr="00B96FF3">
        <w:rPr>
          <w:rStyle w:val="Style13ptBold"/>
          <w:b w:val="0"/>
          <w:sz w:val="16"/>
        </w:rPr>
        <w:t xml:space="preserve"> and persistent severely disrupted older signposts of progress—labor, gender, or national so- cial inclusion—and </w:t>
      </w:r>
      <w:r w:rsidRPr="00711B93">
        <w:rPr>
          <w:rStyle w:val="Emphasis"/>
          <w:highlight w:val="yellow"/>
        </w:rPr>
        <w:t>revealed anxieties</w:t>
      </w:r>
      <w:r w:rsidRPr="00B96FF3">
        <w:rPr>
          <w:rStyle w:val="Emphasis"/>
        </w:rPr>
        <w:t xml:space="preserve"> with recuperatin</w:t>
      </w:r>
      <w:r>
        <w:rPr>
          <w:rStyle w:val="Emphasis"/>
        </w:rPr>
        <w:t>g precarity itself within a re</w:t>
      </w:r>
      <w:r w:rsidRPr="00B96FF3">
        <w:rPr>
          <w:rStyle w:val="Emphasis"/>
        </w:rPr>
        <w:t>lational ontology</w:t>
      </w:r>
      <w:r w:rsidRPr="00711B93">
        <w:rPr>
          <w:rStyle w:val="Emphasis"/>
          <w:highlight w:val="yellow"/>
        </w:rPr>
        <w:t>. The mission seems to be the rescue of “living labor</w:t>
      </w:r>
      <w:r w:rsidRPr="00B96FF3">
        <w:rPr>
          <w:rStyle w:val="Style13ptBold"/>
          <w:b w:val="0"/>
          <w:sz w:val="16"/>
        </w:rPr>
        <w:t>”32 (Virno 1999)</w:t>
      </w:r>
      <w:r>
        <w:rPr>
          <w:rStyle w:val="Style13ptBold"/>
          <w:iCs/>
          <w:sz w:val="22"/>
          <w:u w:val="single"/>
        </w:rPr>
        <w:t xml:space="preserve"> </w:t>
      </w:r>
      <w:r w:rsidRPr="00B96FF3">
        <w:rPr>
          <w:rStyle w:val="Style13ptBold"/>
          <w:b w:val="0"/>
          <w:sz w:val="16"/>
        </w:rPr>
        <w:t xml:space="preserve">as inherent to worker’s bodies belonging to the Human family, </w:t>
      </w:r>
      <w:r w:rsidRPr="00711B93">
        <w:rPr>
          <w:rStyle w:val="Emphasis"/>
          <w:highlight w:val="yellow"/>
        </w:rPr>
        <w:t>leaving to the Slave the permanent</w:t>
      </w:r>
      <w:r w:rsidRPr="00B96FF3">
        <w:rPr>
          <w:rStyle w:val="Emphasis"/>
        </w:rPr>
        <w:t xml:space="preserve">, thus deathly, </w:t>
      </w:r>
      <w:r w:rsidRPr="00711B93">
        <w:rPr>
          <w:rStyle w:val="Emphasis"/>
          <w:highlight w:val="yellow"/>
        </w:rPr>
        <w:t>separation of “labor power” from the flesh</w:t>
      </w:r>
      <w:r w:rsidRPr="00B96FF3">
        <w:rPr>
          <w:rStyle w:val="Emphasis"/>
        </w:rPr>
        <w:t>, and the ensuing impossibility of social inclusion and recognition</w:t>
      </w:r>
      <w:r w:rsidRPr="00B96FF3">
        <w:rPr>
          <w:rStyle w:val="Style13ptBold"/>
          <w:b w:val="0"/>
          <w:sz w:val="16"/>
        </w:rPr>
        <w:t xml:space="preserve">.33 In Negri’s reflection, it is indeed the possibility of encounter and the promise of relationality that infuse work with a new ontological status, keeping it on the Human side of precarity and preventing it from falling into the abjection of enslavement. </w:t>
      </w:r>
      <w:r w:rsidRPr="00B96FF3">
        <w:rPr>
          <w:rStyle w:val="Emphasis"/>
        </w:rPr>
        <w:t>Negri’s redemption of work not as labor but as relation thus entails a revit</w:t>
      </w:r>
      <w:r>
        <w:rPr>
          <w:rStyle w:val="Emphasis"/>
        </w:rPr>
        <w:t>alizing “ontology of work” cen</w:t>
      </w:r>
      <w:r w:rsidRPr="00B96FF3">
        <w:rPr>
          <w:rStyle w:val="Emphasis"/>
        </w:rPr>
        <w:t>tered on “immaterial” properties that are “intellectual,</w:t>
      </w:r>
      <w:r w:rsidRPr="00B96FF3">
        <w:rPr>
          <w:rStyle w:val="Style13ptBold"/>
          <w:b w:val="0"/>
          <w:sz w:val="16"/>
        </w:rPr>
        <w:t xml:space="preserve"> communicational, rela- tional, affective, </w:t>
      </w:r>
      <w:r w:rsidRPr="00B96FF3">
        <w:rPr>
          <w:rStyle w:val="Emphasis"/>
        </w:rPr>
        <w:t>which are expressed by subjects</w:t>
      </w:r>
      <w:r w:rsidRPr="00B96FF3">
        <w:rPr>
          <w:rStyle w:val="Style13ptBold"/>
          <w:b w:val="0"/>
          <w:sz w:val="16"/>
        </w:rPr>
        <w:t xml:space="preserve"> and social movements, thereby leading to production.”34 Cr</w:t>
      </w:r>
      <w:r w:rsidRPr="00B96FF3">
        <w:rPr>
          <w:rStyle w:val="Emphasis"/>
        </w:rPr>
        <w:t xml:space="preserve">itical theory’s conceptual and ethical </w:t>
      </w:r>
      <w:r w:rsidRPr="00711B93">
        <w:rPr>
          <w:rStyle w:val="Emphasis"/>
          <w:highlight w:val="yellow"/>
        </w:rPr>
        <w:t>investment in</w:t>
      </w:r>
      <w:r w:rsidRPr="00B96FF3">
        <w:rPr>
          <w:rStyle w:val="Style13ptBold"/>
          <w:b w:val="0"/>
          <w:sz w:val="16"/>
        </w:rPr>
        <w:t xml:space="preserve"> the encounter as the force deemed to restore potential, </w:t>
      </w:r>
      <w:r w:rsidRPr="00711B93">
        <w:rPr>
          <w:rStyle w:val="Emphasis"/>
          <w:highlight w:val="yellow"/>
        </w:rPr>
        <w:t>becoming</w:t>
      </w:r>
      <w:r w:rsidRPr="00B96FF3">
        <w:rPr>
          <w:rStyle w:val="Emphasis"/>
        </w:rPr>
        <w:t xml:space="preserve">, </w:t>
      </w:r>
      <w:r w:rsidRPr="00B96FF3">
        <w:rPr>
          <w:rStyle w:val="Style13ptBold"/>
          <w:b w:val="0"/>
          <w:sz w:val="16"/>
        </w:rPr>
        <w:t xml:space="preserve">and equlibrium to bodies—singular as well as social—otherwise constantly and vehemently stimulated to be “out of step with themselves,” to recall Simondon’s formulation,35 </w:t>
      </w:r>
      <w:r w:rsidRPr="00711B93">
        <w:rPr>
          <w:rStyle w:val="Emphasis"/>
          <w:highlight w:val="yellow"/>
        </w:rPr>
        <w:t>is thus overtly aimed at conjuring away slaveness</w:t>
      </w:r>
      <w:r w:rsidRPr="00B96FF3">
        <w:rPr>
          <w:rStyle w:val="Emphasis"/>
        </w:rPr>
        <w:t xml:space="preserve"> as the ha</w:t>
      </w:r>
      <w:r>
        <w:rPr>
          <w:rStyle w:val="Emphasis"/>
        </w:rPr>
        <w:t>unting absence-presence of sta</w:t>
      </w:r>
      <w:r w:rsidRPr="00B96FF3">
        <w:rPr>
          <w:rStyle w:val="Emphasis"/>
        </w:rPr>
        <w:t>sis and permanent disequilibrium without potential.</w:t>
      </w:r>
    </w:p>
    <w:p w14:paraId="1291119A" w14:textId="77777777" w:rsidR="00A8494B" w:rsidRPr="002F482F" w:rsidRDefault="00A8494B" w:rsidP="00A8494B">
      <w:pPr>
        <w:keepNext/>
        <w:keepLines/>
        <w:spacing w:before="200"/>
        <w:outlineLvl w:val="3"/>
        <w:rPr>
          <w:rFonts w:eastAsiaTheme="majorEastAsia" w:cstheme="majorBidi"/>
          <w:b/>
          <w:iCs/>
          <w:sz w:val="28"/>
        </w:rPr>
      </w:pPr>
      <w:r w:rsidRPr="002F482F">
        <w:rPr>
          <w:rFonts w:eastAsiaTheme="majorEastAsia" w:cstheme="majorBidi"/>
          <w:b/>
          <w:iCs/>
          <w:sz w:val="28"/>
        </w:rPr>
        <w:t>The affirmative represents the view from nowhere – white, postmodern philosophy seeks universalist answers to problems that affect different bodies in different ways – the personal cannot be divorced from the theory and their attempt to distance themselves from their subject position is a tactic of white privilege</w:t>
      </w:r>
    </w:p>
    <w:p w14:paraId="625CF565" w14:textId="77777777" w:rsidR="00A8494B" w:rsidRPr="002F482F" w:rsidRDefault="00A8494B" w:rsidP="00A8494B">
      <w:pPr>
        <w:rPr>
          <w:bCs/>
          <w:sz w:val="20"/>
          <w:szCs w:val="20"/>
        </w:rPr>
      </w:pPr>
      <w:r w:rsidRPr="002F482F">
        <w:rPr>
          <w:b/>
          <w:bCs/>
          <w:sz w:val="28"/>
        </w:rPr>
        <w:t>Yancy 5 (</w:t>
      </w:r>
      <w:r w:rsidRPr="002F482F">
        <w:rPr>
          <w:bCs/>
          <w:sz w:val="20"/>
          <w:szCs w:val="20"/>
        </w:rPr>
        <w:t xml:space="preserve">George Yancy is a Professor of Philosophy, works primarily in the areas of critical philosophy of race, critical whiteness studies, and philosophy of the Black experience. “Whiteness and the Return of the Black Body,” </w:t>
      </w:r>
      <w:hyperlink r:id="rId52" w:history="1">
        <w:r w:rsidRPr="002F482F">
          <w:rPr>
            <w:sz w:val="20"/>
            <w:szCs w:val="20"/>
          </w:rPr>
          <w:t>http://www.westga.edu/~mmcfar/George%20Yancy.htm</w:t>
        </w:r>
      </w:hyperlink>
      <w:r w:rsidRPr="002F482F">
        <w:rPr>
          <w:bCs/>
          <w:sz w:val="20"/>
          <w:szCs w:val="20"/>
        </w:rPr>
        <w:t>)//Xain</w:t>
      </w:r>
    </w:p>
    <w:p w14:paraId="31625C6C" w14:textId="10D67459" w:rsidR="00A8494B" w:rsidRPr="00A8494B" w:rsidRDefault="00A8494B" w:rsidP="00A8494B">
      <w:r w:rsidRPr="002F482F">
        <w:rPr>
          <w:b/>
          <w:iCs/>
          <w:u w:val="single"/>
        </w:rPr>
        <w:t>I write out of a personal existential context. This context is a profound source of knowledge connected to my "raced" body</w:t>
      </w:r>
      <w:r w:rsidRPr="002F482F">
        <w:t xml:space="preserve">. Hence, </w:t>
      </w:r>
      <w:r w:rsidRPr="002F482F">
        <w:rPr>
          <w:b/>
          <w:iCs/>
          <w:u w:val="single"/>
        </w:rPr>
        <w:t>I write from a place of lived embodied experience, a site of exposure. In philosophy, the only thing that we are taught to "expose" is a weak argument, a fallacy, or someone's "inferior" reasoning power</w:t>
      </w:r>
      <w:r w:rsidRPr="002F482F">
        <w:t xml:space="preserve">. </w:t>
      </w:r>
      <w:r w:rsidRPr="002F482F">
        <w:rPr>
          <w:b/>
          <w:iCs/>
          <w:highlight w:val="cyan"/>
          <w:u w:val="single"/>
        </w:rPr>
        <w:t>The embodied self is bracketed and deemed irrelevant to theory, superfluous and cumbersome in one's search for truth.</w:t>
      </w:r>
      <w:r w:rsidRPr="002F482F">
        <w:rPr>
          <w:b/>
          <w:iCs/>
          <w:u w:val="single"/>
        </w:rPr>
        <w:t xml:space="preserve"> It is best, or so we are told, to reason from nowher</w:t>
      </w:r>
      <w:r w:rsidRPr="002F482F">
        <w:t xml:space="preserve">e. Hence, </w:t>
      </w:r>
      <w:r w:rsidRPr="002F482F">
        <w:rPr>
          <w:b/>
          <w:iCs/>
          <w:highlight w:val="cyan"/>
          <w:u w:val="single"/>
        </w:rPr>
        <w:t>the white philosopher/author presumes to speak for all of "us" without the slightest mention of his or her "raced" identity</w:t>
      </w:r>
      <w:r w:rsidRPr="002F482F">
        <w:rPr>
          <w:highlight w:val="cyan"/>
        </w:rPr>
        <w:t>.</w:t>
      </w:r>
      <w:r w:rsidRPr="002F482F">
        <w:t xml:space="preserve"> </w:t>
      </w:r>
      <w:r w:rsidRPr="002F482F">
        <w:rPr>
          <w:b/>
          <w:sz w:val="28"/>
          <w:u w:val="single"/>
        </w:rPr>
        <w:t>Self-consciously writing as a white male philosopher</w:t>
      </w:r>
      <w:r w:rsidRPr="002F482F">
        <w:t>, Crispin Sartwell observes:</w:t>
      </w:r>
      <w:r w:rsidRPr="002F482F">
        <w:rPr>
          <w:sz w:val="12"/>
        </w:rPr>
        <w:t>∂</w:t>
      </w:r>
      <w:r w:rsidRPr="002F482F">
        <w:t xml:space="preserve"> Left to my own devices, </w:t>
      </w:r>
      <w:r w:rsidRPr="002F482F">
        <w:rPr>
          <w:b/>
          <w:sz w:val="28"/>
          <w:u w:val="single"/>
        </w:rPr>
        <w:t>I disappear as an author. That is the "whiteness" of my authorship</w:t>
      </w:r>
      <w:r w:rsidRPr="002F482F">
        <w:t xml:space="preserve">. </w:t>
      </w:r>
      <w:r w:rsidRPr="002F482F">
        <w:rPr>
          <w:b/>
          <w:sz w:val="28"/>
          <w:highlight w:val="cyan"/>
          <w:u w:val="single"/>
        </w:rPr>
        <w:t>This whiteness of authorship is, for us, a form of authority; to speak (apparently) from nowhere, for everyone, is empowering, though one wields power here only by becoming lost to oneself</w:t>
      </w:r>
      <w:r w:rsidRPr="002F482F">
        <w:t xml:space="preserve">. But such an authorship and authority is also pleasurable: </w:t>
      </w:r>
      <w:r w:rsidRPr="002F482F">
        <w:rPr>
          <w:b/>
          <w:sz w:val="28"/>
          <w:highlight w:val="cyan"/>
          <w:u w:val="single"/>
        </w:rPr>
        <w:t>it yields the pleasure of self-forgetting</w:t>
      </w:r>
      <w:r w:rsidRPr="002F482F">
        <w:t xml:space="preserve"> or [End Page 215] apparent transcendence of the mundane and the particular, and the pleasure of power expressed in the "comprehension" of a range of materials.</w:t>
      </w:r>
      <w:r w:rsidRPr="002F482F">
        <w:rPr>
          <w:sz w:val="12"/>
        </w:rPr>
        <w:t>∂</w:t>
      </w:r>
      <w:r w:rsidRPr="002F482F">
        <w:t xml:space="preserve"> (1998, 6)</w:t>
      </w:r>
      <w:r w:rsidRPr="002F482F">
        <w:rPr>
          <w:sz w:val="12"/>
        </w:rPr>
        <w:t>∂</w:t>
      </w:r>
      <w:r w:rsidRPr="002F482F">
        <w:t xml:space="preserve"> </w:t>
      </w:r>
      <w:r w:rsidRPr="002F482F">
        <w:rPr>
          <w:b/>
          <w:sz w:val="28"/>
          <w:highlight w:val="cyan"/>
          <w:u w:val="single"/>
        </w:rPr>
        <w:t>To theorize the Black</w:t>
      </w:r>
      <w:r w:rsidRPr="002F482F">
        <w:rPr>
          <w:b/>
          <w:sz w:val="28"/>
          <w:u w:val="single"/>
        </w:rPr>
        <w:t xml:space="preserve"> body </w:t>
      </w:r>
      <w:r w:rsidRPr="002F482F">
        <w:rPr>
          <w:b/>
          <w:sz w:val="28"/>
          <w:highlight w:val="cyan"/>
          <w:u w:val="single"/>
        </w:rPr>
        <w:t>one must "turn to the [Black] body as the radix for interpreting racial experience</w:t>
      </w:r>
      <w:r w:rsidRPr="002F482F">
        <w:rPr>
          <w:b/>
          <w:sz w:val="28"/>
          <w:u w:val="single"/>
        </w:rPr>
        <w:t>"</w:t>
      </w:r>
      <w:r w:rsidRPr="002F482F">
        <w:t xml:space="preserve"> (Johnson [1993, 600]).1 It is important to note that th</w:t>
      </w:r>
      <w:r w:rsidRPr="002F482F">
        <w:rPr>
          <w:b/>
          <w:sz w:val="28"/>
          <w:u w:val="single"/>
        </w:rPr>
        <w:t>is particular strategy also functions as a lens through which to theorize and critique whiteness; for the Black body's "racial" experience is fundamentally linked to the oppressive modalities of the "raced" white body</w:t>
      </w:r>
      <w:r w:rsidRPr="002F482F">
        <w:t xml:space="preserve">. However, there is no denying that </w:t>
      </w:r>
      <w:r w:rsidRPr="002F482F">
        <w:rPr>
          <w:b/>
          <w:sz w:val="28"/>
          <w:u w:val="single"/>
        </w:rPr>
        <w:t>my own "racial" experiences or the social performances of whiteness can become objects of critical reflection</w:t>
      </w:r>
      <w:r w:rsidRPr="002F482F">
        <w:t>. In this paper, my objective is to describe and theorize situations where t</w:t>
      </w:r>
      <w:r w:rsidRPr="002F482F">
        <w:rPr>
          <w:b/>
          <w:sz w:val="28"/>
          <w:u w:val="single"/>
        </w:rPr>
        <w:t>he Black body's subjectivity, its lived reality, is reduced to instantiations of the white imaginary</w:t>
      </w:r>
      <w:r w:rsidRPr="002F482F">
        <w:t xml:space="preserve">, resulting in what I refer to as "the phenomenological return of the Black body."2 These instantiations are embedded within and evolve out of the complex social and historical interstices of whites' efforts at self-construction through complex acts of erasure vis-à-vis Black people. </w:t>
      </w:r>
      <w:r w:rsidRPr="002F482F">
        <w:rPr>
          <w:b/>
          <w:sz w:val="28"/>
          <w:highlight w:val="cyan"/>
          <w:u w:val="single"/>
        </w:rPr>
        <w:t>These acts of self-construction, however, are myths/ideological constructions predicated upon maintaining white power</w:t>
      </w:r>
      <w:r w:rsidRPr="002F482F">
        <w:rPr>
          <w:b/>
          <w:sz w:val="28"/>
          <w:u w:val="single"/>
        </w:rPr>
        <w:t>.</w:t>
      </w:r>
      <w:r w:rsidRPr="002F482F">
        <w:t xml:space="preserve"> As James Snead has noted, "Mythification is the replacement of history with a surrogate ideology of [white] elevation or [Black] demotion along a scale of human value" (Snead 1994, 4).</w:t>
      </w:r>
      <w:r w:rsidRPr="002F482F">
        <w:rPr>
          <w:sz w:val="12"/>
        </w:rPr>
        <w:t>∂</w:t>
      </w:r>
      <w:r w:rsidRPr="002F482F">
        <w:t xml:space="preserve"> How I understand and theorize the body relates to the fact that the body—in this case, the Black body—is capable of undergoing a sociohistorical process of "phenomenological return" vis-à-vis white embodiment. </w:t>
      </w:r>
      <w:r w:rsidRPr="002F482F">
        <w:rPr>
          <w:b/>
          <w:sz w:val="28"/>
          <w:highlight w:val="cyan"/>
          <w:u w:val="single"/>
        </w:rPr>
        <w:t>The body's meaning—whether phenotypically white or black—its ontology, its modalities of aesthetic performance, its comportment, its "raciated" reproduction, is in constant contestation</w:t>
      </w:r>
      <w:r w:rsidRPr="002F482F">
        <w:t xml:space="preserve">. The hermeneutics of the body, how it is understood, how it is "seen," its "truth," is partly the result of a profound historical, ideological construction. "The body" is positioned by historical practices and discourses. </w:t>
      </w:r>
      <w:r w:rsidRPr="002F482F">
        <w:rPr>
          <w:b/>
          <w:sz w:val="28"/>
          <w:highlight w:val="cyan"/>
          <w:u w:val="single"/>
        </w:rPr>
        <w:t>The body is codified as this or that in terms of meanings that are sanctioned, scripted, and constituted through processes of negotiation that are embedded within and serve various ideological interests</w:t>
      </w:r>
      <w:r w:rsidRPr="002F482F">
        <w:rPr>
          <w:b/>
          <w:sz w:val="28"/>
          <w:u w:val="single"/>
        </w:rPr>
        <w:t xml:space="preserve"> that are grounded within further power-laden social processes.</w:t>
      </w:r>
      <w:r w:rsidRPr="002F482F">
        <w:t xml:space="preserve"> The historical plasticity of the body, the fact that it is a site of contested meanings, speaks to the historicity of its "being" as lived and meant within the interstices of social semiotics. Hence: a) the body is less of a thing/being than a shifting/changing historical meaning that is subject to cultural configuration/reconfiguration. The point here is to interrogate the "Black body" as a "fixed and material truth" that preexists "its relations with the world and with others"3 ;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w:t>
      </w:r>
      <w:r w:rsidRPr="002F482F">
        <w:rPr>
          <w:sz w:val="12"/>
        </w:rPr>
        <w:t>∂</w:t>
      </w:r>
      <w:r w:rsidRPr="002F482F">
        <w:t xml:space="preserve"> To have one's dark body invaded by the white gaze and then to have that body returned as distorted is a powerful experience of violation. The experience presupposes an anti-Black lived context, a context within which whiteness gets reproduced and the white body as norm is reinscribed.The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Sartwell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w:t>
      </w:r>
      <w:r w:rsidRPr="002F482F">
        <w:rPr>
          <w:sz w:val="12"/>
        </w:rPr>
        <w:t>∂</w:t>
      </w:r>
      <w:r w:rsidRPr="002F482F">
        <w:t xml:space="preserve"> The culture had already told me what this was and what my reaction to this should be: not to be surprised; to expect it; to accommodate it; to live with it. I didn't know how deeply I was scarred or affected by that, but it was a part of who I was.</w:t>
      </w:r>
      <w:r w:rsidRPr="002F482F">
        <w:rPr>
          <w:sz w:val="12"/>
        </w:rPr>
        <w:t>∂</w:t>
      </w:r>
      <w:r w:rsidRPr="002F482F">
        <w:t xml:space="preserve"> (9)</w:t>
      </w:r>
      <w:r w:rsidRPr="002F482F">
        <w:rPr>
          <w:sz w:val="12"/>
        </w:rPr>
        <w:t>∂</w:t>
      </w:r>
      <w:r w:rsidRPr="002F482F">
        <w:t xml:space="preserve"> Davis, in other words, was made to feel that he had to accept who he was, that "niggerized" little Black boy, an insignificant plaything within a system of ontological racial differences. This, however, is the trick of white ideology; it is to give the appearance of fixity, where the "look of the white subject interpellates the black subject as inferior, which, in turn, bars the black subject from seeing him/herself without the internalization of the white gaze" (Weheliye 2005, 42). On this score, it is white bodies that are deemed agential. They configure "passive" [End Page 217] Black bodies according to their will. But it is no mystery; for "the Negro is interpreted in the terms of the white man. White-man psychology is applied and it is no wonder that the result often shows the Negro in a ludicrous light" (Braithwaite 1992, 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w:t>
      </w:r>
      <w:r w:rsidRPr="002F482F">
        <w:rPr>
          <w:sz w:val="12"/>
        </w:rPr>
        <w:t>∂</w:t>
      </w:r>
      <w:r w:rsidRPr="002F482F">
        <w:t xml:space="preserve"> When I was about seventeen or eighteen, </w:t>
      </w:r>
      <w:r w:rsidRPr="002F482F">
        <w:rPr>
          <w:b/>
          <w:sz w:val="28"/>
          <w:u w:val="single"/>
        </w:rPr>
        <w:t>my white math teacher initiated such an invasion, pulling it off with complete calm and presumably self-transparency.</w:t>
      </w:r>
      <w:r w:rsidRPr="002F482F">
        <w:t xml:space="preserve"> </w:t>
      </w:r>
      <w:r w:rsidRPr="002F482F">
        <w:rPr>
          <w:b/>
          <w:sz w:val="28"/>
          <w:highlight w:val="cyan"/>
          <w:u w:val="single"/>
        </w:rPr>
        <w:t>Given the historical construction of whiteness as the norm, his own "raced" subject position was rendered invisible</w:t>
      </w:r>
      <w:r w:rsidRPr="002F482F">
        <w:t>.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w:t>
      </w:r>
      <w:r w:rsidRPr="002F482F">
        <w:rPr>
          <w:b/>
          <w:sz w:val="28"/>
          <w:u w:val="single"/>
        </w:rPr>
        <w:t>, he looked at me and implied that I should be realistic (a code word for realize that I am Black) about my goals.</w:t>
      </w:r>
      <w:r w:rsidRPr="002F482F">
        <w:t xml:space="preserve">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w:t>
      </w:r>
    </w:p>
    <w:p w14:paraId="73D0D9D2" w14:textId="77777777" w:rsidR="00E57B94" w:rsidRDefault="00E57B94" w:rsidP="00E57B94">
      <w:pPr>
        <w:pStyle w:val="Heading3"/>
      </w:pPr>
      <w:r>
        <w:t>Link – Practice/ Materiality &gt; Theory</w:t>
      </w:r>
    </w:p>
    <w:p w14:paraId="2E4130B8" w14:textId="77777777" w:rsidR="00E57B94" w:rsidRPr="00F03576" w:rsidRDefault="00E57B94" w:rsidP="00E57B94">
      <w:pPr>
        <w:pStyle w:val="Heading4"/>
      </w:pPr>
      <w:r>
        <w:t xml:space="preserve">The opposition created by the 1AC of theory and practice excludes unrecognized modes of praxis that is critical to transgressing the failures of the political that are predispositioned </w:t>
      </w:r>
    </w:p>
    <w:p w14:paraId="15F6DE2F" w14:textId="77777777" w:rsidR="00E57B94" w:rsidRPr="00F03576" w:rsidRDefault="00E57B94" w:rsidP="00E57B94">
      <w:r w:rsidRPr="00F03576">
        <w:rPr>
          <w:rStyle w:val="Style13ptBold"/>
        </w:rPr>
        <w:t>Halberstam 19</w:t>
      </w:r>
      <w:r w:rsidRPr="00F03576">
        <w:t xml:space="preserve">(JACK HALBERSTAM | STRATEGY OF WILDNESS </w:t>
      </w:r>
      <w:hyperlink r:id="rId53" w:history="1">
        <w:r w:rsidRPr="00F03576">
          <w:rPr>
            <w:rStyle w:val="Hyperlink"/>
          </w:rPr>
          <w:t>FEBRUARY 25, 2019</w:t>
        </w:r>
      </w:hyperlink>
      <w:r w:rsidRPr="00F03576">
        <w:t xml:space="preserve">, professor in the Department of English and Comparative Literature and the Institute for Research on Women, Gender, and Sexuality at Columbia University, </w:t>
      </w:r>
      <w:hyperlink r:id="rId54" w:history="1">
        <w:r w:rsidRPr="00F03576">
          <w:rPr>
            <w:rStyle w:val="Hyperlink"/>
          </w:rPr>
          <w:t>http://blogs.law.columbia.edu/praxis1313/jack-halberstam-strategy-of-wildness/</w:t>
        </w:r>
      </w:hyperlink>
      <w:r w:rsidRPr="00F03576">
        <w:t>)//Xain</w:t>
      </w:r>
    </w:p>
    <w:p w14:paraId="3AB674A9" w14:textId="77777777" w:rsidR="00E57B94" w:rsidRPr="00F03576" w:rsidRDefault="00E57B94" w:rsidP="00E57B94">
      <w:pPr>
        <w:rPr>
          <w:rStyle w:val="StyleUnderline"/>
        </w:rPr>
      </w:pPr>
      <w:r w:rsidRPr="00F03576">
        <w:t xml:space="preserve">I start here because </w:t>
      </w:r>
      <w:r w:rsidRPr="000F6FC4">
        <w:rPr>
          <w:rStyle w:val="StyleUnderline"/>
          <w:highlight w:val="cyan"/>
        </w:rPr>
        <w:t>we</w:t>
      </w:r>
      <w:r w:rsidRPr="00F03576">
        <w:t xml:space="preserve"> have </w:t>
      </w:r>
      <w:r w:rsidRPr="000F6FC4">
        <w:rPr>
          <w:rStyle w:val="StyleUnderline"/>
          <w:highlight w:val="cyan"/>
        </w:rPr>
        <w:t>too often in the university</w:t>
      </w:r>
      <w:r w:rsidRPr="00F03576">
        <w:t xml:space="preserve">, and sometimes within this seminar, </w:t>
      </w:r>
      <w:r w:rsidRPr="000F6FC4">
        <w:rPr>
          <w:rStyle w:val="StyleUnderline"/>
          <w:highlight w:val="cyan"/>
        </w:rPr>
        <w:t>begun with a theoretical frame and imagined that it</w:t>
      </w:r>
      <w:r w:rsidRPr="00F03576">
        <w:rPr>
          <w:rStyle w:val="StyleUnderline"/>
        </w:rPr>
        <w:t xml:space="preserve"> </w:t>
      </w:r>
      <w:r w:rsidRPr="000F6FC4">
        <w:rPr>
          <w:rStyle w:val="StyleUnderline"/>
          <w:highlight w:val="cyan"/>
        </w:rPr>
        <w:t>could</w:t>
      </w:r>
      <w:r w:rsidRPr="00F03576">
        <w:rPr>
          <w:rStyle w:val="StyleUnderline"/>
        </w:rPr>
        <w:t xml:space="preserve"> hold or frame, inspire or </w:t>
      </w:r>
      <w:r w:rsidRPr="000F6FC4">
        <w:rPr>
          <w:rStyle w:val="StyleUnderline"/>
          <w:highlight w:val="cyan"/>
        </w:rPr>
        <w:t>incite a certain kind of practice</w:t>
      </w:r>
      <w:r w:rsidRPr="00F03576">
        <w:rPr>
          <w:rStyle w:val="StyleUnderline"/>
        </w:rPr>
        <w:t xml:space="preserve"> or energy</w:t>
      </w:r>
      <w:r w:rsidRPr="00F03576">
        <w:t xml:space="preserve">. We have then moved on to express all that is wrong with the frame as theorized – </w:t>
      </w:r>
      <w:r w:rsidRPr="000F6FC4">
        <w:rPr>
          <w:rStyle w:val="StyleUnderline"/>
          <w:highlight w:val="cyan"/>
        </w:rPr>
        <w:t>populism is always already fascist and it is just another form of identity politics</w:t>
      </w:r>
      <w:r w:rsidRPr="00F03576">
        <w:rPr>
          <w:rStyle w:val="StyleUnderline"/>
        </w:rPr>
        <w:t xml:space="preserve"> too</w:t>
      </w:r>
      <w:r w:rsidRPr="00F03576">
        <w:t>; “destitution” is naïve and so on. We have tended to accept universalizing theory by the likes of Zizek and reject specific theoretical frameworks such as those offered by</w:t>
      </w:r>
      <w:r>
        <w:t xml:space="preserve"> </w:t>
      </w:r>
      <w:hyperlink r:id="rId55" w:history="1">
        <w:r w:rsidRPr="00F03576">
          <w:rPr>
            <w:rStyle w:val="Hyperlink"/>
          </w:rPr>
          <w:t>The Invisible Committee</w:t>
        </w:r>
      </w:hyperlink>
      <w:r>
        <w:t xml:space="preserve"> </w:t>
      </w:r>
      <w:r w:rsidRPr="00F03576">
        <w:t xml:space="preserve">(I generalize). </w:t>
      </w:r>
      <w:r w:rsidRPr="000F6FC4">
        <w:rPr>
          <w:rStyle w:val="StyleUnderline"/>
          <w:highlight w:val="cyan"/>
        </w:rPr>
        <w:t>We then descend into political disappointment, a disappointment pre-ordained from the beginning and effective in maintaining a sense that there is nothing to be done,</w:t>
      </w:r>
      <w:r w:rsidRPr="00F03576">
        <w:rPr>
          <w:rStyle w:val="StyleUnderline"/>
        </w:rPr>
        <w:t xml:space="preserve"> and in the process, </w:t>
      </w:r>
      <w:r w:rsidRPr="000F6FC4">
        <w:rPr>
          <w:rStyle w:val="StyleUnderline"/>
          <w:highlight w:val="cyan"/>
        </w:rPr>
        <w:t>we cement the opposition between theory and practice and make it seem as if this bounded zone were real</w:t>
      </w:r>
      <w:r w:rsidRPr="000F6FC4">
        <w:rPr>
          <w:highlight w:val="cyan"/>
        </w:rPr>
        <w:t>,</w:t>
      </w:r>
      <w:r w:rsidRPr="00F03576">
        <w:t xml:space="preserve"> as if people were just waiting to hear from on high about the proper interpretation of Marx’s “Theses on Feuerbach,” as if the correct definition of the general strike would resolve the question of how to change things.</w:t>
      </w:r>
      <w:r>
        <w:t xml:space="preserve"> </w:t>
      </w:r>
      <w:r w:rsidRPr="00F03576">
        <w:t>To be clear,</w:t>
      </w:r>
      <w:r w:rsidRPr="00F03576">
        <w:rPr>
          <w:color w:val="333333"/>
          <w:sz w:val="34"/>
          <w:szCs w:val="34"/>
        </w:rPr>
        <w:t xml:space="preserve"> </w:t>
      </w:r>
      <w:r w:rsidRPr="000F6FC4">
        <w:rPr>
          <w:rStyle w:val="StyleUnderline"/>
          <w:highlight w:val="cyan"/>
        </w:rPr>
        <w:t>getting it right is not a prelude to change</w:t>
      </w:r>
      <w:r w:rsidRPr="00F03576">
        <w:rPr>
          <w:rStyle w:val="StyleUnderline"/>
        </w:rPr>
        <w:t>; the general strike is ongoing and everywhere, it is spontaneous</w:t>
      </w:r>
      <w:r w:rsidRPr="00F03576">
        <w:t xml:space="preserve"> (contra Luxemburg) and lasting in its form and impact. Furthermore, </w:t>
      </w:r>
      <w:r w:rsidRPr="00F03576">
        <w:rPr>
          <w:rStyle w:val="StyleUnderline"/>
        </w:rPr>
        <w:t xml:space="preserve">critique is not the road to enlightenment; enlightenment is not the goal; and </w:t>
      </w:r>
      <w:r w:rsidRPr="000F6FC4">
        <w:rPr>
          <w:rStyle w:val="StyleUnderline"/>
          <w:highlight w:val="cyan"/>
        </w:rPr>
        <w:t>the undercommons is</w:t>
      </w:r>
      <w:r w:rsidRPr="00F03576">
        <w:rPr>
          <w:rStyle w:val="StyleUnderline"/>
        </w:rPr>
        <w:t xml:space="preserve"> not a route to a new politics but </w:t>
      </w:r>
      <w:r w:rsidRPr="000F6FC4">
        <w:rPr>
          <w:rStyle w:val="StyleUnderline"/>
          <w:highlight w:val="cyan"/>
        </w:rPr>
        <w:t>the end of politics as such</w:t>
      </w:r>
      <w:r w:rsidRPr="00F03576">
        <w:rPr>
          <w:rStyle w:val="StyleUnderline"/>
        </w:rPr>
        <w:t>.</w:t>
      </w:r>
      <w:r>
        <w:rPr>
          <w:rStyle w:val="StyleUnderline"/>
        </w:rPr>
        <w:t xml:space="preserve"> </w:t>
      </w:r>
      <w:r w:rsidRPr="00F03576">
        <w:t xml:space="preserve">Denizens of the undercommons do not recognize the distinction between theory and practice that, as Bernard Harcourt points out in his </w:t>
      </w:r>
      <w:hyperlink r:id="rId56" w:history="1">
        <w:r w:rsidRPr="00F03576">
          <w:rPr>
            <w:rStyle w:val="Hyperlink"/>
          </w:rPr>
          <w:t>introduction</w:t>
        </w:r>
      </w:hyperlink>
      <w:r w:rsidRPr="00F03576">
        <w:t xml:space="preserve"> to this seminar series, preoccupies our most canonical political thinkers such as Marx, Lenin, Foucault and Arendt. But they also do not set themselves up in a simple opposition to the canon or to the university itself. As Moten and Harney point out: “</w:t>
      </w:r>
      <w:r w:rsidRPr="000F6FC4">
        <w:rPr>
          <w:rStyle w:val="StyleUnderline"/>
          <w:highlight w:val="cyan"/>
        </w:rPr>
        <w:t>this act of being against always already excludes the unrecognized modes of politics, the beyond of politics already in motion, the discredited criminal para-organization,</w:t>
      </w:r>
      <w:r w:rsidRPr="00F03576">
        <w:t xml:space="preserve"> what Robin Kelley might refer to as the infrapolitical field (and its music).” </w:t>
      </w:r>
      <w:r w:rsidRPr="000F6FC4">
        <w:rPr>
          <w:rStyle w:val="StyleUnderline"/>
          <w:highlight w:val="cyan"/>
        </w:rPr>
        <w:t>Praxis is not within the university but nor is it against the university. It is “the beyond of politics,” the more than political.</w:t>
      </w:r>
    </w:p>
    <w:p w14:paraId="387C564F" w14:textId="77777777" w:rsidR="00E910F7" w:rsidRDefault="00E910F7" w:rsidP="00E910F7">
      <w:pPr>
        <w:pStyle w:val="Heading3"/>
      </w:pPr>
      <w:r>
        <w:t>Link – Queerness</w:t>
      </w:r>
    </w:p>
    <w:p w14:paraId="4A3C494F" w14:textId="759D24AB" w:rsidR="00E910F7" w:rsidRDefault="00E910F7" w:rsidP="00E910F7">
      <w:pPr>
        <w:pStyle w:val="Heading4"/>
      </w:pPr>
      <w:r>
        <w:t>Black queerness</w:t>
      </w:r>
      <w:r w:rsidR="001F0B9C">
        <w:t xml:space="preserve"> is a metaphysical impossibility in that the grammar of “queer” is only available to the human.</w:t>
      </w:r>
    </w:p>
    <w:p w14:paraId="05D53924" w14:textId="77777777" w:rsidR="00E910F7" w:rsidRDefault="00E910F7" w:rsidP="00E910F7">
      <w:r w:rsidRPr="00D9190B">
        <w:rPr>
          <w:rStyle w:val="Style13ptBold"/>
        </w:rPr>
        <w:t>Warren 17’</w:t>
      </w:r>
      <w:r w:rsidRPr="55C80417">
        <w:rPr>
          <w:rFonts w:ascii="Arial" w:eastAsia="Arial" w:hAnsi="Arial" w:cs="Arial"/>
          <w:sz w:val="24"/>
        </w:rPr>
        <w:t xml:space="preserve"> (</w:t>
      </w:r>
      <w:r w:rsidRPr="55C80417">
        <w:rPr>
          <w:rFonts w:ascii="Times New Roman" w:eastAsia="Times New Roman" w:hAnsi="Times New Roman" w:cs="Times New Roman"/>
          <w:color w:val="333333"/>
          <w:sz w:val="24"/>
        </w:rPr>
        <w:t xml:space="preserve">Warren, Calvin L. </w:t>
      </w:r>
      <w:r w:rsidRPr="55C80417">
        <w:rPr>
          <w:rFonts w:ascii="Times New Roman" w:eastAsia="Times New Roman" w:hAnsi="Times New Roman" w:cs="Times New Roman"/>
          <w:i/>
          <w:iCs/>
          <w:color w:val="333333"/>
          <w:sz w:val="24"/>
        </w:rPr>
        <w:t>Onticide: Afropessimism, Queer Theory, &amp; Ethics</w:t>
      </w:r>
      <w:r w:rsidRPr="55C80417">
        <w:rPr>
          <w:rFonts w:ascii="Times New Roman" w:eastAsia="Times New Roman" w:hAnsi="Times New Roman" w:cs="Times New Roman"/>
          <w:color w:val="333333"/>
          <w:sz w:val="24"/>
        </w:rPr>
        <w:t>. Camas Books, 2018.)</w:t>
      </w:r>
    </w:p>
    <w:p w14:paraId="5FFDBA98" w14:textId="77777777" w:rsidR="00E910F7" w:rsidRDefault="00E910F7" w:rsidP="00E910F7">
      <w:r w:rsidRPr="55C80417">
        <w:rPr>
          <w:rFonts w:ascii="Arial" w:eastAsia="Arial" w:hAnsi="Arial" w:cs="Arial"/>
          <w:sz w:val="24"/>
        </w:rPr>
        <w:t>What I have argued throughout this essay is that</w:t>
      </w:r>
      <w:r w:rsidRPr="55C80417">
        <w:rPr>
          <w:rFonts w:ascii="Arial" w:eastAsia="Arial" w:hAnsi="Arial" w:cs="Arial"/>
          <w:sz w:val="24"/>
          <w:highlight w:val="cyan"/>
        </w:rPr>
        <w:t xml:space="preserve"> the “black queer”is a conceptual problematic that is not fully understood</w:t>
      </w:r>
      <w:r w:rsidRPr="55C80417">
        <w:rPr>
          <w:rFonts w:ascii="Arial" w:eastAsia="Arial" w:hAnsi="Arial" w:cs="Arial"/>
          <w:sz w:val="24"/>
        </w:rPr>
        <w:t xml:space="preserve"> in any of the theoretical discourses intended to explicate it. Neither </w:t>
      </w:r>
      <w:r w:rsidRPr="55C80417">
        <w:rPr>
          <w:rFonts w:ascii="Arial" w:eastAsia="Arial" w:hAnsi="Arial" w:cs="Arial"/>
          <w:sz w:val="24"/>
          <w:highlight w:val="cyan"/>
        </w:rPr>
        <w:t>“Queertheory” nor “Afro-pessimism” can articulate the fatal collision that pushes a being outside the symbolics of temporality, space, and meaning. Queer theory’s “closeted humanism” reconstitutes the “human” even as it attempts to challenge and, at times, erase it.</w:t>
      </w:r>
      <w:r w:rsidRPr="55C80417">
        <w:rPr>
          <w:rFonts w:ascii="Arial" w:eastAsia="Arial" w:hAnsi="Arial" w:cs="Arial"/>
          <w:sz w:val="24"/>
        </w:rPr>
        <w:t xml:space="preserve"> The violence of captivity provides the condition of possibility for queer theory. Queerness must disavow this violence to assume the posture of “emancipatory meditation,” in some cases, and “radical divesture” in other cases. </w:t>
      </w:r>
      <w:r w:rsidRPr="55C80417">
        <w:rPr>
          <w:rFonts w:ascii="Arial" w:eastAsia="Arial" w:hAnsi="Arial" w:cs="Arial"/>
          <w:sz w:val="24"/>
          <w:highlight w:val="cyan"/>
        </w:rPr>
        <w:t>The social does not exist without the mutilated body of the captive—reduced to a “thing,” a being for the captive. Queer theory has yet to acknowledge or engage this history of vio-</w:t>
      </w:r>
    </w:p>
    <w:p w14:paraId="23EC52FB" w14:textId="77777777" w:rsidR="00E910F7" w:rsidRDefault="00E910F7" w:rsidP="00E910F7">
      <w:r w:rsidRPr="55C80417">
        <w:rPr>
          <w:rFonts w:ascii="Arial" w:eastAsia="Arial" w:hAnsi="Arial" w:cs="Arial"/>
          <w:sz w:val="24"/>
          <w:highlight w:val="cyan"/>
        </w:rPr>
        <w:t>lence at its core—every radical proclamation whether “anti” humanist or avowedly humanist is imbricated and complicit in this violence.</w:t>
      </w:r>
    </w:p>
    <w:p w14:paraId="3C382107" w14:textId="7E09EDCE" w:rsidR="00E910F7" w:rsidRPr="000C15FA" w:rsidRDefault="0052203E" w:rsidP="00E910F7">
      <w:pPr>
        <w:pStyle w:val="Heading4"/>
        <w:rPr>
          <w:rFonts w:ascii="-webkit-standard" w:hAnsi="-webkit-standard" w:cs="Times New Roman" w:hint="eastAsia"/>
          <w:color w:val="000000"/>
          <w:sz w:val="24"/>
          <w:lang w:eastAsia="zh-CN"/>
        </w:rPr>
      </w:pPr>
      <w:r>
        <w:t>There is no grammar to discuss black queerness within the realm of humanism.</w:t>
      </w:r>
    </w:p>
    <w:p w14:paraId="5057EC13" w14:textId="1BABBAB5" w:rsidR="00E910F7" w:rsidRPr="0052203E" w:rsidRDefault="00E910F7" w:rsidP="0052203E">
      <w:pPr>
        <w:rPr>
          <w:rStyle w:val="Style13ptBold"/>
          <w:b w:val="0"/>
          <w:sz w:val="22"/>
        </w:rPr>
      </w:pPr>
      <w:r w:rsidRPr="000C15FA">
        <w:rPr>
          <w:rStyle w:val="Style13ptBold"/>
          <w:lang w:eastAsia="zh-CN"/>
        </w:rPr>
        <w:t xml:space="preserve">Warren </w:t>
      </w:r>
      <w:r w:rsidR="0052203E">
        <w:rPr>
          <w:rStyle w:val="Style13ptBold"/>
          <w:lang w:eastAsia="zh-CN"/>
        </w:rPr>
        <w:t>’</w:t>
      </w:r>
      <w:r w:rsidRPr="000C15FA">
        <w:rPr>
          <w:rStyle w:val="Style13ptBold"/>
          <w:lang w:eastAsia="zh-CN"/>
        </w:rPr>
        <w:t>17</w:t>
      </w:r>
      <w:r w:rsidR="0052203E">
        <w:rPr>
          <w:rStyle w:val="Style13ptBold"/>
          <w:lang w:eastAsia="zh-CN"/>
        </w:rPr>
        <w:t xml:space="preserve"> </w:t>
      </w:r>
      <w:r w:rsidR="0052203E" w:rsidRPr="55C80417">
        <w:rPr>
          <w:rFonts w:ascii="Arial" w:eastAsia="Arial" w:hAnsi="Arial" w:cs="Arial"/>
          <w:sz w:val="24"/>
        </w:rPr>
        <w:t>(</w:t>
      </w:r>
      <w:r w:rsidR="0052203E" w:rsidRPr="55C80417">
        <w:rPr>
          <w:rFonts w:ascii="Times New Roman" w:eastAsia="Times New Roman" w:hAnsi="Times New Roman" w:cs="Times New Roman"/>
          <w:color w:val="333333"/>
          <w:sz w:val="24"/>
        </w:rPr>
        <w:t xml:space="preserve">Warren, Calvin L. </w:t>
      </w:r>
      <w:r w:rsidR="0052203E" w:rsidRPr="55C80417">
        <w:rPr>
          <w:rFonts w:ascii="Times New Roman" w:eastAsia="Times New Roman" w:hAnsi="Times New Roman" w:cs="Times New Roman"/>
          <w:i/>
          <w:iCs/>
          <w:color w:val="333333"/>
          <w:sz w:val="24"/>
        </w:rPr>
        <w:t>Onticide: Afropessimism, Queer Theory, &amp; Ethics</w:t>
      </w:r>
      <w:r w:rsidR="0052203E" w:rsidRPr="55C80417">
        <w:rPr>
          <w:rFonts w:ascii="Times New Roman" w:eastAsia="Times New Roman" w:hAnsi="Times New Roman" w:cs="Times New Roman"/>
          <w:color w:val="333333"/>
          <w:sz w:val="24"/>
        </w:rPr>
        <w:t>. Camas Books, 2018.)</w:t>
      </w:r>
    </w:p>
    <w:p w14:paraId="58086945" w14:textId="77777777" w:rsidR="00E910F7" w:rsidRPr="000C15FA" w:rsidRDefault="00E910F7" w:rsidP="00E910F7">
      <w:pPr>
        <w:rPr>
          <w:rFonts w:ascii="-webkit-standard" w:eastAsia="Times New Roman" w:hAnsi="-webkit-standard" w:cs="Times New Roman"/>
          <w:color w:val="000000"/>
          <w:sz w:val="24"/>
          <w:lang w:eastAsia="zh-CN"/>
        </w:rPr>
      </w:pPr>
    </w:p>
    <w:p w14:paraId="55BB6A23" w14:textId="77777777" w:rsidR="00E910F7" w:rsidRPr="000C15FA" w:rsidRDefault="00E910F7" w:rsidP="00E910F7">
      <w:pPr>
        <w:rPr>
          <w:rFonts w:ascii="-webkit-standard" w:hAnsi="-webkit-standard" w:cs="Times New Roman"/>
          <w:color w:val="000000"/>
          <w:sz w:val="24"/>
          <w:lang w:eastAsia="zh-CN"/>
        </w:rPr>
      </w:pPr>
      <w:r w:rsidRPr="000C15FA">
        <w:rPr>
          <w:rFonts w:ascii="Times New Roman" w:hAnsi="Times New Roman" w:cs="Times New Roman"/>
          <w:color w:val="000000"/>
          <w:sz w:val="24"/>
          <w:u w:val="single"/>
          <w:shd w:val="clear" w:color="auto" w:fill="FFFF00"/>
          <w:lang w:eastAsia="zh-CN"/>
        </w:rPr>
        <w:t>The “black queer”</w:t>
      </w:r>
      <w:r w:rsidRPr="000C15FA">
        <w:rPr>
          <w:rFonts w:ascii="Times New Roman" w:hAnsi="Times New Roman" w:cs="Times New Roman"/>
          <w:color w:val="000000"/>
          <w:sz w:val="24"/>
          <w:u w:val="single"/>
          <w:lang w:eastAsia="zh-CN"/>
        </w:rPr>
        <w:t xml:space="preserve"> and</w:t>
      </w:r>
      <w:r w:rsidRPr="000C15FA">
        <w:rPr>
          <w:rFonts w:ascii="Times New Roman" w:hAnsi="Times New Roman" w:cs="Times New Roman"/>
          <w:color w:val="000000"/>
          <w:sz w:val="24"/>
          <w:u w:val="single"/>
          <w:shd w:val="clear" w:color="auto" w:fill="FFFF00"/>
          <w:lang w:eastAsia="zh-CN"/>
        </w:rPr>
        <w:t xml:space="preserve"> the violence that engenders it present methodological problems </w:t>
      </w:r>
      <w:r w:rsidRPr="000C15FA">
        <w:rPr>
          <w:rFonts w:ascii="Times New Roman" w:hAnsi="Times New Roman" w:cs="Times New Roman"/>
          <w:color w:val="000000"/>
          <w:sz w:val="24"/>
          <w:u w:val="single"/>
          <w:lang w:eastAsia="zh-CN"/>
        </w:rPr>
        <w:t xml:space="preserve">that are </w:t>
      </w:r>
      <w:r w:rsidRPr="000C15FA">
        <w:rPr>
          <w:rFonts w:ascii="Times New Roman" w:hAnsi="Times New Roman" w:cs="Times New Roman"/>
          <w:color w:val="000000"/>
          <w:sz w:val="24"/>
          <w:u w:val="single"/>
          <w:shd w:val="clear" w:color="auto" w:fill="FFFF00"/>
          <w:lang w:eastAsia="zh-CN"/>
        </w:rPr>
        <w:t>unresolvable.</w:t>
      </w:r>
      <w:r w:rsidRPr="000C15FA">
        <w:rPr>
          <w:rFonts w:ascii="Times New Roman" w:hAnsi="Times New Roman" w:cs="Times New Roman"/>
          <w:color w:val="000000"/>
          <w:sz w:val="24"/>
          <w:shd w:val="clear" w:color="auto" w:fill="FFFF00"/>
          <w:lang w:eastAsia="zh-CN"/>
        </w:rPr>
        <w:t xml:space="preserve"> </w:t>
      </w:r>
      <w:r w:rsidRPr="000C15FA">
        <w:rPr>
          <w:rFonts w:ascii="Times New Roman" w:hAnsi="Times New Roman" w:cs="Times New Roman"/>
          <w:color w:val="000000"/>
          <w:sz w:val="20"/>
          <w:szCs w:val="20"/>
          <w:lang w:eastAsia="zh-CN"/>
        </w:rPr>
        <w:t>Because of these problems</w:t>
      </w:r>
      <w:r w:rsidRPr="000C15FA">
        <w:rPr>
          <w:rFonts w:ascii="Times New Roman" w:hAnsi="Times New Roman" w:cs="Times New Roman"/>
          <w:color w:val="000000"/>
          <w:sz w:val="24"/>
          <w:lang w:eastAsia="zh-CN"/>
        </w:rPr>
        <w:t xml:space="preserve">, </w:t>
      </w:r>
      <w:r w:rsidRPr="000C15FA">
        <w:rPr>
          <w:rFonts w:ascii="Times New Roman" w:hAnsi="Times New Roman" w:cs="Times New Roman"/>
          <w:color w:val="000000"/>
          <w:sz w:val="24"/>
          <w:u w:val="single"/>
          <w:shd w:val="clear" w:color="auto" w:fill="FFFF00"/>
          <w:lang w:eastAsia="zh-CN"/>
        </w:rPr>
        <w:t>[people]</w:t>
      </w:r>
      <w:r w:rsidRPr="000C15FA">
        <w:rPr>
          <w:rFonts w:ascii="Times New Roman" w:hAnsi="Times New Roman" w:cs="Times New Roman"/>
          <w:color w:val="000000"/>
          <w:sz w:val="24"/>
          <w:u w:val="single"/>
          <w:lang w:eastAsia="zh-CN"/>
        </w:rPr>
        <w:t xml:space="preserve"> have had to </w:t>
      </w:r>
      <w:r w:rsidRPr="000C15FA">
        <w:rPr>
          <w:rFonts w:ascii="Times New Roman" w:hAnsi="Times New Roman" w:cs="Times New Roman"/>
          <w:color w:val="000000"/>
          <w:sz w:val="24"/>
          <w:u w:val="single"/>
          <w:shd w:val="clear" w:color="auto" w:fill="FFFF00"/>
          <w:lang w:eastAsia="zh-CN"/>
        </w:rPr>
        <w:t xml:space="preserve">write within </w:t>
      </w:r>
      <w:r w:rsidRPr="000C15FA">
        <w:rPr>
          <w:rFonts w:ascii="Times New Roman" w:hAnsi="Times New Roman" w:cs="Times New Roman"/>
          <w:color w:val="000000"/>
          <w:sz w:val="24"/>
          <w:u w:val="single"/>
          <w:lang w:eastAsia="zh-CN"/>
        </w:rPr>
        <w:t xml:space="preserve">the </w:t>
      </w:r>
      <w:r w:rsidRPr="000C15FA">
        <w:rPr>
          <w:rFonts w:ascii="Times New Roman" w:hAnsi="Times New Roman" w:cs="Times New Roman"/>
          <w:color w:val="000000"/>
          <w:sz w:val="24"/>
          <w:u w:val="single"/>
          <w:shd w:val="clear" w:color="auto" w:fill="FFFF00"/>
          <w:lang w:eastAsia="zh-CN"/>
        </w:rPr>
        <w:t>tension of impossible communicability; this necessitates using paradox, oxymoron, and contradiction to describe the indescribable and to name the innominate</w:t>
      </w:r>
      <w:r w:rsidRPr="000C15FA">
        <w:rPr>
          <w:rFonts w:ascii="Times New Roman" w:hAnsi="Times New Roman" w:cs="Times New Roman"/>
          <w:color w:val="000000"/>
          <w:sz w:val="24"/>
          <w:u w:val="single"/>
          <w:lang w:eastAsia="zh-CN"/>
        </w:rPr>
        <w:t>.</w:t>
      </w:r>
      <w:r w:rsidRPr="000C15FA">
        <w:rPr>
          <w:rFonts w:ascii="Times New Roman" w:hAnsi="Times New Roman" w:cs="Times New Roman"/>
          <w:color w:val="000000"/>
          <w:sz w:val="24"/>
          <w:lang w:eastAsia="zh-CN"/>
        </w:rPr>
        <w:t xml:space="preserve"> </w:t>
      </w:r>
      <w:r w:rsidRPr="000C15FA">
        <w:rPr>
          <w:rFonts w:ascii="Times New Roman" w:hAnsi="Times New Roman" w:cs="Times New Roman"/>
          <w:color w:val="000000"/>
          <w:sz w:val="24"/>
          <w:u w:val="single"/>
          <w:lang w:eastAsia="zh-CN"/>
        </w:rPr>
        <w:t xml:space="preserve">This is inescapable. </w:t>
      </w:r>
      <w:r w:rsidRPr="000C15FA">
        <w:rPr>
          <w:rFonts w:ascii="Times New Roman" w:hAnsi="Times New Roman" w:cs="Times New Roman"/>
          <w:color w:val="000000"/>
          <w:sz w:val="24"/>
          <w:u w:val="single"/>
          <w:shd w:val="clear" w:color="auto" w:fill="FFFF00"/>
          <w:lang w:eastAsia="zh-CN"/>
        </w:rPr>
        <w:t>One must articulate the underbelly of humanism through humanism</w:t>
      </w:r>
      <w:r w:rsidRPr="000C15FA">
        <w:rPr>
          <w:rFonts w:ascii="Times New Roman" w:hAnsi="Times New Roman" w:cs="Times New Roman"/>
          <w:color w:val="000000"/>
          <w:sz w:val="24"/>
          <w:lang w:eastAsia="zh-CN"/>
        </w:rPr>
        <w:t xml:space="preserve">—the discursive terrain is uneven and “unjust.” If there is indeed “no outside” to the “master” text of humanism, the methodological problem is violence that forecloses the articulation of blackness from the start. Blackness is a textual “slave” lacking recognition or resistance. </w:t>
      </w:r>
      <w:r w:rsidRPr="000C15FA">
        <w:rPr>
          <w:rFonts w:ascii="Times New Roman" w:hAnsi="Times New Roman" w:cs="Times New Roman"/>
          <w:color w:val="000000"/>
          <w:sz w:val="24"/>
          <w:u w:val="single"/>
          <w:shd w:val="clear" w:color="auto" w:fill="FFFF00"/>
          <w:lang w:eastAsia="zh-CN"/>
        </w:rPr>
        <w:t>The “black queer” is entrapped in this methodological quagmire. This is the dreaded condition of the “black queer,” and it is a condition that we must continue to theorize around, even if we can never actually approach it.</w:t>
      </w:r>
    </w:p>
    <w:p w14:paraId="57245AD5" w14:textId="1911FCD7" w:rsidR="00E910F7" w:rsidRDefault="00E910F7" w:rsidP="00A10735">
      <w:pPr>
        <w:pStyle w:val="Heading3"/>
      </w:pPr>
      <w:r>
        <w:t>Link – Russia</w:t>
      </w:r>
    </w:p>
    <w:p w14:paraId="621D8CC9" w14:textId="3CB12019" w:rsidR="00E910F7" w:rsidRDefault="00E910F7" w:rsidP="00E910F7">
      <w:pPr>
        <w:pStyle w:val="Heading4"/>
      </w:pPr>
      <w:r>
        <w:t xml:space="preserve">Russia exploits US anti-black racism for </w:t>
      </w:r>
      <w:r w:rsidR="008B0869">
        <w:t>its own hegemonic gain.</w:t>
      </w:r>
    </w:p>
    <w:p w14:paraId="22AEDC34" w14:textId="77777777" w:rsidR="00E910F7" w:rsidRDefault="00E910F7" w:rsidP="00E910F7">
      <w:r w:rsidRPr="000D2BA0">
        <w:rPr>
          <w:rStyle w:val="Heading4Char"/>
        </w:rPr>
        <w:t>Klipple</w:t>
      </w:r>
      <w:r w:rsidRPr="00030906">
        <w:t>, 5-27-20</w:t>
      </w:r>
      <w:r w:rsidRPr="000D2BA0">
        <w:rPr>
          <w:rStyle w:val="Heading4Char"/>
        </w:rPr>
        <w:t>14</w:t>
      </w:r>
      <w:r w:rsidRPr="00030906">
        <w:t>, "The Ukraine Crisis and the New Cold War: Statement of the UE General Officers," UE, https://www.ueunion.org/political-action/2014/the-ukraine-crisis-and-the-new-cold-war-statement-of-the-ue-general-officers</w:t>
      </w:r>
    </w:p>
    <w:p w14:paraId="067B2D97" w14:textId="7758A2E4" w:rsidR="00E910F7" w:rsidRPr="00E910F7" w:rsidRDefault="00E910F7" w:rsidP="00E910F7">
      <w:r w:rsidRPr="00030906">
        <w:t xml:space="preserve">On February 22, </w:t>
      </w:r>
      <w:r w:rsidRPr="00CD5F32">
        <w:rPr>
          <w:u w:val="single"/>
        </w:rPr>
        <w:t>the elected president of Ukraine was overthrown in a coup which was supported by the Obama administration. Since then, the country has been torn apart and violence has escalated</w:t>
      </w:r>
      <w:r w:rsidRPr="00030906">
        <w:t xml:space="preserve">. </w:t>
      </w:r>
      <w:r w:rsidRPr="00CD5F32">
        <w:rPr>
          <w:u w:val="single"/>
        </w:rPr>
        <w:t>On May 2 in the southern city of Odessa, supporters of the new unelected Kiev government, including members of the violent extremist Right Sector party, surrounded peaceful, unarmed anti-government protestors who had taken refuge in the city’s main union hall.</w:t>
      </w:r>
      <w:r w:rsidRPr="00030906">
        <w:t xml:space="preserve"> </w:t>
      </w:r>
      <w:r w:rsidRPr="00CD5F32">
        <w:rPr>
          <w:u w:val="single"/>
        </w:rPr>
        <w:t>The right-wing crowd then set the union hall on fire, and 46 people died by being burned alive or jumping to their deaths trying to escape. We are troubled by this horrific atrocity, and by the fact that mass murder was committed by burning a union hall.</w:t>
      </w:r>
      <w:r w:rsidRPr="00030906">
        <w:t xml:space="preserve"> We are concerned about the conflict in Ukraine, by the massing of Russian troops near Ukraine’s eastern border and U.S. and NATO troops and planes in neighboring Poland, Lithuania, Latvia and Estonia, which signal the return of the Cold War and the threat of a much hotter war. A defining period in the history of UE was our union’s courageous opposition to the Cold War. </w:t>
      </w:r>
      <w:r w:rsidRPr="00CD5F32">
        <w:rPr>
          <w:u w:val="single"/>
        </w:rPr>
        <w:t>At the end of World War II there was great hope among union members and other Americans for a continuation of FDR’s New Deal, with progressive social and economic policies including national healthcare, expanded Social Security, and progress against racial discrimination in employment. What we got instead was the anti-union Taft-Hartley Act and the Cold War. Military spending, including the nuclear arms race, continued to trump all other priorities. Local conflicts all over the world were treated as global showdowns between the U.S. and the U.S.S.R. In the name of “fighting communism,” the U.S. sided with the French and British colonial empires against independence movements, and backed many brutal dictators</w:t>
      </w:r>
      <w:r w:rsidRPr="00030906">
        <w:t xml:space="preserve"> </w:t>
      </w:r>
      <w:r w:rsidRPr="00CD5F32">
        <w:rPr>
          <w:u w:val="single"/>
        </w:rPr>
        <w:t>against their own people.</w:t>
      </w:r>
      <w:r w:rsidRPr="00030906">
        <w:t xml:space="preserve">  The 40-year-long Cold War included some very hot wars – notably Korea and Vietnam. </w:t>
      </w:r>
      <w:r w:rsidRPr="00CD5F32">
        <w:rPr>
          <w:u w:val="single"/>
        </w:rPr>
        <w:t>The CIA organized coups that overthrew democratic governments that dared to disagree with the U.S. government or corporations. On the domestic front, the Cold War was a massive attack on civil liberties and an effort to wipe out organizations, including UE, that refused to enlist in the Cold War</w:t>
      </w:r>
      <w:r w:rsidRPr="00030906">
        <w:t>. UE said the U.S. government should direct its resources toward making life better for its own people. UE favored negotiations to resolve differences between the U.S. and the Soviets, and to end conflicts such as Vietnam. U</w:t>
      </w:r>
      <w:r w:rsidRPr="00CD5F32">
        <w:rPr>
          <w:u w:val="single"/>
        </w:rPr>
        <w:t xml:space="preserve">E said the arms race robbed human needs on both sides of the Cold War divide. As UE President Albert Fitzgerald often said, “You can’t have guns and butter.”  </w:t>
      </w:r>
      <w:r w:rsidRPr="00030906">
        <w:t xml:space="preserve">The Cold War supposedly ended with the 1991 breakup of the Soviet Union and the Warsaw Pact, which had been composed of the U.S.S.R. and its Eastern European allies. A key event was the 1990 agreement between the U.S., West Germany and the Soviet Union allowing the reunification of Germany. In those negotiations, President George H.W. Bush promised Soviet President Mikhail Gorbachev that NATO – the U.S.-led anti-Soviet military alliance – would not expand any further east than Germany. Yet despite that promise, and despite Russia and its former allies no longer having communist governments, NATO has moved steadily eastward toward Russia. NATO now includes the former socialist states of Hungary, Poland, the Czech Republic, Slovakia, Slovenia, Romania and Bulgaria, as well as three former republics of the U.S.S.R. which border Russia – Lithuania, Latvia and Estonia. Two more former Soviet republics, Ukraine and Georgia, have been promised eventual NATO membership. NATO is now clearly an alliance against Russia, sitting on Russia’s doorstep. In late 2013 the U.S. began expressing hostility toward Ukrainian President Viktor Yanukovych, and sympathy with the often violent anti-government protestors in Kiev. Yanukovych was not an exemplary leader – we now know that he’d been feathering his own nest – but he was elected in a fair election, and </w:t>
      </w:r>
      <w:r w:rsidRPr="00030906">
        <w:rPr>
          <w:u w:val="single"/>
        </w:rPr>
        <w:t>the U.S. supports many governments that are more corrupt and undemocratic than his. What made Yanukovych a target for regime change was his decision in November to reject harsh loan terms from the European Union (EU) and International Monetary Fund (IMF) – including the kind of pension cuts and austerity that have driven Greece into poverty</w:t>
      </w:r>
      <w:r w:rsidRPr="00030906">
        <w:t xml:space="preserve">. Yanukovych instead accepted a more favorable offer of economic aid from Russia. His proposal that Ukraine have good economic relations with both Russia and the EU was rejected by the EU and the U.S., which wanted a Ukrainian government hostile to Russia. U.S. Assistant Secretary of State Victoria Nuland met in December 2013 with Oleh Tyahnybok, head of the far-right Svoboda Party. </w:t>
      </w:r>
      <w:r w:rsidRPr="00030906">
        <w:rPr>
          <w:u w:val="single"/>
        </w:rPr>
        <w:t>In a 2012 resolution the European Parliament had called Svoboda “racist, anti-Semitic and xenophobic” and appealed to democratic parties in Ukraine “not to associate with, endorse or form coalitions with this party.” In May 2013 the World Jewish Congress labeled Svoboda “neo-Nazi” and called for the party to be banned. Svoboda leader Tyahnybok has called for ridding Ukraine of the influence of “the Moscow-Jewish mafia.” Svoboda is also anti-gay, anti-black, and hostile to equal rights for women</w:t>
      </w:r>
      <w:r w:rsidRPr="00030906">
        <w:t>. But since the overthrow of Yanukovych, Svoboda holds four cabinet ministries in Ukraine’s “provisional government” (including deputy prime minister.) In a Feb. 4 conversation caught on tape, Nuland and the U.S. ambassador to Kiev discussed who would get which positions in the new government, including cabinet seats for Svoboda. I</w:t>
      </w:r>
      <w:r w:rsidRPr="00030906">
        <w:rPr>
          <w:u w:val="single"/>
        </w:rPr>
        <w:t xml:space="preserve">n Europe since the end of World War II, there has been a political taboo against allowing fascist and neo-Nazi parties into any government. The Obama administration has now broken that taboo and allied our country with fascists in Ukraine. </w:t>
      </w:r>
      <w:r w:rsidRPr="00030906">
        <w:t xml:space="preserve">According to German media reports, about 400 elite mercenaries from the notorious U.S. private security firm Academi (formerly Blackwater) are taking part in Ukrainian military operations against anti-government protesters in southeastern Ukraine. News that Vice President Joe Biden’s son Hunter Biden has joined the board of directors of Ukraine’s largest private gas company adds the element of conflict of interest. </w:t>
      </w:r>
      <w:r w:rsidRPr="00030906">
        <w:rPr>
          <w:u w:val="single"/>
        </w:rPr>
        <w:t>Obama’s policies toward Ukraine and Russia have significantly increased the chances of military confrontation between the U.S. and Russia, the world’s two nuclear superpowers.</w:t>
      </w:r>
      <w:r w:rsidRPr="00030906">
        <w:t xml:space="preserve"> This threatens world peace. It is unclear whether the presidential election conducted on May 25, under conditions of near-civil war, will help to defuse the crisis in Ukraine. We reaffirm UE’s historic position. We favor peace and friendly, equitable economic relations between nations. We favor negotiations rather than military confrontation to resolve disputes, including this one. We believe the countries that defeated Nazism in World War II, including the U.S. and Russia, should work together against any resurgence of racism, anti-semitism and fascism in Europe.</w:t>
      </w:r>
    </w:p>
    <w:p w14:paraId="4FCAC7A9" w14:textId="558C52E4" w:rsidR="00420CA2" w:rsidRDefault="00420CA2" w:rsidP="00A10735">
      <w:pPr>
        <w:pStyle w:val="Heading3"/>
      </w:pPr>
      <w:r>
        <w:t>Link – Saviorism</w:t>
      </w:r>
    </w:p>
    <w:p w14:paraId="45669E8E" w14:textId="69427A81" w:rsidR="00420CA2" w:rsidRPr="004F7A81" w:rsidRDefault="00420CA2" w:rsidP="00420CA2">
      <w:pPr>
        <w:pStyle w:val="Heading4"/>
        <w:rPr>
          <w:rStyle w:val="Style13ptBold"/>
          <w:b/>
        </w:rPr>
      </w:pPr>
      <w:r>
        <w:rPr>
          <w:rStyle w:val="Style13ptBold"/>
          <w:b/>
        </w:rPr>
        <w:t>Affirmative rhetoric about saving lives only serves to justify further imperialism and intervention.</w:t>
      </w:r>
    </w:p>
    <w:p w14:paraId="0CDD8C26" w14:textId="77777777" w:rsidR="00420CA2" w:rsidRDefault="00420CA2" w:rsidP="00420CA2">
      <w:r>
        <w:rPr>
          <w:rStyle w:val="Style13ptBold"/>
        </w:rPr>
        <w:t xml:space="preserve">Schleitwiler ’16 </w:t>
      </w:r>
      <w:r w:rsidRPr="00DA5220">
        <w:t>(Vince Schleitwiler</w:t>
      </w:r>
      <w:r>
        <w:t xml:space="preserve"> is an assistant professor of English at Williams university. He</w:t>
      </w:r>
      <w:r w:rsidRPr="00DA5220">
        <w:t xml:space="preserve"> received his B.A. from Oberlin College and his Ph.D. from the University of Washington.</w:t>
      </w:r>
      <w:r>
        <w:t xml:space="preserve"> “</w:t>
      </w:r>
      <w:r w:rsidRPr="00DA5220">
        <w:t>A Demonology of Comparisons: Imperialism, Justice, and Anti/Blackness</w:t>
      </w:r>
      <w:r>
        <w:t xml:space="preserve">”, </w:t>
      </w:r>
      <w:hyperlink r:id="rId57" w:history="1">
        <w:r w:rsidRPr="0028304E">
          <w:rPr>
            <w:rStyle w:val="Hyperlink"/>
          </w:rPr>
          <w:t>https://read.dukeupress.edu/comparative-literature/article-abstract/68/2/116/7853)</w:t>
        </w:r>
      </w:hyperlink>
      <w:r>
        <w:t xml:space="preserve"> /NoWa</w:t>
      </w:r>
    </w:p>
    <w:p w14:paraId="315A8F2A" w14:textId="4B666991" w:rsidR="00420CA2" w:rsidRDefault="00420CA2" w:rsidP="00420CA2">
      <w:r w:rsidRPr="004F7A81">
        <w:t xml:space="preserve">To send tanks to a protest against police violence is not simply to repress, but to seek the justification of repressive violence. The purpose of what you might call </w:t>
      </w:r>
      <w:r w:rsidRPr="00BA6116">
        <w:rPr>
          <w:rStyle w:val="Emphasis"/>
          <w:highlight w:val="yellow"/>
        </w:rPr>
        <w:t>s</w:t>
      </w:r>
      <w:r w:rsidRPr="004F7A81">
        <w:rPr>
          <w:rStyle w:val="Emphasis"/>
          <w:highlight w:val="yellow"/>
        </w:rPr>
        <w:t xml:space="preserve">pectacle policing is to produce </w:t>
      </w:r>
      <w:r w:rsidRPr="004F7A81">
        <w:rPr>
          <w:rStyle w:val="Emphasis"/>
        </w:rPr>
        <w:t>the object of antiblackness</w:t>
      </w:r>
      <w:r w:rsidRPr="006E1CF7">
        <w:rPr>
          <w:rStyle w:val="Emphasis"/>
        </w:rPr>
        <w:t>—</w:t>
      </w:r>
      <w:r w:rsidRPr="004F7A81">
        <w:rPr>
          <w:rStyle w:val="Emphasis"/>
          <w:highlight w:val="yellow"/>
        </w:rPr>
        <w:t>a blackness that must be constantly regenerated in order to secure the identification of police violence with justice</w:t>
      </w:r>
      <w:r w:rsidRPr="004F7A81">
        <w:t xml:space="preserve">. This identification is too easily dismissed, but to ignore it is to miss something crucial about the operation of racism. For, if the term “racism” refers at once to structured relations of inequality and to patterns of attitude, thought, and representation, then the latter must serve to uphold and extend the former—which is to say, </w:t>
      </w:r>
      <w:r w:rsidRPr="004F7A81">
        <w:rPr>
          <w:rStyle w:val="Emphasis"/>
          <w:highlight w:val="yellow"/>
        </w:rPr>
        <w:t>racism must be understood as</w:t>
      </w:r>
      <w:r w:rsidRPr="006E1CF7">
        <w:rPr>
          <w:rStyle w:val="Emphasis"/>
        </w:rPr>
        <w:t xml:space="preserve"> always a </w:t>
      </w:r>
      <w:r w:rsidRPr="004F7A81">
        <w:rPr>
          <w:rStyle w:val="Emphasis"/>
          <w:highlight w:val="yellow"/>
        </w:rPr>
        <w:t>justification of its own material conditions</w:t>
      </w:r>
      <w:r w:rsidRPr="006E1CF7">
        <w:rPr>
          <w:rStyle w:val="Emphasis"/>
        </w:rPr>
        <w:t xml:space="preserve">. Taking this imperative seriously, but without granting its claims, yields a curious proposition: </w:t>
      </w:r>
      <w:r w:rsidRPr="004F7A81">
        <w:rPr>
          <w:rStyle w:val="Emphasis"/>
          <w:highlight w:val="yellow"/>
        </w:rPr>
        <w:t>racism must always present itself as</w:t>
      </w:r>
      <w:r w:rsidRPr="006E1CF7">
        <w:rPr>
          <w:rStyle w:val="Emphasis"/>
        </w:rPr>
        <w:t xml:space="preserve"> the proper form of racial </w:t>
      </w:r>
      <w:r w:rsidRPr="004F7A81">
        <w:rPr>
          <w:rStyle w:val="Emphasis"/>
          <w:highlight w:val="yellow"/>
        </w:rPr>
        <w:t>justice</w:t>
      </w:r>
      <w:r w:rsidRPr="004F7A81">
        <w:t xml:space="preserve">, its historical culmination or terminal phase, beyond which lies chaos or decay. So </w:t>
      </w:r>
      <w:r w:rsidRPr="004F7A81">
        <w:rPr>
          <w:rStyle w:val="Emphasis"/>
        </w:rPr>
        <w:t xml:space="preserve">when </w:t>
      </w:r>
      <w:r w:rsidRPr="004F7A81">
        <w:rPr>
          <w:rStyle w:val="Emphasis"/>
          <w:highlight w:val="yellow"/>
        </w:rPr>
        <w:t>today’s advocates of racist policies</w:t>
      </w:r>
      <w:r w:rsidRPr="006E1CF7">
        <w:rPr>
          <w:rStyle w:val="Emphasis"/>
        </w:rPr>
        <w:t xml:space="preserve"> </w:t>
      </w:r>
      <w:r w:rsidRPr="004F7A81">
        <w:t>and practices, genteel or otherwise, claim the legacy of Martin Luther King Jr. or Frederick Douglass</w:t>
      </w:r>
      <w:r w:rsidRPr="006E1CF7">
        <w:rPr>
          <w:rStyle w:val="Emphasis"/>
        </w:rPr>
        <w:t xml:space="preserve">, </w:t>
      </w:r>
      <w:r w:rsidRPr="004F7A81">
        <w:rPr>
          <w:rStyle w:val="Emphasis"/>
          <w:highlight w:val="yellow"/>
        </w:rPr>
        <w:t>this is nothing new, but a feature common</w:t>
      </w:r>
      <w:r w:rsidRPr="006E1CF7">
        <w:rPr>
          <w:rStyle w:val="Emphasis"/>
        </w:rPr>
        <w:t xml:space="preserve"> to previous racisms; </w:t>
      </w:r>
      <w:r w:rsidRPr="004F7A81">
        <w:rPr>
          <w:rStyle w:val="Emphasis"/>
          <w:highlight w:val="yellow"/>
        </w:rPr>
        <w:t>it is only the historical terms of what is promised as racial justice that have changed.</w:t>
      </w:r>
      <w:r w:rsidRPr="006E1CF7">
        <w:rPr>
          <w:rStyle w:val="Emphasis"/>
        </w:rPr>
        <w:t xml:space="preserve"> </w:t>
      </w:r>
      <w:r w:rsidRPr="004F7A81">
        <w:t>Indeed, what passes for racial justice in one period—expulsion, wholesale slaughter, engineered extinction, religious conversion, cultural erasure—may provide the very definition of racial injustice in another. In my book</w:t>
      </w:r>
      <w:r w:rsidRPr="006E1CF7">
        <w:rPr>
          <w:rStyle w:val="Emphasis"/>
        </w:rPr>
        <w:t>, I refer to this</w:t>
      </w:r>
      <w:r w:rsidRPr="004F7A81">
        <w:t xml:space="preserve">, somewhat clumsily, </w:t>
      </w:r>
      <w:r w:rsidRPr="006E1CF7">
        <w:rPr>
          <w:rStyle w:val="Emphasis"/>
        </w:rPr>
        <w:t>as imperialism’s racial justice</w:t>
      </w:r>
      <w:r w:rsidRPr="004F7A81">
        <w:t>, although I tend to think the first word is already implicit in the others. “</w:t>
      </w:r>
      <w:r w:rsidRPr="004F7A81">
        <w:rPr>
          <w:rStyle w:val="Emphasis"/>
          <w:highlight w:val="yellow"/>
        </w:rPr>
        <w:t>Imperialism” is here understood</w:t>
      </w:r>
      <w:r w:rsidRPr="004F7A81">
        <w:t xml:space="preserve">, in a deliberately protean way, </w:t>
      </w:r>
      <w:r w:rsidRPr="004F7A81">
        <w:rPr>
          <w:rStyle w:val="Emphasis"/>
          <w:highlight w:val="yellow"/>
        </w:rPr>
        <w:t>as the desire to rule over difference</w:t>
      </w:r>
      <w:r w:rsidRPr="006E1CF7">
        <w:rPr>
          <w:rStyle w:val="Emphasis"/>
        </w:rPr>
        <w:t>, to expand dominion across peoples and territories thereby defined as other</w:t>
      </w:r>
      <w:r w:rsidRPr="004F7A81">
        <w:rPr>
          <w:rStyle w:val="Emphasis"/>
        </w:rPr>
        <w:t xml:space="preserve">. </w:t>
      </w:r>
      <w:r w:rsidRPr="004F7A81">
        <w:rPr>
          <w:rStyle w:val="Emphasis"/>
          <w:highlight w:val="yellow"/>
        </w:rPr>
        <w:t>This process</w:t>
      </w:r>
      <w:r w:rsidRPr="004F7A81">
        <w:t>, irreducible for any historically grounded account of whiteness and of U.S. society</w:t>
      </w:r>
      <w:r w:rsidRPr="004F7A81">
        <w:rPr>
          <w:highlight w:val="yellow"/>
        </w:rPr>
        <w:t xml:space="preserve">, </w:t>
      </w:r>
      <w:r w:rsidRPr="004F7A81">
        <w:rPr>
          <w:rStyle w:val="Emphasis"/>
          <w:highlight w:val="yellow"/>
        </w:rPr>
        <w:t>is</w:t>
      </w:r>
      <w:r w:rsidRPr="004F7A81">
        <w:rPr>
          <w:rStyle w:val="Emphasis"/>
        </w:rPr>
        <w:t xml:space="preserve"> necessarily </w:t>
      </w:r>
      <w:r w:rsidRPr="004F7A81">
        <w:rPr>
          <w:rStyle w:val="Emphasis"/>
          <w:highlight w:val="yellow"/>
        </w:rPr>
        <w:t>grounded in coercion</w:t>
      </w:r>
      <w:r w:rsidRPr="004F7A81">
        <w:rPr>
          <w:rStyle w:val="Emphasis"/>
        </w:rPr>
        <w:t xml:space="preserve"> rather than consent, </w:t>
      </w:r>
      <w:r w:rsidRPr="004F7A81">
        <w:rPr>
          <w:rStyle w:val="Emphasis"/>
          <w:highlight w:val="yellow"/>
        </w:rPr>
        <w:t>yet imperialism must always seek to legitimize its expansion, however violent</w:t>
      </w:r>
      <w:r w:rsidRPr="004F7A81">
        <w:t xml:space="preserve">, as the arrival of justice. </w:t>
      </w:r>
      <w:r w:rsidRPr="004F7A81">
        <w:rPr>
          <w:rStyle w:val="Emphasis"/>
          <w:highlight w:val="yellow"/>
        </w:rPr>
        <w:t>The claim to do justice</w:t>
      </w:r>
      <w:r w:rsidRPr="004F7A81">
        <w:rPr>
          <w:rStyle w:val="Emphasis"/>
        </w:rPr>
        <w:t xml:space="preserve"> to difference</w:t>
      </w:r>
      <w:r w:rsidRPr="004F7A81">
        <w:rPr>
          <w:rStyle w:val="Emphasis"/>
          <w:highlight w:val="yellow"/>
        </w:rPr>
        <w:t xml:space="preserve"> provides imperialism with its moral authority</w:t>
      </w:r>
      <w:r w:rsidRPr="004F7A81">
        <w:rPr>
          <w:rStyle w:val="Emphasis"/>
        </w:rPr>
        <w:t>, political legitimacy, and ideological engine.</w:t>
      </w:r>
      <w:r w:rsidRPr="004F7A81">
        <w:t xml:space="preserve"> Now as in the past, this justification is addressed first to a transimperial community of judgment, a figurative gathering of imperial subjects positioned above and before the possible engineering of any imperial ward capable of receiving subordinate membership in that community. On such terms, it may be easier to understand how an annihilating violence may be one form of this justice, yet even then, the imperative of expansion guides violence in the direction of inclusion. </w:t>
      </w:r>
      <w:r w:rsidRPr="004F7A81">
        <w:rPr>
          <w:rStyle w:val="Emphasis"/>
        </w:rPr>
        <w:t xml:space="preserve">In the scene of spectacle policing, </w:t>
      </w:r>
      <w:r w:rsidRPr="004F7A81">
        <w:rPr>
          <w:rStyle w:val="Emphasis"/>
          <w:highlight w:val="yellow"/>
        </w:rPr>
        <w:t>the extension of</w:t>
      </w:r>
      <w:r w:rsidRPr="004F7A81">
        <w:rPr>
          <w:rStyle w:val="Emphasis"/>
        </w:rPr>
        <w:t xml:space="preserve"> a deliberately excessive and </w:t>
      </w:r>
      <w:r w:rsidRPr="004F7A81">
        <w:rPr>
          <w:rStyle w:val="Emphasis"/>
          <w:highlight w:val="yellow"/>
        </w:rPr>
        <w:t>overwhelming violence differentiates</w:t>
      </w:r>
      <w:r w:rsidRPr="004F7A81">
        <w:rPr>
          <w:rStyle w:val="Emphasis"/>
        </w:rPr>
        <w:t xml:space="preserve">, separating its rightful </w:t>
      </w:r>
      <w:r w:rsidRPr="004F7A81">
        <w:rPr>
          <w:rStyle w:val="Emphasis"/>
          <w:highlight w:val="yellow"/>
        </w:rPr>
        <w:t>object from</w:t>
      </w:r>
      <w:r w:rsidRPr="004F7A81">
        <w:rPr>
          <w:rStyle w:val="Emphasis"/>
        </w:rPr>
        <w:t xml:space="preserve"> that free </w:t>
      </w:r>
      <w:r w:rsidRPr="004F7A81">
        <w:rPr>
          <w:rStyle w:val="Emphasis"/>
          <w:highlight w:val="yellow"/>
        </w:rPr>
        <w:t>citizenry</w:t>
      </w:r>
      <w:r w:rsidRPr="004F7A81">
        <w:rPr>
          <w:rStyle w:val="Emphasis"/>
        </w:rPr>
        <w:t xml:space="preserve"> moving along without disruption</w:t>
      </w:r>
      <w:r w:rsidRPr="004F7A81">
        <w:t xml:space="preserve">.3 </w:t>
      </w:r>
      <w:r w:rsidRPr="004F7A81">
        <w:rPr>
          <w:rStyle w:val="Emphasis"/>
        </w:rPr>
        <w:t xml:space="preserve">This </w:t>
      </w:r>
      <w:r w:rsidRPr="004F7A81">
        <w:rPr>
          <w:rStyle w:val="Emphasis"/>
          <w:highlight w:val="yellow"/>
        </w:rPr>
        <w:t>object must be</w:t>
      </w:r>
      <w:r w:rsidRPr="004F7A81">
        <w:rPr>
          <w:rStyle w:val="Emphasis"/>
        </w:rPr>
        <w:t xml:space="preserve"> </w:t>
      </w:r>
      <w:r w:rsidRPr="004F7A81">
        <w:t xml:space="preserve">brought to justice, brought within freedom’s walls, </w:t>
      </w:r>
      <w:r w:rsidRPr="004F7A81">
        <w:rPr>
          <w:rStyle w:val="Emphasis"/>
        </w:rPr>
        <w:t xml:space="preserve">secured within an internal space </w:t>
      </w:r>
      <w:r w:rsidRPr="004F7A81">
        <w:rPr>
          <w:rStyle w:val="Emphasis"/>
          <w:highlight w:val="yellow"/>
        </w:rPr>
        <w:t>marked by death, following the precedents of enslavement, segregation, and mass incarceration.</w:t>
      </w:r>
      <w:r w:rsidRPr="004F7A81">
        <w:t xml:space="preserve"> Spectacle policing does the never-ending work of expanding and securing free- dom’s dominion, crossing and refining and incorporating difference in the vio- lent delivery of justice</w:t>
      </w:r>
      <w:r w:rsidRPr="004F7A81">
        <w:rPr>
          <w:rStyle w:val="Emphasis"/>
        </w:rPr>
        <w:t xml:space="preserve">. Like older forms of spectacle lynching, staged before large audiences or involving </w:t>
      </w:r>
      <w:r w:rsidRPr="004F7A81">
        <w:rPr>
          <w:rStyle w:val="Emphasis"/>
          <w:highlight w:val="yellow"/>
        </w:rPr>
        <w:t>the circulation of photographs</w:t>
      </w:r>
      <w:r w:rsidRPr="004F7A81">
        <w:rPr>
          <w:rStyle w:val="Emphasis"/>
        </w:rPr>
        <w:t xml:space="preserve"> or physical trophies of death, it </w:t>
      </w:r>
      <w:r w:rsidRPr="004F7A81">
        <w:rPr>
          <w:rStyle w:val="Emphasis"/>
          <w:highlight w:val="yellow"/>
        </w:rPr>
        <w:t>calls attention to itself</w:t>
      </w:r>
      <w:r w:rsidRPr="004F7A81">
        <w:rPr>
          <w:rStyle w:val="Emphasis"/>
        </w:rPr>
        <w:t xml:space="preserve"> in order to train that attention </w:t>
      </w:r>
      <w:r w:rsidRPr="004F7A81">
        <w:rPr>
          <w:rStyle w:val="Emphasis"/>
          <w:highlight w:val="yellow"/>
        </w:rPr>
        <w:t>in</w:t>
      </w:r>
      <w:r w:rsidRPr="004F7A81">
        <w:rPr>
          <w:rStyle w:val="Emphasis"/>
        </w:rPr>
        <w:t xml:space="preserve"> what I term an </w:t>
      </w:r>
      <w:r w:rsidRPr="004F7A81">
        <w:rPr>
          <w:rStyle w:val="Emphasis"/>
          <w:highlight w:val="yellow"/>
        </w:rPr>
        <w:t>aesthetics of racial terror, by which privilege is perceived as freedom and violence is perceived as justice</w:t>
      </w:r>
      <w:r w:rsidRPr="004F7A81">
        <w:rPr>
          <w:rStyle w:val="Emphasis"/>
        </w:rPr>
        <w:t>.</w:t>
      </w:r>
      <w:r w:rsidRPr="004F7A81">
        <w:t xml:space="preserve">4 Because this work never ends, it must </w:t>
      </w:r>
      <w:r w:rsidRPr="00BA6116">
        <w:rPr>
          <w:sz w:val="15"/>
        </w:rPr>
        <w:t>create</w:t>
      </w:r>
      <w:r w:rsidRPr="004F7A81">
        <w:t xml:space="preserve"> its object where one cannot be found, and it is always potentially in error—not because it fails to produce its object, but because it necessarily risks undoing the regime of perception it works to establish.</w:t>
      </w:r>
    </w:p>
    <w:p w14:paraId="47737C10" w14:textId="77777777" w:rsidR="007C62EE" w:rsidRPr="00921068" w:rsidRDefault="007C62EE" w:rsidP="007C62EE">
      <w:pPr>
        <w:pStyle w:val="Heading4"/>
        <w:rPr>
          <w:rStyle w:val="Style13ptBold"/>
          <w:b/>
        </w:rPr>
      </w:pPr>
      <w:r>
        <w:rPr>
          <w:rStyle w:val="Style13ptBold"/>
          <w:b/>
        </w:rPr>
        <w:t>Calls for the US to solve current problems reify “The White Man’s Burden” on a global stage.</w:t>
      </w:r>
    </w:p>
    <w:p w14:paraId="346B5F49" w14:textId="77777777" w:rsidR="007C62EE" w:rsidRPr="008177BB" w:rsidRDefault="007C62EE" w:rsidP="007C62EE">
      <w:r w:rsidRPr="008177BB">
        <w:rPr>
          <w:rStyle w:val="Style13ptBold"/>
        </w:rPr>
        <w:t>Da Silva</w:t>
      </w:r>
      <w:r>
        <w:rPr>
          <w:rStyle w:val="Style13ptBold"/>
        </w:rPr>
        <w:t xml:space="preserve"> ’15 </w:t>
      </w:r>
      <w:r w:rsidRPr="008177BB">
        <w:t>(Denise Ferreira da Silva is professor of ethics and director of the Centre for Ethics and Politics at Queen Mary, University of London (QMUL).</w:t>
      </w:r>
      <w:r>
        <w:t xml:space="preserve"> “</w:t>
      </w:r>
      <w:r w:rsidRPr="008177BB">
        <w:t>Globality</w:t>
      </w:r>
      <w:r>
        <w:t xml:space="preserve">”, </w:t>
      </w:r>
      <w:r w:rsidRPr="008177BB">
        <w:t>Critical Ethnic Studies , Vol. 1, No. 1</w:t>
      </w:r>
      <w:r>
        <w:t>, p. 33-38) /NoWa</w:t>
      </w:r>
    </w:p>
    <w:p w14:paraId="1D259FE3" w14:textId="45969D59" w:rsidR="007C62EE" w:rsidRDefault="007C62EE" w:rsidP="00420CA2">
      <w:pPr>
        <w:rPr>
          <w:rStyle w:val="Emphasis"/>
        </w:rPr>
      </w:pPr>
      <w:r w:rsidRPr="00E03EE6">
        <w:t xml:space="preserve">Throughout the twentieth century, “color line” acquired distinct facets in social scientific concepts and political-economic projects, such as civilization, modernization, and, more recently, globalization. Explicitly or implicitly, in all three </w:t>
      </w:r>
      <w:r w:rsidRPr="00E03EE6">
        <w:rPr>
          <w:rStyle w:val="Emphasis"/>
          <w:highlight w:val="yellow"/>
        </w:rPr>
        <w:t>the racial informs</w:t>
      </w:r>
      <w:r w:rsidRPr="008130AC">
        <w:rPr>
          <w:rStyle w:val="Emphasis"/>
        </w:rPr>
        <w:t xml:space="preserve"> accounts that support </w:t>
      </w:r>
      <w:r w:rsidRPr="00E03EE6">
        <w:rPr>
          <w:rStyle w:val="Emphasis"/>
          <w:highlight w:val="yellow"/>
        </w:rPr>
        <w:t>interventionist projects, which consistently write the affectable “others</w:t>
      </w:r>
      <w:r w:rsidRPr="008130AC">
        <w:rPr>
          <w:rStyle w:val="Emphasis"/>
        </w:rPr>
        <w:t xml:space="preserve"> of Europe’s</w:t>
      </w:r>
      <w:r w:rsidRPr="00E03EE6">
        <w:rPr>
          <w:rStyle w:val="Emphasis"/>
          <w:highlight w:val="yellow"/>
        </w:rPr>
        <w:t>” failure to build polities</w:t>
      </w:r>
      <w:r w:rsidRPr="008130AC">
        <w:rPr>
          <w:rStyle w:val="Emphasis"/>
        </w:rPr>
        <w:t xml:space="preserve"> that emulate the self-determined ones</w:t>
      </w:r>
      <w:r w:rsidRPr="00E03EE6">
        <w:rPr>
          <w:rStyle w:val="Emphasis"/>
          <w:highlight w:val="yellow"/>
        </w:rPr>
        <w:t>, in terms of</w:t>
      </w:r>
      <w:r w:rsidRPr="008130AC">
        <w:rPr>
          <w:rStyle w:val="Emphasis"/>
        </w:rPr>
        <w:t xml:space="preserve"> economic </w:t>
      </w:r>
      <w:r w:rsidRPr="00E03EE6">
        <w:rPr>
          <w:rStyle w:val="Emphasis"/>
          <w:highlight w:val="yellow"/>
        </w:rPr>
        <w:t>development and</w:t>
      </w:r>
      <w:r w:rsidRPr="008130AC">
        <w:rPr>
          <w:rStyle w:val="Emphasis"/>
        </w:rPr>
        <w:t xml:space="preserve"> democratic </w:t>
      </w:r>
      <w:r w:rsidRPr="00E03EE6">
        <w:rPr>
          <w:rStyle w:val="Emphasis"/>
          <w:highlight w:val="yellow"/>
        </w:rPr>
        <w:t>governance.</w:t>
      </w:r>
      <w:r w:rsidRPr="00E03EE6">
        <w:t xml:space="preserve"> Accordingly, the writing of this </w:t>
      </w:r>
      <w:r w:rsidRPr="00E03EE6">
        <w:rPr>
          <w:rStyle w:val="Emphasis"/>
          <w:highlight w:val="yellow"/>
        </w:rPr>
        <w:t>failure results from how as political-symbolic strategies the tools of raciality refigure colonial mechanisms of dispossession</w:t>
      </w:r>
      <w:r w:rsidRPr="00D555FF">
        <w:rPr>
          <w:rStyle w:val="Emphasis"/>
        </w:rPr>
        <w:t>, displacement in death in terms of writing the others of Europe as a kind of human being, affectable I, whose trajectory is necessary obliteration</w:t>
      </w:r>
      <w:r w:rsidRPr="00E03EE6">
        <w:t xml:space="preserve">. For raciality writes Freedom (post- Enlightenment Europe’s self-claimed moral descriptor) onto the foremost juridic-economic, namely, state-capital. For instance, this appears in any moral statement on any evaluation of a polity’s status (self-determination), functioning (democracy), and mode of economic practice (capitalism). In sum, even crude </w:t>
      </w:r>
      <w:r w:rsidRPr="00E03EE6">
        <w:rPr>
          <w:rStyle w:val="Emphasis"/>
          <w:highlight w:val="yellow"/>
        </w:rPr>
        <w:t>examinations of the post-Enlightenment political</w:t>
      </w:r>
      <w:r w:rsidRPr="00E03EE6">
        <w:t xml:space="preserve"> (eco- nomic, juridic, and symbolic) </w:t>
      </w:r>
      <w:r w:rsidRPr="00D555FF">
        <w:rPr>
          <w:rStyle w:val="Emphasis"/>
        </w:rPr>
        <w:t xml:space="preserve">lexicon and </w:t>
      </w:r>
      <w:r w:rsidRPr="007C62EE">
        <w:rPr>
          <w:rStyle w:val="Emphasis"/>
          <w:highlight w:val="yellow"/>
        </w:rPr>
        <w:t>gra</w:t>
      </w:r>
      <w:r w:rsidRPr="00E03EE6">
        <w:rPr>
          <w:rStyle w:val="Emphasis"/>
          <w:highlight w:val="yellow"/>
        </w:rPr>
        <w:t>mmar show how social scientific signification has transformed Self-Determination</w:t>
      </w:r>
      <w:r w:rsidRPr="00E03EE6">
        <w:t xml:space="preserve"> (Freedom</w:t>
      </w:r>
      <w:r w:rsidRPr="00D555FF">
        <w:rPr>
          <w:rStyle w:val="Emphasis"/>
        </w:rPr>
        <w:t xml:space="preserve">) </w:t>
      </w:r>
      <w:r w:rsidRPr="00E03EE6">
        <w:rPr>
          <w:rStyle w:val="Emphasis"/>
          <w:highlight w:val="yellow"/>
        </w:rPr>
        <w:t>into a strategy of particularization</w:t>
      </w:r>
      <w:r w:rsidRPr="00D555FF">
        <w:rPr>
          <w:rStyle w:val="Emphasis"/>
        </w:rPr>
        <w:t>, which conveys both meanings, namely, necessity</w:t>
      </w:r>
      <w:r>
        <w:rPr>
          <w:rStyle w:val="Emphasis"/>
        </w:rPr>
        <w:t xml:space="preserve"> </w:t>
      </w:r>
      <w:r w:rsidRPr="00E03EE6">
        <w:t>(scientific—as exteriorization of a formal determinant) and an end (histori- cal—as actualization of self-producing Spirit).</w:t>
      </w:r>
      <w:r>
        <w:rPr>
          <w:b/>
          <w:iCs/>
          <w:u w:val="single"/>
        </w:rPr>
        <w:t xml:space="preserve"> </w:t>
      </w:r>
      <w:r w:rsidRPr="00E03EE6">
        <w:t xml:space="preserve">By the mid-twentieth century, social scientific knowledge would refigure </w:t>
      </w:r>
      <w:r w:rsidRPr="00E03EE6">
        <w:rPr>
          <w:rStyle w:val="Emphasis"/>
          <w:highlight w:val="yellow"/>
        </w:rPr>
        <w:t>Self-Determination in the idea of development</w:t>
      </w:r>
      <w:r w:rsidRPr="00D555FF">
        <w:rPr>
          <w:rStyle w:val="Emphasis"/>
        </w:rPr>
        <w:t xml:space="preserve"> (and its correspondents such as progress and growth).</w:t>
      </w:r>
      <w:r w:rsidRPr="00E03EE6">
        <w:t xml:space="preserve"> For development carries both significations: as an end, or something that expresses the higher, superior values of a particular collective, and as a necessity, which is a natural outcome of the operations of the laws of nature. To be sure, </w:t>
      </w:r>
      <w:r w:rsidRPr="00E03EE6">
        <w:rPr>
          <w:rStyle w:val="Emphasis"/>
          <w:highlight w:val="yellow"/>
        </w:rPr>
        <w:t>it is perhaps the most powerful weapon of</w:t>
      </w:r>
      <w:r w:rsidRPr="005341E4">
        <w:rPr>
          <w:rStyle w:val="Emphasis"/>
        </w:rPr>
        <w:t xml:space="preserve"> the arsenal of </w:t>
      </w:r>
      <w:r w:rsidRPr="00E03EE6">
        <w:rPr>
          <w:rStyle w:val="Emphasis"/>
          <w:highlight w:val="yellow"/>
        </w:rPr>
        <w:t>raciality because of how it encapsulates the notion of perfection</w:t>
      </w:r>
      <w:r w:rsidRPr="00E03EE6">
        <w:t xml:space="preserve">. In any event, </w:t>
      </w:r>
      <w:r w:rsidRPr="00E03EE6">
        <w:rPr>
          <w:rStyle w:val="Emphasis"/>
          <w:highlight w:val="yellow"/>
        </w:rPr>
        <w:t>development writes the “others of Europe’s” failure to achieve human beings’ highest vocation</w:t>
      </w:r>
      <w:r w:rsidRPr="00E03EE6">
        <w:t xml:space="preserve"> because of how the laws of nature prevent them from even contemplating the highest principles and values </w:t>
      </w:r>
      <w:r w:rsidRPr="005341E4">
        <w:rPr>
          <w:rStyle w:val="Emphasis"/>
        </w:rPr>
        <w:t>according to universal reason. When it does so, it leaves unexamined the cumulative economic effects of colonial power</w:t>
      </w:r>
      <w:r w:rsidRPr="00E03EE6">
        <w:t xml:space="preserve">, that is, of the still-working mechanisms of dispossession, displacement, and death that facilitate the expropriation of the productive capacity of the lands and bodies of the “others of Europe.” Indeed, </w:t>
      </w:r>
      <w:r w:rsidRPr="00E03EE6">
        <w:rPr>
          <w:rStyle w:val="Emphasis"/>
          <w:highlight w:val="yellow"/>
        </w:rPr>
        <w:t>for capital, the color line has been a fortunate solution to the problems it faced</w:t>
      </w:r>
      <w:r w:rsidRPr="005341E4">
        <w:rPr>
          <w:rStyle w:val="Emphasis"/>
        </w:rPr>
        <w:t xml:space="preserve"> </w:t>
      </w:r>
      <w:r w:rsidRPr="00E03EE6">
        <w:t xml:space="preserve">in the twentieth century: </w:t>
      </w:r>
      <w:r w:rsidRPr="005341E4">
        <w:rPr>
          <w:rStyle w:val="Emphasis"/>
        </w:rPr>
        <w:t xml:space="preserve">the need to maintain and increase the margins of profit while dealing with the costs of </w:t>
      </w:r>
      <w:r w:rsidRPr="00E03EE6">
        <w:t xml:space="preserve">two world wars, </w:t>
      </w:r>
      <w:r w:rsidRPr="005341E4">
        <w:rPr>
          <w:rStyle w:val="Emphasis"/>
        </w:rPr>
        <w:t>the Cold War</w:t>
      </w:r>
      <w:r w:rsidRPr="00E03EE6">
        <w:t>, and the need to expropriate the productive and consumptive capacity of lands and workers in Africa, Asia, and the Pacific Islands, as well as Central America, South America, and the Caribbean.</w:t>
      </w:r>
      <w:r>
        <w:rPr>
          <w:b/>
          <w:iCs/>
          <w:u w:val="single"/>
        </w:rPr>
        <w:t xml:space="preserve"> </w:t>
      </w:r>
      <w:r w:rsidRPr="00E03EE6">
        <w:t>WHENCE DEVELOPMENT?</w:t>
      </w:r>
      <w:r>
        <w:rPr>
          <w:b/>
          <w:iCs/>
          <w:u w:val="single"/>
        </w:rPr>
        <w:t xml:space="preserve"> </w:t>
      </w:r>
      <w:r w:rsidRPr="00E03EE6">
        <w:t xml:space="preserve">From early in the twentieth century, but more so from the late 1940s and early 1950s, the notion of development would govern an apparatus designed to deal with the aftermath of World War II (including the unfolding Cold War and decolonization in Asia and Africa). Among its main goals was to bring about both structural and cultural change in the “Third World,” that is, to make it more like the “First.” </w:t>
      </w:r>
      <w:r w:rsidRPr="00E03EE6">
        <w:rPr>
          <w:rStyle w:val="Emphasis"/>
          <w:highlight w:val="yellow"/>
        </w:rPr>
        <w:t>The “development project</w:t>
      </w:r>
      <w:r w:rsidRPr="00E03EE6">
        <w:rPr>
          <w:rStyle w:val="Emphasis"/>
        </w:rPr>
        <w:t>,”</w:t>
      </w:r>
      <w:r w:rsidRPr="00E03EE6">
        <w:t xml:space="preserve"> at the core modernization theories and programs</w:t>
      </w:r>
      <w:r w:rsidRPr="00E03EE6">
        <w:rPr>
          <w:highlight w:val="yellow"/>
        </w:rPr>
        <w:t xml:space="preserve">, </w:t>
      </w:r>
      <w:r w:rsidRPr="00E03EE6">
        <w:rPr>
          <w:rStyle w:val="Emphasis"/>
          <w:highlight w:val="yellow"/>
        </w:rPr>
        <w:t>includes t</w:t>
      </w:r>
      <w:r w:rsidRPr="00E03EE6">
        <w:rPr>
          <w:rStyle w:val="Emphasis"/>
        </w:rPr>
        <w:t xml:space="preserve">hree aspects: (a) a program for </w:t>
      </w:r>
      <w:r w:rsidRPr="00E03EE6">
        <w:rPr>
          <w:rStyle w:val="Emphasis"/>
          <w:highlight w:val="yellow"/>
        </w:rPr>
        <w:t>intervention</w:t>
      </w:r>
      <w:r w:rsidRPr="00E03EE6">
        <w:rPr>
          <w:rStyle w:val="Emphasis"/>
        </w:rPr>
        <w:t xml:space="preserve"> involved a variety of </w:t>
      </w:r>
      <w:r w:rsidRPr="00E03EE6">
        <w:t xml:space="preserve">institutions, </w:t>
      </w:r>
      <w:r w:rsidRPr="00E03EE6">
        <w:rPr>
          <w:rStyle w:val="Emphasis"/>
        </w:rPr>
        <w:t>international bodies</w:t>
      </w:r>
      <w:r w:rsidRPr="00E03EE6">
        <w:t xml:space="preserve">, such as nation-states, banks, private corporations, the Bretton Woods’s organizations (such as the International Monetary Fund and the World Bank), fund- ing agencies (such as the Ford and Rockefeller Foundations), and at times military forces; </w:t>
      </w:r>
      <w:r w:rsidRPr="00181D7B">
        <w:rPr>
          <w:rStyle w:val="Emphasis"/>
        </w:rPr>
        <w:t xml:space="preserve">(b) </w:t>
      </w:r>
      <w:r w:rsidRPr="006C7C7B">
        <w:rPr>
          <w:rStyle w:val="Emphasis"/>
        </w:rPr>
        <w:t>t</w:t>
      </w:r>
      <w:r w:rsidRPr="00181D7B">
        <w:rPr>
          <w:rStyle w:val="Emphasis"/>
        </w:rPr>
        <w:t xml:space="preserve">he concept of the cultural allowed for the </w:t>
      </w:r>
      <w:r w:rsidRPr="00E03EE6">
        <w:rPr>
          <w:rStyle w:val="Emphasis"/>
          <w:highlight w:val="yellow"/>
        </w:rPr>
        <w:t>delineation of the object of knowledge</w:t>
      </w:r>
      <w:r w:rsidRPr="00E03EE6">
        <w:rPr>
          <w:highlight w:val="yellow"/>
        </w:rPr>
        <w:t>;</w:t>
      </w:r>
      <w:r w:rsidRPr="00E03EE6">
        <w:t xml:space="preserve"> in the 1950s, it would support sociology as a properly scientific field of inquiry, with a conceptual-methodological framework (structural functionalism) that linked the structural (institutional) and cultural (meanings) dimensions of the social; </w:t>
      </w:r>
      <w:r w:rsidRPr="00E03EE6">
        <w:rPr>
          <w:rStyle w:val="Emphasis"/>
          <w:highlight w:val="yellow"/>
        </w:rPr>
        <w:t>and</w:t>
      </w:r>
      <w:r w:rsidRPr="00181D7B">
        <w:rPr>
          <w:rStyle w:val="Emphasis"/>
        </w:rPr>
        <w:t xml:space="preserve"> finally (c) its objective, </w:t>
      </w:r>
      <w:r w:rsidRPr="00E03EE6">
        <w:rPr>
          <w:rStyle w:val="Emphasis"/>
          <w:highlight w:val="yellow"/>
        </w:rPr>
        <w:t>the elimination o</w:t>
      </w:r>
      <w:r w:rsidRPr="00181D7B">
        <w:rPr>
          <w:rStyle w:val="Emphasis"/>
        </w:rPr>
        <w:t>f the “</w:t>
      </w:r>
      <w:r w:rsidRPr="00E03EE6">
        <w:rPr>
          <w:rStyle w:val="Emphasis"/>
          <w:highlight w:val="yellow"/>
        </w:rPr>
        <w:t>social ills</w:t>
      </w:r>
      <w:r w:rsidRPr="00181D7B">
        <w:rPr>
          <w:rStyle w:val="Emphasis"/>
        </w:rPr>
        <w:t xml:space="preserve">” of economic “underdevelopment.” </w:t>
      </w:r>
      <w:r w:rsidRPr="00E03EE6">
        <w:t>Most critical scholars of development recognize that race is for the most part absent and silenced in their own analyses of development. When mentioning racial subjugation, they discuss how deployment of “racial meanings” development discourse, that is, the construction of Asian, African, and Latin America (the “Third World”) as an “Other” unable to reach the European and North American levels of scientific, technological, and economic development and handicapped by cultural traits that cause “social ills,” such as poverty, illiteracy, famine, etc. None, however, includes analyses of the relationship between racial knowledge and development discourse.</w:t>
      </w:r>
      <w:r>
        <w:rPr>
          <w:b/>
          <w:iCs/>
          <w:u w:val="single"/>
        </w:rPr>
        <w:t xml:space="preserve"> </w:t>
      </w:r>
      <w:r w:rsidRPr="00E03EE6">
        <w:t xml:space="preserve">Throughout the twentieth century, the deployment </w:t>
      </w:r>
      <w:r w:rsidRPr="00E03EE6">
        <w:rPr>
          <w:rStyle w:val="Emphasis"/>
          <w:highlight w:val="yellow"/>
        </w:rPr>
        <w:t>discourse deployed racial truths that designed the global political-economic landscape</w:t>
      </w:r>
      <w:r w:rsidRPr="00E03EE6">
        <w:rPr>
          <w:rStyle w:val="Emphasis"/>
        </w:rPr>
        <w:t xml:space="preserve">. </w:t>
      </w:r>
      <w:r w:rsidRPr="00E03EE6">
        <w:t>As Arturo Escobar and others show</w:t>
      </w:r>
      <w:r w:rsidRPr="00E03EE6">
        <w:rPr>
          <w:rStyle w:val="Emphasis"/>
        </w:rPr>
        <w:t xml:space="preserve">, </w:t>
      </w:r>
      <w:r w:rsidRPr="00E03EE6">
        <w:rPr>
          <w:rStyle w:val="Emphasis"/>
          <w:highlight w:val="yellow"/>
        </w:rPr>
        <w:t>development studies include</w:t>
      </w:r>
      <w:r w:rsidRPr="00E03EE6">
        <w:rPr>
          <w:rStyle w:val="Emphasis"/>
        </w:rPr>
        <w:t xml:space="preserve"> (a) </w:t>
      </w:r>
      <w:r w:rsidRPr="00E03EE6">
        <w:rPr>
          <w:rStyle w:val="Emphasis"/>
          <w:highlight w:val="yellow"/>
        </w:rPr>
        <w:t>the diagnostic that the “Third World” is intellectually deficient</w:t>
      </w:r>
      <w:r w:rsidRPr="00E03EE6">
        <w:rPr>
          <w:rStyle w:val="Emphasis"/>
        </w:rPr>
        <w:t xml:space="preserve"> registers “First World</w:t>
      </w:r>
      <w:r w:rsidRPr="00E03EE6">
        <w:t xml:space="preserve">’s” superior power, also expressed in scientific and technological achievements and economic prosperity, </w:t>
      </w:r>
      <w:r w:rsidRPr="00E03EE6">
        <w:rPr>
          <w:rStyle w:val="Emphasis"/>
          <w:highlight w:val="yellow"/>
        </w:rPr>
        <w:t>and (</w:t>
      </w:r>
      <w:r w:rsidRPr="00E03EE6">
        <w:rPr>
          <w:rStyle w:val="Emphasis"/>
        </w:rPr>
        <w:t xml:space="preserve">b) </w:t>
      </w:r>
      <w:r w:rsidRPr="00E03EE6">
        <w:rPr>
          <w:rStyle w:val="Emphasis"/>
          <w:highlight w:val="yellow"/>
        </w:rPr>
        <w:t>the directive that it is the responsibility of the “First World” to help the “Third”</w:t>
      </w:r>
      <w:r w:rsidRPr="00E03EE6">
        <w:rPr>
          <w:highlight w:val="yellow"/>
        </w:rPr>
        <w:t xml:space="preserve"> </w:t>
      </w:r>
      <w:r w:rsidRPr="00E03EE6">
        <w:t xml:space="preserve">to catch up by providing it with a pro- gram and the scientific, technological, personnel, educational, and financial means for economic development. That is, after World War II, develop- ment became a discursive short-cut for three racial (ethical-political) truths: (a) that the targets of the development project (illiteracy, poverty, famine) resulted from certain peoples’ and places’ natural incapacity to move for- ward on their own, (b) those who could: white/Europeans had the moral obligation to help those (Asians, Africans, Latin Americans, and Pacific Islanders) who could not develop, and (c) this </w:t>
      </w:r>
      <w:r w:rsidRPr="00E03EE6">
        <w:rPr>
          <w:rStyle w:val="Emphasis"/>
        </w:rPr>
        <w:t>natural incapacity preempts attributions of the failures of development to past and current operations of colonial mechanisms</w:t>
      </w:r>
      <w:r w:rsidRPr="00E03EE6">
        <w:t xml:space="preserve"> of expropriation.11 Expectedly, however, historicity- bound critical scholars in development studies—as well as most critical racial and ethnic studies scholars—miss how development belongs in the racial grammar and lexicon.</w:t>
      </w:r>
      <w:r>
        <w:rPr>
          <w:b/>
          <w:iCs/>
          <w:u w:val="single"/>
        </w:rPr>
        <w:t xml:space="preserve"> </w:t>
      </w:r>
      <w:r w:rsidRPr="00E03EE6">
        <w:t>Foregrounding globality, alternatively, exposes development as a racial signifier, which writes the “others of Europe” in affectability and refigures an unsublatable difference in economic capacity. For instance, in the UN Millennium Development Project’s recommendations quoted above, development carries two meanings, namely, absolutely necessary and highest end. On the one hand, the assumption of the necessity for development</w:t>
      </w:r>
      <w:r>
        <w:rPr>
          <w:b/>
          <w:iCs/>
          <w:u w:val="single"/>
        </w:rPr>
        <w:t xml:space="preserve"> </w:t>
      </w:r>
      <w:r w:rsidRPr="00E03EE6">
        <w:t xml:space="preserve">establishes the racial “others of Europe’s” economic deficiency—that is, the target of the project (“Least Developed Countries”) emerge as inherently unable to achieve the objective, to develop, to move forward, to eliminate poverty, and make the investments necessary by themselves; without the guidance and help from the UN and “High-Income Countries.” On the other hand, “High-Income Countries,” the referents of the highest end (development), face an ethical imperative that they have to invest in the former and help them to catch up. That is, development refigures economic difference as a racial/cultural (moral and intellectual) difference between “High-Income” and “Least Developed” poverty-ridden counties of Asia, Africa, Latin America and the Caribbean, and the Pacific Islands. To con- clude, </w:t>
      </w:r>
      <w:r w:rsidRPr="00E03EE6">
        <w:rPr>
          <w:rStyle w:val="Emphasis"/>
        </w:rPr>
        <w:t xml:space="preserve">as a racial signifier, </w:t>
      </w:r>
      <w:r w:rsidRPr="000A1E1F">
        <w:rPr>
          <w:rStyle w:val="Emphasis"/>
          <w:highlight w:val="yellow"/>
        </w:rPr>
        <w:t>development naturalizes</w:t>
      </w:r>
      <w:r w:rsidRPr="00E03EE6">
        <w:rPr>
          <w:rStyle w:val="Emphasis"/>
        </w:rPr>
        <w:t xml:space="preserve"> the effects of past and present </w:t>
      </w:r>
      <w:r w:rsidRPr="000A1E1F">
        <w:rPr>
          <w:rStyle w:val="Emphasis"/>
          <w:highlight w:val="yellow"/>
        </w:rPr>
        <w:t>colonial expropriation</w:t>
      </w:r>
      <w:r w:rsidRPr="00E03EE6">
        <w:rPr>
          <w:rStyle w:val="Emphasis"/>
        </w:rPr>
        <w:t xml:space="preserve"> at work in present global architectures. I hope the foregoing indicates how foregrounding globality can contribute to the kind of anticolonial account o</w:t>
      </w:r>
      <w:r w:rsidRPr="00C4374D">
        <w:rPr>
          <w:rStyle w:val="Emphasis"/>
        </w:rPr>
        <w:t>f</w:t>
      </w:r>
      <w:r w:rsidRPr="00E03EE6">
        <w:rPr>
          <w:rStyle w:val="Emphasis"/>
        </w:rPr>
        <w:t xml:space="preserve"> global capitalism appropriate to a radical version of the critical ethnic studies project.</w:t>
      </w:r>
    </w:p>
    <w:p w14:paraId="44407040" w14:textId="0DCA98EB" w:rsidR="00CC2029" w:rsidRPr="00CC2029" w:rsidRDefault="00CC2029" w:rsidP="00CC2029">
      <w:pPr>
        <w:pStyle w:val="Heading4"/>
        <w:rPr>
          <w:rStyle w:val="Style13ptBold"/>
          <w:b/>
        </w:rPr>
      </w:pPr>
      <w:r>
        <w:rPr>
          <w:rStyle w:val="Style13ptBold"/>
          <w:b/>
        </w:rPr>
        <w:t>The presentation of disasters and plans for resolution of the disasters allows for the sovereign to use empathetic narratives of the harmed to spark further violence.</w:t>
      </w:r>
    </w:p>
    <w:p w14:paraId="5FBBAF07" w14:textId="77777777" w:rsidR="00CC2029" w:rsidRDefault="00CC2029" w:rsidP="00CC2029">
      <w:r>
        <w:rPr>
          <w:rStyle w:val="Style13ptBold"/>
        </w:rPr>
        <w:t xml:space="preserve">Agathangelou ‘9 </w:t>
      </w:r>
      <w:r w:rsidRPr="00AB60C9">
        <w:t>(Anna M Agathangelou, Associate Professor of Political Science at York University, PhD in Political Science from the Maxwell School of Citizenship and Public Affairs</w:t>
      </w:r>
      <w:r>
        <w:t xml:space="preserve">. “Necro-(neo) colonizations and economies of blackness: Of slaughters, “accidents,” “disasters” and captive flesh”, </w:t>
      </w:r>
      <w:r>
        <w:rPr>
          <w:i/>
        </w:rPr>
        <w:t>International Relations, States of Exception, Margins, Perepheries, and Excluded Bodies</w:t>
      </w:r>
      <w:r>
        <w:t>, p. 186-209) /NoWa</w:t>
      </w:r>
    </w:p>
    <w:p w14:paraId="3CFA0C6E" w14:textId="4B3D31E0" w:rsidR="00CC2029" w:rsidRPr="00CC2029" w:rsidRDefault="00CC2029" w:rsidP="00420CA2">
      <w:r w:rsidRPr="00C70BAC">
        <w:rPr>
          <w:rStyle w:val="Style13ptBold"/>
          <w:b w:val="0"/>
          <w:sz w:val="16"/>
        </w:rPr>
        <w:t xml:space="preserve">Capital is perpetually on the move, constituting ingenious forms of capture and zoning, prisons and detention camps, mergers, and profit-making. </w:t>
      </w:r>
      <w:r w:rsidRPr="00C70BAC">
        <w:rPr>
          <w:rStyle w:val="Emphasis"/>
        </w:rPr>
        <w:t xml:space="preserve">Despite </w:t>
      </w:r>
      <w:r w:rsidRPr="004A4C78">
        <w:rPr>
          <w:rStyle w:val="Emphasis"/>
          <w:highlight w:val="yellow"/>
        </w:rPr>
        <w:t>capital’s incursions</w:t>
      </w:r>
      <w:r w:rsidRPr="00C70BAC">
        <w:rPr>
          <w:rStyle w:val="Emphasis"/>
        </w:rPr>
        <w:t xml:space="preserve"> to render asunder everything and everybody while re-spatializing and </w:t>
      </w:r>
      <w:r w:rsidRPr="004A4C78">
        <w:rPr>
          <w:rStyle w:val="Emphasis"/>
          <w:highlight w:val="yellow"/>
        </w:rPr>
        <w:t>re-codify</w:t>
      </w:r>
      <w:r w:rsidRPr="00C70BAC">
        <w:rPr>
          <w:rStyle w:val="Emphasis"/>
        </w:rPr>
        <w:t xml:space="preserve">ing </w:t>
      </w:r>
      <w:r w:rsidRPr="004A4C78">
        <w:rPr>
          <w:rStyle w:val="Emphasis"/>
          <w:highlight w:val="yellow"/>
        </w:rPr>
        <w:t>its capacity to saturate</w:t>
      </w:r>
      <w:r w:rsidRPr="00C70BAC">
        <w:rPr>
          <w:rStyle w:val="Emphasis"/>
        </w:rPr>
        <w:t xml:space="preserve"> ecologies and </w:t>
      </w:r>
      <w:r w:rsidRPr="004A4C78">
        <w:rPr>
          <w:rStyle w:val="Emphasis"/>
          <w:highlight w:val="yellow"/>
        </w:rPr>
        <w:t>bodies with the matrix of violenc</w:t>
      </w:r>
      <w:r w:rsidRPr="00CC2029">
        <w:rPr>
          <w:rStyle w:val="Emphasis"/>
          <w:highlight w:val="yellow"/>
        </w:rPr>
        <w:t>e,</w:t>
      </w:r>
      <w:r w:rsidRPr="00C70BAC">
        <w:rPr>
          <w:rStyle w:val="Emphasis"/>
        </w:rPr>
        <w:t xml:space="preserve"> ecologies, bodies, </w:t>
      </w:r>
      <w:r w:rsidRPr="004A4C78">
        <w:rPr>
          <w:rStyle w:val="Emphasis"/>
          <w:highlight w:val="yellow"/>
        </w:rPr>
        <w:t>and labor codified as disasters</w:t>
      </w:r>
      <w:r w:rsidRPr="00C70BAC">
        <w:rPr>
          <w:rStyle w:val="Emphasis"/>
        </w:rPr>
        <w:t xml:space="preserve"> and accidents are </w:t>
      </w:r>
      <w:r w:rsidRPr="004A4C78">
        <w:rPr>
          <w:rStyle w:val="Emphasis"/>
          <w:highlight w:val="yellow"/>
        </w:rPr>
        <w:t>crucial for its formation</w:t>
      </w:r>
      <w:r w:rsidRPr="00C70BAC">
        <w:rPr>
          <w:rStyle w:val="Emphasis"/>
        </w:rPr>
        <w:t xml:space="preserve">. </w:t>
      </w:r>
      <w:r w:rsidRPr="00C70BAC">
        <w:rPr>
          <w:rStyle w:val="Style13ptBold"/>
          <w:b w:val="0"/>
          <w:sz w:val="16"/>
        </w:rPr>
        <w:t xml:space="preserve">The looming political question is: </w:t>
      </w:r>
      <w:r w:rsidRPr="00C70BAC">
        <w:rPr>
          <w:rStyle w:val="Emphasis"/>
        </w:rPr>
        <w:t xml:space="preserve">will capital and its contingent </w:t>
      </w:r>
      <w:r w:rsidRPr="004A4C78">
        <w:rPr>
          <w:rStyle w:val="Emphasis"/>
          <w:highlight w:val="yellow"/>
        </w:rPr>
        <w:t>sovereign powers use this contradiction</w:t>
      </w:r>
      <w:r w:rsidRPr="00C70BAC">
        <w:rPr>
          <w:rStyle w:val="Emphasis"/>
        </w:rPr>
        <w:t xml:space="preserve"> that suffuses its existence </w:t>
      </w:r>
      <w:r w:rsidRPr="004A4C78">
        <w:rPr>
          <w:rStyle w:val="Emphasis"/>
          <w:highlight w:val="yellow"/>
        </w:rPr>
        <w:t>to discover</w:t>
      </w:r>
      <w:r w:rsidRPr="00C70BAC">
        <w:rPr>
          <w:rStyle w:val="Emphasis"/>
        </w:rPr>
        <w:t xml:space="preserve"> </w:t>
      </w:r>
      <w:r w:rsidRPr="004A4C78">
        <w:rPr>
          <w:rStyle w:val="Emphasis"/>
        </w:rPr>
        <w:t>a</w:t>
      </w:r>
      <w:r w:rsidRPr="004A4C78">
        <w:rPr>
          <w:rStyle w:val="Emphasis"/>
          <w:highlight w:val="yellow"/>
        </w:rPr>
        <w:t>new ways of accumulation</w:t>
      </w:r>
      <w:r w:rsidRPr="00C70BAC">
        <w:rPr>
          <w:rStyle w:val="Style13ptBold"/>
          <w:b w:val="0"/>
          <w:sz w:val="16"/>
        </w:rPr>
        <w:t xml:space="preserve"> or will radical socio- ontological ecologies, bodies, labor short-circuit it through their living on? </w:t>
      </w:r>
      <w:r w:rsidRPr="004A4C78">
        <w:rPr>
          <w:rStyle w:val="Emphasis"/>
        </w:rPr>
        <w:t>Economies of blackness</w:t>
      </w:r>
      <w:r w:rsidRPr="00C70BAC">
        <w:rPr>
          <w:rStyle w:val="Style13ptBold"/>
          <w:b w:val="0"/>
          <w:sz w:val="16"/>
        </w:rPr>
        <w:t xml:space="preserve">, as I articulate it here, </w:t>
      </w:r>
      <w:r w:rsidRPr="00C70BAC">
        <w:rPr>
          <w:rStyle w:val="Emphasis"/>
        </w:rPr>
        <w:t xml:space="preserve">is a “forestructure of inquiry” simultaneously an oppositional socio-onto-spatio-temporal frame- work that analyzes and describes the processes/spaces constituted by and through socially situated beings. </w:t>
      </w:r>
      <w:r w:rsidRPr="00C70BAC">
        <w:t>The framework of economies</w:t>
      </w:r>
      <w:r w:rsidRPr="00C70BAC">
        <w:rPr>
          <w:rStyle w:val="Style13ptBold"/>
          <w:b w:val="0"/>
          <w:sz w:val="16"/>
        </w:rPr>
        <w:t xml:space="preserve"> of blackness allows us to trace this violence by looking at the conjunction of different material sites such as ecology (i.e., land), body, and language to enable us to see how these </w:t>
      </w:r>
      <w:r w:rsidRPr="004A4C78">
        <w:rPr>
          <w:rStyle w:val="Emphasis"/>
          <w:highlight w:val="yellow"/>
        </w:rPr>
        <w:t>spaces remain subject to “primitive” accumulation</w:t>
      </w:r>
      <w:r w:rsidRPr="00C70BAC">
        <w:rPr>
          <w:rStyle w:val="Emphasis"/>
        </w:rPr>
        <w:t xml:space="preserve"> and exploitation, </w:t>
      </w:r>
      <w:r w:rsidRPr="004A4C78">
        <w:rPr>
          <w:rStyle w:val="Emphasis"/>
        </w:rPr>
        <w:t>on the one hand,</w:t>
      </w:r>
      <w:r w:rsidRPr="00C70BAC">
        <w:rPr>
          <w:rStyle w:val="Emphasis"/>
        </w:rPr>
        <w:t xml:space="preserve"> </w:t>
      </w:r>
      <w:r w:rsidRPr="004A4C78">
        <w:rPr>
          <w:rStyle w:val="Emphasis"/>
          <w:highlight w:val="yellow"/>
        </w:rPr>
        <w:t>and</w:t>
      </w:r>
      <w:r w:rsidRPr="00C70BAC">
        <w:rPr>
          <w:rStyle w:val="Emphasis"/>
        </w:rPr>
        <w:t xml:space="preserve"> on the other</w:t>
      </w:r>
      <w:r w:rsidRPr="004A4C78">
        <w:rPr>
          <w:rStyle w:val="Emphasis"/>
          <w:highlight w:val="yellow"/>
        </w:rPr>
        <w:t>, remain charged spaces of struggle against</w:t>
      </w:r>
      <w:r w:rsidRPr="00C70BAC">
        <w:rPr>
          <w:rStyle w:val="Emphasis"/>
        </w:rPr>
        <w:t xml:space="preserve"> </w:t>
      </w:r>
      <w:r w:rsidRPr="004A4C78">
        <w:rPr>
          <w:rStyle w:val="Emphasis"/>
        </w:rPr>
        <w:t>neocolonial</w:t>
      </w:r>
      <w:r w:rsidRPr="004A4C78">
        <w:rPr>
          <w:rStyle w:val="Emphasis"/>
          <w:highlight w:val="yellow"/>
        </w:rPr>
        <w:t xml:space="preserve"> imperialism</w:t>
      </w:r>
      <w:r w:rsidRPr="004A4C78">
        <w:rPr>
          <w:rStyle w:val="Emphasis"/>
        </w:rPr>
        <w:t>s</w:t>
      </w:r>
      <w:r w:rsidRPr="00C70BAC">
        <w:rPr>
          <w:rStyle w:val="Emphasis"/>
        </w:rPr>
        <w:t xml:space="preserve"> and their different kinds of penetrations and extractions</w:t>
      </w:r>
      <w:r w:rsidRPr="00C70BAC">
        <w:rPr>
          <w:rStyle w:val="Style13ptBold"/>
          <w:b w:val="0"/>
          <w:sz w:val="16"/>
        </w:rPr>
        <w:t xml:space="preserve">. This spatio-temporal framework exposes the ways in which capital and sovereign power continue to use direct force to limit by enclosures possibilities outside their own logics, and accumulate through theft and violent segregations. A central question here is about the ways in which </w:t>
      </w:r>
      <w:r w:rsidRPr="00C70BAC">
        <w:rPr>
          <w:rStyle w:val="Emphasis"/>
        </w:rPr>
        <w:t>ontological losses become interiorized on what seems t</w:t>
      </w:r>
      <w:r>
        <w:rPr>
          <w:rStyle w:val="Emphasis"/>
        </w:rPr>
        <w:t>o be a mute corporeal land</w:t>
      </w:r>
      <w:r w:rsidRPr="00C70BAC">
        <w:rPr>
          <w:rStyle w:val="Emphasis"/>
        </w:rPr>
        <w:t xml:space="preserve">scape, and displaced, and the reasons for such enclosures. </w:t>
      </w:r>
      <w:r w:rsidRPr="00C70BAC">
        <w:rPr>
          <w:rStyle w:val="Style13ptBold"/>
          <w:b w:val="0"/>
          <w:sz w:val="16"/>
        </w:rPr>
        <w:t xml:space="preserve">Further, how do such </w:t>
      </w:r>
      <w:r w:rsidRPr="004A4C78">
        <w:rPr>
          <w:rStyle w:val="Emphasis"/>
          <w:highlight w:val="yellow"/>
        </w:rPr>
        <w:t>methods condition</w:t>
      </w:r>
      <w:r w:rsidRPr="00C70BAC">
        <w:rPr>
          <w:rStyle w:val="Emphasis"/>
        </w:rPr>
        <w:t xml:space="preserve"> the consolidation of </w:t>
      </w:r>
      <w:r w:rsidRPr="004A4C78">
        <w:rPr>
          <w:rStyle w:val="Emphasis"/>
          <w:highlight w:val="yellow"/>
        </w:rPr>
        <w:t>capital by mobilizing those traumatized</w:t>
      </w:r>
      <w:r w:rsidRPr="00C70BAC">
        <w:rPr>
          <w:rStyle w:val="Emphasis"/>
        </w:rPr>
        <w:t xml:space="preserve"> by its practices </w:t>
      </w:r>
      <w:r w:rsidRPr="004A4C78">
        <w:rPr>
          <w:rStyle w:val="Emphasis"/>
          <w:highlight w:val="yellow"/>
        </w:rPr>
        <w:t>and seducing them into participating</w:t>
      </w:r>
      <w:r w:rsidRPr="00C70BAC">
        <w:rPr>
          <w:rStyle w:val="Emphasis"/>
        </w:rPr>
        <w:t xml:space="preserve"> in a soteriological economy</w:t>
      </w:r>
      <w:r w:rsidRPr="00C70BAC">
        <w:rPr>
          <w:rStyle w:val="Style13ptBold"/>
          <w:b w:val="0"/>
          <w:sz w:val="16"/>
        </w:rPr>
        <w:t xml:space="preserve"> that promises deliverance from social and ontological death? Agamben’s and Mbembe’s works have inspired theorizations of the political, sovereign power, and the spatialization of violence. To articulate the economies of blackness circuits, I draw on their spatial insights as a point of departure. More specifically, I engage with Agamben’s theory of spatial ontologies and the spatial architecture of the state of exception, describing the role it has played in the making of modern sovereign power. This state of exception points to an endemic crisis of the autonomous individual, state, and capital, a crisis that intensifies the bourgeoisie state’s recolonization of the marginalized populations of the world. I argue that the “practice-carrying motions” (Luke 2005) and </w:t>
      </w:r>
      <w:r w:rsidRPr="004A4C78">
        <w:rPr>
          <w:rStyle w:val="Emphasis"/>
          <w:highlight w:val="yellow"/>
        </w:rPr>
        <w:t>circulation of imperial-sovereignty spatially affects</w:t>
      </w:r>
      <w:r w:rsidRPr="00C70BAC">
        <w:rPr>
          <w:rStyle w:val="Emphasis"/>
        </w:rPr>
        <w:t xml:space="preserve"> some </w:t>
      </w:r>
      <w:r w:rsidRPr="004A4C78">
        <w:rPr>
          <w:rStyle w:val="Emphasis"/>
          <w:highlight w:val="yellow"/>
        </w:rPr>
        <w:t>bodies by making them</w:t>
      </w:r>
      <w:r w:rsidRPr="00C70BAC">
        <w:rPr>
          <w:rStyle w:val="Emphasis"/>
        </w:rPr>
        <w:t xml:space="preserve"> to </w:t>
      </w:r>
      <w:r w:rsidRPr="004A4C78">
        <w:rPr>
          <w:rStyle w:val="Emphasis"/>
          <w:highlight w:val="yellow"/>
        </w:rPr>
        <w:t>disappear</w:t>
      </w:r>
      <w:r w:rsidRPr="00C70BAC">
        <w:rPr>
          <w:rStyle w:val="Emphasis"/>
        </w:rPr>
        <w:t xml:space="preserve"> through all sorts of bipolitical practices </w:t>
      </w:r>
      <w:r w:rsidRPr="004A4C78">
        <w:rPr>
          <w:rStyle w:val="Emphasis"/>
          <w:highlight w:val="yellow"/>
        </w:rPr>
        <w:t>and</w:t>
      </w:r>
      <w:r w:rsidRPr="00C70BAC">
        <w:rPr>
          <w:rStyle w:val="Emphasis"/>
        </w:rPr>
        <w:t xml:space="preserve"> making them </w:t>
      </w:r>
      <w:r w:rsidRPr="004A4C78">
        <w:rPr>
          <w:rStyle w:val="Emphasis"/>
          <w:highlight w:val="yellow"/>
        </w:rPr>
        <w:t>reappear in the form of the spectacle</w:t>
      </w:r>
      <w:r w:rsidRPr="00C70BAC">
        <w:rPr>
          <w:rStyle w:val="Style13ptBold"/>
          <w:b w:val="0"/>
          <w:sz w:val="16"/>
        </w:rPr>
        <w:t xml:space="preserve"> of accidents and disasters. The foundational subsidy that these bodies provide for such kineformation and flows (Luke 2005) remains invisible. I argue that </w:t>
      </w:r>
      <w:r w:rsidRPr="00C70BAC">
        <w:rPr>
          <w:rStyle w:val="Emphasis"/>
        </w:rPr>
        <w:t xml:space="preserve">we have to trace these practices/circuits: </w:t>
      </w:r>
      <w:r w:rsidRPr="00C70BAC">
        <w:rPr>
          <w:rStyle w:val="Style13ptBold"/>
          <w:b w:val="0"/>
          <w:sz w:val="16"/>
        </w:rPr>
        <w:t xml:space="preserve">(1) </w:t>
      </w:r>
      <w:r w:rsidRPr="00C70BAC">
        <w:rPr>
          <w:rStyle w:val="Emphasis"/>
        </w:rPr>
        <w:t>to distinguish between social exploitation</w:t>
      </w:r>
      <w:r w:rsidRPr="00C70BAC">
        <w:rPr>
          <w:rStyle w:val="Style13ptBold"/>
          <w:b w:val="0"/>
          <w:sz w:val="16"/>
        </w:rPr>
        <w:t xml:space="preserve">/ oppression </w:t>
      </w:r>
      <w:r w:rsidRPr="00C70BAC">
        <w:rPr>
          <w:rStyle w:val="Emphasis"/>
        </w:rPr>
        <w:t xml:space="preserve">and </w:t>
      </w:r>
      <w:r w:rsidRPr="00C70BAC">
        <w:rPr>
          <w:rStyle w:val="Style13ptBold"/>
          <w:b w:val="0"/>
          <w:sz w:val="16"/>
        </w:rPr>
        <w:t xml:space="preserve">structural suffering, that is, </w:t>
      </w:r>
      <w:r w:rsidRPr="00C70BAC">
        <w:rPr>
          <w:rStyle w:val="Emphasis"/>
        </w:rPr>
        <w:t xml:space="preserve">ontological death </w:t>
      </w:r>
      <w:r w:rsidRPr="00C70BAC">
        <w:rPr>
          <w:rStyle w:val="Style13ptBold"/>
          <w:b w:val="0"/>
          <w:sz w:val="16"/>
        </w:rPr>
        <w:t xml:space="preserve">and its embodiment processes. In other words, how does one become constituted as white and/or black, Jew and/or Musselman; how does one’s body become the limit?; </w:t>
      </w:r>
      <w:r w:rsidRPr="00C70BAC">
        <w:rPr>
          <w:rStyle w:val="Emphasis"/>
        </w:rPr>
        <w:t>and</w:t>
      </w:r>
      <w:r w:rsidRPr="00C70BAC">
        <w:rPr>
          <w:rStyle w:val="Style13ptBold"/>
          <w:b w:val="0"/>
          <w:sz w:val="16"/>
        </w:rPr>
        <w:t xml:space="preserve"> (2) </w:t>
      </w:r>
      <w:r w:rsidRPr="00C70BAC">
        <w:rPr>
          <w:rStyle w:val="Emphasis"/>
        </w:rPr>
        <w:t>to recognize the different ways discourses on “</w:t>
      </w:r>
      <w:r w:rsidRPr="004A4C78">
        <w:rPr>
          <w:rStyle w:val="Emphasis"/>
          <w:highlight w:val="yellow"/>
        </w:rPr>
        <w:t>disasters”</w:t>
      </w:r>
      <w:r w:rsidRPr="00C70BAC">
        <w:rPr>
          <w:rStyle w:val="Style13ptBold"/>
          <w:b w:val="0"/>
          <w:sz w:val="16"/>
        </w:rPr>
        <w:t xml:space="preserve"> and “accidents” </w:t>
      </w:r>
      <w:r w:rsidRPr="004A4C78">
        <w:rPr>
          <w:rStyle w:val="Emphasis"/>
          <w:highlight w:val="yellow"/>
        </w:rPr>
        <w:t>become resources</w:t>
      </w:r>
      <w:r w:rsidRPr="00C70BAC">
        <w:rPr>
          <w:rStyle w:val="Style13ptBold"/>
          <w:b w:val="0"/>
          <w:sz w:val="16"/>
        </w:rPr>
        <w:t xml:space="preserve"> (i.e., with a specific value) </w:t>
      </w:r>
      <w:r w:rsidRPr="004A4C78">
        <w:rPr>
          <w:rStyle w:val="Emphasis"/>
          <w:highlight w:val="yellow"/>
        </w:rPr>
        <w:t>in world politics</w:t>
      </w:r>
      <w:r w:rsidRPr="00C70BAC">
        <w:rPr>
          <w:rStyle w:val="Emphasis"/>
        </w:rPr>
        <w:t xml:space="preserve"> in ways </w:t>
      </w:r>
      <w:r w:rsidRPr="004A4C78">
        <w:rPr>
          <w:rStyle w:val="Emphasis"/>
          <w:highlight w:val="yellow"/>
        </w:rPr>
        <w:t>that make possible</w:t>
      </w:r>
      <w:r w:rsidRPr="00C70BAC">
        <w:rPr>
          <w:rStyle w:val="Emphasis"/>
        </w:rPr>
        <w:t xml:space="preserve"> the enforcement of exclusi</w:t>
      </w:r>
      <w:r>
        <w:rPr>
          <w:rStyle w:val="Emphasis"/>
        </w:rPr>
        <w:t xml:space="preserve">onary practices through </w:t>
      </w:r>
      <w:r w:rsidRPr="004A4C78">
        <w:rPr>
          <w:rStyle w:val="Emphasis"/>
          <w:highlight w:val="yellow"/>
        </w:rPr>
        <w:t>gratuitous violence</w:t>
      </w:r>
      <w:r w:rsidRPr="00C70BAC">
        <w:rPr>
          <w:rStyle w:val="Style13ptBold"/>
          <w:b w:val="0"/>
          <w:sz w:val="16"/>
        </w:rPr>
        <w:t xml:space="preserve"> on those ecologies and bodies deemed structurally dead and ontologically fraudulent (i.e., impossible).5 The second part of this circuit is informed by Agamben’s analysis of sovereign and biopolitical power and the spatial concepts of the camp and the ban. According to Agamben, politics is always biopolitics and, thus, sovereignty and biopolitics are not analytically distinguishable from each other. He insists that they are logically connected, and argues that biopolitics is the centre of sovereign power. More so, Agamben’s thesis that </w:t>
      </w:r>
      <w:r w:rsidRPr="004A4C78">
        <w:rPr>
          <w:rStyle w:val="Emphasis"/>
          <w:highlight w:val="yellow"/>
        </w:rPr>
        <w:t>the camp is</w:t>
      </w:r>
      <w:r w:rsidRPr="00C70BAC">
        <w:rPr>
          <w:rStyle w:val="Style13ptBold"/>
          <w:b w:val="0"/>
          <w:sz w:val="16"/>
        </w:rPr>
        <w:t xml:space="preserve"> the “hidden matrix of politics” (Agamben 2000b: 48), </w:t>
      </w:r>
      <w:r w:rsidRPr="00C70BAC">
        <w:rPr>
          <w:rStyle w:val="Emphasis"/>
        </w:rPr>
        <w:t xml:space="preserve">a </w:t>
      </w:r>
      <w:r w:rsidRPr="004A4C78">
        <w:rPr>
          <w:rStyle w:val="Emphasis"/>
          <w:highlight w:val="yellow"/>
        </w:rPr>
        <w:t>“place of limbo,”</w:t>
      </w:r>
      <w:r w:rsidRPr="00C70BAC">
        <w:rPr>
          <w:rStyle w:val="Style13ptBold"/>
          <w:b w:val="0"/>
          <w:sz w:val="16"/>
        </w:rPr>
        <w:t xml:space="preserve"> that space </w:t>
      </w:r>
      <w:r w:rsidRPr="004A4C78">
        <w:rPr>
          <w:rStyle w:val="Emphasis"/>
          <w:highlight w:val="yellow"/>
        </w:rPr>
        <w:t>where the state geospatially</w:t>
      </w:r>
      <w:r w:rsidRPr="00C70BAC">
        <w:rPr>
          <w:rStyle w:val="Style13ptBold"/>
          <w:b w:val="0"/>
          <w:sz w:val="16"/>
        </w:rPr>
        <w:t xml:space="preserve">, juridico-politically, and conceptually </w:t>
      </w:r>
      <w:r w:rsidRPr="004A4C78">
        <w:rPr>
          <w:rStyle w:val="Emphasis"/>
          <w:highlight w:val="yellow"/>
        </w:rPr>
        <w:t>splits between subjects who are deemed worthy</w:t>
      </w:r>
      <w:r w:rsidRPr="00C70BAC">
        <w:rPr>
          <w:rStyle w:val="Emphasis"/>
        </w:rPr>
        <w:t xml:space="preserve"> of rights </w:t>
      </w:r>
      <w:r w:rsidRPr="004A4C78">
        <w:rPr>
          <w:rStyle w:val="Emphasis"/>
          <w:highlight w:val="yellow"/>
        </w:rPr>
        <w:t>and those who are not</w:t>
      </w:r>
      <w:r w:rsidRPr="00C70BAC">
        <w:rPr>
          <w:rStyle w:val="Emphasis"/>
        </w:rPr>
        <w:t xml:space="preserve"> </w:t>
      </w:r>
      <w:r w:rsidRPr="00C70BAC">
        <w:rPr>
          <w:rStyle w:val="Style13ptBold"/>
          <w:b w:val="0"/>
          <w:sz w:val="16"/>
        </w:rPr>
        <w:t xml:space="preserve">allows us to “claim an inner link between human rights and the establishment of concentration camps. In this light there is no safe and secure borderline that separates parliamentary democracies and totalitarian dictatorships, liberal states and authoritarian regimes” (Lemke 2005: 4–5). Agamben’s work “illuminates the spatialization of violence” (Papas- tergiadis 2006: 430) by engaging the suffering structure of the ban and the camp as the biopolitical and geopolitical paradigm of modernity. </w:t>
      </w:r>
      <w:r w:rsidRPr="000077B6">
        <w:rPr>
          <w:rStyle w:val="Emphasis"/>
        </w:rPr>
        <w:t>T</w:t>
      </w:r>
      <w:r w:rsidRPr="00C70BAC">
        <w:rPr>
          <w:rStyle w:val="Emphasis"/>
        </w:rPr>
        <w:t>he state of exception, though</w:t>
      </w:r>
      <w:r w:rsidRPr="00C70BAC">
        <w:rPr>
          <w:rStyle w:val="Style13ptBold"/>
          <w:b w:val="0"/>
          <w:sz w:val="16"/>
        </w:rPr>
        <w:t xml:space="preserve">, I suggest, does not see and/or accept everybody equally. It is itself a specific zoning process, and through racial segregation and sexually differentiating practices, it </w:t>
      </w:r>
      <w:r w:rsidRPr="00C70BAC">
        <w:rPr>
          <w:rStyle w:val="Emphasis"/>
        </w:rPr>
        <w:t>relegates some to the one side of the asymmetrical spectrum of blackness where “unspeakable terror” can happen with impunity</w:t>
      </w:r>
      <w:r w:rsidRPr="00C70BAC">
        <w:rPr>
          <w:rStyle w:val="Style13ptBold"/>
          <w:b w:val="0"/>
          <w:sz w:val="16"/>
        </w:rPr>
        <w:t xml:space="preserve"> (Bakare-Yusuf 1999) </w:t>
      </w:r>
      <w:r w:rsidRPr="00C70BAC">
        <w:rPr>
          <w:rStyle w:val="Emphasis"/>
        </w:rPr>
        <w:t>and others to the other side ready to gratuitously commit violence all in the name of progress</w:t>
      </w:r>
      <w:r w:rsidRPr="00C70BAC">
        <w:rPr>
          <w:rStyle w:val="Style13ptBold"/>
          <w:b w:val="0"/>
          <w:sz w:val="16"/>
        </w:rPr>
        <w:t xml:space="preserve"> and capitalist modernity. I take seriously Agamben’s theoretical intervention in how to disrupt sovereign power. He says that “in order to abandon the idea of the social contract as the original, foundational, spatialization” (Minca 2007: 92), we have to articulate the dominant spatial ontologies that govern localizations, and territorializations, or violence. Along these lines, Mbembe (2001: 21) pushes Agamben’s logic by bringing into the conversation the history of colonization and colonies. In the postcolony, </w:t>
      </w:r>
      <w:r w:rsidRPr="004A4C78">
        <w:rPr>
          <w:rStyle w:val="Emphasis"/>
          <w:highlight w:val="yellow"/>
        </w:rPr>
        <w:t>the plantation is the place where bio</w:t>
      </w:r>
      <w:r w:rsidRPr="004A4C78">
        <w:rPr>
          <w:rStyle w:val="Emphasis"/>
        </w:rPr>
        <w:t>politics</w:t>
      </w:r>
      <w:r w:rsidRPr="004A4C78">
        <w:rPr>
          <w:rStyle w:val="Emphasis"/>
          <w:highlight w:val="yellow"/>
        </w:rPr>
        <w:t xml:space="preserve"> and thanatopolitics are entangled</w:t>
      </w:r>
      <w:r w:rsidRPr="00C70BAC">
        <w:rPr>
          <w:rStyle w:val="Style13ptBold"/>
          <w:b w:val="0"/>
          <w:sz w:val="16"/>
        </w:rPr>
        <w:t xml:space="preserve">: [We] must firmly place ourselves in another space to describe our age, the age and space of raw life ... It is a place where life and death are so entangled that it is no longer possible to distinguish them, or to say whatis on the side of the shadow or its obverse. He goes on to argue that: (ibid.: 197) </w:t>
      </w:r>
      <w:r w:rsidRPr="00C70BAC">
        <w:rPr>
          <w:rStyle w:val="Emphasis"/>
        </w:rPr>
        <w:t>the slave condition results from a triple loss: loss of a “home,” loss of rights</w:t>
      </w:r>
      <w:r w:rsidRPr="00C70BAC">
        <w:rPr>
          <w:rStyle w:val="Style13ptBold"/>
          <w:b w:val="0"/>
          <w:sz w:val="16"/>
        </w:rPr>
        <w:t xml:space="preserve"> over his or her body </w:t>
      </w:r>
      <w:r w:rsidRPr="00C70BAC">
        <w:rPr>
          <w:rStyle w:val="Emphasis"/>
        </w:rPr>
        <w:t>and loss of political status</w:t>
      </w:r>
      <w:r w:rsidRPr="00C70BAC">
        <w:rPr>
          <w:rStyle w:val="Style13ptBold"/>
          <w:b w:val="0"/>
          <w:sz w:val="16"/>
        </w:rPr>
        <w:t xml:space="preserve"> ... as a political- juridical structure, </w:t>
      </w:r>
      <w:r w:rsidRPr="004A4C78">
        <w:rPr>
          <w:rStyle w:val="Emphasis"/>
          <w:highlight w:val="yellow"/>
        </w:rPr>
        <w:t>the plantation</w:t>
      </w:r>
      <w:r w:rsidRPr="00C70BAC">
        <w:rPr>
          <w:rStyle w:val="Emphasis"/>
        </w:rPr>
        <w:t xml:space="preserve"> is a space where the slave belongs to a master ... it </w:t>
      </w:r>
      <w:r w:rsidRPr="004A4C78">
        <w:rPr>
          <w:rStyle w:val="Emphasis"/>
          <w:highlight w:val="yellow"/>
        </w:rPr>
        <w:t>is not a community</w:t>
      </w:r>
      <w:r w:rsidRPr="00C70BAC">
        <w:rPr>
          <w:rStyle w:val="Emphasis"/>
        </w:rPr>
        <w:t xml:space="preserve"> if only </w:t>
      </w:r>
      <w:r w:rsidRPr="004A4C78">
        <w:rPr>
          <w:rStyle w:val="Emphasis"/>
          <w:highlight w:val="yellow"/>
        </w:rPr>
        <w:t>because</w:t>
      </w:r>
      <w:r>
        <w:rPr>
          <w:rStyle w:val="Emphasis"/>
        </w:rPr>
        <w:t xml:space="preserve"> by definition, a </w:t>
      </w:r>
      <w:r w:rsidRPr="004A4C78">
        <w:rPr>
          <w:rStyle w:val="Emphasis"/>
          <w:highlight w:val="yellow"/>
        </w:rPr>
        <w:t>community implies the exercise of</w:t>
      </w:r>
      <w:r w:rsidRPr="00C70BAC">
        <w:rPr>
          <w:rStyle w:val="Emphasis"/>
        </w:rPr>
        <w:t xml:space="preserve"> the </w:t>
      </w:r>
      <w:r w:rsidRPr="004A4C78">
        <w:rPr>
          <w:rStyle w:val="Emphasis"/>
          <w:highlight w:val="yellow"/>
        </w:rPr>
        <w:t>power</w:t>
      </w:r>
      <w:r w:rsidRPr="00C70BAC">
        <w:rPr>
          <w:rStyle w:val="Emphasis"/>
        </w:rPr>
        <w:t xml:space="preserve"> of speech and thought.</w:t>
      </w:r>
      <w:r w:rsidRPr="00C70BAC">
        <w:rPr>
          <w:rStyle w:val="Emphasis"/>
          <w:iCs w:val="0"/>
          <w:sz w:val="16"/>
          <w:u w:val="none"/>
        </w:rPr>
        <w:t xml:space="preserve"> </w:t>
      </w:r>
      <w:r w:rsidRPr="00C70BAC">
        <w:rPr>
          <w:rStyle w:val="Style13ptBold"/>
          <w:b w:val="0"/>
          <w:sz w:val="16"/>
        </w:rPr>
        <w:t>(ibid.: 21) In his work on South Africa, Mbembe states, [</w:t>
      </w:r>
      <w:r w:rsidRPr="004A4C78">
        <w:rPr>
          <w:rStyle w:val="Emphasis"/>
          <w:highlight w:val="yellow"/>
        </w:rPr>
        <w:t>R]ace here became</w:t>
      </w:r>
      <w:r w:rsidRPr="00C70BAC">
        <w:rPr>
          <w:rStyle w:val="Emphasis"/>
        </w:rPr>
        <w:t xml:space="preserve">, in and of itself, </w:t>
      </w:r>
      <w:r w:rsidRPr="004A4C78">
        <w:rPr>
          <w:rStyle w:val="Emphasis"/>
          <w:highlight w:val="yellow"/>
        </w:rPr>
        <w:t>both a force of production and a relation of production.</w:t>
      </w:r>
      <w:r w:rsidRPr="00C70BAC">
        <w:rPr>
          <w:rStyle w:val="Emphasis"/>
        </w:rPr>
        <w:t xml:space="preserve"> </w:t>
      </w:r>
      <w:r w:rsidRPr="00C70BAC">
        <w:rPr>
          <w:rStyle w:val="Style13ptBold"/>
          <w:b w:val="0"/>
          <w:sz w:val="16"/>
        </w:rPr>
        <w:t xml:space="preserve">As such, race directly gave rise to the space Johannesburg would become, its peculiarities, contours, and form. Space became both a social and a racial relationship, one that was additionally inherent to the notion of property. (2005: 308) This re-affirms his point that the “colonies are the location par excellence where the controls of exception are deemed to operate in the service of ‘civi- lization’” (Mbembe 2003: 24). Banerjee (2006) adds to Mbembe’s concept of necropolitics by drawing on Marx’s “political economy of the dead.” He says: </w:t>
      </w:r>
      <w:r w:rsidRPr="00C70BAC">
        <w:rPr>
          <w:rStyle w:val="Emphasis"/>
        </w:rPr>
        <w:t xml:space="preserve">[N]ecrocapitalism emerges from the intersection of necropolitics and necroeconomics, as practices of accumulation in colonial contexts by specific economic actors – multinational corporations for example </w:t>
      </w:r>
      <w:r w:rsidRPr="00C70BAC">
        <w:rPr>
          <w:rStyle w:val="Style13ptBold"/>
          <w:b w:val="0"/>
          <w:sz w:val="16"/>
        </w:rPr>
        <w:t>– that involve dispossession, death, torture, suicide, slavery, destruction of live- lihoods and the general management of violence. It is a new form of imperialism that has learned to “manage things better.” (Banerjee 2006: 3)</w:t>
      </w:r>
    </w:p>
    <w:p w14:paraId="0EC46335" w14:textId="77777777" w:rsidR="0052203E" w:rsidRPr="00C42B0C" w:rsidRDefault="0052203E" w:rsidP="0052203E">
      <w:pPr>
        <w:pStyle w:val="Heading4"/>
      </w:pPr>
      <w:r>
        <w:t>The 1AC’s attempt to resolve a facet of anti-black violence creates an ethical guise that forgets the grammar of life that surrounds civil society – The narrative of being surrounded inverts the antagonistic relationship between blackness and the aggressor.</w:t>
      </w:r>
    </w:p>
    <w:p w14:paraId="1F1E962D" w14:textId="77777777" w:rsidR="0052203E" w:rsidRPr="00C42B0C" w:rsidRDefault="0052203E" w:rsidP="0052203E">
      <w:r w:rsidRPr="00AC6010">
        <w:rPr>
          <w:b/>
          <w:bCs/>
          <w:sz w:val="28"/>
        </w:rPr>
        <w:t>Moten and Harney 13</w:t>
      </w:r>
      <w:r w:rsidRPr="00AC6010">
        <w:t>(HARNEY, Stefano and MOTEN, Fred. The Undercommons: Fugitive Planning and Black Study. (2013). 1-165. Research Collection Lee Kong Chian School Of Business)//Xain</w:t>
      </w:r>
      <w:r>
        <w:t xml:space="preserve"> </w:t>
      </w:r>
    </w:p>
    <w:p w14:paraId="7373F1B2" w14:textId="77777777" w:rsidR="0052203E" w:rsidRPr="00C42B0C" w:rsidRDefault="0052203E" w:rsidP="0052203E">
      <w:pPr>
        <w:rPr>
          <w:rStyle w:val="StyleUnderline"/>
        </w:rPr>
      </w:pPr>
      <w:r w:rsidRPr="00C42B0C">
        <w:t xml:space="preserve">In Michael Parenti’s classic anti-imperial analysis of Hollywood movies, he points to the ‘upside down’ way that the ‘make-believe media’ portrays colonial settlement. In films like Drums Along the Mohawk (1939) or Shaka Zulu (1987), </w:t>
      </w:r>
      <w:r w:rsidRPr="000F6FC4">
        <w:rPr>
          <w:rStyle w:val="StyleUnderline"/>
          <w:highlight w:val="cyan"/>
        </w:rPr>
        <w:t>the settler is portrayed as surrounded by ‘natives</w:t>
      </w:r>
      <w:r w:rsidRPr="00C42B0C">
        <w:t xml:space="preserve">,’ </w:t>
      </w:r>
      <w:r w:rsidRPr="000F6FC4">
        <w:rPr>
          <w:rStyle w:val="StyleUnderline"/>
          <w:highlight w:val="cyan"/>
        </w:rPr>
        <w:t>inverting</w:t>
      </w:r>
      <w:r w:rsidRPr="00C42B0C">
        <w:t>, in Parenti’s view</w:t>
      </w:r>
      <w:r w:rsidRPr="000F6FC4">
        <w:rPr>
          <w:highlight w:val="cyan"/>
        </w:rPr>
        <w:t xml:space="preserve">, </w:t>
      </w:r>
      <w:r w:rsidRPr="000F6FC4">
        <w:rPr>
          <w:rStyle w:val="StyleUnderline"/>
          <w:highlight w:val="cyan"/>
        </w:rPr>
        <w:t>the role of aggressor so that colonialism is made to look like self-defense</w:t>
      </w:r>
      <w:r w:rsidRPr="00C42B0C">
        <w:t xml:space="preserve">. Indeed, aggression and selfdefense are reversed in these movies, but the image of a surrounded fort is not false. Instead, </w:t>
      </w:r>
      <w:r w:rsidRPr="000F6FC4">
        <w:rPr>
          <w:rStyle w:val="StyleUnderline"/>
          <w:highlight w:val="cyan"/>
        </w:rPr>
        <w:t>the false image is what emerges when a critique of militarised life is predicated on the forgetting of the life that surrounds it</w:t>
      </w:r>
      <w:r w:rsidRPr="00C42B0C">
        <w:t xml:space="preserve">. The fort really was surrounded, is besieged by what still surrounds it, the common beyond and beneath – before and before – enclosure. </w:t>
      </w:r>
      <w:r w:rsidRPr="000F6FC4">
        <w:rPr>
          <w:rStyle w:val="StyleUnderline"/>
          <w:highlight w:val="cyan"/>
        </w:rPr>
        <w:t>The surround antagonises the laager in its midst while disturbing that facts on the ground with some outlaw planning</w:t>
      </w:r>
      <w:r w:rsidRPr="00C42B0C">
        <w:t xml:space="preserve">. Our task is the self-defense of the surround in the face of repeated, targeted dispossessions through the settler’s armed incursion. And </w:t>
      </w:r>
      <w:r w:rsidRPr="000F6FC4">
        <w:rPr>
          <w:rStyle w:val="StyleUnderline"/>
          <w:highlight w:val="cyan"/>
        </w:rPr>
        <w:t>while acquisitive violence occasions this self-defense, it is recourse to self-possession in the face of dispossession</w:t>
      </w:r>
      <w:r w:rsidRPr="00C42B0C">
        <w:t xml:space="preserve"> (recourse, in other words, to politics) that represents the real danger. </w:t>
      </w:r>
      <w:r w:rsidRPr="000F6FC4">
        <w:rPr>
          <w:rStyle w:val="StyleUnderline"/>
          <w:highlight w:val="cyan"/>
        </w:rPr>
        <w:t>Politics is an ongoing attack on the common – the general and generative antagonism – from within the surround</w:t>
      </w:r>
      <w:r>
        <w:rPr>
          <w:rStyle w:val="StyleUnderline"/>
        </w:rPr>
        <w:t>.</w:t>
      </w:r>
    </w:p>
    <w:p w14:paraId="3DCD5FDF" w14:textId="77777777" w:rsidR="00A10735" w:rsidRPr="00321259" w:rsidRDefault="00A10735" w:rsidP="00A10735">
      <w:pPr>
        <w:pStyle w:val="Heading3"/>
      </w:pPr>
      <w:r w:rsidRPr="00321259">
        <w:t>Link – Scenario Planning</w:t>
      </w:r>
    </w:p>
    <w:p w14:paraId="0AE3C72E" w14:textId="77777777" w:rsidR="00A10735" w:rsidRPr="00321259" w:rsidRDefault="00A10735" w:rsidP="00A10735">
      <w:pPr>
        <w:pStyle w:val="Heading4"/>
        <w:rPr>
          <w:rFonts w:cstheme="minorHAnsi"/>
        </w:rPr>
      </w:pPr>
      <w:r w:rsidRPr="00321259">
        <w:rPr>
          <w:rFonts w:cstheme="minorHAnsi"/>
        </w:rPr>
        <w:t xml:space="preserve">Scenario planning is </w:t>
      </w:r>
      <w:r w:rsidRPr="00321259">
        <w:rPr>
          <w:rFonts w:cstheme="minorHAnsi"/>
          <w:u w:val="single"/>
        </w:rPr>
        <w:t>pornotroping</w:t>
      </w:r>
      <w:r w:rsidRPr="00321259">
        <w:rPr>
          <w:rFonts w:cstheme="minorHAnsi"/>
        </w:rPr>
        <w:t xml:space="preserve"> that condemns blacks to </w:t>
      </w:r>
      <w:r w:rsidRPr="00321259">
        <w:rPr>
          <w:rFonts w:cstheme="minorHAnsi"/>
          <w:u w:val="single"/>
        </w:rPr>
        <w:t>repetition</w:t>
      </w:r>
      <w:r w:rsidRPr="00321259">
        <w:rPr>
          <w:rFonts w:cstheme="minorHAnsi"/>
        </w:rPr>
        <w:t xml:space="preserve"> of impersonal death – infatuation with the “contingency” of “material change” </w:t>
      </w:r>
      <w:r w:rsidRPr="00321259">
        <w:rPr>
          <w:rFonts w:cstheme="minorHAnsi"/>
          <w:u w:val="single"/>
        </w:rPr>
        <w:t>disavows</w:t>
      </w:r>
      <w:r w:rsidRPr="00321259">
        <w:rPr>
          <w:rFonts w:cstheme="minorHAnsi"/>
        </w:rPr>
        <w:t xml:space="preserve"> libidinal investments.</w:t>
      </w:r>
    </w:p>
    <w:p w14:paraId="5F5CE908" w14:textId="77777777" w:rsidR="00A10735" w:rsidRPr="00321259" w:rsidRDefault="00A10735" w:rsidP="00A10735">
      <w:pPr>
        <w:rPr>
          <w:rFonts w:cstheme="minorHAnsi"/>
          <w:szCs w:val="16"/>
        </w:rPr>
      </w:pPr>
      <w:r w:rsidRPr="00321259">
        <w:rPr>
          <w:rStyle w:val="Style13ptBold"/>
          <w:rFonts w:cstheme="minorHAnsi"/>
        </w:rPr>
        <w:t>Leong 16</w:t>
      </w:r>
      <w:r w:rsidRPr="00321259">
        <w:rPr>
          <w:rFonts w:cstheme="minorHAnsi"/>
          <w:szCs w:val="16"/>
        </w:rPr>
        <w:t xml:space="preserve">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1-35)//Xain</w:t>
      </w:r>
    </w:p>
    <w:p w14:paraId="0A64B007" w14:textId="77777777" w:rsidR="00A10735" w:rsidRPr="00E738D2" w:rsidRDefault="00A10735" w:rsidP="00A10735">
      <w:r w:rsidRPr="00E738D2">
        <w:t xml:space="preserve">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with regard to the triangulation of these concerns that </w:t>
      </w:r>
      <w:r w:rsidRPr="00321259">
        <w:rPr>
          <w:rStyle w:val="StyleUnderline"/>
          <w:rFonts w:cstheme="minorHAnsi"/>
          <w:highlight w:val="cyan"/>
        </w:rPr>
        <w:t>antiblack fantasies</w:t>
      </w:r>
      <w:r w:rsidRPr="00321259">
        <w:rPr>
          <w:rStyle w:val="StyleUnderline"/>
          <w:rFonts w:cstheme="minorHAnsi"/>
        </w:rPr>
        <w:t xml:space="preserve"> “do not render blacks, like so much of the planet, subject to death in an economy of disposability; rather, they </w:t>
      </w:r>
      <w:r w:rsidRPr="00321259">
        <w:rPr>
          <w:rStyle w:val="StyleUnderline"/>
          <w:rFonts w:cstheme="minorHAnsi"/>
          <w:highlight w:val="cyan"/>
        </w:rPr>
        <w:t xml:space="preserve">subject blacks to ‘the </w:t>
      </w:r>
      <w:r w:rsidRPr="00321259">
        <w:rPr>
          <w:rStyle w:val="Emphasis"/>
          <w:rFonts w:cstheme="minorHAnsi"/>
          <w:highlight w:val="cyan"/>
        </w:rPr>
        <w:t>interminable time</w:t>
      </w:r>
      <w:r w:rsidRPr="00321259">
        <w:rPr>
          <w:rStyle w:val="StyleUnderline"/>
          <w:rFonts w:cstheme="minorHAnsi"/>
          <w:highlight w:val="cyan"/>
        </w:rPr>
        <w:t xml:space="preserve"> of meaningless, </w:t>
      </w:r>
      <w:r w:rsidRPr="00321259">
        <w:rPr>
          <w:rStyle w:val="Emphasis"/>
          <w:rFonts w:cstheme="minorHAnsi"/>
          <w:highlight w:val="cyan"/>
        </w:rPr>
        <w:t>impersonal dying</w:t>
      </w:r>
      <w:r w:rsidRPr="00321259">
        <w:rPr>
          <w:rStyle w:val="StyleUnderline"/>
          <w:rFonts w:cstheme="minorHAnsi"/>
          <w:highlight w:val="cyan"/>
        </w:rPr>
        <w:t>’”</w:t>
      </w:r>
      <w:r w:rsidRPr="00E738D2">
        <w:t xml:space="preserve">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hyperempathy. </w:t>
      </w:r>
      <w:r w:rsidRPr="00321259">
        <w:rPr>
          <w:rStyle w:val="StyleUnderline"/>
          <w:rFonts w:cstheme="minorHAnsi"/>
        </w:rPr>
        <w:t xml:space="preserve">In this article, I explore </w:t>
      </w:r>
      <w:r w:rsidRPr="00321259">
        <w:rPr>
          <w:rStyle w:val="StyleUnderline"/>
          <w:rFonts w:cstheme="minorHAnsi"/>
          <w:highlight w:val="cyan"/>
        </w:rPr>
        <w:t>hyperempathy as a speculative embodiment of “pornotroping</w:t>
      </w:r>
      <w:r w:rsidRPr="00321259">
        <w:rPr>
          <w:rStyle w:val="StyleUnderline"/>
          <w:rFonts w:cstheme="minorHAnsi"/>
        </w:rPr>
        <w:t xml:space="preserve">” (Spillers, 2003) </w:t>
      </w:r>
      <w:r w:rsidRPr="00321259">
        <w:rPr>
          <w:rStyle w:val="StyleUnderline"/>
          <w:rFonts w:cstheme="minorHAnsi"/>
          <w:highlight w:val="cyan"/>
        </w:rPr>
        <w:t>to understand how racial blackness structures current theorizations</w:t>
      </w:r>
      <w:r w:rsidRPr="00321259">
        <w:rPr>
          <w:rStyle w:val="StyleUnderline"/>
          <w:rFonts w:cstheme="minorHAnsi"/>
        </w:rPr>
        <w:t xml:space="preserve"> of matter. </w:t>
      </w:r>
      <w:r w:rsidRPr="00E738D2">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one-onone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In order to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particular variety of response has acquired critical purchase within the academic left: the new materialisms. As part of what Richard Grusin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Nnedi Okorafor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‘perplicated’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321259">
        <w:rPr>
          <w:rStyle w:val="StyleUnderline"/>
          <w:rFonts w:cstheme="minorHAnsi"/>
        </w:rPr>
        <w:t xml:space="preserve">Her ensuing conclusion is that </w:t>
      </w:r>
      <w:r w:rsidRPr="00321259">
        <w:rPr>
          <w:rStyle w:val="StyleUnderline"/>
          <w:rFonts w:cstheme="minorHAnsi"/>
          <w:highlight w:val="cyan"/>
        </w:rPr>
        <w:t>focusing on how social structures</w:t>
      </w:r>
      <w:r w:rsidRPr="00321259">
        <w:rPr>
          <w:rStyle w:val="StyleUnderline"/>
          <w:rFonts w:cstheme="minorHAnsi"/>
        </w:rPr>
        <w:t xml:space="preserve"> produce and </w:t>
      </w:r>
      <w:r w:rsidRPr="00321259">
        <w:rPr>
          <w:rStyle w:val="StyleUnderline"/>
          <w:rFonts w:cstheme="minorHAnsi"/>
          <w:highlight w:val="cyan"/>
        </w:rPr>
        <w:t>discipline bodies comes at the expense of recognizing the ways bodies radically alter and organize social structures</w:t>
      </w:r>
      <w:r w:rsidRPr="00321259">
        <w:rPr>
          <w:rStyle w:val="StyleUnderline"/>
          <w:rFonts w:cstheme="minorHAnsi"/>
        </w:rPr>
        <w:t xml:space="preserve"> themselves. It appears that </w:t>
      </w:r>
      <w:r w:rsidRPr="00321259">
        <w:rPr>
          <w:rStyle w:val="StyleUnderline"/>
          <w:rFonts w:cstheme="minorHAnsi"/>
          <w:highlight w:val="cyan"/>
        </w:rPr>
        <w:t>cultural theory harbors an “allergy to ‘the real’” that dissuades “critical inquirers from the more empirical kinds of investigation</w:t>
      </w:r>
      <w:r w:rsidRPr="00321259">
        <w:rPr>
          <w:rStyle w:val="StyleUnderline"/>
          <w:rFonts w:cstheme="minorHAnsi"/>
        </w:rPr>
        <w:t xml:space="preserve"> that material processes and structures require”</w:t>
      </w:r>
      <w:r w:rsidRPr="00E738D2">
        <w:t xml:space="preserve"> (Coole &amp; Frost, 2010, p. 6). However, </w:t>
      </w:r>
      <w:r w:rsidRPr="00321259">
        <w:rPr>
          <w:rStyle w:val="StyleUnderline"/>
          <w:rFonts w:cstheme="minorHAnsi"/>
          <w:highlight w:val="cyan"/>
        </w:rPr>
        <w:t>the</w:t>
      </w:r>
      <w:r w:rsidRPr="00321259">
        <w:rPr>
          <w:rStyle w:val="StyleUnderline"/>
          <w:rFonts w:cstheme="minorHAnsi"/>
        </w:rPr>
        <w:t xml:space="preserve"> very </w:t>
      </w:r>
      <w:r w:rsidRPr="00321259">
        <w:rPr>
          <w:rStyle w:val="StyleUnderline"/>
          <w:rFonts w:cstheme="minorHAnsi"/>
          <w:highlight w:val="cyan"/>
        </w:rPr>
        <w:t>aspects</w:t>
      </w:r>
      <w:r w:rsidRPr="00321259">
        <w:rPr>
          <w:rStyle w:val="StyleUnderline"/>
          <w:rFonts w:cstheme="minorHAnsi"/>
        </w:rPr>
        <w:t xml:space="preserve"> </w:t>
      </w:r>
      <w:r w:rsidRPr="00321259">
        <w:rPr>
          <w:rStyle w:val="StyleUnderline"/>
          <w:rFonts w:cstheme="minorHAnsi"/>
          <w:highlight w:val="cyan"/>
        </w:rPr>
        <w:t>that</w:t>
      </w:r>
      <w:r w:rsidRPr="00321259">
        <w:rPr>
          <w:rStyle w:val="StyleUnderline"/>
          <w:rFonts w:cstheme="minorHAnsi"/>
        </w:rPr>
        <w:t xml:space="preserve"> would </w:t>
      </w:r>
      <w:r w:rsidRPr="00321259">
        <w:rPr>
          <w:rStyle w:val="StyleUnderline"/>
          <w:rFonts w:cstheme="minorHAnsi"/>
          <w:highlight w:val="cyan"/>
        </w:rPr>
        <w:t>make matter more “real</w:t>
      </w:r>
      <w:r w:rsidRPr="00321259">
        <w:rPr>
          <w:rStyle w:val="StyleUnderline"/>
          <w:rFonts w:cstheme="minorHAnsi"/>
        </w:rPr>
        <w:t xml:space="preserve">” than language or culture are the same aspects that </w:t>
      </w:r>
      <w:r w:rsidRPr="00321259">
        <w:rPr>
          <w:rStyle w:val="StyleUnderline"/>
          <w:rFonts w:cstheme="minorHAnsi"/>
          <w:highlight w:val="cyan"/>
        </w:rPr>
        <w:t xml:space="preserve">restrict its </w:t>
      </w:r>
      <w:r w:rsidRPr="00321259">
        <w:rPr>
          <w:rStyle w:val="Emphasis"/>
          <w:rFonts w:cstheme="minorHAnsi"/>
          <w:highlight w:val="cyan"/>
        </w:rPr>
        <w:t>ethical potential</w:t>
      </w:r>
      <w:r w:rsidRPr="00321259">
        <w:rPr>
          <w:rStyle w:val="StyleUnderline"/>
          <w:rFonts w:cstheme="minorHAnsi"/>
          <w:highlight w:val="cyan"/>
        </w:rPr>
        <w:t xml:space="preserve"> and </w:t>
      </w:r>
      <w:r w:rsidRPr="00321259">
        <w:rPr>
          <w:rStyle w:val="Emphasis"/>
          <w:rFonts w:cstheme="minorHAnsi"/>
          <w:highlight w:val="cyan"/>
        </w:rPr>
        <w:t>facilitate a conceptual rejection of race</w:t>
      </w:r>
      <w:r w:rsidRPr="00E738D2">
        <w:t xml:space="preserve">. In line with their post-humanist agenda, the new materialisms evoke matter and materiality as existing in excess of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all of the effects a material configuration may have, or the organizational forms it may take. 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posthumanist ethics. </w:t>
      </w:r>
      <w:r w:rsidRPr="00321259">
        <w:rPr>
          <w:rStyle w:val="StyleUnderline"/>
          <w:rFonts w:cstheme="minorHAnsi"/>
        </w:rPr>
        <w:t>To circumvent the</w:t>
      </w:r>
      <w:r w:rsidRPr="00E738D2">
        <w:t xml:space="preserve"> “</w:t>
      </w:r>
      <w:r w:rsidRPr="00321259">
        <w:rPr>
          <w:rStyle w:val="StyleUnderline"/>
          <w:rFonts w:cstheme="minorHAnsi"/>
        </w:rPr>
        <w:t xml:space="preserve">tension between </w:t>
      </w:r>
      <w:r w:rsidRPr="00321259">
        <w:rPr>
          <w:rStyle w:val="Emphasis"/>
          <w:rFonts w:cstheme="minorHAnsi"/>
        </w:rPr>
        <w:t>universalistic</w:t>
      </w:r>
      <w:r w:rsidRPr="00321259">
        <w:rPr>
          <w:rStyle w:val="StyleUnderline"/>
          <w:rFonts w:cstheme="minorHAnsi"/>
        </w:rPr>
        <w:t xml:space="preserve"> theory</w:t>
      </w:r>
      <w:r w:rsidRPr="00E738D2">
        <w:t xml:space="preserve"> and </w:t>
      </w:r>
      <w:r w:rsidRPr="00321259">
        <w:rPr>
          <w:rStyle w:val="Emphasis"/>
          <w:rFonts w:cstheme="minorHAnsi"/>
        </w:rPr>
        <w:t>specific</w:t>
      </w:r>
      <w:r w:rsidRPr="00E738D2">
        <w:t xml:space="preserve"> mode of </w:t>
      </w:r>
      <w:r w:rsidRPr="00321259">
        <w:rPr>
          <w:rStyle w:val="StyleUnderline"/>
          <w:rFonts w:cstheme="minorHAnsi"/>
        </w:rPr>
        <w:t>inquiry</w:t>
      </w:r>
      <w:r w:rsidRPr="00E738D2">
        <w:t xml:space="preserve">,” chance, </w:t>
      </w:r>
      <w:r w:rsidRPr="00321259">
        <w:rPr>
          <w:rStyle w:val="Emphasis"/>
          <w:rFonts w:cstheme="minorHAnsi"/>
        </w:rPr>
        <w:t>contingency</w:t>
      </w:r>
      <w:r w:rsidRPr="00E738D2">
        <w:t xml:space="preserve">, </w:t>
      </w:r>
      <w:r w:rsidRPr="00321259">
        <w:rPr>
          <w:rStyle w:val="StyleUnderline"/>
          <w:rFonts w:cstheme="minorHAnsi"/>
        </w:rPr>
        <w:t>and</w:t>
      </w:r>
      <w:r w:rsidRPr="00E738D2">
        <w:t xml:space="preserve"> </w:t>
      </w:r>
      <w:r w:rsidRPr="00321259">
        <w:rPr>
          <w:rStyle w:val="Emphasis"/>
          <w:rFonts w:cstheme="minorHAnsi"/>
        </w:rPr>
        <w:t>creativity</w:t>
      </w:r>
      <w:r w:rsidRPr="00E738D2">
        <w:t xml:space="preserve"> in micro-level encounters </w:t>
      </w:r>
      <w:r w:rsidRPr="00321259">
        <w:rPr>
          <w:rStyle w:val="StyleUnderline"/>
          <w:rFonts w:cstheme="minorHAnsi"/>
        </w:rPr>
        <w:t>are prioritized over</w:t>
      </w:r>
      <w:r w:rsidRPr="00E738D2">
        <w:t xml:space="preserve"> more </w:t>
      </w:r>
      <w:r w:rsidRPr="00321259">
        <w:rPr>
          <w:rStyle w:val="Emphasis"/>
          <w:rFonts w:cstheme="minorHAnsi"/>
        </w:rPr>
        <w:t>obstinate</w:t>
      </w:r>
      <w:r w:rsidRPr="00321259">
        <w:rPr>
          <w:rStyle w:val="StyleUnderline"/>
          <w:rFonts w:cstheme="minorHAnsi"/>
        </w:rPr>
        <w:t xml:space="preserve"> assemblages that </w:t>
      </w:r>
      <w:r w:rsidRPr="00321259">
        <w:rPr>
          <w:rStyle w:val="Emphasis"/>
          <w:rFonts w:cstheme="minorHAnsi"/>
        </w:rPr>
        <w:t>congeal at</w:t>
      </w:r>
      <w:r w:rsidRPr="00E738D2">
        <w:t xml:space="preserve"> the </w:t>
      </w:r>
      <w:r w:rsidRPr="00321259">
        <w:rPr>
          <w:rStyle w:val="Emphasis"/>
          <w:rFonts w:cstheme="minorHAnsi"/>
        </w:rPr>
        <w:t>global</w:t>
      </w:r>
      <w:r w:rsidRPr="00E738D2">
        <w:t xml:space="preserve"> or macro-</w:t>
      </w:r>
      <w:r w:rsidRPr="00321259">
        <w:rPr>
          <w:rStyle w:val="StyleUnderline"/>
          <w:rFonts w:cstheme="minorHAnsi"/>
        </w:rPr>
        <w:t>levels</w:t>
      </w:r>
      <w:r w:rsidRPr="00E738D2">
        <w:t xml:space="preserve"> (Zhan, 2016, p. 26). Further, as the nucleus of the new materialisms, the embodied subject or material body compels an ethics that unfolds on a parallel plane, meaning between and within bodies. “This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321259">
        <w:rPr>
          <w:rStyle w:val="StyleUnderline"/>
          <w:rFonts w:cstheme="minorHAnsi"/>
          <w:highlight w:val="cyan"/>
        </w:rPr>
        <w:t xml:space="preserve">the </w:t>
      </w:r>
      <w:r w:rsidRPr="00321259">
        <w:rPr>
          <w:rStyle w:val="Emphasis"/>
          <w:rFonts w:cstheme="minorHAnsi"/>
          <w:highlight w:val="cyan"/>
        </w:rPr>
        <w:t>experiences</w:t>
      </w:r>
      <w:r w:rsidRPr="00321259">
        <w:rPr>
          <w:rStyle w:val="StyleUnderline"/>
          <w:rFonts w:cstheme="minorHAnsi"/>
          <w:highlight w:val="cyan"/>
        </w:rPr>
        <w:t xml:space="preserve"> of living under conditions of crisis are </w:t>
      </w:r>
      <w:r w:rsidRPr="00321259">
        <w:rPr>
          <w:rStyle w:val="Emphasis"/>
          <w:rFonts w:cstheme="minorHAnsi"/>
          <w:highlight w:val="cyan"/>
        </w:rPr>
        <w:t>fetishized</w:t>
      </w:r>
      <w:r w:rsidRPr="00321259">
        <w:rPr>
          <w:rStyle w:val="StyleUnderline"/>
          <w:rFonts w:cstheme="minorHAnsi"/>
          <w:highlight w:val="cyan"/>
        </w:rPr>
        <w:t xml:space="preserve"> at the expense of </w:t>
      </w:r>
      <w:r w:rsidRPr="00321259">
        <w:rPr>
          <w:rStyle w:val="Emphasis"/>
          <w:rFonts w:cstheme="minorHAnsi"/>
          <w:highlight w:val="cyan"/>
        </w:rPr>
        <w:t>addressing the causes</w:t>
      </w:r>
      <w:r w:rsidRPr="00321259">
        <w:rPr>
          <w:rStyle w:val="StyleUnderline"/>
          <w:rFonts w:cstheme="minorHAnsi"/>
        </w:rPr>
        <w:t xml:space="preserve"> of these conditions themselves</w:t>
      </w:r>
      <w:r w:rsidRPr="00E738D2">
        <w:t xml:space="preserve">. </w:t>
      </w:r>
      <w:r w:rsidRPr="00321259">
        <w:rPr>
          <w:rStyle w:val="StyleUnderline"/>
          <w:rFonts w:cstheme="minorHAnsi"/>
          <w:highlight w:val="cyan"/>
        </w:rPr>
        <w:t xml:space="preserve">The imperative to “[live] with the open wound...through a sort of </w:t>
      </w:r>
      <w:r w:rsidRPr="00321259">
        <w:rPr>
          <w:rStyle w:val="Emphasis"/>
          <w:rFonts w:cstheme="minorHAnsi"/>
          <w:highlight w:val="cyan"/>
        </w:rPr>
        <w:t>depersonalization</w:t>
      </w:r>
      <w:r w:rsidRPr="00321259">
        <w:rPr>
          <w:rStyle w:val="StyleUnderline"/>
          <w:rFonts w:cstheme="minorHAnsi"/>
          <w:highlight w:val="cyan"/>
        </w:rPr>
        <w:t xml:space="preserve"> of the event</w:t>
      </w:r>
      <w:r w:rsidRPr="00E738D2">
        <w:t xml:space="preserve">” (Braidotti, 2010, p. 213), for example, </w:t>
      </w:r>
      <w:r w:rsidRPr="00321259">
        <w:rPr>
          <w:rStyle w:val="StyleUnderline"/>
          <w:rFonts w:cstheme="minorHAnsi"/>
        </w:rPr>
        <w:t xml:space="preserve">not only </w:t>
      </w:r>
      <w:r w:rsidRPr="00321259">
        <w:rPr>
          <w:rStyle w:val="StyleUnderline"/>
          <w:rFonts w:cstheme="minorHAnsi"/>
          <w:highlight w:val="cyan"/>
        </w:rPr>
        <w:t xml:space="preserve">depoliticizes the claims of historically oppressed communities, but also </w:t>
      </w:r>
      <w:r w:rsidRPr="00321259">
        <w:rPr>
          <w:rStyle w:val="Emphasis"/>
          <w:rFonts w:cstheme="minorHAnsi"/>
          <w:highlight w:val="cyan"/>
        </w:rPr>
        <w:t>flattens distinctions</w:t>
      </w:r>
      <w:r w:rsidRPr="00321259">
        <w:rPr>
          <w:rStyle w:val="StyleUnderline"/>
          <w:rFonts w:cstheme="minorHAnsi"/>
        </w:rPr>
        <w:t xml:space="preserve"> </w:t>
      </w:r>
      <w:r w:rsidRPr="00321259">
        <w:rPr>
          <w:rStyle w:val="StyleUnderline"/>
          <w:rFonts w:cstheme="minorHAnsi"/>
          <w:highlight w:val="cyan"/>
        </w:rPr>
        <w:t>between traumas</w:t>
      </w:r>
      <w:r w:rsidRPr="00321259">
        <w:rPr>
          <w:rStyle w:val="StyleUnderline"/>
          <w:rFonts w:cstheme="minorHAnsi"/>
        </w:rPr>
        <w:t xml:space="preserve"> inflicted through </w:t>
      </w:r>
      <w:r w:rsidRPr="00321259">
        <w:rPr>
          <w:rStyle w:val="Emphasis"/>
          <w:rFonts w:cstheme="minorHAnsi"/>
        </w:rPr>
        <w:t>happenstance</w:t>
      </w:r>
      <w:r w:rsidRPr="00321259">
        <w:rPr>
          <w:rStyle w:val="StyleUnderline"/>
          <w:rFonts w:cstheme="minorHAnsi"/>
        </w:rPr>
        <w:t xml:space="preserve"> and </w:t>
      </w:r>
      <w:r w:rsidRPr="00321259">
        <w:rPr>
          <w:rStyle w:val="Emphasis"/>
          <w:rFonts w:cstheme="minorHAnsi"/>
        </w:rPr>
        <w:t>persistent intergenerational harm</w:t>
      </w:r>
      <w:r w:rsidRPr="00321259">
        <w:rPr>
          <w:rStyle w:val="StyleUnderline"/>
          <w:rFonts w:cstheme="minorHAnsi"/>
        </w:rPr>
        <w:t xml:space="preserve">. </w:t>
      </w:r>
      <w:r w:rsidRPr="00E738D2">
        <w:t xml:space="preserve">How else could one, as Braidotti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321259">
        <w:rPr>
          <w:rStyle w:val="StyleUnderline"/>
          <w:rFonts w:cstheme="minorHAnsi"/>
        </w:rPr>
        <w:t>it becomes</w:t>
      </w:r>
      <w:r w:rsidRPr="00E738D2">
        <w:t xml:space="preserve"> more </w:t>
      </w:r>
      <w:r w:rsidRPr="00321259">
        <w:rPr>
          <w:rStyle w:val="StyleUnderline"/>
          <w:rFonts w:cstheme="minorHAnsi"/>
        </w:rPr>
        <w:t>difficult to reconcile</w:t>
      </w:r>
      <w:r w:rsidRPr="00E738D2">
        <w:t xml:space="preserve"> the effects of chance, unpredictability, and </w:t>
      </w:r>
      <w:r w:rsidRPr="00321259">
        <w:rPr>
          <w:rStyle w:val="Emphasis"/>
          <w:rFonts w:cstheme="minorHAnsi"/>
        </w:rPr>
        <w:t>indeterminacy</w:t>
      </w:r>
      <w:r w:rsidRPr="00E738D2">
        <w:t xml:space="preserve"> </w:t>
      </w:r>
      <w:r w:rsidRPr="00321259">
        <w:rPr>
          <w:rStyle w:val="StyleUnderline"/>
          <w:rFonts w:cstheme="minorHAnsi"/>
        </w:rPr>
        <w:t xml:space="preserve">with the </w:t>
      </w:r>
      <w:r w:rsidRPr="00321259">
        <w:rPr>
          <w:rStyle w:val="Emphasis"/>
          <w:rFonts w:cstheme="minorHAnsi"/>
        </w:rPr>
        <w:t>endurance</w:t>
      </w:r>
      <w:r w:rsidRPr="00321259">
        <w:rPr>
          <w:rStyle w:val="StyleUnderline"/>
          <w:rFonts w:cstheme="minorHAnsi"/>
        </w:rPr>
        <w:t xml:space="preserve"> and </w:t>
      </w:r>
      <w:r w:rsidRPr="00321259">
        <w:rPr>
          <w:rStyle w:val="Emphasis"/>
          <w:rFonts w:cstheme="minorHAnsi"/>
        </w:rPr>
        <w:t>repetition</w:t>
      </w:r>
      <w:r w:rsidRPr="00321259">
        <w:rPr>
          <w:rStyle w:val="StyleUnderline"/>
          <w:rFonts w:cstheme="minorHAnsi"/>
        </w:rPr>
        <w:t xml:space="preserve"> of</w:t>
      </w:r>
      <w:r w:rsidRPr="00E738D2">
        <w:t xml:space="preserve"> something like antiblack violence.9 </w:t>
      </w:r>
      <w:r w:rsidRPr="00321259">
        <w:rPr>
          <w:rStyle w:val="StyleUnderline"/>
          <w:rFonts w:cstheme="minorHAnsi"/>
        </w:rPr>
        <w:t xml:space="preserve">The </w:t>
      </w:r>
      <w:r w:rsidRPr="00321259">
        <w:rPr>
          <w:rStyle w:val="StyleUnderline"/>
          <w:rFonts w:cstheme="minorHAnsi"/>
          <w:highlight w:val="cyan"/>
        </w:rPr>
        <w:t>new materialisms are</w:t>
      </w:r>
      <w:r w:rsidRPr="00321259">
        <w:rPr>
          <w:rStyle w:val="StyleUnderline"/>
          <w:rFonts w:cstheme="minorHAnsi"/>
        </w:rPr>
        <w:t xml:space="preserve"> therefore </w:t>
      </w:r>
      <w:r w:rsidRPr="00321259">
        <w:rPr>
          <w:rStyle w:val="StyleUnderline"/>
          <w:rFonts w:cstheme="minorHAnsi"/>
          <w:highlight w:val="cyan"/>
        </w:rPr>
        <w:t>at pains to clarify why the structures of global antiblackness continue to function as if</w:t>
      </w:r>
      <w:r w:rsidRPr="00321259">
        <w:rPr>
          <w:rStyle w:val="StyleUnderline"/>
          <w:rFonts w:cstheme="minorHAnsi"/>
        </w:rPr>
        <w:t xml:space="preserve"> “</w:t>
      </w:r>
      <w:r w:rsidRPr="00321259">
        <w:rPr>
          <w:rStyle w:val="StyleUnderline"/>
          <w:rFonts w:cstheme="minorHAnsi"/>
          <w:highlight w:val="cyan"/>
        </w:rPr>
        <w:t>neither time nor history</w:t>
      </w:r>
      <w:r w:rsidRPr="00321259">
        <w:rPr>
          <w:rStyle w:val="StyleUnderline"/>
          <w:rFonts w:cstheme="minorHAnsi"/>
        </w:rPr>
        <w:t xml:space="preserve">, nor historiography and its topics, </w:t>
      </w:r>
      <w:r w:rsidRPr="00321259">
        <w:rPr>
          <w:rStyle w:val="StyleUnderline"/>
          <w:rFonts w:cstheme="minorHAnsi"/>
          <w:highlight w:val="cyan"/>
        </w:rPr>
        <w:t>show movement</w:t>
      </w:r>
      <w:r w:rsidRPr="00321259">
        <w:rPr>
          <w:rStyle w:val="StyleUnderline"/>
          <w:rFonts w:cstheme="minorHAnsi"/>
        </w:rPr>
        <w:t>, as the human subject is ‘murdered’ over and over again by the passions of a bloodless and anonymous archaism, showing itself in endless disguise”</w:t>
      </w:r>
      <w:r w:rsidRPr="00E738D2">
        <w:t xml:space="preserve"> (Spillers, 2003, p. 208). </w:t>
      </w:r>
      <w:r w:rsidRPr="00321259">
        <w:rPr>
          <w:rStyle w:val="StyleUnderline"/>
          <w:rFonts w:cstheme="minorHAnsi"/>
          <w:highlight w:val="cyan"/>
        </w:rPr>
        <w:t>Interpreting and describing our entanglements with non-human, materialist forces are not enough to account for</w:t>
      </w:r>
      <w:r w:rsidRPr="00321259">
        <w:rPr>
          <w:rStyle w:val="StyleUnderline"/>
          <w:rFonts w:cstheme="minorHAnsi"/>
        </w:rPr>
        <w:t xml:space="preserve">, much less dislodge attachments to, </w:t>
      </w:r>
      <w:r w:rsidRPr="00321259">
        <w:rPr>
          <w:rStyle w:val="StyleUnderline"/>
          <w:rFonts w:cstheme="minorHAnsi"/>
          <w:highlight w:val="cyan"/>
        </w:rPr>
        <w:t>social categories</w:t>
      </w:r>
      <w:r w:rsidRPr="00321259">
        <w:rPr>
          <w:rStyle w:val="StyleUnderline"/>
          <w:rFonts w:cstheme="minorHAnsi"/>
        </w:rPr>
        <w:t xml:space="preserve"> and representational arrangements. By this I mean that </w:t>
      </w:r>
      <w:r w:rsidRPr="00321259">
        <w:rPr>
          <w:rStyle w:val="StyleUnderline"/>
          <w:rFonts w:cstheme="minorHAnsi"/>
          <w:highlight w:val="cyan"/>
        </w:rPr>
        <w:t xml:space="preserve">becoming more aware of material forces will not inevitably reduce the weight of discursive or </w:t>
      </w:r>
      <w:r w:rsidRPr="00321259">
        <w:rPr>
          <w:rStyle w:val="Emphasis"/>
          <w:rFonts w:cstheme="minorHAnsi"/>
          <w:highlight w:val="cyan"/>
        </w:rPr>
        <w:t>psychic formations</w:t>
      </w:r>
      <w:r w:rsidRPr="00321259">
        <w:rPr>
          <w:rStyle w:val="StyleUnderline"/>
          <w:rFonts w:cstheme="minorHAnsi"/>
          <w:highlight w:val="cyan"/>
        </w:rPr>
        <w:t xml:space="preserve">. It could even </w:t>
      </w:r>
      <w:r w:rsidRPr="00321259">
        <w:rPr>
          <w:rStyle w:val="Emphasis"/>
          <w:rFonts w:cstheme="minorHAnsi"/>
          <w:highlight w:val="cyan"/>
        </w:rPr>
        <w:t>obstruct change</w:t>
      </w:r>
      <w:r w:rsidRPr="00321259">
        <w:rPr>
          <w:rStyle w:val="StyleUnderline"/>
          <w:rFonts w:cstheme="minorHAnsi"/>
          <w:highlight w:val="cyan"/>
        </w:rPr>
        <w:t xml:space="preserve"> by making forms of affect and sensation newly </w:t>
      </w:r>
      <w:r w:rsidRPr="00321259">
        <w:rPr>
          <w:rStyle w:val="Emphasis"/>
          <w:rFonts w:cstheme="minorHAnsi"/>
          <w:highlight w:val="cyan"/>
        </w:rPr>
        <w:t>available for inscription</w:t>
      </w:r>
      <w:r w:rsidRPr="00E738D2">
        <w:t xml:space="preserve">. 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socalled axes of social difference” like sex, gender, and class, and often to specify a concept that has been “paralyzed by [a] ‘binary’ take on dualism” (Dolphijn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cognitive schema articulates </w:t>
      </w:r>
      <w:r w:rsidRPr="00321259">
        <w:rPr>
          <w:rStyle w:val="Emphasis"/>
          <w:rFonts w:cstheme="minorHAnsi"/>
          <w:highlight w:val="cyan"/>
        </w:rPr>
        <w:t>a libidinal economy of antiblackness</w:t>
      </w:r>
      <w:r w:rsidRPr="00E738D2">
        <w:t xml:space="preserve"> to the history of ideas, ensuring, as Spillers (2003) </w:t>
      </w:r>
      <w:r w:rsidRPr="00321259">
        <w:rPr>
          <w:rStyle w:val="StyleUnderline"/>
          <w:rFonts w:cstheme="minorHAnsi"/>
          <w:highlight w:val="cyan"/>
        </w:rPr>
        <w:t>maintains</w:t>
      </w:r>
      <w:r w:rsidRPr="00E738D2">
        <w:rPr>
          <w:highlight w:val="cyan"/>
        </w:rPr>
        <w:t xml:space="preserve">, </w:t>
      </w:r>
      <w:r w:rsidRPr="00321259">
        <w:rPr>
          <w:rStyle w:val="StyleUnderline"/>
          <w:rFonts w:cstheme="minorHAnsi"/>
          <w:highlight w:val="cyan"/>
        </w:rPr>
        <w:t>that</w:t>
      </w:r>
      <w:r w:rsidRPr="00E738D2">
        <w:rPr>
          <w:highlight w:val="cyan"/>
        </w:rPr>
        <w:t xml:space="preserve"> “</w:t>
      </w:r>
      <w:r w:rsidRPr="00321259">
        <w:rPr>
          <w:rStyle w:val="Emphasis"/>
          <w:rFonts w:cstheme="minorHAnsi"/>
          <w:highlight w:val="cyan"/>
        </w:rPr>
        <w:t>dominant symbolic activity</w:t>
      </w:r>
      <w:r w:rsidRPr="00E738D2">
        <w:t xml:space="preserve">, the ruling episteme </w:t>
      </w:r>
      <w:r w:rsidRPr="00321259">
        <w:rPr>
          <w:rStyle w:val="StyleUnderline"/>
          <w:rFonts w:cstheme="minorHAnsi"/>
          <w:highlight w:val="cyan"/>
        </w:rPr>
        <w:t>that releases the dynamics of</w:t>
      </w:r>
      <w:r w:rsidRPr="00E738D2">
        <w:t xml:space="preserve"> naming and </w:t>
      </w:r>
      <w:r w:rsidRPr="00321259">
        <w:rPr>
          <w:rStyle w:val="StyleUnderline"/>
          <w:rFonts w:cstheme="minorHAnsi"/>
          <w:highlight w:val="cyan"/>
        </w:rPr>
        <w:t>valuation</w:t>
      </w:r>
      <w:r w:rsidRPr="00E738D2">
        <w:rPr>
          <w:highlight w:val="cyan"/>
        </w:rPr>
        <w:t xml:space="preserve">, </w:t>
      </w:r>
      <w:r w:rsidRPr="00321259">
        <w:rPr>
          <w:rStyle w:val="StyleUnderline"/>
          <w:rFonts w:cstheme="minorHAnsi"/>
          <w:highlight w:val="cyan"/>
        </w:rPr>
        <w:t>remains grounded in the originating metaphors of captivity and mutilation</w:t>
      </w:r>
      <w:r w:rsidRPr="00E738D2">
        <w:t>;” “</w:t>
      </w:r>
      <w:r w:rsidRPr="00321259">
        <w:rPr>
          <w:rStyle w:val="Emphasis"/>
          <w:rFonts w:cstheme="minorHAnsi"/>
        </w:rPr>
        <w:t>sticks and bricks might break our bones</w:t>
      </w:r>
      <w:r w:rsidRPr="00E738D2">
        <w:t xml:space="preserve">, </w:t>
      </w:r>
      <w:r w:rsidRPr="00321259">
        <w:rPr>
          <w:rStyle w:val="Emphasis"/>
          <w:rFonts w:cstheme="minorHAnsi"/>
        </w:rPr>
        <w:t>but words will</w:t>
      </w:r>
      <w:r w:rsidRPr="00E738D2">
        <w:t xml:space="preserve"> </w:t>
      </w:r>
      <w:r w:rsidRPr="00321259">
        <w:rPr>
          <w:rStyle w:val="Emphasis"/>
          <w:rFonts w:cstheme="minorHAnsi"/>
        </w:rPr>
        <w:t>most certainly kill us</w:t>
      </w:r>
      <w:r w:rsidRPr="00E738D2">
        <w:t xml:space="preserve">”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 </w:t>
      </w:r>
    </w:p>
    <w:p w14:paraId="5A24AAAF" w14:textId="326C4A36" w:rsidR="00505A40" w:rsidRDefault="00505A40" w:rsidP="00EA5364">
      <w:pPr>
        <w:pStyle w:val="Heading3"/>
      </w:pPr>
      <w:r>
        <w:t>Link – Science</w:t>
      </w:r>
    </w:p>
    <w:p w14:paraId="7F67D39A" w14:textId="5DAA684B" w:rsidR="00505A40" w:rsidRPr="005A29C7" w:rsidRDefault="00505A40" w:rsidP="00505A40">
      <w:pPr>
        <w:pStyle w:val="Heading4"/>
      </w:pPr>
      <w:r w:rsidRPr="005A29C7">
        <w:t>Science objectifies black existence which creates a move towards constantly eliminating blackness</w:t>
      </w:r>
    </w:p>
    <w:p w14:paraId="4D2DC0EB" w14:textId="77777777" w:rsidR="00505A40" w:rsidRPr="005A29C7" w:rsidRDefault="00505A40" w:rsidP="00505A40">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166, TL)</w:t>
      </w:r>
    </w:p>
    <w:p w14:paraId="4BB4DC9B" w14:textId="3C6F654B" w:rsidR="00505A40" w:rsidRDefault="00505A40" w:rsidP="00505A40">
      <w:pPr>
        <w:rPr>
          <w:sz w:val="24"/>
        </w:rPr>
      </w:pPr>
      <w:r w:rsidRPr="005A29C7">
        <w:rPr>
          <w:sz w:val="24"/>
          <w:u w:val="single"/>
        </w:rPr>
        <w:t xml:space="preserve">Science abhors </w:t>
      </w:r>
      <w:r w:rsidRPr="005A29C7">
        <w:rPr>
          <w:i/>
          <w:sz w:val="24"/>
          <w:u w:val="single"/>
        </w:rPr>
        <w:t>nothing</w:t>
      </w:r>
      <w:r w:rsidRPr="005A29C7">
        <w:rPr>
          <w:sz w:val="24"/>
        </w:rPr>
        <w:t xml:space="preserve">. </w:t>
      </w:r>
      <w:r w:rsidRPr="005A29C7">
        <w:rPr>
          <w:sz w:val="24"/>
          <w:u w:val="single"/>
        </w:rPr>
        <w:t>It works tirelessly to avoid it, to disavow it, to dominate and control it.</w:t>
      </w:r>
      <w:r w:rsidRPr="005A29C7">
        <w:rPr>
          <w:sz w:val="24"/>
        </w:rPr>
        <w:t xml:space="preserve"> Metaphysical procedures and practices structure scientific thinking — </w:t>
      </w:r>
      <w:r w:rsidRPr="005A29C7">
        <w:rPr>
          <w:sz w:val="24"/>
          <w:u w:val="single"/>
        </w:rPr>
        <w:t>calculation,</w:t>
      </w:r>
      <w:r w:rsidRPr="005A29C7">
        <w:rPr>
          <w:sz w:val="24"/>
        </w:rPr>
        <w:t xml:space="preserve"> schematization, </w:t>
      </w:r>
      <w:r w:rsidRPr="005A29C7">
        <w:rPr>
          <w:sz w:val="24"/>
          <w:u w:val="single"/>
        </w:rPr>
        <w:t>predictability, objectification</w:t>
      </w:r>
      <w:r w:rsidRPr="005A29C7">
        <w:rPr>
          <w:sz w:val="24"/>
        </w:rPr>
        <w:t xml:space="preserve">, and numerical supremacy. But nothing </w:t>
      </w:r>
      <w:r w:rsidRPr="005A29C7">
        <w:rPr>
          <w:sz w:val="24"/>
          <w:u w:val="single"/>
        </w:rPr>
        <w:t>resists such metaphysical strictures</w:t>
      </w:r>
      <w:r w:rsidRPr="005A29C7">
        <w:rPr>
          <w:sz w:val="24"/>
        </w:rPr>
        <w:t xml:space="preserve">, and because it is not capable of capture within scientific webs, </w:t>
      </w:r>
      <w:r w:rsidRPr="005A29C7">
        <w:rPr>
          <w:sz w:val="24"/>
          <w:u w:val="single"/>
        </w:rPr>
        <w:t>it is a horror</w:t>
      </w:r>
      <w:r w:rsidRPr="005A29C7">
        <w:rPr>
          <w:sz w:val="24"/>
        </w:rPr>
        <w:t xml:space="preserve">. Heidegger claimed that nothing is but “a horror and a phantasm” for scientific thinking. Nothing is a monstrous thing, which, paradoxically, provides the condition of possibility for scientific thinking. In other words, </w:t>
      </w:r>
      <w:r w:rsidRPr="005A29C7">
        <w:rPr>
          <w:sz w:val="24"/>
          <w:u w:val="single"/>
        </w:rPr>
        <w:t>nothing is the essence of science</w:t>
      </w:r>
      <w:r w:rsidRPr="005A29C7">
        <w:rPr>
          <w:sz w:val="24"/>
        </w:rPr>
        <w:t xml:space="preserve"> — the void, the abyss, the unruly thing is </w:t>
      </w:r>
      <w:r w:rsidRPr="005A29C7">
        <w:rPr>
          <w:sz w:val="24"/>
          <w:u w:val="single"/>
        </w:rPr>
        <w:t>the repressed ground of scientific inquiry</w:t>
      </w:r>
      <w:r w:rsidRPr="005A29C7">
        <w:rPr>
          <w:sz w:val="24"/>
        </w:rPr>
        <w:t xml:space="preserve">. How do you quantify nothing? How do you render nothing tangible, an object for observation? How do we predict and isolate this nothing? How do we differentiate it from the “something” metaphysics rules with an iron fist? Undergirding these inquiries is the most horrifying of them all: why is there something </w:t>
      </w:r>
      <w:r w:rsidRPr="005A29C7">
        <w:rPr>
          <w:i/>
          <w:sz w:val="24"/>
        </w:rPr>
        <w:t>rather</w:t>
      </w:r>
      <w:r w:rsidRPr="005A29C7">
        <w:rPr>
          <w:sz w:val="24"/>
        </w:rPr>
        <w:t xml:space="preserve"> than nothing? Or what if there </w:t>
      </w:r>
      <w:r w:rsidRPr="005A29C7">
        <w:rPr>
          <w:i/>
          <w:sz w:val="24"/>
        </w:rPr>
        <w:t>really</w:t>
      </w:r>
      <w:r w:rsidRPr="005A29C7">
        <w:rPr>
          <w:sz w:val="24"/>
        </w:rPr>
        <w:t xml:space="preserve"> is just nothing? In other words, science poses a proper metaphysical question through its avoidance of nothing — a nothing it must disavow and embrace all at once. But this is not the entire story. If for Heidegger science is horrified of nothing and must repress this nothing to proceed scientifically, then science has also found substitutes or embodied projections of this nothing. In this way, it comes close to the horror of nothing but can remain at a safe distance by turning this nothing into a something.</w:t>
      </w:r>
      <w:r w:rsidRPr="005A29C7">
        <w:rPr>
          <w:sz w:val="24"/>
          <w:vertAlign w:val="superscript"/>
        </w:rPr>
        <w:t>1</w:t>
      </w:r>
      <w:r w:rsidRPr="005A29C7">
        <w:rPr>
          <w:sz w:val="24"/>
        </w:rPr>
        <w:t xml:space="preserve"> This, I would argue, is the function of black </w:t>
      </w:r>
      <w:r w:rsidRPr="005A29C7">
        <w:rPr>
          <w:strike/>
          <w:sz w:val="24"/>
        </w:rPr>
        <w:t>being</w:t>
      </w:r>
      <w:r w:rsidRPr="005A29C7">
        <w:rPr>
          <w:sz w:val="24"/>
        </w:rPr>
        <w:t xml:space="preserve"> for science. Blackness enables a scientific encounter with the horrors of an entity that is nothing and something at the same time. This brings us back to Alain David’s childhood riddle: “What is nothing while being something?” David’s answer, of course, is blackness. It is both nothing and something. This leads him to inquire, “Why are Negroes black?”</w:t>
      </w:r>
      <w:r w:rsidRPr="005A29C7">
        <w:rPr>
          <w:sz w:val="24"/>
          <w:vertAlign w:val="superscript"/>
        </w:rPr>
        <w:t>2</w:t>
      </w:r>
      <w:r w:rsidRPr="005A29C7">
        <w:rPr>
          <w:sz w:val="24"/>
        </w:rPr>
        <w:t xml:space="preserve"> Scientifically, we can suggest that Negroes are nothing incarnated because they are black. Much like black holes and other scientific mysteries, blackness functions to index the limit of science, that which it is unable to dominate through its schematized reasoning.</w:t>
      </w:r>
      <w:r w:rsidRPr="005A29C7">
        <w:rPr>
          <w:sz w:val="24"/>
          <w:vertAlign w:val="superscript"/>
        </w:rPr>
        <w:t>3</w:t>
      </w:r>
      <w:r w:rsidRPr="005A29C7">
        <w:rPr>
          <w:sz w:val="24"/>
        </w:rPr>
        <w:t xml:space="preserve"> But with its will to power and its will to know, metaphysical science still desires to engage this mystery, even though it horrifies. We will present a few propositions that meditate on the relation between blackness, nothing, and science: (1) </w:t>
      </w:r>
      <w:r w:rsidRPr="005A29C7">
        <w:rPr>
          <w:sz w:val="24"/>
          <w:u w:val="single"/>
        </w:rPr>
        <w:t>Science projects nothing onto black bodies as a way to engage the horror and disavow it simultaneously</w:t>
      </w:r>
      <w:r w:rsidRPr="005A29C7">
        <w:rPr>
          <w:sz w:val="24"/>
        </w:rPr>
        <w:t xml:space="preserve">. (2) </w:t>
      </w:r>
      <w:r w:rsidRPr="005A29C7">
        <w:rPr>
          <w:sz w:val="24"/>
          <w:u w:val="single"/>
        </w:rPr>
        <w:t>Life and death lose distinction and coherency</w:t>
      </w:r>
      <w:r w:rsidRPr="005A29C7">
        <w:rPr>
          <w:sz w:val="24"/>
        </w:rPr>
        <w:t xml:space="preserve"> for black </w:t>
      </w:r>
      <w:r w:rsidRPr="005A29C7">
        <w:rPr>
          <w:strike/>
          <w:sz w:val="24"/>
        </w:rPr>
        <w:t>being</w:t>
      </w:r>
      <w:r w:rsidRPr="005A29C7">
        <w:rPr>
          <w:sz w:val="24"/>
        </w:rPr>
        <w:t xml:space="preserve"> as nothing. Once this distinction is displaced or otherwise destabilized, the </w:t>
      </w:r>
      <w:r w:rsidRPr="005A29C7">
        <w:rPr>
          <w:sz w:val="24"/>
          <w:u w:val="single"/>
        </w:rPr>
        <w:t>scientific imagination is boundless in its conquest over blackness as nothing</w:t>
      </w:r>
      <w:r w:rsidRPr="005A29C7">
        <w:rPr>
          <w:sz w:val="24"/>
        </w:rPr>
        <w:t xml:space="preserve">. (3) Science performs important </w:t>
      </w:r>
      <w:r w:rsidRPr="005A29C7">
        <w:rPr>
          <w:sz w:val="24"/>
          <w:u w:val="single"/>
        </w:rPr>
        <w:t>philosophical work in</w:t>
      </w:r>
      <w:r w:rsidRPr="005A29C7">
        <w:rPr>
          <w:sz w:val="24"/>
        </w:rPr>
        <w:t xml:space="preserve"> </w:t>
      </w:r>
      <w:r w:rsidRPr="005A29C7">
        <w:rPr>
          <w:sz w:val="24"/>
          <w:u w:val="single"/>
        </w:rPr>
        <w:t>that it suspends</w:t>
      </w:r>
      <w:r w:rsidRPr="005A29C7">
        <w:rPr>
          <w:sz w:val="24"/>
        </w:rPr>
        <w:t xml:space="preserve"> the </w:t>
      </w:r>
      <w:r w:rsidRPr="005A29C7">
        <w:rPr>
          <w:sz w:val="24"/>
          <w:u w:val="single"/>
        </w:rPr>
        <w:t>ethical relation to recast physical, emotional, and spiritual torture as objective scientific methodology</w:t>
      </w:r>
      <w:r w:rsidRPr="005A29C7">
        <w:rPr>
          <w:sz w:val="24"/>
        </w:rPr>
        <w:t xml:space="preserve">. (4) </w:t>
      </w:r>
      <w:r w:rsidRPr="005A29C7">
        <w:rPr>
          <w:sz w:val="24"/>
          <w:u w:val="single"/>
        </w:rPr>
        <w:t>Science is obsessed with conquering blackness</w:t>
      </w:r>
      <w:r w:rsidRPr="005A29C7">
        <w:rPr>
          <w:sz w:val="24"/>
        </w:rPr>
        <w:t xml:space="preserve"> — constantly </w:t>
      </w:r>
      <w:r w:rsidRPr="005A29C7">
        <w:rPr>
          <w:sz w:val="24"/>
          <w:u w:val="single"/>
        </w:rPr>
        <w:t>searching for ways to</w:t>
      </w:r>
      <w:r w:rsidRPr="005A29C7">
        <w:rPr>
          <w:sz w:val="24"/>
        </w:rPr>
        <w:t xml:space="preserve"> either </w:t>
      </w:r>
      <w:r w:rsidRPr="005A29C7">
        <w:rPr>
          <w:sz w:val="24"/>
          <w:u w:val="single"/>
        </w:rPr>
        <w:t>eliminate it</w:t>
      </w:r>
      <w:r w:rsidRPr="005A29C7">
        <w:rPr>
          <w:sz w:val="24"/>
        </w:rPr>
        <w:t xml:space="preserve">, through practices such as bleeding or rubbing away, or to keep it in a netherworld of horrors to sustain brutality. (5) </w:t>
      </w:r>
      <w:r w:rsidRPr="005A29C7">
        <w:rPr>
          <w:sz w:val="24"/>
          <w:u w:val="single"/>
        </w:rPr>
        <w:t>Science relies on numeracy or the calculating mind</w:t>
      </w:r>
      <w:r w:rsidRPr="005A29C7">
        <w:rPr>
          <w:sz w:val="24"/>
        </w:rPr>
        <w:t xml:space="preserve"> to carry out its brutal obsession. Numbers are not neutral or innocuous but are </w:t>
      </w:r>
      <w:r w:rsidRPr="005A29C7">
        <w:rPr>
          <w:sz w:val="24"/>
          <w:u w:val="single"/>
        </w:rPr>
        <w:t>weapons of pulverization and subjection. (6) The discourse of</w:t>
      </w:r>
      <w:r w:rsidRPr="005A29C7">
        <w:rPr>
          <w:sz w:val="24"/>
        </w:rPr>
        <w:t xml:space="preserve"> insanity is a particularly vicious framework for making ontometaphysical arguments about blackness. </w:t>
      </w:r>
    </w:p>
    <w:p w14:paraId="02515736" w14:textId="1493233E" w:rsidR="00A27C4E" w:rsidRDefault="00A27C4E" w:rsidP="00EA5364">
      <w:pPr>
        <w:pStyle w:val="Heading3"/>
      </w:pPr>
      <w:r>
        <w:t>Link – Settler Colonialism</w:t>
      </w:r>
    </w:p>
    <w:p w14:paraId="01AC942F" w14:textId="77777777" w:rsidR="00180326" w:rsidRPr="00180326" w:rsidRDefault="00180326" w:rsidP="00180326">
      <w:pPr>
        <w:keepNext/>
        <w:keepLines/>
        <w:spacing w:before="200"/>
        <w:outlineLvl w:val="3"/>
        <w:rPr>
          <w:rFonts w:eastAsia="Times New Roman" w:cs="Times New Roman"/>
          <w:b/>
          <w:iCs/>
          <w:sz w:val="28"/>
        </w:rPr>
      </w:pPr>
      <w:r w:rsidRPr="00180326">
        <w:rPr>
          <w:rFonts w:eastAsia="Times New Roman" w:cs="Times New Roman"/>
          <w:b/>
          <w:iCs/>
          <w:sz w:val="28"/>
        </w:rPr>
        <w:t>The analysis of shared experience between the Indian and the slave is insufficient to encompass the genocidal grammar of global anti-blackness. The expression of sovereignty and humanity of the native is recognized and expressed through treaty relationships while the grammar of sovereignty relegates blackness to the unthought.</w:t>
      </w:r>
    </w:p>
    <w:p w14:paraId="54BD81A6" w14:textId="77777777" w:rsidR="00180326" w:rsidRPr="00180326" w:rsidRDefault="00180326" w:rsidP="00180326">
      <w:pPr>
        <w:rPr>
          <w:rFonts w:eastAsia="Calibri" w:cs="Times New Roman"/>
        </w:rPr>
      </w:pPr>
      <w:r w:rsidRPr="00180326">
        <w:rPr>
          <w:rFonts w:eastAsia="Calibri" w:cs="Times New Roman"/>
          <w:b/>
          <w:bCs/>
          <w:sz w:val="28"/>
        </w:rPr>
        <w:t>Woods 7</w:t>
      </w:r>
      <w:r w:rsidRPr="00180326">
        <w:rPr>
          <w:rFonts w:eastAsia="Calibri" w:cs="Times New Roman"/>
        </w:rPr>
        <w:t xml:space="preserve"> (</w:t>
      </w:r>
      <w:r w:rsidRPr="00180326">
        <w:rPr>
          <w:rFonts w:ascii="Arial" w:eastAsia="Calibri" w:hAnsi="Arial" w:cs="Arial"/>
          <w:color w:val="000000"/>
          <w:sz w:val="17"/>
          <w:szCs w:val="17"/>
          <w:shd w:val="clear" w:color="auto" w:fill="FFFFFF"/>
        </w:rPr>
        <w:t>Woods, Tryon – Sonoma state university, (2007) "The Fact of Anti-Blackness: Decolonization in Chiapas and the Niger River Delta," </w:t>
      </w:r>
      <w:r w:rsidRPr="00180326">
        <w:rPr>
          <w:rFonts w:ascii="Arial" w:eastAsia="Calibri" w:hAnsi="Arial" w:cs="Arial"/>
          <w:i/>
          <w:iCs/>
          <w:color w:val="000000"/>
          <w:sz w:val="17"/>
          <w:szCs w:val="17"/>
          <w:bdr w:val="none" w:sz="0" w:space="0" w:color="auto" w:frame="1"/>
          <w:shd w:val="clear" w:color="auto" w:fill="FFFFFF"/>
        </w:rPr>
        <w:t>Human Architecture: Journal of the Sociology of Self-Knowledge</w:t>
      </w:r>
      <w:r w:rsidRPr="00180326">
        <w:rPr>
          <w:rFonts w:ascii="Arial" w:eastAsia="Calibri" w:hAnsi="Arial" w:cs="Arial"/>
          <w:color w:val="000000"/>
          <w:sz w:val="17"/>
          <w:szCs w:val="17"/>
          <w:shd w:val="clear" w:color="auto" w:fill="FFFFFF"/>
        </w:rPr>
        <w:t>: Vol. 5 : Iss. 3 , Article 29</w:t>
      </w:r>
      <w:r w:rsidRPr="00180326">
        <w:rPr>
          <w:rFonts w:eastAsia="Calibri" w:cs="Times New Roman"/>
        </w:rPr>
        <w:t>)//Xain</w:t>
      </w:r>
    </w:p>
    <w:p w14:paraId="0523AE74" w14:textId="77777777" w:rsidR="00180326" w:rsidRPr="00180326" w:rsidRDefault="00180326" w:rsidP="00180326">
      <w:pPr>
        <w:rPr>
          <w:rFonts w:eastAsia="Calibri" w:cs="Times New Roman"/>
          <w:b/>
          <w:sz w:val="28"/>
          <w:u w:val="single"/>
        </w:rPr>
      </w:pPr>
      <w:r w:rsidRPr="00180326">
        <w:rPr>
          <w:rFonts w:eastAsia="Calibri" w:cs="Times New Roman"/>
        </w:rPr>
        <w:t xml:space="preserve">The imposition of neo-liberal structural adjustment policies in both locations connects Nigeria and Mexico on the basis of a common suffering under the force of capital. The violence necessary for the extraction of resources in a global capitalist system means that death is a daily feature of life in the Niger Delta and in Chiapas. </w:t>
      </w:r>
      <w:r w:rsidRPr="00180326">
        <w:rPr>
          <w:rFonts w:eastAsia="Calibri" w:cs="Times New Roman"/>
          <w:b/>
          <w:sz w:val="28"/>
          <w:u w:val="single"/>
        </w:rPr>
        <w:t>Shared experience</w:t>
      </w:r>
      <w:r w:rsidRPr="00180326">
        <w:rPr>
          <w:rFonts w:eastAsia="Calibri" w:cs="Times New Roman"/>
        </w:rPr>
        <w:t xml:space="preserve"> in the realm of the social, however, </w:t>
      </w:r>
      <w:r w:rsidRPr="00180326">
        <w:rPr>
          <w:rFonts w:eastAsia="Calibri" w:cs="Times New Roman"/>
          <w:b/>
          <w:sz w:val="28"/>
          <w:u w:val="single"/>
        </w:rPr>
        <w:t xml:space="preserve">is not necessarily </w:t>
      </w:r>
      <w:r w:rsidRPr="00180326">
        <w:rPr>
          <w:rFonts w:eastAsia="Calibri" w:cs="Times New Roman"/>
        </w:rPr>
        <w:t xml:space="preserve">indexical of </w:t>
      </w:r>
      <w:r w:rsidRPr="00180326">
        <w:rPr>
          <w:rFonts w:eastAsia="Calibri" w:cs="Times New Roman"/>
          <w:b/>
          <w:sz w:val="28"/>
          <w:u w:val="single"/>
        </w:rPr>
        <w:t>a shared position in the realm of the structural</w:t>
      </w:r>
      <w:r w:rsidRPr="00180326">
        <w:rPr>
          <w:rFonts w:eastAsia="Calibri" w:cs="Times New Roman"/>
        </w:rPr>
        <w:t xml:space="preserve">; in other words, </w:t>
      </w:r>
      <w:r w:rsidRPr="00180326">
        <w:rPr>
          <w:rFonts w:eastAsia="Calibri" w:cs="Times New Roman"/>
          <w:b/>
          <w:sz w:val="28"/>
          <w:u w:val="single"/>
        </w:rPr>
        <w:t>while black Africans and indigenous Americans may be both exploited by the relations of capital, they do not perform the same usefulness in the structure of humanity</w:t>
      </w:r>
      <w:r w:rsidRPr="00180326">
        <w:rPr>
          <w:rFonts w:eastAsia="Calibri" w:cs="Times New Roman"/>
        </w:rPr>
        <w:t xml:space="preserve">. But were not Native Americans slaughtered and used towards the purposes both of Spanish imperial conquest (European civility) and the modern bourgeois nation-state of Mexico (modernization, revolutionary nationalism)? Do not the Zapatistas themselves emerge from precisely these ongoing relations of genocide, in which the Mayan Indian is the sacrificial host on which the parasitic nation-state feeds? Is there a difference between enslavement and genocide—that matters? I turn to Fanon’s conceptual framework, elaborated in the previous section, to bear on this set of problems. </w:t>
      </w:r>
      <w:r w:rsidRPr="00180326">
        <w:rPr>
          <w:rFonts w:eastAsia="Calibri" w:cs="Times New Roman"/>
          <w:b/>
          <w:sz w:val="28"/>
          <w:u w:val="single"/>
        </w:rPr>
        <w:t>Indigenous Americans were incorporated into a world already formed through anti-blackness</w:t>
      </w:r>
      <w:r w:rsidRPr="00180326">
        <w:rPr>
          <w:rFonts w:eastAsia="Calibri" w:cs="Times New Roman"/>
        </w:rPr>
        <w:t xml:space="preserve">. Through the centuries-old trading and cultural relationships of the Mediterranean, the Moors in Spain, and then Portugual’s predatory journeys down the coast of Africa in the early fifteenth century that inaugurated the Atlantic slave trade and brought dark-skinned Africans to Europe, Iberians in particular had long become familiarized (in their way) with blacks by the time they encountered the indigenous peoples of the Americas. </w:t>
      </w:r>
      <w:r w:rsidRPr="00180326">
        <w:rPr>
          <w:rFonts w:eastAsia="Calibri" w:cs="Times New Roman"/>
          <w:b/>
          <w:sz w:val="28"/>
          <w:u w:val="single"/>
        </w:rPr>
        <w:t xml:space="preserve">The Spanish arrival in the Caribbean and the Mexican mainland was the occasion for a protracted and tortured conflict within Spanish society regarding the Indians. The problem for the Spaniards was how to morally justify enslaving and killing the Indians. </w:t>
      </w:r>
      <w:r w:rsidRPr="00180326">
        <w:rPr>
          <w:rFonts w:eastAsia="Calibri" w:cs="Times New Roman"/>
        </w:rPr>
        <w:t xml:space="preserve">This dilemma produced the famous debate between the Dominican friar Bartolome de </w:t>
      </w:r>
      <w:r w:rsidRPr="00180326">
        <w:rPr>
          <w:rFonts w:eastAsia="Calibri" w:cs="Times New Roman"/>
          <w:b/>
          <w:sz w:val="28"/>
          <w:u w:val="single"/>
        </w:rPr>
        <w:t>Las Casas</w:t>
      </w:r>
      <w:r w:rsidRPr="00180326">
        <w:rPr>
          <w:rFonts w:eastAsia="Calibri" w:cs="Times New Roman"/>
        </w:rPr>
        <w:t xml:space="preserve">, who </w:t>
      </w:r>
      <w:r w:rsidRPr="00180326">
        <w:rPr>
          <w:rFonts w:eastAsia="Calibri" w:cs="Times New Roman"/>
          <w:b/>
          <w:sz w:val="28"/>
          <w:u w:val="single"/>
        </w:rPr>
        <w:t>argued</w:t>
      </w:r>
      <w:r w:rsidRPr="00180326">
        <w:rPr>
          <w:rFonts w:eastAsia="Calibri" w:cs="Times New Roman"/>
        </w:rPr>
        <w:t xml:space="preserve"> that </w:t>
      </w:r>
      <w:r w:rsidRPr="00180326">
        <w:rPr>
          <w:rFonts w:eastAsia="Calibri" w:cs="Times New Roman"/>
          <w:b/>
          <w:sz w:val="28"/>
          <w:u w:val="single"/>
        </w:rPr>
        <w:t>the Indians were free subjects</w:t>
      </w:r>
      <w:r w:rsidRPr="00180326">
        <w:rPr>
          <w:rFonts w:eastAsia="Calibri" w:cs="Times New Roman"/>
        </w:rPr>
        <w:t xml:space="preserve"> of the Crown, </w:t>
      </w:r>
      <w:r w:rsidRPr="00180326">
        <w:rPr>
          <w:rFonts w:eastAsia="Calibri" w:cs="Times New Roman"/>
          <w:b/>
          <w:sz w:val="28"/>
          <w:u w:val="single"/>
        </w:rPr>
        <w:t>entitled to the full rights</w:t>
      </w:r>
      <w:r w:rsidRPr="00180326">
        <w:rPr>
          <w:rFonts w:eastAsia="Calibri" w:cs="Times New Roman"/>
        </w:rPr>
        <w:t xml:space="preserve"> of its protections, and the Spanish jurist Juan Gines de Sepulveda, who claimed that the indigenous people were not human beings and could therefore be enslaved or killed according to Spanish prerogative. </w:t>
      </w:r>
      <w:r w:rsidRPr="00180326">
        <w:rPr>
          <w:rFonts w:eastAsia="Calibri" w:cs="Times New Roman"/>
          <w:b/>
          <w:sz w:val="28"/>
          <w:u w:val="single"/>
        </w:rPr>
        <w:t>This discourse on the humanity of the Indian is revealing when read in terms of its violent juxtaposition with the African slave</w:t>
      </w:r>
      <w:r w:rsidRPr="00180326">
        <w:rPr>
          <w:rFonts w:eastAsia="Calibri" w:cs="Times New Roman"/>
        </w:rPr>
        <w:t xml:space="preserve">. Whereas </w:t>
      </w:r>
      <w:r w:rsidRPr="00180326">
        <w:rPr>
          <w:rFonts w:eastAsia="Calibri" w:cs="Times New Roman"/>
          <w:b/>
          <w:sz w:val="28"/>
          <w:u w:val="single"/>
        </w:rPr>
        <w:t>the Indians gave the Spanish pause—ethically, morally, and ontologically—there was no such pause in relation to Africans</w:t>
      </w:r>
      <w:r w:rsidRPr="00180326">
        <w:rPr>
          <w:rFonts w:eastAsia="Calibri" w:cs="Times New Roman"/>
        </w:rPr>
        <w:t xml:space="preserve">. As Saidiya Hartman puts it, </w:t>
      </w:r>
      <w:r w:rsidRPr="00180326">
        <w:rPr>
          <w:rFonts w:eastAsia="Calibri" w:cs="Times New Roman"/>
          <w:b/>
          <w:sz w:val="28"/>
          <w:u w:val="single"/>
        </w:rPr>
        <w:t>the black body constitutes “the position of unthought</w:t>
      </w:r>
      <w:r w:rsidRPr="00180326">
        <w:rPr>
          <w:rFonts w:eastAsia="Calibri" w:cs="Times New Roman"/>
        </w:rPr>
        <w:t xml:space="preserve">” (2003). Indeed, </w:t>
      </w:r>
      <w:r w:rsidRPr="00180326">
        <w:rPr>
          <w:rFonts w:eastAsia="Calibri" w:cs="Times New Roman"/>
          <w:b/>
          <w:sz w:val="28"/>
          <w:u w:val="single"/>
        </w:rPr>
        <w:t>while</w:t>
      </w:r>
      <w:r w:rsidRPr="00180326">
        <w:rPr>
          <w:rFonts w:eastAsia="Calibri" w:cs="Times New Roman"/>
        </w:rPr>
        <w:t xml:space="preserve"> Las Casas and Sepulveda were engaged </w:t>
      </w:r>
      <w:r w:rsidRPr="00180326">
        <w:rPr>
          <w:rFonts w:eastAsia="Calibri" w:cs="Times New Roman"/>
          <w:b/>
          <w:sz w:val="28"/>
          <w:u w:val="single"/>
        </w:rPr>
        <w:t>in</w:t>
      </w:r>
      <w:r w:rsidRPr="00180326">
        <w:rPr>
          <w:rFonts w:eastAsia="Calibri" w:cs="Times New Roman"/>
        </w:rPr>
        <w:t xml:space="preserve"> heated </w:t>
      </w:r>
      <w:r w:rsidRPr="00180326">
        <w:rPr>
          <w:rFonts w:eastAsia="Calibri" w:cs="Times New Roman"/>
          <w:b/>
          <w:sz w:val="28"/>
          <w:u w:val="single"/>
        </w:rPr>
        <w:t>debate regarding whether the Indians could be enslaved, enslaved and killed, or just killed, the African slave stood bye</w:t>
      </w:r>
      <w:r w:rsidRPr="00180326">
        <w:rPr>
          <w:rFonts w:eastAsia="Calibri" w:cs="Times New Roman"/>
        </w:rPr>
        <w:t xml:space="preserve"> [waited on the sidelines], his or her brethren [their comrades] </w:t>
      </w:r>
      <w:r w:rsidRPr="00180326">
        <w:rPr>
          <w:rFonts w:eastAsia="Calibri" w:cs="Times New Roman"/>
          <w:b/>
          <w:sz w:val="28"/>
          <w:u w:val="single"/>
        </w:rPr>
        <w:t>having already been extensively enslaved, killed, and profited from in order to make possible the conquest of the Americas in the first place—in other words, posing no ethical dilemma for the Europeans.</w:t>
      </w:r>
      <w:r w:rsidRPr="00180326">
        <w:rPr>
          <w:rFonts w:eastAsia="Calibri" w:cs="Times New Roman"/>
        </w:rPr>
        <w:t xml:space="preserve"> What we should glean from this and other moments of ethical juxtaposition is that this black stand-bye [sidelining], the position of the unthought, offers the condition of possibility for European ethics. Las Casas’ “compassion” for the Indians is much celebrated. In fact, Las Casas is seen as the “father of human rights” and the originator of liberation theology in the Americas. In 1989, the current bishop of San Cristobal de Las Casas in Chiapas, Don Samuel Ruiz Garcia, a prominent supporter of the Zapatista uprising, established the Human Rights Center Fray Bartolome de Las Casas, </w:t>
      </w:r>
      <w:r w:rsidRPr="00180326">
        <w:rPr>
          <w:rFonts w:eastAsia="Calibri" w:cs="Times New Roman"/>
          <w:b/>
          <w:sz w:val="28"/>
          <w:u w:val="single"/>
        </w:rPr>
        <w:t>a non-governmental organization dedicated to addressing the human rights violations suffered by the indigenous peoples of the region</w:t>
      </w:r>
      <w:r w:rsidRPr="00180326">
        <w:rPr>
          <w:rFonts w:eastAsia="Calibri" w:cs="Times New Roman"/>
        </w:rPr>
        <w:t xml:space="preserve">. The existence of a human rights center in Chiapas named for Las Casas is ironic for the present study of the relationship between the Niger Delta, historically a major port of departure for African slaves to the New World, and Chiapas, given the fact that Las Casas was himself an owner of several African slaves. Las Casas, in fact, proposed the introduction of African slaves to the Caribbean islands as a mechanism to spare the Indians the heavy labor which was destroying them (Hanke 1975: 9). Although the friar later repented his position on African slavery, </w:t>
      </w:r>
      <w:r w:rsidRPr="00180326">
        <w:rPr>
          <w:rFonts w:eastAsia="Calibri" w:cs="Times New Roman"/>
          <w:b/>
          <w:sz w:val="28"/>
          <w:u w:val="single"/>
        </w:rPr>
        <w:t>he never crusaded against the mistreatment of the African as he did for the Indian. Seeing no appropriate replacement for the black slave other than the Indian</w:t>
      </w:r>
      <w:r w:rsidRPr="00180326">
        <w:rPr>
          <w:rFonts w:eastAsia="Calibri" w:cs="Times New Roman"/>
        </w:rPr>
        <w:t xml:space="preserve">, Las Casas failed to propose an alternative and thus effectively condoned the Atlantic slave trade to the Americas. </w:t>
      </w:r>
      <w:r w:rsidRPr="00180326">
        <w:rPr>
          <w:rFonts w:eastAsia="Calibri" w:cs="Times New Roman"/>
          <w:b/>
          <w:sz w:val="28"/>
          <w:u w:val="single"/>
        </w:rPr>
        <w:t>If you cannot be white, at least do not be black</w:t>
      </w:r>
      <w:r w:rsidRPr="00180326">
        <w:rPr>
          <w:rFonts w:eastAsia="Calibri" w:cs="Times New Roman"/>
        </w:rPr>
        <w:t xml:space="preserve">. The Indians of the Americas were subjected to genocide, of course, despite </w:t>
      </w:r>
      <w:r w:rsidRPr="00180326">
        <w:rPr>
          <w:rFonts w:eastAsia="Calibri" w:cs="Times New Roman"/>
          <w:b/>
          <w:sz w:val="28"/>
          <w:u w:val="single"/>
        </w:rPr>
        <w:t>the presence of the unthought to provide the basement of humanity to which the indigenous could not sink</w:t>
      </w:r>
      <w:r w:rsidRPr="00180326">
        <w:rPr>
          <w:rFonts w:eastAsia="Calibri" w:cs="Times New Roman"/>
        </w:rPr>
        <w:t xml:space="preserve">. In this register, then, </w:t>
      </w:r>
      <w:r w:rsidRPr="00180326">
        <w:rPr>
          <w:rFonts w:eastAsia="Calibri" w:cs="Times New Roman"/>
          <w:b/>
          <w:sz w:val="28"/>
          <w:u w:val="single"/>
        </w:rPr>
        <w:t>genocide signifies an antagonism comparable to that which positions the slave because genocide of the Indian is a precondition for the idea and empirical reality of Mexico</w:t>
      </w:r>
      <w:r w:rsidRPr="00180326">
        <w:rPr>
          <w:rFonts w:eastAsia="Calibri" w:cs="Times New Roman"/>
        </w:rPr>
        <w:t xml:space="preserve">, much as the slave permits the emergence of the modern subject. The presence of the black, however, means that there are two distinct grammars of suffering available to the Indian: sovereignty and genocide. </w:t>
      </w:r>
      <w:r w:rsidRPr="00180326">
        <w:rPr>
          <w:rFonts w:eastAsia="Calibri" w:cs="Times New Roman"/>
          <w:b/>
          <w:sz w:val="28"/>
          <w:u w:val="single"/>
        </w:rPr>
        <w:t>The sovereignty modality of suffering is an acceptable category of legibility for Western civil society: white supremacy can comprehend Indian subjectivity in terms of sovereignty because treaties are forms of articulation, discussions between two groups recognized as possessing the same kinds of historical currency: civility and sovereignty</w:t>
      </w:r>
      <w:r w:rsidRPr="00180326">
        <w:rPr>
          <w:rFonts w:eastAsia="Calibri" w:cs="Times New Roman"/>
        </w:rPr>
        <w:t xml:space="preserve"> (Wilderson 2005: 12). The treaty relationship captures Indian communities in a clientele status, as a subordinate and powerless member of civil society. In Mexico, the indigenous communities of Chiapas must compose their imaginary and articulate their political demands through the hegemony of the nation-state. </w:t>
      </w:r>
      <w:r w:rsidRPr="00180326">
        <w:rPr>
          <w:rFonts w:eastAsia="Calibri" w:cs="Times New Roman"/>
          <w:b/>
          <w:sz w:val="28"/>
          <w:u w:val="single"/>
        </w:rPr>
        <w:t xml:space="preserve">The resultant mutual recognition enables connections, transfers, and displacements between settler and Indian, between civil society and indigenous “nation.” </w:t>
      </w:r>
    </w:p>
    <w:p w14:paraId="44E846E5" w14:textId="77777777" w:rsidR="00180326" w:rsidRPr="00180326" w:rsidRDefault="00180326" w:rsidP="00180326">
      <w:pPr>
        <w:rPr>
          <w:rFonts w:eastAsia="Calibri" w:cs="Times New Roman"/>
        </w:rPr>
      </w:pPr>
    </w:p>
    <w:p w14:paraId="1DF4A638" w14:textId="77777777" w:rsidR="00180326" w:rsidRPr="00180326" w:rsidRDefault="00180326" w:rsidP="00180326">
      <w:pPr>
        <w:keepNext/>
        <w:keepLines/>
        <w:spacing w:before="200"/>
        <w:outlineLvl w:val="3"/>
        <w:rPr>
          <w:rFonts w:eastAsia="Times New Roman" w:cs="Times New Roman"/>
          <w:b/>
          <w:iCs/>
          <w:sz w:val="28"/>
        </w:rPr>
      </w:pPr>
      <w:r w:rsidRPr="00180326">
        <w:rPr>
          <w:rFonts w:eastAsia="Times New Roman" w:cs="Times New Roman"/>
          <w:b/>
          <w:iCs/>
          <w:sz w:val="28"/>
        </w:rPr>
        <w:t>The 1AC’s theorization of settler colonialism recasts blackness as indigeneity which obscures the technologies of violence that were developed and perfected on blackness.</w:t>
      </w:r>
    </w:p>
    <w:p w14:paraId="4D9982D1" w14:textId="77777777" w:rsidR="00180326" w:rsidRPr="00180326" w:rsidRDefault="00180326" w:rsidP="00180326">
      <w:pPr>
        <w:rPr>
          <w:rFonts w:eastAsia="Calibri" w:cs="Times New Roman"/>
        </w:rPr>
      </w:pPr>
      <w:r w:rsidRPr="00180326">
        <w:rPr>
          <w:rFonts w:eastAsia="Calibri" w:cs="Times New Roman"/>
          <w:b/>
          <w:bCs/>
          <w:sz w:val="28"/>
        </w:rPr>
        <w:t>Shange 19</w:t>
      </w:r>
      <w:r w:rsidRPr="00180326">
        <w:rPr>
          <w:rFonts w:eastAsia="Calibri" w:cs="Times New Roman"/>
        </w:rPr>
        <w:t xml:space="preserve">(Black Girl Ordinary: Flesh, Carcerality, and the Refusal of Ethnography, </w:t>
      </w:r>
      <w:hyperlink r:id="rId58" w:history="1">
        <w:r w:rsidRPr="00180326">
          <w:rPr>
            <w:rFonts w:eastAsia="Calibri" w:cs="Times New Roman"/>
          </w:rPr>
          <w:t>Savannah Shange</w:t>
        </w:r>
      </w:hyperlink>
      <w:r w:rsidRPr="00180326">
        <w:rPr>
          <w:rFonts w:eastAsia="Calibri" w:cs="Times New Roman"/>
        </w:rPr>
        <w:t xml:space="preserve"> - University of California, Santa Cruz, Anthropology Department, Faculty Member. Studies Social and Cultural Anthropology, 19 March 2019, </w:t>
      </w:r>
      <w:hyperlink r:id="rId59" w:history="1">
        <w:r w:rsidRPr="00180326">
          <w:rPr>
            <w:rFonts w:eastAsia="Calibri" w:cs="Times New Roman"/>
          </w:rPr>
          <w:t>https://anthrosource.onlinelibrary.wiley.com/doi/full/10.1111/traa.12143</w:t>
        </w:r>
      </w:hyperlink>
      <w:r w:rsidRPr="00180326">
        <w:rPr>
          <w:rFonts w:eastAsia="Calibri" w:cs="Times New Roman"/>
        </w:rPr>
        <w:t>)//Xain</w:t>
      </w:r>
    </w:p>
    <w:p w14:paraId="73CE4D76" w14:textId="5478955C" w:rsidR="00180326" w:rsidRPr="00180326" w:rsidRDefault="00180326" w:rsidP="00180326">
      <w:pPr>
        <w:rPr>
          <w:rStyle w:val="Style13ptBold"/>
          <w:rFonts w:eastAsia="Calibri" w:cs="Times New Roman"/>
          <w:b w:val="0"/>
          <w:bCs w:val="0"/>
          <w:sz w:val="16"/>
        </w:rPr>
      </w:pPr>
      <w:r w:rsidRPr="00180326">
        <w:rPr>
          <w:rFonts w:eastAsia="Calibri" w:cs="Times New Roman"/>
        </w:rPr>
        <w:t xml:space="preserve">Sunnydale, nicknamed </w:t>
      </w:r>
      <w:r w:rsidRPr="00180326">
        <w:rPr>
          <w:rFonts w:eastAsia="Calibri" w:cs="Times New Roman"/>
          <w:b/>
          <w:sz w:val="28"/>
          <w:u w:val="single"/>
        </w:rPr>
        <w:t>The Swamp, is The City's largest public housing project</w:t>
      </w:r>
      <w:r w:rsidRPr="00180326">
        <w:rPr>
          <w:rFonts w:eastAsia="Calibri" w:cs="Times New Roman"/>
        </w:rPr>
        <w:t>, with just under eight hundred units held together by duct tape and desperation. From exposed wiring and toxic mold to lack of access to fresh food and health services, to its complete erasure from any mainstream image of San Francisco, Sunnydale is a portrait of urban disinvestment. Like the other four remaining “severely distressed” subsidized public housing projects in The City, the Swamp was slated for demolition in Spring 2018, destined to go the way of the Towers and the VG's—</w:t>
      </w:r>
      <w:r w:rsidRPr="00180326">
        <w:rPr>
          <w:rFonts w:eastAsia="Calibri" w:cs="Times New Roman"/>
          <w:b/>
          <w:sz w:val="28"/>
          <w:u w:val="single"/>
        </w:rPr>
        <w:t>places that used to be home, and now are just an excuse to fight, to get ink, to defend your right to be from some place, even in a city that has no place for you at all.</w:t>
      </w:r>
      <w:hyperlink r:id="rId60" w:anchor="traa12143-note-1020_81" w:tooltip="Link to note" w:history="1">
        <w:r w:rsidRPr="00180326">
          <w:rPr>
            <w:rFonts w:eastAsia="Calibri" w:cs="Times New Roman"/>
            <w:b/>
            <w:sz w:val="28"/>
            <w:u w:val="single"/>
          </w:rPr>
          <w:t>20</w:t>
        </w:r>
      </w:hyperlink>
      <w:r w:rsidRPr="00180326">
        <w:rPr>
          <w:rFonts w:eastAsia="Calibri" w:cs="Times New Roman"/>
          <w:b/>
          <w:sz w:val="28"/>
          <w:u w:val="single"/>
        </w:rPr>
        <w:t xml:space="preserve"> Project residents are disproportionately women and are overwhelmingly Black in the context of San Francisco's Black</w:t>
      </w:r>
      <w:r w:rsidRPr="00180326">
        <w:rPr>
          <w:rFonts w:ascii="Cambria Math" w:eastAsia="Calibri" w:hAnsi="Cambria Math" w:cs="Cambria Math"/>
          <w:b/>
          <w:sz w:val="28"/>
          <w:u w:val="single"/>
        </w:rPr>
        <w:t>‐</w:t>
      </w:r>
      <w:r w:rsidRPr="00180326">
        <w:rPr>
          <w:rFonts w:eastAsia="Calibri" w:cs="Times New Roman"/>
          <w:b/>
          <w:sz w:val="28"/>
          <w:u w:val="single"/>
        </w:rPr>
        <w:t>less diversity.</w:t>
      </w:r>
      <w:hyperlink r:id="rId61" w:anchor="traa12143-note-1021_82" w:tooltip="Link to note" w:history="1">
        <w:r w:rsidRPr="00180326">
          <w:rPr>
            <w:rFonts w:eastAsia="Calibri" w:cs="Times New Roman"/>
            <w:b/>
            <w:sz w:val="28"/>
            <w:u w:val="single"/>
          </w:rPr>
          <w:t>21</w:t>
        </w:r>
      </w:hyperlink>
      <w:r w:rsidRPr="00180326">
        <w:rPr>
          <w:rFonts w:eastAsia="Calibri" w:cs="Times New Roman"/>
          <w:b/>
          <w:sz w:val="28"/>
          <w:u w:val="single"/>
        </w:rPr>
        <w:t xml:space="preserve"> </w:t>
      </w:r>
      <w:r w:rsidRPr="00180326">
        <w:rPr>
          <w:rFonts w:eastAsia="Calibri" w:cs="Times New Roman"/>
        </w:rPr>
        <w:t xml:space="preserve">In Kate's rendition, the Swamp is less a political economic force than an ontological one. Tarika and her ilk are somehow </w:t>
      </w:r>
      <w:r w:rsidRPr="00180326">
        <w:rPr>
          <w:rFonts w:ascii="Arial" w:eastAsia="Times New Roman" w:hAnsi="Arial" w:cs="Arial"/>
          <w:i/>
          <w:iCs/>
          <w:color w:val="1C1D1E"/>
          <w:sz w:val="24"/>
          <w:szCs w:val="24"/>
        </w:rPr>
        <w:t>of</w:t>
      </w:r>
      <w:r w:rsidRPr="00180326">
        <w:rPr>
          <w:rFonts w:eastAsia="Calibri" w:cs="Times New Roman"/>
        </w:rPr>
        <w:t xml:space="preserve"> the landscape—they become “</w:t>
      </w:r>
      <w:r w:rsidRPr="00180326">
        <w:rPr>
          <w:rFonts w:ascii="Arial" w:eastAsia="Times New Roman" w:hAnsi="Arial" w:cs="Arial"/>
          <w:i/>
          <w:iCs/>
          <w:color w:val="1C1D1E"/>
          <w:sz w:val="24"/>
          <w:szCs w:val="24"/>
        </w:rPr>
        <w:t>these Sunnydale girls.”</w:t>
      </w:r>
      <w:r w:rsidRPr="00180326">
        <w:rPr>
          <w:rFonts w:eastAsia="Calibri" w:cs="Times New Roman"/>
          <w:b/>
          <w:sz w:val="28"/>
          <w:u w:val="single"/>
        </w:rPr>
        <w:t>Blackness is recast as indigeneity in the second order settler</w:t>
      </w:r>
      <w:r w:rsidRPr="00180326">
        <w:rPr>
          <w:rFonts w:ascii="Cambria Math" w:eastAsia="Calibri" w:hAnsi="Cambria Math" w:cs="Cambria Math"/>
          <w:b/>
          <w:sz w:val="28"/>
          <w:u w:val="single"/>
        </w:rPr>
        <w:t>‐</w:t>
      </w:r>
      <w:r w:rsidRPr="00180326">
        <w:rPr>
          <w:rFonts w:eastAsia="Calibri" w:cs="Times New Roman"/>
          <w:b/>
          <w:sz w:val="28"/>
          <w:u w:val="single"/>
        </w:rPr>
        <w:t>colonial landscape that has already been (as far as Kate can imagine) exhausted of native bodies.</w:t>
      </w:r>
      <w:r w:rsidRPr="00180326">
        <w:rPr>
          <w:rFonts w:eastAsia="Calibri" w:cs="Times New Roman"/>
        </w:rPr>
        <w:t xml:space="preserve"> In this sense, Kate's </w:t>
      </w:r>
      <w:r w:rsidRPr="00180326">
        <w:rPr>
          <w:rFonts w:eastAsia="Calibri" w:cs="Times New Roman"/>
          <w:b/>
          <w:sz w:val="28"/>
          <w:u w:val="single"/>
        </w:rPr>
        <w:t>deployment of Sunnydale girl is shadowed by narratives of the Vanishing Indian</w:t>
      </w:r>
      <w:r w:rsidRPr="00180326">
        <w:rPr>
          <w:rFonts w:eastAsia="Calibri" w:cs="Times New Roman"/>
        </w:rPr>
        <w:t xml:space="preserve">, turned Disappearing Negress, for by 2018 the Swamp will be eroded by neoliberal urban expansionism. </w:t>
      </w:r>
      <w:r w:rsidRPr="00180326">
        <w:rPr>
          <w:rFonts w:eastAsia="Calibri" w:cs="Times New Roman"/>
          <w:b/>
          <w:sz w:val="28"/>
          <w:u w:val="single"/>
        </w:rPr>
        <w:t>Kate's ethnological move to categorize Tarika as Sunnydalius feminem, while doused in the ruse of Black girl knowability, points to the contested relationship between Blackness and land in the Americas, and to “the Black female body as a process that is constituted by and constitutes landscapes” (</w:t>
      </w:r>
      <w:r w:rsidRPr="00180326">
        <w:rPr>
          <w:rFonts w:eastAsia="Calibri" w:cs="Times New Roman"/>
        </w:rPr>
        <w:t xml:space="preserve">King </w:t>
      </w:r>
      <w:hyperlink r:id="rId62" w:anchor="traa12143-bib-0045" w:history="1">
        <w:r w:rsidRPr="00180326">
          <w:rPr>
            <w:rFonts w:ascii="Arial" w:eastAsia="Times New Roman" w:hAnsi="Arial" w:cs="Arial"/>
            <w:b/>
            <w:bCs/>
            <w:color w:val="000000"/>
            <w:sz w:val="24"/>
            <w:szCs w:val="24"/>
            <w:u w:val="single"/>
          </w:rPr>
          <w:t>2013</w:t>
        </w:r>
      </w:hyperlink>
      <w:r w:rsidRPr="00180326">
        <w:rPr>
          <w:rFonts w:eastAsia="Calibri" w:cs="Times New Roman"/>
        </w:rPr>
        <w:t>, 16). Perhaps this is why she finds it harder to “tell” boys from Sunnydale—</w:t>
      </w:r>
      <w:r w:rsidRPr="00180326">
        <w:rPr>
          <w:rFonts w:eastAsia="Calibri" w:cs="Times New Roman"/>
          <w:b/>
          <w:sz w:val="28"/>
          <w:u w:val="single"/>
        </w:rPr>
        <w:t>place is etched more deeply into the flesh marked as female even when displacement is a constitutive characteristic of Blackness in the first place.</w:t>
      </w:r>
      <w:r w:rsidRPr="00180326">
        <w:rPr>
          <w:rFonts w:eastAsia="Calibri" w:cs="Times New Roman"/>
        </w:rPr>
        <w:t xml:space="preserve"> While Kate names poor academic preparation as the primary marker of what makes a “Sunnydale girl,” the ethnographic record contradicts that assertion. Even though she can tell that Tarika's low skill story has already been written, she had never actually taught Tarika, or seen her in a classroom setting. If Kate had spent time in Tarika's classes as I had, she would have seen her begrudging attentiveness in US History, heard the hesitant curve of her tongue around Spanish vowel drills, witnessed her bored irritation after finishing the Do Now equation before the rest of her peers in Geometry. Unlike most of her peers at Robeson, Tarika actually passed the Math portion of the high stakes standardized California High School Exit Exam (CAHSEE) on her very first try. But Kate wouldn't know that, because she had never had Tarika in her math class. All of her encounters with her were disciplinary, and mostly happened in the hallways. </w:t>
      </w:r>
      <w:r w:rsidRPr="00180326">
        <w:rPr>
          <w:rFonts w:eastAsia="Calibri" w:cs="Times New Roman"/>
          <w:b/>
          <w:sz w:val="28"/>
          <w:u w:val="single"/>
        </w:rPr>
        <w:t>Kate's leap in logic reveals the way that Black girl affect can be made to stand in for both structural location and the capacity for agency</w:t>
      </w:r>
      <w:r w:rsidRPr="00180326">
        <w:rPr>
          <w:rFonts w:eastAsia="Calibri" w:cs="Times New Roman"/>
        </w:rPr>
        <w:t>—if Tarika acts defensive, it's because she's from the projects and can't “do school”—her story was over before it began. Like Kate and Queens</w:t>
      </w:r>
      <w:r w:rsidRPr="00180326">
        <w:rPr>
          <w:rFonts w:ascii="Cambria Math" w:eastAsia="Calibri" w:hAnsi="Cambria Math" w:cs="Cambria Math"/>
        </w:rPr>
        <w:t>‐</w:t>
      </w:r>
      <w:r w:rsidRPr="00180326">
        <w:rPr>
          <w:rFonts w:eastAsia="Calibri" w:cs="Times New Roman"/>
        </w:rPr>
        <w:t xml:space="preserve">bred rapper Nas, I also believe that when it comes to the story of Black girls in the Americas, </w:t>
      </w:r>
      <w:r w:rsidRPr="00180326">
        <w:rPr>
          <w:rFonts w:eastAsia="Calibri" w:cs="Times New Roman"/>
          <w:i/>
          <w:iCs/>
        </w:rPr>
        <w:t>It Was Written</w:t>
      </w:r>
      <w:r w:rsidRPr="00180326">
        <w:rPr>
          <w:rFonts w:eastAsia="Calibri" w:cs="Times New Roman"/>
        </w:rPr>
        <w:t>.</w:t>
      </w:r>
      <w:hyperlink r:id="rId63" w:anchor="traa12143-note-1022_84" w:tooltip="Link to note" w:history="1">
        <w:r w:rsidRPr="00180326">
          <w:rPr>
            <w:rFonts w:eastAsia="Calibri" w:cs="Times New Roman"/>
            <w:b/>
            <w:bCs/>
            <w:color w:val="005274"/>
            <w:u w:val="single"/>
          </w:rPr>
          <w:t>22</w:t>
        </w:r>
      </w:hyperlink>
      <w:r w:rsidRPr="00180326">
        <w:rPr>
          <w:rFonts w:eastAsia="Calibri" w:cs="Times New Roman"/>
        </w:rPr>
        <w:t xml:space="preserve"> However, we diverge radically on the beginning, middle, and end of this always</w:t>
      </w:r>
      <w:r w:rsidRPr="00180326">
        <w:rPr>
          <w:rFonts w:ascii="Cambria Math" w:eastAsia="Calibri" w:hAnsi="Cambria Math" w:cs="Cambria Math"/>
        </w:rPr>
        <w:t>‐</w:t>
      </w:r>
      <w:r w:rsidRPr="00180326">
        <w:rPr>
          <w:rFonts w:eastAsia="Calibri" w:cs="Times New Roman"/>
        </w:rPr>
        <w:t>already</w:t>
      </w:r>
      <w:r w:rsidRPr="00180326">
        <w:rPr>
          <w:rFonts w:ascii="Cambria Math" w:eastAsia="Calibri" w:hAnsi="Cambria Math" w:cs="Cambria Math"/>
        </w:rPr>
        <w:t>‐</w:t>
      </w:r>
      <w:r w:rsidRPr="00180326">
        <w:rPr>
          <w:rFonts w:eastAsia="Calibri" w:cs="Times New Roman"/>
        </w:rPr>
        <w:t xml:space="preserve">written story, with me always writing from the hold of the slaveship, and toward an elsewhere beyond the grip of racial democracy. </w:t>
      </w:r>
      <w:r w:rsidRPr="00180326">
        <w:rPr>
          <w:rFonts w:eastAsia="Calibri" w:cs="Times New Roman"/>
          <w:b/>
          <w:sz w:val="28"/>
          <w:u w:val="single"/>
        </w:rPr>
        <w:t>Kate's storyline seems to hinge on the very notions of respectability and poverty pathos that so frustrated her Black coworker Zahra in the previous section. Her willful “white ignorance</w:t>
      </w:r>
      <w:r w:rsidRPr="00180326">
        <w:rPr>
          <w:rFonts w:eastAsia="Calibri" w:cs="Times New Roman"/>
        </w:rPr>
        <w:t xml:space="preserve">” (Mills </w:t>
      </w:r>
      <w:hyperlink r:id="rId64" w:anchor="traa12143-bib-0050" w:history="1">
        <w:r w:rsidRPr="00180326">
          <w:rPr>
            <w:rFonts w:eastAsia="Calibri" w:cs="Times New Roman"/>
            <w:b/>
            <w:bCs/>
            <w:color w:val="000000"/>
            <w:u w:val="single"/>
          </w:rPr>
          <w:t>2007</w:t>
        </w:r>
      </w:hyperlink>
      <w:r w:rsidRPr="00180326">
        <w:rPr>
          <w:rFonts w:eastAsia="Calibri" w:cs="Times New Roman"/>
        </w:rPr>
        <w:t xml:space="preserve">, 13) </w:t>
      </w:r>
      <w:r w:rsidRPr="00180326">
        <w:rPr>
          <w:rFonts w:eastAsia="Calibri" w:cs="Times New Roman"/>
          <w:b/>
          <w:sz w:val="28"/>
          <w:u w:val="single"/>
        </w:rPr>
        <w:t>of how structural racism and community disinvestment impact educational attainment was disconcerting given the airtime the school leaders gave to those very topics in professional development sessions during her tenure at Robeson. From redlining in housing, to the impact of post</w:t>
      </w:r>
      <w:r w:rsidRPr="00180326">
        <w:rPr>
          <w:rFonts w:ascii="Cambria Math" w:eastAsia="Calibri" w:hAnsi="Cambria Math" w:cs="Cambria Math"/>
          <w:b/>
          <w:sz w:val="28"/>
          <w:u w:val="single"/>
        </w:rPr>
        <w:t>‐</w:t>
      </w:r>
      <w:r w:rsidRPr="00180326">
        <w:rPr>
          <w:rFonts w:eastAsia="Calibri" w:cs="Times New Roman"/>
          <w:b/>
          <w:sz w:val="28"/>
          <w:u w:val="single"/>
        </w:rPr>
        <w:t>traumatic stress disorder in violence</w:t>
      </w:r>
      <w:r w:rsidRPr="00180326">
        <w:rPr>
          <w:rFonts w:ascii="Cambria Math" w:eastAsia="Calibri" w:hAnsi="Cambria Math" w:cs="Cambria Math"/>
          <w:b/>
          <w:sz w:val="28"/>
          <w:u w:val="single"/>
        </w:rPr>
        <w:t>‐</w:t>
      </w:r>
      <w:r w:rsidRPr="00180326">
        <w:rPr>
          <w:rFonts w:eastAsia="Calibri" w:cs="Times New Roman"/>
          <w:b/>
          <w:sz w:val="28"/>
          <w:u w:val="single"/>
        </w:rPr>
        <w:t>ridden neighborhoods to the intersections of race and intimate partner violence,</w:t>
      </w:r>
      <w:r w:rsidRPr="00180326">
        <w:rPr>
          <w:rFonts w:eastAsia="Calibri" w:cs="Times New Roman"/>
        </w:rPr>
        <w:t xml:space="preserve"> the adult curriculum at Robeson provided every opportunity to integrate these themes into staff members’ analysis.</w:t>
      </w:r>
    </w:p>
    <w:p w14:paraId="6BBBC9AD" w14:textId="2E0E4087" w:rsidR="00A27C4E" w:rsidRPr="008E4B57" w:rsidRDefault="00A27C4E" w:rsidP="00A27C4E">
      <w:pPr>
        <w:pStyle w:val="Heading4"/>
        <w:rPr>
          <w:rStyle w:val="Style13ptBold"/>
          <w:b/>
        </w:rPr>
      </w:pPr>
      <w:r>
        <w:rPr>
          <w:rStyle w:val="Style13ptBold"/>
          <w:b/>
        </w:rPr>
        <w:t>Focus on indigenous sovereignty bases itself within cartographic coherence, which is a devalued humanity in juxtaposition to the lack of humanity.</w:t>
      </w:r>
    </w:p>
    <w:p w14:paraId="1E34EEFB" w14:textId="77777777" w:rsidR="00A27C4E" w:rsidRDefault="00A27C4E" w:rsidP="00A27C4E">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/NoWa</w:t>
      </w:r>
    </w:p>
    <w:p w14:paraId="6B46C226" w14:textId="538BFC4E" w:rsidR="00A27C4E" w:rsidRDefault="00A27C4E" w:rsidP="00A27C4E">
      <w:r w:rsidRPr="008E4B57">
        <w:t xml:space="preserve">From the opening of Taney’s tangential pursuit of </w:t>
      </w:r>
      <w:r w:rsidRPr="00352136">
        <w:rPr>
          <w:rStyle w:val="Emphasis"/>
          <w:highlight w:val="yellow"/>
        </w:rPr>
        <w:t>Native Americans</w:t>
      </w:r>
      <w:r w:rsidRPr="008E4B57">
        <w:t xml:space="preserve">, it would seem that they </w:t>
      </w:r>
      <w:r w:rsidRPr="00352136">
        <w:rPr>
          <w:rStyle w:val="Emphasis"/>
          <w:highlight w:val="yellow"/>
        </w:rPr>
        <w:t>constitute a</w:t>
      </w:r>
      <w:r w:rsidRPr="00352136">
        <w:rPr>
          <w:rStyle w:val="Emphasis"/>
        </w:rPr>
        <w:t xml:space="preserve"> defeated and denigrated</w:t>
      </w:r>
      <w:r w:rsidRPr="008E4B57">
        <w:rPr>
          <w:rStyle w:val="Emphasis"/>
        </w:rPr>
        <w:t xml:space="preserve"> identity within the Human race, </w:t>
      </w:r>
      <w:r w:rsidRPr="00352136">
        <w:rPr>
          <w:rStyle w:val="Emphasis"/>
          <w:highlight w:val="yellow"/>
        </w:rPr>
        <w:t>de-valued Humanity as opposed to the embodiment of social death</w:t>
      </w:r>
      <w:r w:rsidRPr="008E4B57">
        <w:rPr>
          <w:rStyle w:val="Emphasis"/>
        </w:rPr>
        <w:t xml:space="preserve"> (Blacks).</w:t>
      </w:r>
      <w:r w:rsidRPr="008E4B57">
        <w:t xml:space="preserve"> Taney’s writing speaks of a being with subjective Presence, and of a community with the capacity for “perspective of consciousness” (Lewis Gordon): “[u]ncivilized ... yet free and independent ... associated together in nations or tribes, and governed by their own laws.” Furthermore</w:t>
      </w:r>
      <w:r w:rsidRPr="00352136">
        <w:rPr>
          <w:highlight w:val="yellow"/>
        </w:rPr>
        <w:t xml:space="preserve">, </w:t>
      </w:r>
      <w:r w:rsidRPr="00352136">
        <w:rPr>
          <w:rStyle w:val="Emphasis"/>
          <w:highlight w:val="yellow"/>
        </w:rPr>
        <w:t>Indians are not natally alienated because their claims to their offspring are recognized</w:t>
      </w:r>
      <w:r w:rsidRPr="008E4B57">
        <w:rPr>
          <w:rStyle w:val="Emphasis"/>
        </w:rPr>
        <w:t xml:space="preserve"> by </w:t>
      </w:r>
      <w:r w:rsidRPr="00352136">
        <w:rPr>
          <w:rStyle w:val="Emphasis"/>
          <w:highlight w:val="yellow"/>
        </w:rPr>
        <w:t>and incorporated into the world</w:t>
      </w:r>
      <w:r w:rsidRPr="008E4B57">
        <w:rPr>
          <w:rStyle w:val="Emphasis"/>
        </w:rPr>
        <w:t xml:space="preserve">. By extension </w:t>
      </w:r>
      <w:r w:rsidRPr="00352136">
        <w:rPr>
          <w:rStyle w:val="Emphasis"/>
          <w:highlight w:val="yellow"/>
        </w:rPr>
        <w:t>their right to govern is acknowledged beyond their circle,</w:t>
      </w:r>
      <w:r w:rsidRPr="008E4B57">
        <w:rPr>
          <w:rStyle w:val="Emphasis"/>
        </w:rPr>
        <w:t xml:space="preserve"> which is to say their claims to temporal presence are recognized. </w:t>
      </w:r>
      <w:r w:rsidRPr="00352136">
        <w:rPr>
          <w:rStyle w:val="Emphasis"/>
          <w:highlight w:val="yellow"/>
        </w:rPr>
        <w:t>Just as their spatial presence is recognized</w:t>
      </w:r>
      <w:r w:rsidRPr="008E4B57">
        <w:rPr>
          <w:rStyle w:val="Emphasis"/>
        </w:rPr>
        <w:t xml:space="preserve"> and incorporated, which is to say their place-names have resistance in the eyes of the Other</w:t>
      </w:r>
      <w:r w:rsidRPr="008E4B57">
        <w:t>. “Many of the political communities were situated in territories to which the white race claimed the ultimate right of dominion.” Taney’s goes on to impose imaginary and fantastic formulations on what heretofore in the ruling has been sober and realist prose buttressed by relational (albeit racist) logic: ...</w:t>
      </w:r>
      <w:r w:rsidRPr="00352136">
        <w:rPr>
          <w:rStyle w:val="Emphasis"/>
        </w:rPr>
        <w:t>Indian Governments were regarded and treated as foreign Governments,</w:t>
      </w:r>
      <w:r w:rsidRPr="00352136">
        <w:t xml:space="preserve"> as much so as if an ocean had separated the red man from the white; </w:t>
      </w:r>
      <w:r w:rsidRPr="00352136">
        <w:rPr>
          <w:rStyle w:val="Emphasis"/>
        </w:rPr>
        <w:t>and their freedom has constantly been acknowledged, from the time of the first emigration to the English colonies</w:t>
      </w:r>
      <w:r w:rsidRPr="008E4B57">
        <w:rPr>
          <w:rStyle w:val="Emphasis"/>
        </w:rPr>
        <w:t xml:space="preserve"> to the present day</w:t>
      </w:r>
      <w:r w:rsidRPr="008E4B57">
        <w:t xml:space="preserve">, by the different Governments which succeeded each other. (4) Through a process of condensation and displacement, or jurisprudential dreamwork, Taney maps the imagery of settlerism onto the body of Indigenism. Like the dreamer who brings his own water to the beach, Justice Taney has to manufacture an ocean out of dry land, lest the analogy between Whites and Indians crumbles. Chief Justice </w:t>
      </w:r>
      <w:r w:rsidRPr="00352136">
        <w:rPr>
          <w:rStyle w:val="Emphasis"/>
          <w:highlight w:val="yellow"/>
        </w:rPr>
        <w:t>Taney’s</w:t>
      </w:r>
      <w:r w:rsidRPr="008E4B57">
        <w:rPr>
          <w:rStyle w:val="Emphasis"/>
        </w:rPr>
        <w:t xml:space="preserve"> phantasmagorical and labyrinthine dreamwork </w:t>
      </w:r>
      <w:r w:rsidRPr="00352136">
        <w:rPr>
          <w:rStyle w:val="Emphasis"/>
          <w:highlight w:val="yellow"/>
        </w:rPr>
        <w:t>labors to substantiate Native American humanity</w:t>
      </w:r>
      <w:r w:rsidRPr="008E4B57">
        <w:rPr>
          <w:rStyle w:val="Emphasis"/>
        </w:rPr>
        <w:t xml:space="preserve"> (genocide notwithstanding), </w:t>
      </w:r>
      <w:r w:rsidRPr="00352136">
        <w:rPr>
          <w:rStyle w:val="Emphasis"/>
          <w:highlight w:val="yellow"/>
        </w:rPr>
        <w:t xml:space="preserve">in order to reinvigorate </w:t>
      </w:r>
      <w:r w:rsidRPr="00352136">
        <w:rPr>
          <w:rStyle w:val="Emphasis"/>
        </w:rPr>
        <w:t>Black social isolation</w:t>
      </w:r>
      <w:r w:rsidRPr="008E4B57">
        <w:rPr>
          <w:rStyle w:val="Emphasis"/>
        </w:rPr>
        <w:t xml:space="preserve"> (the practice of chattel slavery) and Black ontological isolation (the paradigm of </w:t>
      </w:r>
      <w:r w:rsidRPr="00352136">
        <w:rPr>
          <w:rStyle w:val="Emphasis"/>
          <w:highlight w:val="yellow"/>
        </w:rPr>
        <w:t>social death), and thereby stave off a crisis of coherence amongst Humans</w:t>
      </w:r>
      <w:r w:rsidRPr="008E4B57">
        <w:t xml:space="preserve">; a crisis of coherence which all three lower court decisions threatened, despite their opposing verdicts. The lower courts (one finding for Dred Scott, two finding against him) made the same mistake as Roman jurisprudence which declared the essence of slavery to be ownership of one human being by another. This fictive discourse gave Dred Scott the opening he needed to bring his case to court. Taney’s ruling, however, was predicated on the understanding that any person can be an object of a property relation (Patterson 22) because all people have proprietary claims and powers sunk into them like talons (whether they be husbands, wives, or, in modern times, professional athletes), but not all people are slaves. To say, “I own my slave but I don’t own my wife” is spurious, merely a form of convention. But the subjective meaning of the convention is an essential aspect of the slave’s lack of honor. </w:t>
      </w:r>
      <w:r w:rsidRPr="00352136">
        <w:rPr>
          <w:rStyle w:val="Emphasis"/>
          <w:highlight w:val="yellow"/>
        </w:rPr>
        <w:t>To try Dred Scott’s case by addressing the question of whether or not he was owned would be to</w:t>
      </w:r>
      <w:r w:rsidRPr="008E4B57">
        <w:rPr>
          <w:rStyle w:val="Emphasis"/>
        </w:rPr>
        <w:t xml:space="preserve"> recognize and </w:t>
      </w:r>
      <w:r w:rsidRPr="00352136">
        <w:rPr>
          <w:rStyle w:val="Emphasis"/>
          <w:highlight w:val="yellow"/>
        </w:rPr>
        <w:t>incorporate him into political ontology</w:t>
      </w:r>
      <w:r w:rsidRPr="008E4B57">
        <w:rPr>
          <w:rStyle w:val="Emphasis"/>
        </w:rPr>
        <w:t xml:space="preserve"> and the legal framework </w:t>
      </w:r>
      <w:r w:rsidRPr="00352136">
        <w:rPr>
          <w:rStyle w:val="Emphasis"/>
          <w:highlight w:val="yellow"/>
        </w:rPr>
        <w:t>of Human beings; and that</w:t>
      </w:r>
      <w:r w:rsidRPr="008E4B57">
        <w:rPr>
          <w:rStyle w:val="Emphasis"/>
        </w:rPr>
        <w:t xml:space="preserve">, in effect, </w:t>
      </w:r>
      <w:r w:rsidRPr="00352136">
        <w:rPr>
          <w:rStyle w:val="Emphasis"/>
          <w:highlight w:val="yellow"/>
        </w:rPr>
        <w:t>would rob ontology</w:t>
      </w:r>
      <w:r w:rsidRPr="008E4B57">
        <w:rPr>
          <w:rStyle w:val="Emphasis"/>
        </w:rPr>
        <w:t xml:space="preserve"> and, by extension, the law itself of meaning and </w:t>
      </w:r>
      <w:r w:rsidRPr="00352136">
        <w:rPr>
          <w:rStyle w:val="Emphasis"/>
          <w:highlight w:val="yellow"/>
        </w:rPr>
        <w:t>coherence.</w:t>
      </w:r>
      <w:r w:rsidRPr="008E4B57">
        <w:rPr>
          <w:rStyle w:val="Emphasis"/>
        </w:rPr>
        <w:t xml:space="preserve"> The declaration that Africa is void of political community, coupled with the fantasy of immigration mobilized to situate, by contrast, the Indian within political community, was a vital intervention which reminded the lower courts that general dishonor and natal alienation are two of the three constitutive elements of slavery</w:t>
      </w:r>
      <w:r w:rsidRPr="008E4B57">
        <w:t xml:space="preserve">, not proprietary claims. </w:t>
      </w:r>
      <w:r w:rsidRPr="00352136">
        <w:rPr>
          <w:rStyle w:val="Emphasis"/>
          <w:highlight w:val="yellow"/>
        </w:rPr>
        <w:t>Dred Scott has no juridical standing because</w:t>
      </w:r>
      <w:r w:rsidRPr="008E4B57">
        <w:rPr>
          <w:rStyle w:val="Emphasis"/>
        </w:rPr>
        <w:t xml:space="preserve"> he is not a member of political community; he is not a member of political community because he is a genealogical isolate; and his status as a genealogical isolate is an effect of structural violence, his </w:t>
      </w:r>
      <w:r w:rsidRPr="00352136">
        <w:rPr>
          <w:rStyle w:val="Emphasis"/>
          <w:highlight w:val="yellow"/>
        </w:rPr>
        <w:t>subsumption by objective vertigo</w:t>
      </w:r>
      <w:r w:rsidRPr="008E4B57">
        <w:rPr>
          <w:rStyle w:val="Emphasis"/>
        </w:rPr>
        <w:t>, a subsumption unique to his paradigmatic position.</w:t>
      </w:r>
      <w:r w:rsidRPr="008E4B57">
        <w:t xml:space="preserve"> To hear his case on the basis of proprietary claims or, more to the point, to hear it at all, is to breach the divide between the living and the dead. In its attempts to make suffering legible, Black politics appends itself to the loss of the subaltern. But Taney’s text throws into relief the failure of his appendage, marks it as compensatory labor that seeks to establish the coherence of prior plenitude, critiques the status of oppression in the moment, and offers an imaginary futurity—as when Black Liberation Army soldiers demanded they be recognized as political prisoners and that their trials to be moved to The Hague. But </w:t>
      </w:r>
      <w:r w:rsidRPr="00352136">
        <w:rPr>
          <w:rStyle w:val="Emphasis"/>
          <w:highlight w:val="yellow"/>
        </w:rPr>
        <w:t>Black people cannot bear witness to the coherence of prior plenitude because their “loss” is</w:t>
      </w:r>
      <w:r w:rsidRPr="008E4B57">
        <w:rPr>
          <w:rStyle w:val="Emphasis"/>
        </w:rPr>
        <w:t xml:space="preserve"> overwhelming and </w:t>
      </w:r>
      <w:r w:rsidRPr="00352136">
        <w:rPr>
          <w:rStyle w:val="Emphasis"/>
          <w:highlight w:val="yellow"/>
        </w:rPr>
        <w:t>irreparable</w:t>
      </w:r>
      <w:r w:rsidRPr="008E4B57">
        <w:rPr>
          <w:rStyle w:val="Emphasis"/>
        </w:rPr>
        <w:t>—without a past, with only a body count in the present, and with desire for redress that must be channeled through conceptual frameworks and cognitive maps which crowd them out as subjects</w:t>
      </w:r>
      <w:r w:rsidRPr="008E4B57">
        <w:t>.</w:t>
      </w:r>
    </w:p>
    <w:p w14:paraId="7CF7DF69" w14:textId="32FD054E" w:rsidR="00EB7E01" w:rsidRDefault="00EB7E01" w:rsidP="00EB7E01">
      <w:pPr>
        <w:pStyle w:val="Heading4"/>
      </w:pPr>
      <w:r w:rsidRPr="55C80417">
        <w:t>Only when the settler is removed from the state can sett</w:t>
      </w:r>
      <w:r w:rsidR="00F25BFD">
        <w:t>ler</w:t>
      </w:r>
      <w:r w:rsidRPr="55C80417">
        <w:t xml:space="preserve"> co</w:t>
      </w:r>
      <w:r w:rsidR="00F25BFD">
        <w:t>lonialism</w:t>
      </w:r>
      <w:r w:rsidRPr="55C80417">
        <w:t xml:space="preserve"> truly end, solving for antiblackness entails the grounds for which decolonization can happen because it dismantles the structure from which its based.</w:t>
      </w:r>
    </w:p>
    <w:p w14:paraId="391ADAD7" w14:textId="28DEBF7A" w:rsidR="00EB7E01" w:rsidRDefault="00EB7E01" w:rsidP="00EB7E01">
      <w:r>
        <w:rPr>
          <w:rStyle w:val="Style13ptBold"/>
        </w:rPr>
        <w:t>Sext</w:t>
      </w:r>
      <w:r w:rsidRPr="00EB7E01">
        <w:rPr>
          <w:rStyle w:val="Style13ptBold"/>
        </w:rPr>
        <w:t>on ‘14</w:t>
      </w:r>
      <w:r w:rsidRPr="55C80417">
        <w:rPr>
          <w:rFonts w:ascii="Arial" w:eastAsia="Arial" w:hAnsi="Arial" w:cs="Arial"/>
          <w:b/>
          <w:bCs/>
          <w:i/>
          <w:iCs/>
          <w:sz w:val="24"/>
        </w:rPr>
        <w:t xml:space="preserve"> </w:t>
      </w:r>
      <w:r w:rsidRPr="55C80417">
        <w:rPr>
          <w:rFonts w:ascii="Arial" w:eastAsia="Arial" w:hAnsi="Arial" w:cs="Arial"/>
          <w:sz w:val="24"/>
        </w:rPr>
        <w:t>(</w:t>
      </w:r>
      <w:r w:rsidRPr="55C80417">
        <w:rPr>
          <w:rFonts w:ascii="Times New Roman" w:eastAsia="Times New Roman" w:hAnsi="Times New Roman" w:cs="Times New Roman"/>
          <w:color w:val="333333"/>
          <w:sz w:val="24"/>
        </w:rPr>
        <w:t xml:space="preserve">Sexton, Jared. “The Vel of Slavery: Tracking the Figure of the Unsovereign.” </w:t>
      </w:r>
      <w:r w:rsidRPr="55C80417">
        <w:rPr>
          <w:rFonts w:ascii="Times New Roman" w:eastAsia="Times New Roman" w:hAnsi="Times New Roman" w:cs="Times New Roman"/>
          <w:i/>
          <w:iCs/>
          <w:color w:val="333333"/>
          <w:sz w:val="24"/>
        </w:rPr>
        <w:t>Critical Sociology</w:t>
      </w:r>
      <w:r w:rsidRPr="55C80417">
        <w:rPr>
          <w:rFonts w:ascii="Times New Roman" w:eastAsia="Times New Roman" w:hAnsi="Times New Roman" w:cs="Times New Roman"/>
          <w:color w:val="333333"/>
          <w:sz w:val="24"/>
        </w:rPr>
        <w:t>, vol. 42, no. 4-5, 2014, pp. 583–597., doi:10.1177/0896920514552535.)</w:t>
      </w:r>
      <w:r>
        <w:br/>
      </w:r>
    </w:p>
    <w:p w14:paraId="564A3316" w14:textId="77777777" w:rsidR="00EB7E01" w:rsidRDefault="00EB7E01" w:rsidP="00EB7E01">
      <w:r w:rsidRPr="55C80417">
        <w:rPr>
          <w:rFonts w:ascii="Arial" w:eastAsia="Arial" w:hAnsi="Arial" w:cs="Arial"/>
          <w:sz w:val="24"/>
          <w:highlight w:val="cyan"/>
        </w:rPr>
        <w:t xml:space="preserve">The colonial paradigm preserves the colonizer and the colonized as categories of racial differ-ence and maintains the populations in that state, </w:t>
      </w:r>
      <w:r w:rsidRPr="55C80417">
        <w:rPr>
          <w:rFonts w:ascii="Arial" w:eastAsia="Arial" w:hAnsi="Arial" w:cs="Arial"/>
          <w:sz w:val="24"/>
          <w:highlight w:val="cyan"/>
          <w:u w:val="single"/>
        </w:rPr>
        <w:t>even when relations of production for the political</w:t>
      </w:r>
      <w:r w:rsidRPr="55C80417">
        <w:rPr>
          <w:rFonts w:ascii="Arial" w:eastAsia="Arial" w:hAnsi="Arial" w:cs="Arial"/>
          <w:sz w:val="24"/>
        </w:rPr>
        <w:t xml:space="preserve"> and libidinal </w:t>
      </w:r>
      <w:r w:rsidRPr="55C80417">
        <w:rPr>
          <w:rFonts w:ascii="Arial" w:eastAsia="Arial" w:hAnsi="Arial" w:cs="Arial"/>
          <w:sz w:val="24"/>
          <w:highlight w:val="cyan"/>
        </w:rPr>
        <w:t>economies of colonialism request or require the deployment of genocidal violence.</w:t>
      </w:r>
      <w:r w:rsidRPr="55C80417">
        <w:rPr>
          <w:rFonts w:ascii="Arial" w:eastAsia="Arial" w:hAnsi="Arial" w:cs="Arial"/>
          <w:sz w:val="24"/>
        </w:rPr>
        <w:t xml:space="preserve"> The spatiotemporal logic of colonialism is permanent division in service of hierarchy and the relational logic of what Fanon identifies as colonialism’s characteristically stalled or frozen dialectic is one of interminable encounter (‘something that wants itself ongoing’). </w:t>
      </w:r>
      <w:r w:rsidRPr="55C80417">
        <w:rPr>
          <w:rFonts w:ascii="Arial" w:eastAsia="Arial" w:hAnsi="Arial" w:cs="Arial"/>
          <w:sz w:val="24"/>
          <w:highlight w:val="cyan"/>
        </w:rPr>
        <w:t xml:space="preserve">Decolonization </w:t>
      </w:r>
      <w:r w:rsidRPr="55C80417">
        <w:rPr>
          <w:rFonts w:ascii="Arial" w:eastAsia="Arial" w:hAnsi="Arial" w:cs="Arial"/>
          <w:sz w:val="24"/>
        </w:rPr>
        <w:t xml:space="preserve">in this context </w:t>
      </w:r>
      <w:r w:rsidRPr="55C80417">
        <w:rPr>
          <w:rFonts w:ascii="Arial" w:eastAsia="Arial" w:hAnsi="Arial" w:cs="Arial"/>
          <w:sz w:val="24"/>
          <w:highlight w:val="cyan"/>
        </w:rPr>
        <w:t>entails breaking the colonial relation, ending the encounter, and removing the colonizer</w:t>
      </w:r>
    </w:p>
    <w:p w14:paraId="476C4856" w14:textId="2FC162AB" w:rsidR="00EB7E01" w:rsidRDefault="00EB7E01" w:rsidP="00EB7E01">
      <w:pPr>
        <w:rPr>
          <w:rFonts w:ascii="Arial" w:eastAsia="Arial" w:hAnsi="Arial" w:cs="Arial"/>
          <w:sz w:val="24"/>
        </w:rPr>
      </w:pPr>
      <w:r w:rsidRPr="55C80417">
        <w:rPr>
          <w:rFonts w:ascii="Arial" w:eastAsia="Arial" w:hAnsi="Arial" w:cs="Arial"/>
          <w:sz w:val="24"/>
          <w:highlight w:val="cyan"/>
        </w:rPr>
        <w:t>from the territory in order to destroy the zoning that creates spaces for different ‘species’ and enables such massive exploitation.</w:t>
      </w:r>
      <w:r w:rsidRPr="55C80417">
        <w:rPr>
          <w:rFonts w:ascii="Arial" w:eastAsia="Arial" w:hAnsi="Arial" w:cs="Arial"/>
          <w:sz w:val="24"/>
        </w:rPr>
        <w:t xml:space="preserve"> In this, decolonization destroys the positions of both the colonizer and the colonized. </w:t>
      </w:r>
      <w:r w:rsidRPr="55C80417">
        <w:rPr>
          <w:rFonts w:ascii="Arial" w:eastAsia="Arial" w:hAnsi="Arial" w:cs="Arial"/>
          <w:sz w:val="24"/>
          <w:highlight w:val="cyan"/>
        </w:rPr>
        <w:t>Settler colonialism</w:t>
      </w:r>
      <w:r w:rsidRPr="55C80417">
        <w:rPr>
          <w:rFonts w:ascii="Arial" w:eastAsia="Arial" w:hAnsi="Arial" w:cs="Arial"/>
          <w:sz w:val="24"/>
        </w:rPr>
        <w:t xml:space="preserve">, by contrast, seeks over time to eliminate the categories of colonizer and colonized through a process by which the former replaces the latter completely, usurping the claim to indigenous residence. ‘You, go away’ can mean the removal of the native population, its destruction through direct killing or the imposition of unlivable conditions, its assimilation into the settler colonial society, or some combination of each. </w:t>
      </w:r>
      <w:r w:rsidRPr="55C80417">
        <w:rPr>
          <w:rFonts w:ascii="Arial" w:eastAsia="Arial" w:hAnsi="Arial" w:cs="Arial"/>
          <w:sz w:val="24"/>
          <w:highlight w:val="cyan"/>
        </w:rPr>
        <w:t xml:space="preserve">As under the colonial paradigm, settler colonialism may deploy techniques for the production of racial difference, but it need not assume the strong form of permanent division. Likewise, settler colonialism may exploit the labor of the colonized enroute, but the disappearance of the native is its raison d’être. The spatiotemporal logic of settler colonialism is transience in service of demographic substitution and its relational logic is one of radical non-encounter </w:t>
      </w:r>
      <w:r w:rsidRPr="55C80417">
        <w:rPr>
          <w:rFonts w:ascii="Arial" w:eastAsia="Arial" w:hAnsi="Arial" w:cs="Arial"/>
          <w:sz w:val="24"/>
        </w:rPr>
        <w:t xml:space="preserve">(‘something that wants itself terminated’). </w:t>
      </w:r>
    </w:p>
    <w:p w14:paraId="58B34340" w14:textId="77777777" w:rsidR="00EB7E01" w:rsidRPr="00EB7E01" w:rsidRDefault="00EB7E01" w:rsidP="00EB7E01"/>
    <w:p w14:paraId="78D0E024" w14:textId="77777777" w:rsidR="00E57B94" w:rsidRDefault="00E57B94" w:rsidP="00E57B94">
      <w:pPr>
        <w:pStyle w:val="Heading3"/>
      </w:pPr>
      <w:r>
        <w:t>Link – State Dichotomization</w:t>
      </w:r>
    </w:p>
    <w:p w14:paraId="0033BADF" w14:textId="77777777" w:rsidR="00E57B94" w:rsidRPr="0092273A" w:rsidRDefault="00E57B94" w:rsidP="00E57B94">
      <w:pPr>
        <w:pStyle w:val="Heading4"/>
      </w:pPr>
      <w:r>
        <w:t>The dichotomization that engagement with the political creates a form of policing that can only be resisted through destitution of the space of encounter</w:t>
      </w:r>
    </w:p>
    <w:p w14:paraId="5B949ECE" w14:textId="77777777" w:rsidR="00E57B94" w:rsidRPr="0092273A" w:rsidRDefault="00E57B94" w:rsidP="00E57B94">
      <w:r>
        <w:rPr>
          <w:rStyle w:val="Style13ptBold"/>
        </w:rPr>
        <w:t>Halberstam 19</w:t>
      </w:r>
      <w:r>
        <w:t>(</w:t>
      </w:r>
      <w:r w:rsidRPr="004C5DF2">
        <w:t>JACK HALBERSTAM | STRATEGY OF WILDNESS</w:t>
      </w:r>
      <w:r>
        <w:t xml:space="preserve"> </w:t>
      </w:r>
      <w:hyperlink r:id="rId65" w:history="1">
        <w:r w:rsidRPr="004C5DF2">
          <w:rPr>
            <w:rStyle w:val="Hyperlink"/>
          </w:rPr>
          <w:t>FEBRUARY 25, 2019</w:t>
        </w:r>
      </w:hyperlink>
      <w:r w:rsidRPr="004C5DF2">
        <w:t xml:space="preserve">, professor in the Department of English and Comparative Literature and the Institute for Research on Women, Gender, and Sexuality at Columbia University, </w:t>
      </w:r>
      <w:hyperlink r:id="rId66" w:history="1">
        <w:r w:rsidRPr="004C5DF2">
          <w:rPr>
            <w:rStyle w:val="Hyperlink"/>
          </w:rPr>
          <w:t>http://blogs.law.columbia.edu/praxis1313/jack-halberstam-strategy-of-wildness/</w:t>
        </w:r>
      </w:hyperlink>
      <w:r w:rsidRPr="004C5DF2">
        <w:t>)//Xain</w:t>
      </w:r>
    </w:p>
    <w:p w14:paraId="6F9D1B9A" w14:textId="77777777" w:rsidR="00E57B94" w:rsidRDefault="00E57B94" w:rsidP="00E57B94">
      <w:pPr>
        <w:shd w:val="clear" w:color="auto" w:fill="FFFFFF"/>
        <w:spacing w:after="150"/>
        <w:rPr>
          <w:rStyle w:val="StyleUnderline"/>
        </w:rPr>
      </w:pPr>
      <w:r w:rsidRPr="004C5DF2">
        <w:t>At the end of the film</w:t>
      </w:r>
      <w:r>
        <w:t xml:space="preserve"> </w:t>
      </w:r>
      <w:r w:rsidRPr="004C5DF2">
        <w:t>Looking for Langston</w:t>
      </w:r>
      <w:r>
        <w:t xml:space="preserve"> </w:t>
      </w:r>
      <w:r w:rsidRPr="004C5DF2">
        <w:t xml:space="preserve">(1989), Isaac Julien’s beautiful meditation on the life and desires of Langston Hughes, </w:t>
      </w:r>
      <w:r w:rsidRPr="000F6FC4">
        <w:rPr>
          <w:rStyle w:val="StyleUnderline"/>
          <w:highlight w:val="cyan"/>
        </w:rPr>
        <w:t>a mixed group of black and white gay men are dancing</w:t>
      </w:r>
      <w:r w:rsidRPr="004C5DF2">
        <w:rPr>
          <w:rStyle w:val="StyleUnderline"/>
        </w:rPr>
        <w:t xml:space="preserve"> in a warehouse</w:t>
      </w:r>
      <w:r w:rsidRPr="004C5DF2">
        <w:t xml:space="preserve">. As the music speeds up and the dancing becomes wild, scenes of a </w:t>
      </w:r>
      <w:r w:rsidRPr="000F6FC4">
        <w:rPr>
          <w:rStyle w:val="StyleUnderline"/>
          <w:highlight w:val="cyan"/>
        </w:rPr>
        <w:t>white male mob gathering outside</w:t>
      </w:r>
      <w:r w:rsidRPr="004C5DF2">
        <w:rPr>
          <w:rStyle w:val="StyleUnderline"/>
        </w:rPr>
        <w:t xml:space="preserve"> cut in and out of the speakeasy scene</w:t>
      </w:r>
      <w:r w:rsidRPr="004C5DF2">
        <w:t xml:space="preserve">. Julien’s montage sequence brings inside and outside closer and closer together, and creates a fearful anticipation of a violent confrontation. The spectator fears for the gay men who have gathered together at a memorial to dance in the face of death and to love in the midst of crisis. But at the climax of this montage, </w:t>
      </w:r>
      <w:r w:rsidRPr="000F6FC4">
        <w:rPr>
          <w:rStyle w:val="StyleUnderline"/>
          <w:highlight w:val="cyan"/>
        </w:rPr>
        <w:t>the police and the white thugs enter a space that is empty and they encounter only the traces of the dancers</w:t>
      </w:r>
      <w:r w:rsidRPr="004C5DF2">
        <w:t xml:space="preserve">. </w:t>
      </w:r>
      <w:r w:rsidRPr="000F6FC4">
        <w:rPr>
          <w:rStyle w:val="StyleUnderline"/>
          <w:highlight w:val="cyan"/>
        </w:rPr>
        <w:t>The dancers, who have engaged rituals of joyful mourning</w:t>
      </w:r>
      <w:r w:rsidRPr="004C5DF2">
        <w:t xml:space="preserve"> that exceed conventional religious practices, </w:t>
      </w:r>
      <w:r w:rsidRPr="000F6FC4">
        <w:rPr>
          <w:rStyle w:val="StyleUnderline"/>
          <w:highlight w:val="cyan"/>
        </w:rPr>
        <w:t>have now left the space for an elsewhere that we do not see and on behalf of a practice of evacuation that eludes theory. They are elsewhere and will remain elsewhere.</w:t>
      </w:r>
      <w:r w:rsidRPr="004C5DF2">
        <w:t xml:space="preserve"> The dancers, as one poet has it, “are all gone under the hill.”</w:t>
      </w:r>
      <w:r>
        <w:t xml:space="preserve"> </w:t>
      </w:r>
      <w:r w:rsidRPr="000F6FC4">
        <w:rPr>
          <w:rStyle w:val="StyleUnderline"/>
          <w:highlight w:val="cyan"/>
        </w:rPr>
        <w:t>The practitioners of queer and black leisure</w:t>
      </w:r>
      <w:r w:rsidRPr="004C5DF2">
        <w:t>, who leave by the back door</w:t>
      </w:r>
      <w:r>
        <w:t xml:space="preserve"> </w:t>
      </w:r>
      <w:r w:rsidRPr="004C5DF2">
        <w:t xml:space="preserve">to avoid confrontation, </w:t>
      </w:r>
      <w:r w:rsidRPr="000F6FC4">
        <w:rPr>
          <w:rStyle w:val="StyleUnderline"/>
          <w:highlight w:val="cyan"/>
        </w:rPr>
        <w:t>refuse</w:t>
      </w:r>
      <w:r w:rsidRPr="004C5DF2">
        <w:rPr>
          <w:rStyle w:val="StyleUnderline"/>
        </w:rPr>
        <w:t xml:space="preserve"> the </w:t>
      </w:r>
      <w:r w:rsidRPr="000F6FC4">
        <w:rPr>
          <w:rStyle w:val="StyleUnderline"/>
          <w:highlight w:val="cyan"/>
        </w:rPr>
        <w:t>oppositions of right and wrong, black and white, the law and outlaws,</w:t>
      </w:r>
      <w:r w:rsidRPr="004C5DF2">
        <w:rPr>
          <w:rStyle w:val="StyleUnderline"/>
        </w:rPr>
        <w:t xml:space="preserve"> straight and gay </w:t>
      </w:r>
      <w:r w:rsidRPr="000F6FC4">
        <w:rPr>
          <w:rStyle w:val="StyleUnderline"/>
          <w:highlight w:val="cyan"/>
        </w:rPr>
        <w:t>in favor of the destitution of the space of encounter</w:t>
      </w:r>
      <w:r w:rsidRPr="004C5DF2">
        <w:t xml:space="preserve">. Julien’s dancers, an undercommons of sorts, have not simply disappeared. </w:t>
      </w:r>
      <w:r w:rsidRPr="000F6FC4">
        <w:rPr>
          <w:rStyle w:val="StyleUnderline"/>
          <w:highlight w:val="cyan"/>
        </w:rPr>
        <w:t>As the police look</w:t>
      </w:r>
      <w:r w:rsidRPr="004C5DF2">
        <w:rPr>
          <w:rStyle w:val="StyleUnderline"/>
        </w:rPr>
        <w:t xml:space="preserve"> around </w:t>
      </w:r>
      <w:r w:rsidRPr="000F6FC4">
        <w:rPr>
          <w:rStyle w:val="StyleUnderline"/>
          <w:highlight w:val="cyan"/>
        </w:rPr>
        <w:t>for</w:t>
      </w:r>
      <w:r w:rsidRPr="004C5DF2">
        <w:rPr>
          <w:rStyle w:val="StyleUnderline"/>
        </w:rPr>
        <w:t xml:space="preserve"> the </w:t>
      </w:r>
      <w:r w:rsidRPr="000F6FC4">
        <w:rPr>
          <w:rStyle w:val="StyleUnderline"/>
          <w:highlight w:val="cyan"/>
        </w:rPr>
        <w:t>“deviants” they came to discipline, they see only smoke and mirrors, but the dancers live on in place that we cannot yet see, a place and time</w:t>
      </w:r>
      <w:r w:rsidRPr="004C5DF2">
        <w:t xml:space="preserve"> situated as Jose Munoz put it, </w:t>
      </w:r>
      <w:r w:rsidRPr="004C5DF2">
        <w:rPr>
          <w:rStyle w:val="StyleUnderline"/>
        </w:rPr>
        <w:t>in a “forward-dawning futurity,” a time to come when the utopian dreams of queerness will no longer be necessary.</w:t>
      </w:r>
    </w:p>
    <w:p w14:paraId="785932BF" w14:textId="15BCE4B3" w:rsidR="00E910F7" w:rsidRDefault="00E910F7" w:rsidP="00EA5364">
      <w:pPr>
        <w:pStyle w:val="Heading3"/>
      </w:pPr>
      <w:r>
        <w:t>Link – Taiwan</w:t>
      </w:r>
    </w:p>
    <w:p w14:paraId="0A9E5496" w14:textId="4C31BB81" w:rsidR="00E910F7" w:rsidRDefault="00E910F7" w:rsidP="00E910F7">
      <w:pPr>
        <w:pStyle w:val="Heading4"/>
      </w:pPr>
      <w:r>
        <w:t xml:space="preserve">Taiwan is </w:t>
      </w:r>
      <w:r w:rsidR="008B0869">
        <w:t>antiblack and allowing China sovereignty over it only reinforces tropes of criminality.</w:t>
      </w:r>
    </w:p>
    <w:p w14:paraId="771FC2C0" w14:textId="77777777" w:rsidR="00E910F7" w:rsidRPr="002945C5" w:rsidRDefault="00E910F7" w:rsidP="00E910F7">
      <w:pPr>
        <w:rPr>
          <w:sz w:val="20"/>
          <w:szCs w:val="28"/>
        </w:rPr>
      </w:pPr>
      <w:r w:rsidRPr="002945C5">
        <w:rPr>
          <w:rStyle w:val="Heading4Char"/>
        </w:rPr>
        <w:t>Black Youth Project</w:t>
      </w:r>
      <w:r w:rsidRPr="002945C5">
        <w:rPr>
          <w:sz w:val="20"/>
          <w:szCs w:val="28"/>
        </w:rPr>
        <w:t>, 7-17-20</w:t>
      </w:r>
      <w:r w:rsidRPr="002945C5">
        <w:rPr>
          <w:rStyle w:val="Heading4Char"/>
        </w:rPr>
        <w:t>14</w:t>
      </w:r>
      <w:r w:rsidRPr="002945C5">
        <w:rPr>
          <w:sz w:val="20"/>
          <w:szCs w:val="28"/>
        </w:rPr>
        <w:t>, "Black Lives Matter, Taiwan's '228 Incident,' and the Transnational Struggle For Liberation," Black Youth Project, http://blackyouthproject.com/black-lives-matter-taiwans-228-incident-and-the-transnational-struggle-for-liberation/</w:t>
      </w:r>
    </w:p>
    <w:p w14:paraId="10FCC89E" w14:textId="61C00840" w:rsidR="00E910F7" w:rsidRPr="00E910F7" w:rsidRDefault="00E910F7" w:rsidP="00E910F7">
      <w:pPr>
        <w:rPr>
          <w:szCs w:val="32"/>
          <w:u w:val="single"/>
        </w:rPr>
      </w:pPr>
      <w:r w:rsidRPr="008806AD">
        <w:rPr>
          <w:szCs w:val="32"/>
        </w:rPr>
        <w:t xml:space="preserve">Someone was selling cigarettes illegally. </w:t>
      </w:r>
      <w:r w:rsidRPr="007431F2">
        <w:rPr>
          <w:szCs w:val="32"/>
          <w:u w:val="single"/>
        </w:rPr>
        <w:t>The State didn’t need the money, but it did want to be in control of how everyday citizens made money. When the authorities showed up, the enforcers could have let the sale of contraband cigarettes go, but they didn’t. Instead, they used force and the cigarette seller ended up on the ground. Not long after, a man was dead. On first thought, this sounds like it’s just the story of Eric Garner’s death on July 17, 2014 in New York City, USA. But Eric Garner’s story resonates across the continents and the decades</w:t>
      </w:r>
      <w:r w:rsidRPr="008806AD">
        <w:rPr>
          <w:szCs w:val="32"/>
        </w:rPr>
        <w:t xml:space="preserve">. The story above could have been describing not his death but instead an incident that occurred decades earlier in another hemisphere, with the death of an unnamed man in a crowd that gathered when the cigarette seller was attacked by police on February 27, 1947 in Taipei, Taiwan. </w:t>
      </w:r>
      <w:r w:rsidRPr="00DE20E1">
        <w:rPr>
          <w:szCs w:val="32"/>
          <w:u w:val="single"/>
        </w:rPr>
        <w:t>In other words, what happened to Eric Garner and what has happened to Black Americans so many times is, in fundamental ways, not that different from how the Taiwanese 228 Incident — as it is known for the mass violence that started on February 28 — began.</w:t>
      </w:r>
      <w:r w:rsidRPr="008806AD">
        <w:rPr>
          <w:szCs w:val="32"/>
        </w:rPr>
        <w:t xml:space="preserve"> On February 27, 1947, representatives from the recently self-installed Republic of China government in Taiwan went to a tea shop to confiscate cigarettes from a woman who had been selling them illegally. The authorities hit her in the head with the butt of a gun and injured her, causing a crowd to form. An agent shot into the crowd, killing one bystander. Thus began a night of unrest that would be quelled in the subsequent months and years through extreme violence. The exact number of Taiwanese who were disappeared is not known, but it is believed 30,000 or more people were murdered and many others who were incarcerated for decades before returning unrecognizable to their families. Until democratization in the 1990s, the name of the 228 incident was whispered in hushed tones out of earshot of the Kuomintang (KMT) party dictatorship that outlawed discussion of it. Those who did ended up in jail, executed, or disappeared. For 50 years, Taiwan survived and mourned the subsequent White Terror, in which an estimated tens of thousands of Taiwanese were murdered by the KMT’s colonial forces and many more were imprisoned for a decade or longer. All of this because the KMT had occupied the island of Taiwan while it planned to wrest control of China from the communist People’s Republic. </w:t>
      </w:r>
      <w:r w:rsidRPr="00DE20E1">
        <w:rPr>
          <w:szCs w:val="32"/>
          <w:u w:val="single"/>
        </w:rPr>
        <w:t xml:space="preserve">Two-thirds of a century after the 228 Incident and it can feel like the election of President Donald Trump means talking about the death of Eric Garner —  and all the other Black folk who have been murdered extrajudicially by police and vigilantes — will soon become outlawed. We cannot utter the words “Black Lives Matter,” that simple declaration of humanity, without risking physical assault, paramilitary oppression by police forces, and white supremacist vandalism. And though the story of oppression and silencing is familiar, Taiwan’s history also demonstrates the power of remembering our history and speaking the names of the fallen. The first generation to grow up in a Taiwan where the 228 Incident was publicly acknowledged became the Sunflower Movement of 2014, occupying their country’s parliament until it became impossible for the KMT to capitulate to economic domination from the People’s Republic of China, sometimes mistakenly known as “the Mainland,” as if Taiwan is an province of China, not an independent national community. </w:t>
      </w:r>
      <w:r w:rsidRPr="008806AD">
        <w:rPr>
          <w:szCs w:val="32"/>
        </w:rPr>
        <w:t xml:space="preserve">This same generation began 2016 by helping to usher in the electoral victory of Taiwan’s first woman president — Tsai Ing-wen — from a party that has long opposed the KMT’s colonial and pro-China unification agendas. It has been an emboldened movement of Taiwanese youth, raised by families and communities who urged them to remember and make right past injustices, who have the led the charge to dismantling the political, economic, and cultural legacy of half a century of a right-wing dictatorship. </w:t>
      </w:r>
      <w:r w:rsidRPr="00DE20E1">
        <w:rPr>
          <w:szCs w:val="32"/>
          <w:u w:val="single"/>
        </w:rPr>
        <w:t>Yet, as we end 2016, it’s hard to envy President Tsai Ing-wen, who now finds that holding hands with Taiwan’s long time military ally, the United States, involves having phone conversations with President-elect Donald Trump. The very fascism that President Tsai was elected to confront now threatens the one ally that stands between Taiwan’s independence and China’s territorialism. White Americans and the media establishment continuously wring their hands over the question of whether the rising spectre of American fascism is due to racism or economic discontent. For many of us in the Black community, this is not a question because we know white supremacy when we see it. However, not enough has been said, in light of the death of Eric Garner and others like him, about the intersection of economics and race: the uses and abuses of economic regulations as a form of colonialism and control</w:t>
      </w:r>
      <w:r w:rsidRPr="008806AD">
        <w:rPr>
          <w:szCs w:val="32"/>
        </w:rPr>
        <w:t xml:space="preserve">. </w:t>
      </w:r>
      <w:r w:rsidRPr="00010135">
        <w:rPr>
          <w:szCs w:val="32"/>
          <w:u w:val="single"/>
        </w:rPr>
        <w:t>State power uses the excuse of regulating the marketplace as a tool for furthering control of oppressed and disempowered communities. This strategy can be seen clearly in both the historical “228 Incident” in Taiwan and the murder of Eric Garner. The linkages between the struggle of Black Americans for civil and human rights and the movement of Taiwanese that has led to a people-powered collectivist movement is deeper than one of just both having experienced violent military and paramilitary control.</w:t>
      </w:r>
      <w:r w:rsidRPr="008806AD">
        <w:rPr>
          <w:szCs w:val="32"/>
        </w:rPr>
        <w:t xml:space="preserve"> </w:t>
      </w:r>
      <w:r w:rsidRPr="00962823">
        <w:rPr>
          <w:szCs w:val="32"/>
          <w:u w:val="single"/>
        </w:rPr>
        <w:t>It is a shared history of being subjected to radical authoritarian nationalism, or fascism: an ideology that seeks to order society through political violence, war, and imperialism, especially by controlling the freedom of those ethnic or racial groups deemed inferior to work and live. The strains of fascism within American policy are most obvious in the military-industrial complex and its domestic predecessors. In the case of the former, a nationalist economy benefits from the sales of arms and war abroad, enriching Americans at the expense of the residents of countries considered to be inferior.</w:t>
      </w:r>
      <w:r w:rsidRPr="008806AD">
        <w:rPr>
          <w:szCs w:val="32"/>
        </w:rPr>
        <w:t xml:space="preserve"> </w:t>
      </w:r>
      <w:r w:rsidRPr="00962823">
        <w:rPr>
          <w:szCs w:val="32"/>
          <w:u w:val="single"/>
        </w:rPr>
        <w:t>For example, U.S. imperialist policy sanctioned the colonization of Taiwan by the KMT from China. The subsequent killing of tens of thousands of Taiwanese was irrelevant to an American establishment focused on domination. This intentional effect of U.S. imperialism draws from the legacy of anti-Black racism, a project of controlling Black communities through State-sanctioned violence. From the inception of white colonization of, what is now, the United States, white nationalism has been comfortable declaring war on indigenous, Brown, and Black bodies, a war that has created jobs for weapons manufacturers, slave catchers, and now paramilitary-like police. For Black Americans, one possible takeaway is that anti-fascist efforts require a multi-pronged strategy. Over the decades of martial law, Taiwanese campaigners for democracy used grassroots, legal, and electoral strategies in tandem to push for change. Each approach creates openings in the others. The grassroots Sunflower Movement, for example, gave rise to the independent New Power Party, led by heavy metal vocalist Freddy Lim. Resistance to fascism requires not just political speech, but a commitment to cultural production — to the arts — even when it is demonized by the authoritarian government.</w:t>
      </w:r>
      <w:r w:rsidRPr="008806AD">
        <w:rPr>
          <w:szCs w:val="32"/>
        </w:rPr>
        <w:t xml:space="preserve"> </w:t>
      </w:r>
      <w:r w:rsidRPr="00962823">
        <w:rPr>
          <w:szCs w:val="32"/>
          <w:u w:val="single"/>
        </w:rPr>
        <w:t>The many Taiwanese languages that predated the arrival of the KMT–Taiwanese Hokkien, Hakka, and fifteen indigenous aboriginal languages (the “Formosan languages”)–are still spoken today, a testament to maintaining independent ethnic identity in an illiberal society focused on homogenization. Notably, political organizers and activists in Taiwan use hip-hop as a political vehicle to express their anti-colonial sentiments, rapping in Taiwanese Hokkien or singing in Hakka in order to keep alive the stories of where their people have been. Artists like Chang Jui-Chuan have used hip-hop to ensure that Taiwanese people never forget what their fight for freedom is about. Even as white politicians and respectability politics teach us that hip-hop is dangerous, hip-hop is saving lives, not just here, but in Taiwan too. Our tools are that effective, that powerful. Taiwan’s success in wielding them reminds us to see the strength in ourselves. More broadly, we are not alone in our freedom fight. Decades after the 228 incident, grassroots activists have changed the conversation in Taiwan. The arc of the moral universe is long, but in Taiwan we see more evidence that it is possible to bend it toward justice.</w:t>
      </w:r>
    </w:p>
    <w:p w14:paraId="72A9C110" w14:textId="124E1400" w:rsidR="00EA5364" w:rsidRDefault="00EA5364" w:rsidP="00EA5364">
      <w:pPr>
        <w:pStyle w:val="Heading3"/>
      </w:pPr>
      <w:r>
        <w:t>Link – Terror</w:t>
      </w:r>
    </w:p>
    <w:p w14:paraId="12FC2D64" w14:textId="77777777" w:rsidR="00EA5364" w:rsidRPr="009F7020" w:rsidRDefault="00EA5364" w:rsidP="00EA5364">
      <w:pPr>
        <w:pStyle w:val="Heading4"/>
      </w:pPr>
      <w:r>
        <w:t>Middle East fears are</w:t>
      </w:r>
      <w:r w:rsidRPr="009F7020">
        <w:t xml:space="preserve"> rooted in fear of blackness because </w:t>
      </w:r>
      <w:r w:rsidRPr="009F7020">
        <w:rPr>
          <w:u w:val="single"/>
        </w:rPr>
        <w:t>Islam was seen as the Black Man’s religion</w:t>
      </w:r>
      <w:r w:rsidRPr="009F7020">
        <w:t xml:space="preserve"> after the formation of the NOI.</w:t>
      </w:r>
    </w:p>
    <w:p w14:paraId="6F660E32" w14:textId="77777777" w:rsidR="00EA5364" w:rsidRPr="009F7020" w:rsidRDefault="00EA5364" w:rsidP="00EA5364">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27-29, </w:t>
      </w:r>
      <w:hyperlink r:id="rId67" w:history="1">
        <w:r w:rsidRPr="009F7020">
          <w:rPr>
            <w:rStyle w:val="Hyperlink"/>
          </w:rPr>
          <w:t>http://d-scholarship.pitt.edu/33906/1/Pasquinelli%20-%20Dissertation.pdf)</w:t>
        </w:r>
      </w:hyperlink>
      <w:r w:rsidRPr="009F7020">
        <w:t xml:space="preserve"> /NoWa</w:t>
      </w:r>
    </w:p>
    <w:p w14:paraId="11DE29F4" w14:textId="3CF154E5" w:rsidR="00EA5364" w:rsidRPr="00EA5364" w:rsidRDefault="00EA5364" w:rsidP="00EA5364">
      <w:r w:rsidRPr="009F7020">
        <w:t xml:space="preserve">The Nation of Islam (NOI) emerged in approximately 1930 in Detroit, Michigan.1 In this time period, </w:t>
      </w:r>
      <w:r w:rsidRPr="009F7020">
        <w:rPr>
          <w:rStyle w:val="Emphasis"/>
          <w:highlight w:val="yellow"/>
        </w:rPr>
        <w:t>many black people in America were migrating from the South</w:t>
      </w:r>
      <w:r w:rsidRPr="009F7020">
        <w:rPr>
          <w:rStyle w:val="Emphasis"/>
        </w:rPr>
        <w:t>, where they experienced harsh conditions of indentured servantry and Jim Crow legislation</w:t>
      </w:r>
      <w:r w:rsidRPr="009F7020">
        <w:t xml:space="preserve">, to the North, where the prospect of work and life was more promising.2 </w:t>
      </w:r>
      <w:r w:rsidRPr="009F7020">
        <w:rPr>
          <w:rStyle w:val="Emphasis"/>
          <w:highlight w:val="yellow"/>
        </w:rPr>
        <w:t>When they</w:t>
      </w:r>
      <w:r w:rsidRPr="009F7020">
        <w:rPr>
          <w:rStyle w:val="Emphasis"/>
        </w:rPr>
        <w:t xml:space="preserve"> </w:t>
      </w:r>
      <w:r w:rsidRPr="009F7020">
        <w:rPr>
          <w:rStyle w:val="Emphasis"/>
          <w:highlight w:val="yellow"/>
        </w:rPr>
        <w:t>arrived</w:t>
      </w:r>
      <w:r w:rsidRPr="009F7020">
        <w:rPr>
          <w:rStyle w:val="Emphasis"/>
        </w:rPr>
        <w:t xml:space="preserve"> and settled </w:t>
      </w:r>
      <w:r w:rsidRPr="009F7020">
        <w:rPr>
          <w:rStyle w:val="Emphasis"/>
          <w:highlight w:val="yellow"/>
        </w:rPr>
        <w:t>in the North</w:t>
      </w:r>
      <w:r w:rsidRPr="009F7020">
        <w:rPr>
          <w:rStyle w:val="Emphasis"/>
        </w:rPr>
        <w:t xml:space="preserve">ern cities, however, </w:t>
      </w:r>
      <w:r w:rsidRPr="009F7020">
        <w:rPr>
          <w:rStyle w:val="Emphasis"/>
          <w:highlight w:val="yellow"/>
        </w:rPr>
        <w:t>their hopes</w:t>
      </w:r>
      <w:r w:rsidRPr="009F7020">
        <w:rPr>
          <w:rStyle w:val="Emphasis"/>
        </w:rPr>
        <w:t xml:space="preserve"> usually </w:t>
      </w:r>
      <w:r w:rsidRPr="009F7020">
        <w:rPr>
          <w:rStyle w:val="Emphasis"/>
          <w:highlight w:val="yellow"/>
        </w:rPr>
        <w:t>remained unfulfilled</w:t>
      </w:r>
      <w:r w:rsidRPr="009F7020">
        <w:rPr>
          <w:rStyle w:val="Emphasis"/>
        </w:rPr>
        <w:t xml:space="preserve">: expanding urban areas suffered </w:t>
      </w:r>
      <w:r w:rsidRPr="009F7020">
        <w:rPr>
          <w:rStyle w:val="Emphasis"/>
          <w:highlight w:val="yellow"/>
        </w:rPr>
        <w:t>because when black people moved in, white people moved out</w:t>
      </w:r>
      <w:r w:rsidRPr="009F7020">
        <w:t>, and these areas quickly deteriorated into ghettos or urban slums</w:t>
      </w:r>
      <w:r w:rsidRPr="009F7020">
        <w:rPr>
          <w:rStyle w:val="Emphasis"/>
        </w:rPr>
        <w:t xml:space="preserve">; </w:t>
      </w:r>
      <w:r w:rsidRPr="009F7020">
        <w:rPr>
          <w:rStyle w:val="Emphasis"/>
          <w:highlight w:val="yellow"/>
        </w:rPr>
        <w:t>many black people could not find work; and the K</w:t>
      </w:r>
      <w:r w:rsidRPr="009F7020">
        <w:rPr>
          <w:rStyle w:val="Emphasis"/>
        </w:rPr>
        <w:t xml:space="preserve">u </w:t>
      </w:r>
      <w:r w:rsidRPr="009F7020">
        <w:rPr>
          <w:rStyle w:val="Emphasis"/>
          <w:highlight w:val="yellow"/>
        </w:rPr>
        <w:t>K</w:t>
      </w:r>
      <w:r w:rsidRPr="009F7020">
        <w:rPr>
          <w:rStyle w:val="Emphasis"/>
        </w:rPr>
        <w:t xml:space="preserve">lax </w:t>
      </w:r>
      <w:r w:rsidRPr="009F7020">
        <w:rPr>
          <w:rStyle w:val="Emphasis"/>
          <w:highlight w:val="yellow"/>
        </w:rPr>
        <w:t>K</w:t>
      </w:r>
      <w:r w:rsidRPr="009F7020">
        <w:rPr>
          <w:rStyle w:val="Emphasis"/>
        </w:rPr>
        <w:t xml:space="preserve">lan </w:t>
      </w:r>
      <w:r w:rsidRPr="009F7020">
        <w:rPr>
          <w:rStyle w:val="Emphasis"/>
          <w:highlight w:val="yellow"/>
        </w:rPr>
        <w:t>was rising in popularity</w:t>
      </w:r>
      <w:r w:rsidRPr="009F7020">
        <w:t xml:space="preserve">, even in the North. </w:t>
      </w:r>
      <w:r w:rsidRPr="009F7020">
        <w:rPr>
          <w:rStyle w:val="Emphasis"/>
          <w:highlight w:val="yellow"/>
        </w:rPr>
        <w:t>To cope</w:t>
      </w:r>
      <w:r w:rsidRPr="009F7020">
        <w:rPr>
          <w:rStyle w:val="Emphasis"/>
        </w:rPr>
        <w:t xml:space="preserve"> with or adjust to unfamiliar and often dangerous urban life</w:t>
      </w:r>
      <w:r w:rsidRPr="009F7020">
        <w:t xml:space="preserve">, and in search of a frame of reference through which the black experience could be understood, </w:t>
      </w:r>
      <w:r w:rsidRPr="009F7020">
        <w:rPr>
          <w:rStyle w:val="Emphasis"/>
          <w:highlight w:val="yellow"/>
        </w:rPr>
        <w:t>many black people</w:t>
      </w:r>
      <w:r w:rsidRPr="009F7020">
        <w:rPr>
          <w:rStyle w:val="Emphasis"/>
        </w:rPr>
        <w:t xml:space="preserve"> in the North </w:t>
      </w:r>
      <w:r w:rsidRPr="009F7020">
        <w:rPr>
          <w:rStyle w:val="Emphasis"/>
          <w:highlight w:val="yellow"/>
        </w:rPr>
        <w:t>turned to new</w:t>
      </w:r>
      <w:r w:rsidRPr="009F7020">
        <w:rPr>
          <w:rStyle w:val="Emphasis"/>
        </w:rPr>
        <w:t xml:space="preserve">ly flourishing </w:t>
      </w:r>
      <w:r w:rsidRPr="009F7020">
        <w:rPr>
          <w:rStyle w:val="Emphasis"/>
          <w:highlight w:val="yellow"/>
        </w:rPr>
        <w:t>black religious movements</w:t>
      </w:r>
      <w:r w:rsidRPr="009F7020">
        <w:rPr>
          <w:rStyle w:val="Emphasis"/>
        </w:rPr>
        <w:t xml:space="preserve">.3 </w:t>
      </w:r>
      <w:r w:rsidRPr="009F7020">
        <w:rPr>
          <w:rStyle w:val="Emphasis"/>
          <w:highlight w:val="yellow"/>
        </w:rPr>
        <w:t>Among them, the NOI</w:t>
      </w:r>
      <w:r w:rsidRPr="009F7020">
        <w:rPr>
          <w:rStyle w:val="Emphasis"/>
        </w:rPr>
        <w:t xml:space="preserve"> was also a political organization, </w:t>
      </w:r>
      <w:r w:rsidRPr="009F7020">
        <w:rPr>
          <w:rStyle w:val="Emphasis"/>
          <w:highlight w:val="yellow"/>
        </w:rPr>
        <w:t>which evolved to be the most powerful Islamic organization in American history</w:t>
      </w:r>
      <w:r w:rsidRPr="009F7020">
        <w:t xml:space="preserve">.4  In the beginning, the NOI was small: its founder W.D. Fard traveled door-to-door throughout Detroit, explaining to any willing ears his purpose: he was an Arab from the HolyCity of Mecca on a mission from God to reunite His lost chosen people and reintroduce them to their original way of life. Mattias Gardell clarifies Fard’s position, “the African Americans were of the lost, but finally found Nation of Islam, the tribe of Shabazz that had been stoned by the ‘Caucasian cave man’ or the ‘blond blue-eyed devil’ and brought as slaves” to North America.5 Only one year after the first recorded activity of the NOI, Fard met a man who would over the next three decades elevate the organization to national, and even international, relevance.6 That man was Elijah Poole, later to be known as the Messenger Elijah Muhammad.7 To manage the growth in popularity and membership of the movement, Muhammad created a bureaucracy, establishing temples nationwide, appointing administrative officials, and organizing schools and paramilitary units.8 </w:t>
      </w:r>
      <w:r w:rsidRPr="009F7020">
        <w:rPr>
          <w:rStyle w:val="Emphasis"/>
        </w:rPr>
        <w:t>Between 1934 and 1955 the number of NOI temples increased from two to thirteen, and by 1960 to over thirty.</w:t>
      </w:r>
      <w:r w:rsidRPr="009F7020">
        <w:t xml:space="preserve">9  In Elijah Muhammad’s History of The Nation of Islam, he outlines the purpose or goal of the organization: “to reform our people in America and put them to themselves in some place where they can go for themselves and do for themselves.”10 </w:t>
      </w:r>
      <w:r w:rsidRPr="009F7020">
        <w:rPr>
          <w:rStyle w:val="Emphasis"/>
          <w:highlight w:val="yellow"/>
        </w:rPr>
        <w:t>The NOI invoked Islam as spiritual and political resistance to the racialized violence of the Western</w:t>
      </w:r>
      <w:r w:rsidRPr="009F7020">
        <w:rPr>
          <w:rStyle w:val="Emphasis"/>
        </w:rPr>
        <w:t xml:space="preserve"> political and socioeconomic </w:t>
      </w:r>
      <w:r w:rsidRPr="009F7020">
        <w:rPr>
          <w:rStyle w:val="Emphasis"/>
          <w:highlight w:val="yellow"/>
        </w:rPr>
        <w:t>systems</w:t>
      </w:r>
      <w:r w:rsidRPr="009F7020">
        <w:rPr>
          <w:rStyle w:val="Emphasis"/>
        </w:rPr>
        <w:t xml:space="preserve"> in which they were forcefully immersed. </w:t>
      </w:r>
      <w:r w:rsidRPr="009F7020">
        <w:rPr>
          <w:rStyle w:val="Emphasis"/>
          <w:highlight w:val="yellow"/>
        </w:rPr>
        <w:t>NOI leaders</w:t>
      </w:r>
      <w:r w:rsidRPr="009F7020">
        <w:t xml:space="preserve">, most notably Muhammad and his protégé Malcom X, </w:t>
      </w:r>
      <w:r w:rsidRPr="009F7020">
        <w:rPr>
          <w:rStyle w:val="Emphasis"/>
          <w:highlight w:val="yellow"/>
        </w:rPr>
        <w:t>became</w:t>
      </w:r>
      <w:r w:rsidRPr="009F7020">
        <w:rPr>
          <w:rStyle w:val="Emphasis"/>
        </w:rPr>
        <w:t xml:space="preserve"> </w:t>
      </w:r>
      <w:r w:rsidRPr="009F7020">
        <w:rPr>
          <w:rStyle w:val="Emphasis"/>
          <w:highlight w:val="yellow"/>
        </w:rPr>
        <w:t>heavily involved</w:t>
      </w:r>
      <w:r w:rsidRPr="009F7020">
        <w:rPr>
          <w:rStyle w:val="Emphasis"/>
        </w:rPr>
        <w:t xml:space="preserve"> in the growing movement </w:t>
      </w:r>
      <w:r w:rsidRPr="009F7020">
        <w:rPr>
          <w:rStyle w:val="Emphasis"/>
          <w:highlight w:val="yellow"/>
        </w:rPr>
        <w:t>against anti-black</w:t>
      </w:r>
      <w:r w:rsidRPr="009F7020">
        <w:rPr>
          <w:rStyle w:val="Emphasis"/>
        </w:rPr>
        <w:t xml:space="preserve">, Jim Crow </w:t>
      </w:r>
      <w:r w:rsidRPr="009F7020">
        <w:rPr>
          <w:rStyle w:val="Emphasis"/>
          <w:highlight w:val="yellow"/>
        </w:rPr>
        <w:t>racism in America</w:t>
      </w:r>
      <w:r w:rsidRPr="009F7020">
        <w:rPr>
          <w:rStyle w:val="Emphasis"/>
        </w:rPr>
        <w:t>.</w:t>
      </w:r>
      <w:r w:rsidRPr="009F7020">
        <w:t xml:space="preserve">11 But whereas their Southern Christian counterparts, like Dr. Martin Luther King, Jr. and the Southern Christian Leadership Conference (SCLC), prioritized integration, civil rights, and equality under the law, the NOI sought separation from white society in order to achieve independent black nationhood and self-determination.12 </w:t>
      </w:r>
      <w:r w:rsidRPr="009F7020">
        <w:rPr>
          <w:rStyle w:val="Emphasis"/>
          <w:highlight w:val="yellow"/>
        </w:rPr>
        <w:t>Islam was an appealing religion for black people who felt disillusioned by the Christian church,</w:t>
      </w:r>
      <w:r w:rsidRPr="009F7020">
        <w:rPr>
          <w:rStyle w:val="Emphasis"/>
        </w:rPr>
        <w:t xml:space="preserve"> its pro- integrationist messages, and with white Christians’ continued violence against black people and black non-violent protest</w:t>
      </w:r>
      <w:r w:rsidRPr="009F7020">
        <w:t xml:space="preserve">.13 Sohail Daulatzai explains, </w:t>
      </w:r>
      <w:r w:rsidRPr="009F7020">
        <w:rPr>
          <w:rStyle w:val="Emphasis"/>
        </w:rPr>
        <w:t>“</w:t>
      </w:r>
      <w:r w:rsidRPr="009F7020">
        <w:rPr>
          <w:rStyle w:val="Emphasis"/>
          <w:highlight w:val="yellow"/>
        </w:rPr>
        <w:t xml:space="preserve">Islam was seen as ‘the Black Man’s religion,’ </w:t>
      </w:r>
      <w:r w:rsidRPr="009F7020">
        <w:rPr>
          <w:rStyle w:val="Emphasis"/>
        </w:rPr>
        <w:t>an alternative form of a radical black consciousness... that was internationalist in nature.”</w:t>
      </w:r>
      <w:r w:rsidRPr="009F7020">
        <w:t xml:space="preserve">14 NOI leaders understood Islam as a point of connection between black people in America and the broader Muslim Third World, who experienced overlapping struggles and diasporas as a result of globalized white supremacy and Euro-American colonialism and imperialism.15 </w:t>
      </w:r>
    </w:p>
    <w:p w14:paraId="6083B719" w14:textId="77777777" w:rsidR="00EA5364" w:rsidRPr="009F7020" w:rsidRDefault="00EA5364" w:rsidP="00EA5364">
      <w:pPr>
        <w:pStyle w:val="Heading4"/>
      </w:pPr>
      <w:r w:rsidRPr="009F7020">
        <w:t>The US empirically feels that black liberation, specifically in the context of Islam is a threat to hegemony.</w:t>
      </w:r>
    </w:p>
    <w:p w14:paraId="38141CFD" w14:textId="77777777" w:rsidR="00EA5364" w:rsidRPr="009F7020" w:rsidRDefault="00EA5364" w:rsidP="00EA5364">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41-42, </w:t>
      </w:r>
      <w:hyperlink r:id="rId68" w:history="1">
        <w:r w:rsidRPr="009F7020">
          <w:rPr>
            <w:rStyle w:val="Hyperlink"/>
          </w:rPr>
          <w:t>http://d-scholarship.pitt.edu/33906/1/Pasquinelli%20-%20Dissertation.pdf)</w:t>
        </w:r>
      </w:hyperlink>
      <w:r w:rsidRPr="009F7020">
        <w:t xml:space="preserve"> /NoWa</w:t>
      </w:r>
    </w:p>
    <w:p w14:paraId="76A8E6C1" w14:textId="77777777" w:rsidR="00EA5364" w:rsidRPr="00136E00" w:rsidRDefault="00EA5364" w:rsidP="00EA5364">
      <w:pPr>
        <w:rPr>
          <w:b/>
          <w:iCs/>
          <w:u w:val="single"/>
        </w:rPr>
      </w:pPr>
      <w:r w:rsidRPr="009F7020">
        <w:rPr>
          <w:rStyle w:val="Emphasis"/>
          <w:highlight w:val="yellow"/>
        </w:rPr>
        <w:t>Black nationalists</w:t>
      </w:r>
      <w:r w:rsidRPr="009F7020">
        <w:t xml:space="preserve"> in the early Cold War period </w:t>
      </w:r>
      <w:r w:rsidRPr="009F7020">
        <w:rPr>
          <w:rStyle w:val="Emphasis"/>
          <w:highlight w:val="yellow"/>
        </w:rPr>
        <w:t>were the first group in US history</w:t>
      </w:r>
      <w:r w:rsidRPr="009F7020">
        <w:rPr>
          <w:rStyle w:val="Emphasis"/>
        </w:rPr>
        <w:t xml:space="preserve">, other than Arab Americans, </w:t>
      </w:r>
      <w:r w:rsidRPr="009F7020">
        <w:rPr>
          <w:rStyle w:val="Emphasis"/>
          <w:highlight w:val="yellow"/>
        </w:rPr>
        <w:t>to claim a positive sense of alliance with Arab culture</w:t>
      </w:r>
      <w:r w:rsidRPr="009F7020">
        <w:t xml:space="preserve"> and Arab Nationalism.66 But the NOI’s associations with nationalist and decolonial movements abroad were not merely theoretical or ideological; </w:t>
      </w:r>
      <w:r w:rsidRPr="009F7020">
        <w:rPr>
          <w:rStyle w:val="Emphasis"/>
        </w:rPr>
        <w:t xml:space="preserve">Elijah </w:t>
      </w:r>
      <w:r w:rsidRPr="009F7020">
        <w:rPr>
          <w:rStyle w:val="Emphasis"/>
          <w:highlight w:val="yellow"/>
        </w:rPr>
        <w:t>Muhammad and Malcolm</w:t>
      </w:r>
      <w:r w:rsidRPr="009F7020">
        <w:rPr>
          <w:rStyle w:val="Emphasis"/>
        </w:rPr>
        <w:t xml:space="preserve"> X </w:t>
      </w:r>
      <w:r w:rsidRPr="009F7020">
        <w:rPr>
          <w:rStyle w:val="Emphasis"/>
          <w:highlight w:val="yellow"/>
        </w:rPr>
        <w:t>established real and practical alliances with Muslim leaders</w:t>
      </w:r>
      <w:r w:rsidRPr="009F7020">
        <w:t xml:space="preserve"> of the Third World.67 </w:t>
      </w:r>
      <w:r w:rsidRPr="009F7020">
        <w:rPr>
          <w:rStyle w:val="Emphasis"/>
          <w:highlight w:val="yellow"/>
        </w:rPr>
        <w:t>These relationships sparked concern amongst FBI agents</w:t>
      </w:r>
      <w:r w:rsidRPr="009F7020">
        <w:rPr>
          <w:rStyle w:val="Emphasis"/>
        </w:rPr>
        <w:t xml:space="preserve">:  </w:t>
      </w:r>
      <w:r w:rsidRPr="009F7020">
        <w:t xml:space="preserve">[I]t was just recently that </w:t>
      </w:r>
      <w:r w:rsidRPr="009F7020">
        <w:rPr>
          <w:rStyle w:val="Emphasis"/>
        </w:rPr>
        <w:t>the ‘Messenger’ completed a long-planned trip to the Middle East and an alleged pilgrimage to Mecca. His main purpose in making the trip</w:t>
      </w:r>
      <w:r w:rsidRPr="009F7020">
        <w:t xml:space="preserve">, it is believed, </w:t>
      </w:r>
      <w:r w:rsidRPr="009F7020">
        <w:rPr>
          <w:rStyle w:val="Emphasis"/>
        </w:rPr>
        <w:t>was so that he could gain publicity and thereby help in his efforts to achieve an aura of respectability for his teachings</w:t>
      </w:r>
      <w:r w:rsidRPr="009F7020">
        <w:t xml:space="preserve"> and to impress his followers and the general public... ... In July [1959], </w:t>
      </w:r>
      <w:r w:rsidRPr="009F7020">
        <w:rPr>
          <w:rStyle w:val="Emphasis"/>
        </w:rPr>
        <w:t>Malcolm X</w:t>
      </w:r>
      <w:r w:rsidRPr="009F7020">
        <w:t xml:space="preserve">, the minister of the New York temple, </w:t>
      </w:r>
      <w:r w:rsidRPr="009F7020">
        <w:rPr>
          <w:rStyle w:val="Emphasis"/>
        </w:rPr>
        <w:t>travelled to the Middle East ‘to act as a goodwill ambassador for Elijah Muhammad’</w:t>
      </w:r>
      <w:r w:rsidRPr="009F7020">
        <w:t xml:space="preserve"> and to arrange for meetings between Muhammad and Gamal Abdel Nasser, President of Egypt and the United Arab Republic, and other leaders.68 </w:t>
      </w:r>
      <w:r w:rsidRPr="009F7020">
        <w:rPr>
          <w:b/>
          <w:iCs/>
          <w:u w:val="single"/>
        </w:rPr>
        <w:t xml:space="preserve"> </w:t>
      </w:r>
      <w:r w:rsidRPr="009F7020">
        <w:rPr>
          <w:rStyle w:val="Emphasis"/>
          <w:highlight w:val="yellow"/>
        </w:rPr>
        <w:t>With this information, the US</w:t>
      </w:r>
      <w:r w:rsidRPr="009F7020">
        <w:t xml:space="preserve"> Department of Justice </w:t>
      </w:r>
      <w:r w:rsidRPr="009F7020">
        <w:rPr>
          <w:rStyle w:val="Emphasis"/>
        </w:rPr>
        <w:t xml:space="preserve">pursued the possibility that the two most prominent NOI leaders were in violation of the Logan Act, a federal statute that forbids unauthorized citizens from negotiating with foreign governments </w:t>
      </w:r>
      <w:r w:rsidRPr="009F7020">
        <w:t xml:space="preserve">in dispute with the US Federal Government.69 In a 1964 memo delivered to the director of the FBI, </w:t>
      </w:r>
      <w:r w:rsidRPr="009F7020">
        <w:rPr>
          <w:rStyle w:val="Emphasis"/>
        </w:rPr>
        <w:t xml:space="preserve">the US Assistant Attorney General </w:t>
      </w:r>
      <w:r w:rsidRPr="009F7020">
        <w:rPr>
          <w:rStyle w:val="Emphasis"/>
          <w:highlight w:val="yellow"/>
        </w:rPr>
        <w:t>concluded that their trips to the Middle East “could conceivably fall within the provisions of the Logan Act, and are</w:t>
      </w:r>
      <w:r w:rsidRPr="009F7020">
        <w:rPr>
          <w:rStyle w:val="Emphasis"/>
        </w:rPr>
        <w:t xml:space="preserve"> moreover </w:t>
      </w:r>
      <w:r w:rsidRPr="009F7020">
        <w:rPr>
          <w:rStyle w:val="Emphasis"/>
          <w:highlight w:val="yellow"/>
        </w:rPr>
        <w:t>deemed to be inimical to the best interests of our country, prejudicial to our foreign policy</w:t>
      </w:r>
      <w:r w:rsidRPr="009F7020">
        <w:rPr>
          <w:rStyle w:val="Emphasis"/>
        </w:rPr>
        <w:t>.</w:t>
      </w:r>
      <w:r w:rsidRPr="009F7020">
        <w:t xml:space="preserve">”70 Clearly, </w:t>
      </w:r>
      <w:r w:rsidRPr="009F7020">
        <w:rPr>
          <w:rStyle w:val="Emphasis"/>
          <w:highlight w:val="yellow"/>
        </w:rPr>
        <w:t>US officials felt susceptible to a disruption in the American pursuit of global hegemony if it allowed this partnership to flourish.</w:t>
      </w:r>
      <w:r w:rsidRPr="009F7020">
        <w:rPr>
          <w:rStyle w:val="Emphasis"/>
        </w:rPr>
        <w:t xml:space="preserve"> </w:t>
      </w:r>
    </w:p>
    <w:p w14:paraId="2D75CD57" w14:textId="112C9B61" w:rsidR="00EA5364" w:rsidRPr="003A1488" w:rsidRDefault="00EA5364" w:rsidP="00EA5364">
      <w:pPr>
        <w:pStyle w:val="Heading4"/>
        <w:rPr>
          <w:rStyle w:val="Style13ptBold"/>
          <w:b/>
        </w:rPr>
      </w:pPr>
      <w:r w:rsidRPr="003A1488">
        <w:rPr>
          <w:rStyle w:val="Style13ptBold"/>
          <w:b/>
        </w:rPr>
        <w:t>In order to further demonize the NOI, the FBI declar</w:t>
      </w:r>
      <w:r>
        <w:rPr>
          <w:rStyle w:val="Style13ptBold"/>
          <w:b/>
        </w:rPr>
        <w:t>ed a “correct” way to be Muslim that was placed in opposition to blackness.</w:t>
      </w:r>
    </w:p>
    <w:p w14:paraId="1B53455F" w14:textId="77777777" w:rsidR="00EA5364" w:rsidRDefault="00EA5364" w:rsidP="00EA5364">
      <w:pPr>
        <w:widowControl w:val="0"/>
        <w:autoSpaceDE w:val="0"/>
        <w:autoSpaceDN w:val="0"/>
        <w:adjustRightInd w:val="0"/>
        <w:spacing w:after="240" w:line="360" w:lineRule="atLeast"/>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49-51, </w:t>
      </w:r>
      <w:hyperlink r:id="rId69" w:history="1">
        <w:r w:rsidRPr="009F7020">
          <w:rPr>
            <w:rStyle w:val="Hyperlink"/>
          </w:rPr>
          <w:t>http://d-scholarship.pitt.edu/33906/1/Pasquinelli%20-%20Dissertation.pdf)</w:t>
        </w:r>
      </w:hyperlink>
      <w:r w:rsidRPr="009F7020">
        <w:t xml:space="preserve"> /NoWa</w:t>
      </w:r>
    </w:p>
    <w:p w14:paraId="6498FAEB" w14:textId="77777777" w:rsidR="00EA5364" w:rsidRPr="003A1488" w:rsidRDefault="00EA5364" w:rsidP="00EA5364">
      <w:r w:rsidRPr="003A1488">
        <w:rPr>
          <w:rStyle w:val="Emphasis"/>
          <w:highlight w:val="yellow"/>
        </w:rPr>
        <w:t>To construct a binary</w:t>
      </w:r>
      <w:r w:rsidRPr="003561F8">
        <w:rPr>
          <w:rStyle w:val="Emphasis"/>
        </w:rPr>
        <w:t xml:space="preserve"> order of “</w:t>
      </w:r>
      <w:r w:rsidRPr="003A1488">
        <w:rPr>
          <w:rStyle w:val="Emphasis"/>
          <w:highlight w:val="yellow"/>
        </w:rPr>
        <w:t>good</w:t>
      </w:r>
      <w:r w:rsidRPr="003561F8">
        <w:rPr>
          <w:rStyle w:val="Emphasis"/>
        </w:rPr>
        <w:t xml:space="preserve"> Muslims” </w:t>
      </w:r>
      <w:r w:rsidRPr="003A1488">
        <w:rPr>
          <w:rStyle w:val="Emphasis"/>
          <w:highlight w:val="yellow"/>
        </w:rPr>
        <w:t>and “bad Muslims,” the FBI propagated the idea that all “orthodox Muslims” adhered strictly to</w:t>
      </w:r>
      <w:r w:rsidRPr="003A1488">
        <w:t xml:space="preserve"> (that is, without any deviation from) </w:t>
      </w:r>
      <w:r w:rsidRPr="003A1488">
        <w:rPr>
          <w:rStyle w:val="Emphasis"/>
          <w:highlight w:val="yellow"/>
        </w:rPr>
        <w:t>the Koran</w:t>
      </w:r>
      <w:r w:rsidRPr="003561F8">
        <w:rPr>
          <w:rStyle w:val="Emphasis"/>
        </w:rPr>
        <w:t>. Here the FBI employed a seemingly paradoxical strategy</w:t>
      </w:r>
      <w:r w:rsidRPr="003A1488">
        <w:rPr>
          <w:rStyle w:val="Emphasis"/>
          <w:highlight w:val="yellow"/>
        </w:rPr>
        <w:t>: it</w:t>
      </w:r>
      <w:r w:rsidRPr="003561F8">
        <w:rPr>
          <w:rStyle w:val="Emphasis"/>
        </w:rPr>
        <w:t xml:space="preserve"> simultaneously </w:t>
      </w:r>
      <w:r w:rsidRPr="003A1488">
        <w:rPr>
          <w:rStyle w:val="Emphasis"/>
          <w:highlight w:val="yellow"/>
        </w:rPr>
        <w:t>invoked and disavowed the myth that Islam is a monolith</w:t>
      </w:r>
      <w:r w:rsidRPr="003A1488">
        <w:t xml:space="preserve"> which can be understood primarily through its classical texts. Executive agents invoked this myth by relying upon the most authoritative primary Islamic texts (and their interpreters) to substantiate its conception of the “true” faith of Islam. </w:t>
      </w:r>
      <w:r w:rsidRPr="003561F8">
        <w:rPr>
          <w:rStyle w:val="Emphasis"/>
        </w:rPr>
        <w:t>The insinuation that authentic Islam is homogenous and unchanging overlooks the diversity in practices and interpretations of the religion around the globe</w:t>
      </w:r>
      <w:r w:rsidRPr="003A1488">
        <w:t xml:space="preserve">: differences based in location, history, and culture. The notion of a fixed orthodoxy disregards, for example, significant dissimilarities between Sunni and Shiite interpretations of the Koran and other classical texts. More importantly, </w:t>
      </w:r>
      <w:r w:rsidRPr="003A1488">
        <w:rPr>
          <w:rStyle w:val="Emphasis"/>
          <w:highlight w:val="yellow"/>
        </w:rPr>
        <w:t>this notion fails to grasp the interpretive nature of Islam,</w:t>
      </w:r>
      <w:r w:rsidRPr="00E6573E">
        <w:rPr>
          <w:rStyle w:val="Emphasis"/>
        </w:rPr>
        <w:t xml:space="preserve"> or any other religion at that.</w:t>
      </w:r>
      <w:r w:rsidRPr="003A1488">
        <w:t xml:space="preserve"> By its nature, religion involves the organization of humans attempting to access super-human concepts and/or phenomenon; communication is therefore essential to collectivizing religious experiences. Bobby Sayyid explains: “Islam does not only bear the marks of its previous interpretations, it also bears the marks of its current articulations in different discourses. Thus, the content of Islam is provided by the contestation between past and present reinterpretations.” The FBI’s understanding of “orthodox Islam” ignores that practicing Islam purely, or without interpretation, is impossible. But even as it appealed to the Orientalist notion of a timeless Islam, </w:t>
      </w:r>
      <w:r w:rsidRPr="003A1488">
        <w:rPr>
          <w:rStyle w:val="Emphasis"/>
        </w:rPr>
        <w:t>the</w:t>
      </w:r>
      <w:r w:rsidRPr="00B24689">
        <w:rPr>
          <w:rStyle w:val="Emphasis"/>
        </w:rPr>
        <w:t xml:space="preserve"> ten-point comparison performed by </w:t>
      </w:r>
      <w:r w:rsidRPr="003A1488">
        <w:rPr>
          <w:rStyle w:val="Emphasis"/>
          <w:highlight w:val="yellow"/>
        </w:rPr>
        <w:t>the FBI was aimed at demonstrating the superiority of one group of Muslims over another</w:t>
      </w:r>
      <w:r w:rsidRPr="00B24689">
        <w:rPr>
          <w:rStyle w:val="Emphasis"/>
        </w:rPr>
        <w:t>. The executive analysis assumes and asserts a hierarchy of ways to practice Islam</w:t>
      </w:r>
      <w:r w:rsidRPr="003A1488">
        <w:t xml:space="preserve">: at the top of this hierarchy are orthodox Muslims, who abide by the Koran and other classical texts; and </w:t>
      </w:r>
      <w:r w:rsidRPr="00B24689">
        <w:rPr>
          <w:rStyle w:val="Emphasis"/>
        </w:rPr>
        <w:t>at the bottom are</w:t>
      </w:r>
      <w:r w:rsidRPr="003A1488">
        <w:t xml:space="preserve"> unorthodox followers of the same faith, and in particular </w:t>
      </w:r>
      <w:r w:rsidRPr="00B24689">
        <w:rPr>
          <w:rStyle w:val="Emphasis"/>
        </w:rPr>
        <w:t>the NOI. This ordering schema disavowed the myth that any and all Muslims can be understood through one lens</w:t>
      </w:r>
      <w:r w:rsidRPr="003A1488">
        <w:t xml:space="preserve">, and required a recognition that Islam varies by interpretation. The paradox in the FBI’s reasoning (i.e. its reliance on contradictory assumptions) could reflect a genuine/unintentional misunderstanding on the part of researchers, or it could reflect a strategic/intentional misunderstanding (or most likely, both). Consciously or unconsciously, these early Cold War documents reveal that agents utilized scripts ready-made by Orientalists of the colonial era when it suited their agenda, but departed from the components of those scripts which were not useful, or palatable, in the post-colonial environment. </w:t>
      </w:r>
      <w:r w:rsidRPr="003A1488">
        <w:rPr>
          <w:rStyle w:val="Emphasis"/>
          <w:highlight w:val="yellow"/>
        </w:rPr>
        <w:t>The FBI’s designation of the NOI as a “cult” instead of a religion,</w:t>
      </w:r>
      <w:r w:rsidRPr="003A1488">
        <w:rPr>
          <w:rStyle w:val="Emphasis"/>
        </w:rPr>
        <w:t xml:space="preserve"> its </w:t>
      </w:r>
      <w:r w:rsidRPr="003A1488">
        <w:rPr>
          <w:rStyle w:val="Emphasis"/>
          <w:highlight w:val="yellow"/>
        </w:rPr>
        <w:t>appeals to the legitimacy of orthodox Muslim authorities</w:t>
      </w:r>
      <w:r w:rsidRPr="003A1488">
        <w:rPr>
          <w:rStyle w:val="Emphasis"/>
        </w:rPr>
        <w:t>, and its delineation between good, orthodox Muslims, and bad, unorthodox Muslims are all three examples of the US executive branch deviating from the tropes used to imagine Islam in the discourses of Orientalism and European colonialism</w:t>
      </w:r>
      <w:r w:rsidRPr="003A1488">
        <w:t xml:space="preserve">. Whereas Orientalist rhetoric treated Muslims as a homogenous race of people, naturally inferior to the white race, US executive branch rhetoric began to depict the Muslim community as divided. </w:t>
      </w:r>
      <w:r w:rsidRPr="003A1488">
        <w:rPr>
          <w:rStyle w:val="Emphasis"/>
          <w:highlight w:val="yellow"/>
        </w:rPr>
        <w:t>Within this new framework, inferiority was gauged in terms of political identity, rather than biological function. “Good Muslims” were those whose</w:t>
      </w:r>
      <w:r w:rsidRPr="003A1488">
        <w:rPr>
          <w:rStyle w:val="Emphasis"/>
        </w:rPr>
        <w:t xml:space="preserve"> political and ideological </w:t>
      </w:r>
      <w:r w:rsidRPr="003A1488">
        <w:rPr>
          <w:rStyle w:val="Emphasis"/>
          <w:highlight w:val="yellow"/>
        </w:rPr>
        <w:t>platforms would assist the U</w:t>
      </w:r>
      <w:r w:rsidRPr="003A1488">
        <w:rPr>
          <w:rStyle w:val="Emphasis"/>
        </w:rPr>
        <w:t xml:space="preserve">nited </w:t>
      </w:r>
      <w:r w:rsidRPr="003A1488">
        <w:rPr>
          <w:rStyle w:val="Emphasis"/>
          <w:highlight w:val="yellow"/>
        </w:rPr>
        <w:t>S</w:t>
      </w:r>
      <w:r w:rsidRPr="003A1488">
        <w:rPr>
          <w:rStyle w:val="Emphasis"/>
        </w:rPr>
        <w:t>tates</w:t>
      </w:r>
      <w:r w:rsidRPr="003A1488">
        <w:t xml:space="preserve"> in its dual mission to establish global hegemony and win the Cold War. “</w:t>
      </w:r>
      <w:r w:rsidRPr="003A1488">
        <w:rPr>
          <w:rStyle w:val="Emphasis"/>
          <w:highlight w:val="yellow"/>
        </w:rPr>
        <w:t>Bad Muslims” were those antagonistic to this mission</w:t>
      </w:r>
      <w:r w:rsidRPr="003A1488">
        <w:t>, and particularly to it racist and imperialist backbone. The delegitimization of the NOI on Islamic grounds was indicative of a broader transition in the Western imagination of Islam, initiated by the US executive branch in a crucial era of geopolitical transition. The next chapter continues to scrutinize this re-orientation.</w:t>
      </w:r>
    </w:p>
    <w:p w14:paraId="77C1E462" w14:textId="63CC8695" w:rsidR="00EA5364" w:rsidRPr="003448E6" w:rsidRDefault="00EA5364" w:rsidP="00EA5364">
      <w:pPr>
        <w:pStyle w:val="Heading4"/>
      </w:pPr>
      <w:r w:rsidRPr="009F7020">
        <w:rPr>
          <w:rStyle w:val="Style13ptBold"/>
          <w:b/>
        </w:rPr>
        <w:t xml:space="preserve">Images of “irrational actors” </w:t>
      </w:r>
      <w:r>
        <w:rPr>
          <w:rStyle w:val="Style13ptBold"/>
          <w:b/>
        </w:rPr>
        <w:t xml:space="preserve">in the Middle East </w:t>
      </w:r>
      <w:r w:rsidRPr="009F7020">
        <w:rPr>
          <w:rStyle w:val="Style13ptBold"/>
          <w:b/>
        </w:rPr>
        <w:t>have historically been use</w:t>
      </w:r>
      <w:r>
        <w:rPr>
          <w:rStyle w:val="Style13ptBold"/>
          <w:b/>
        </w:rPr>
        <w:t>d</w:t>
      </w:r>
      <w:r w:rsidRPr="009F7020">
        <w:rPr>
          <w:rStyle w:val="Style13ptBold"/>
          <w:b/>
        </w:rPr>
        <w:t xml:space="preserve"> to delegitimize black activism.</w:t>
      </w:r>
    </w:p>
    <w:p w14:paraId="64637FAE" w14:textId="77777777" w:rsidR="00EA5364" w:rsidRPr="009F7020" w:rsidRDefault="00EA5364" w:rsidP="00EA5364">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49-51, </w:t>
      </w:r>
      <w:hyperlink r:id="rId70" w:history="1">
        <w:r w:rsidRPr="009F7020">
          <w:rPr>
            <w:rStyle w:val="Hyperlink"/>
          </w:rPr>
          <w:t>http://d-scholarship.pitt.edu/33906/1/Pasquinelli%20-%20Dissertation.pdf)</w:t>
        </w:r>
      </w:hyperlink>
      <w:r w:rsidRPr="009F7020">
        <w:t xml:space="preserve"> /NoWa</w:t>
      </w:r>
    </w:p>
    <w:p w14:paraId="75607706" w14:textId="4BD75FA1" w:rsidR="00EA5364" w:rsidRPr="00EA5364" w:rsidRDefault="00EA5364" w:rsidP="00EA5364">
      <w:r w:rsidRPr="009F7020">
        <w:t xml:space="preserve">In 1955, researchers at </w:t>
      </w:r>
      <w:r w:rsidRPr="009F7020">
        <w:rPr>
          <w:rStyle w:val="Emphasis"/>
          <w:highlight w:val="yellow"/>
        </w:rPr>
        <w:t>the FBI deduced that the NOI was “born of</w:t>
      </w:r>
      <w:r w:rsidRPr="009F7020">
        <w:rPr>
          <w:rStyle w:val="Emphasis"/>
        </w:rPr>
        <w:t xml:space="preserve"> a chimerical </w:t>
      </w:r>
      <w:r w:rsidRPr="009F7020">
        <w:rPr>
          <w:rStyle w:val="Emphasis"/>
          <w:highlight w:val="yellow"/>
        </w:rPr>
        <w:t>resentment against the</w:t>
      </w:r>
      <w:r w:rsidRPr="009F7020">
        <w:rPr>
          <w:rStyle w:val="Emphasis"/>
        </w:rPr>
        <w:t xml:space="preserve"> supremacy of the </w:t>
      </w:r>
      <w:r w:rsidRPr="009F7020">
        <w:rPr>
          <w:rStyle w:val="Emphasis"/>
          <w:highlight w:val="yellow"/>
        </w:rPr>
        <w:t>white race</w:t>
      </w:r>
      <w:r w:rsidRPr="009F7020">
        <w:rPr>
          <w:rStyle w:val="Emphasis"/>
        </w:rPr>
        <w:t>.”</w:t>
      </w:r>
      <w:r w:rsidRPr="009F7020">
        <w:t xml:space="preserve"> 95 Chimerical resentment appears fantastically and is distinct from reasoned resentment. </w:t>
      </w:r>
      <w:r w:rsidRPr="009F7020">
        <w:rPr>
          <w:rStyle w:val="Emphasis"/>
          <w:highlight w:val="yellow"/>
        </w:rPr>
        <w:t>The logic</w:t>
      </w:r>
      <w:r w:rsidRPr="009F7020">
        <w:rPr>
          <w:rStyle w:val="Emphasis"/>
        </w:rPr>
        <w:t xml:space="preserve"> of the </w:t>
      </w:r>
      <w:r w:rsidRPr="009F7020">
        <w:rPr>
          <w:rStyle w:val="Emphasis"/>
          <w:highlight w:val="yellow"/>
        </w:rPr>
        <w:t>FBI reflects</w:t>
      </w:r>
      <w:r w:rsidRPr="009F7020">
        <w:rPr>
          <w:rStyle w:val="Emphasis"/>
        </w:rPr>
        <w:t xml:space="preserve"> an odd presumption </w:t>
      </w:r>
      <w:r w:rsidRPr="009F7020">
        <w:rPr>
          <w:rStyle w:val="Emphasis"/>
          <w:highlight w:val="yellow"/>
        </w:rPr>
        <w:t>that</w:t>
      </w:r>
      <w:r w:rsidRPr="009F7020">
        <w:t xml:space="preserve"> white supremacy should be appealing to black people, or at the very least, that </w:t>
      </w:r>
      <w:r w:rsidRPr="009F7020">
        <w:rPr>
          <w:rStyle w:val="Emphasis"/>
          <w:highlight w:val="yellow"/>
        </w:rPr>
        <w:t>black people should not harbor resentment toward their oppressors</w:t>
      </w:r>
      <w:r w:rsidRPr="009F7020">
        <w:rPr>
          <w:rStyle w:val="Emphasis"/>
        </w:rPr>
        <w:t xml:space="preserve"> or the systems that continue to keep them oppressed. </w:t>
      </w:r>
      <w:r w:rsidRPr="009F7020">
        <w:t>The FBI noted that “cult members” regarded the US Federal Government “as an instrument of the white race,” as if it could reasonably be interpreted some other way.</w:t>
      </w:r>
      <w:r w:rsidRPr="009F7020">
        <w:rPr>
          <w:rStyle w:val="Emphasis"/>
          <w:highlight w:val="yellow"/>
        </w:rPr>
        <w:t>Rather than admitting that</w:t>
      </w:r>
      <w:r w:rsidRPr="009F7020">
        <w:rPr>
          <w:rStyle w:val="Emphasis"/>
        </w:rPr>
        <w:t xml:space="preserve"> even some of </w:t>
      </w:r>
      <w:r w:rsidRPr="009F7020">
        <w:rPr>
          <w:rStyle w:val="Emphasis"/>
          <w:highlight w:val="yellow"/>
        </w:rPr>
        <w:t>the NOI’s statements reflected the reality of race relations in American culture or politics, the FBI characterized them as unprovoked and unjustified</w:t>
      </w:r>
      <w:r w:rsidRPr="009F7020">
        <w:rPr>
          <w:rStyle w:val="Emphasis"/>
        </w:rPr>
        <w:t>.</w:t>
      </w:r>
      <w:r w:rsidRPr="009F7020">
        <w:t xml:space="preserve"> In its analysis of the University of Islam, the NOI’s educational wing, the FBI claimed, “the subject matter which was taught appeared to be of a fantastic nature quite outside the realities of life.”97 </w:t>
      </w:r>
      <w:r w:rsidRPr="009F7020">
        <w:rPr>
          <w:rStyle w:val="Emphasis"/>
          <w:highlight w:val="yellow"/>
        </w:rPr>
        <w:t>Agents frequently referred to</w:t>
      </w:r>
      <w:r w:rsidRPr="009F7020">
        <w:rPr>
          <w:rStyle w:val="Emphasis"/>
        </w:rPr>
        <w:t xml:space="preserve"> leaders and members of </w:t>
      </w:r>
      <w:r w:rsidRPr="009F7020">
        <w:rPr>
          <w:rStyle w:val="Emphasis"/>
          <w:highlight w:val="yellow"/>
        </w:rPr>
        <w:t>the NOI as “fanatical</w:t>
      </w:r>
      <w:r w:rsidRPr="009F7020">
        <w:rPr>
          <w:rStyle w:val="Emphasis"/>
        </w:rPr>
        <w:t>,” suggesting their political positions were a product of single-mindedness rather than rationalization</w:t>
      </w:r>
      <w:r w:rsidRPr="009F7020">
        <w:t xml:space="preserve">.98 </w:t>
      </w:r>
      <w:r w:rsidRPr="009F7020">
        <w:rPr>
          <w:rStyle w:val="Emphasis"/>
          <w:highlight w:val="yellow"/>
        </w:rPr>
        <w:t>Portraying the NOI</w:t>
      </w:r>
      <w:r w:rsidRPr="009F7020">
        <w:rPr>
          <w:rStyle w:val="Emphasis"/>
        </w:rPr>
        <w:t xml:space="preserve"> (and other anti-racist resistance movements) </w:t>
      </w:r>
      <w:r w:rsidRPr="009F7020">
        <w:rPr>
          <w:rStyle w:val="Emphasis"/>
          <w:highlight w:val="yellow"/>
        </w:rPr>
        <w:t>as irrational helped the US</w:t>
      </w:r>
      <w:r w:rsidRPr="009F7020">
        <w:rPr>
          <w:rStyle w:val="Emphasis"/>
        </w:rPr>
        <w:t xml:space="preserve"> executive branch censor and </w:t>
      </w:r>
      <w:r w:rsidRPr="009F7020">
        <w:rPr>
          <w:rStyle w:val="Emphasis"/>
          <w:highlight w:val="yellow"/>
        </w:rPr>
        <w:t>deny the extent to which anti-black racism</w:t>
      </w:r>
      <w:r w:rsidRPr="009F7020">
        <w:rPr>
          <w:rStyle w:val="Emphasis"/>
        </w:rPr>
        <w:t xml:space="preserve"> and white supremacy </w:t>
      </w:r>
      <w:r w:rsidRPr="009F7020">
        <w:rPr>
          <w:rStyle w:val="Emphasis"/>
          <w:highlight w:val="yellow"/>
        </w:rPr>
        <w:t>were cemented into US law, politics, and culture.</w:t>
      </w:r>
      <w:r w:rsidRPr="009F7020">
        <w:t xml:space="preserve">  The FBI suggested the anti-white politics and rhetoric of the NOI were motivated by a pursuance of “Negro supremacy,” or “a world in which the Negro will have attained the enviable supremacy of the white man.”99 In 1960 agents surmised, “Elijah Muhammad, through his preachings of superiority of the ‘black man’ and his demands for complete independence from the white race, has furnished many dissatisfied Negroes with a new pride and purpose in life through the militant and arrogant black unity within the Nation of Islam.”100 </w:t>
      </w:r>
      <w:r w:rsidRPr="009F7020">
        <w:rPr>
          <w:rStyle w:val="Emphasis"/>
          <w:highlight w:val="yellow"/>
        </w:rPr>
        <w:t>The</w:t>
      </w:r>
      <w:r w:rsidRPr="009F7020">
        <w:rPr>
          <w:rStyle w:val="Emphasis"/>
        </w:rPr>
        <w:t xml:space="preserve"> dual rhetorical </w:t>
      </w:r>
      <w:r w:rsidRPr="009F7020">
        <w:rPr>
          <w:rStyle w:val="Emphasis"/>
          <w:highlight w:val="yellow"/>
        </w:rPr>
        <w:t>strategy of dismissing the racialized history of the</w:t>
      </w:r>
      <w:r w:rsidRPr="009F7020">
        <w:rPr>
          <w:rStyle w:val="Emphasis"/>
        </w:rPr>
        <w:t xml:space="preserve"> politics of the </w:t>
      </w:r>
      <w:r w:rsidRPr="009F7020">
        <w:rPr>
          <w:rStyle w:val="Emphasis"/>
          <w:highlight w:val="yellow"/>
        </w:rPr>
        <w:t>US, while calling attention to the racialized politics of the NOI, fosters an image of a black-centered politics based in a dehistoricized sense of racial supremacy</w:t>
      </w:r>
      <w:r w:rsidRPr="009F7020">
        <w:t>; as if the racialized political schema of the NOI transpired from the genes of its members, instead of as reaction to the political and material conditions of black people in a world colonized and dominated by white Europeans. In the 1965 foreword to Elijah Muhammad’s Message to the Blackman in America, Daniel Burley observes a  popular reaction to “</w:t>
      </w:r>
      <w:r w:rsidRPr="009F7020">
        <w:rPr>
          <w:rStyle w:val="Emphasis"/>
        </w:rPr>
        <w:t>label the spread of the Islamic doctrine as espoused by Muhammad as a form of extreme... ‘black supremacy,’”</w:t>
      </w:r>
      <w:r w:rsidRPr="009F7020">
        <w:t xml:space="preserve"> to which he responds:  Actually</w:t>
      </w:r>
      <w:r w:rsidRPr="009F7020">
        <w:rPr>
          <w:rStyle w:val="Emphasis"/>
        </w:rPr>
        <w:t xml:space="preserve">, Muhammad is exposing Negroes for the first time to a brutal appraisal of their actual standing in the American community and what they can expect in the future from a system that under various disguises still grips them in mental, physical and moral slavery and after 100 years of alleged freedom </w:t>
      </w:r>
      <w:r w:rsidRPr="009F7020">
        <w:t>from the clanking shackles of southern plantation servitude continues to lull them to sleep with false promises of a bright tomorrow which never comes.101  While FBI agents construed NOI rhetoric as deluded, unreasonable, and unfair in its assessments, followers of Muhammad, like Burley, found truth in his pessimistic outlook on the (in)capacity for the US</w:t>
      </w:r>
    </w:p>
    <w:p w14:paraId="6F720C87" w14:textId="77777777" w:rsidR="00D9190B" w:rsidRPr="00505A40" w:rsidRDefault="00D9190B" w:rsidP="00505A40">
      <w:pPr>
        <w:rPr>
          <w:u w:val="single"/>
        </w:rPr>
      </w:pPr>
    </w:p>
    <w:p w14:paraId="0370331C" w14:textId="4E290720" w:rsidR="00E910F7" w:rsidRDefault="00E910F7" w:rsidP="000E6C14">
      <w:pPr>
        <w:pStyle w:val="Heading3"/>
      </w:pPr>
      <w:r>
        <w:t>Link – Ukraine</w:t>
      </w:r>
    </w:p>
    <w:p w14:paraId="17033E4B" w14:textId="71ABCB06" w:rsidR="00E910F7" w:rsidRDefault="008B0869" w:rsidP="00E910F7">
      <w:pPr>
        <w:pStyle w:val="Heading4"/>
      </w:pPr>
      <w:r>
        <w:t xml:space="preserve">In Russia’s Ukrainian annexation, they tried to </w:t>
      </w:r>
      <w:r w:rsidR="00A54A63">
        <w:t>steal</w:t>
      </w:r>
      <w:r>
        <w:t xml:space="preserve"> legitimacy from the US by exploiting dominant racial views.</w:t>
      </w:r>
    </w:p>
    <w:p w14:paraId="72796F00" w14:textId="77777777" w:rsidR="00E910F7" w:rsidRDefault="00E910F7" w:rsidP="00E910F7">
      <w:r w:rsidRPr="007357D4">
        <w:t xml:space="preserve">Casey </w:t>
      </w:r>
      <w:r w:rsidRPr="00A5345E">
        <w:rPr>
          <w:rStyle w:val="Heading4Char"/>
        </w:rPr>
        <w:t>Michel</w:t>
      </w:r>
      <w:r w:rsidRPr="007357D4">
        <w:t xml:space="preserve">, </w:t>
      </w:r>
      <w:r>
        <w:t>9-26-20</w:t>
      </w:r>
      <w:r w:rsidRPr="00A5345E">
        <w:rPr>
          <w:rStyle w:val="Heading4Char"/>
        </w:rPr>
        <w:t>17</w:t>
      </w:r>
      <w:r w:rsidRPr="007357D4">
        <w:t>, "How Russia keeps exploiting anti-black racism in the U.S.," No Publication, https://thinkprogress.org/russias-sordid-history-of-exploiting-anti-black-racism-in-the-u-s-df3b83b4dd86/</w:t>
      </w:r>
    </w:p>
    <w:p w14:paraId="37A45633" w14:textId="77777777" w:rsidR="00E910F7" w:rsidRPr="001A32A3" w:rsidRDefault="00E910F7" w:rsidP="00E910F7">
      <w:pPr>
        <w:rPr>
          <w:u w:val="single"/>
        </w:rPr>
      </w:pPr>
      <w:r w:rsidRPr="001A32A3">
        <w:t xml:space="preserve">On Tuesday, </w:t>
      </w:r>
      <w:r w:rsidRPr="00FA4E8D">
        <w:rPr>
          <w:u w:val="single"/>
        </w:rPr>
        <w:t>the Washington Post confirmed what had previously been assumed about Russia’s campaign of buying Facebook ads to tilt the presidential election, and to stir racial tensions in the U.S</w:t>
      </w:r>
      <w:r w:rsidRPr="001A32A3">
        <w:t xml:space="preserve">. As the Post summed, the </w:t>
      </w:r>
      <w:r w:rsidRPr="00FA4E8D">
        <w:rPr>
          <w:u w:val="single"/>
        </w:rPr>
        <w:t>Russian ads took aim at U.S. racial divides, paralleling efforts from the Trump campaign</w:t>
      </w:r>
      <w:r w:rsidRPr="001A32A3">
        <w:t xml:space="preserve">. </w:t>
      </w:r>
      <w:r w:rsidRPr="005D0C9E">
        <w:rPr>
          <w:u w:val="single"/>
        </w:rPr>
        <w:t>The efforts mirror prior attempts from foreign actors to inflame racial divisions in the U.S. – the most notable of which have come, perhaps unsurprisingly, from Moscow. Where many African-Americans, especially in the 1920s and 1930s, saw the Soviet Union as a beacon of racial equality – a role Kremlin higher-ups willingly played up, despite Soviet collectivization leading to the deaths of millions, especially among minority populations – the post-World War II period saw a rise in covert operations directed at American racial divisions. “Russia often looked to use anti-black racism in the US as a way of exposing what they believed was the moral bankruptcy of Western capitalism and the hypocrisy of American ‘democracy,'”</w:t>
      </w:r>
      <w:r w:rsidRPr="001A32A3">
        <w:t xml:space="preserve"> said Jennifer Wilson, a postdoctoral fellow in the University of Pennsylvania’s Department of Slavic Languages and Literature. </w:t>
      </w:r>
      <w:r w:rsidRPr="005D0C9E">
        <w:rPr>
          <w:u w:val="single"/>
        </w:rPr>
        <w:t>“Russia has always seen the problem of anti-black racism in the U.S. as a political tool.”</w:t>
      </w:r>
      <w:r w:rsidRPr="001A32A3">
        <w:t xml:space="preserve"> The fight for fair elections is not dead For instance, as described in Christopher Andrew’s The Sword and the Shield, a detailed composition of KGB operations compiled by a former KGB archivist, Soviet operations to stoke racial tensions spiked in the 1960s and 1970s. In 1967, </w:t>
      </w:r>
      <w:r w:rsidRPr="005D0C9E">
        <w:rPr>
          <w:u w:val="single"/>
        </w:rPr>
        <w:t>Moscow aimed at removing Martin Luther King, Jr., from his leadership role within the broader civil rights movement</w:t>
      </w:r>
      <w:r w:rsidRPr="001A32A3">
        <w:t xml:space="preserve">. Per Andrew, </w:t>
      </w:r>
      <w:r w:rsidRPr="00692DA9">
        <w:rPr>
          <w:u w:val="single"/>
        </w:rPr>
        <w:t>KGB higher-ups approved a plan to “place articles in the African press, which could then be reprinted in American newspapers, portraying King as an ‘Uncle Tom’ who was secretly receiving government subsidies to tame the civil rights movement and prevent it threatening the Johnson administration.</w:t>
      </w:r>
      <w:r w:rsidRPr="001A32A3">
        <w:t xml:space="preserve">” (Writes Andrew, </w:t>
      </w:r>
      <w:r w:rsidRPr="00692DA9">
        <w:rPr>
          <w:u w:val="single"/>
        </w:rPr>
        <w:t>MLK “was probably the only prominent American to be the target of active measures by both the FBI and the KGB</w:t>
      </w:r>
      <w:r w:rsidRPr="001A32A3">
        <w:t xml:space="preserve">.”) As War is Boring’s Darien Cavanaugh added, the campaign sought to replace King with Stokely Carmichael, hoping a less pacifist leader would help spark a race war within the U.S. </w:t>
      </w:r>
      <w:r w:rsidRPr="00C34510">
        <w:rPr>
          <w:u w:val="single"/>
        </w:rPr>
        <w:t>The drive also included, in a harbinger of the Facebook ads to come, distributing fabricated pamphlets that showed far-right groups bent on “developing a plan for the physical elimination of leading figures in the Negro movement in the U.S</w:t>
      </w:r>
      <w:r w:rsidRPr="001A32A3">
        <w:t xml:space="preserve">.” </w:t>
      </w:r>
      <w:r w:rsidRPr="00C34510">
        <w:rPr>
          <w:u w:val="single"/>
        </w:rPr>
        <w:t>Growing bolder by the early 1970s, the KGB moved beyond innuendo into a far more violent strain of its campaign. Moscow higher-ups – including then-KGB chief Yuri Andropov, who would eventually lead the Soviet Union in the early 1980s – signed off on pamphlets, to be sent to African-American militants, which said that Jewish vigilante groups viewed them as “black mongrels.”</w:t>
      </w:r>
      <w:r w:rsidRPr="001A32A3">
        <w:t xml:space="preserve"> </w:t>
      </w:r>
      <w:r w:rsidRPr="00B40CCD">
        <w:rPr>
          <w:u w:val="single"/>
        </w:rPr>
        <w:t xml:space="preserve">Writes Cavanaugh, the pamphlets “were distributed to 30 black militant groups in the New York area.” Meanwhile, the KGB approved a plan to release explosives in “the Negro section of New York,” with one KGB official suggesting bombing “one of the Negro colleges” as a back-up option. Following the planned bombing, KGB agents would then issue anonymous phone calls “to two or three black organizations, claiming that the explosion was the work of the Jewish Defense League.” The planned bombing, thankfully, never went off, and the KGB’s operations to stoke a broader race war in the U.S. ultimately failed. </w:t>
      </w:r>
      <w:r w:rsidRPr="001A32A3">
        <w:t xml:space="preserve">(A series of forged letters claiming to be from the KKK, which said the 1984 Los Angeles Olympics would be “FOR THE WHITES ONLY!” and which were sent to a number of Asian and African delegations, also predictably fell flat.) </w:t>
      </w:r>
      <w:r w:rsidRPr="003155AE">
        <w:rPr>
          <w:u w:val="single"/>
        </w:rPr>
        <w:t>However, the campaigns, and the broader notion that the U.S. could collapse in on itself along racial lines, set a precedent we’ve seen play out over the past few years. To wit, during the 2014 Ferguson protests, Russian state media hyped the racial fracture on display</w:t>
      </w:r>
      <w:r w:rsidRPr="001A32A3">
        <w:t xml:space="preserve">. </w:t>
      </w:r>
      <w:r w:rsidRPr="003155AE">
        <w:rPr>
          <w:u w:val="single"/>
        </w:rPr>
        <w:t>Wrote BuzzFeed’s Max Seddon, “America is gripped in the throes of a violent race war as retribution for the bloody revolution it had plotted against Moscow’s allies in Ukraine, according to the pro-Kremlin press.”</w:t>
      </w:r>
      <w:r w:rsidRPr="001A32A3">
        <w:t xml:space="preserve"> One RT article even predicted a possible American implosion in the aftermath of Ferguson, with another headline from Russian outlet MK asking if Ferguson could “become a second Donetsk.” Other Russian media dubbed the protests “AfroMaidan,” in a nod to Ukraine’s 2014 “EuroMaidan” revolution, while Maria Katasonova, who has rapidly become one of the faces of Russian nationalism (and Trump support within Russia), even tried to get a hashtag that translates to “Black Russia” to trend. Much like their Soviet-era precedent, </w:t>
      </w:r>
      <w:r w:rsidRPr="0042179C">
        <w:rPr>
          <w:u w:val="single"/>
        </w:rPr>
        <w:t>Russian actors have continued targeting both sides of the racial divide in the U.S., with black and white nationalists alike recently constructing their own links with those in Moscow. However, with the continuing revelations regarding the Facebook ads, fake pages, and attempts at organizing on-the-ground rallies throughout 2016, it’s clear that Moscow’s social media campaign has far exceeded any prior attempt – in reach and success alike – at inflaming U.S. race relations</w:t>
      </w:r>
      <w:r w:rsidRPr="001A32A3">
        <w:t xml:space="preserve">. </w:t>
      </w:r>
      <w:r w:rsidRPr="001A32A3">
        <w:rPr>
          <w:u w:val="single"/>
        </w:rPr>
        <w:t>Much like the Trump campaign, and Trump presidency, these Facebook ads and pages, paralleling KGB attempts decades ago, aimed directly at America’s racial fault lines – all attempting to stoke the types of racial fracture the U.S. hasn’t seen in decades.</w:t>
      </w:r>
    </w:p>
    <w:p w14:paraId="02657485" w14:textId="77777777" w:rsidR="00E910F7" w:rsidRPr="00E910F7" w:rsidRDefault="00E910F7" w:rsidP="00E910F7"/>
    <w:p w14:paraId="5D50D2AA" w14:textId="0F22A652" w:rsidR="000E6C14" w:rsidRDefault="000E6C14" w:rsidP="000E6C14">
      <w:pPr>
        <w:pStyle w:val="Heading3"/>
      </w:pPr>
      <w:r>
        <w:t>Link – Utilitarianism</w:t>
      </w:r>
    </w:p>
    <w:p w14:paraId="14EB3AA6" w14:textId="77777777" w:rsidR="000E6C14" w:rsidRPr="005A29C7" w:rsidRDefault="000E6C14" w:rsidP="000E6C14">
      <w:pPr>
        <w:pStyle w:val="Heading4"/>
      </w:pPr>
      <w:r w:rsidRPr="005A29C7">
        <w:t>Civil society weaponizes quantification to fraction off being from non-being</w:t>
      </w:r>
    </w:p>
    <w:p w14:paraId="1F35BB5D"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177, TL)</w:t>
      </w:r>
    </w:p>
    <w:p w14:paraId="6B61AD15" w14:textId="77777777" w:rsidR="000E6C14" w:rsidRPr="005A29C7" w:rsidRDefault="000E6C14" w:rsidP="000E6C14">
      <w:pPr>
        <w:ind w:left="8" w:right="45"/>
      </w:pPr>
      <w:r w:rsidRPr="005A29C7">
        <w:t xml:space="preserve">In its schematization, science also relies on the mathematical mind and its procedures to give numerical form to the formless — the infinite and the nothing. Katherine McKittrick calls this the “mathematics of unlivingness,” where metaphysical thinking deploys numbers and calculative thinking to perpetuate the metaphysical holocaust. This is to suggest that </w:t>
      </w:r>
      <w:r w:rsidRPr="005A29C7">
        <w:rPr>
          <w:sz w:val="24"/>
          <w:u w:val="single"/>
        </w:rPr>
        <w:t xml:space="preserve">numbers are weaponized against black </w:t>
      </w:r>
      <w:r w:rsidRPr="005A29C7">
        <w:rPr>
          <w:strike/>
          <w:sz w:val="24"/>
          <w:u w:val="single"/>
        </w:rPr>
        <w:t>being</w:t>
      </w:r>
      <w:r w:rsidRPr="005A29C7">
        <w:rPr>
          <w:sz w:val="24"/>
          <w:u w:val="single"/>
        </w:rPr>
        <w:t>, mobilized to create a destructive calculus</w:t>
      </w:r>
      <w:r w:rsidRPr="005A29C7">
        <w:t xml:space="preserve">. She understands the invention of </w:t>
      </w:r>
      <w:r w:rsidRPr="005A29C7">
        <w:rPr>
          <w:sz w:val="24"/>
          <w:u w:val="single"/>
        </w:rPr>
        <w:t xml:space="preserve">black </w:t>
      </w:r>
      <w:r w:rsidRPr="005A29C7">
        <w:rPr>
          <w:strike/>
          <w:sz w:val="24"/>
          <w:u w:val="single"/>
        </w:rPr>
        <w:t>being</w:t>
      </w:r>
      <w:r w:rsidRPr="005A29C7">
        <w:rPr>
          <w:sz w:val="24"/>
          <w:u w:val="single"/>
        </w:rPr>
        <w:t xml:space="preserve"> as emerging through numbers and the crude economy of commerce:</w:t>
      </w:r>
      <w:r w:rsidRPr="005A29C7">
        <w:t xml:space="preserve"> “This is </w:t>
      </w:r>
      <w:r w:rsidRPr="005A29C7">
        <w:rPr>
          <w:sz w:val="24"/>
          <w:u w:val="single"/>
        </w:rPr>
        <w:t>where blackness comes from: the list, the breathless numbers, the absolutely economic, the mathematics of the unliving.”</w:t>
      </w:r>
      <w:r w:rsidRPr="005A29C7">
        <w:rPr>
          <w:vertAlign w:val="superscript"/>
        </w:rPr>
        <w:t>13</w:t>
      </w:r>
      <w:r w:rsidRPr="005A29C7">
        <w:t xml:space="preserve"> The purpose, then, of </w:t>
      </w:r>
      <w:r w:rsidRPr="005A29C7">
        <w:rPr>
          <w:sz w:val="24"/>
          <w:u w:val="single"/>
        </w:rPr>
        <w:t>metaphysical arithmetic</w:t>
      </w:r>
      <w:r w:rsidRPr="005A29C7">
        <w:t xml:space="preserve"> (schematized, </w:t>
      </w:r>
      <w:r w:rsidRPr="005A29C7">
        <w:rPr>
          <w:sz w:val="24"/>
          <w:u w:val="single"/>
        </w:rPr>
        <w:t>calculative thinking) is to produce the unliving</w:t>
      </w:r>
      <w:r w:rsidRPr="005A29C7">
        <w:t xml:space="preserve">, the very death that Joe so insisted to Dr. Wragg. Once situated on the ledger, financial documents, and wills, black </w:t>
      </w:r>
      <w:r w:rsidRPr="005A29C7">
        <w:rPr>
          <w:strike/>
        </w:rPr>
        <w:t>being</w:t>
      </w:r>
      <w:r w:rsidRPr="005A29C7">
        <w:t xml:space="preserve"> is cast outside Dasein. These </w:t>
      </w:r>
      <w:r w:rsidRPr="005A29C7">
        <w:rPr>
          <w:sz w:val="24"/>
          <w:u w:val="single"/>
        </w:rPr>
        <w:t xml:space="preserve">numbers provide space to black </w:t>
      </w:r>
      <w:r w:rsidRPr="005A29C7">
        <w:rPr>
          <w:strike/>
          <w:sz w:val="24"/>
          <w:u w:val="single"/>
        </w:rPr>
        <w:t>being</w:t>
      </w:r>
      <w:r w:rsidRPr="005A29C7">
        <w:rPr>
          <w:sz w:val="24"/>
          <w:u w:val="single"/>
        </w:rPr>
        <w:t xml:space="preserve"> without an ontological place</w:t>
      </w:r>
      <w:r w:rsidRPr="005A29C7">
        <w:t xml:space="preserve"> — this is how </w:t>
      </w:r>
      <w:r w:rsidRPr="005A29C7">
        <w:rPr>
          <w:sz w:val="24"/>
          <w:u w:val="single"/>
        </w:rPr>
        <w:t>numbers contribute to the metaphysical holocaust</w:t>
      </w:r>
      <w:r w:rsidRPr="005A29C7">
        <w:t xml:space="preserve">. Numbers conceal this devastation behind purported objectivity, but the number and its calculus are far from innocuous. The ledger is precisely the reification of this non- place (this nothing), and it is the way metaphysics can in fact contend with it. </w:t>
      </w:r>
    </w:p>
    <w:p w14:paraId="00AEA4B8" w14:textId="53E0EF56" w:rsidR="000E6C14" w:rsidRPr="000E6C14" w:rsidRDefault="000E6C14" w:rsidP="000E6C14">
      <w:pPr>
        <w:spacing w:after="42"/>
        <w:ind w:left="8" w:right="45"/>
      </w:pPr>
      <w:r w:rsidRPr="005A29C7">
        <w:t xml:space="preserve">Heidegger’s critique of </w:t>
      </w:r>
      <w:r w:rsidRPr="005A29C7">
        <w:rPr>
          <w:sz w:val="24"/>
          <w:u w:val="single"/>
        </w:rPr>
        <w:t>calculative thinking entails the destructive use of numbers to quantify man, to restrict his spontaneity and capture him in predictability.</w:t>
      </w:r>
      <w:r w:rsidRPr="005A29C7">
        <w:rPr>
          <w:sz w:val="24"/>
          <w:u w:val="single"/>
          <w:vertAlign w:val="superscript"/>
        </w:rPr>
        <w:t>14</w:t>
      </w:r>
      <w:r w:rsidRPr="005A29C7">
        <w:t xml:space="preserve"> Badiou revisits this critique and revises it to dethrone “1,” which metaphysical philosophy uses to understand the subject and being.</w:t>
      </w:r>
      <w:r w:rsidRPr="005A29C7">
        <w:rPr>
          <w:vertAlign w:val="superscript"/>
        </w:rPr>
        <w:t>15</w:t>
      </w:r>
      <w:r w:rsidRPr="005A29C7">
        <w:t xml:space="preserve"> We might say, following Badiou, that “</w:t>
      </w:r>
      <w:r w:rsidRPr="005A29C7">
        <w:rPr>
          <w:sz w:val="24"/>
          <w:u w:val="single"/>
        </w:rPr>
        <w:t>1” begins metaphysical violence: man is reduced to this “1,”</w:t>
      </w:r>
      <w:r w:rsidRPr="005A29C7">
        <w:t xml:space="preserve"> </w:t>
      </w:r>
      <w:r w:rsidRPr="005A29C7">
        <w:rPr>
          <w:sz w:val="24"/>
          <w:u w:val="single"/>
        </w:rPr>
        <w:t>a quantifiable thing of science</w:t>
      </w:r>
      <w:r w:rsidRPr="005A29C7">
        <w:t xml:space="preserve">. But, if we read McKittrick through Badiou’s critique, we understand that the purpose of antiblack schematization is to deny black </w:t>
      </w:r>
      <w:r w:rsidRPr="005A29C7">
        <w:rPr>
          <w:strike/>
        </w:rPr>
        <w:t>being</w:t>
      </w:r>
      <w:r w:rsidRPr="005A29C7">
        <w:t xml:space="preserve"> metaphysical “1.” As an ontological designator, mathematics of the unliving must begin with unending subtraction of the nonexistent — a </w:t>
      </w:r>
      <w:r w:rsidRPr="005A29C7">
        <w:rPr>
          <w:sz w:val="24"/>
          <w:u w:val="single"/>
        </w:rPr>
        <w:t>calculus that takes us into imaginary numbers, purely functional but lacking tangibility</w:t>
      </w:r>
      <w:r w:rsidRPr="005A29C7">
        <w:t xml:space="preserve">. (Badiou’s theory, then, </w:t>
      </w:r>
      <w:r w:rsidRPr="005A29C7">
        <w:rPr>
          <w:sz w:val="24"/>
          <w:u w:val="single"/>
        </w:rPr>
        <w:t>leaves power and violence untheorized in relation to mathematics</w:t>
      </w:r>
      <w:r w:rsidRPr="005A29C7">
        <w:t xml:space="preserve">, and this is why McKittrick’s conceptualization is essential to Badiou’s revelation that “ontology is mathematics.”) What I am suggesting, here, is that </w:t>
      </w:r>
      <w:r w:rsidRPr="005A29C7">
        <w:rPr>
          <w:sz w:val="24"/>
          <w:u w:val="single"/>
        </w:rPr>
        <w:t>mathematics of the unliving does not calculate a metaphysical “1,” which can be infinitely multiplied and added</w:t>
      </w:r>
      <w:r w:rsidRPr="005A29C7">
        <w:t xml:space="preserve"> — </w:t>
      </w:r>
      <w:r w:rsidRPr="005A29C7">
        <w:rPr>
          <w:sz w:val="24"/>
          <w:u w:val="single"/>
        </w:rPr>
        <w:t>this is the mathematics of humanism (</w:t>
      </w:r>
      <w:r w:rsidRPr="005A29C7">
        <w:t xml:space="preserve">and Badiou’s infinitely multipliable set theory cannot help us in this calculation; since black </w:t>
      </w:r>
      <w:r w:rsidRPr="005A29C7">
        <w:rPr>
          <w:strike/>
        </w:rPr>
        <w:t>being</w:t>
      </w:r>
      <w:r w:rsidRPr="005A29C7">
        <w:t xml:space="preserve"> is impossible to factor, it is both infinity and nothing [or something else], and the operational procedure rebounds into nonsense. Perhaps blackness enables ontological operation, as mathematics, by its exclusion from both metaphysical “1” and the null set). We might say the </w:t>
      </w:r>
      <w:r w:rsidRPr="005A29C7">
        <w:rPr>
          <w:sz w:val="24"/>
          <w:u w:val="single"/>
        </w:rPr>
        <w:t>drive of black humanism, its endless romance with metaphysics, is to translate this nonsense number</w:t>
      </w:r>
      <w:r w:rsidRPr="005A29C7">
        <w:t xml:space="preserve"> (whatever it </w:t>
      </w:r>
      <w:r w:rsidRPr="005A29C7">
        <w:rPr>
          <w:strike/>
        </w:rPr>
        <w:t>is</w:t>
      </w:r>
      <w:r w:rsidRPr="005A29C7">
        <w:t xml:space="preserve">) </w:t>
      </w:r>
      <w:r w:rsidRPr="005A29C7">
        <w:rPr>
          <w:sz w:val="24"/>
          <w:u w:val="single"/>
        </w:rPr>
        <w:t>into a quantifiable “1” — the indivisible human</w:t>
      </w:r>
      <w:r w:rsidRPr="005A29C7">
        <w:t xml:space="preserve">. </w:t>
      </w:r>
      <w:r w:rsidRPr="005A29C7">
        <w:rPr>
          <w:sz w:val="24"/>
          <w:u w:val="single"/>
        </w:rPr>
        <w:t>This entails the ontological component of</w:t>
      </w:r>
      <w:r w:rsidRPr="005A29C7">
        <w:t xml:space="preserve"> what Patricia Cline would call </w:t>
      </w:r>
      <w:r w:rsidRPr="005A29C7">
        <w:rPr>
          <w:sz w:val="24"/>
          <w:u w:val="single"/>
        </w:rPr>
        <w:t>numeracy — the obsession with numbers, quantifying, and calculation</w:t>
      </w:r>
      <w:r w:rsidRPr="005A29C7">
        <w:t xml:space="preserve"> in antebellum society.</w:t>
      </w:r>
      <w:r w:rsidRPr="005A29C7">
        <w:rPr>
          <w:vertAlign w:val="superscript"/>
        </w:rPr>
        <w:t>16</w:t>
      </w:r>
    </w:p>
    <w:p w14:paraId="360BCA8A" w14:textId="4AA27D8F" w:rsidR="00A10735" w:rsidRDefault="00A10735" w:rsidP="00A10735">
      <w:pPr>
        <w:pStyle w:val="Heading2"/>
      </w:pPr>
      <w:r>
        <w:t>Impacts</w:t>
      </w:r>
    </w:p>
    <w:p w14:paraId="548CFC69" w14:textId="77777777" w:rsidR="009764B6" w:rsidRPr="00D133DA" w:rsidRDefault="009764B6" w:rsidP="009764B6">
      <w:pPr>
        <w:keepNext/>
        <w:keepLines/>
        <w:pageBreakBefore/>
        <w:spacing w:before="200"/>
        <w:jc w:val="center"/>
        <w:outlineLvl w:val="2"/>
        <w:rPr>
          <w:rFonts w:eastAsia="MS Gothic" w:cs="Times New Roman"/>
          <w:b/>
          <w:bCs/>
          <w:sz w:val="32"/>
          <w:u w:val="single"/>
        </w:rPr>
      </w:pPr>
      <w:bookmarkStart w:id="3" w:name="_Hlk12262071"/>
      <w:r>
        <w:rPr>
          <w:rFonts w:eastAsia="MS Gothic" w:cs="Times New Roman"/>
          <w:b/>
          <w:bCs/>
          <w:sz w:val="32"/>
          <w:u w:val="single"/>
        </w:rPr>
        <w:t>Impact</w:t>
      </w:r>
      <w:r w:rsidRPr="00D133DA">
        <w:rPr>
          <w:rFonts w:eastAsia="MS Gothic" w:cs="Times New Roman"/>
          <w:b/>
          <w:bCs/>
          <w:sz w:val="32"/>
          <w:u w:val="single"/>
        </w:rPr>
        <w:t xml:space="preserve"> - Axioms</w:t>
      </w:r>
    </w:p>
    <w:p w14:paraId="3FBC297A" w14:textId="77777777" w:rsidR="009764B6" w:rsidRPr="00D133DA" w:rsidRDefault="009764B6" w:rsidP="009764B6">
      <w:pPr>
        <w:keepNext/>
        <w:keepLines/>
        <w:spacing w:before="200"/>
        <w:outlineLvl w:val="3"/>
        <w:rPr>
          <w:rFonts w:eastAsia="MS Gothic" w:cs="Times New Roman"/>
          <w:b/>
          <w:iCs/>
          <w:sz w:val="28"/>
        </w:rPr>
      </w:pPr>
      <w:r w:rsidRPr="00D133DA">
        <w:rPr>
          <w:rFonts w:eastAsia="MS Gothic" w:cs="Times New Roman"/>
          <w:b/>
          <w:iCs/>
          <w:sz w:val="28"/>
        </w:rPr>
        <w:t xml:space="preserve">Anti-blackness entails the axiomatic grammar of blackness as tied to slaveness – The university is structured by the repetitions of these axioms. Only a refusal can’t create an unlearning process. </w:t>
      </w:r>
    </w:p>
    <w:p w14:paraId="3090054A" w14:textId="77777777" w:rsidR="009764B6" w:rsidRPr="00D133DA" w:rsidRDefault="009764B6" w:rsidP="009764B6">
      <w:pPr>
        <w:rPr>
          <w:rFonts w:eastAsia="Cambria" w:cs="Times New Roman"/>
        </w:rPr>
      </w:pPr>
      <w:r w:rsidRPr="00D133DA">
        <w:rPr>
          <w:rFonts w:eastAsia="Cambria" w:cs="Times New Roman"/>
          <w:b/>
          <w:bCs/>
          <w:sz w:val="28"/>
        </w:rPr>
        <w:t>Moten and Harney 13</w:t>
      </w:r>
      <w:r w:rsidRPr="00D133DA">
        <w:rPr>
          <w:rFonts w:eastAsia="Cambria" w:cs="Times New Roman"/>
        </w:rPr>
        <w:t>(HARNEY, Stefano and MOTEN, Fred. The Undercommons: Fugitive Planning and Black Study. (2013). 1-165. Research Collection Lee Kong Chian School Of Business)//Xain</w:t>
      </w:r>
    </w:p>
    <w:p w14:paraId="2027A4CD" w14:textId="77777777" w:rsidR="009764B6" w:rsidRPr="00D133DA" w:rsidRDefault="009764B6" w:rsidP="009764B6">
      <w:pPr>
        <w:rPr>
          <w:rFonts w:eastAsia="Cambria" w:cs="Times New Roman"/>
        </w:rPr>
      </w:pPr>
      <w:r w:rsidRPr="00D133DA">
        <w:rPr>
          <w:rFonts w:eastAsia="Cambria" w:cs="Times New Roman"/>
          <w:b/>
          <w:sz w:val="28"/>
          <w:u w:val="single"/>
        </w:rPr>
        <w:t xml:space="preserve">Consider </w:t>
      </w:r>
      <w:r w:rsidRPr="00D133DA">
        <w:rPr>
          <w:rFonts w:eastAsia="Cambria" w:cs="Times New Roman"/>
          <w:b/>
          <w:sz w:val="28"/>
          <w:highlight w:val="cyan"/>
          <w:u w:val="single"/>
        </w:rPr>
        <w:t>the</w:t>
      </w:r>
      <w:r w:rsidRPr="00D133DA">
        <w:rPr>
          <w:rFonts w:eastAsia="Cambria" w:cs="Times New Roman"/>
          <w:b/>
          <w:sz w:val="28"/>
          <w:u w:val="single"/>
        </w:rPr>
        <w:t xml:space="preserve"> following </w:t>
      </w:r>
      <w:r w:rsidRPr="00D133DA">
        <w:rPr>
          <w:rFonts w:eastAsia="Cambria" w:cs="Times New Roman"/>
          <w:b/>
          <w:sz w:val="28"/>
          <w:highlight w:val="cyan"/>
          <w:u w:val="single"/>
        </w:rPr>
        <w:t>statement: “There’s nothing wrong with blackness</w:t>
      </w:r>
      <w:r w:rsidRPr="00D133DA">
        <w:rPr>
          <w:rFonts w:eastAsia="Cambria" w:cs="Times New Roman"/>
          <w:b/>
          <w:sz w:val="28"/>
          <w:u w:val="single"/>
        </w:rPr>
        <w:t xml:space="preserve">”: What if this were the primitive axiom of a new black studies underived from the psycho-politico-pathology of populations and its corollary theorisation of the state or of state racism; </w:t>
      </w:r>
      <w:r w:rsidRPr="00D133DA">
        <w:rPr>
          <w:rFonts w:eastAsia="Cambria" w:cs="Times New Roman"/>
          <w:b/>
          <w:sz w:val="28"/>
          <w:highlight w:val="cyan"/>
          <w:u w:val="single"/>
        </w:rPr>
        <w:t>an axiom</w:t>
      </w:r>
      <w:r w:rsidRPr="00D133DA">
        <w:rPr>
          <w:rFonts w:eastAsia="Cambria" w:cs="Times New Roman"/>
        </w:rPr>
        <w:t xml:space="preserve"> BLACKNESS AND GOVERNANCE 48 THE UNDERCOMMONS </w:t>
      </w:r>
      <w:r w:rsidRPr="00D133DA">
        <w:rPr>
          <w:rFonts w:eastAsia="Cambria" w:cs="Times New Roman"/>
          <w:b/>
          <w:sz w:val="28"/>
          <w:highlight w:val="cyan"/>
          <w:u w:val="single"/>
        </w:rPr>
        <w:t>derived</w:t>
      </w:r>
      <w:r w:rsidRPr="00D133DA">
        <w:rPr>
          <w:rFonts w:eastAsia="Cambria" w:cs="Times New Roman"/>
        </w:rPr>
        <w:t xml:space="preserve">, as all such </w:t>
      </w:r>
      <w:r w:rsidRPr="00D133DA">
        <w:rPr>
          <w:rFonts w:eastAsia="Cambria" w:cs="Times New Roman"/>
          <w:b/>
          <w:sz w:val="28"/>
          <w:u w:val="single"/>
        </w:rPr>
        <w:t xml:space="preserve">axioms are, from the “runaway tongues” and eloquent vulgarities encrypted </w:t>
      </w:r>
      <w:r w:rsidRPr="00D133DA">
        <w:rPr>
          <w:rFonts w:eastAsia="Cambria" w:cs="Times New Roman"/>
          <w:b/>
          <w:sz w:val="28"/>
          <w:highlight w:val="cyan"/>
          <w:u w:val="single"/>
        </w:rPr>
        <w:t>in works</w:t>
      </w:r>
      <w:r w:rsidRPr="00D133DA">
        <w:rPr>
          <w:rFonts w:eastAsia="Cambria" w:cs="Times New Roman"/>
          <w:b/>
          <w:sz w:val="28"/>
          <w:u w:val="single"/>
        </w:rPr>
        <w:t xml:space="preserve"> and days </w:t>
      </w:r>
      <w:r w:rsidRPr="00D133DA">
        <w:rPr>
          <w:rFonts w:eastAsia="Cambria" w:cs="Times New Roman"/>
          <w:b/>
          <w:sz w:val="28"/>
          <w:highlight w:val="cyan"/>
          <w:u w:val="single"/>
        </w:rPr>
        <w:t>that turn out to be of the native or the slave only insofar as the fugitive is misrecognized, and in bare lives that turn out to be bare only insofar as no attention is paid to them</w:t>
      </w:r>
      <w:r w:rsidRPr="00D133DA">
        <w:rPr>
          <w:rFonts w:eastAsia="Cambria" w:cs="Times New Roman"/>
        </w:rPr>
        <w:t xml:space="preserve">, only insofar </w:t>
      </w:r>
      <w:r w:rsidRPr="00D133DA">
        <w:rPr>
          <w:rFonts w:eastAsia="Cambria" w:cs="Times New Roman"/>
          <w:b/>
          <w:sz w:val="28"/>
          <w:highlight w:val="cyan"/>
          <w:u w:val="single"/>
        </w:rPr>
        <w:t>as such lives persist under the sign and weight of a closed question</w:t>
      </w:r>
      <w:r w:rsidRPr="00D133DA">
        <w:rPr>
          <w:rFonts w:eastAsia="Cambria" w:cs="Times New Roman"/>
        </w:rPr>
        <w:t>?</w:t>
      </w:r>
    </w:p>
    <w:p w14:paraId="0862FF54" w14:textId="77777777" w:rsidR="00E94EEB" w:rsidRPr="00321259" w:rsidRDefault="00E94EEB" w:rsidP="00E94EEB">
      <w:pPr>
        <w:pStyle w:val="Heading3"/>
      </w:pPr>
      <w:r>
        <w:t>Impact – Dialectical Antagonism</w:t>
      </w:r>
    </w:p>
    <w:p w14:paraId="58E9FCE0" w14:textId="77777777" w:rsidR="00E94EEB" w:rsidRPr="00752FFA" w:rsidRDefault="00E94EEB" w:rsidP="00E94EEB">
      <w:pPr>
        <w:pStyle w:val="Heading4"/>
      </w:pPr>
      <w:r>
        <w:t>Dialectical antagonisms construct layer of relationality that make the 1AC’s project always already antagonistic to the positionality of blackness</w:t>
      </w:r>
    </w:p>
    <w:p w14:paraId="23970288" w14:textId="77777777" w:rsidR="00E94EEB" w:rsidRPr="00BB3219" w:rsidRDefault="00E94EEB" w:rsidP="00E94EEB">
      <w:r w:rsidRPr="00AC6010">
        <w:rPr>
          <w:b/>
          <w:bCs/>
          <w:sz w:val="28"/>
        </w:rPr>
        <w:t>Moten and Harney 13</w:t>
      </w:r>
      <w:r w:rsidRPr="00AC6010">
        <w:t>(HARNEY, Stefano and MOTEN, Fred. The Undercommons: Fugitive Planning and Black Study. (2013). 1-165. Research Collection Lee Kong Chian School Of Business)//Xain</w:t>
      </w:r>
    </w:p>
    <w:p w14:paraId="7348D71F" w14:textId="77777777" w:rsidR="00E94EEB" w:rsidRPr="00BB3219" w:rsidRDefault="00E94EEB" w:rsidP="00E94EEB">
      <w:pPr>
        <w:rPr>
          <w:rStyle w:val="StyleUnderline"/>
        </w:rPr>
      </w:pPr>
      <w:r w:rsidRPr="000F6FC4">
        <w:rPr>
          <w:rStyle w:val="StyleUnderline"/>
          <w:highlight w:val="cyan"/>
        </w:rPr>
        <w:t>The work of blackness is inseparable from the violence</w:t>
      </w:r>
      <w:r w:rsidRPr="000F6FC4">
        <w:rPr>
          <w:highlight w:val="cyan"/>
        </w:rPr>
        <w:t xml:space="preserve"> </w:t>
      </w:r>
      <w:r w:rsidRPr="000F6FC4">
        <w:rPr>
          <w:rStyle w:val="StyleUnderline"/>
          <w:highlight w:val="cyan"/>
        </w:rPr>
        <w:t>of blackness.</w:t>
      </w:r>
      <w:r w:rsidRPr="000F6FC4">
        <w:rPr>
          <w:highlight w:val="cyan"/>
        </w:rPr>
        <w:t xml:space="preserve"> </w:t>
      </w:r>
      <w:r w:rsidRPr="000F6FC4">
        <w:rPr>
          <w:rStyle w:val="StyleUnderline"/>
          <w:highlight w:val="cyan"/>
        </w:rPr>
        <w:t>Violence is where technique and beauty come back</w:t>
      </w:r>
      <w:r w:rsidRPr="00BB3219">
        <w:t xml:space="preserve">, though they had never left. Consider </w:t>
      </w:r>
      <w:r w:rsidRPr="000F6FC4">
        <w:rPr>
          <w:rStyle w:val="StyleUnderline"/>
          <w:highlight w:val="cyan"/>
        </w:rPr>
        <w:t>technique as a kind of strain</w:t>
      </w:r>
      <w:r w:rsidRPr="00BB3219">
        <w:rPr>
          <w:rStyle w:val="StyleUnderline"/>
        </w:rPr>
        <w:t xml:space="preserve"> and consider the technique that is embedded in and cuts techniques</w:t>
      </w:r>
      <w:r w:rsidRPr="00BB3219">
        <w:t xml:space="preserve"> – the (Fanonian as apposed to Artaudian) cruelty. </w:t>
      </w:r>
      <w:r w:rsidRPr="000F6FC4">
        <w:rPr>
          <w:rStyle w:val="StyleUnderline"/>
          <w:highlight w:val="cyan"/>
        </w:rPr>
        <w:t>The internal difference of blackness is a violent and cruel re-routing</w:t>
      </w:r>
      <w:r w:rsidRPr="00BB3219">
        <w:rPr>
          <w:rStyle w:val="StyleUnderline"/>
        </w:rPr>
        <w:t>,</w:t>
      </w:r>
      <w:r w:rsidRPr="00BB3219">
        <w:t xml:space="preserve"> by way and outside of critique</w:t>
      </w:r>
      <w:r w:rsidRPr="00BB3219">
        <w:rPr>
          <w:rStyle w:val="StyleUnderline"/>
        </w:rPr>
        <w:t xml:space="preserve">, </w:t>
      </w:r>
      <w:r w:rsidRPr="000F6FC4">
        <w:rPr>
          <w:rStyle w:val="StyleUnderline"/>
          <w:highlight w:val="cyan"/>
        </w:rPr>
        <w:t>that is predicated on the notion</w:t>
      </w:r>
      <w:r w:rsidRPr="00BB3219">
        <w:t>, which was given to me, at least, by Martin Luther Kilson, Jr., that</w:t>
      </w:r>
      <w:r w:rsidRPr="00BB3219">
        <w:rPr>
          <w:rStyle w:val="StyleUnderline"/>
        </w:rPr>
        <w:t xml:space="preserve"> </w:t>
      </w:r>
      <w:r w:rsidRPr="000F6FC4">
        <w:rPr>
          <w:rStyle w:val="StyleUnderline"/>
          <w:highlight w:val="cyan"/>
        </w:rPr>
        <w:t>there’s nothing wrong with us</w:t>
      </w:r>
      <w:r w:rsidRPr="00BB3219">
        <w:t xml:space="preserve"> (precisely insofar as there is something wrong, something off, something ungovernably, fugitively living in us that is constantly taken for the pathogen it instantiates). This notion is manifest primarily in the long, slow motion – the series of tragically pleasurable detours – of the immediate (of improvisation, which is something not but almost nothing other than the spontaneous), a re-routing that turns away from a turning on or to itself. The apposition of Fanonian and Artaudian cruelty is an itinerancy that bridges life and blackness. </w:t>
      </w:r>
      <w:r w:rsidRPr="000F6FC4">
        <w:rPr>
          <w:rStyle w:val="StyleUnderline"/>
          <w:highlight w:val="cyan"/>
        </w:rPr>
        <w:t>Movement towards and against death and</w:t>
      </w:r>
      <w:r w:rsidRPr="00BB3219">
        <w:rPr>
          <w:rStyle w:val="StyleUnderline"/>
        </w:rPr>
        <w:t xml:space="preserve"> its specific and general prematurities and a </w:t>
      </w:r>
      <w:r w:rsidRPr="000F6FC4">
        <w:rPr>
          <w:rStyle w:val="StyleUnderline"/>
          <w:highlight w:val="cyan"/>
        </w:rPr>
        <w:t>willingness to break the law one calls into existence constitute their very relationality</w:t>
      </w:r>
      <w:r w:rsidRPr="000F6FC4">
        <w:rPr>
          <w:highlight w:val="cyan"/>
        </w:rPr>
        <w:t>.</w:t>
      </w:r>
      <w:r w:rsidRPr="00BB3219">
        <w:t xml:space="preserve"> But what’s the relation between willingness and propensity? And </w:t>
      </w:r>
      <w:r w:rsidRPr="000F6FC4">
        <w:rPr>
          <w:rStyle w:val="StyleUnderline"/>
          <w:highlight w:val="cyan"/>
        </w:rPr>
        <w:t>what’s the difference between flight and fatality</w:t>
      </w:r>
      <w:r w:rsidRPr="000F6FC4">
        <w:rPr>
          <w:highlight w:val="cyan"/>
        </w:rPr>
        <w:t xml:space="preserve">? </w:t>
      </w:r>
      <w:r w:rsidRPr="000F6FC4">
        <w:rPr>
          <w:rStyle w:val="StyleUnderline"/>
          <w:highlight w:val="cyan"/>
        </w:rPr>
        <w:t>What are the politics of being ready to die and what have they to do with the scandal of enjoyment?</w:t>
      </w:r>
      <w:r w:rsidRPr="00BB3219">
        <w:t xml:space="preserve"> What is premature death? What commerce ensues between what Jacques Lacan identifies as man’s specific prematurity of birth </w:t>
      </w:r>
      <w:r w:rsidRPr="00BB3219">
        <w:rPr>
          <w:rStyle w:val="StyleUnderline"/>
        </w:rPr>
        <w:t>and what Hussein Abdilahi Bulhan identifies as the specific (and irreducible threat of) prematurity of death in blackness?</w:t>
      </w:r>
    </w:p>
    <w:p w14:paraId="4C71B78C" w14:textId="77777777" w:rsidR="00E94EEB" w:rsidRPr="00D133DA" w:rsidRDefault="00E94EEB" w:rsidP="00E94EEB">
      <w:pPr>
        <w:keepNext/>
        <w:keepLines/>
        <w:pageBreakBefore/>
        <w:spacing w:before="200"/>
        <w:jc w:val="center"/>
        <w:outlineLvl w:val="2"/>
        <w:rPr>
          <w:rFonts w:eastAsia="MS Gothic" w:cs="Times New Roman"/>
          <w:b/>
          <w:sz w:val="32"/>
          <w:u w:val="single"/>
        </w:rPr>
      </w:pPr>
      <w:r>
        <w:rPr>
          <w:rFonts w:eastAsia="MS Gothic" w:cs="Times New Roman"/>
          <w:b/>
          <w:sz w:val="32"/>
          <w:u w:val="single"/>
        </w:rPr>
        <w:t>Impact</w:t>
      </w:r>
      <w:r w:rsidRPr="00D133DA">
        <w:rPr>
          <w:rFonts w:eastAsia="MS Gothic" w:cs="Times New Roman"/>
          <w:b/>
          <w:sz w:val="32"/>
          <w:u w:val="single"/>
        </w:rPr>
        <w:t xml:space="preserve"> – Historical Ontology</w:t>
      </w:r>
    </w:p>
    <w:p w14:paraId="419B564B" w14:textId="77777777" w:rsidR="00E94EEB" w:rsidRPr="001C1B28" w:rsidRDefault="00E94EEB" w:rsidP="00E94EEB">
      <w:pPr>
        <w:keepNext/>
        <w:keepLines/>
        <w:spacing w:before="200"/>
        <w:outlineLvl w:val="3"/>
        <w:rPr>
          <w:rFonts w:eastAsia="MS Gothic" w:cs="Times New Roman"/>
          <w:b/>
          <w:iCs/>
          <w:sz w:val="28"/>
        </w:rPr>
      </w:pPr>
      <w:r w:rsidRPr="001C1B28">
        <w:rPr>
          <w:rFonts w:eastAsia="MS Gothic" w:cs="Times New Roman"/>
          <w:b/>
          <w:iCs/>
          <w:sz w:val="28"/>
        </w:rPr>
        <w:t xml:space="preserve">The Black Body is a fluid historical project that is able to un-suter the signs projected by the white gaze. </w:t>
      </w:r>
    </w:p>
    <w:p w14:paraId="7F4A4C51" w14:textId="77777777" w:rsidR="00E94EEB" w:rsidRPr="00D133DA" w:rsidRDefault="00E94EEB" w:rsidP="00E94EEB">
      <w:pPr>
        <w:rPr>
          <w:rFonts w:eastAsia="Cambria" w:cs="Times New Roman"/>
          <w:sz w:val="28"/>
          <w:szCs w:val="28"/>
        </w:rPr>
      </w:pPr>
      <w:r w:rsidRPr="00D133DA">
        <w:rPr>
          <w:rFonts w:eastAsia="Cambria" w:cs="Times New Roman"/>
          <w:b/>
          <w:bCs/>
          <w:sz w:val="28"/>
          <w:szCs w:val="28"/>
        </w:rPr>
        <w:t xml:space="preserve">Yancy, 2017 – Professor of Philosophy at Emory University, specializing in race, whiteness and African American Philosophy. </w:t>
      </w:r>
      <w:r w:rsidRPr="00D133DA">
        <w:rPr>
          <w:rFonts w:eastAsia="Cambria" w:cs="Times New Roman"/>
          <w:sz w:val="28"/>
          <w:szCs w:val="28"/>
        </w:rPr>
        <w:t>[George, Rowman &amp; Littlefield , 2017, Black Bodies, White Gazes: The Continuing Significance of Race in America Second Edition,]//Raunak Dua</w:t>
      </w:r>
    </w:p>
    <w:p w14:paraId="605EADCB" w14:textId="77777777" w:rsidR="00E94EEB" w:rsidRPr="00D133DA" w:rsidRDefault="00E94EEB" w:rsidP="00E94EEB">
      <w:pPr>
        <w:rPr>
          <w:rFonts w:eastAsia="Cambria" w:cs="Times New Roman"/>
          <w:u w:val="single"/>
        </w:rPr>
      </w:pPr>
      <w:r w:rsidRPr="00D133DA">
        <w:rPr>
          <w:rFonts w:eastAsia="Cambria" w:cs="Times New Roman"/>
        </w:rPr>
        <w:t xml:space="preserve">Given the above, it is clear that part of the meaning of </w:t>
      </w:r>
      <w:r w:rsidRPr="00D133DA">
        <w:rPr>
          <w:rFonts w:eastAsia="Cambria" w:cs="Times New Roman"/>
          <w:u w:val="single"/>
        </w:rPr>
        <w:t>Black embodiment</w:t>
      </w:r>
      <w:r w:rsidRPr="00D133DA">
        <w:rPr>
          <w:rFonts w:eastAsia="Cambria" w:cs="Times New Roman"/>
        </w:rPr>
        <w:t xml:space="preserve"> is disclosed within the context of an anti-Black racist world. The Disclosure of its meaning, </w:t>
      </w:r>
      <w:r w:rsidRPr="00D133DA">
        <w:rPr>
          <w:rFonts w:eastAsia="Cambria" w:cs="Times New Roman"/>
          <w:u w:val="single"/>
        </w:rPr>
        <w:t xml:space="preserve">while </w:t>
      </w:r>
      <w:r w:rsidRPr="00D133DA">
        <w:rPr>
          <w:rFonts w:eastAsia="Cambria" w:cs="Times New Roman"/>
        </w:rPr>
        <w:t xml:space="preserve">inextricably and </w:t>
      </w:r>
      <w:r w:rsidRPr="00D133DA">
        <w:rPr>
          <w:rFonts w:eastAsia="Cambria" w:cs="Times New Roman"/>
          <w:u w:val="single"/>
        </w:rPr>
        <w:t>relationally tied to the history of anti–Black Racism is not reduced to that history.</w:t>
      </w:r>
      <w:r w:rsidRPr="00D133DA">
        <w:rPr>
          <w:rFonts w:eastAsia="Cambria" w:cs="Times New Roman"/>
        </w:rPr>
        <w:t xml:space="preserve">  The point here is that </w:t>
      </w:r>
      <w:r w:rsidRPr="00D133DA">
        <w:rPr>
          <w:rFonts w:eastAsia="Cambria" w:cs="Times New Roman"/>
          <w:u w:val="single"/>
        </w:rPr>
        <w:t>the meaning of the Black body is historical</w:t>
      </w:r>
      <w:r w:rsidRPr="00D133DA">
        <w:rPr>
          <w:rFonts w:eastAsia="Cambria" w:cs="Times New Roman"/>
        </w:rPr>
        <w:t xml:space="preserve">. And as historical, </w:t>
      </w:r>
      <w:r w:rsidRPr="00D133DA">
        <w:rPr>
          <w:rFonts w:eastAsia="Cambria" w:cs="Times New Roman"/>
          <w:highlight w:val="cyan"/>
          <w:u w:val="single"/>
        </w:rPr>
        <w:t>the Black body</w:t>
      </w:r>
      <w:r w:rsidRPr="00D133DA">
        <w:rPr>
          <w:rFonts w:eastAsia="Cambria" w:cs="Times New Roman"/>
        </w:rPr>
        <w:t xml:space="preserve"> and the white body </w:t>
      </w:r>
      <w:r w:rsidRPr="00D133DA">
        <w:rPr>
          <w:rFonts w:eastAsia="Cambria" w:cs="Times New Roman"/>
          <w:highlight w:val="cyan"/>
          <w:u w:val="single"/>
        </w:rPr>
        <w:t>are explored</w:t>
      </w:r>
      <w:r w:rsidRPr="00D133DA">
        <w:rPr>
          <w:rFonts w:eastAsia="Cambria" w:cs="Times New Roman"/>
        </w:rPr>
        <w:t xml:space="preserve"> not in terms of an ontology of essences but </w:t>
      </w:r>
      <w:r w:rsidRPr="00D133DA">
        <w:rPr>
          <w:rFonts w:eastAsia="Cambria" w:cs="Times New Roman"/>
          <w:highlight w:val="cyan"/>
          <w:u w:val="single"/>
        </w:rPr>
        <w:t>in terms of a historical ontology</w:t>
      </w:r>
      <w:r w:rsidRPr="00D133DA">
        <w:rPr>
          <w:rFonts w:eastAsia="Cambria" w:cs="Times New Roman"/>
        </w:rPr>
        <w:t xml:space="preserve"> </w:t>
      </w:r>
      <w:r w:rsidRPr="00D133DA">
        <w:rPr>
          <w:rFonts w:eastAsia="Cambria" w:cs="Times New Roman"/>
          <w:highlight w:val="cyan"/>
          <w:u w:val="single"/>
        </w:rPr>
        <w:t>that appreciates</w:t>
      </w:r>
      <w:r w:rsidRPr="00D133DA">
        <w:rPr>
          <w:rFonts w:eastAsia="Cambria" w:cs="Times New Roman"/>
          <w:u w:val="single"/>
        </w:rPr>
        <w:t xml:space="preserve"> the </w:t>
      </w:r>
      <w:r w:rsidRPr="00D133DA">
        <w:rPr>
          <w:rFonts w:eastAsia="Cambria" w:cs="Times New Roman"/>
          <w:highlight w:val="cyan"/>
          <w:u w:val="single"/>
        </w:rPr>
        <w:t>fluidity of</w:t>
      </w:r>
      <w:r w:rsidRPr="00D133DA">
        <w:rPr>
          <w:rFonts w:eastAsia="Cambria" w:cs="Times New Roman"/>
          <w:u w:val="single"/>
        </w:rPr>
        <w:t xml:space="preserve"> the </w:t>
      </w:r>
      <w:r w:rsidRPr="00D133DA">
        <w:rPr>
          <w:rFonts w:eastAsia="Cambria" w:cs="Times New Roman"/>
          <w:highlight w:val="cyan"/>
          <w:u w:val="single"/>
        </w:rPr>
        <w:t>historical formation</w:t>
      </w:r>
      <w:r w:rsidRPr="00D133DA">
        <w:rPr>
          <w:rFonts w:eastAsia="Cambria" w:cs="Times New Roman"/>
          <w:u w:val="single"/>
        </w:rPr>
        <w:t xml:space="preserve"> of the meaning of, in this case, the Black body</w:t>
      </w:r>
      <w:r w:rsidRPr="00D133DA">
        <w:rPr>
          <w:rFonts w:eastAsia="Cambria" w:cs="Times New Roman"/>
        </w:rPr>
        <w:t xml:space="preserve"> and the white body, even as the white body engages in bad-faith practices of stipulating its modes of being as sacrosanct, reified, and independent of meaning-bestowing human beings. </w:t>
      </w:r>
      <w:r w:rsidRPr="00D133DA">
        <w:rPr>
          <w:rFonts w:eastAsia="Cambria" w:cs="Times New Roman"/>
          <w:u w:val="single"/>
        </w:rPr>
        <w:t xml:space="preserve">As historical, </w:t>
      </w:r>
      <w:r w:rsidRPr="00D133DA">
        <w:rPr>
          <w:rFonts w:eastAsia="Cambria" w:cs="Times New Roman"/>
          <w:highlight w:val="cyan"/>
          <w:u w:val="single"/>
        </w:rPr>
        <w:t>the Black body does not have its meaning ontologically</w:t>
      </w:r>
      <w:r w:rsidRPr="00D133DA">
        <w:rPr>
          <w:rFonts w:eastAsia="Cambria" w:cs="Times New Roman"/>
        </w:rPr>
        <w:t xml:space="preserve"> (qua essence) given or </w:t>
      </w:r>
      <w:r w:rsidRPr="00D133DA">
        <w:rPr>
          <w:rFonts w:eastAsia="Cambria" w:cs="Times New Roman"/>
          <w:highlight w:val="cyan"/>
          <w:u w:val="single"/>
        </w:rPr>
        <w:t>sealed in advance</w:t>
      </w:r>
      <w:r w:rsidRPr="00D133DA">
        <w:rPr>
          <w:rFonts w:eastAsia="Cambria" w:cs="Times New Roman"/>
        </w:rPr>
        <w:t xml:space="preserve">. </w:t>
      </w:r>
      <w:r w:rsidRPr="00D133DA">
        <w:rPr>
          <w:rFonts w:eastAsia="Cambria" w:cs="Times New Roman"/>
          <w:highlight w:val="cyan"/>
          <w:u w:val="single"/>
        </w:rPr>
        <w:t>The Black body is a historical project and</w:t>
      </w:r>
      <w:r w:rsidRPr="00D133DA">
        <w:rPr>
          <w:rFonts w:eastAsia="Cambria" w:cs="Times New Roman"/>
          <w:u w:val="single"/>
        </w:rPr>
        <w:t xml:space="preserve"> as such is </w:t>
      </w:r>
      <w:r w:rsidRPr="00D133DA">
        <w:rPr>
          <w:rFonts w:eastAsia="Cambria" w:cs="Times New Roman"/>
          <w:highlight w:val="cyan"/>
          <w:u w:val="single"/>
        </w:rPr>
        <w:t>capable of taking up new historical meanings through struggle and affirmation</w:t>
      </w:r>
      <w:r w:rsidRPr="00D133DA">
        <w:rPr>
          <w:rFonts w:eastAsia="Cambria" w:cs="Times New Roman"/>
        </w:rPr>
        <w:t xml:space="preserve">. As affirmative, </w:t>
      </w:r>
      <w:r w:rsidRPr="00D133DA">
        <w:rPr>
          <w:rFonts w:eastAsia="Cambria" w:cs="Times New Roman"/>
          <w:u w:val="single"/>
        </w:rPr>
        <w:t>the Black body</w:t>
      </w:r>
      <w:r w:rsidRPr="00D133DA">
        <w:rPr>
          <w:rFonts w:eastAsia="Cambria" w:cs="Times New Roman"/>
        </w:rPr>
        <w:t xml:space="preserve"> is not simply defined in its opposition to a racist episteme, but </w:t>
      </w:r>
      <w:r w:rsidRPr="00D133DA">
        <w:rPr>
          <w:rFonts w:eastAsia="Cambria" w:cs="Times New Roman"/>
          <w:u w:val="single"/>
        </w:rPr>
        <w:t>engages its meaning beyond the horizon of the Black imago in the white imaginary while always keeping track of whiteness’s</w:t>
      </w:r>
      <w:r w:rsidRPr="00D133DA">
        <w:rPr>
          <w:rFonts w:eastAsia="Cambria" w:cs="Times New Roman"/>
        </w:rPr>
        <w:t xml:space="preserve"> recuperative efforts, its institutional rigidity, </w:t>
      </w:r>
      <w:r w:rsidRPr="00D133DA">
        <w:rPr>
          <w:rFonts w:eastAsia="Cambria" w:cs="Times New Roman"/>
          <w:u w:val="single"/>
        </w:rPr>
        <w:t>material power,</w:t>
      </w:r>
      <w:r w:rsidRPr="00D133DA">
        <w:rPr>
          <w:rFonts w:eastAsia="Cambria" w:cs="Times New Roman"/>
        </w:rPr>
        <w:t xml:space="preserve"> and various complex forms of insidious manifestation. More generally, then, the body’s meaning is a site of contestation. </w:t>
      </w:r>
      <w:r w:rsidRPr="00D133DA">
        <w:rPr>
          <w:rFonts w:eastAsia="Cambria" w:cs="Times New Roman"/>
          <w:u w:val="single"/>
        </w:rPr>
        <w:t>That the body is a site of contested meaning signifies the historicity of its “being” as lived and meant within the context of social semiotics, institutional forces, and various discursive frames of reference</w:t>
      </w:r>
      <w:r w:rsidRPr="00D133DA">
        <w:rPr>
          <w:rFonts w:eastAsia="Cambria" w:cs="Times New Roman"/>
        </w:rPr>
        <w:t>. Hence,</w:t>
      </w:r>
      <w:r w:rsidRPr="00D133DA">
        <w:rPr>
          <w:rFonts w:eastAsia="Cambria" w:cs="Times New Roman"/>
          <w:u w:val="single"/>
        </w:rPr>
        <w:t xml:space="preserve"> </w:t>
      </w:r>
      <w:r w:rsidRPr="00D133DA">
        <w:rPr>
          <w:rFonts w:eastAsia="Cambria" w:cs="Times New Roman"/>
          <w:highlight w:val="cyan"/>
          <w:u w:val="single"/>
        </w:rPr>
        <w:t>the body</w:t>
      </w:r>
      <w:r w:rsidRPr="00D133DA">
        <w:rPr>
          <w:rFonts w:eastAsia="Cambria" w:cs="Times New Roman"/>
          <w:u w:val="single"/>
        </w:rPr>
        <w:t xml:space="preserve"> is less of a thing or a being than a shifting or changing historical meaning that </w:t>
      </w:r>
      <w:r w:rsidRPr="00D133DA">
        <w:rPr>
          <w:rFonts w:eastAsia="Cambria" w:cs="Times New Roman"/>
          <w:highlight w:val="cyan"/>
          <w:u w:val="single"/>
        </w:rPr>
        <w:t>is subject to cultural configuration and reconfiguration</w:t>
      </w:r>
      <w:r w:rsidRPr="00D133DA">
        <w:rPr>
          <w:rFonts w:eastAsia="Cambria" w:cs="Times New Roman"/>
          <w:highlight w:val="cyan"/>
        </w:rPr>
        <w:t>.</w:t>
      </w:r>
      <w:r w:rsidRPr="00D133DA">
        <w:rPr>
          <w:rFonts w:eastAsia="Cambria" w:cs="Times New Roman"/>
        </w:rPr>
        <w:t xml:space="preserve"> </w:t>
      </w:r>
      <w:r w:rsidRPr="00D133DA">
        <w:rPr>
          <w:rFonts w:eastAsia="Cambria" w:cs="Times New Roman"/>
          <w:u w:val="single"/>
        </w:rPr>
        <w:t>This assumption is in stream with a major aim of Black Bodies, White Gazes, that is,</w:t>
      </w:r>
      <w:r w:rsidRPr="00D133DA">
        <w:rPr>
          <w:rFonts w:eastAsia="Cambria" w:cs="Times New Roman"/>
        </w:rPr>
        <w:t xml:space="preserve"> </w:t>
      </w:r>
      <w:r w:rsidRPr="00D133DA">
        <w:rPr>
          <w:rFonts w:eastAsia="Cambria" w:cs="Times New Roman"/>
          <w:u w:val="single"/>
        </w:rPr>
        <w:t>to interrogate the Black body as a “fixed and material truth” which is said to preexist “its relations with the world and with others</w:t>
      </w:r>
      <w:r w:rsidRPr="00D133DA">
        <w:rPr>
          <w:rFonts w:eastAsia="Cambria" w:cs="Times New Roman"/>
        </w:rPr>
        <w:t xml:space="preserve">.” The body’s meaning is congealed through symbolic repetition and iteration that emits certain signs and presupposes certain norms. Also the body is a battlefield, one that is fought over continuously across particular historical moments. This does not mean that the body has no material force of its own but how we interpret that force is through historical discourse, even as that discourse may falter. As I hope to show throughout this text, </w:t>
      </w:r>
      <w:r w:rsidRPr="00D133DA">
        <w:rPr>
          <w:rFonts w:eastAsia="Cambria" w:cs="Times New Roman"/>
          <w:u w:val="single"/>
        </w:rPr>
        <w:t>it is not only the Black body that defies the fixed fantasies and distorted images projected upon it through the white gaze</w:t>
      </w:r>
      <w:r w:rsidRPr="00D133DA">
        <w:rPr>
          <w:rFonts w:eastAsia="Cambria" w:cs="Times New Roman"/>
        </w:rPr>
        <w:t xml:space="preserve">, and hence, through </w:t>
      </w:r>
      <w:r w:rsidRPr="00D133DA">
        <w:rPr>
          <w:rFonts w:eastAsia="Cambria" w:cs="Times New Roman"/>
          <w:u w:val="single"/>
        </w:rPr>
        <w:t xml:space="preserve">the episteme of whiteness, but </w:t>
      </w:r>
      <w:r w:rsidRPr="00D133DA">
        <w:rPr>
          <w:rFonts w:eastAsia="Cambria" w:cs="Times New Roman"/>
          <w:highlight w:val="cyan"/>
          <w:u w:val="single"/>
        </w:rPr>
        <w:t>the white body is also fundamentally symbolic</w:t>
      </w:r>
      <w:r w:rsidRPr="00D133DA">
        <w:rPr>
          <w:rFonts w:eastAsia="Cambria" w:cs="Times New Roman"/>
          <w:u w:val="single"/>
        </w:rPr>
        <w:t>,</w:t>
      </w:r>
      <w:r w:rsidRPr="00D133DA">
        <w:rPr>
          <w:rFonts w:eastAsia="Cambria" w:cs="Times New Roman"/>
        </w:rPr>
        <w:t xml:space="preserve"> requiring demystification and exposure of its status as the norm, the paragon of beauty, order, innocence, purity, restraint, and nobility. In other words, given the assumptions about the body stated above, </w:t>
      </w:r>
      <w:r w:rsidRPr="00D133DA">
        <w:rPr>
          <w:rFonts w:eastAsia="Cambria" w:cs="Times New Roman"/>
          <w:highlight w:val="cyan"/>
          <w:u w:val="single"/>
        </w:rPr>
        <w:t>both the Black body and the white body lend themselves to processes of interpretive fracture, moments of disarticulation</w:t>
      </w:r>
    </w:p>
    <w:p w14:paraId="7DD5BF04" w14:textId="77777777" w:rsidR="00370A86" w:rsidRDefault="00370A86" w:rsidP="00370A86">
      <w:pPr>
        <w:pStyle w:val="Heading3"/>
      </w:pPr>
      <w:r>
        <w:t>Impact – Libidinal Economy</w:t>
      </w:r>
    </w:p>
    <w:p w14:paraId="0C0DF072" w14:textId="77777777" w:rsidR="00370A86" w:rsidRPr="003B15DE" w:rsidRDefault="00370A86" w:rsidP="00370A86">
      <w:pPr>
        <w:pStyle w:val="Heading4"/>
      </w:pPr>
      <w:r w:rsidRPr="003B15DE">
        <w:t xml:space="preserve">Psychoanalysis is true, even if it isn’t it </w:t>
      </w:r>
      <w:r>
        <w:t xml:space="preserve">doesn’t disprove the libidinal </w:t>
      </w:r>
      <w:r w:rsidRPr="003B15DE">
        <w:t>economy</w:t>
      </w:r>
    </w:p>
    <w:p w14:paraId="0DCDFFC9" w14:textId="77777777" w:rsidR="00370A86" w:rsidRPr="003B15DE" w:rsidRDefault="00370A86" w:rsidP="00370A86">
      <w:r w:rsidRPr="000F0973">
        <w:rPr>
          <w:rStyle w:val="Style13ptBold"/>
        </w:rPr>
        <w:t>Hook</w:t>
      </w:r>
      <w:r>
        <w:rPr>
          <w:rStyle w:val="Style13ptBold"/>
        </w:rPr>
        <w:t xml:space="preserve"> 4 </w:t>
      </w:r>
      <w:r w:rsidRPr="003B15DE">
        <w:t>(, Derek, Ed., Critical psychology. Lansdowne, South Africa: Juta Academic Publishing, 2004, pp. 114-137 © 2004 Juta Academic Publishing. (an Associate Professor in Psychology at Duquesne University and an Extraordinary Professor in Psychology at the University of Pretoria)//</w:t>
      </w:r>
      <w:r>
        <w:t>Xain</w:t>
      </w:r>
    </w:p>
    <w:p w14:paraId="32DA889A" w14:textId="77777777" w:rsidR="00370A86" w:rsidRDefault="00370A86" w:rsidP="00370A86">
      <w:r w:rsidRPr="003B15DE">
        <w:rPr>
          <w:b/>
          <w:bCs/>
          <w:sz w:val="28"/>
          <w:szCs w:val="28"/>
          <w:u w:val="single"/>
        </w:rPr>
        <w:t xml:space="preserve">Neuroses of blackness </w:t>
      </w:r>
      <w:r w:rsidRPr="003B15DE">
        <w:rPr>
          <w:b/>
          <w:bCs/>
          <w:sz w:val="28"/>
          <w:szCs w:val="28"/>
          <w:highlight w:val="cyan"/>
          <w:u w:val="single"/>
        </w:rPr>
        <w:t xml:space="preserve">For Fanon </w:t>
      </w:r>
      <w:r w:rsidRPr="003B15DE">
        <w:rPr>
          <w:b/>
          <w:bCs/>
          <w:sz w:val="28"/>
          <w:szCs w:val="28"/>
          <w:u w:val="single"/>
        </w:rPr>
        <w:t xml:space="preserve">this dream of turning white is a neurotic condition or, as it is put somewhat more figuratively in the introduction to </w:t>
      </w:r>
      <w:r w:rsidRPr="003B15DE">
        <w:rPr>
          <w:b/>
          <w:bCs/>
          <w:sz w:val="28"/>
          <w:szCs w:val="28"/>
          <w:highlight w:val="cyan"/>
          <w:u w:val="single"/>
        </w:rPr>
        <w:t>The wretched of the earth</w:t>
      </w:r>
      <w:r w:rsidRPr="00E738D2">
        <w:t xml:space="preserve">, </w:t>
      </w:r>
      <w:r w:rsidRPr="003B15DE">
        <w:rPr>
          <w:b/>
          <w:bCs/>
          <w:sz w:val="28"/>
          <w:szCs w:val="28"/>
          <w:u w:val="single"/>
        </w:rPr>
        <w:t xml:space="preserve">the status of the native </w:t>
      </w:r>
      <w:r w:rsidRPr="003B15DE">
        <w:rPr>
          <w:b/>
          <w:bCs/>
          <w:sz w:val="28"/>
          <w:szCs w:val="28"/>
          <w:highlight w:val="cyan"/>
          <w:u w:val="single"/>
        </w:rPr>
        <w:t xml:space="preserve">is a ‘nervous condition’ </w:t>
      </w:r>
      <w:r w:rsidRPr="003B15DE">
        <w:rPr>
          <w:b/>
          <w:bCs/>
          <w:sz w:val="28"/>
          <w:szCs w:val="28"/>
          <w:u w:val="single"/>
        </w:rPr>
        <w:t xml:space="preserve">(1990, 17). What Fanon goes on to do is to analyse </w:t>
      </w:r>
      <w:r w:rsidRPr="003B15DE">
        <w:rPr>
          <w:b/>
          <w:bCs/>
          <w:sz w:val="28"/>
          <w:szCs w:val="28"/>
          <w:highlight w:val="cyan"/>
          <w:u w:val="single"/>
        </w:rPr>
        <w:t xml:space="preserve">this pathological desire </w:t>
      </w:r>
      <w:r w:rsidRPr="003B15DE">
        <w:rPr>
          <w:b/>
          <w:bCs/>
          <w:sz w:val="28"/>
          <w:szCs w:val="28"/>
          <w:u w:val="single"/>
        </w:rPr>
        <w:t xml:space="preserve">through Freud’s explanation of the neuroses, making various changes to Freud’s conceptualisation along the way. </w:t>
      </w:r>
      <w:r w:rsidRPr="00E738D2">
        <w:t>Here it is important that we briefly explain the psychoanalytic notion of neurosis</w:t>
      </w:r>
      <w:r w:rsidRPr="003B15DE">
        <w:rPr>
          <w:b/>
          <w:bCs/>
          <w:sz w:val="28"/>
          <w:szCs w:val="28"/>
          <w:highlight w:val="cyan"/>
          <w:u w:val="single"/>
        </w:rPr>
        <w:t xml:space="preserve">. </w:t>
      </w:r>
      <w:r w:rsidRPr="003B15DE">
        <w:rPr>
          <w:b/>
          <w:sz w:val="28"/>
          <w:szCs w:val="28"/>
          <w:highlight w:val="cyan"/>
          <w:u w:val="single"/>
        </w:rPr>
        <w:t>A neurosis is an emotional disorder</w:t>
      </w:r>
      <w:r w:rsidRPr="003B15DE">
        <w:rPr>
          <w:b/>
          <w:sz w:val="28"/>
          <w:szCs w:val="28"/>
          <w:u w:val="single"/>
        </w:rPr>
        <w:t xml:space="preserve">, </w:t>
      </w:r>
      <w:r w:rsidRPr="003B15DE">
        <w:rPr>
          <w:b/>
          <w:sz w:val="28"/>
          <w:szCs w:val="28"/>
          <w:highlight w:val="cyan"/>
          <w:u w:val="single"/>
        </w:rPr>
        <w:t>manifest at the level of personality</w:t>
      </w:r>
      <w:r w:rsidRPr="003B15DE">
        <w:rPr>
          <w:b/>
          <w:sz w:val="28"/>
          <w:szCs w:val="28"/>
          <w:u w:val="single"/>
        </w:rPr>
        <w:t>, which stems from the conflict between a powerful (often instinctual) impulse or wish and the need to repress this instinct.</w:t>
      </w:r>
      <w:r w:rsidRPr="00E738D2">
        <w:t xml:space="preserve"> </w:t>
      </w:r>
      <w:r w:rsidRPr="003B15DE">
        <w:rPr>
          <w:b/>
          <w:bCs/>
          <w:sz w:val="28"/>
          <w:szCs w:val="28"/>
          <w:u w:val="single"/>
        </w:rPr>
        <w:t xml:space="preserve">Neuroses hence </w:t>
      </w:r>
      <w:r w:rsidRPr="003B15DE">
        <w:rPr>
          <w:b/>
          <w:bCs/>
          <w:sz w:val="28"/>
          <w:szCs w:val="28"/>
          <w:highlight w:val="cyan"/>
          <w:u w:val="single"/>
        </w:rPr>
        <w:t xml:space="preserve">can lead to </w:t>
      </w:r>
      <w:r w:rsidRPr="003B15DE">
        <w:rPr>
          <w:b/>
          <w:bCs/>
          <w:sz w:val="28"/>
          <w:szCs w:val="28"/>
          <w:u w:val="single"/>
        </w:rPr>
        <w:t xml:space="preserve">a whole series of </w:t>
      </w:r>
      <w:r w:rsidRPr="003B15DE">
        <w:rPr>
          <w:b/>
          <w:bCs/>
          <w:sz w:val="28"/>
          <w:szCs w:val="28"/>
          <w:highlight w:val="cyan"/>
          <w:u w:val="single"/>
        </w:rPr>
        <w:t xml:space="preserve">irrational behaviours and beliefs </w:t>
      </w:r>
      <w:r w:rsidRPr="003B15DE">
        <w:rPr>
          <w:b/>
          <w:bCs/>
          <w:sz w:val="28"/>
          <w:szCs w:val="28"/>
          <w:u w:val="single"/>
        </w:rPr>
        <w:t>that are the result of the conflict between powerful unconscious urges and the social/cultural need to keep these urges outside of the conscious mind.</w:t>
      </w:r>
      <w:r w:rsidRPr="00E738D2">
        <w:t xml:space="preserve"> </w:t>
      </w:r>
      <w:r w:rsidRPr="003B15DE">
        <w:rPr>
          <w:b/>
          <w:bCs/>
          <w:sz w:val="28"/>
          <w:szCs w:val="28"/>
          <w:highlight w:val="cyan"/>
          <w:u w:val="single"/>
        </w:rPr>
        <w:t>The ‘neurosis of blackness’</w:t>
      </w:r>
      <w:r w:rsidRPr="00E738D2">
        <w:rPr>
          <w:highlight w:val="cyan"/>
        </w:rPr>
        <w:t xml:space="preserve"> </w:t>
      </w:r>
      <w:r w:rsidRPr="003B15DE">
        <w:rPr>
          <w:b/>
          <w:bCs/>
          <w:sz w:val="28"/>
          <w:szCs w:val="28"/>
          <w:u w:val="single"/>
        </w:rPr>
        <w:t>Fanon has in mind is exactly</w:t>
      </w:r>
      <w:r w:rsidRPr="00E738D2">
        <w:t xml:space="preserve"> </w:t>
      </w:r>
      <w:r w:rsidRPr="003B15DE">
        <w:rPr>
          <w:b/>
          <w:sz w:val="28"/>
          <w:szCs w:val="28"/>
          <w:highlight w:val="cyan"/>
          <w:u w:val="single"/>
        </w:rPr>
        <w:t>the ‘dream of turning white’</w:t>
      </w:r>
      <w:r w:rsidRPr="00E738D2">
        <w:rPr>
          <w:highlight w:val="cyan"/>
        </w:rPr>
        <w:t xml:space="preserve"> </w:t>
      </w:r>
      <w:r w:rsidRPr="00E738D2">
        <w:t xml:space="preserve">(that is, the wish to attain the level of humanity accorded to whites in racist/colonial contexts) as it comes into conflict with one’s being in a black body, and within a racist society, which make this wish impossible. Importantly, </w:t>
      </w:r>
      <w:r w:rsidRPr="003B15DE">
        <w:rPr>
          <w:b/>
          <w:bCs/>
          <w:sz w:val="28"/>
          <w:szCs w:val="28"/>
          <w:u w:val="single"/>
        </w:rPr>
        <w:t>rather than framed within the limits of individual psychology, as was Freud’s intention with the concept of neurosis, Fanon’s use of the idea of neurosis makes of it an explicitly social psychological phenomenon, rooted in the specific historical and political contexts of colonisation</w:t>
      </w:r>
      <w:r w:rsidRPr="00E738D2">
        <w:t xml:space="preserve">. Infantile </w:t>
      </w:r>
      <w:r w:rsidRPr="003B15DE">
        <w:rPr>
          <w:b/>
          <w:bCs/>
          <w:sz w:val="28"/>
          <w:szCs w:val="28"/>
          <w:highlight w:val="cyan"/>
          <w:u w:val="single"/>
        </w:rPr>
        <w:t>trauma</w:t>
      </w:r>
      <w:r w:rsidRPr="00E738D2">
        <w:rPr>
          <w:highlight w:val="cyan"/>
        </w:rPr>
        <w:t xml:space="preserve"> </w:t>
      </w:r>
      <w:r w:rsidRPr="00E738D2">
        <w:t xml:space="preserve">If we are looking for the cause of neurotic disturbances, says Freud (and hence, a means to cure them), one must always look to the childhood history of the individual. The symptoms of neurosis are always linked to a kind of psychical trauma, which lends them their individual character. More than this, </w:t>
      </w:r>
      <w:r w:rsidRPr="003B15DE">
        <w:rPr>
          <w:b/>
          <w:bCs/>
          <w:sz w:val="28"/>
          <w:szCs w:val="28"/>
          <w:highlight w:val="cyan"/>
          <w:u w:val="single"/>
        </w:rPr>
        <w:t xml:space="preserve">we are not always </w:t>
      </w:r>
      <w:r w:rsidRPr="003B15DE">
        <w:rPr>
          <w:b/>
          <w:sz w:val="28"/>
          <w:szCs w:val="28"/>
          <w:highlight w:val="cyan"/>
          <w:u w:val="single"/>
        </w:rPr>
        <w:t>looking for a single event</w:t>
      </w:r>
      <w:r w:rsidRPr="00E738D2">
        <w:t xml:space="preserve">, </w:t>
      </w:r>
      <w:r w:rsidRPr="003B15DE">
        <w:rPr>
          <w:b/>
          <w:bCs/>
          <w:sz w:val="28"/>
          <w:szCs w:val="28"/>
          <w:u w:val="single"/>
        </w:rPr>
        <w:t xml:space="preserve">for </w:t>
      </w:r>
      <w:r w:rsidRPr="003B15DE">
        <w:rPr>
          <w:b/>
          <w:bCs/>
          <w:sz w:val="28"/>
          <w:szCs w:val="28"/>
          <w:highlight w:val="cyan"/>
          <w:u w:val="single"/>
        </w:rPr>
        <w:t xml:space="preserve">the cause </w:t>
      </w:r>
      <w:r w:rsidRPr="003B15DE">
        <w:rPr>
          <w:b/>
          <w:bCs/>
          <w:sz w:val="28"/>
          <w:szCs w:val="28"/>
          <w:u w:val="single"/>
        </w:rPr>
        <w:t>of the symptom most often arises out of ‘</w:t>
      </w:r>
      <w:r w:rsidRPr="003B15DE">
        <w:rPr>
          <w:b/>
          <w:bCs/>
          <w:sz w:val="28"/>
          <w:szCs w:val="28"/>
          <w:highlight w:val="cyan"/>
          <w:u w:val="single"/>
        </w:rPr>
        <w:t>multiple traumas</w:t>
      </w:r>
      <w:r w:rsidRPr="003B15DE">
        <w:rPr>
          <w:b/>
          <w:bCs/>
          <w:sz w:val="28"/>
          <w:szCs w:val="28"/>
          <w:u w:val="single"/>
        </w:rPr>
        <w:t xml:space="preserve">, </w:t>
      </w:r>
      <w:r w:rsidRPr="003B15DE">
        <w:rPr>
          <w:b/>
          <w:sz w:val="28"/>
          <w:szCs w:val="28"/>
          <w:highlight w:val="cyan"/>
          <w:u w:val="single"/>
        </w:rPr>
        <w:t>frequently analogous and repeated’</w:t>
      </w:r>
      <w:r w:rsidRPr="003B15DE">
        <w:rPr>
          <w:b/>
          <w:bCs/>
          <w:sz w:val="28"/>
          <w:szCs w:val="28"/>
          <w:highlight w:val="cyan"/>
          <w:u w:val="single"/>
        </w:rPr>
        <w:t xml:space="preserve"> </w:t>
      </w:r>
      <w:r w:rsidRPr="003B15DE">
        <w:rPr>
          <w:b/>
          <w:bCs/>
          <w:sz w:val="28"/>
          <w:szCs w:val="28"/>
          <w:u w:val="single"/>
        </w:rPr>
        <w:t xml:space="preserve">(Freud, cited in Fanon, 1986, 144). Such traumas are expelled from the conscious mind as means of saving the neurotic from great suffering. More importantly, this trauma need not have happened ‘in the real’. </w:t>
      </w:r>
      <w:r w:rsidRPr="003B15DE">
        <w:rPr>
          <w:b/>
          <w:bCs/>
          <w:sz w:val="28"/>
          <w:szCs w:val="28"/>
          <w:highlight w:val="cyan"/>
          <w:u w:val="single"/>
        </w:rPr>
        <w:t>It need not have been an actual event</w:t>
      </w:r>
      <w:r w:rsidRPr="003B15DE">
        <w:rPr>
          <w:b/>
          <w:bCs/>
          <w:sz w:val="28"/>
          <w:szCs w:val="28"/>
          <w:u w:val="single"/>
        </w:rPr>
        <w:t xml:space="preserve">, </w:t>
      </w:r>
      <w:r w:rsidRPr="003B15DE">
        <w:rPr>
          <w:b/>
          <w:bCs/>
          <w:sz w:val="28"/>
          <w:szCs w:val="28"/>
          <w:highlight w:val="cyan"/>
          <w:u w:val="single"/>
        </w:rPr>
        <w:t xml:space="preserve">but </w:t>
      </w:r>
      <w:r w:rsidRPr="003B15DE">
        <w:rPr>
          <w:b/>
          <w:bCs/>
          <w:sz w:val="28"/>
          <w:szCs w:val="28"/>
          <w:u w:val="single"/>
        </w:rPr>
        <w:t xml:space="preserve">may just as well have been </w:t>
      </w:r>
      <w:r w:rsidRPr="003B15DE">
        <w:rPr>
          <w:b/>
          <w:sz w:val="28"/>
          <w:szCs w:val="28"/>
          <w:highlight w:val="cyan"/>
          <w:u w:val="single"/>
        </w:rPr>
        <w:t>fantasised</w:t>
      </w:r>
      <w:r w:rsidRPr="003B15DE">
        <w:rPr>
          <w:b/>
          <w:bCs/>
          <w:sz w:val="28"/>
          <w:szCs w:val="28"/>
          <w:u w:val="single"/>
        </w:rPr>
        <w:t xml:space="preserve">. Importantly, this is the conceptual leap which means </w:t>
      </w:r>
      <w:r w:rsidRPr="003B15DE">
        <w:rPr>
          <w:b/>
          <w:bCs/>
          <w:sz w:val="28"/>
          <w:szCs w:val="28"/>
          <w:highlight w:val="cyan"/>
          <w:u w:val="single"/>
        </w:rPr>
        <w:t xml:space="preserve">psychoanalysis can focus its </w:t>
      </w:r>
      <w:r w:rsidRPr="003B15DE">
        <w:rPr>
          <w:b/>
          <w:bCs/>
          <w:sz w:val="28"/>
          <w:szCs w:val="28"/>
          <w:u w:val="single"/>
        </w:rPr>
        <w:t xml:space="preserve">curative </w:t>
      </w:r>
      <w:r w:rsidRPr="003B15DE">
        <w:rPr>
          <w:b/>
          <w:bCs/>
          <w:sz w:val="28"/>
          <w:szCs w:val="28"/>
          <w:highlight w:val="cyan"/>
          <w:u w:val="single"/>
        </w:rPr>
        <w:t xml:space="preserve">efforts </w:t>
      </w:r>
      <w:r w:rsidRPr="003B15DE">
        <w:rPr>
          <w:b/>
          <w:bCs/>
          <w:sz w:val="28"/>
          <w:szCs w:val="28"/>
          <w:u w:val="single"/>
        </w:rPr>
        <w:t xml:space="preserve">almost completely on elements </w:t>
      </w:r>
      <w:r w:rsidRPr="003B15DE">
        <w:rPr>
          <w:b/>
          <w:bCs/>
          <w:sz w:val="28"/>
          <w:szCs w:val="28"/>
          <w:highlight w:val="cyan"/>
          <w:u w:val="single"/>
        </w:rPr>
        <w:t xml:space="preserve">of fantasy rather than </w:t>
      </w:r>
      <w:r w:rsidRPr="003B15DE">
        <w:rPr>
          <w:b/>
          <w:bCs/>
          <w:sz w:val="28"/>
          <w:szCs w:val="28"/>
          <w:u w:val="single"/>
        </w:rPr>
        <w:t xml:space="preserve">on elements of </w:t>
      </w:r>
      <w:r w:rsidRPr="003B15DE">
        <w:rPr>
          <w:b/>
          <w:bCs/>
          <w:sz w:val="28"/>
          <w:szCs w:val="28"/>
          <w:highlight w:val="cyan"/>
          <w:u w:val="single"/>
        </w:rPr>
        <w:t>reality</w:t>
      </w:r>
      <w:r w:rsidRPr="003B15DE">
        <w:rPr>
          <w:b/>
          <w:bCs/>
          <w:sz w:val="28"/>
          <w:szCs w:val="28"/>
          <w:u w:val="single"/>
        </w:rPr>
        <w:t xml:space="preserve">. </w:t>
      </w:r>
      <w:r w:rsidRPr="00E738D2">
        <w:t xml:space="preserve">Hence, </w:t>
      </w:r>
      <w:r w:rsidRPr="003B15DE">
        <w:rPr>
          <w:b/>
          <w:bCs/>
          <w:sz w:val="28"/>
          <w:szCs w:val="28"/>
          <w:highlight w:val="cyan"/>
          <w:u w:val="single"/>
        </w:rPr>
        <w:t>the neurosis of the black man or woman</w:t>
      </w:r>
      <w:r w:rsidRPr="00E738D2">
        <w:rPr>
          <w:highlight w:val="cyan"/>
        </w:rPr>
        <w:t xml:space="preserve"> </w:t>
      </w:r>
      <w:r w:rsidRPr="003B15DE">
        <w:rPr>
          <w:b/>
          <w:sz w:val="28"/>
          <w:szCs w:val="28"/>
          <w:highlight w:val="cyan"/>
          <w:u w:val="single"/>
        </w:rPr>
        <w:t>need not then have stemmed from actual experiences</w:t>
      </w:r>
      <w:r w:rsidRPr="00E738D2">
        <w:rPr>
          <w:highlight w:val="cyan"/>
        </w:rPr>
        <w:t xml:space="preserve"> </w:t>
      </w:r>
      <w:r w:rsidRPr="00E738D2">
        <w:t xml:space="preserve">(the witnessing of the lynching of one’s father is the example Fanon gives (1986)), but rather from fantasised experiences or, more to the point, </w:t>
      </w:r>
      <w:r w:rsidRPr="003B15DE">
        <w:rPr>
          <w:b/>
          <w:sz w:val="28"/>
          <w:szCs w:val="28"/>
          <w:highlight w:val="cyan"/>
          <w:u w:val="single"/>
          <w:bdr w:val="single" w:sz="4" w:space="0" w:color="auto"/>
        </w:rPr>
        <w:t>from indirect or cultural forms of oppression or trauma</w:t>
      </w:r>
      <w:r w:rsidRPr="00E738D2">
        <w:t xml:space="preserve">. Then again, one might argue, it would seem that real examples of traumatic racist violence or abuse would seem quite commonplace in the colonial environment. </w:t>
      </w:r>
      <w:r w:rsidRPr="003B15DE">
        <w:rPr>
          <w:b/>
          <w:bCs/>
          <w:sz w:val="28"/>
          <w:szCs w:val="28"/>
          <w:u w:val="single"/>
        </w:rPr>
        <w:t>As a result, one often gets the sense of Fanon formulating a new critical language where one had not previously existed, of Fanon generating a new – even if hybrid – set of concepts with which to critique relations of power in racist and colonial environments</w:t>
      </w:r>
      <w:r w:rsidRPr="00E738D2">
        <w:t xml:space="preserve">. Like Feminism and Marxism, post-colonial critique ultimately </w:t>
      </w:r>
      <w:r w:rsidRPr="003B15DE">
        <w:rPr>
          <w:b/>
          <w:bCs/>
          <w:sz w:val="28"/>
          <w:szCs w:val="28"/>
          <w:u w:val="single"/>
        </w:rPr>
        <w:t>aims to do just this, to formulate a unique register through which forms of discrimination and disempowerment that would have otherwise remained effectively invisible, indiscernible, ‘naturalised’ within a society, come to be brought into sharp relief</w:t>
      </w:r>
      <w:r w:rsidRPr="00E738D2">
        <w:t xml:space="preserve">. One should note here that </w:t>
      </w:r>
      <w:r w:rsidRPr="003B15DE">
        <w:rPr>
          <w:b/>
          <w:bCs/>
          <w:sz w:val="28"/>
          <w:szCs w:val="28"/>
          <w:highlight w:val="cyan"/>
          <w:u w:val="single"/>
        </w:rPr>
        <w:t>Fanon had an ext</w:t>
      </w:r>
      <w:r w:rsidRPr="003B15DE">
        <w:rPr>
          <w:b/>
          <w:sz w:val="28"/>
          <w:szCs w:val="28"/>
          <w:highlight w:val="cyan"/>
          <w:u w:val="single"/>
        </w:rPr>
        <w:t xml:space="preserve">remely ambivalent relationship with </w:t>
      </w:r>
      <w:r w:rsidRPr="003B15DE">
        <w:rPr>
          <w:b/>
          <w:sz w:val="28"/>
          <w:szCs w:val="28"/>
          <w:u w:val="single"/>
        </w:rPr>
        <w:t xml:space="preserve">psychology and </w:t>
      </w:r>
      <w:r w:rsidRPr="003B15DE">
        <w:rPr>
          <w:b/>
          <w:sz w:val="28"/>
          <w:szCs w:val="28"/>
          <w:highlight w:val="cyan"/>
          <w:u w:val="single"/>
        </w:rPr>
        <w:t>psychoanalysis</w:t>
      </w:r>
      <w:r w:rsidRPr="00E738D2">
        <w:t xml:space="preserve">, </w:t>
      </w:r>
      <w:r w:rsidRPr="003B15DE">
        <w:rPr>
          <w:b/>
          <w:bCs/>
          <w:sz w:val="28"/>
          <w:szCs w:val="28"/>
          <w:u w:val="single"/>
        </w:rPr>
        <w:t xml:space="preserve">that he was extremely aware that both disciplines transmit, reinscribe or reify certain ideologically loaded Eurocentric notions that work to serve one dominant (oppressive, racist, colonial) socialpolitical grouping over another. </w:t>
      </w:r>
      <w:r w:rsidRPr="00E738D2">
        <w:t xml:space="preserve">(I am speaking here of the power exercised by racial, ethnic, gender and sexual majorities over minorities). </w:t>
      </w:r>
      <w:r w:rsidRPr="003B15DE">
        <w:rPr>
          <w:b/>
          <w:bCs/>
          <w:sz w:val="28"/>
          <w:szCs w:val="28"/>
          <w:u w:val="single"/>
        </w:rPr>
        <w:t xml:space="preserve">In other words, </w:t>
      </w:r>
      <w:r w:rsidRPr="003B15DE">
        <w:rPr>
          <w:b/>
          <w:bCs/>
          <w:sz w:val="28"/>
          <w:szCs w:val="28"/>
          <w:highlight w:val="cyan"/>
          <w:u w:val="single"/>
        </w:rPr>
        <w:t xml:space="preserve">Fanon is aware of the strategic value of deploying certain </w:t>
      </w:r>
      <w:r w:rsidRPr="003B15DE">
        <w:rPr>
          <w:b/>
          <w:bCs/>
          <w:sz w:val="28"/>
          <w:szCs w:val="28"/>
          <w:u w:val="single"/>
        </w:rPr>
        <w:t xml:space="preserve">psychological and </w:t>
      </w:r>
      <w:r w:rsidRPr="003B15DE">
        <w:rPr>
          <w:b/>
          <w:bCs/>
          <w:sz w:val="28"/>
          <w:szCs w:val="28"/>
          <w:highlight w:val="cyan"/>
          <w:u w:val="single"/>
        </w:rPr>
        <w:t xml:space="preserve">psychoanalytic terms </w:t>
      </w:r>
      <w:r w:rsidRPr="003B15DE">
        <w:rPr>
          <w:b/>
          <w:bCs/>
          <w:sz w:val="28"/>
          <w:szCs w:val="28"/>
          <w:u w:val="single"/>
        </w:rPr>
        <w:t xml:space="preserve">in his analysis – and does so to great political effect – </w:t>
      </w:r>
      <w:r w:rsidRPr="003B15DE">
        <w:rPr>
          <w:b/>
          <w:sz w:val="28"/>
          <w:szCs w:val="28"/>
          <w:highlight w:val="cyan"/>
          <w:u w:val="single"/>
        </w:rPr>
        <w:t>without becoming too reliant on them</w:t>
      </w:r>
      <w:r w:rsidRPr="003B15DE">
        <w:rPr>
          <w:b/>
          <w:bCs/>
          <w:sz w:val="28"/>
          <w:szCs w:val="28"/>
          <w:u w:val="single"/>
        </w:rPr>
        <w:t xml:space="preserve">. Indeed, </w:t>
      </w:r>
      <w:r w:rsidRPr="003B15DE">
        <w:rPr>
          <w:b/>
          <w:bCs/>
          <w:sz w:val="28"/>
          <w:szCs w:val="28"/>
          <w:highlight w:val="cyan"/>
          <w:u w:val="single"/>
        </w:rPr>
        <w:t>he compounds his</w:t>
      </w:r>
      <w:r w:rsidRPr="003B15DE">
        <w:rPr>
          <w:b/>
          <w:bCs/>
          <w:sz w:val="28"/>
          <w:szCs w:val="28"/>
          <w:u w:val="single"/>
        </w:rPr>
        <w:t xml:space="preserve"> psychological and </w:t>
      </w:r>
      <w:r w:rsidRPr="003B15DE">
        <w:rPr>
          <w:b/>
          <w:bCs/>
          <w:sz w:val="28"/>
          <w:szCs w:val="28"/>
          <w:highlight w:val="cyan"/>
          <w:u w:val="single"/>
        </w:rPr>
        <w:t xml:space="preserve">psychoanalytic terms of analysis with so many other forms of criticism </w:t>
      </w:r>
      <w:r w:rsidRPr="003B15DE">
        <w:rPr>
          <w:b/>
          <w:sz w:val="28"/>
          <w:szCs w:val="28"/>
          <w:highlight w:val="cyan"/>
          <w:u w:val="single"/>
          <w:bdr w:val="single" w:sz="4" w:space="0" w:color="auto"/>
        </w:rPr>
        <w:t>that his critique never becomes dependent on psychological terms alone</w:t>
      </w:r>
      <w:r w:rsidRPr="00E738D2">
        <w:t xml:space="preserve">. Neurosis and cultural trauma If not necessarily real events – or necessarily physically real events – then what are the traumatising causes of neurosis? How can it be that black people who may not even have had direct contact with whites may still develop ‘neuroses of race’? </w:t>
      </w:r>
      <w:r w:rsidRPr="003B15DE">
        <w:rPr>
          <w:b/>
          <w:bCs/>
          <w:sz w:val="28"/>
          <w:szCs w:val="28"/>
          <w:u w:val="single"/>
        </w:rPr>
        <w:t xml:space="preserve">Here Fanon differs somewhat from Freud, as touched on above. While he agrees with Freud that the basis of neurosis must be that of some or other kind of infantile trauma, he will suggest that this original trauma can be shared and cultural rather than simply intrapsychic and individualisticin nature. </w:t>
      </w:r>
      <w:r w:rsidRPr="00E738D2">
        <w:t xml:space="preserve">The colonial environment, argues Fanon, is unlike any other. It is so characterised by racism, by violence and oppression, that these material and cultural forms of trauma may, as opposed to the internal fantasised bases posited by Freud, act as the causes of neurosis. </w:t>
      </w:r>
      <w:r w:rsidRPr="003B15DE">
        <w:rPr>
          <w:b/>
          <w:bCs/>
          <w:sz w:val="28"/>
          <w:szCs w:val="28"/>
          <w:u w:val="single"/>
        </w:rPr>
        <w:t>In short, then, the basis of the racial neurosis of the black subject lies, for Fanon, in the infantile trauma caused by the black child’s exposure to the racist values of the oppressive colonial environment</w:t>
      </w:r>
      <w:r w:rsidRPr="00E738D2">
        <w:t>.</w:t>
      </w:r>
    </w:p>
    <w:p w14:paraId="04B759D6" w14:textId="77777777" w:rsidR="00370A86" w:rsidRDefault="00370A86" w:rsidP="00370A86">
      <w:pPr>
        <w:pStyle w:val="Heading4"/>
      </w:pPr>
      <w:r>
        <w:t>In order for the white mind to preserve itself, it soothes itself by witnessing black suffering.</w:t>
      </w:r>
    </w:p>
    <w:p w14:paraId="08FE0AB6" w14:textId="77777777" w:rsidR="00370A86" w:rsidRDefault="00370A86" w:rsidP="00370A86">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/NoWa</w:t>
      </w:r>
    </w:p>
    <w:p w14:paraId="14EDA2CA" w14:textId="77777777" w:rsidR="00370A86" w:rsidRPr="00E738D2" w:rsidRDefault="00370A86" w:rsidP="00370A86">
      <w:r w:rsidRPr="00720838">
        <w:rPr>
          <w:rStyle w:val="Emphasis"/>
          <w:highlight w:val="yellow"/>
        </w:rPr>
        <w:t xml:space="preserve">Bukhari’s passage is emblematic </w:t>
      </w:r>
      <w:r w:rsidRPr="00720838">
        <w:rPr>
          <w:rStyle w:val="Emphasis"/>
        </w:rPr>
        <w:t xml:space="preserve">of a kind </w:t>
      </w:r>
      <w:r w:rsidRPr="00720838">
        <w:rPr>
          <w:rStyle w:val="Emphasis"/>
          <w:highlight w:val="yellow"/>
        </w:rPr>
        <w:t>of aphasia Black revolutionary</w:t>
      </w:r>
      <w:r w:rsidRPr="00B37DD4">
        <w:rPr>
          <w:rStyle w:val="Emphasis"/>
        </w:rPr>
        <w:t xml:space="preserve"> autobiographical </w:t>
      </w:r>
      <w:r w:rsidRPr="00667EEC">
        <w:rPr>
          <w:rStyle w:val="Emphasis"/>
          <w:highlight w:val="yellow"/>
        </w:rPr>
        <w:t>narrative</w:t>
      </w:r>
      <w:r w:rsidRPr="00720838">
        <w:rPr>
          <w:rStyle w:val="Emphasis"/>
          <w:highlight w:val="yellow"/>
        </w:rPr>
        <w:t>s are stricken with when they attempt to “draw the reader into an identificatory relationship</w:t>
      </w:r>
      <w:r w:rsidRPr="00B37DD4">
        <w:rPr>
          <w:rStyle w:val="Emphasis"/>
        </w:rPr>
        <w:t xml:space="preserve"> with their pained speaking bodies”</w:t>
      </w:r>
      <w:r w:rsidRPr="00667EEC">
        <w:t xml:space="preserve"> (Broeck 205). Discourse demands readers who will identify with the subjects it projects, but in Bukhari’s passage there are only two subjects worthy of such identification, Paul Green Sr. and his son Paul Green Jr. Bukhari’s narrative must proceed, therefore, by pornotroping Black victims. In other words, </w:t>
      </w:r>
      <w:r w:rsidRPr="007B3C81">
        <w:rPr>
          <w:rStyle w:val="Emphasis"/>
          <w:highlight w:val="yellow"/>
        </w:rPr>
        <w:t>the Black subject’s suffering is paraded (as opposed to engaged</w:t>
      </w:r>
      <w:r w:rsidRPr="00B37DD4">
        <w:rPr>
          <w:rStyle w:val="Emphasis"/>
        </w:rPr>
        <w:t xml:space="preserve"> and reflected upon) so as </w:t>
      </w:r>
      <w:r w:rsidRPr="007B3C81">
        <w:rPr>
          <w:rStyle w:val="Emphasis"/>
          <w:highlight w:val="yellow"/>
        </w:rPr>
        <w:t>to provide</w:t>
      </w:r>
      <w:r w:rsidRPr="00B37DD4">
        <w:rPr>
          <w:rStyle w:val="Emphasis"/>
        </w:rPr>
        <w:t xml:space="preserve"> “stimulans and </w:t>
      </w:r>
      <w:r w:rsidRPr="007B3C81">
        <w:rPr>
          <w:rStyle w:val="Emphasis"/>
          <w:highlight w:val="yellow"/>
        </w:rPr>
        <w:t>satisfaction</w:t>
      </w:r>
      <w:r w:rsidRPr="00B37DD4">
        <w:rPr>
          <w:rStyle w:val="Emphasis"/>
        </w:rPr>
        <w:t xml:space="preserve"> for a...readerly voyeuristic gaze”</w:t>
      </w:r>
      <w:r w:rsidRPr="00667EEC">
        <w:t xml:space="preserve"> (Ibid). In this way, </w:t>
      </w:r>
      <w:r w:rsidRPr="007B3C81">
        <w:rPr>
          <w:rStyle w:val="Emphasis"/>
          <w:highlight w:val="yellow"/>
        </w:rPr>
        <w:t>narratives of Black suffering mimic</w:t>
      </w:r>
      <w:r w:rsidRPr="00667EEC">
        <w:t xml:space="preserve"> not only the narrative strategies of police confessions, but the editing strategies of </w:t>
      </w:r>
      <w:r w:rsidRPr="007B3C81">
        <w:rPr>
          <w:rStyle w:val="Emphasis"/>
        </w:rPr>
        <w:t xml:space="preserve">Hollywood </w:t>
      </w:r>
      <w:r w:rsidRPr="007B3C81">
        <w:rPr>
          <w:rStyle w:val="Emphasis"/>
          <w:highlight w:val="yellow"/>
        </w:rPr>
        <w:t>cinema</w:t>
      </w:r>
      <w:r w:rsidRPr="00667EEC">
        <w:t xml:space="preserve">, as well; editing strategies </w:t>
      </w:r>
      <w:r w:rsidRPr="007B3C81">
        <w:rPr>
          <w:rStyle w:val="Emphasis"/>
          <w:highlight w:val="yellow"/>
        </w:rPr>
        <w:t>in which spectators are treated to a scene of Black</w:t>
      </w:r>
      <w:r w:rsidRPr="00B37DD4">
        <w:rPr>
          <w:rStyle w:val="Emphasis"/>
        </w:rPr>
        <w:t xml:space="preserve"> mutilation and </w:t>
      </w:r>
      <w:r w:rsidRPr="007B3C81">
        <w:rPr>
          <w:rStyle w:val="Emphasis"/>
          <w:highlight w:val="yellow"/>
        </w:rPr>
        <w:t>death</w:t>
      </w:r>
      <w:r w:rsidRPr="00B37DD4">
        <w:rPr>
          <w:rStyle w:val="Emphasis"/>
        </w:rPr>
        <w:t xml:space="preserve"> and, once the body is inert, </w:t>
      </w:r>
      <w:r w:rsidRPr="00796926">
        <w:rPr>
          <w:rStyle w:val="Emphasis"/>
          <w:highlight w:val="yellow"/>
        </w:rPr>
        <w:t>the film cuts to a scene which suspends reflection on that</w:t>
      </w:r>
      <w:r w:rsidRPr="00B37DD4">
        <w:rPr>
          <w:rStyle w:val="Emphasis"/>
        </w:rPr>
        <w:t xml:space="preserve"> mutilation and </w:t>
      </w:r>
      <w:r w:rsidRPr="00796926">
        <w:rPr>
          <w:rStyle w:val="Emphasis"/>
          <w:highlight w:val="yellow"/>
        </w:rPr>
        <w:t>death.</w:t>
      </w:r>
      <w:r w:rsidRPr="00667EEC">
        <w:t xml:space="preserve"> Narrative strategies of pruning duration and editing strategies which fixate on spectacle at the expense of reflection are symptomatic of a bond between the murderous anti-Black projections of civil society and the emancipatory narratives of BLA soldiers, </w:t>
      </w:r>
      <w:r w:rsidRPr="00667EEC">
        <w:rPr>
          <w:rStyle w:val="Emphasis"/>
        </w:rPr>
        <w:t xml:space="preserve">what David Marriott describes </w:t>
      </w:r>
      <w:r w:rsidRPr="00796926">
        <w:rPr>
          <w:rStyle w:val="Emphasis"/>
          <w:highlight w:val="yellow"/>
        </w:rPr>
        <w:t>as bonding over a phobic response to the Black imago</w:t>
      </w:r>
      <w:r w:rsidRPr="00667EEC">
        <w:t xml:space="preserve">. Furthermore, they highlight the difficulty in determining where White filiation ends and state affiliation begins. In Black Skin, White Masks, Fanon argues that there “is no disproportion between the life of the family and the life of the nation” (BSWM 142); and, he adds, the male child attains selfhood by challenging his father in an Oedipal struggle that prepares him for the competitive and aggressive demands of life as an adult. But how is this aggression worked through so as not to implode the nation from within? </w:t>
      </w:r>
      <w:r w:rsidRPr="00796926">
        <w:rPr>
          <w:rStyle w:val="Emphasis"/>
          <w:highlight w:val="yellow"/>
        </w:rPr>
        <w:t>“Collective catharsis” is</w:t>
      </w:r>
      <w:r w:rsidRPr="00667EEC">
        <w:rPr>
          <w:rStyle w:val="Emphasis"/>
        </w:rPr>
        <w:t xml:space="preserve"> </w:t>
      </w:r>
      <w:r w:rsidRPr="00667EEC">
        <w:t>Fanon’s explanation: “</w:t>
      </w:r>
      <w:r w:rsidRPr="00796926">
        <w:rPr>
          <w:rStyle w:val="Emphasis"/>
          <w:highlight w:val="yellow"/>
        </w:rPr>
        <w:t>a channel, an outlet through which the forces accumulated in the form of aggression can be released</w:t>
      </w:r>
      <w:r w:rsidRPr="00667EEC">
        <w:rPr>
          <w:rStyle w:val="Emphasis"/>
        </w:rPr>
        <w:t>”</w:t>
      </w:r>
      <w:r w:rsidRPr="00667EEC">
        <w:t xml:space="preserve"> (BSWM 145). The examples he gives range from children’s games to psychodramas in group therapy to popular cinema; cultural objects produced “by white men for little white men” to facilitate rituals of collective release. (BSWM 146) Paul Green Sr.’s and Paul Green Jr.’s </w:t>
      </w:r>
      <w:r w:rsidRPr="00796926">
        <w:rPr>
          <w:rStyle w:val="Emphasis"/>
        </w:rPr>
        <w:t>murder of a wounded Black body is one such ritual which</w:t>
      </w:r>
      <w:r w:rsidRPr="00667EEC">
        <w:rPr>
          <w:rStyle w:val="Emphasis"/>
        </w:rPr>
        <w:t xml:space="preserve">, like lynching, allows for this collective release and </w:t>
      </w:r>
      <w:r w:rsidRPr="00796926">
        <w:rPr>
          <w:rStyle w:val="Emphasis"/>
        </w:rPr>
        <w:t>vouchsafes the stability of civil society</w:t>
      </w:r>
      <w:r w:rsidRPr="00667EEC">
        <w:rPr>
          <w:rStyle w:val="Emphasis"/>
        </w:rPr>
        <w:t xml:space="preserve">. </w:t>
      </w:r>
      <w:r w:rsidRPr="00796926">
        <w:rPr>
          <w:rStyle w:val="Emphasis"/>
          <w:highlight w:val="yellow"/>
        </w:rPr>
        <w:t>Blacks “must die,”</w:t>
      </w:r>
      <w:r w:rsidRPr="00667EEC">
        <w:rPr>
          <w:rStyle w:val="Emphasis"/>
        </w:rPr>
        <w:t xml:space="preserve"> writes Marriott, “so </w:t>
      </w:r>
      <w:r w:rsidRPr="00E738D2">
        <w:rPr>
          <w:rStyle w:val="Emphasis"/>
          <w:highlight w:val="yellow"/>
        </w:rPr>
        <w:t>tha</w:t>
      </w:r>
      <w:r w:rsidRPr="00796926">
        <w:rPr>
          <w:rStyle w:val="Emphasis"/>
          <w:highlight w:val="yellow"/>
        </w:rPr>
        <w:t>t the aggressive structure of white repression and sublimation of libidinal drives can remain in place”</w:t>
      </w:r>
      <w:r w:rsidRPr="00667EEC">
        <w:t xml:space="preserve"> (Marriott, “Bonding over Phobia,” 428). Here, repressed hatred of the White father (both Greens can suffer such repression) is satisfied by the real and symbolic murder of Blacks. “This allowed positive feeling for the father to remain intact, while ambivalent emotional ties to the father were allowed to appear—as a cultural and unconscious fantasy of racial intrusion—through substitute objects” (Ibid). Small wonder the Commonwealth prosecutor responded to Safiya Bukhari’s desire to press counter charges as though it was a lethal assault on the family. And the reciprocal thought that Bukhari, Kombozi, and Ehehosi come from and can constitute families is unthinkable for both Bukhari and the state.</w:t>
      </w:r>
    </w:p>
    <w:p w14:paraId="0F9041EB" w14:textId="77777777" w:rsidR="00D53F5D" w:rsidRPr="00321259" w:rsidRDefault="00D53F5D" w:rsidP="00D53F5D">
      <w:pPr>
        <w:pStyle w:val="Heading3"/>
      </w:pPr>
      <w:r>
        <w:t>Impact</w:t>
      </w:r>
      <w:r w:rsidRPr="00321259">
        <w:t>– Maximum Captivity</w:t>
      </w:r>
    </w:p>
    <w:p w14:paraId="2C3D878D" w14:textId="77777777" w:rsidR="00D53F5D" w:rsidRPr="00321259" w:rsidRDefault="00D53F5D" w:rsidP="00D53F5D">
      <w:pPr>
        <w:pStyle w:val="Heading4"/>
      </w:pPr>
      <w:r w:rsidRPr="00321259">
        <w:t>Anti-blackness must be thought through in the frame of ontological grounding in order to deconstruct the evolving myth of western humanism – The ability for the world to exist required the metaphysical and libidinal devastation of blackness</w:t>
      </w:r>
    </w:p>
    <w:p w14:paraId="4F85ED86" w14:textId="77777777" w:rsidR="00D53F5D" w:rsidRPr="00321259" w:rsidRDefault="00D53F5D" w:rsidP="00D53F5D">
      <w:r w:rsidRPr="00321259">
        <w:rPr>
          <w:rStyle w:val="Style13ptBold"/>
        </w:rPr>
        <w:t>Wilderson 17</w:t>
      </w:r>
      <w:r w:rsidRPr="00321259">
        <w:t xml:space="preserve">(Frank Wilderson III 11-9-2017 "Afro-Pessimism and the End of Redemption" </w:t>
      </w:r>
      <w:hyperlink r:id="rId71" w:history="1">
        <w:r w:rsidRPr="00321259">
          <w:rPr>
            <w:rStyle w:val="Hyperlink"/>
          </w:rPr>
          <w:t>https://humanitiesfutures.org/papers/afro-pessimism-end-redemption/</w:t>
        </w:r>
      </w:hyperlink>
      <w:r w:rsidRPr="00321259">
        <w:t xml:space="preserve"> (associate professor of African American Studies and Drama at UC Irvine, PhD in Rhetoric and Film Studies from UC Berkeley) //Xain</w:t>
      </w:r>
    </w:p>
    <w:p w14:paraId="5FF5FFD6" w14:textId="77777777" w:rsidR="00D53F5D" w:rsidRPr="00E738D2" w:rsidRDefault="00D53F5D" w:rsidP="00D53F5D">
      <w:r w:rsidRPr="00321259">
        <w:rPr>
          <w:rStyle w:val="StyleUnderline"/>
          <w:highlight w:val="cyan"/>
        </w:rPr>
        <w:t>Reciprocity is not a</w:t>
      </w:r>
      <w:r w:rsidRPr="00321259">
        <w:rPr>
          <w:rStyle w:val="StyleUnderline"/>
        </w:rPr>
        <w:t xml:space="preserve"> constituent </w:t>
      </w:r>
      <w:r w:rsidRPr="00321259">
        <w:rPr>
          <w:rStyle w:val="StyleUnderline"/>
          <w:highlight w:val="cyan"/>
        </w:rPr>
        <w:t>element of the struggle between beings who are socially dead and those who are socially alive</w:t>
      </w:r>
      <w:r w:rsidRPr="00321259">
        <w:rPr>
          <w:rStyle w:val="StyleUnderline"/>
        </w:rPr>
        <w:t xml:space="preserve">—the struggle between Blacks and the world. </w:t>
      </w:r>
      <w:r w:rsidRPr="00321259">
        <w:rPr>
          <w:rStyle w:val="StyleUnderline"/>
          <w:highlight w:val="cyan"/>
        </w:rPr>
        <w:t>Afro-Pessimism offers an analytic lens that labors as a corrective to Humanist assumptive logic</w:t>
      </w:r>
      <w:r w:rsidRPr="00321259">
        <w:rPr>
          <w:rStyle w:val="StyleUnderline"/>
        </w:rPr>
        <w:t xml:space="preserve">. </w:t>
      </w:r>
      <w:r w:rsidRPr="00321259">
        <w:rPr>
          <w:rStyle w:val="StyleUnderline"/>
          <w:highlight w:val="cyan"/>
        </w:rPr>
        <w:t>It</w:t>
      </w:r>
      <w:r w:rsidRPr="00321259">
        <w:rPr>
          <w:rStyle w:val="StyleUnderline"/>
        </w:rPr>
        <w:t xml:space="preserve"> provides a theoretical apparatus that </w:t>
      </w:r>
      <w:r w:rsidRPr="00321259">
        <w:rPr>
          <w:rStyle w:val="StyleUnderline"/>
          <w:highlight w:val="cyan"/>
        </w:rPr>
        <w:t>allows Black people to not have to be burdened by the ruse of analogy—because analogy mystifies</w:t>
      </w:r>
      <w:r w:rsidRPr="00321259">
        <w:rPr>
          <w:rStyle w:val="StyleUnderline"/>
        </w:rPr>
        <w:t xml:space="preserve">, rather than clarifies, </w:t>
      </w:r>
      <w:r w:rsidRPr="00321259">
        <w:rPr>
          <w:rStyle w:val="StyleUnderline"/>
          <w:highlight w:val="cyan"/>
        </w:rPr>
        <w:t>Black suffering. Analogy mystifies Black peoples’ relationship to other people of color</w:t>
      </w:r>
      <w:r w:rsidRPr="00321259">
        <w:rPr>
          <w:rStyle w:val="StyleUnderline"/>
        </w:rPr>
        <w:t>. Afro-Pessimism labors to throw this mystification into relief—without fear of the faults and fissures that are revealed in the process.</w:t>
      </w:r>
      <w:r w:rsidRPr="00E738D2">
        <w:t xml:space="preserve"> </w:t>
      </w:r>
      <w:r w:rsidRPr="00321259">
        <w:rPr>
          <w:rStyle w:val="StyleUnderline"/>
          <w:highlight w:val="cyan"/>
        </w:rPr>
        <w:t>We need to apprehend the</w:t>
      </w:r>
      <w:r w:rsidRPr="00E738D2">
        <w:t xml:space="preserve"> profound and </w:t>
      </w:r>
      <w:r w:rsidRPr="00321259">
        <w:rPr>
          <w:rStyle w:val="StyleUnderline"/>
          <w:highlight w:val="cyan"/>
        </w:rPr>
        <w:t>irreconcilable difference between White supremacy</w:t>
      </w:r>
      <w:r w:rsidRPr="00E738D2">
        <w:t xml:space="preserve"> (the colonial utility of the Sand Creek massacre) </w:t>
      </w:r>
      <w:r w:rsidRPr="00321259">
        <w:rPr>
          <w:rStyle w:val="StyleUnderline"/>
          <w:highlight w:val="cyan"/>
        </w:rPr>
        <w:t>and anti-Blackness</w:t>
      </w:r>
      <w:r w:rsidRPr="00E738D2">
        <w:t xml:space="preserve"> (the human race’s necessity for violence against Black people</w:t>
      </w:r>
      <w:r w:rsidRPr="00321259">
        <w:rPr>
          <w:rStyle w:val="StyleUnderline"/>
          <w:highlight w:val="cyan"/>
        </w:rPr>
        <w:t>). The antagonism</w:t>
      </w:r>
      <w:r w:rsidRPr="00E738D2">
        <w:t xml:space="preserve"> between the postcolonial subject and the settler (the Sand Creek massacre, or the Palestinian Nakba) </w:t>
      </w:r>
      <w:r w:rsidRPr="00321259">
        <w:rPr>
          <w:rStyle w:val="StyleUnderline"/>
          <w:highlight w:val="cyan"/>
        </w:rPr>
        <w:t>cannot</w:t>
      </w:r>
      <w:r w:rsidRPr="00E738D2">
        <w:t>—and should not—</w:t>
      </w:r>
      <w:r w:rsidRPr="00321259">
        <w:rPr>
          <w:rStyle w:val="StyleUnderline"/>
          <w:highlight w:val="cyan"/>
        </w:rPr>
        <w:t>be analogized with the violence of social death</w:t>
      </w:r>
      <w:r w:rsidRPr="00E738D2">
        <w:t xml:space="preserve">: that is the violence of slavery, which did not end in 1865 for the simple reason that slavery did not end in 1865. </w:t>
      </w:r>
      <w:r w:rsidRPr="00321259">
        <w:rPr>
          <w:rStyle w:val="StyleUnderline"/>
          <w:highlight w:val="cyan"/>
        </w:rPr>
        <w:t xml:space="preserve">Slavery is a relational dynamic—not an event </w:t>
      </w:r>
      <w:r w:rsidRPr="00E738D2">
        <w:rPr>
          <w:highlight w:val="cyan"/>
        </w:rPr>
        <w:t>a</w:t>
      </w:r>
      <w:r w:rsidRPr="00E738D2">
        <w:t xml:space="preserve">nd certainly not a place in space like the South; just as colonialism is a relational dynamic—and that relational dynamic can continue to exist once the settler has left or ceded governmental power. And these two relations are secured by radically different structures of violence. Let me state the proposition differently: Human Life is dependent on Black death for its existence and for its conceptual coherence. </w:t>
      </w:r>
      <w:r w:rsidRPr="00321259">
        <w:rPr>
          <w:rStyle w:val="StyleUnderline"/>
          <w:highlight w:val="cyan"/>
        </w:rPr>
        <w:t>There is no World without Blacks, yet there are no Blacks who are in the World</w:t>
      </w:r>
      <w:r w:rsidRPr="00321259">
        <w:rPr>
          <w:rStyle w:val="StyleUnderline"/>
        </w:rPr>
        <w:t>. The Black is indeed a sentient being, but the hobble of Humanist thought is a constitutive disavowal of Blackness as social death, a disavowal that theorizes the Black as degraded human entity (i.e., as an oppressed worker, a vanquished postcolonial subaltern, or a non-Black woman suffering under the disciplinary regime of patriarchy). The Black is not a sentient being whose narrative progression has been circumscribed by racism, colonialism, or even slavery for that matter</w:t>
      </w:r>
      <w:r w:rsidRPr="00321259">
        <w:rPr>
          <w:rStyle w:val="StyleUnderline"/>
          <w:highlight w:val="cyan"/>
        </w:rPr>
        <w:t>. Blackness and Slaveness are inextricably bound</w:t>
      </w:r>
      <w:r w:rsidRPr="00E738D2">
        <w:t xml:space="preserve"> in such a way that whereas Slaveness can be disimbricated from Blackness, </w:t>
      </w:r>
      <w:r w:rsidRPr="00321259">
        <w:rPr>
          <w:rStyle w:val="StyleUnderline"/>
          <w:highlight w:val="cyan"/>
        </w:rPr>
        <w:t>Blackness cannot exist as other than Slaveness</w:t>
      </w:r>
      <w:r w:rsidRPr="00E738D2">
        <w:t>. There is a compulsive and repetitive "failure" in the poem titled "Law Abiding," as though, in writing the poem, I unconsciously realized the futility of asserting something within Blackness that is prior to the devastation that defines Blackness (Judy 1994), and the force of the repetition compulsion with which the poem roils within this devastation is vertiginous</w:t>
      </w:r>
    </w:p>
    <w:p w14:paraId="423E992F" w14:textId="77777777" w:rsidR="0083144D" w:rsidRDefault="0083144D" w:rsidP="0083144D">
      <w:pPr>
        <w:pStyle w:val="Heading3"/>
      </w:pPr>
      <w:r>
        <w:t>Impact – Nonrelationality</w:t>
      </w:r>
    </w:p>
    <w:p w14:paraId="768767C7" w14:textId="77777777" w:rsidR="0083144D" w:rsidRPr="005A29C7" w:rsidRDefault="0083144D" w:rsidP="0083144D">
      <w:pPr>
        <w:pStyle w:val="Heading4"/>
      </w:pPr>
      <w:r w:rsidRPr="005A29C7">
        <w:t>Ontological stability of the world necessitates non-relation between Blackness and Being - only radical black nihilism exposes the rift between being and function</w:t>
      </w:r>
    </w:p>
    <w:p w14:paraId="43A536FA" w14:textId="77777777" w:rsidR="0083144D" w:rsidRPr="005A29C7" w:rsidRDefault="0083144D" w:rsidP="0083144D">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4-5, TL)</w:t>
      </w:r>
    </w:p>
    <w:p w14:paraId="343AEE10" w14:textId="77777777" w:rsidR="0083144D" w:rsidRPr="005A29C7" w:rsidRDefault="0083144D" w:rsidP="0083144D">
      <w:r w:rsidRPr="005A29C7">
        <w:t xml:space="preserve">The event also put the metaphysical infrastructure into perspective for me. Two philosophical forces were colluding (and at times conﬂicting) to orient the solutions proposed and the audiences’ responses, and both presented “free black” as a concept with meaning: black humanism and postmetaphysics. I use these two terms to docket a certain posture toward metaphysics — and the ontological ground metaphysics oﬀers. Black humanism enters into romance with metaphysics. It appropriates schematization, calculation, technology, probability, and universality — all the instruments of metaphysical thinking — to make epistemological, ethical, and ontological claims concerning blackness and freedom. Freedom is possible, then, because metaphysics provides it with ontology; from there, all sorts of solutions, policies, and practices emerge to address antiblackness. Scientiﬁc reasoning, technological innovation, and legality are tools black humanists use to quantify suﬀering, measure progress, proﬀer universal narratives of humanity, and reason with antiblack institutions. All problems have solutions for black humanists, and their task is to uncover the solution the problem conceals, as this uncovering equates to an eradication of the problem. Black humanism relies on an eclectic approach to antiblackness — Hegelian synthesis, Kantian rationalism, Platonic universals/idealism, Cartesian representation, empiricism. In short, black humanists lay claim to the being of the human (and the human’s freedom) through metaphysical thinking and instruments. Postmetaphysics, in contrast, attempts the surmounting or twisting [verwunden] of the ground and logic of metaphysics. It insists that metaphysics reproduces pain and misery and restricts human freedom. </w:t>
      </w:r>
      <w:r w:rsidRPr="005A29C7">
        <w:rPr>
          <w:u w:val="single"/>
        </w:rPr>
        <w:t>Representing the human as an object of scientiﬁc thinking (e.g., biology, economics, law) destroys the spontaneity and uniqueness of the human — things that make the human special. The ground, then, upon which metaphysics relies is problematic, and this ground must be destroyed (i.e., twisted) and deconstructed (i.e., displaced) to free the human. Postmetaphysics would advocate for a self- consumption of this ground through hermeneutical strategies, unending deconstructions, and forms of plurality (such as hermeneutic nihilism</w:t>
      </w:r>
      <w:r w:rsidRPr="005A29C7">
        <w:t>). The post is rather a misnomer, if we think of post as an overcoming [Überwunden]; the postmetaphysician will never overcome metaphysics. A residue will always remain, but the postmetaphysician hopes to reduce this metaphysical residue to render it inoperative. The postmetaphysician understands antiblackness as a problem of metaphysics, especially the way scientiﬁc thinking has classiﬁed being along racial diﬀerence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Black humanism and postmetaphysics, however, leave the question of being unattended as it concerns black(ness). Both assume being is applicable and operative — black humanism relies on metaphysical being and postmetaphysics relies on multiple interpretations or manifestations of being. In other words</w:t>
      </w:r>
      <w:r w:rsidRPr="005A29C7">
        <w:rPr>
          <w:u w:val="single"/>
        </w:rPr>
        <w:t>, the human’s being grounds both philosophical perspectives</w:t>
      </w:r>
      <w:r w:rsidRPr="005A29C7">
        <w:t xml:space="preserve">. Although postmetaphysics allows for a capacious understanding of the human and Being, it still posits being universally as it concerns freedom; no entity is without it, even if it manifests diﬀerently, or as diﬀerence, if we follow Deleuze. </w:t>
      </w:r>
      <w:r w:rsidRPr="005A29C7">
        <w:rPr>
          <w:u w:val="single"/>
        </w:rPr>
        <w:t>This is to suggest that both discourses proceed as if the question of being has been settled and that we no longer need to return to it — the question, indeed, has been elided in critical discourses concerning blackness</w:t>
      </w:r>
      <w:r w:rsidRPr="005A29C7">
        <w:t xml:space="preserve">. </w:t>
      </w:r>
      <w:r w:rsidRPr="005A29C7">
        <w:rPr>
          <w:u w:val="single"/>
        </w:rPr>
        <w:t>Ontological Terror seeks to put the question back in its proper place: at the center of any discourse about Being</w:t>
      </w:r>
      <w:r w:rsidRPr="005A29C7">
        <w:t>. Ontological Terror meditates on this (</w:t>
      </w:r>
      <w:r w:rsidRPr="005A29C7">
        <w:rPr>
          <w:u w:val="single"/>
        </w:rPr>
        <w:t>non)relation between blackness and Being</w:t>
      </w:r>
      <w:r w:rsidRPr="005A29C7">
        <w:t xml:space="preserve"> by arguing </w:t>
      </w:r>
      <w:r w:rsidRPr="005A29C7">
        <w:rPr>
          <w:u w:val="single"/>
        </w:rPr>
        <w:t>that black being incarnates metaphysical nothing, the terror of metaphysics, in an antiblack world</w:t>
      </w:r>
      <w:r w:rsidRPr="005A29C7">
        <w:t xml:space="preserve">. </w:t>
      </w:r>
      <w:r w:rsidRPr="005A29C7">
        <w:rPr>
          <w:u w:val="single"/>
        </w:rPr>
        <w:t>Blacks, then, have function but not Being</w:t>
      </w:r>
      <w:r w:rsidRPr="005A29C7">
        <w:t xml:space="preserve"> — </w:t>
      </w:r>
      <w:r w:rsidRPr="005A29C7">
        <w:rPr>
          <w:u w:val="single"/>
        </w:rPr>
        <w:t>the function of black(ness) is to give form to a terrifying formlessness (nothing</w:t>
      </w:r>
      <w:r w:rsidRPr="005A29C7">
        <w:t xml:space="preserve">). Being claims function as its property (all functions rely on being, according to this logic, for philosophical presentation), but the aim of </w:t>
      </w:r>
      <w:r w:rsidRPr="005A29C7">
        <w:rPr>
          <w:u w:val="single"/>
        </w:rPr>
        <w:t xml:space="preserve">black nihilism is to expose the unbridgeable rift between being and function for blackness. </w:t>
      </w:r>
      <w:r w:rsidRPr="005A29C7">
        <w:t xml:space="preserve">The puzzle of </w:t>
      </w:r>
      <w:r w:rsidRPr="005A29C7">
        <w:rPr>
          <w:u w:val="single"/>
        </w:rPr>
        <w:t>blackness, then, is that it functions in an antiblack world without being</w:t>
      </w:r>
      <w:r w:rsidRPr="005A29C7">
        <w:t xml:space="preserve"> — much like “nothing” functions philosophically without our metaphysical understanding of being, an extraordinary mystery. Put diﬀerently, metaphysics is obsessed with both blackness and nothing, and the two become synonyms for that which ruptures metaphysical organization and form. </w:t>
      </w:r>
      <w:r w:rsidRPr="005A29C7">
        <w:rPr>
          <w:u w:val="single"/>
        </w:rPr>
        <w:t>The Negro is black because the Negro must assume the function of nothing in a metaphysical world</w:t>
      </w:r>
      <w:r w:rsidRPr="005A29C7">
        <w:t xml:space="preserve">. The world needs this labor. This obsession, however, also transforms into hatred, since nothing is incorrigible — it shatters ontological ground and security. Nothing terriﬁes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 How, then, does metaphysics dominate nothing? By objectifying nothing through the black Negro. In this analysis, </w:t>
      </w:r>
      <w:r w:rsidRPr="005A29C7">
        <w:rPr>
          <w:u w:val="single"/>
        </w:rPr>
        <w:t>metaphysics can never provide freedom or humanity for blacks, since it is the objectiﬁcation, domination, and extermination of blacks that keep the metaphysical world intact</w:t>
      </w:r>
      <w:r w:rsidRPr="005A29C7">
        <w:t xml:space="preserve">. Metaphysics uses blacks to maintain a sense of security and to sustain the fantasy of triumph — the triumph over the nothing that limits human freedom. </w:t>
      </w:r>
      <w:r w:rsidRPr="005A29C7">
        <w:rPr>
          <w:u w:val="singl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5A29C7">
        <w:t xml:space="preserve">. In short, black humanism has neglected the relationship between black(ness) and nothing in its yearning for belonging, acceptance, and freedom. The Negro was invented to fulﬁll this function for metaphysics, and the </w:t>
      </w:r>
      <w:r w:rsidRPr="005A29C7">
        <w:rPr>
          <w:u w:val="single"/>
        </w:rPr>
        <w:t>humanist dream of transforming invention into human being is continually deferred (because it is impossible</w:t>
      </w:r>
      <w:r w:rsidRPr="005A29C7">
        <w:t>). Ontological Terror challenges the claim that blacks are human and can ground existence in the same being of the human. I argue that blacks are introduced into the metaphysical world as available equipment in human form.</w:t>
      </w:r>
    </w:p>
    <w:p w14:paraId="53CB9C1A" w14:textId="77777777" w:rsidR="0083144D" w:rsidRPr="005A29C7" w:rsidRDefault="0083144D" w:rsidP="0083144D">
      <w:pPr>
        <w:pStyle w:val="Heading4"/>
      </w:pPr>
      <w:r w:rsidRPr="005A29C7">
        <w:t>Civil society sustains itself through a reclamation of anti-blackness – this positions the schemas of blackness outside of the premise of “Being”</w:t>
      </w:r>
    </w:p>
    <w:p w14:paraId="45306571" w14:textId="77777777" w:rsidR="0083144D" w:rsidRPr="005A29C7" w:rsidRDefault="0083144D" w:rsidP="0083144D">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9-10, TL)</w:t>
      </w:r>
    </w:p>
    <w:p w14:paraId="6CB06B47" w14:textId="77777777" w:rsidR="0083144D" w:rsidRPr="005A29C7" w:rsidRDefault="0083144D" w:rsidP="0083144D">
      <w:pPr>
        <w:ind w:left="8" w:right="45"/>
      </w:pPr>
      <w:r w:rsidRPr="005A29C7">
        <w:rPr>
          <w:sz w:val="24"/>
          <w:u w:val="single"/>
        </w:rPr>
        <w:t>Black thinking, then, must return to the question of Being and the relation between this question and the antiblack violence sustaining the world.</w:t>
      </w:r>
      <w:r w:rsidRPr="005A29C7">
        <w:t xml:space="preserve"> It is my contention that </w:t>
      </w:r>
      <w:r w:rsidRPr="005A29C7">
        <w:rPr>
          <w:sz w:val="24"/>
          <w:u w:val="single"/>
        </w:rPr>
        <w:t>black thinking is given a tremendous task: to approach the ontological abyss and the metaphysical violence sustaining the world.</w:t>
      </w:r>
      <w:r w:rsidRPr="005A29C7">
        <w:t xml:space="preserve"> </w:t>
      </w:r>
      <w:r w:rsidRPr="005A29C7">
        <w:rPr>
          <w:rFonts w:ascii="Times New Roman" w:eastAsia="Times New Roman" w:hAnsi="Times New Roman" w:cs="Times New Roman"/>
          <w:i/>
        </w:rPr>
        <w:t xml:space="preserve">Ontological Terror </w:t>
      </w:r>
      <w:r w:rsidRPr="005A29C7">
        <w:t xml:space="preserve">suggests that </w:t>
      </w:r>
      <w:r w:rsidRPr="005A29C7">
        <w:rPr>
          <w:sz w:val="24"/>
          <w:u w:val="single"/>
        </w:rPr>
        <w:t>black thinking cannot be overcome — we will never reach the end of black thinking or its culmination</w:t>
      </w:r>
      <w:r w:rsidRPr="005A29C7">
        <w:t>, unlike the end of philosophy describing postmetaphysical enterprises.</w:t>
      </w:r>
      <w:r w:rsidRPr="005A29C7">
        <w:rPr>
          <w:vertAlign w:val="superscript"/>
        </w:rPr>
        <w:t>4</w:t>
      </w:r>
      <w:r w:rsidRPr="005A29C7">
        <w:t xml:space="preserve"> In other words, postmetaphysics has broached the question of being and has commenced the destruction [</w:t>
      </w:r>
      <w:r w:rsidRPr="005A29C7">
        <w:rPr>
          <w:rFonts w:ascii="Times New Roman" w:eastAsia="Times New Roman" w:hAnsi="Times New Roman" w:cs="Times New Roman"/>
          <w:i/>
        </w:rPr>
        <w:t>Destruktion</w:t>
      </w:r>
      <w:r w:rsidRPr="005A29C7">
        <w:t xml:space="preserve">] of the metaphysical infrastructure, which systemically forgets being. Postmetaphysics, then, is a project of remnants, as Santiago Zabala suggests. After we have used hermeneutics, deconstruction, rhizomes, and mathematical sets to devastate metaphysics, we are left with ontological rubble — a trace of metaphysics and a reconstructed </w:t>
      </w:r>
      <w:r w:rsidRPr="005A29C7">
        <w:rPr>
          <w:sz w:val="24"/>
          <w:u w:val="single"/>
        </w:rPr>
        <w:t>being.</w:t>
      </w:r>
      <w:r w:rsidRPr="005A29C7">
        <w:t xml:space="preserve"> Postmetaphysics, then, must ask, “</w:t>
      </w:r>
      <w:r w:rsidRPr="005A29C7">
        <w:rPr>
          <w:sz w:val="24"/>
          <w:u w:val="single"/>
        </w:rPr>
        <w:t>How is it going with Being</w:t>
      </w:r>
      <w:r w:rsidRPr="005A29C7">
        <w:t xml:space="preserve">?” Or what is the state of Being in this contemporary moment, and </w:t>
      </w:r>
      <w:r w:rsidRPr="005A29C7">
        <w:rPr>
          <w:sz w:val="24"/>
          <w:u w:val="single"/>
        </w:rPr>
        <w:t>how does the world remain open to Being’s unfolding and happening</w:t>
      </w:r>
      <w:r w:rsidRPr="005A29C7">
        <w:t xml:space="preserve"> (as well as its withdrawal and abandoning of </w:t>
      </w:r>
      <w:r w:rsidRPr="005A29C7">
        <w:rPr>
          <w:rFonts w:ascii="Times New Roman" w:eastAsia="Times New Roman" w:hAnsi="Times New Roman" w:cs="Times New Roman"/>
          <w:i/>
        </w:rPr>
        <w:t>Dasein</w:t>
      </w:r>
      <w:r w:rsidRPr="005A29C7">
        <w:t xml:space="preserve">)? “How is it going with Being?” is </w:t>
      </w:r>
      <w:r w:rsidRPr="005A29C7">
        <w:rPr>
          <w:rFonts w:ascii="Times New Roman" w:eastAsia="Times New Roman" w:hAnsi="Times New Roman" w:cs="Times New Roman"/>
          <w:i/>
        </w:rPr>
        <w:t xml:space="preserve">the fundamental </w:t>
      </w:r>
      <w:r w:rsidRPr="005A29C7">
        <w:t>question of our era, according to postmetaphysics; only the twisting and severe rearranging [verwunden] of metaphysics can usher this question into the world.</w:t>
      </w:r>
    </w:p>
    <w:p w14:paraId="47106AB8" w14:textId="77777777" w:rsidR="0083144D" w:rsidRPr="005A29C7" w:rsidRDefault="0083144D" w:rsidP="0083144D">
      <w:pPr>
        <w:ind w:left="8" w:right="45"/>
      </w:pPr>
      <w:r w:rsidRPr="005A29C7">
        <w:rPr>
          <w:sz w:val="24"/>
          <w:u w:val="single"/>
        </w:rPr>
        <w:t>Both metaphysics and postmetaphysics, however, have forgotten the Negro, just as they have forgotten Being</w:t>
      </w:r>
      <w:r w:rsidRPr="005A29C7">
        <w:rPr>
          <w:rFonts w:ascii="Times New Roman" w:eastAsia="Times New Roman" w:hAnsi="Times New Roman" w:cs="Times New Roman"/>
          <w:i/>
        </w:rPr>
        <w:t xml:space="preserve"> — to remember Being one must also remember the Negro. </w:t>
      </w:r>
      <w:r w:rsidRPr="005A29C7">
        <w:t xml:space="preserve">The </w:t>
      </w:r>
      <w:r w:rsidRPr="005A29C7">
        <w:rPr>
          <w:sz w:val="24"/>
          <w:u w:val="single"/>
        </w:rPr>
        <w:t>Negro Question and the Question of Being are intertwined</w:t>
      </w:r>
      <w:r w:rsidRPr="005A29C7">
        <w:t xml:space="preserve">. Postmetaphysical enterprises reach a limit in destruction, since </w:t>
      </w:r>
      <w:r w:rsidRPr="005A29C7">
        <w:rPr>
          <w:sz w:val="24"/>
          <w:u w:val="single"/>
        </w:rPr>
        <w:t>it is the Negro that sustains metaphysics and enables the forgetting of Being</w:t>
      </w:r>
      <w:r w:rsidRPr="005A29C7">
        <w:t xml:space="preserve"> (i.e., </w:t>
      </w:r>
      <w:r w:rsidRPr="005A29C7">
        <w:rPr>
          <w:sz w:val="24"/>
          <w:u w:val="single"/>
        </w:rPr>
        <w:t xml:space="preserve">metaphysics can forget Being because it </w:t>
      </w:r>
      <w:r w:rsidRPr="005A29C7">
        <w:rPr>
          <w:rFonts w:ascii="Times New Roman" w:eastAsia="Times New Roman" w:hAnsi="Times New Roman" w:cs="Times New Roman"/>
          <w:i/>
          <w:sz w:val="24"/>
          <w:u w:val="single"/>
        </w:rPr>
        <w:t xml:space="preserve">uses </w:t>
      </w:r>
      <w:r w:rsidRPr="005A29C7">
        <w:rPr>
          <w:sz w:val="24"/>
          <w:u w:val="single"/>
        </w:rPr>
        <w:t>the Negro to project nothing’s terror and forget Being</w:t>
      </w:r>
      <w:r w:rsidRPr="005A29C7">
        <w:t xml:space="preserve">). In a sense, the global use of the Negro fulfills the ontological function of forgetting Being’s terror, majesty, and incorrigibility. The consequence of this is that as long as postmetaphysical enterprises leave the Negro unattended in their thinking, it inadvertently sustains metaphysical pain and violence. </w:t>
      </w:r>
      <w:r w:rsidRPr="005A29C7">
        <w:rPr>
          <w:rFonts w:ascii="Times New Roman" w:eastAsia="Times New Roman" w:hAnsi="Times New Roman" w:cs="Times New Roman"/>
          <w:i/>
        </w:rPr>
        <w:t>This</w:t>
      </w:r>
      <w:r w:rsidRPr="005A29C7">
        <w:t xml:space="preserve">, I argue, is why we will </w:t>
      </w:r>
      <w:r w:rsidRPr="005A29C7">
        <w:rPr>
          <w:rFonts w:ascii="Times New Roman" w:eastAsia="Times New Roman" w:hAnsi="Times New Roman" w:cs="Times New Roman"/>
          <w:i/>
        </w:rPr>
        <w:t>never</w:t>
      </w:r>
      <w:r w:rsidRPr="005A29C7">
        <w:t xml:space="preserve"> overcome [überwunden] metaphysics because </w:t>
      </w:r>
      <w:r w:rsidRPr="005A29C7">
        <w:rPr>
          <w:sz w:val="24"/>
          <w:u w:val="single"/>
        </w:rPr>
        <w:t>the world cannot overcome the Negro — the world needs the Negro, even as the world despises it.</w:t>
      </w:r>
      <w:r w:rsidRPr="005A29C7">
        <w:t xml:space="preserve"> </w:t>
      </w:r>
    </w:p>
    <w:p w14:paraId="5BDAEC49" w14:textId="77777777" w:rsidR="0083144D" w:rsidRDefault="0083144D" w:rsidP="0083144D">
      <w:pPr>
        <w:ind w:left="8" w:right="45"/>
        <w:rPr>
          <w:sz w:val="24"/>
        </w:rPr>
      </w:pPr>
      <w:r w:rsidRPr="005A29C7">
        <w:rPr>
          <w:sz w:val="18"/>
        </w:rPr>
        <w:t xml:space="preserve">This is, of course, a Heideggerian approach to the thinking of Being and Nothing. More than any other philosopher, Heidegger pursued metaphysical violence and the question of Being relentlessly, and for this reason I find his philosophy indispensable and necessary. </w:t>
      </w:r>
      <w:r w:rsidRPr="005A29C7">
        <w:rPr>
          <w:rFonts w:ascii="Times New Roman" w:eastAsia="Times New Roman" w:hAnsi="Times New Roman" w:cs="Times New Roman"/>
          <w:i/>
          <w:sz w:val="18"/>
        </w:rPr>
        <w:t xml:space="preserve">Ontological Terror </w:t>
      </w:r>
      <w:r w:rsidRPr="005A29C7">
        <w:rPr>
          <w:sz w:val="18"/>
        </w:rPr>
        <w:t xml:space="preserve">thinks with and against Heidegger, since I believe Heidegger’s destruction of metaphysics can assist black studies in the tremendous task of </w:t>
      </w:r>
      <w:r w:rsidRPr="005A29C7">
        <w:rPr>
          <w:rFonts w:ascii="Times New Roman" w:eastAsia="Times New Roman" w:hAnsi="Times New Roman" w:cs="Times New Roman"/>
          <w:i/>
          <w:sz w:val="18"/>
        </w:rPr>
        <w:t>thinking</w:t>
      </w:r>
      <w:r w:rsidRPr="005A29C7">
        <w:rPr>
          <w:sz w:val="18"/>
        </w:rPr>
        <w:t xml:space="preserve"> Being and blackness, as Grant Farred has suggested.</w:t>
      </w:r>
      <w:r w:rsidRPr="005A29C7">
        <w:rPr>
          <w:sz w:val="18"/>
          <w:vertAlign w:val="superscript"/>
        </w:rPr>
        <w:t>5</w:t>
      </w:r>
      <w:r w:rsidRPr="005A29C7">
        <w:rPr>
          <w:sz w:val="18"/>
        </w:rPr>
        <w:t xml:space="preserve"> Heidegger’s </w:t>
      </w:r>
      <w:r w:rsidRPr="005A29C7">
        <w:rPr>
          <w:rFonts w:ascii="Times New Roman" w:eastAsia="Times New Roman" w:hAnsi="Times New Roman" w:cs="Times New Roman"/>
          <w:i/>
          <w:sz w:val="18"/>
        </w:rPr>
        <w:t>Destruktion</w:t>
      </w:r>
      <w:r w:rsidRPr="005A29C7">
        <w:rPr>
          <w:sz w:val="18"/>
        </w:rPr>
        <w:t xml:space="preserve"> covers a wide range of philosophical issues, and it is not my objective to address all of these complexities; my interest is the relation between Heidegger’s critique of metaphysical violence, available equipment, and the task of remembering as it concerns blackness. What I hope to broach in this book, with all the aporias such as broaching encounters, is that the Negro is the missing element in Heidegger’s thinking (as well as in that of those postmetaphysicians indebted to Heidegger, such as Jean- Luc Nancy, Giorgio Agamben, Alain Badiou, and Gianni Vattimo). If, as we learn in </w:t>
      </w:r>
      <w:r w:rsidRPr="005A29C7">
        <w:rPr>
          <w:rFonts w:ascii="Times New Roman" w:eastAsia="Times New Roman" w:hAnsi="Times New Roman" w:cs="Times New Roman"/>
          <w:i/>
          <w:sz w:val="18"/>
        </w:rPr>
        <w:t>Being and Time</w:t>
      </w:r>
      <w:r w:rsidRPr="005A29C7">
        <w:rPr>
          <w:sz w:val="18"/>
        </w:rPr>
        <w:t xml:space="preserve">, Dasein uses tools to experience its thrown- ness in the world (establishing its facticity) and to develop its unique project oriented toward the future (projectionality), the Negro — as commodity, object, slave, putative backdrop, prisoner, refugee, and corpse — is the </w:t>
      </w:r>
      <w:r w:rsidRPr="005A29C7">
        <w:rPr>
          <w:rFonts w:ascii="Times New Roman" w:eastAsia="Times New Roman" w:hAnsi="Times New Roman" w:cs="Times New Roman"/>
          <w:i/>
          <w:sz w:val="18"/>
        </w:rPr>
        <w:t>quintessential</w:t>
      </w:r>
      <w:r w:rsidRPr="005A29C7">
        <w:rPr>
          <w:sz w:val="18"/>
        </w:rPr>
        <w:t xml:space="preserve"> tool Dasein uses. The </w:t>
      </w:r>
      <w:r w:rsidRPr="005A29C7">
        <w:rPr>
          <w:rFonts w:ascii="Times New Roman" w:eastAsia="Times New Roman" w:hAnsi="Times New Roman" w:cs="Times New Roman"/>
          <w:i/>
          <w:sz w:val="18"/>
        </w:rPr>
        <w:t>use</w:t>
      </w:r>
      <w:r w:rsidRPr="005A29C7">
        <w:rPr>
          <w:sz w:val="18"/>
        </w:rPr>
        <w:t xml:space="preserve"> of the Negro metaphysically and ontologically, as a tool, is what </w:t>
      </w:r>
      <w:r w:rsidRPr="005A29C7">
        <w:rPr>
          <w:rFonts w:ascii="Times New Roman" w:eastAsia="Times New Roman" w:hAnsi="Times New Roman" w:cs="Times New Roman"/>
          <w:i/>
          <w:sz w:val="18"/>
        </w:rPr>
        <w:t>black</w:t>
      </w:r>
      <w:r w:rsidRPr="005A29C7">
        <w:rPr>
          <w:sz w:val="18"/>
        </w:rPr>
        <w:t xml:space="preserve"> thinking is tasked with pursuing. </w:t>
      </w:r>
      <w:r w:rsidRPr="005A29C7">
        <w:rPr>
          <w:sz w:val="24"/>
        </w:rPr>
        <w:t xml:space="preserve">Thus, black thinking (and postmetaphysics) must ask the unasked question “How is it going with black </w:t>
      </w:r>
      <w:r w:rsidRPr="005A29C7">
        <w:rPr>
          <w:strike/>
          <w:sz w:val="24"/>
        </w:rPr>
        <w:t>being</w:t>
      </w:r>
      <w:r w:rsidRPr="005A29C7">
        <w:rPr>
          <w:sz w:val="24"/>
        </w:rPr>
        <w:t xml:space="preserve">?” </w:t>
      </w:r>
      <w:r w:rsidRPr="005A29C7">
        <w:rPr>
          <w:sz w:val="24"/>
          <w:u w:val="single"/>
        </w:rPr>
        <w:t>Without broaching this question, all forms of destruction are just reconstitutions, since the world continues to use the Negro (as black and nothing) to forget Being and the sadistic pleasure of this forgetfulness.</w:t>
      </w:r>
      <w:r w:rsidRPr="005A29C7">
        <w:rPr>
          <w:sz w:val="24"/>
        </w:rPr>
        <w:t xml:space="preserve"> </w:t>
      </w:r>
    </w:p>
    <w:p w14:paraId="78A78562" w14:textId="77777777" w:rsidR="0083144D" w:rsidRPr="0001108A" w:rsidRDefault="0083144D" w:rsidP="0083144D">
      <w:pPr>
        <w:pStyle w:val="Heading4"/>
      </w:pPr>
      <w:r>
        <w:t>After The Ship, the black position was rendered fungible – the model against which whiteness coheres itself</w:t>
      </w:r>
    </w:p>
    <w:p w14:paraId="4DB4EAC6" w14:textId="77777777" w:rsidR="0083144D" w:rsidRPr="00DD0582" w:rsidRDefault="0083144D" w:rsidP="0083144D">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309F969B" w14:textId="77777777" w:rsidR="0083144D" w:rsidRDefault="0083144D" w:rsidP="0083144D">
      <w:pPr>
        <w:rPr>
          <w:rStyle w:val="StyleUnderline"/>
        </w:rPr>
      </w:pPr>
      <w:r>
        <w:t xml:space="preserve">Sekula and Burch continue: “The cargo containers are everywhere, mobile and anonymous: ‘coffins of remote labour-power,’ carrying goods manufactured by invisible workers on the other side of the globe” (Sekula and Burch 2011) (figure 2.3). How are these containers that Sekula and Burch track connected with global warming and fights over water and other resources? How are they connected with the journeys that Africans make over the land, from, say, Somalia to Libya, and then across the Mediterranean Sea in an attempt to reach places like Lampedusa? How are they connected to the containerization of people prior to and during and then after that perilous sea voyage? These are questions that Sekula and Burch’s film does not attempt to address. </w:t>
      </w:r>
      <w:r w:rsidRPr="00123701">
        <w:rPr>
          <w:rStyle w:val="StyleUnderline"/>
        </w:rPr>
        <w:t>These are the asterisked histories of slavery, of property, of thingification, and their afterlives. I can’t help but see that word “risk” in “asterisk.”</w:t>
      </w:r>
      <w:r>
        <w:t xml:space="preserve"> And to link that risk and those asterisked histories to the seas and to the beginnings of the insurance trade subtended by a trade in Africans. The history of insurance begins with the sea.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“Perils of the Sea”—the earliest form of the concept of insurable risk. (Armstrong 2010, 168) One might say that Aereile Jackson is the film’s insurance—as she lends the film its vocabulary and her abjection underwrites its circulation (figure 2.4). </w:t>
      </w:r>
      <w:r w:rsidRPr="00123701">
        <w:rPr>
          <w:rStyle w:val="StyleUnderline"/>
        </w:rPr>
        <w:t>The risk in insurance: the asterisked human</w:t>
      </w:r>
      <w:r>
        <w:t xml:space="preserve">. So I’ve been thinking about shippability and containerization and what is in excess of those states. What I am therefore calling the Trans*Atlantic is that s/place, condition, or process that appears alongside and in relation to the Black Atlantic but also in excess of its currents. I want to think Trans* in a variety of ways that try to get at something about or toward the range of trans*formations enacted on and by Black bodies. </w:t>
      </w:r>
      <w:r w:rsidRPr="00CE3378">
        <w:rPr>
          <w:rStyle w:val="StyleUnderline"/>
        </w:rPr>
        <w:t>The asterisk after a word functions as the wildcard, and I am thinking the trans* in that way; as a means to mark the ways the slave and the Black occupy what Saidiya Hartman calls the “position of the unthought” (Hartman and Wilderson 2003). The asterisk after the prefix “trans” holds the place open for thinking (from and into that position). It speaks, as well, to a range of embodied experiences called gender and to Euro-Western gender’s dismantling, its inability to hold in/on Black flesh.</w:t>
      </w:r>
      <w:r>
        <w:t xml:space="preserve"> </w:t>
      </w:r>
      <w:r w:rsidRPr="003B5944">
        <w:rPr>
          <w:rStyle w:val="StyleUnderline"/>
        </w:rPr>
        <w:t>The asterisk speaks to a range of configurations of Black being that take the form of translation, transatlantic, transgression, transgender, transformation, transmogrification, transcontinental, transfixed, trans-Mediterranean, transubstantiation (by which process we might understand the making of bodies into flesh and then into fungible commodities while retaining the appearance of flesh and blood), transmigration, and more. With the Trans* I am not interested in genealogy; it is not my intention to recover transgender bodies in the archive.</w:t>
      </w:r>
      <w:r>
        <w:t xml:space="preserve"> But when Omise’eke Tinsley writes in “Black Atlantic, Queer Atlantic: Queer Imaginings of the Middle Passage” that “the Black Atlantic has always been the queer Atlantic” (Tinsley 2008, 191), we might add that the Black and queer Atlantic have always been the Trans*Atlantic. Black has always been that excess. 9 Indeed, blackness throws into crisis, whether in these places one can ever really think together, Black and (hetero)normative. </w:t>
      </w:r>
      <w:r w:rsidRPr="003B5944">
        <w:rPr>
          <w:rStyle w:val="StyleUnderline"/>
        </w:rPr>
        <w:t>That is, Black life in and out of the “New World” is always queered and more. We might say that slavery trans* all desire as it made some people into things, some into buyers, sellers, owners, fuckers, and breeders of that Black flesh.</w:t>
      </w:r>
      <w:r>
        <w:t xml:space="preserve"> That excess is here writ large on Black bodies—as it is with the process of subjection. And it is that point, post the “rupture in the world,” at which, Dionne Brand tells us, we, </w:t>
      </w:r>
      <w:r w:rsidRPr="003B5944">
        <w:rPr>
          <w:rStyle w:val="StyleUnderline"/>
        </w:rPr>
        <w:t>whether we made that passage or not, are “transform[ed] into being. That one door [the door of no return] transformed us into bodies emptied of being, bodies emptied of self-interpretation, into which new interpretations could be placed” (Brand 2001, 25).</w:t>
      </w:r>
    </w:p>
    <w:p w14:paraId="2426606D" w14:textId="77777777" w:rsidR="00353E2C" w:rsidRDefault="00353E2C" w:rsidP="00353E2C">
      <w:pPr>
        <w:pStyle w:val="Heading3"/>
      </w:pPr>
      <w:r>
        <w:t>Impact – Objective Vertigo</w:t>
      </w:r>
    </w:p>
    <w:p w14:paraId="6F4DF9B4" w14:textId="77777777" w:rsidR="00353E2C" w:rsidRPr="003F5625" w:rsidRDefault="00353E2C" w:rsidP="00353E2C">
      <w:pPr>
        <w:pStyle w:val="Heading4"/>
        <w:rPr>
          <w:rStyle w:val="Style13ptBold"/>
          <w:b/>
        </w:rPr>
      </w:pPr>
      <w:r>
        <w:rPr>
          <w:rStyle w:val="Style13ptBold"/>
          <w:b/>
        </w:rPr>
        <w:t>There is nothing to reconcile between anti-black violence and other violences – although subaltern subjects may be alienated, they themselves are disoriented within civil society, whereas anti-black violence constitutes the world itself.</w:t>
      </w:r>
    </w:p>
    <w:p w14:paraId="1D7172DE" w14:textId="77777777" w:rsidR="00353E2C" w:rsidRDefault="00353E2C" w:rsidP="00353E2C">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/NoWa</w:t>
      </w:r>
    </w:p>
    <w:p w14:paraId="24506785" w14:textId="77777777" w:rsidR="00353E2C" w:rsidRPr="00E738D2" w:rsidRDefault="00353E2C" w:rsidP="00353E2C">
      <w:pPr>
        <w:rPr>
          <w:b/>
          <w:iCs/>
          <w:u w:val="single"/>
        </w:rPr>
      </w:pPr>
      <w:r w:rsidRPr="007C5D92">
        <w:rPr>
          <w:rStyle w:val="Emphasis"/>
          <w:highlight w:val="yellow"/>
        </w:rPr>
        <w:t>With only small arms</w:t>
      </w:r>
      <w:r w:rsidRPr="007C5D92">
        <w:rPr>
          <w:rStyle w:val="Emphasis"/>
        </w:rPr>
        <w:t xml:space="preserve"> and crude explosives </w:t>
      </w:r>
      <w:r w:rsidRPr="007C5D92">
        <w:rPr>
          <w:rStyle w:val="Emphasis"/>
          <w:highlight w:val="yellow"/>
        </w:rPr>
        <w:t>at their disposal</w:t>
      </w:r>
      <w:r w:rsidRPr="007C5D92">
        <w:rPr>
          <w:rStyle w:val="Emphasis"/>
        </w:rPr>
        <w:t xml:space="preserve">, with little of nothing in the way of logistical support, </w:t>
      </w:r>
      <w:r w:rsidRPr="007C5D92">
        <w:rPr>
          <w:rStyle w:val="Emphasis"/>
          <w:highlight w:val="yellow"/>
        </w:rPr>
        <w:t>with no liberated zone to claim or reclaim</w:t>
      </w:r>
      <w:r w:rsidRPr="007C5D92">
        <w:rPr>
          <w:szCs w:val="16"/>
        </w:rPr>
        <w:t>, and with no more than a vague knowledge that there were a few hundred other insurgents scattered throughout the U.S. operating in largely uncoordinated and decentralized units</w:t>
      </w:r>
      <w:r w:rsidRPr="007C5D92">
        <w:rPr>
          <w:rStyle w:val="StyleUnderline"/>
          <w:highlight w:val="yellow"/>
        </w:rPr>
        <w:t>,</w:t>
      </w:r>
      <w:r w:rsidRPr="007C5D92">
        <w:rPr>
          <w:rStyle w:val="Emphasis"/>
          <w:highlight w:val="yellow"/>
        </w:rPr>
        <w:t>the BLA launched 66 operations against the largest police state in the world. Vertigo must have seized them each time they clashed with agents of a nuclear-weapons regime</w:t>
      </w:r>
      <w:r w:rsidRPr="007C5D92">
        <w:rPr>
          <w:rStyle w:val="Emphasis"/>
        </w:rPr>
        <w:t xml:space="preserve"> </w:t>
      </w:r>
      <w:r w:rsidRPr="007C5D92">
        <w:t>with three million troops in uniform</w:t>
      </w:r>
      <w:r w:rsidRPr="007C5D92">
        <w:rPr>
          <w:rStyle w:val="StyleUnderline"/>
        </w:rPr>
        <w:t xml:space="preserve">, </w:t>
      </w:r>
      <w:r w:rsidRPr="007C5D92">
        <w:rPr>
          <w:rStyle w:val="Emphasis"/>
        </w:rPr>
        <w:t xml:space="preserve">a regime that could put 150,000 new police on the streets in any given year, and </w:t>
      </w:r>
      <w:r w:rsidRPr="007C5D92">
        <w:rPr>
          <w:rStyle w:val="Emphasis"/>
          <w:highlight w:val="yellow"/>
        </w:rPr>
        <w:t>whose</w:t>
      </w:r>
      <w:r w:rsidRPr="007C5D92">
        <w:rPr>
          <w:rStyle w:val="Emphasis"/>
        </w:rPr>
        <w:t xml:space="preserve"> ordinary </w:t>
      </w:r>
      <w:r w:rsidRPr="007C5D92">
        <w:rPr>
          <w:rStyle w:val="Emphasis"/>
          <w:highlight w:val="yellow"/>
        </w:rPr>
        <w:t>White citizens frequently deputize themselves in the name of law</w:t>
      </w:r>
      <w:r w:rsidRPr="007C5D92">
        <w:rPr>
          <w:rStyle w:val="Emphasis"/>
        </w:rPr>
        <w:t xml:space="preserve"> and order. </w:t>
      </w:r>
      <w:r w:rsidRPr="007C5D92">
        <w:rPr>
          <w:rStyle w:val="Emphasis"/>
          <w:highlight w:val="yellow"/>
        </w:rPr>
        <w:t>Subjective vertigo</w:t>
      </w:r>
      <w:r w:rsidRPr="007C5D92">
        <w:rPr>
          <w:rStyle w:val="Emphasis"/>
        </w:rPr>
        <w:t xml:space="preserve">, no doubt: </w:t>
      </w:r>
      <w:r w:rsidRPr="007C5D92">
        <w:rPr>
          <w:rStyle w:val="Emphasis"/>
          <w:highlight w:val="yellow"/>
        </w:rPr>
        <w:t>a dizzying sense that one is</w:t>
      </w:r>
      <w:r w:rsidRPr="007C5D92">
        <w:rPr>
          <w:rStyle w:val="Emphasis"/>
        </w:rPr>
        <w:t xml:space="preserve"> moving or </w:t>
      </w:r>
      <w:r w:rsidRPr="007C5D92">
        <w:rPr>
          <w:rStyle w:val="Emphasis"/>
          <w:highlight w:val="yellow"/>
        </w:rPr>
        <w:t>spinning in a</w:t>
      </w:r>
      <w:r w:rsidRPr="007C5D92">
        <w:rPr>
          <w:rStyle w:val="Emphasis"/>
        </w:rPr>
        <w:t>n otherwise</w:t>
      </w:r>
      <w:r w:rsidRPr="007C5D92">
        <w:rPr>
          <w:rStyle w:val="Emphasis"/>
          <w:highlight w:val="yellow"/>
        </w:rPr>
        <w:t xml:space="preserve"> stationary world</w:t>
      </w:r>
      <w:r w:rsidRPr="007C5D92">
        <w:rPr>
          <w:rStyle w:val="Emphasis"/>
        </w:rPr>
        <w:t xml:space="preserve">, a vertigo </w:t>
      </w:r>
      <w:r w:rsidRPr="007C5D92">
        <w:rPr>
          <w:rStyle w:val="Emphasis"/>
          <w:highlight w:val="yellow"/>
        </w:rPr>
        <w:t xml:space="preserve">brought on by a clash of </w:t>
      </w:r>
      <w:r w:rsidRPr="007C5D92">
        <w:rPr>
          <w:rStyle w:val="Emphasis"/>
        </w:rPr>
        <w:t>grossly</w:t>
      </w:r>
      <w:r w:rsidRPr="007C5D92">
        <w:rPr>
          <w:rStyle w:val="Emphasis"/>
          <w:highlight w:val="yellow"/>
        </w:rPr>
        <w:t xml:space="preserve"> asymmetrical forces</w:t>
      </w:r>
      <w:r w:rsidRPr="007C5D92">
        <w:rPr>
          <w:rStyle w:val="Emphasis"/>
        </w:rPr>
        <w:t>.</w:t>
      </w:r>
      <w:r w:rsidRPr="007C5D92">
        <w:rPr>
          <w:b/>
        </w:rPr>
        <w:t xml:space="preserve"> </w:t>
      </w:r>
      <w:r w:rsidRPr="007C5D92">
        <w:t xml:space="preserve">There are suitable analogies, for this kind of vertigo must have also seized Native Americans who launched the AIM’s occupation of Wounded Knee, and FALN insurgents who battled the FBI. </w:t>
      </w:r>
      <w:r w:rsidRPr="007C5D92">
        <w:rPr>
          <w:rStyle w:val="Emphasis"/>
        </w:rPr>
        <w:t xml:space="preserve">Subjective vertigo is </w:t>
      </w:r>
      <w:r w:rsidRPr="007C5D92">
        <w:rPr>
          <w:rStyle w:val="Emphasis"/>
          <w:highlight w:val="yellow"/>
        </w:rPr>
        <w:t>vertigo of the event</w:t>
      </w:r>
      <w:r w:rsidRPr="007C5D92">
        <w:rPr>
          <w:rStyle w:val="Emphasis"/>
        </w:rPr>
        <w:t xml:space="preserve">. But </w:t>
      </w:r>
      <w:r w:rsidRPr="007C5D92">
        <w:rPr>
          <w:rStyle w:val="Emphasis"/>
          <w:highlight w:val="yellow"/>
        </w:rPr>
        <w:t xml:space="preserve">the sensation </w:t>
      </w:r>
      <w:r w:rsidRPr="007C5D92">
        <w:rPr>
          <w:rStyle w:val="Emphasis"/>
        </w:rPr>
        <w:t xml:space="preserve">that one is not simply spinning in an otherwise stable environment, </w:t>
      </w:r>
      <w:r w:rsidRPr="003F5625">
        <w:rPr>
          <w:rStyle w:val="Emphasis"/>
          <w:highlight w:val="yellow"/>
        </w:rPr>
        <w:t>t</w:t>
      </w:r>
      <w:r w:rsidRPr="007C5D92">
        <w:rPr>
          <w:rStyle w:val="Emphasis"/>
          <w:highlight w:val="yellow"/>
        </w:rPr>
        <w:t>hat one’s environment is perpetually unhinged stems from a relationship to violence that cannot be analogized</w:t>
      </w:r>
      <w:r w:rsidRPr="007C5D92">
        <w:rPr>
          <w:rStyle w:val="Emphasis"/>
        </w:rPr>
        <w:t xml:space="preserve">. This is </w:t>
      </w:r>
      <w:r w:rsidRPr="007C5D92">
        <w:rPr>
          <w:rStyle w:val="Emphasis"/>
          <w:highlight w:val="yellow"/>
        </w:rPr>
        <w:t>called objective vertigo, a life constituted by disorientation</w:t>
      </w:r>
      <w:r w:rsidRPr="007C5D92">
        <w:rPr>
          <w:rStyle w:val="Emphasis"/>
        </w:rPr>
        <w:t xml:space="preserve"> rather than a life interrupted by disorientation. </w:t>
      </w:r>
      <w:r w:rsidRPr="007C5D92">
        <w:rPr>
          <w:rStyle w:val="Emphasis"/>
          <w:highlight w:val="yellow"/>
        </w:rPr>
        <w:t>This is structural as opposed to performative</w:t>
      </w:r>
      <w:r w:rsidRPr="007C5D92">
        <w:rPr>
          <w:rStyle w:val="Emphasis"/>
        </w:rPr>
        <w:t xml:space="preserve"> violence.</w:t>
      </w:r>
      <w:r w:rsidRPr="007C5D92">
        <w:rPr>
          <w:rStyle w:val="StyleUnderline"/>
        </w:rPr>
        <w:t xml:space="preserve"> </w:t>
      </w:r>
      <w:r w:rsidRPr="007C5D92">
        <w:rPr>
          <w:szCs w:val="16"/>
        </w:rPr>
        <w:t>Black subjectivity is a crossroads where vertigoes meet, the intersection of performative and structural violence.</w:t>
      </w:r>
      <w:r>
        <w:rPr>
          <w:szCs w:val="16"/>
        </w:rPr>
        <w:t xml:space="preserve"> </w:t>
      </w:r>
      <w:r w:rsidRPr="003F5625">
        <w:t xml:space="preserve">Elsewhere I have argued that the Black is a sentient being though not a Human being. The Black’s and the Human’s disparate relationship to violence is at the heart of this failure of incorporation and analogy. </w:t>
      </w:r>
      <w:r w:rsidRPr="003F5625">
        <w:rPr>
          <w:szCs w:val="16"/>
        </w:rPr>
        <w:t>The Human suffers contingent violence, violence that kicks in when s/he resists (or is perceived to resist) the disciplinary discourse of capital and/or Oedipus. But Black peoples’ subsumption by violence is a paradigmatic necessity, not just a performative contingency.</w:t>
      </w:r>
      <w:r w:rsidRPr="003F5625">
        <w:rPr>
          <w:rStyle w:val="Emphasis"/>
        </w:rPr>
        <w:t xml:space="preserve"> </w:t>
      </w:r>
      <w:r w:rsidRPr="003F5625">
        <w:rPr>
          <w:rStyle w:val="Emphasis"/>
          <w:highlight w:val="yellow"/>
        </w:rPr>
        <w:t xml:space="preserve">To be constituted </w:t>
      </w:r>
      <w:r w:rsidRPr="003F5625">
        <w:rPr>
          <w:rStyle w:val="Emphasis"/>
        </w:rPr>
        <w:t xml:space="preserve">by </w:t>
      </w:r>
      <w:r w:rsidRPr="003F5625">
        <w:rPr>
          <w:rStyle w:val="Emphasis"/>
          <w:highlight w:val="yellow"/>
        </w:rPr>
        <w:t>and disciplined by violence</w:t>
      </w:r>
      <w:r w:rsidRPr="003F5625">
        <w:rPr>
          <w:rStyle w:val="Emphasis"/>
        </w:rPr>
        <w:t xml:space="preserve">, to be gripped simultaneously by subjective and objective vertigo, </w:t>
      </w:r>
      <w:r w:rsidRPr="003F5625">
        <w:rPr>
          <w:rStyle w:val="Emphasis"/>
          <w:highlight w:val="yellow"/>
        </w:rPr>
        <w:t>is indicative of a political ontology which is radically different from the</w:t>
      </w:r>
      <w:r w:rsidRPr="003F5625">
        <w:rPr>
          <w:rStyle w:val="Emphasis"/>
        </w:rPr>
        <w:t xml:space="preserve"> political ontology of a </w:t>
      </w:r>
      <w:r w:rsidRPr="003F5625">
        <w:rPr>
          <w:rStyle w:val="Emphasis"/>
          <w:highlight w:val="yellow"/>
        </w:rPr>
        <w:t>sentient being who is</w:t>
      </w:r>
      <w:r w:rsidRPr="003F5625">
        <w:rPr>
          <w:rStyle w:val="Emphasis"/>
        </w:rPr>
        <w:t xml:space="preserve"> constituted by discourse and </w:t>
      </w:r>
      <w:r w:rsidRPr="003F5625">
        <w:rPr>
          <w:rStyle w:val="Emphasis"/>
          <w:highlight w:val="yellow"/>
        </w:rPr>
        <w:t>disciplined by violence when s/he breaks</w:t>
      </w:r>
      <w:r w:rsidRPr="003F5625">
        <w:rPr>
          <w:rStyle w:val="Emphasis"/>
        </w:rPr>
        <w:t xml:space="preserve"> with the ruling discursive </w:t>
      </w:r>
      <w:r w:rsidRPr="003F5625">
        <w:rPr>
          <w:rStyle w:val="Emphasis"/>
          <w:highlight w:val="yellow"/>
        </w:rPr>
        <w:t>codes.</w:t>
      </w:r>
      <w:r w:rsidRPr="003F5625">
        <w:t xml:space="preserve"> When we begin to assess revolutionary armed struggle in this comparative context, we find that Human revolutionaries (workers, women, gays and lesbians, post-colonial subjects) suffer subjective vertigo when they meet the state’s disciplinary violence with the revolutionary violence of the subaltern; but they are spared objective vertigo. This is because </w:t>
      </w:r>
      <w:r w:rsidRPr="003F5625">
        <w:rPr>
          <w:rStyle w:val="Emphasis"/>
        </w:rPr>
        <w:t>the most disorienting aspects of their lives are induced by the struggles that arise from intra-Human conflicts over competing conceptual frameworks and disputed cognitive maps</w:t>
      </w:r>
      <w:r w:rsidRPr="003F5625">
        <w:t xml:space="preserve">, such as the American Indian Movement’s demand for the return of Turtle Island vs. the U.S.’s desire to maintain territorial integrity, or the Fuerzas Armadas de Liberación Nacional’s (FALN) demand for Puerto Rican independence vs. the U.S.’s desire to maintain Puerto Rico as a territory. But </w:t>
      </w:r>
      <w:r w:rsidRPr="003F5625">
        <w:rPr>
          <w:rStyle w:val="Emphasis"/>
        </w:rPr>
        <w:t xml:space="preserve">for the Black, as </w:t>
      </w:r>
      <w:r w:rsidRPr="003F5625">
        <w:rPr>
          <w:rStyle w:val="Emphasis"/>
          <w:highlight w:val="yellow"/>
        </w:rPr>
        <w:t xml:space="preserve">for the slave, there are no cognitive maps, no conceptual frameworks of suffering </w:t>
      </w:r>
      <w:r w:rsidRPr="003F5625">
        <w:rPr>
          <w:rStyle w:val="Emphasis"/>
        </w:rPr>
        <w:t xml:space="preserve">and dispossession </w:t>
      </w:r>
      <w:r w:rsidRPr="003F5625">
        <w:rPr>
          <w:rStyle w:val="Emphasis"/>
          <w:highlight w:val="yellow"/>
        </w:rPr>
        <w:t>which are analogic with</w:t>
      </w:r>
      <w:r w:rsidRPr="003F5625">
        <w:rPr>
          <w:rStyle w:val="Emphasis"/>
        </w:rPr>
        <w:t xml:space="preserve"> the myriad </w:t>
      </w:r>
      <w:r w:rsidRPr="003F5625">
        <w:rPr>
          <w:rStyle w:val="Emphasis"/>
          <w:highlight w:val="yellow"/>
        </w:rPr>
        <w:t>maps and frameworks which explain the dispossession of</w:t>
      </w:r>
      <w:r w:rsidRPr="003F5625">
        <w:rPr>
          <w:rStyle w:val="Emphasis"/>
        </w:rPr>
        <w:t xml:space="preserve"> Human </w:t>
      </w:r>
      <w:r w:rsidRPr="003F5625">
        <w:rPr>
          <w:rStyle w:val="Emphasis"/>
          <w:highlight w:val="yellow"/>
        </w:rPr>
        <w:t>subalterns.</w:t>
      </w:r>
    </w:p>
    <w:p w14:paraId="77976711" w14:textId="45F8669E" w:rsidR="00A10735" w:rsidRPr="00321259" w:rsidRDefault="00A10735" w:rsidP="00C83CD9">
      <w:pPr>
        <w:pStyle w:val="Heading3"/>
      </w:pPr>
      <w:r w:rsidRPr="00321259">
        <w:t>Impact – Psychic Devastation</w:t>
      </w:r>
      <w:bookmarkEnd w:id="3"/>
    </w:p>
    <w:p w14:paraId="0659F6EF" w14:textId="77777777" w:rsidR="00A10735" w:rsidRPr="00290823" w:rsidRDefault="00A10735" w:rsidP="00A10735">
      <w:pPr>
        <w:pStyle w:val="Heading4"/>
      </w:pPr>
      <w:r w:rsidRPr="00290823">
        <w:t>The impact is psychic devastation – anti-black violence is constituted by an unexplainable violence that requires the metaphysical stripping of a persons being.</w:t>
      </w:r>
    </w:p>
    <w:p w14:paraId="4462D6C3" w14:textId="77777777" w:rsidR="00A10735" w:rsidRPr="00321259" w:rsidRDefault="00A10735" w:rsidP="00A10735">
      <w:r w:rsidRPr="00321259">
        <w:rPr>
          <w:rStyle w:val="Style13ptBold"/>
        </w:rPr>
        <w:t>Warren 16</w:t>
      </w:r>
      <w:r w:rsidRPr="00321259">
        <w:t>(, Calvin L. "Liquid Blackness – Black Ontology and the Love of Blackness” Volume 3, issue 6 DECEMBER 2016: (an Assistant Professor in WGSS. He received his B.A. in Rhetoric/Philosophy (College Scholar) from Cornell University and his MA and Ph.D. in African American/American Studies from Yale University)//Xain</w:t>
      </w:r>
    </w:p>
    <w:p w14:paraId="7D65EF83" w14:textId="697A7BBC" w:rsidR="00A10735" w:rsidRPr="00E738D2" w:rsidRDefault="00A10735" w:rsidP="00A10735">
      <w:r w:rsidRPr="00E738D2">
        <w:t xml:space="preserve">On August 10, 2016, the Department of Justice released a report exposing disturbing practices in </w:t>
      </w:r>
      <w:r w:rsidRPr="00290823">
        <w:rPr>
          <w:rStyle w:val="StyleUnderline"/>
          <w:highlight w:val="cyan"/>
        </w:rPr>
        <w:t>the</w:t>
      </w:r>
      <w:r w:rsidRPr="00E738D2">
        <w:t xml:space="preserve"> Baltimore </w:t>
      </w:r>
      <w:r w:rsidRPr="00290823">
        <w:rPr>
          <w:rStyle w:val="StyleUnderline"/>
          <w:highlight w:val="cyan"/>
        </w:rPr>
        <w:t>Police Department</w:t>
      </w:r>
      <w:r w:rsidRPr="00E738D2">
        <w:t xml:space="preserve">. It </w:t>
      </w:r>
      <w:r w:rsidRPr="00290823">
        <w:rPr>
          <w:rStyle w:val="StyleUnderline"/>
          <w:highlight w:val="cyan"/>
        </w:rPr>
        <w:t>details the persistence of anti-black violence, abuse, inveterate neglect, and routinized humiliation</w:t>
      </w:r>
      <w:r w:rsidRPr="00290823">
        <w:rPr>
          <w:rStyle w:val="StyleUnderline"/>
        </w:rPr>
        <w:t xml:space="preserve">. Graphs, statistics, and anecdotal narratives create a vicious tapestry of signs and symbols.1 This tapestry requires deciphering, for what it says is more than just persistent injustice, but “something” else, which requires a different grammar. Rev. Heber Brown III, speaking to the New York Times about the report, recounts a disturbing instance. </w:t>
      </w:r>
      <w:r w:rsidRPr="00290823">
        <w:rPr>
          <w:rStyle w:val="StyleUnderline"/>
          <w:highlight w:val="cyan"/>
        </w:rPr>
        <w:t>A</w:t>
      </w:r>
      <w:r w:rsidRPr="00290823">
        <w:rPr>
          <w:rStyle w:val="StyleUnderline"/>
        </w:rPr>
        <w:t xml:space="preserve"> teenage </w:t>
      </w:r>
      <w:r w:rsidRPr="00290823">
        <w:rPr>
          <w:rStyle w:val="StyleUnderline"/>
          <w:highlight w:val="cyan"/>
        </w:rPr>
        <w:t>boy was stopped and strip-searched in front of his girlfriend. After he filed a complaint</w:t>
      </w:r>
      <w:r w:rsidRPr="00290823">
        <w:rPr>
          <w:rStyle w:val="StyleUnderline"/>
        </w:rPr>
        <w:t xml:space="preserve"> with the police department, </w:t>
      </w:r>
      <w:r w:rsidRPr="00290823">
        <w:rPr>
          <w:rStyle w:val="StyleUnderline"/>
          <w:highlight w:val="cyan"/>
        </w:rPr>
        <w:t>the officer</w:t>
      </w:r>
      <w:r w:rsidRPr="00290823">
        <w:rPr>
          <w:rStyle w:val="StyleUnderline"/>
        </w:rPr>
        <w:t xml:space="preserve">, it seems, wanted revenge and </w:t>
      </w:r>
      <w:r w:rsidRPr="00290823">
        <w:rPr>
          <w:rStyle w:val="StyleUnderline"/>
          <w:highlight w:val="cyan"/>
        </w:rPr>
        <w:t xml:space="preserve">stopped the </w:t>
      </w:r>
      <w:r w:rsidRPr="00290823">
        <w:rPr>
          <w:rStyle w:val="StyleUnderline"/>
        </w:rPr>
        <w:t xml:space="preserve">young </w:t>
      </w:r>
      <w:r w:rsidRPr="00290823">
        <w:rPr>
          <w:rStyle w:val="StyleUnderline"/>
          <w:highlight w:val="cyan"/>
        </w:rPr>
        <w:t>boy again, strip-searched him, and this time grabbed his genitals</w:t>
      </w:r>
      <w:r w:rsidRPr="00290823">
        <w:rPr>
          <w:rStyle w:val="StyleUnderline"/>
        </w:rPr>
        <w:t xml:space="preserve">. </w:t>
      </w:r>
      <w:r w:rsidRPr="00290823">
        <w:rPr>
          <w:rStyle w:val="StyleUnderline"/>
          <w:highlight w:val="cyan"/>
        </w:rPr>
        <w:t>The officer, intoxicated by unchecked power over black bodies, wanted to injure “something” else, not just the</w:t>
      </w:r>
      <w:r w:rsidRPr="00290823">
        <w:rPr>
          <w:rStyle w:val="StyleUnderline"/>
        </w:rPr>
        <w:t xml:space="preserve"> teenager’s </w:t>
      </w:r>
      <w:r w:rsidRPr="00290823">
        <w:rPr>
          <w:rStyle w:val="StyleUnderline"/>
          <w:highlight w:val="cyan"/>
        </w:rPr>
        <w:t>body</w:t>
      </w:r>
      <w:r w:rsidRPr="00290823">
        <w:rPr>
          <w:rStyle w:val="StyleUnderline"/>
        </w:rPr>
        <w:t xml:space="preserve">. The reverend states, “What that officer did is not just violate a body, but </w:t>
      </w:r>
      <w:r w:rsidRPr="00290823">
        <w:rPr>
          <w:rStyle w:val="StyleUnderline"/>
          <w:highlight w:val="cyan"/>
        </w:rPr>
        <w:t>he injured a spirit, a soul, a psyche</w:t>
      </w:r>
      <w:r w:rsidRPr="00290823">
        <w:rPr>
          <w:rStyle w:val="StyleUnderline"/>
        </w:rPr>
        <w:t>.</w:t>
      </w:r>
      <w:r w:rsidRPr="00E738D2">
        <w:t xml:space="preserve"> And that young boy will not easily forget what happened to him, in public with his girlfriend. It’s hard to really put gravity and weight to that type of offense.”2 Rev. Brown introduces a “type of offense,” which is difficult to decipher or translate into a framework of redress and injury. </w:t>
      </w:r>
      <w:r w:rsidRPr="00290823">
        <w:rPr>
          <w:rStyle w:val="StyleUnderline"/>
          <w:highlight w:val="cyan"/>
        </w:rPr>
        <w:t>The offense he describes lacks a grammar to capture precisely the “target” of such violence</w:t>
      </w:r>
      <w:r w:rsidRPr="00E738D2">
        <w:t>. The phrase “</w:t>
      </w:r>
      <w:r w:rsidRPr="00290823">
        <w:rPr>
          <w:rStyle w:val="StyleUnderline"/>
          <w:highlight w:val="cyan"/>
        </w:rPr>
        <w:t>a spirit, a soul, a psyche” moves us toward a conceptualization of this target, but it remains indecipherable in some sense, a “something” vulnerable to destructive practices</w:t>
      </w:r>
      <w:r w:rsidRPr="00E738D2">
        <w:t xml:space="preserve">. We can also understand the “strip search” itself as an allegory of anti-black violence: </w:t>
      </w:r>
      <w:r w:rsidRPr="00290823">
        <w:rPr>
          <w:rStyle w:val="StyleUnderline"/>
          <w:highlight w:val="cyan"/>
        </w:rPr>
        <w:t xml:space="preserve">what is stripped is not just clothes and garments, but something metaphysical, a metaphysical stripping away of the constitutive elements of a person’s being. “A spirit, a soul, a psyche” is sadistically stripped and dishonored. </w:t>
      </w:r>
      <w:r w:rsidRPr="00290823">
        <w:rPr>
          <w:rStyle w:val="StyleUnderline"/>
        </w:rPr>
        <w:t xml:space="preserve">The “gravity and weight" of the offense is the density of a metaphysical violence— in which black being is incessantly stripped, ripped apart, and humiliated. This violence is without end, without reprieve, without reason or logic. Both </w:t>
      </w:r>
      <w:r w:rsidRPr="00290823">
        <w:rPr>
          <w:rStyle w:val="StyleUnderline"/>
          <w:highlight w:val="cyan"/>
        </w:rPr>
        <w:t>the metaphysical target and the violence are indecipherable because they constitute a non-sense sign within the grammar of redress and humanism</w:t>
      </w:r>
      <w:r w:rsidRPr="00290823">
        <w:rPr>
          <w:rStyle w:val="StyleUnderline"/>
        </w:rPr>
        <w:t xml:space="preserve">. Put differently, </w:t>
      </w:r>
      <w:r w:rsidRPr="00290823">
        <w:rPr>
          <w:rStyle w:val="StyleUnderline"/>
          <w:highlight w:val="cyan"/>
        </w:rPr>
        <w:t>antiblackness renders both metaphysical violence and the “spirit, soul, psyche” untranslatable within ethics, law, and politics since these fields assume a coherent human ontology—and Blacks lack being.</w:t>
      </w:r>
      <w:r w:rsidRPr="00290823">
        <w:rPr>
          <w:rStyle w:val="StyleUnderline"/>
        </w:rPr>
        <w:t xml:space="preserve"> Furthermore, neither law, ethics, nor politics can adequately address “what” is injured 37 37 liquid blackness : volume three, issue six (this “whatness” is invalid within its precincts); in other words, it cannot redress what it cannot address</w:t>
      </w:r>
      <w:r w:rsidRPr="00290823">
        <w:rPr>
          <w:rStyle w:val="StyleUnderline"/>
          <w:highlight w:val="cyan"/>
        </w:rPr>
        <w:t>. Black existence confronts metaphysical violence continually, without the possibility of political or legal reprieve</w:t>
      </w:r>
      <w:r w:rsidRPr="00E738D2">
        <w:t xml:space="preserve"> (since the object of the violence does not translate politically or legally). Violence without end, violence without reprieve, violence constitutive of a metaphysical world (the violence sustaining the world’s systems and institutions) is what the teenager experienced. </w:t>
      </w:r>
      <w:r w:rsidRPr="00290823">
        <w:rPr>
          <w:rStyle w:val="StyleUnderline"/>
          <w:highlight w:val="cyan"/>
        </w:rPr>
        <w:t>The injury</w:t>
      </w:r>
      <w:r w:rsidRPr="00E738D2">
        <w:t xml:space="preserve"> is, indeed, immeasurable— it </w:t>
      </w:r>
      <w:r w:rsidRPr="00290823">
        <w:rPr>
          <w:rStyle w:val="StyleUnderline"/>
          <w:highlight w:val="cyan"/>
        </w:rPr>
        <w:t>fractures “something,” a deep metaphysical structure</w:t>
      </w:r>
      <w:r w:rsidRPr="00E738D2">
        <w:t xml:space="preserve">. The question before us becomes: How does black existence address metaphysical violence? Moreover, can we even answer this question and with what grammar do we broach it? These are, indeed, difficult questions but our aim, here, is not to answer them apodictically (since such an endeavor is impossible), but to present a meditative strategy: black care. </w:t>
      </w:r>
    </w:p>
    <w:p w14:paraId="4411AC04" w14:textId="77777777" w:rsidR="00B140EC" w:rsidRDefault="00B140EC" w:rsidP="00B140EC">
      <w:pPr>
        <w:pStyle w:val="Heading3"/>
      </w:pPr>
      <w:r>
        <w:t>Impact – Regulation Drive</w:t>
      </w:r>
    </w:p>
    <w:p w14:paraId="7500FFC6" w14:textId="77777777" w:rsidR="00B140EC" w:rsidRDefault="00B140EC" w:rsidP="00B140EC">
      <w:pPr>
        <w:pStyle w:val="Heading4"/>
      </w:pPr>
      <w:r>
        <w:t>The world operates in an antagonistic relation to blackness and imposes an unpayable debt that requires compensation and resolve.</w:t>
      </w:r>
    </w:p>
    <w:p w14:paraId="42614577" w14:textId="77777777" w:rsidR="00B140EC" w:rsidRDefault="00B140EC" w:rsidP="00B140EC">
      <w:bookmarkStart w:id="4" w:name="_Hlk12316308"/>
      <w:r>
        <w:rPr>
          <w:rStyle w:val="Style13ptBold"/>
        </w:rPr>
        <w:t>Moten and Harney 13</w:t>
      </w:r>
      <w:r>
        <w:t>(HARNEY, Stefano and MOTEN, Fred. The Undercommons: Fugitive Planning and Black Study. (2013). 1-165. Research Collection Lee Kong Chian School Of Business)//Xain</w:t>
      </w:r>
    </w:p>
    <w:bookmarkEnd w:id="4"/>
    <w:p w14:paraId="28B2CDDC" w14:textId="77777777" w:rsidR="00B140EC" w:rsidRPr="00B140EC" w:rsidRDefault="00B140EC" w:rsidP="00B140EC">
      <w:pPr>
        <w:rPr>
          <w:b/>
          <w:sz w:val="28"/>
          <w:u w:val="single"/>
        </w:rPr>
      </w:pPr>
      <w:r w:rsidRPr="000F6FC4">
        <w:rPr>
          <w:rStyle w:val="StyleUnderline"/>
          <w:highlight w:val="cyan"/>
        </w:rPr>
        <w:t>There is a</w:t>
      </w:r>
      <w:r w:rsidRPr="00C07D88">
        <w:t xml:space="preserve">n anoriginary </w:t>
      </w:r>
      <w:r w:rsidRPr="000F6FC4">
        <w:rPr>
          <w:rStyle w:val="StyleUnderline"/>
          <w:highlight w:val="cyan"/>
        </w:rPr>
        <w:t>drive</w:t>
      </w:r>
      <w:r w:rsidRPr="00C07D88">
        <w:t xml:space="preserve"> whose fateful internal difference (as opposed to fatal flaw) is </w:t>
      </w:r>
      <w:r w:rsidRPr="000F6FC4">
        <w:rPr>
          <w:rStyle w:val="StyleUnderline"/>
          <w:highlight w:val="cyan"/>
        </w:rPr>
        <w:t>that</w:t>
      </w:r>
      <w:r w:rsidRPr="00C07D88">
        <w:t xml:space="preserve"> it </w:t>
      </w:r>
      <w:r w:rsidRPr="000F6FC4">
        <w:rPr>
          <w:rStyle w:val="StyleUnderline"/>
          <w:highlight w:val="cyan"/>
        </w:rPr>
        <w:t>brings regulation into existence</w:t>
      </w:r>
      <w:r w:rsidRPr="00C07D88">
        <w:t xml:space="preserve">, into a history irregularly punctuated by transformations that drive imposes upon regulation. </w:t>
      </w:r>
      <w:r w:rsidRPr="000F6FC4">
        <w:rPr>
          <w:rStyle w:val="StyleUnderline"/>
          <w:highlight w:val="cyan"/>
        </w:rPr>
        <w:t>Those transformative impositions show up</w:t>
      </w:r>
      <w:r w:rsidRPr="00C07D88">
        <w:t xml:space="preserve"> for us </w:t>
      </w:r>
      <w:r w:rsidRPr="000F6FC4">
        <w:rPr>
          <w:rStyle w:val="StyleUnderline"/>
          <w:highlight w:val="cyan"/>
        </w:rPr>
        <w:t>now as compensation and surplus</w:t>
      </w:r>
      <w:r w:rsidRPr="00C07D88">
        <w:t xml:space="preserve">: as the </w:t>
      </w:r>
      <w:r w:rsidRPr="000F6FC4">
        <w:rPr>
          <w:rStyle w:val="StyleUnderline"/>
          <w:highlight w:val="cyan"/>
        </w:rPr>
        <w:t>payment of a massive and incalculable debt by the ones who not only never promised it; and as the massive and incalculable range of labored living</w:t>
      </w:r>
      <w:r w:rsidRPr="00C07D88">
        <w:t xml:space="preserve">, </w:t>
      </w:r>
      <w:r w:rsidRPr="000F6FC4">
        <w:rPr>
          <w:rStyle w:val="StyleUnderline"/>
          <w:highlight w:val="cyan"/>
        </w:rPr>
        <w:t>“the thing realized in things…the universality of individual needs, capacities, pleasures, productive forces, etc., created through universal exchange” that Marx called wealth.</w:t>
      </w:r>
      <w:r w:rsidRPr="00C07D88">
        <w:t xml:space="preserve"> The anoriginary drive and the insistences it calls into being and moves through, </w:t>
      </w:r>
      <w:r w:rsidRPr="000F6FC4">
        <w:rPr>
          <w:rStyle w:val="StyleUnderline"/>
          <w:highlight w:val="cyan"/>
        </w:rPr>
        <w:t>that criminality that brings the law online, the runaway anarchic ground of unpayable debt</w:t>
      </w:r>
      <w:r w:rsidRPr="00C07D88">
        <w:t xml:space="preserve"> and untold wealth, the fugal, internal world theater that shows up for a minute serially – poor but extravagant as opposed to frugal – is </w:t>
      </w:r>
      <w:r w:rsidRPr="000F6FC4">
        <w:rPr>
          <w:rStyle w:val="StyleUnderline"/>
          <w:highlight w:val="cyan"/>
        </w:rPr>
        <w:t>blackness</w:t>
      </w:r>
      <w:r w:rsidRPr="00C07D88">
        <w:t xml:space="preserve"> which </w:t>
      </w:r>
      <w:r w:rsidRPr="000F6FC4">
        <w:rPr>
          <w:rStyle w:val="StyleUnderline"/>
          <w:highlight w:val="cyan"/>
        </w:rPr>
        <w:t>must be understood in its ontological difference from black people who are, nevertheless, (under)privileged insofar as they are given (to) an understanding of it</w:t>
      </w:r>
    </w:p>
    <w:p w14:paraId="1AB72157" w14:textId="3BDDEF25" w:rsidR="00E738D2" w:rsidRDefault="00E738D2" w:rsidP="00E738D2">
      <w:pPr>
        <w:pStyle w:val="Heading3"/>
      </w:pPr>
      <w:r>
        <w:t>Impact – Self-Hatred</w:t>
      </w:r>
    </w:p>
    <w:p w14:paraId="258AABE9" w14:textId="2CAC36E3" w:rsidR="00E738D2" w:rsidRPr="006F6A6D" w:rsidRDefault="00E738D2" w:rsidP="00E738D2">
      <w:pPr>
        <w:pStyle w:val="Heading4"/>
        <w:rPr>
          <w:rStyle w:val="Style13ptBold"/>
          <w:b/>
        </w:rPr>
      </w:pPr>
      <w:r>
        <w:rPr>
          <w:rStyle w:val="Style13ptBold"/>
          <w:b/>
        </w:rPr>
        <w:t>The impact is black self-hatred – the alienation from the body combined with the ressentiment from knowing the inability to solve said violence.</w:t>
      </w:r>
    </w:p>
    <w:p w14:paraId="53F1D8FE" w14:textId="0CB7CFE4" w:rsidR="00E738D2" w:rsidRDefault="00E738D2" w:rsidP="00E738D2">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xml:space="preserve">) </w:t>
      </w:r>
      <w:r w:rsidR="007025A9">
        <w:t>*Edited for racialized language*</w:t>
      </w:r>
      <w:r>
        <w:t>/NoWa</w:t>
      </w:r>
      <w:r w:rsidR="007025A9">
        <w:t xml:space="preserve"> </w:t>
      </w:r>
    </w:p>
    <w:p w14:paraId="2570412F" w14:textId="2AB4CC8B" w:rsidR="00E738D2" w:rsidRPr="00E738D2" w:rsidRDefault="00E738D2" w:rsidP="00E738D2">
      <w:r w:rsidRPr="00DD10EB">
        <w:t xml:space="preserve">This </w:t>
      </w:r>
      <w:r w:rsidRPr="00DD10EB">
        <w:rPr>
          <w:rStyle w:val="Emphasis"/>
          <w:highlight w:val="yellow"/>
        </w:rPr>
        <w:t>phobia is comprised of affective responses, sensory reactions</w:t>
      </w:r>
      <w:r w:rsidRPr="003B01B1">
        <w:rPr>
          <w:rStyle w:val="Emphasis"/>
        </w:rPr>
        <w:t xml:space="preserve"> or presubjective constellations of intensities, </w:t>
      </w:r>
      <w:r w:rsidRPr="00DD10EB">
        <w:rPr>
          <w:rStyle w:val="Emphasis"/>
          <w:highlight w:val="yellow"/>
        </w:rPr>
        <w:t>as well as representational responses, such as the threatening imago of</w:t>
      </w:r>
      <w:r w:rsidRPr="003B01B1">
        <w:rPr>
          <w:rStyle w:val="Emphasis"/>
        </w:rPr>
        <w:t xml:space="preserve"> a fecal body which portends </w:t>
      </w:r>
      <w:r w:rsidRPr="00DD10EB">
        <w:rPr>
          <w:rStyle w:val="Emphasis"/>
          <w:highlight w:val="yellow"/>
        </w:rPr>
        <w:t>contamination.</w:t>
      </w:r>
      <w:r w:rsidRPr="003B01B1">
        <w:rPr>
          <w:rStyle w:val="Emphasis"/>
        </w:rPr>
        <w:t xml:space="preserve"> </w:t>
      </w:r>
      <w:r w:rsidRPr="00DD10EB">
        <w:t xml:space="preserve">And this affective/representational performance is underwritten by paradigmatic violence; which is to say the fantasy secures what Marriott calls “its objective value” because it lives within violence too pervasive to describe. “The picture of the black psyche that emerges from” this intrusion “is one that is always late, never on time, violently presented and fractured by these moments of specular intrusion” (“Bonding over Phobia” 420). </w:t>
      </w:r>
      <w:r w:rsidRPr="003B01B1">
        <w:rPr>
          <w:rStyle w:val="Emphasis"/>
        </w:rPr>
        <w:t xml:space="preserve">The </w:t>
      </w:r>
      <w:r w:rsidRPr="00DD10EB">
        <w:rPr>
          <w:rStyle w:val="Emphasis"/>
          <w:highlight w:val="yellow"/>
        </w:rPr>
        <w:t>overwhelming psychic alienation</w:t>
      </w:r>
      <w:r w:rsidRPr="003B01B1">
        <w:rPr>
          <w:rStyle w:val="Emphasis"/>
        </w:rPr>
        <w:t xml:space="preserve"> that emerges from the literal fear and trembling of the White boy when Fanon appears, accompanied by “the foul language that despoils...</w:t>
      </w:r>
      <w:r w:rsidRPr="00DD10EB">
        <w:rPr>
          <w:rStyle w:val="Emphasis"/>
          <w:highlight w:val="yellow"/>
        </w:rPr>
        <w:t>is traumatic for” the Black psyche</w:t>
      </w:r>
      <w:r w:rsidRPr="003B01B1">
        <w:rPr>
          <w:rStyle w:val="Emphasis"/>
        </w:rPr>
        <w:t>.</w:t>
      </w:r>
      <w:r w:rsidRPr="00DD10EB">
        <w:t xml:space="preserve"> One comes to learn that when one appears, one brings with one the threat of cannibalism. “What a thing,” writes Fanon, “to have eaten one’s father!” (Black Skin, White Masks) And </w:t>
      </w:r>
      <w:r w:rsidRPr="00DD10EB">
        <w:rPr>
          <w:rStyle w:val="Emphasis"/>
          <w:highlight w:val="yellow"/>
        </w:rPr>
        <w:t>the Black psyche retains the memory of that eternal White “fear of being eaten ... [and] turned into shit by</w:t>
      </w:r>
      <w:r w:rsidRPr="00214929">
        <w:rPr>
          <w:rStyle w:val="Emphasis"/>
        </w:rPr>
        <w:t xml:space="preserve"> an organic </w:t>
      </w:r>
      <w:r w:rsidRPr="00DD10EB">
        <w:rPr>
          <w:rStyle w:val="Emphasis"/>
          <w:highlight w:val="yellow"/>
        </w:rPr>
        <w:t>communion with the black body</w:t>
      </w:r>
      <w:r w:rsidRPr="00214929">
        <w:rPr>
          <w:rStyle w:val="Emphasis"/>
        </w:rPr>
        <w:t xml:space="preserve"> ... [This] is one of the most depressing and melancholic fantasies ensuing from the psychodynamics of intrusion”</w:t>
      </w:r>
      <w:r w:rsidRPr="00DD10EB">
        <w:t xml:space="preserve"> (“Bonding over Phobia” 421). Again, </w:t>
      </w:r>
      <w:r w:rsidRPr="00DD10EB">
        <w:rPr>
          <w:rStyle w:val="Emphasis"/>
          <w:highlight w:val="yellow"/>
        </w:rPr>
        <w:t>though this is a bond between Blacks and Whites, it is produced by a violent intrusion that does not cut both ways</w:t>
      </w:r>
      <w:r w:rsidRPr="00214929">
        <w:rPr>
          <w:rStyle w:val="Emphasis"/>
        </w:rPr>
        <w:t>.</w:t>
      </w:r>
      <w:r w:rsidRPr="00DD10EB">
        <w:t xml:space="preserve"> Whereas the phobic bond is an injunction against Black psychic integration and Black filial and affilial relations, it is the life blood of White psychic integration and filial (which is to say domestic) and affilial (or institutional) relations. To add to this horror</w:t>
      </w:r>
      <w:r w:rsidRPr="00DD10EB">
        <w:rPr>
          <w:rStyle w:val="Emphasis"/>
        </w:rPr>
        <w:t>, when we scale up from the cartography of the mind to the terrain of armed struggle and the political trials, we may be faced with a situation in which the eradication of the generative mechanism of Black suffering is something that is not in anyone’s interest</w:t>
      </w:r>
      <w:r w:rsidRPr="00DD10EB">
        <w:t xml:space="preserve">. Eradication of the generative mechanisms of Black suffering explored in this article, is not in the interest of the court, as Justice Taney demonstrates as his ruling mobilizes the fantasy of immigration to situate the Native American within political community and to insure the African’s standing as a genealogical isolate. </w:t>
      </w:r>
      <w:r w:rsidRPr="00DD10EB">
        <w:rPr>
          <w:rStyle w:val="Emphasis"/>
        </w:rPr>
        <w:t xml:space="preserve">Taney’s majority decision suggests that juridical and </w:t>
      </w:r>
      <w:r w:rsidRPr="00DD10EB">
        <w:rPr>
          <w:rStyle w:val="Emphasis"/>
          <w:highlight w:val="yellow"/>
        </w:rPr>
        <w:t>political standing, like subjectivity itself, are not constituted by positive attributes but by their capacity to sidestep</w:t>
      </w:r>
      <w:r w:rsidRPr="00DD10EB">
        <w:rPr>
          <w:rStyle w:val="Emphasis"/>
        </w:rPr>
        <w:t xml:space="preserve"> </w:t>
      </w:r>
      <w:r w:rsidRPr="00DD10EB">
        <w:t xml:space="preserve">niggerization </w:t>
      </w:r>
      <w:r w:rsidRPr="00DD10EB">
        <w:rPr>
          <w:rStyle w:val="Emphasis"/>
          <w:highlight w:val="yellow"/>
        </w:rPr>
        <w:t>[blackness</w:t>
      </w:r>
      <w:r w:rsidRPr="00DD10EB">
        <w:rPr>
          <w:rStyle w:val="Emphasis"/>
        </w:rPr>
        <w:t>].</w:t>
      </w:r>
      <w:r w:rsidRPr="00DD10EB">
        <w:t xml:space="preserve"> Nor is the eradication of the generative mechanisms of Black suffering in the interests of the White political prisoners such a David Gilbert and Judith Clark, Kuwasi Balagoon’s codefendants—their ideologica</w:t>
      </w:r>
      <w:r w:rsidRPr="00DD10EB">
        <w:rPr>
          <w:rStyle w:val="Emphasis"/>
          <w:sz w:val="16"/>
          <w:szCs w:val="16"/>
          <w:u w:val="none"/>
        </w:rPr>
        <w:t>l</w:t>
      </w:r>
      <w:r w:rsidRPr="00DD10EB">
        <w:rPr>
          <w:rStyle w:val="Emphasis"/>
        </w:rPr>
        <w:t xml:space="preserve"> opposition to the court, capitalism, and imperialism notwithstanding, because such ideological </w:t>
      </w:r>
      <w:r w:rsidRPr="00DD10EB">
        <w:rPr>
          <w:rStyle w:val="Emphasis"/>
          <w:highlight w:val="yellow"/>
        </w:rPr>
        <w:t>oppositions mark conflicts within the world rather than an antagonism to the world. Eradication of the generative mechanisms of Black suffering would mean the end of the world and they would find themselves peering into an abyss</w:t>
      </w:r>
      <w:r w:rsidRPr="00DD10EB">
        <w:rPr>
          <w:rStyle w:val="Emphasis"/>
        </w:rPr>
        <w:t xml:space="preserve"> </w:t>
      </w:r>
      <w:r w:rsidRPr="00DD10EB">
        <w:t xml:space="preserve">(or incomprehensible transition) </w:t>
      </w:r>
      <w:r w:rsidRPr="00DD10EB">
        <w:rPr>
          <w:rStyle w:val="Emphasis"/>
          <w:highlight w:val="yellow"/>
        </w:rPr>
        <w:t>between epistemes</w:t>
      </w:r>
      <w:r w:rsidRPr="00DD10EB">
        <w:t xml:space="preserve">; between, that is, the body of ideas that determine that knowledge that is intellectually certain at any particular time. In other words, they would find themselves suspended between worlds. This trajectory is too iconoclastic for working class, post- colonial, and/or radical feminist conceptual frameworks. </w:t>
      </w:r>
      <w:r w:rsidRPr="00DD10EB">
        <w:rPr>
          <w:rStyle w:val="Emphasis"/>
          <w:highlight w:val="yellow"/>
        </w:rPr>
        <w:t>The Human need to be liberated in the world is not the same as the Black need to be liberated from the world</w:t>
      </w:r>
      <w:r w:rsidRPr="00DD10EB">
        <w:rPr>
          <w:rStyle w:val="Emphasis"/>
        </w:rPr>
        <w:t>; which is why even their most radical cognitive maps draw borders between the living and the dead.</w:t>
      </w:r>
      <w:r w:rsidRPr="00DD10EB">
        <w:t xml:space="preserve"> Finally, if we push Marriott’s findings to the wall, it becomes clear that eradication of the generative mechanisms of Black suffering is also not in the interests of Black revolutionaries. For how can we disimbricate Black juridical and political desire from the Black psyche’s desire to destroy the Black imago, a desire which constitutes the psyche? In short, </w:t>
      </w:r>
      <w:r w:rsidRPr="00DD10EB">
        <w:rPr>
          <w:rStyle w:val="Emphasis"/>
          <w:highlight w:val="yellow"/>
        </w:rPr>
        <w:t>bonding with</w:t>
      </w:r>
      <w:r w:rsidRPr="00DD10EB">
        <w:rPr>
          <w:rStyle w:val="Emphasis"/>
        </w:rPr>
        <w:t xml:space="preserve"> Whites and </w:t>
      </w:r>
      <w:r w:rsidRPr="00DD10EB">
        <w:rPr>
          <w:rStyle w:val="Emphasis"/>
          <w:highlight w:val="yellow"/>
        </w:rPr>
        <w:t>non-Blacks over phobic reactions to the Black imago provides the Black psyche with the only semblance of psychic integration</w:t>
      </w:r>
      <w:r w:rsidRPr="00DD10EB">
        <w:rPr>
          <w:rStyle w:val="Emphasis"/>
        </w:rPr>
        <w:t xml:space="preserve"> it is likely to have: the need to destroy a Black imago and love a White ideal.</w:t>
      </w:r>
      <w:r w:rsidRPr="00DD10EB">
        <w:t xml:space="preserve"> “In these circumstances, having a ‘white’ unconscious may be the only way to connect with—or even contain— the overwhelming and irreparable sense of loss. The intruding fantasy offers the medium to connect with the lost internal object, the ego, but there is also no ‘outside’ to this ‘real fantasy’ and the effects of intrusion are irreparable” (“Bonding over Phobia” 426). This raises the question, who is the speaking subject of Black insurgent testimony? Who bears witness when the Black insurgent takes the stand? Black political horizons are singularly constrained, because the process through which the Black unconscious emerges and through which Black people form psychic community with Humans is the very process which bars Black people from political community.</w:t>
      </w:r>
    </w:p>
    <w:p w14:paraId="2991C4E4" w14:textId="77777777" w:rsidR="00B140EC" w:rsidRDefault="00B140EC" w:rsidP="00B140EC">
      <w:pPr>
        <w:pStyle w:val="Heading3"/>
      </w:pPr>
      <w:r>
        <w:t>Impact – Weaponization</w:t>
      </w:r>
    </w:p>
    <w:p w14:paraId="583B2FD3" w14:textId="77777777" w:rsidR="00B140EC" w:rsidRPr="001C14A7" w:rsidRDefault="00B140EC" w:rsidP="00B140EC">
      <w:pPr>
        <w:pStyle w:val="Heading4"/>
      </w:pPr>
      <w:r w:rsidRPr="001C14A7">
        <w:t>The fungibility of Blackness is pathologized by the replaceability and interchangeability endemic to the commodity, weaponizing the vampiric existence of ontological terror to construct the epistemologies of living being</w:t>
      </w:r>
    </w:p>
    <w:p w14:paraId="71A6990D" w14:textId="77777777" w:rsidR="00B140EC" w:rsidRDefault="00B140EC" w:rsidP="00B140EC">
      <w:pPr>
        <w:rPr>
          <w:rFonts w:ascii="Times New Roman" w:eastAsia="Times New Roman" w:hAnsi="Times New Roman" w:cs="Times New Roman"/>
          <w:sz w:val="20"/>
          <w:szCs w:val="20"/>
        </w:rPr>
      </w:pPr>
      <w:r w:rsidRPr="075EFDB5">
        <w:rPr>
          <w:rFonts w:ascii="Times New Roman" w:eastAsia="Times New Roman" w:hAnsi="Times New Roman" w:cs="Times New Roman"/>
          <w:b/>
          <w:bCs/>
        </w:rPr>
        <w:t xml:space="preserve">Hartman, ‘96 </w:t>
      </w:r>
      <w:r w:rsidRPr="075EFDB5">
        <w:rPr>
          <w:rFonts w:ascii="Times New Roman" w:eastAsia="Times New Roman" w:hAnsi="Times New Roman" w:cs="Times New Roman"/>
          <w:sz w:val="20"/>
          <w:szCs w:val="20"/>
        </w:rPr>
        <w:t xml:space="preserve">(Saidiya Hartman, </w:t>
      </w:r>
      <w:r w:rsidRPr="075EFDB5">
        <w:rPr>
          <w:rFonts w:ascii="Times New Roman" w:eastAsia="Times New Roman" w:hAnsi="Times New Roman" w:cs="Times New Roman"/>
          <w:i/>
          <w:iCs/>
          <w:sz w:val="20"/>
          <w:szCs w:val="20"/>
        </w:rPr>
        <w:t xml:space="preserve">Scenes of Subjection, </w:t>
      </w:r>
      <w:r w:rsidRPr="075EFDB5">
        <w:rPr>
          <w:rFonts w:ascii="Times New Roman" w:eastAsia="Times New Roman" w:hAnsi="Times New Roman" w:cs="Times New Roman"/>
          <w:sz w:val="20"/>
          <w:szCs w:val="20"/>
        </w:rPr>
        <w:t xml:space="preserve">Oxford, 1996 professor of African American Literatures and Histories at Columbia University. Received her bachelors from Wesleyan University and her Ph.D at Yale </w:t>
      </w:r>
      <w:r w:rsidRPr="075EFDB5">
        <w:rPr>
          <w:rFonts w:ascii="Times New Roman" w:eastAsia="Times New Roman" w:hAnsi="Times New Roman" w:cs="Times New Roman"/>
          <w:i/>
          <w:iCs/>
          <w:sz w:val="20"/>
          <w:szCs w:val="20"/>
        </w:rPr>
        <w:t xml:space="preserve">Scenes of Subjection, </w:t>
      </w:r>
      <w:r w:rsidRPr="075EFDB5">
        <w:rPr>
          <w:rFonts w:ascii="Times New Roman" w:eastAsia="Times New Roman" w:hAnsi="Times New Roman" w:cs="Times New Roman"/>
          <w:sz w:val="20"/>
          <w:szCs w:val="20"/>
        </w:rPr>
        <w:t>Oxford, 1996 pg. X chapter Y. K.N.R)</w:t>
      </w:r>
    </w:p>
    <w:p w14:paraId="1F4A7B0A" w14:textId="77777777" w:rsidR="00B140EC" w:rsidRDefault="00B140EC" w:rsidP="00B140EC">
      <w:pPr>
        <w:rPr>
          <w:rFonts w:ascii="Times New Roman" w:eastAsia="Times New Roman" w:hAnsi="Times New Roman" w:cs="Times New Roman"/>
        </w:rPr>
      </w:pPr>
      <w:r w:rsidRPr="075EFDB5">
        <w:rPr>
          <w:rFonts w:ascii="Times New Roman" w:eastAsia="Times New Roman" w:hAnsi="Times New Roman" w:cs="Times New Roman"/>
        </w:rPr>
        <w:t xml:space="preserve">In order for this suffering to induce a reaction and stir feelings, it must be brought close. Yet </w:t>
      </w:r>
      <w:r w:rsidRPr="075EFDB5">
        <w:rPr>
          <w:rFonts w:ascii="Times New Roman" w:eastAsia="Times New Roman" w:hAnsi="Times New Roman" w:cs="Times New Roman"/>
          <w:highlight w:val="yellow"/>
          <w:u w:val="single"/>
        </w:rPr>
        <w:t>if sentiment or morality are “ inextricably tied to human proximity,</w:t>
      </w:r>
      <w:r w:rsidRPr="075EFDB5">
        <w:rPr>
          <w:rFonts w:ascii="Times New Roman" w:eastAsia="Times New Roman" w:hAnsi="Times New Roman" w:cs="Times New Roman"/>
          <w:b/>
          <w:bCs/>
        </w:rPr>
        <w:t>”</w:t>
      </w:r>
      <w:r w:rsidRPr="075EFDB5">
        <w:rPr>
          <w:rFonts w:ascii="Times New Roman" w:eastAsia="Times New Roman" w:hAnsi="Times New Roman" w:cs="Times New Roman"/>
        </w:rPr>
        <w:t xml:space="preserve"> to quote Zygmunt Bauman, </w:t>
      </w:r>
      <w:r w:rsidRPr="075EFDB5">
        <w:rPr>
          <w:rFonts w:ascii="Times New Roman" w:eastAsia="Times New Roman" w:hAnsi="Times New Roman" w:cs="Times New Roman"/>
          <w:b/>
          <w:bCs/>
          <w:highlight w:val="yellow"/>
        </w:rPr>
        <w:t>t</w:t>
      </w:r>
      <w:r w:rsidRPr="075EFDB5">
        <w:rPr>
          <w:rFonts w:ascii="Times New Roman" w:eastAsia="Times New Roman" w:hAnsi="Times New Roman" w:cs="Times New Roman"/>
          <w:highlight w:val="yellow"/>
          <w:u w:val="single"/>
        </w:rPr>
        <w:t>he problem is that in the very effort to</w:t>
      </w:r>
      <w:r w:rsidRPr="075EFDB5">
        <w:rPr>
          <w:rFonts w:ascii="Times New Roman" w:eastAsia="Times New Roman" w:hAnsi="Times New Roman" w:cs="Times New Roman"/>
          <w:b/>
          <w:bCs/>
        </w:rPr>
        <w:t xml:space="preserve"> “ bring it near” and “</w:t>
      </w:r>
      <w:r w:rsidRPr="075EFDB5">
        <w:rPr>
          <w:rFonts w:ascii="Times New Roman" w:eastAsia="Times New Roman" w:hAnsi="Times New Roman" w:cs="Times New Roman"/>
          <w:b/>
          <w:bCs/>
          <w:highlight w:val="yellow"/>
        </w:rPr>
        <w:t xml:space="preserve"> </w:t>
      </w:r>
      <w:r w:rsidRPr="075EFDB5">
        <w:rPr>
          <w:rFonts w:ascii="Times New Roman" w:eastAsia="Times New Roman" w:hAnsi="Times New Roman" w:cs="Times New Roman"/>
          <w:b/>
          <w:bCs/>
          <w:highlight w:val="yellow"/>
          <w:u w:val="single"/>
        </w:rPr>
        <w:t>inspect it closely” it is dissipated.</w:t>
      </w:r>
      <w:r w:rsidRPr="075EFDB5">
        <w:rPr>
          <w:rFonts w:ascii="Times New Roman" w:eastAsia="Times New Roman" w:hAnsi="Times New Roman" w:cs="Times New Roman"/>
        </w:rPr>
        <w:t xml:space="preserve"> According to Bauman, “ </w:t>
      </w:r>
      <w:r w:rsidRPr="075EFDB5">
        <w:rPr>
          <w:rFonts w:ascii="Times New Roman" w:eastAsia="Times New Roman" w:hAnsi="Times New Roman" w:cs="Times New Roman"/>
          <w:b/>
          <w:bCs/>
          <w:highlight w:val="yellow"/>
          <w:u w:val="single"/>
        </w:rPr>
        <w:t>Morality conform[s] to the law of optical perspective.</w:t>
      </w:r>
      <w:r w:rsidRPr="075EFDB5">
        <w:rPr>
          <w:rFonts w:ascii="Times New Roman" w:eastAsia="Times New Roman" w:hAnsi="Times New Roman" w:cs="Times New Roman"/>
          <w:highlight w:val="yellow"/>
        </w:rPr>
        <w:t xml:space="preserve"> </w:t>
      </w:r>
      <w:r w:rsidRPr="075EFDB5">
        <w:rPr>
          <w:rFonts w:ascii="Times New Roman" w:eastAsia="Times New Roman" w:hAnsi="Times New Roman" w:cs="Times New Roman"/>
        </w:rPr>
        <w:t xml:space="preserve">It looms large and thick close to the e y e .” 7 So, then, how does suffering elude or escape us in the very effort to bring it near? It does so precisely because it can only be brought near by way o f a proxy and by way o f Rankin’ s indignation and imagination. </w:t>
      </w:r>
      <w:r w:rsidRPr="075EFDB5">
        <w:rPr>
          <w:rFonts w:ascii="Times New Roman" w:eastAsia="Times New Roman" w:hAnsi="Times New Roman" w:cs="Times New Roman"/>
          <w:b/>
          <w:bCs/>
          <w:u w:val="single"/>
        </w:rPr>
        <w:t>If</w:t>
      </w:r>
      <w:r w:rsidRPr="075EFDB5">
        <w:rPr>
          <w:rFonts w:ascii="Times New Roman" w:eastAsia="Times New Roman" w:hAnsi="Times New Roman" w:cs="Times New Roman"/>
          <w:b/>
          <w:bCs/>
          <w:highlight w:val="yellow"/>
          <w:u w:val="single"/>
        </w:rPr>
        <w:t xml:space="preserve"> the black body is the vehicle o f the other’ s power, pleasure, and profit,</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u w:val="single"/>
        </w:rPr>
        <w:t>then</w:t>
      </w:r>
      <w:r w:rsidRPr="075EFDB5">
        <w:rPr>
          <w:rFonts w:ascii="Times New Roman" w:eastAsia="Times New Roman" w:hAnsi="Times New Roman" w:cs="Times New Roman"/>
          <w:b/>
          <w:bCs/>
          <w:highlight w:val="yellow"/>
          <w:u w:val="single"/>
        </w:rPr>
        <w:t xml:space="preserve"> it is no less true that it is the white or near-white body that makes the captive’ s suffering visible and discernible</w:t>
      </w:r>
      <w:r w:rsidRPr="075EFDB5">
        <w:rPr>
          <w:rFonts w:ascii="Times New Roman" w:eastAsia="Times New Roman" w:hAnsi="Times New Roman" w:cs="Times New Roman"/>
          <w:highlight w:val="yellow"/>
          <w:u w:val="single"/>
        </w:rPr>
        <w:t>.</w:t>
      </w:r>
      <w:r w:rsidRPr="075EFDB5">
        <w:rPr>
          <w:rFonts w:ascii="Times New Roman" w:eastAsia="Times New Roman" w:hAnsi="Times New Roman" w:cs="Times New Roman"/>
          <w:u w:val="single"/>
        </w:rPr>
        <w:t xml:space="preserve"> Indeed, the</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b/>
          <w:bCs/>
          <w:highlight w:val="yellow"/>
          <w:u w:val="single"/>
        </w:rPr>
        <w:t>elusiveness o f black suffering can be attributed to a racist optics in which black flesh is itself identified as the source o f opacity, the denial of black humanity, and the effacement of sentience integral to the wanton use o f the captive body.</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rPr>
        <w:t>And as noted earlier,</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b/>
          <w:bCs/>
          <w:highlight w:val="yellow"/>
          <w:u w:val="single"/>
        </w:rPr>
        <w:t xml:space="preserve">this is </w:t>
      </w:r>
      <w:r w:rsidRPr="075EFDB5">
        <w:rPr>
          <w:rFonts w:ascii="Times New Roman" w:eastAsia="Times New Roman" w:hAnsi="Times New Roman" w:cs="Times New Roman"/>
          <w:u w:val="single"/>
        </w:rPr>
        <w:t xml:space="preserve">further complicated by the </w:t>
      </w:r>
      <w:r w:rsidRPr="075EFDB5">
        <w:rPr>
          <w:rFonts w:ascii="Times New Roman" w:eastAsia="Times New Roman" w:hAnsi="Times New Roman" w:cs="Times New Roman"/>
          <w:b/>
          <w:bCs/>
          <w:highlight w:val="yellow"/>
          <w:u w:val="single"/>
        </w:rPr>
        <w:t>repressive underside o f an optics o f morality that insists upon the other as a mirror o f the self and that in order to recognize suffering must substitute the self for the other.</w:t>
      </w:r>
      <w:r w:rsidRPr="075EFDB5">
        <w:rPr>
          <w:rFonts w:ascii="Times New Roman" w:eastAsia="Times New Roman" w:hAnsi="Times New Roman" w:cs="Times New Roman"/>
        </w:rPr>
        <w:t xml:space="preserve"> W hile Rankin attempts to ameliorate the insufficiency o f feeling before the spectacle o f the other’ s suffering, this insufficiency is, in fact, displaced rather than remedied by his standing in. Likewise,</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highlight w:val="yellow"/>
          <w:u w:val="single"/>
        </w:rPr>
        <w:t>this attempt exacerbates the distance between the readers and those suffering by literally removing the slave from view as pain is brought close</w:t>
      </w:r>
      <w:r w:rsidRPr="075EFDB5">
        <w:rPr>
          <w:rFonts w:ascii="Times New Roman" w:eastAsia="Times New Roman" w:hAnsi="Times New Roman" w:cs="Times New Roman"/>
          <w:b/>
          <w:bCs/>
        </w:rPr>
        <w:t>.</w:t>
      </w:r>
      <w:r w:rsidRPr="075EFDB5">
        <w:rPr>
          <w:rFonts w:ascii="Times New Roman" w:eastAsia="Times New Roman" w:hAnsi="Times New Roman" w:cs="Times New Roman"/>
        </w:rPr>
        <w:t xml:space="preserve"> Moreover, </w:t>
      </w:r>
      <w:r w:rsidRPr="075EFDB5">
        <w:rPr>
          <w:rFonts w:ascii="Times New Roman" w:eastAsia="Times New Roman" w:hAnsi="Times New Roman" w:cs="Times New Roman"/>
          <w:b/>
          <w:bCs/>
          <w:highlight w:val="yellow"/>
          <w:u w:val="single"/>
        </w:rPr>
        <w:t>we need to consider whether the identification forged at the site o f suffering confirms black humanity at the peril o f reinforcing racist assumptions of limited sentience, in that the humanity o f the enslaved and the violence o f the institution can only be brought into view by extreme examples o f incineration and dismemberment or by placing white bodies at risk.</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u w:val="single"/>
        </w:rPr>
        <w:t>What does it mean that the violence of slavery or the pained existence of the enslaved, if discernible, is only so in the most heinous and grotesque</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rPr>
        <w:t>examples and not in the quotidian routines o f slavery? As well, is not the difficulty o f empathy related to both the devaluation and the valuation o f black life?</w:t>
      </w:r>
      <w:r w:rsidRPr="075EFDB5">
        <w:rPr>
          <w:rFonts w:ascii="Times New Roman" w:eastAsia="Times New Roman" w:hAnsi="Times New Roman" w:cs="Times New Roman"/>
          <w:highlight w:val="yellow"/>
        </w:rPr>
        <w:t xml:space="preserve"> </w:t>
      </w:r>
      <w:r w:rsidRPr="075EFDB5">
        <w:rPr>
          <w:rFonts w:ascii="Times New Roman" w:eastAsia="Times New Roman" w:hAnsi="Times New Roman" w:cs="Times New Roman"/>
          <w:b/>
          <w:bCs/>
          <w:highlight w:val="yellow"/>
          <w:u w:val="single"/>
        </w:rPr>
        <w:t>Empathic identification is complicated further by the fact that it cannot be extricated from the economy o f chattel slavery with which is at odds, for this projection o f one’ s feeling upon or into the object o f property and the phantasmic slipping into captivity, while it is distinct from the pleasures o f self-augmentation yielded by the ownership o f the captive body and the expectations fostered therein, is nonetheless entangled with this economy and identification facilitated by a kindred possession or occupation o f the captive body, albeit on a different register.</w:t>
      </w:r>
      <w:r w:rsidRPr="075EFDB5">
        <w:rPr>
          <w:rFonts w:ascii="Times New Roman" w:eastAsia="Times New Roman" w:hAnsi="Times New Roman" w:cs="Times New Roman"/>
        </w:rPr>
        <w:t xml:space="preserve"> In other words, what I am trying to isolate are the kinds o f expectations and the qualities o f affect distincttive to the economy o f slavery.</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b/>
          <w:bCs/>
          <w:highlight w:val="yellow"/>
          <w:u w:val="single"/>
        </w:rPr>
        <w:t>The relation between pleasure and the possession o fslave property, in both the figurative and literal senses, can be explained in part by</w:t>
      </w:r>
    </w:p>
    <w:p w14:paraId="075EF718" w14:textId="77777777" w:rsidR="00B140EC" w:rsidRPr="001C14A7" w:rsidRDefault="00B140EC" w:rsidP="00B140EC">
      <w:pPr>
        <w:rPr>
          <w:rFonts w:ascii="Times New Roman" w:eastAsia="Times New Roman" w:hAnsi="Times New Roman" w:cs="Times New Roman"/>
        </w:rPr>
      </w:pPr>
      <w:r w:rsidRPr="075EFDB5">
        <w:rPr>
          <w:rFonts w:ascii="Times New Roman" w:eastAsia="Times New Roman" w:hAnsi="Times New Roman" w:cs="Times New Roman"/>
          <w:b/>
          <w:bCs/>
          <w:highlight w:val="yellow"/>
          <w:u w:val="single"/>
        </w:rPr>
        <w:t xml:space="preserve"> the fungibility o f the slave— that is, the jo y made possible by virtue o f the replaceability and interchangeability endemic to the commodity— and by the extensive capacities o f property—</w:t>
      </w:r>
      <w:r w:rsidRPr="075EFDB5">
        <w:rPr>
          <w:rFonts w:ascii="Times New Roman" w:eastAsia="Times New Roman" w:hAnsi="Times New Roman" w:cs="Times New Roman"/>
        </w:rPr>
        <w:t xml:space="preserve"> that is,</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u w:val="single"/>
        </w:rPr>
        <w:t>the</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b/>
          <w:bCs/>
          <w:highlight w:val="yellow"/>
          <w:u w:val="single"/>
        </w:rPr>
        <w:t>augmentation o f the master subject through</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u w:val="single"/>
        </w:rPr>
        <w:t xml:space="preserve">his embodiment in </w:t>
      </w:r>
      <w:r w:rsidRPr="075EFDB5">
        <w:rPr>
          <w:rFonts w:ascii="Times New Roman" w:eastAsia="Times New Roman" w:hAnsi="Times New Roman" w:cs="Times New Roman"/>
          <w:b/>
          <w:bCs/>
          <w:highlight w:val="yellow"/>
          <w:u w:val="single"/>
        </w:rPr>
        <w:t>external objects and persons.</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rPr>
        <w:t>Put differently,</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b/>
          <w:bCs/>
          <w:highlight w:val="yellow"/>
          <w:u w:val="single"/>
        </w:rPr>
        <w:t>the fungibility o f the commodity makes the captive body an abstract and empty vessel vulnerable to the projection o f others’ feelings, ideas, desires, and values; and, as property, the dispossessed body o f the enslaved is the surrogate for the master’ s body since it guarantees his disembodied universality and acts as the sign o f his power and dominion.</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rPr>
        <w:t>Thus, while the beaten and mutilated body presumably establishes the brute materiality o f existence,</w:t>
      </w:r>
      <w:r w:rsidRPr="075EFDB5">
        <w:rPr>
          <w:rFonts w:ascii="Times New Roman" w:eastAsia="Times New Roman" w:hAnsi="Times New Roman" w:cs="Times New Roman"/>
          <w:b/>
          <w:bCs/>
          <w:highlight w:val="yellow"/>
          <w:u w:val="single"/>
        </w:rPr>
        <w:t xml:space="preserve"> the materiality o f suffering</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u w:val="single"/>
        </w:rPr>
        <w:t>regularly</w:t>
      </w:r>
      <w:r w:rsidRPr="075EFDB5">
        <w:rPr>
          <w:rFonts w:ascii="Times New Roman" w:eastAsia="Times New Roman" w:hAnsi="Times New Roman" w:cs="Times New Roman"/>
          <w:b/>
          <w:bCs/>
          <w:highlight w:val="yellow"/>
          <w:u w:val="single"/>
        </w:rPr>
        <w:t xml:space="preserve"> eludes (re)cognition by virtue o f the body’ s being replaced by other signs o f value,</w:t>
      </w:r>
      <w:r w:rsidRPr="075EFDB5">
        <w:rPr>
          <w:rFonts w:ascii="Times New Roman" w:eastAsia="Times New Roman" w:hAnsi="Times New Roman" w:cs="Times New Roman"/>
          <w:b/>
          <w:bCs/>
          <w:u w:val="single"/>
        </w:rPr>
        <w:t xml:space="preserve"> as </w:t>
      </w:r>
      <w:r w:rsidRPr="075EFDB5">
        <w:rPr>
          <w:rFonts w:ascii="Times New Roman" w:eastAsia="Times New Roman" w:hAnsi="Times New Roman" w:cs="Times New Roman"/>
          <w:u w:val="single"/>
        </w:rPr>
        <w:t>well as other bodies. Thus</w:t>
      </w:r>
      <w:r w:rsidRPr="075EFDB5">
        <w:rPr>
          <w:rFonts w:ascii="Times New Roman" w:eastAsia="Times New Roman" w:hAnsi="Times New Roman" w:cs="Times New Roman"/>
          <w:b/>
          <w:bCs/>
          <w:highlight w:val="yellow"/>
          <w:u w:val="single"/>
        </w:rPr>
        <w:t xml:space="preserve"> the desire to don, occupy, or possess blackness or the black body as a sentimental resource and/or locus of excess enjoyment is both founded upon and enabled by the material relations o f </w:t>
      </w:r>
      <w:r w:rsidRPr="075EFDB5">
        <w:rPr>
          <w:rFonts w:ascii="Times New Roman" w:eastAsia="Times New Roman" w:hAnsi="Times New Roman" w:cs="Times New Roman"/>
          <w:u w:val="single"/>
        </w:rPr>
        <w:t>chattel</w:t>
      </w:r>
      <w:r w:rsidRPr="075EFDB5">
        <w:rPr>
          <w:rFonts w:ascii="Times New Roman" w:eastAsia="Times New Roman" w:hAnsi="Times New Roman" w:cs="Times New Roman"/>
          <w:b/>
          <w:bCs/>
          <w:u w:val="single"/>
        </w:rPr>
        <w:t xml:space="preserve"> </w:t>
      </w:r>
      <w:r w:rsidRPr="075EFDB5">
        <w:rPr>
          <w:rFonts w:ascii="Times New Roman" w:eastAsia="Times New Roman" w:hAnsi="Times New Roman" w:cs="Times New Roman"/>
          <w:b/>
          <w:bCs/>
          <w:highlight w:val="yellow"/>
          <w:u w:val="single"/>
        </w:rPr>
        <w:t>slavery.</w:t>
      </w:r>
      <w:r w:rsidRPr="075EFDB5">
        <w:rPr>
          <w:rFonts w:ascii="Times New Roman" w:eastAsia="Times New Roman" w:hAnsi="Times New Roman" w:cs="Times New Roman"/>
        </w:rPr>
        <w:t xml:space="preserve"> In light o f this, is it too extreme or too obvious to suggest that Rankin’ s flight o f imagination and the excitements engendered by suffering might also be pleasurable? Certainly this willing abasement confirms Rankin’ s moral authority, but what about the pleasure engendered by this embrace o f pain— that is, the tumultuous passions o f the flightly imagination stirred by this fantasy o f being beaten? Rankin’ s imagined beating is immune neither to the pleasures to be derived from the masochistic fantasy nor to the sadistic pleasure to be derived from the spectacle o f sufferance. Here my intention is not to shock or exploit the perverse but to consider critically the complicated nexus o f terror and enjoyment by examining the obviated and debased diversions o f the capricious master; the pleasure o f indignation yielded before the spectacle of sufferance; the instability o f the scene o f suffering; and the confusion o f song and sorrow typical o f the coffle, the auction block, performing before the master, and other popular amusements. B y slipping into the black body and figuratively occupying the position o f the enslaved, </w:t>
      </w:r>
      <w:r w:rsidRPr="075EFDB5">
        <w:rPr>
          <w:rFonts w:ascii="Times New Roman" w:eastAsia="Times New Roman" w:hAnsi="Times New Roman" w:cs="Times New Roman"/>
          <w:u w:val="single"/>
        </w:rPr>
        <w:t>Rankin</w:t>
      </w:r>
      <w:r w:rsidRPr="075EFDB5">
        <w:rPr>
          <w:rFonts w:ascii="Times New Roman" w:eastAsia="Times New Roman" w:hAnsi="Times New Roman" w:cs="Times New Roman"/>
          <w:b/>
          <w:bCs/>
        </w:rPr>
        <w:t xml:space="preserve"> </w:t>
      </w:r>
      <w:r w:rsidRPr="075EFDB5">
        <w:rPr>
          <w:rFonts w:ascii="Times New Roman" w:eastAsia="Times New Roman" w:hAnsi="Times New Roman" w:cs="Times New Roman"/>
        </w:rPr>
        <w:t xml:space="preserve">plays the role o f captive and attester and in so doing </w:t>
      </w:r>
      <w:r w:rsidRPr="075EFDB5">
        <w:rPr>
          <w:rFonts w:ascii="Times New Roman" w:eastAsia="Times New Roman" w:hAnsi="Times New Roman" w:cs="Times New Roman"/>
          <w:u w:val="single"/>
        </w:rPr>
        <w:t>articulates the crisis o f witnessing determined by the legal incapacity o f slaves or free blacks to act as witnesses against whites.</w:t>
      </w:r>
      <w:r w:rsidRPr="075EFDB5">
        <w:rPr>
          <w:rFonts w:ascii="Times New Roman" w:eastAsia="Times New Roman" w:hAnsi="Times New Roman" w:cs="Times New Roman"/>
        </w:rPr>
        <w:t xml:space="preserve"> Since the veracity o f black testimony is in doubt, the crimes o f slavery must not only be confirmed by unquestionable authorities and other white observers but also must be made visible, whether by revealing the scarred back o f the slave— in short, </w:t>
      </w:r>
      <w:r w:rsidRPr="075EFDB5">
        <w:rPr>
          <w:rFonts w:ascii="Times New Roman" w:eastAsia="Times New Roman" w:hAnsi="Times New Roman" w:cs="Times New Roman"/>
          <w:highlight w:val="yellow"/>
          <w:u w:val="single"/>
        </w:rPr>
        <w:t>making the body speak— or through authenticat-ing devices, or, better yet, by enabling reader and audience member to experience vicariously the “ tragical scenes o f cruelty.</w:t>
      </w:r>
      <w:r w:rsidRPr="075EFDB5">
        <w:rPr>
          <w:rFonts w:ascii="Times New Roman" w:eastAsia="Times New Roman" w:hAnsi="Times New Roman" w:cs="Times New Roman"/>
          <w:u w:val="single"/>
        </w:rPr>
        <w:t>”</w:t>
      </w:r>
      <w:r w:rsidRPr="075EFDB5">
        <w:rPr>
          <w:rFonts w:ascii="Times New Roman" w:eastAsia="Times New Roman" w:hAnsi="Times New Roman" w:cs="Times New Roman"/>
        </w:rPr>
        <w:t xml:space="preserve"> If Rankin as a consequence o f his abolitionist sentiments was willing to occupy the “ unmasterly” position, sentimentalism prescribed the terms o f his identification with the enslaved, and the central term of this identification was suffering.</w:t>
      </w:r>
    </w:p>
    <w:p w14:paraId="6139F9A1" w14:textId="77777777" w:rsidR="00B140EC" w:rsidRPr="001C14A7" w:rsidRDefault="00B140EC" w:rsidP="00B140EC">
      <w:pPr>
        <w:pStyle w:val="Heading4"/>
      </w:pPr>
      <w:r>
        <w:t>Civil society weaponizes black bodies in order to meld its own image in its opposition.</w:t>
      </w:r>
    </w:p>
    <w:p w14:paraId="082A923F" w14:textId="77777777" w:rsidR="00B140EC" w:rsidRDefault="00B140EC" w:rsidP="00B140EC">
      <w:pPr>
        <w:rPr>
          <w:rFonts w:ascii="Times New Roman" w:eastAsia="Times New Roman" w:hAnsi="Times New Roman" w:cs="Times New Roman"/>
          <w:sz w:val="20"/>
          <w:szCs w:val="20"/>
        </w:rPr>
      </w:pPr>
      <w:r w:rsidRPr="075EFDB5">
        <w:rPr>
          <w:rFonts w:ascii="Times New Roman" w:eastAsia="Times New Roman" w:hAnsi="Times New Roman" w:cs="Times New Roman"/>
          <w:b/>
          <w:bCs/>
        </w:rPr>
        <w:t xml:space="preserve">Hartman, ‘96 </w:t>
      </w:r>
      <w:r w:rsidRPr="075EFDB5">
        <w:rPr>
          <w:rFonts w:ascii="Times New Roman" w:eastAsia="Times New Roman" w:hAnsi="Times New Roman" w:cs="Times New Roman"/>
          <w:sz w:val="20"/>
          <w:szCs w:val="20"/>
        </w:rPr>
        <w:t xml:space="preserve">(Saidiya Hartman, </w:t>
      </w:r>
      <w:r w:rsidRPr="075EFDB5">
        <w:rPr>
          <w:rFonts w:ascii="Times New Roman" w:eastAsia="Times New Roman" w:hAnsi="Times New Roman" w:cs="Times New Roman"/>
          <w:i/>
          <w:iCs/>
          <w:sz w:val="20"/>
          <w:szCs w:val="20"/>
        </w:rPr>
        <w:t xml:space="preserve">Scenes of Subjection, </w:t>
      </w:r>
      <w:r w:rsidRPr="075EFDB5">
        <w:rPr>
          <w:rFonts w:ascii="Times New Roman" w:eastAsia="Times New Roman" w:hAnsi="Times New Roman" w:cs="Times New Roman"/>
          <w:sz w:val="20"/>
          <w:szCs w:val="20"/>
        </w:rPr>
        <w:t xml:space="preserve">Oxford, 1996 professor of African American Literatures and Histories at Columbia University. Received her bachelors from Wesleyan University and her Ph.D at Yale </w:t>
      </w:r>
      <w:r w:rsidRPr="075EFDB5">
        <w:rPr>
          <w:rFonts w:ascii="Times New Roman" w:eastAsia="Times New Roman" w:hAnsi="Times New Roman" w:cs="Times New Roman"/>
          <w:i/>
          <w:iCs/>
          <w:sz w:val="20"/>
          <w:szCs w:val="20"/>
        </w:rPr>
        <w:t xml:space="preserve">Scenes of Subjection, </w:t>
      </w:r>
      <w:r w:rsidRPr="075EFDB5">
        <w:rPr>
          <w:rFonts w:ascii="Times New Roman" w:eastAsia="Times New Roman" w:hAnsi="Times New Roman" w:cs="Times New Roman"/>
          <w:sz w:val="20"/>
          <w:szCs w:val="20"/>
        </w:rPr>
        <w:t>Oxford, 1996 pg. 164 Chapter 6. K.N.R)</w:t>
      </w:r>
    </w:p>
    <w:p w14:paraId="64393EEB" w14:textId="77777777" w:rsidR="00B140EC" w:rsidRPr="001C14A7" w:rsidRDefault="00B140EC" w:rsidP="00B140EC">
      <w:pPr>
        <w:ind w:firstLine="720"/>
        <w:rPr>
          <w:rFonts w:ascii="Times New Roman" w:eastAsia="Times New Roman" w:hAnsi="Times New Roman" w:cs="Times New Roman"/>
        </w:rPr>
      </w:pP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Without</w:t>
      </w:r>
      <w:r w:rsidRPr="075EFDB5">
        <w:rPr>
          <w:rFonts w:ascii="Times New Roman" w:eastAsia="Times New Roman" w:hAnsi="Times New Roman" w:cs="Times New Roman"/>
        </w:rPr>
        <w:t xml:space="preserve"> the illusion of </w:t>
      </w:r>
      <w:r w:rsidRPr="075EFDB5">
        <w:rPr>
          <w:rFonts w:ascii="Times New Roman" w:eastAsia="Times New Roman" w:hAnsi="Times New Roman" w:cs="Times New Roman"/>
          <w:u w:val="single"/>
        </w:rPr>
        <w:t>"patriarchal ties"</w:t>
      </w:r>
      <w:r w:rsidRPr="075EFDB5">
        <w:rPr>
          <w:rFonts w:ascii="Times New Roman" w:eastAsia="Times New Roman" w:hAnsi="Times New Roman" w:cs="Times New Roman"/>
        </w:rPr>
        <w:t xml:space="preserve"> or the </w:t>
      </w:r>
      <w:r w:rsidRPr="075EFDB5">
        <w:rPr>
          <w:rFonts w:ascii="Times New Roman" w:eastAsia="Times New Roman" w:hAnsi="Times New Roman" w:cs="Times New Roman"/>
          <w:u w:val="single"/>
        </w:rPr>
        <w:t>"benevolent sentiments of dependence or protection,' the African seemed only an outsider and thus a danger to thesocial order.</w:t>
      </w:r>
      <w:r w:rsidRPr="075EFDB5">
        <w:rPr>
          <w:rFonts w:ascii="Times New Roman" w:eastAsia="Times New Roman" w:hAnsi="Times New Roman" w:cs="Times New Roman"/>
        </w:rPr>
        <w:t xml:space="preserve"> If, asCable contended,</w:t>
      </w:r>
      <w:r w:rsidRPr="075EFDB5">
        <w:rPr>
          <w:rFonts w:ascii="Times New Roman" w:eastAsia="Times New Roman" w:hAnsi="Times New Roman" w:cs="Times New Roman"/>
          <w:b/>
          <w:bCs/>
          <w:highlight w:val="yellow"/>
          <w:u w:val="single"/>
        </w:rPr>
        <w:t>the greatest social problem before the American people</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rPr>
        <w:t>in the 188os was</w:t>
      </w:r>
      <w:r w:rsidRPr="075EFDB5">
        <w:rPr>
          <w:rFonts w:ascii="Times New Roman" w:eastAsia="Times New Roman" w:hAnsi="Times New Roman" w:cs="Times New Roman"/>
          <w:u w:val="single"/>
        </w:rPr>
        <w:t>, a</w:t>
      </w:r>
      <w:r w:rsidRPr="075EFDB5">
        <w:rPr>
          <w:rFonts w:ascii="Times New Roman" w:eastAsia="Times New Roman" w:hAnsi="Times New Roman" w:cs="Times New Roman"/>
          <w:b/>
          <w:bCs/>
          <w:u w:val="single"/>
        </w:rPr>
        <w:t>s it had been for a hundred years,</w:t>
      </w:r>
      <w:r w:rsidRPr="075EFDB5">
        <w:rPr>
          <w:rFonts w:ascii="Times New Roman" w:eastAsia="Times New Roman" w:hAnsi="Times New Roman" w:cs="Times New Roman"/>
          <w:b/>
          <w:bCs/>
          <w:highlight w:val="yellow"/>
          <w:u w:val="single"/>
        </w:rPr>
        <w:t xml:space="preserve"> "the presence among us of the negro.'</w:t>
      </w:r>
      <w:r w:rsidRPr="075EFDB5">
        <w:rPr>
          <w:rFonts w:ascii="Times New Roman" w:eastAsia="Times New Roman" w:hAnsi="Times New Roman" w:cs="Times New Roman"/>
          <w:u w:val="single"/>
        </w:rPr>
        <w:t xml:space="preserve"> </w:t>
      </w:r>
      <w:r w:rsidRPr="075EFDB5">
        <w:rPr>
          <w:rFonts w:ascii="Times New Roman" w:eastAsia="Times New Roman" w:hAnsi="Times New Roman" w:cs="Times New Roman"/>
        </w:rPr>
        <w:t>Then</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b/>
          <w:bCs/>
          <w:highlight w:val="yellow"/>
          <w:u w:val="single"/>
        </w:rPr>
        <w:t>the degree to which this problem lay precisely in the placement and proxhnlty of blacks among, amid, and within the greater body of Americans and in the perception of a discernible "us" encroached</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u w:val="single"/>
        </w:rPr>
        <w:t>upon</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b/>
          <w:bCs/>
          <w:highlight w:val="yellow"/>
          <w:u w:val="single"/>
        </w:rPr>
        <w:t>by</w:t>
      </w:r>
      <w:r w:rsidRPr="075EFDB5">
        <w:rPr>
          <w:rFonts w:ascii="Times New Roman" w:eastAsia="Times New Roman" w:hAnsi="Times New Roman" w:cs="Times New Roman"/>
          <w:highlight w:val="yellow"/>
          <w:u w:val="single"/>
        </w:rPr>
        <w:t xml:space="preserve"> </w:t>
      </w:r>
      <w:r w:rsidRPr="075EFDB5">
        <w:rPr>
          <w:rFonts w:ascii="Times New Roman" w:eastAsia="Times New Roman" w:hAnsi="Times New Roman" w:cs="Times New Roman"/>
          <w:u w:val="single"/>
        </w:rPr>
        <w:t>black</w:t>
      </w:r>
      <w:r w:rsidRPr="075EFDB5">
        <w:rPr>
          <w:rFonts w:ascii="Times New Roman" w:eastAsia="Times New Roman" w:hAnsi="Times New Roman" w:cs="Times New Roman"/>
          <w:b/>
          <w:bCs/>
          <w:highlight w:val="yellow"/>
          <w:u w:val="single"/>
        </w:rPr>
        <w:t xml:space="preserve"> intruders identified the ''Negro problem" with the question of the social, thereby involving matters of intimacy, association, and need.</w:t>
      </w:r>
      <w:r w:rsidRPr="075EFDB5">
        <w:rPr>
          <w:rFonts w:ascii="Times New Roman" w:eastAsia="Times New Roman" w:hAnsi="Times New Roman" w:cs="Times New Roman"/>
        </w:rPr>
        <w:t xml:space="preserve"> The position occupied by "those of African tine ... ture;' as Cable was wonton </w:t>
      </w:r>
      <w:r w:rsidRPr="075EFDB5">
        <w:rPr>
          <w:rFonts w:ascii="Times New Roman" w:eastAsia="Times New Roman" w:hAnsi="Times New Roman" w:cs="Times New Roman"/>
          <w:u w:val="single"/>
        </w:rPr>
        <w:t>describe blacks,</w:t>
      </w:r>
      <w:r w:rsidRPr="075EFDB5">
        <w:rPr>
          <w:rFonts w:ascii="Times New Roman" w:eastAsia="Times New Roman" w:hAnsi="Times New Roman" w:cs="Times New Roman"/>
        </w:rPr>
        <w:t xml:space="preserve"> was largely </w:t>
      </w:r>
      <w:r w:rsidRPr="075EFDB5">
        <w:rPr>
          <w:rFonts w:ascii="Times New Roman" w:eastAsia="Times New Roman" w:hAnsi="Times New Roman" w:cs="Times New Roman"/>
          <w:highlight w:val="yellow"/>
          <w:u w:val="single"/>
        </w:rPr>
        <w:t>as an alien, inferior, and threatening element within the social body.</w:t>
      </w:r>
      <w:r w:rsidRPr="075EFDB5">
        <w:rPr>
          <w:rFonts w:ascii="Times New Roman" w:eastAsia="Times New Roman" w:hAnsi="Times New Roman" w:cs="Times New Roman"/>
        </w:rPr>
        <w:t xml:space="preserve"> In his words, "grafted into the citizenship of one of the most intelligent nations in the world [were] six millions of people from one of the most debased races on the globe. ,t This description of black citizen" ship as a foreign appendage grafted onto the national body bespeaks the anxieties about amalgamation attendant to the enfranchisement of blacks. </w:t>
      </w:r>
      <w:r w:rsidRPr="075EFDB5">
        <w:rPr>
          <w:rFonts w:ascii="Times New Roman" w:eastAsia="Times New Roman" w:hAnsi="Times New Roman" w:cs="Times New Roman"/>
          <w:b/>
          <w:bCs/>
          <w:highlight w:val="yellow"/>
          <w:u w:val="single"/>
        </w:rPr>
        <w:t>The body was pivotal in representing the transformation of the nation-state and citizenship instituted by the Civil War and Reconstruction and manifested the fears of defilement instigated by the civil equality of blacks.</w:t>
      </w:r>
      <w:r w:rsidRPr="075EFDB5">
        <w:rPr>
          <w:rFonts w:ascii="Times New Roman" w:eastAsia="Times New Roman" w:hAnsi="Times New Roman" w:cs="Times New Roman"/>
        </w:rPr>
        <w:t xml:space="preserve"> </w:t>
      </w:r>
      <w:r w:rsidRPr="075EFDB5">
        <w:rPr>
          <w:rFonts w:ascii="Times New Roman" w:eastAsia="Times New Roman" w:hAnsi="Times New Roman" w:cs="Times New Roman"/>
          <w:u w:val="single"/>
        </w:rPr>
        <w:t>The transmogrification of "the white man's republic" symbolized</w:t>
      </w:r>
      <w:r w:rsidRPr="075EFDB5">
        <w:rPr>
          <w:rFonts w:ascii="Times New Roman" w:eastAsia="Times New Roman" w:hAnsi="Times New Roman" w:cs="Times New Roman"/>
        </w:rPr>
        <w:t xml:space="preserve"> by </w:t>
      </w:r>
      <w:r w:rsidRPr="075EFDB5">
        <w:rPr>
          <w:rFonts w:ascii="Times New Roman" w:eastAsia="Times New Roman" w:hAnsi="Times New Roman" w:cs="Times New Roman"/>
          <w:u w:val="single"/>
        </w:rPr>
        <w:t>these alien appendages indicated</w:t>
      </w:r>
      <w:r w:rsidRPr="075EFDB5">
        <w:rPr>
          <w:rFonts w:ascii="Times New Roman" w:eastAsia="Times New Roman" w:hAnsi="Times New Roman" w:cs="Times New Roman"/>
        </w:rPr>
        <w:t xml:space="preserve"> the </w:t>
      </w:r>
      <w:r w:rsidRPr="075EFDB5">
        <w:rPr>
          <w:rFonts w:ascii="Times New Roman" w:eastAsia="Times New Roman" w:hAnsi="Times New Roman" w:cs="Times New Roman"/>
          <w:u w:val="single"/>
        </w:rPr>
        <w:t>discomfort and hostilities</w:t>
      </w:r>
      <w:r w:rsidRPr="075EFDB5">
        <w:rPr>
          <w:rFonts w:ascii="Times New Roman" w:eastAsia="Times New Roman" w:hAnsi="Times New Roman" w:cs="Times New Roman"/>
        </w:rPr>
        <w:t xml:space="preserve"> that greeted such changes.</w:t>
      </w:r>
    </w:p>
    <w:p w14:paraId="18C1A8E3" w14:textId="77777777" w:rsidR="00B140EC" w:rsidRPr="00D133DA" w:rsidRDefault="00B140EC" w:rsidP="00B140EC">
      <w:pPr>
        <w:keepNext/>
        <w:keepLines/>
        <w:pageBreakBefore/>
        <w:spacing w:before="200"/>
        <w:jc w:val="center"/>
        <w:outlineLvl w:val="2"/>
        <w:rPr>
          <w:rFonts w:eastAsia="MS Gothic" w:cs="Times New Roman"/>
          <w:b/>
          <w:sz w:val="32"/>
          <w:u w:val="single"/>
        </w:rPr>
      </w:pPr>
      <w:r>
        <w:rPr>
          <w:rFonts w:eastAsia="MS Gothic" w:cs="Times New Roman"/>
          <w:b/>
          <w:sz w:val="32"/>
          <w:u w:val="single"/>
        </w:rPr>
        <w:t>Impact</w:t>
      </w:r>
      <w:r w:rsidRPr="00D133DA">
        <w:rPr>
          <w:rFonts w:eastAsia="MS Gothic" w:cs="Times New Roman"/>
          <w:b/>
          <w:sz w:val="32"/>
          <w:u w:val="single"/>
        </w:rPr>
        <w:t xml:space="preserve"> – Whiteness</w:t>
      </w:r>
    </w:p>
    <w:p w14:paraId="5878D54B" w14:textId="77777777" w:rsidR="00B140EC" w:rsidRPr="00D133DA" w:rsidRDefault="00B140EC" w:rsidP="00B140EC">
      <w:pPr>
        <w:keepNext/>
        <w:keepLines/>
        <w:spacing w:before="200"/>
        <w:outlineLvl w:val="3"/>
        <w:rPr>
          <w:rFonts w:eastAsia="MS Gothic" w:cs="Times New Roman"/>
          <w:b/>
          <w:bCs/>
          <w:iCs/>
          <w:sz w:val="28"/>
          <w:lang w:eastAsia="zh-CN"/>
        </w:rPr>
      </w:pPr>
      <w:r w:rsidRPr="00D133DA">
        <w:rPr>
          <w:rFonts w:eastAsia="MS Gothic" w:cs="Times New Roman"/>
          <w:b/>
          <w:iCs/>
          <w:sz w:val="28"/>
          <w:lang w:eastAsia="zh-CN"/>
        </w:rPr>
        <w:t xml:space="preserve">Blackness operates in a white hyper reality that constantly produces and reproduces gratuitous violence in order to maintain White Disneyland. </w:t>
      </w:r>
    </w:p>
    <w:p w14:paraId="2E9B8D5E" w14:textId="77777777" w:rsidR="00B140EC" w:rsidRPr="00D133DA" w:rsidRDefault="00B140EC" w:rsidP="00B140EC">
      <w:pPr>
        <w:rPr>
          <w:rFonts w:eastAsia="Cambria" w:cs="Calibri"/>
          <w:color w:val="000000"/>
          <w:sz w:val="26"/>
          <w:szCs w:val="26"/>
        </w:rPr>
      </w:pPr>
      <w:r w:rsidRPr="00D133DA">
        <w:rPr>
          <w:rFonts w:eastAsia="Cambria" w:cs="Times New Roman"/>
          <w:b/>
          <w:bCs/>
          <w:sz w:val="28"/>
        </w:rPr>
        <w:t xml:space="preserve">Gillespie 17 </w:t>
      </w:r>
      <w:r w:rsidRPr="00D133DA">
        <w:rPr>
          <w:rFonts w:eastAsia="Cambria" w:cs="Calibri"/>
          <w:color w:val="000000"/>
          <w:sz w:val="26"/>
          <w:szCs w:val="26"/>
          <w:shd w:val="clear" w:color="auto" w:fill="FFFFFF"/>
        </w:rPr>
        <w:t>[John Gillespie, Occupy Towson leader and Co-Founder of the Organized Network of Student Resistence, “On the Prospect of Weaponized Death,” Propter Nos, Volume 2: Issue 1, Insurgency / Exhaustion, Fall 2017]//Raunak Dua</w:t>
      </w:r>
    </w:p>
    <w:p w14:paraId="208B10F0" w14:textId="77777777" w:rsidR="00B140EC" w:rsidRPr="00D133DA" w:rsidRDefault="00B140EC" w:rsidP="00B140EC">
      <w:pPr>
        <w:rPr>
          <w:rFonts w:ascii="Times New Roman" w:eastAsia="Times New Roman" w:hAnsi="Times New Roman" w:cs="Times New Roman"/>
          <w:sz w:val="24"/>
          <w:u w:val="single"/>
          <w:lang w:eastAsia="zh-CN"/>
        </w:rPr>
      </w:pPr>
      <w:r w:rsidRPr="00D133DA">
        <w:rPr>
          <w:rFonts w:ascii="Times New Roman" w:eastAsia="Times New Roman" w:hAnsi="Times New Roman" w:cs="Times New Roman"/>
          <w:sz w:val="24"/>
          <w:u w:val="single"/>
          <w:lang w:eastAsia="zh-CN"/>
        </w:rPr>
        <w:t>Black life is lived in a white hyper-reality</w:t>
      </w:r>
      <w:r w:rsidRPr="00D133DA">
        <w:rPr>
          <w:rFonts w:ascii="Times New Roman" w:eastAsia="Times New Roman" w:hAnsi="Times New Roman" w:cs="Times New Roman"/>
          <w:sz w:val="24"/>
          <w:lang w:eastAsia="zh-CN"/>
        </w:rPr>
        <w:t>. By this I mean</w:t>
      </w:r>
      <w:r w:rsidRPr="00D133DA">
        <w:rPr>
          <w:rFonts w:ascii="Times New Roman" w:eastAsia="Times New Roman" w:hAnsi="Times New Roman" w:cs="Times New Roman"/>
          <w:sz w:val="24"/>
          <w:highlight w:val="cyan"/>
          <w:lang w:eastAsia="zh-CN"/>
        </w:rPr>
        <w:t xml:space="preserve">, </w:t>
      </w:r>
      <w:r w:rsidRPr="00D133DA">
        <w:rPr>
          <w:rFonts w:ascii="Times New Roman" w:eastAsia="Times New Roman" w:hAnsi="Times New Roman" w:cs="Times New Roman"/>
          <w:sz w:val="24"/>
          <w:highlight w:val="cyan"/>
          <w:u w:val="single"/>
          <w:lang w:eastAsia="zh-CN"/>
        </w:rPr>
        <w:t>black life is lived inside a constituted white fiction which concretizes itself as fact</w:t>
      </w:r>
      <w:r w:rsidRPr="00D133DA">
        <w:rPr>
          <w:rFonts w:ascii="Times New Roman" w:eastAsia="Times New Roman" w:hAnsi="Times New Roman" w:cs="Times New Roman"/>
          <w:sz w:val="24"/>
          <w:u w:val="single"/>
          <w:lang w:eastAsia="zh-CN"/>
        </w:rPr>
        <w:t>. Black life is a life lived in non-existence; blackness “exists” as a symbol of death that is, but is not.</w:t>
      </w:r>
      <w:r w:rsidRPr="00D133DA">
        <w:rPr>
          <w:rFonts w:ascii="Times New Roman" w:eastAsia="Times New Roman" w:hAnsi="Times New Roman" w:cs="Times New Roman"/>
          <w:sz w:val="24"/>
          <w:lang w:eastAsia="zh-CN"/>
        </w:rPr>
        <w:t xml:space="preserve"> </w:t>
      </w:r>
      <w:r w:rsidRPr="00D133DA">
        <w:rPr>
          <w:rFonts w:ascii="Times New Roman" w:eastAsia="Times New Roman" w:hAnsi="Times New Roman" w:cs="Times New Roman"/>
          <w:sz w:val="24"/>
          <w:highlight w:val="cyan"/>
          <w:u w:val="single"/>
          <w:lang w:eastAsia="zh-CN"/>
        </w:rPr>
        <w:t>Blackness “exists” only insofar as White Being structures it onto a map of anti-black violence</w:t>
      </w:r>
      <w:r w:rsidRPr="00D133DA">
        <w:rPr>
          <w:rFonts w:ascii="Times New Roman" w:eastAsia="Times New Roman" w:hAnsi="Times New Roman" w:cs="Times New Roman"/>
          <w:sz w:val="24"/>
          <w:u w:val="single"/>
          <w:lang w:eastAsia="zh-CN"/>
        </w:rPr>
        <w:t>.4</w:t>
      </w:r>
      <w:r w:rsidRPr="00D133DA">
        <w:rPr>
          <w:rFonts w:ascii="Times New Roman" w:eastAsia="Times New Roman" w:hAnsi="Times New Roman" w:cs="Times New Roman"/>
          <w:sz w:val="24"/>
          <w:lang w:eastAsia="zh-CN"/>
        </w:rPr>
        <w:t xml:space="preserve"> Achille Mbembe corroborates this in his Critique of Black Reason, stating: Racism consists, most of all, in substituting what is with something else, </w:t>
      </w:r>
      <w:r w:rsidRPr="00D133DA">
        <w:rPr>
          <w:rFonts w:ascii="Times New Roman" w:eastAsia="Times New Roman" w:hAnsi="Times New Roman" w:cs="Times New Roman"/>
          <w:sz w:val="24"/>
          <w:highlight w:val="cyan"/>
          <w:u w:val="single"/>
          <w:lang w:eastAsia="zh-CN"/>
        </w:rPr>
        <w:t>with another reality. It has the power to distort the real and to fix affect</w:t>
      </w:r>
      <w:r w:rsidRPr="00D133DA">
        <w:rPr>
          <w:rFonts w:ascii="Times New Roman" w:eastAsia="Times New Roman" w:hAnsi="Times New Roman" w:cs="Times New Roman"/>
          <w:sz w:val="24"/>
          <w:u w:val="single"/>
          <w:lang w:eastAsia="zh-CN"/>
        </w:rPr>
        <w:t>, but it is also a form of psychic derangement,</w:t>
      </w:r>
      <w:r w:rsidRPr="00D133DA">
        <w:rPr>
          <w:rFonts w:ascii="Times New Roman" w:eastAsia="Times New Roman" w:hAnsi="Times New Roman" w:cs="Times New Roman"/>
          <w:sz w:val="24"/>
          <w:lang w:eastAsia="zh-CN"/>
        </w:rPr>
        <w:t xml:space="preserve"> the mechanism through which the repressed suddenly surfaces. </w:t>
      </w:r>
      <w:r w:rsidRPr="00D133DA">
        <w:rPr>
          <w:rFonts w:ascii="Times New Roman" w:eastAsia="Times New Roman" w:hAnsi="Times New Roman" w:cs="Times New Roman"/>
          <w:sz w:val="24"/>
          <w:u w:val="single"/>
          <w:lang w:eastAsia="zh-CN"/>
        </w:rPr>
        <w:t>When the racist sees the Black person, he does not see that the Black person is not there, does not exist, and is just a sign of a pathological fixation on the absence of a relationship</w:t>
      </w:r>
      <w:r w:rsidRPr="00D133DA">
        <w:rPr>
          <w:rFonts w:ascii="Times New Roman" w:eastAsia="Times New Roman" w:hAnsi="Times New Roman" w:cs="Times New Roman"/>
          <w:sz w:val="24"/>
          <w:lang w:eastAsia="zh-CN"/>
        </w:rPr>
        <w:t>. We must therefore consider race as being both beside and beyond being.</w:t>
      </w:r>
      <w:r w:rsidRPr="00D133DA">
        <w:rPr>
          <w:rFonts w:ascii="Times New Roman" w:eastAsia="Times New Roman" w:hAnsi="Times New Roman" w:cs="Times New Roman"/>
          <w:sz w:val="24"/>
          <w:u w:val="single"/>
          <w:lang w:eastAsia="zh-CN"/>
        </w:rPr>
        <w:t>5 The reality that replaces that which is is a white hyper-reality</w:t>
      </w:r>
      <w:r w:rsidRPr="00D133DA">
        <w:rPr>
          <w:rFonts w:ascii="Times New Roman" w:eastAsia="Times New Roman" w:hAnsi="Times New Roman" w:cs="Times New Roman"/>
          <w:sz w:val="24"/>
          <w:highlight w:val="cyan"/>
          <w:u w:val="single"/>
          <w:lang w:eastAsia="zh-CN"/>
        </w:rPr>
        <w:t>.</w:t>
      </w:r>
      <w:r w:rsidRPr="00D133DA">
        <w:rPr>
          <w:rFonts w:ascii="Times New Roman" w:eastAsia="Times New Roman" w:hAnsi="Times New Roman" w:cs="Times New Roman"/>
          <w:sz w:val="24"/>
          <w:highlight w:val="cyan"/>
          <w:lang w:eastAsia="zh-CN"/>
        </w:rPr>
        <w:t xml:space="preserve"> </w:t>
      </w:r>
      <w:r w:rsidRPr="00D133DA">
        <w:rPr>
          <w:rFonts w:ascii="Times New Roman" w:eastAsia="Times New Roman" w:hAnsi="Times New Roman" w:cs="Times New Roman"/>
          <w:sz w:val="24"/>
          <w:highlight w:val="cyan"/>
          <w:u w:val="single"/>
          <w:lang w:eastAsia="zh-CN"/>
        </w:rPr>
        <w:t>This white hyperrealism fixes blackness as “a sign of a pathological fixation</w:t>
      </w:r>
      <w:r w:rsidRPr="00D133DA">
        <w:rPr>
          <w:rFonts w:ascii="Times New Roman" w:eastAsia="Times New Roman" w:hAnsi="Times New Roman" w:cs="Times New Roman"/>
          <w:sz w:val="24"/>
          <w:u w:val="single"/>
          <w:lang w:eastAsia="zh-CN"/>
        </w:rPr>
        <w:t>.”</w:t>
      </w:r>
      <w:r w:rsidRPr="00D133DA">
        <w:rPr>
          <w:rFonts w:ascii="Times New Roman" w:eastAsia="Times New Roman" w:hAnsi="Times New Roman" w:cs="Times New Roman"/>
          <w:sz w:val="24"/>
          <w:lang w:eastAsia="zh-CN"/>
        </w:rPr>
        <w:t xml:space="preserve"> </w:t>
      </w:r>
      <w:r w:rsidRPr="00D133DA">
        <w:rPr>
          <w:rFonts w:ascii="Times New Roman" w:eastAsia="Times New Roman" w:hAnsi="Times New Roman" w:cs="Times New Roman"/>
          <w:sz w:val="24"/>
          <w:u w:val="single"/>
          <w:lang w:eastAsia="zh-CN"/>
        </w:rPr>
        <w:t>White hyper-realism is the paradigm whereby consciousness is unable to distinguish between the fictions created by White Being and the Real.</w:t>
      </w:r>
      <w:r w:rsidRPr="00D133DA">
        <w:rPr>
          <w:rFonts w:ascii="Times New Roman" w:eastAsia="Times New Roman" w:hAnsi="Times New Roman" w:cs="Times New Roman"/>
          <w:sz w:val="24"/>
          <w:lang w:eastAsia="zh-CN"/>
        </w:rPr>
        <w:t xml:space="preserve"> </w:t>
      </w:r>
      <w:r w:rsidRPr="00D133DA">
        <w:rPr>
          <w:rFonts w:ascii="Times New Roman" w:eastAsia="Times New Roman" w:hAnsi="Times New Roman" w:cs="Times New Roman"/>
          <w:sz w:val="24"/>
          <w:u w:val="single"/>
          <w:lang w:eastAsia="zh-CN"/>
        </w:rPr>
        <w:t xml:space="preserve">It is </w:t>
      </w:r>
      <w:r w:rsidRPr="00D133DA">
        <w:rPr>
          <w:rFonts w:ascii="Times New Roman" w:eastAsia="Times New Roman" w:hAnsi="Times New Roman" w:cs="Times New Roman"/>
          <w:sz w:val="24"/>
          <w:highlight w:val="cyan"/>
          <w:u w:val="single"/>
          <w:lang w:eastAsia="zh-CN"/>
        </w:rPr>
        <w:t>this fact that permits black death to be subsumed in simulations by each and every (analytic) encounter with Whiteness and the World</w:t>
      </w:r>
      <w:r w:rsidRPr="00D133DA">
        <w:rPr>
          <w:rFonts w:ascii="Times New Roman" w:eastAsia="Times New Roman" w:hAnsi="Times New Roman" w:cs="Times New Roman"/>
          <w:sz w:val="24"/>
          <w:lang w:eastAsia="zh-CN"/>
        </w:rPr>
        <w:t xml:space="preserve">. Questions like, “Can the Black suffer?” and “Is it capable for the Black to be wronged?” arise due to </w:t>
      </w:r>
      <w:r w:rsidRPr="00D133DA">
        <w:rPr>
          <w:rFonts w:ascii="Times New Roman" w:eastAsia="Times New Roman" w:hAnsi="Times New Roman" w:cs="Times New Roman"/>
          <w:sz w:val="24"/>
          <w:u w:val="single"/>
          <w:lang w:eastAsia="zh-CN"/>
        </w:rPr>
        <w:t xml:space="preserve">the </w:t>
      </w:r>
      <w:r w:rsidRPr="00D133DA">
        <w:rPr>
          <w:rFonts w:ascii="Times New Roman" w:eastAsia="Times New Roman" w:hAnsi="Times New Roman" w:cs="Times New Roman"/>
          <w:sz w:val="24"/>
          <w:lang w:eastAsia="zh-CN"/>
        </w:rPr>
        <w:t xml:space="preserve">Propter Nos 2:1 (Fall 2017) 7 inability to access a grammar of suffering to communicate a harm that has never ended, a harm that can never end without ending the World itself. It is for this reason </w:t>
      </w:r>
      <w:r w:rsidRPr="00D133DA">
        <w:rPr>
          <w:rFonts w:ascii="Times New Roman" w:eastAsia="Times New Roman" w:hAnsi="Times New Roman" w:cs="Times New Roman"/>
          <w:sz w:val="24"/>
          <w:u w:val="single"/>
          <w:lang w:eastAsia="zh-CN"/>
        </w:rPr>
        <w:t xml:space="preserve">that </w:t>
      </w:r>
      <w:r w:rsidRPr="00D133DA">
        <w:rPr>
          <w:rFonts w:ascii="Times New Roman" w:eastAsia="Times New Roman" w:hAnsi="Times New Roman" w:cs="Times New Roman"/>
          <w:sz w:val="24"/>
          <w:highlight w:val="cyan"/>
          <w:u w:val="single"/>
          <w:lang w:eastAsia="zh-CN"/>
        </w:rPr>
        <w:t>viral videos of black death</w:t>
      </w:r>
      <w:r w:rsidRPr="00D133DA">
        <w:rPr>
          <w:rFonts w:ascii="Times New Roman" w:eastAsia="Times New Roman" w:hAnsi="Times New Roman" w:cs="Times New Roman"/>
          <w:sz w:val="24"/>
          <w:u w:val="single"/>
          <w:lang w:eastAsia="zh-CN"/>
        </w:rPr>
        <w:t xml:space="preserve">, more than opening the possibility for liberal notions of justice, seem to </w:t>
      </w:r>
      <w:r w:rsidRPr="00D133DA">
        <w:rPr>
          <w:rFonts w:ascii="Times New Roman" w:eastAsia="Times New Roman" w:hAnsi="Times New Roman" w:cs="Times New Roman"/>
          <w:sz w:val="24"/>
          <w:highlight w:val="cyan"/>
          <w:u w:val="single"/>
          <w:lang w:eastAsia="zh-CN"/>
        </w:rPr>
        <w:t>suture the relationship between the mythical and the real that perpetuates itself through the reification of black trauma</w:t>
      </w:r>
      <w:r w:rsidRPr="00D133DA">
        <w:rPr>
          <w:rFonts w:ascii="Times New Roman" w:eastAsia="Times New Roman" w:hAnsi="Times New Roman" w:cs="Times New Roman"/>
          <w:sz w:val="24"/>
          <w:u w:val="single"/>
          <w:lang w:eastAsia="zh-CN"/>
        </w:rPr>
        <w:t>. Black death, more than deconstructing the ontics of the Human, seems to extend its hyper-reality.</w:t>
      </w:r>
      <w:r w:rsidRPr="00D133DA">
        <w:rPr>
          <w:rFonts w:ascii="Times New Roman" w:eastAsia="Times New Roman" w:hAnsi="Times New Roman" w:cs="Times New Roman"/>
          <w:sz w:val="24"/>
          <w:lang w:eastAsia="zh-CN"/>
        </w:rPr>
        <w:t xml:space="preserve"> Black death makes it harder to distinguish white fictions from any sense of real harm being done to human flesh. </w:t>
      </w:r>
      <w:r w:rsidRPr="00D133DA">
        <w:rPr>
          <w:rFonts w:ascii="Times New Roman" w:eastAsia="Times New Roman" w:hAnsi="Times New Roman" w:cs="Times New Roman"/>
          <w:sz w:val="24"/>
          <w:u w:val="single"/>
          <w:lang w:eastAsia="zh-CN"/>
        </w:rPr>
        <w:t>The Black is meant to experience its death over and over and over again; and the World itself recycles all its fictions-as-the-Real</w:t>
      </w:r>
      <w:r w:rsidRPr="00D133DA">
        <w:rPr>
          <w:rFonts w:ascii="Times New Roman" w:eastAsia="Times New Roman" w:hAnsi="Times New Roman" w:cs="Times New Roman"/>
          <w:sz w:val="24"/>
          <w:lang w:eastAsia="zh-CN"/>
        </w:rPr>
        <w:t xml:space="preserve">. Put differently, </w:t>
      </w:r>
      <w:r w:rsidRPr="00D133DA">
        <w:rPr>
          <w:rFonts w:ascii="Times New Roman" w:eastAsia="Times New Roman" w:hAnsi="Times New Roman" w:cs="Times New Roman"/>
          <w:sz w:val="24"/>
          <w:highlight w:val="cyan"/>
          <w:u w:val="single"/>
          <w:lang w:eastAsia="zh-CN"/>
        </w:rPr>
        <w:t>the White World subjects the Black to perpetual, gratuitous violence, and then uses that violence as evidence to further suggest that the Black is not Human</w:t>
      </w:r>
      <w:r w:rsidRPr="00D133DA">
        <w:rPr>
          <w:rFonts w:ascii="Times New Roman" w:eastAsia="Times New Roman" w:hAnsi="Times New Roman" w:cs="Times New Roman"/>
          <w:sz w:val="24"/>
          <w:u w:val="single"/>
          <w:lang w:eastAsia="zh-CN"/>
        </w:rPr>
        <w:t>.</w:t>
      </w:r>
      <w:r w:rsidRPr="00D133DA">
        <w:rPr>
          <w:rFonts w:ascii="Times New Roman" w:eastAsia="Times New Roman" w:hAnsi="Times New Roman" w:cs="Times New Roman"/>
          <w:sz w:val="24"/>
          <w:lang w:eastAsia="zh-CN"/>
        </w:rPr>
        <w:t xml:space="preserve"> For how can a Human endure such a thing? </w:t>
      </w:r>
      <w:r w:rsidRPr="00D133DA">
        <w:rPr>
          <w:rFonts w:ascii="Times New Roman" w:eastAsia="Times New Roman" w:hAnsi="Times New Roman" w:cs="Times New Roman"/>
          <w:sz w:val="24"/>
          <w:highlight w:val="cyan"/>
          <w:u w:val="single"/>
          <w:lang w:eastAsia="zh-CN"/>
        </w:rPr>
        <w:t>The experience of gratuitous violence secures the semiotics of the white hyper-reality. White Disneyland stays intact.</w:t>
      </w:r>
      <w:r w:rsidRPr="00D133DA">
        <w:rPr>
          <w:rFonts w:ascii="Times New Roman" w:eastAsia="Times New Roman" w:hAnsi="Times New Roman" w:cs="Times New Roman"/>
          <w:sz w:val="24"/>
          <w:u w:val="single"/>
          <w:lang w:eastAsia="zh-CN"/>
        </w:rPr>
        <w:t xml:space="preserve"> </w:t>
      </w:r>
    </w:p>
    <w:p w14:paraId="0D77DA03" w14:textId="082C3B32" w:rsidR="00A10735" w:rsidRDefault="00A10735" w:rsidP="00A10735">
      <w:pPr>
        <w:pStyle w:val="Heading2"/>
      </w:pPr>
      <w:r>
        <w:t>Alternatives</w:t>
      </w:r>
    </w:p>
    <w:p w14:paraId="00FF735D" w14:textId="4A4B369A" w:rsidR="00C83CD9" w:rsidRDefault="00C83CD9" w:rsidP="00C83CD9">
      <w:pPr>
        <w:pStyle w:val="Heading3"/>
      </w:pPr>
      <w:r>
        <w:t xml:space="preserve">Alternative </w:t>
      </w:r>
      <w:r w:rsidR="000A6558">
        <w:t>–</w:t>
      </w:r>
      <w:r>
        <w:t xml:space="preserve"> </w:t>
      </w:r>
      <w:r w:rsidR="00EA016E">
        <w:t>Passive Agressivity</w:t>
      </w:r>
    </w:p>
    <w:p w14:paraId="13853FB4" w14:textId="49D52300" w:rsidR="000A6558" w:rsidRPr="00BA6978" w:rsidRDefault="000A6558" w:rsidP="000A6558">
      <w:pPr>
        <w:pStyle w:val="Heading4"/>
        <w:rPr>
          <w:rStyle w:val="Style13ptBold"/>
          <w:b/>
        </w:rPr>
      </w:pPr>
      <w:r>
        <w:rPr>
          <w:rStyle w:val="Style13ptBold"/>
          <w:b/>
        </w:rPr>
        <w:t xml:space="preserve">The alternative is </w:t>
      </w:r>
      <w:r w:rsidR="00EA016E">
        <w:rPr>
          <w:rStyle w:val="Style13ptBold"/>
          <w:b/>
        </w:rPr>
        <w:t>passive aggresivity</w:t>
      </w:r>
      <w:r>
        <w:rPr>
          <w:rStyle w:val="Style13ptBold"/>
          <w:b/>
        </w:rPr>
        <w:t xml:space="preserve"> - current structures demand continual action in order to legitimize the system via “ethical” acts. Only a refusal to make change can bring a change large enough to </w:t>
      </w:r>
      <w:r w:rsidR="00EA016E">
        <w:rPr>
          <w:rStyle w:val="Style13ptBold"/>
          <w:b/>
        </w:rPr>
        <w:t>prevent</w:t>
      </w:r>
      <w:r>
        <w:rPr>
          <w:rStyle w:val="Style13ptBold"/>
          <w:b/>
        </w:rPr>
        <w:t xml:space="preserve"> the reset of equilibrium.</w:t>
      </w:r>
    </w:p>
    <w:p w14:paraId="79E99F86" w14:textId="77777777" w:rsidR="000A6558" w:rsidRDefault="000A6558" w:rsidP="000A6558">
      <w:r>
        <w:rPr>
          <w:rStyle w:val="Style13ptBold"/>
        </w:rPr>
        <w:t xml:space="preserve">Barber and Sexton ’17 </w:t>
      </w:r>
      <w:r w:rsidRPr="00E14087">
        <w:t>(</w:t>
      </w:r>
      <w:r w:rsidRPr="00DF2977">
        <w:t xml:space="preserve">Daniel Colucciello Barber is Assistant Professor at Pace University (New York) in the Department of Philosophy and Religious Studies. </w:t>
      </w:r>
      <w:r w:rsidRPr="00E14087">
        <w:t>Jared Sexton is Associate Professor of African American Studies and Film and Media Studies at the University of California, Irvine, where he also holds an affiliation with the Center for Law, Culture, and Society.</w:t>
      </w:r>
      <w:r>
        <w:t xml:space="preserve"> “</w:t>
      </w:r>
      <w:r w:rsidRPr="00DF2977">
        <w:t>ON BLACK NEGATIVITY, OR THE AFFIRMATION OF NOTHING</w:t>
      </w:r>
      <w:r>
        <w:t xml:space="preserve">”, </w:t>
      </w:r>
      <w:hyperlink r:id="rId72" w:history="1">
        <w:r w:rsidRPr="00903593">
          <w:rPr>
            <w:rStyle w:val="Hyperlink"/>
          </w:rPr>
          <w:t>https://societyandspace.org/2017/09/18/on-black-negativity-or-the-affirmation-of-nothing/)</w:t>
        </w:r>
      </w:hyperlink>
      <w:r>
        <w:t xml:space="preserve"> /NoWa</w:t>
      </w:r>
    </w:p>
    <w:p w14:paraId="695A2DD8" w14:textId="318BDB67" w:rsidR="000A6558" w:rsidRPr="000A6558" w:rsidRDefault="000A6558" w:rsidP="000A6558">
      <w:pPr>
        <w:rPr>
          <w:sz w:val="32"/>
          <w:u w:val="single"/>
        </w:rPr>
      </w:pPr>
      <w:r w:rsidRPr="00353DFE">
        <w:t xml:space="preserve">I’m also struck by the resonance between your emphasis, following Wynter, </w:t>
      </w:r>
      <w:r w:rsidRPr="003F70DD">
        <w:rPr>
          <w:rStyle w:val="Emphasis"/>
        </w:rPr>
        <w:t>on a mode of thinking that “unfold[s] in a non-linear fashion”</w:t>
      </w:r>
      <w:r w:rsidRPr="00353DFE">
        <w:t xml:space="preserve"> and your articulation of negativity within the context of your writing. </w:t>
      </w:r>
      <w:r w:rsidRPr="00353DFE">
        <w:rPr>
          <w:rStyle w:val="Emphasis"/>
        </w:rPr>
        <w:t>Such negativity is inseparable from the demand—which is “so much bigger”—in that it insists, amidst delimitative aggression, on this demand’s unfolding</w:t>
      </w:r>
      <w:r w:rsidRPr="003F70DD">
        <w:rPr>
          <w:rStyle w:val="Emphasis"/>
        </w:rPr>
        <w:t>. If one means of delimiting this demand is imposed by the linearity of an “expectation of realization</w:t>
      </w:r>
      <w:r w:rsidRPr="00353DFE">
        <w:t>”—by investment in linear temporality, a horizon of the historically successive and successful—</w:t>
      </w:r>
      <w:r w:rsidRPr="003F70DD">
        <w:rPr>
          <w:rStyle w:val="Emphasis"/>
        </w:rPr>
        <w:t xml:space="preserve">then </w:t>
      </w:r>
      <w:r w:rsidRPr="00353DFE">
        <w:rPr>
          <w:rStyle w:val="Emphasis"/>
          <w:highlight w:val="yellow"/>
        </w:rPr>
        <w:t>negativity insists on</w:t>
      </w:r>
      <w:r w:rsidRPr="00353DFE">
        <w:t xml:space="preserve">, or as, </w:t>
      </w:r>
      <w:r w:rsidRPr="00353DFE">
        <w:rPr>
          <w:rStyle w:val="Emphasis"/>
          <w:highlight w:val="yellow"/>
        </w:rPr>
        <w:t>a question of time</w:t>
      </w:r>
      <w:r w:rsidRPr="00D75EEF">
        <w:rPr>
          <w:rStyle w:val="Emphasis"/>
        </w:rPr>
        <w:t>. Specifically</w:t>
      </w:r>
      <w:r w:rsidRPr="00353DFE">
        <w:rPr>
          <w:rStyle w:val="Emphasis"/>
          <w:highlight w:val="yellow"/>
        </w:rPr>
        <w:t>, it asks not whether the demand is realizable, but rather why the demand must be thought</w:t>
      </w:r>
      <w:r w:rsidRPr="00353DFE">
        <w:t xml:space="preserve"> within, delimited by, the terms of realizability. In this moment, “</w:t>
      </w:r>
      <w:r w:rsidRPr="00353DFE">
        <w:rPr>
          <w:rStyle w:val="Emphasis"/>
          <w:highlight w:val="yellow"/>
        </w:rPr>
        <w:t>the question posed by and as blackness” seems to emerge as</w:t>
      </w:r>
      <w:r w:rsidRPr="001B5D26">
        <w:rPr>
          <w:rStyle w:val="Emphasis"/>
        </w:rPr>
        <w:t xml:space="preserve"> the seeking, asking, desiring—the offering—of </w:t>
      </w:r>
      <w:r w:rsidRPr="00353DFE">
        <w:rPr>
          <w:rStyle w:val="Emphasis"/>
          <w:highlight w:val="yellow"/>
        </w:rPr>
        <w:t>time itself</w:t>
      </w:r>
      <w:r w:rsidRPr="001B5D26">
        <w:rPr>
          <w:rStyle w:val="Emphasis"/>
        </w:rPr>
        <w:t xml:space="preserve">. </w:t>
      </w:r>
      <w:r w:rsidRPr="00353DFE">
        <w:t xml:space="preserve">One of the ways in which I see your work posing this questioning of time, or offering this time of questioning, is through the motif of “interminability.” In fact, I sense that such interminability is at issue in what you’ve here described as “a ceaselessly universalizing universality” or, once again, as </w:t>
      </w:r>
      <w:r w:rsidRPr="00353DFE">
        <w:rPr>
          <w:rStyle w:val="Emphasis"/>
          <w:highlight w:val="yellow"/>
        </w:rPr>
        <w:t>a demand in excess of any presently imaginable form of realization. The absence of a term adequate to the demand is</w:t>
      </w:r>
      <w:r w:rsidRPr="001B5D26">
        <w:rPr>
          <w:rStyle w:val="Emphasis"/>
        </w:rPr>
        <w:t xml:space="preserve"> also </w:t>
      </w:r>
      <w:r w:rsidRPr="00353DFE">
        <w:rPr>
          <w:rStyle w:val="Emphasis"/>
          <w:highlight w:val="yellow"/>
        </w:rPr>
        <w:t>the absence of a terminus</w:t>
      </w:r>
      <w:r w:rsidRPr="001B5D26">
        <w:rPr>
          <w:rStyle w:val="Emphasis"/>
        </w:rPr>
        <w:t xml:space="preserve"> and of the calculability that such a point of arrival could claim to make possible. </w:t>
      </w:r>
      <w:r w:rsidRPr="00353DFE">
        <w:t>In this vein,</w:t>
      </w:r>
      <w:r w:rsidRPr="001B5D26">
        <w:rPr>
          <w:rStyle w:val="Emphasis"/>
        </w:rPr>
        <w:t xml:space="preserve"> you’ve described abolition as “the interminable radicalization of every radical movement</w:t>
      </w:r>
      <w:r w:rsidRPr="00353DFE">
        <w:t xml:space="preserve">” (2016b: 593) and invoked “an ethics of the real, a politics of the imperative, engaged in its interminably downward movement” (2016a). Your elaboration of this downward—one might say unfathomable—itinerary draws on an engagement with David Marriott’s account of the subjection of black persons to “the interminable time of meaningless, impersonal dying” (Marriott, 2007: 230; cited, with emphasis added, in Sexton, 2015: 168). I mention this particularly in view of your remark that the real according to which interminability unfolds is a matter of non-life. JS: I think you’re right to draw this link between “an aikido according to [or with] blackness” and my earlier, speculative thoughts on black feminist violence as a practice of “response per se, a defense without positive content.” </w:t>
      </w:r>
      <w:r w:rsidRPr="00353DFE">
        <w:rPr>
          <w:rStyle w:val="Emphasis"/>
          <w:highlight w:val="yellow"/>
        </w:rPr>
        <w:t>We are, in a very basic way, always responding to the world</w:t>
      </w:r>
      <w:r w:rsidRPr="00353DFE">
        <w:t xml:space="preserve">, to ourselves, to the world in ourselves, to ourselves in the world, </w:t>
      </w:r>
      <w:r w:rsidRPr="00353DFE">
        <w:rPr>
          <w:rStyle w:val="Emphasis"/>
          <w:highlight w:val="yellow"/>
        </w:rPr>
        <w:t>more than we are initiating, in thought and action</w:t>
      </w:r>
      <w:r w:rsidRPr="001B5D26">
        <w:rPr>
          <w:rStyle w:val="Emphasis"/>
        </w:rPr>
        <w:t>.</w:t>
      </w:r>
      <w:r w:rsidRPr="00353DFE">
        <w:t xml:space="preserve"> Any initiative or initiation would seem to be marked as such by a kind of permanent time lag or belatedness in which all thought is afterthought and all action is retroaction. But, then</w:t>
      </w:r>
      <w:r w:rsidRPr="001B5D26">
        <w:rPr>
          <w:rStyle w:val="Emphasis"/>
        </w:rPr>
        <w:t xml:space="preserve">, we are also always active in that fundamental responsiveness, so much so that even </w:t>
      </w:r>
      <w:r w:rsidRPr="00353DFE">
        <w:rPr>
          <w:rStyle w:val="Emphasis"/>
          <w:highlight w:val="yellow"/>
        </w:rPr>
        <w:t>passivity</w:t>
      </w:r>
      <w:r w:rsidRPr="00353DFE">
        <w:t xml:space="preserve"> (whether waiting or resting or </w:t>
      </w:r>
      <w:r w:rsidRPr="00476513">
        <w:t xml:space="preserve">languishing) </w:t>
      </w:r>
      <w:r w:rsidRPr="00353DFE">
        <w:rPr>
          <w:rStyle w:val="Emphasis"/>
          <w:highlight w:val="yellow"/>
        </w:rPr>
        <w:t>is a type of activity</w:t>
      </w:r>
      <w:r w:rsidRPr="00353DFE">
        <w:rPr>
          <w:rStyle w:val="Emphasis"/>
        </w:rPr>
        <w:t xml:space="preserve">, that of our active being, that </w:t>
      </w:r>
      <w:r w:rsidRPr="00353DFE">
        <w:rPr>
          <w:rStyle w:val="Emphasis"/>
          <w:highlight w:val="yellow"/>
        </w:rPr>
        <w:t>which brings forth life from the non-life</w:t>
      </w:r>
      <w:r w:rsidRPr="00353DFE">
        <w:rPr>
          <w:rStyle w:val="Emphasis"/>
        </w:rPr>
        <w:t xml:space="preserve"> with which it is commingled.</w:t>
      </w:r>
      <w:r w:rsidRPr="00353DFE">
        <w:t xml:space="preserve"> Our being is active, but that doesn’t mean our being is always in-action. Why, in our political and intellectual circles, all the pointed concern about activity, </w:t>
      </w:r>
      <w:r w:rsidRPr="00353DFE">
        <w:rPr>
          <w:rStyle w:val="Emphasis"/>
        </w:rPr>
        <w:t>why the</w:t>
      </w:r>
      <w:r w:rsidRPr="001B5D26">
        <w:rPr>
          <w:rStyle w:val="Emphasis"/>
        </w:rPr>
        <w:t xml:space="preserve"> worry, or fear, about being misunderstood as passive</w:t>
      </w:r>
      <w:r w:rsidRPr="00353DFE">
        <w:t xml:space="preserve">, individually and collectively? And why the close association between being passive and being victim or between passive-being and victim-being? Indeed, that tension between active/passive states provides the principal ground for the symbolic and material production of differences of race, gender, sexuality, class—all differently arrayed for different reasons, of course. 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 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 So, </w:t>
      </w:r>
      <w:r w:rsidRPr="00353DFE">
        <w:rPr>
          <w:rStyle w:val="Emphasis"/>
          <w:highlight w:val="yellow"/>
        </w:rPr>
        <w:t>Fanon moves</w:t>
      </w:r>
      <w:r w:rsidRPr="001B5D26">
        <w:rPr>
          <w:rStyle w:val="Emphasis"/>
        </w:rPr>
        <w:t xml:space="preserve"> initially </w:t>
      </w:r>
      <w:r w:rsidRPr="00353DFE">
        <w:rPr>
          <w:rStyle w:val="Emphasis"/>
          <w:highlight w:val="yellow"/>
        </w:rPr>
        <w:t>from</w:t>
      </w:r>
      <w:r w:rsidRPr="001B5D26">
        <w:rPr>
          <w:rStyle w:val="Emphasis"/>
        </w:rPr>
        <w:t xml:space="preserve"> this deceptively recognizable psycho-political activist guideline, where the unreason of alienated compliance gives way to the reason of </w:t>
      </w:r>
      <w:r w:rsidRPr="00353DFE">
        <w:rPr>
          <w:rStyle w:val="Emphasis"/>
        </w:rPr>
        <w:t xml:space="preserve">disalienated </w:t>
      </w:r>
      <w:r w:rsidRPr="00353DFE">
        <w:rPr>
          <w:rStyle w:val="Emphasis"/>
          <w:highlight w:val="yellow"/>
        </w:rPr>
        <w:t>resistance, to</w:t>
      </w:r>
      <w:r w:rsidRPr="001B5D26">
        <w:rPr>
          <w:rStyle w:val="Emphasis"/>
        </w:rPr>
        <w:t xml:space="preserve"> a parenthetical clinical modulation, </w:t>
      </w:r>
      <w:r w:rsidRPr="00353DFE">
        <w:rPr>
          <w:rStyle w:val="Emphasis"/>
          <w:highlight w:val="yellow"/>
        </w:rPr>
        <w:t>where he no longer seeks</w:t>
      </w:r>
      <w:r w:rsidRPr="001B5D26">
        <w:rPr>
          <w:rStyle w:val="Emphasis"/>
        </w:rPr>
        <w:t xml:space="preserve"> to enable action per se, and </w:t>
      </w:r>
      <w:r w:rsidRPr="00353DFE">
        <w:rPr>
          <w:rStyle w:val="Emphasis"/>
          <w:highlight w:val="yellow"/>
        </w:rPr>
        <w:t>action</w:t>
      </w:r>
      <w:r w:rsidRPr="001B5D26">
        <w:rPr>
          <w:rStyle w:val="Emphasis"/>
        </w:rPr>
        <w:t xml:space="preserve"> in a particular direction at that, </w:t>
      </w:r>
      <w:r w:rsidRPr="00353DFE">
        <w:rPr>
          <w:rStyle w:val="Emphasis"/>
          <w:highlight w:val="yellow"/>
        </w:rPr>
        <w:t>but rather decision</w:t>
      </w:r>
      <w:r w:rsidRPr="001B5D26">
        <w:rPr>
          <w:rStyle w:val="Emphasis"/>
        </w:rPr>
        <w:t>; decision in the proper sense, rather than the forced choice, the vel, of hallucinatory whiteness: “turn white or disappear</w:t>
      </w:r>
      <w:r w:rsidRPr="00353DFE">
        <w:rPr>
          <w:rStyle w:val="Emphasis"/>
        </w:rPr>
        <w:t xml:space="preserve">.” </w:t>
      </w:r>
      <w:r w:rsidRPr="00353DFE">
        <w:rPr>
          <w:rStyle w:val="Emphasis"/>
          <w:highlight w:val="yellow"/>
        </w:rPr>
        <w:t>No decision can be made within the terms of a forced choice,</w:t>
      </w:r>
      <w:r w:rsidRPr="001B5D26">
        <w:rPr>
          <w:rStyle w:val="Emphasis"/>
        </w:rPr>
        <w:t xml:space="preserve"> Fanon reveals</w:t>
      </w:r>
      <w:r w:rsidRPr="00353DFE">
        <w:t xml:space="preserve">,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 Wilderson’s question was to the effect of: What would a properly decided, freely chosen, passivity toward the social structure look like? </w:t>
      </w:r>
      <w:r w:rsidRPr="001B5D26">
        <w:rPr>
          <w:rStyle w:val="Emphasis"/>
        </w:rPr>
        <w:t xml:space="preserve">Is there such a thing—ethically, politically—as radical passivity? </w:t>
      </w:r>
      <w:r w:rsidRPr="00353DFE">
        <w:t xml:space="preserve">(I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 perhaps, </w:t>
      </w:r>
      <w:r w:rsidRPr="00353DFE">
        <w:rPr>
          <w:rStyle w:val="Emphasis"/>
        </w:rPr>
        <w:t xml:space="preserve">one should assert this attitude of </w:t>
      </w:r>
      <w:r w:rsidRPr="00353DFE">
        <w:rPr>
          <w:rStyle w:val="Emphasis"/>
          <w:highlight w:val="yellow"/>
        </w:rPr>
        <w:t xml:space="preserve">passive aggressivity as a </w:t>
      </w:r>
      <w:r w:rsidRPr="00353DFE">
        <w:rPr>
          <w:rStyle w:val="Emphasis"/>
        </w:rPr>
        <w:t>prope</w:t>
      </w:r>
      <w:r w:rsidRPr="00353DFE">
        <w:rPr>
          <w:rStyle w:val="Emphasis"/>
          <w:highlight w:val="yellow"/>
        </w:rPr>
        <w:t>r radical political gesture, in contrast to</w:t>
      </w:r>
      <w:r w:rsidRPr="00353DFE">
        <w:rPr>
          <w:rStyle w:val="Emphasis"/>
        </w:rPr>
        <w:t xml:space="preserve"> aggressive passivity, </w:t>
      </w:r>
      <w:r w:rsidRPr="00353DFE">
        <w:rPr>
          <w:rStyle w:val="Emphasis"/>
          <w:highlight w:val="yellow"/>
        </w:rPr>
        <w:t>the standard ‘interpassive’ mode of our participation</w:t>
      </w:r>
      <w:r w:rsidRPr="00353DFE">
        <w:rPr>
          <w:rStyle w:val="Emphasis"/>
        </w:rPr>
        <w:t xml:space="preserve"> in socio-ideological </w:t>
      </w:r>
      <w:r w:rsidRPr="00353DFE">
        <w:rPr>
          <w:rStyle w:val="Emphasis"/>
          <w:highlight w:val="yellow"/>
        </w:rPr>
        <w:t>life in which we are active all the time in order to make it sure that nothing will happen</w:t>
      </w:r>
      <w:r w:rsidRPr="00353DFE">
        <w:rPr>
          <w:rStyle w:val="Emphasis"/>
        </w:rPr>
        <w:t xml:space="preserve">, that nothing will really change. In such a constellation, </w:t>
      </w:r>
      <w:r w:rsidRPr="00353DFE">
        <w:rPr>
          <w:rStyle w:val="Emphasis"/>
          <w:highlight w:val="yellow"/>
        </w:rPr>
        <w:t>the first truly critical</w:t>
      </w:r>
      <w:r w:rsidRPr="00353DFE">
        <w:t xml:space="preserve"> (‘aggressive’, violent) </w:t>
      </w:r>
      <w:r w:rsidRPr="00353DFE">
        <w:rPr>
          <w:rStyle w:val="Emphasis"/>
        </w:rPr>
        <w:t xml:space="preserve">step </w:t>
      </w:r>
      <w:r w:rsidRPr="00353DFE">
        <w:rPr>
          <w:rStyle w:val="Emphasis"/>
          <w:highlight w:val="yellow"/>
        </w:rPr>
        <w:t>is to</w:t>
      </w:r>
      <w:r w:rsidRPr="00353DFE">
        <w:rPr>
          <w:rStyle w:val="Emphasis"/>
        </w:rPr>
        <w:t xml:space="preserve"> withdraw into passivity, to </w:t>
      </w:r>
      <w:r w:rsidRPr="00353DFE">
        <w:rPr>
          <w:rStyle w:val="Emphasis"/>
          <w:highlight w:val="yellow"/>
        </w:rPr>
        <w:t>refuse to participate</w:t>
      </w:r>
      <w:r w:rsidRPr="00353DFE">
        <w:t xml:space="preserve">—Bartleby’s ‘I would prefer not to’ is the necessary first step which as it were clears the ground for a true activity, for an act that will effectively change the coordinates of the constellation (Žižek, 2009: 342). Now, Zizek’s “Bartleby politics” are obviously not quietist, insofar as they are meant to prepare the way for a true political act. (Frédéric Neyrat [2014] has a related conception: “Rather than its heart, passivity should be the skin of politics. Without passivity, without a ‘negative capability,’ to refer to Keats’s notion, there isn’t any creative imagination, this chaotic imagination that generates the promises of new worlds.”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w:t>
      </w:r>
      <w:r w:rsidRPr="00353DFE">
        <w:rPr>
          <w:rStyle w:val="Emphasis"/>
        </w:rPr>
        <w:t>“</w:t>
      </w:r>
      <w:r w:rsidRPr="00EA016E">
        <w:rPr>
          <w:rStyle w:val="Emphasis"/>
          <w:highlight w:val="yellow"/>
        </w:rPr>
        <w:t>activism” of the current socio-ideological constellation—in which “the anxious expectation that nothing will happen” competes with “the desperate demand to do something”</w:t>
      </w:r>
      <w:r w:rsidRPr="00353DFE">
        <w:t>—and that new constellation brought into being by the introduction of some fundamental indeterminancy—</w:t>
      </w:r>
      <w:r w:rsidRPr="00EA016E">
        <w:rPr>
          <w:rStyle w:val="Emphasis"/>
          <w:highlight w:val="yellow"/>
        </w:rPr>
        <w:t>a negativity that is</w:t>
      </w:r>
      <w:r w:rsidRPr="00353DFE">
        <w:rPr>
          <w:rStyle w:val="Emphasis"/>
        </w:rPr>
        <w:t xml:space="preserve">, as you rightly note above, </w:t>
      </w:r>
      <w:r w:rsidRPr="00EA016E">
        <w:rPr>
          <w:rStyle w:val="Emphasis"/>
          <w:highlight w:val="yellow"/>
        </w:rPr>
        <w:t>strictly unfathomable</w:t>
      </w:r>
      <w:r w:rsidRPr="00353DFE">
        <w:t>—that interregnum would seem to require the cultivation of an oxymoronic passive activity. Does it make sense to speak of a need for “passivism” (not to be confused with the homophonic term “pacifism</w:t>
      </w:r>
      <w:r w:rsidRPr="00353DFE">
        <w:rPr>
          <w:rStyle w:val="Emphasis"/>
          <w:sz w:val="16"/>
          <w:szCs w:val="16"/>
          <w:u w:val="none"/>
        </w:rPr>
        <w:t xml:space="preserve">”)? </w:t>
      </w:r>
      <w:r w:rsidRPr="00353DFE">
        <w:rPr>
          <w:rStyle w:val="Emphasis"/>
        </w:rPr>
        <w:t xml:space="preserve">Think of the performative contradiction of trying to relax; the harder you try to attain it, the more it evades you. </w:t>
      </w:r>
      <w:r w:rsidRPr="00353DFE">
        <w:t xml:space="preserve">As every athlete worth their salt knows, your best performance requires your least effort. The more you relax, the more intensely you can exert yourself. In this scenario, </w:t>
      </w:r>
      <w:r w:rsidRPr="00353DFE">
        <w:rPr>
          <w:rStyle w:val="Emphasis"/>
          <w:highlight w:val="yellow"/>
        </w:rPr>
        <w:t>you do more the less you try</w:t>
      </w:r>
      <w:r w:rsidRPr="00353DFE">
        <w:t xml:space="preserve">. It’s worth thinking about this seriously in the Trump era (using Trump here as a symbol for the consolidation of a whole post-civil rights, post-cold war, post-9/11 dispensation), given how greatly the ongoing reactionary campaign benefits from and requires any and all imagery of protest, political or pedestrian, as evidence—“alternative factual evidence”—supporting a narrative, ultimately, of white victimization and oppressive black power (and all the conflictual transliterations of this antagonism seen today—from the land and resource battles in the heartland to the travel bans at the borders). </w:t>
      </w:r>
      <w:r w:rsidRPr="00353DFE">
        <w:rPr>
          <w:rStyle w:val="Emphasis"/>
        </w:rPr>
        <w:t>Given,</w:t>
      </w:r>
      <w:r w:rsidRPr="00353DFE">
        <w:t xml:space="preserve"> that is, how </w:t>
      </w:r>
      <w:r w:rsidRPr="00353DFE">
        <w:rPr>
          <w:rStyle w:val="Emphasis"/>
        </w:rPr>
        <w:t>frustratingly ineffective that protest seems to be in the face of an entire infrastructure that not only absorbs resistance, but solicits it too. It makes you nostalgic for the days of good old-fashioned repression</w:t>
      </w:r>
      <w:r w:rsidRPr="00353DFE">
        <w:t xml:space="preserve"> and co-optation (days which, of course, never really existed in black), </w:t>
      </w:r>
      <w:r w:rsidRPr="00353DFE">
        <w:rPr>
          <w:rStyle w:val="Emphasis"/>
        </w:rPr>
        <w:t>because at least then you knew you were on to something truly oppositional, subversive, alternate</w:t>
      </w:r>
      <w:r w:rsidRPr="00353DFE">
        <w:t xml:space="preserve">. I don’t think it’s a coincidence that, 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 I don’t want to get too much into the weeds of the current conjuncture and lose track of the larger structural problem posed by blackness and anti-blackness, a problem that confounds the very distinction between structure and conjuncture in the first place.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 (Sexton, 2016b: 589); </w:t>
      </w:r>
      <w:r w:rsidRPr="00625A3D">
        <w:rPr>
          <w:rStyle w:val="Emphasis"/>
          <w:highlight w:val="yellow"/>
        </w:rPr>
        <w:t xml:space="preserve">this approach to politics would </w:t>
      </w:r>
      <w:r w:rsidRPr="00625A3D">
        <w:rPr>
          <w:rStyle w:val="Emphasis"/>
        </w:rPr>
        <w:t xml:space="preserve">seem to </w:t>
      </w:r>
      <w:r w:rsidRPr="00625A3D">
        <w:rPr>
          <w:rStyle w:val="Emphasis"/>
          <w:highlight w:val="yellow"/>
        </w:rPr>
        <w:t xml:space="preserve">entail a </w:t>
      </w:r>
      <w:r w:rsidRPr="00625A3D">
        <w:rPr>
          <w:rStyle w:val="Emphasis"/>
        </w:rPr>
        <w:t xml:space="preserve">total </w:t>
      </w:r>
      <w:r w:rsidRPr="00625A3D">
        <w:rPr>
          <w:rStyle w:val="Emphasis"/>
          <w:highlight w:val="yellow"/>
        </w:rPr>
        <w:t>rejection of transcendence</w:t>
      </w:r>
      <w:r w:rsidRPr="00353DFE">
        <w:rPr>
          <w:rStyle w:val="Emphasis"/>
        </w:rPr>
        <w:t xml:space="preserve">, a politics of pure immanence </w:t>
      </w:r>
      <w:r w:rsidRPr="00353DFE">
        <w:t xml:space="preserve">without the Archimedean point. And in one sense it is, </w:t>
      </w:r>
      <w:r w:rsidRPr="00625A3D">
        <w:rPr>
          <w:szCs w:val="16"/>
        </w:rPr>
        <w:t>but I am attuned to the difficulties arising from an abandonment of the negative in our enthusiasm for the affirmative, and so I want to think not so much about transcendence viz. immanence as about the various forms or modalities of transcendence and immanence</w:t>
      </w:r>
    </w:p>
    <w:p w14:paraId="2AF7C39E" w14:textId="77777777" w:rsidR="00E57B94" w:rsidRDefault="00E57B94" w:rsidP="00E57B94">
      <w:pPr>
        <w:pStyle w:val="Heading3"/>
      </w:pPr>
      <w:r>
        <w:t>Alternative – Black Aesthetics</w:t>
      </w:r>
    </w:p>
    <w:p w14:paraId="7E1856AB" w14:textId="77777777" w:rsidR="00E57B94" w:rsidRPr="00BE7202" w:rsidRDefault="00E57B94" w:rsidP="00E57B94">
      <w:pPr>
        <w:pStyle w:val="Heading4"/>
      </w:pPr>
      <w:r>
        <w:t>Only a praxis centered around the black feminist refusal through aesthetics can create a form of intimacy that expresses an erotic life of the ungovernable.</w:t>
      </w:r>
    </w:p>
    <w:p w14:paraId="06C1C8E6" w14:textId="77777777" w:rsidR="00E57B94" w:rsidRPr="00BE7202" w:rsidRDefault="00E57B94" w:rsidP="00E57B94">
      <w:r w:rsidRPr="00BE7202">
        <w:rPr>
          <w:rStyle w:val="Style13ptBold"/>
        </w:rPr>
        <w:t>Halberstam 19</w:t>
      </w:r>
      <w:r w:rsidRPr="00BE7202">
        <w:t xml:space="preserve">(JACK HALBERSTAM | STRATEGY OF WILDNESS </w:t>
      </w:r>
      <w:hyperlink r:id="rId73" w:history="1">
        <w:r w:rsidRPr="00BE7202">
          <w:rPr>
            <w:rStyle w:val="Hyperlink"/>
          </w:rPr>
          <w:t>FEBRUARY 25, 2019</w:t>
        </w:r>
      </w:hyperlink>
      <w:r w:rsidRPr="00BE7202">
        <w:t xml:space="preserve">, professor in the Department of English and Comparative Literature and the Institute for Research on Women, Gender, and Sexuality at Columbia University, </w:t>
      </w:r>
      <w:hyperlink r:id="rId74" w:history="1">
        <w:r w:rsidRPr="00BE7202">
          <w:rPr>
            <w:rStyle w:val="Hyperlink"/>
          </w:rPr>
          <w:t>http://blogs.law.columbia.edu/praxis1313/jack-halberstam-strategy-of-wildness/</w:t>
        </w:r>
      </w:hyperlink>
      <w:r w:rsidRPr="00BE7202">
        <w:t>)//Xain</w:t>
      </w:r>
    </w:p>
    <w:p w14:paraId="5344CCE3" w14:textId="77777777" w:rsidR="00E57B94" w:rsidRPr="00BE7202" w:rsidRDefault="00E57B94" w:rsidP="00E57B94">
      <w:pPr>
        <w:pStyle w:val="NormalWeb"/>
        <w:shd w:val="clear" w:color="auto" w:fill="FFFFFF"/>
        <w:spacing w:before="0" w:beforeAutospacing="0" w:after="150" w:afterAutospacing="0"/>
        <w:rPr>
          <w:rStyle w:val="StyleUnderline"/>
          <w:rFonts w:ascii="Verdana" w:hAnsi="Verdana"/>
        </w:rPr>
      </w:pPr>
      <w:r w:rsidRPr="00BE7202">
        <w:rPr>
          <w:rFonts w:ascii="Verdana" w:hAnsi="Verdana"/>
          <w:sz w:val="16"/>
          <w:szCs w:val="16"/>
        </w:rPr>
        <w:t xml:space="preserve">Saidiya Hartman’s new book, </w:t>
      </w:r>
      <w:r w:rsidRPr="00BE7202">
        <w:rPr>
          <w:rFonts w:ascii="Verdana" w:eastAsiaTheme="majorEastAsia" w:hAnsi="Verdana"/>
          <w:sz w:val="16"/>
          <w:szCs w:val="16"/>
        </w:rPr>
        <w:t>Wayward Lives, Beautiful Experiments</w:t>
      </w:r>
      <w:r w:rsidRPr="00BE7202">
        <w:rPr>
          <w:rFonts w:ascii="Verdana" w:hAnsi="Verdana"/>
          <w:sz w:val="16"/>
          <w:szCs w:val="16"/>
        </w:rPr>
        <w:t xml:space="preserve">, addresses the question of the relationship between theory and praxis for a very different set of revolutionary subjects than those imagined by Marx and Engels. </w:t>
      </w:r>
      <w:r w:rsidRPr="000F6FC4">
        <w:rPr>
          <w:rStyle w:val="StyleUnderline"/>
          <w:rFonts w:ascii="Verdana" w:hAnsi="Verdana"/>
          <w:highlight w:val="cyan"/>
        </w:rPr>
        <w:t xml:space="preserve">The wayward is lived by the black girls </w:t>
      </w:r>
      <w:r w:rsidRPr="00BE7202">
        <w:rPr>
          <w:rStyle w:val="StyleUnderline"/>
          <w:rFonts w:ascii="Verdana" w:hAnsi="Verdana"/>
        </w:rPr>
        <w:t>who</w:t>
      </w:r>
      <w:r w:rsidRPr="00BE7202">
        <w:rPr>
          <w:rFonts w:ascii="Verdana" w:hAnsi="Verdana"/>
          <w:sz w:val="16"/>
          <w:szCs w:val="16"/>
        </w:rPr>
        <w:t xml:space="preserve">, at the beginning of the twentieth century made their way from the South to big Northern cities like Philadelphia and New York. </w:t>
      </w:r>
      <w:r w:rsidRPr="00BE7202">
        <w:rPr>
          <w:rStyle w:val="StyleUnderline"/>
          <w:rFonts w:ascii="Verdana" w:hAnsi="Verdana"/>
        </w:rPr>
        <w:t xml:space="preserve">Using the archives of black life in spectacularly innovative ways, Hartman curates </w:t>
      </w:r>
      <w:r w:rsidRPr="000F6FC4">
        <w:rPr>
          <w:rStyle w:val="StyleUnderline"/>
          <w:rFonts w:ascii="Verdana" w:hAnsi="Verdana"/>
          <w:highlight w:val="cyan"/>
        </w:rPr>
        <w:t>the words, arrest files, notes and dreams of some of these girls to create a chorus from the undercommons. Imagining a manifesto for living under the conditions of white supremacy that such girls embodied</w:t>
      </w:r>
      <w:r w:rsidRPr="00BE7202">
        <w:rPr>
          <w:rFonts w:ascii="Verdana" w:hAnsi="Verdana"/>
          <w:sz w:val="16"/>
          <w:szCs w:val="16"/>
        </w:rPr>
        <w:t xml:space="preserve">, Hartman writes of Esther Brown: “Had anyone found the rough notes for reconstruction jotted in the marginalia of her grocery list or correlated the numbers circled most often in her dog-eared dream book with routes of escape not to be found in McNally’s atlas or seen the love letters written to her girlfriend about how they would live at the end of the world, </w:t>
      </w:r>
      <w:r w:rsidRPr="000F6FC4">
        <w:rPr>
          <w:rStyle w:val="StyleUnderline"/>
          <w:rFonts w:ascii="Verdana" w:hAnsi="Verdana"/>
          <w:highlight w:val="cyan"/>
        </w:rPr>
        <w:t>the master philosophers and cardholding radicals</w:t>
      </w:r>
      <w:r w:rsidRPr="00BE7202">
        <w:rPr>
          <w:rFonts w:ascii="Verdana" w:hAnsi="Verdana"/>
          <w:sz w:val="16"/>
          <w:szCs w:val="16"/>
        </w:rPr>
        <w:t xml:space="preserve">, in all likelihood, </w:t>
      </w:r>
      <w:r w:rsidRPr="000F6FC4">
        <w:rPr>
          <w:rStyle w:val="StyleUnderline"/>
          <w:rFonts w:ascii="Verdana" w:hAnsi="Verdana"/>
          <w:highlight w:val="cyan"/>
        </w:rPr>
        <w:t>would have said that her analysis was insufficient, dismissed her for her failing to understand those key passages</w:t>
      </w:r>
      <w:r w:rsidRPr="00BE7202">
        <w:rPr>
          <w:rFonts w:ascii="Verdana" w:hAnsi="Verdana"/>
          <w:sz w:val="16"/>
          <w:szCs w:val="16"/>
        </w:rPr>
        <w:t xml:space="preserve"> in the </w:t>
      </w:r>
      <w:r w:rsidRPr="00BE7202">
        <w:rPr>
          <w:rFonts w:ascii="Verdana" w:eastAsiaTheme="majorEastAsia" w:hAnsi="Verdana"/>
          <w:sz w:val="16"/>
          <w:szCs w:val="16"/>
        </w:rPr>
        <w:t>Grundrisse</w:t>
      </w:r>
      <w:r w:rsidRPr="00BE7202">
        <w:rPr>
          <w:rFonts w:ascii="Verdana" w:hAnsi="Verdana"/>
          <w:sz w:val="16"/>
          <w:szCs w:val="16"/>
        </w:rPr>
        <w:t xml:space="preserve"> </w:t>
      </w:r>
      <w:r w:rsidRPr="000F6FC4">
        <w:rPr>
          <w:rStyle w:val="StyleUnderline"/>
          <w:rFonts w:ascii="Verdana" w:hAnsi="Verdana"/>
          <w:highlight w:val="cyan"/>
        </w:rPr>
        <w:t>about the ex-slave’s refusal to work and emphasized the limits of black feminist politics</w:t>
      </w:r>
      <w:r w:rsidRPr="00BE7202">
        <w:rPr>
          <w:rStyle w:val="StyleUnderline"/>
          <w:rFonts w:ascii="Verdana" w:hAnsi="Verdana"/>
        </w:rPr>
        <w:t>…only a misreading of the key texts of anarchism could ever imagine a place for wayward colored girls.”</w:t>
      </w:r>
      <w:r w:rsidRPr="00BE7202">
        <w:rPr>
          <w:rFonts w:ascii="Verdana" w:hAnsi="Verdana"/>
          <w:sz w:val="16"/>
          <w:szCs w:val="16"/>
        </w:rPr>
        <w:t xml:space="preserve"> (</w:t>
      </w:r>
      <w:r w:rsidRPr="00BE7202">
        <w:rPr>
          <w:rFonts w:ascii="Verdana" w:eastAsiaTheme="majorEastAsia" w:hAnsi="Verdana"/>
          <w:sz w:val="16"/>
          <w:szCs w:val="16"/>
        </w:rPr>
        <w:t>Wayward Lives, Beautiful Experiments</w:t>
      </w:r>
      <w:r w:rsidRPr="00BE7202">
        <w:rPr>
          <w:rFonts w:ascii="Verdana" w:hAnsi="Verdana"/>
          <w:sz w:val="16"/>
          <w:szCs w:val="16"/>
        </w:rPr>
        <w:t xml:space="preserve"> 230-31</w:t>
      </w:r>
      <w:r w:rsidRPr="00BE7202">
        <w:rPr>
          <w:rStyle w:val="StyleUnderline"/>
          <w:rFonts w:ascii="Verdana" w:hAnsi="Verdana"/>
        </w:rPr>
        <w:t xml:space="preserve">). </w:t>
      </w:r>
      <w:r w:rsidRPr="000F6FC4">
        <w:rPr>
          <w:rStyle w:val="StyleUnderline"/>
          <w:rFonts w:ascii="Verdana" w:hAnsi="Verdana"/>
          <w:highlight w:val="cyan"/>
        </w:rPr>
        <w:t>The undercommons</w:t>
      </w:r>
      <w:r w:rsidRPr="00BE7202">
        <w:rPr>
          <w:rStyle w:val="StyleUnderline"/>
          <w:rFonts w:ascii="Verdana" w:hAnsi="Verdana"/>
        </w:rPr>
        <w:t xml:space="preserve">, and </w:t>
      </w:r>
      <w:r w:rsidRPr="000F6FC4">
        <w:rPr>
          <w:rStyle w:val="StyleUnderline"/>
          <w:rFonts w:ascii="Verdana" w:hAnsi="Verdana"/>
          <w:highlight w:val="cyan"/>
        </w:rPr>
        <w:t>particularly the black wayward girls</w:t>
      </w:r>
      <w:r w:rsidRPr="00BE7202">
        <w:rPr>
          <w:rStyle w:val="StyleUnderline"/>
          <w:rFonts w:ascii="Verdana" w:hAnsi="Verdana"/>
        </w:rPr>
        <w:t xml:space="preserve"> who make up its central constituency, </w:t>
      </w:r>
      <w:r w:rsidRPr="000F6FC4">
        <w:rPr>
          <w:rStyle w:val="StyleUnderline"/>
          <w:rFonts w:ascii="Verdana" w:hAnsi="Verdana"/>
          <w:highlight w:val="cyan"/>
        </w:rPr>
        <w:t>are committed to</w:t>
      </w:r>
      <w:r w:rsidRPr="00BE7202">
        <w:rPr>
          <w:rStyle w:val="StyleUnderline"/>
          <w:rFonts w:ascii="Verdana" w:hAnsi="Verdana"/>
        </w:rPr>
        <w:t xml:space="preserve"> mis/readings, </w:t>
      </w:r>
      <w:r w:rsidRPr="000F6FC4">
        <w:rPr>
          <w:rStyle w:val="StyleUnderline"/>
          <w:rFonts w:ascii="Verdana" w:hAnsi="Verdana"/>
          <w:highlight w:val="cyan"/>
        </w:rPr>
        <w:t>refusals</w:t>
      </w:r>
      <w:r w:rsidRPr="00BE7202">
        <w:rPr>
          <w:rStyle w:val="StyleUnderline"/>
          <w:rFonts w:ascii="Verdana" w:hAnsi="Verdana"/>
        </w:rPr>
        <w:t xml:space="preserve">, dreaming, </w:t>
      </w:r>
      <w:r w:rsidRPr="000F6FC4">
        <w:rPr>
          <w:rStyle w:val="StyleUnderline"/>
          <w:rFonts w:ascii="Verdana" w:hAnsi="Verdana"/>
          <w:highlight w:val="cyan"/>
        </w:rPr>
        <w:t>fugitivity</w:t>
      </w:r>
      <w:r w:rsidRPr="00BE7202">
        <w:rPr>
          <w:rStyle w:val="StyleUnderline"/>
          <w:rFonts w:ascii="Verdana" w:hAnsi="Verdana"/>
        </w:rPr>
        <w:t>, insurrection</w:t>
      </w:r>
      <w:r w:rsidRPr="00BE7202">
        <w:rPr>
          <w:rFonts w:ascii="Verdana" w:hAnsi="Verdana"/>
          <w:sz w:val="16"/>
          <w:szCs w:val="16"/>
        </w:rPr>
        <w:t xml:space="preserve">. </w:t>
      </w:r>
      <w:r w:rsidRPr="00BE7202">
        <w:rPr>
          <w:rStyle w:val="StyleUnderline"/>
          <w:rFonts w:ascii="Verdana" w:hAnsi="Verdana"/>
        </w:rPr>
        <w:t>The black girls,</w:t>
      </w:r>
      <w:r w:rsidRPr="00BE7202">
        <w:rPr>
          <w:rFonts w:ascii="Verdana" w:hAnsi="Verdana"/>
          <w:sz w:val="16"/>
          <w:szCs w:val="16"/>
        </w:rPr>
        <w:t xml:space="preserve"> whom Hartman follows through archives </w:t>
      </w:r>
      <w:r w:rsidRPr="00BE7202">
        <w:rPr>
          <w:rStyle w:val="StyleUnderline"/>
          <w:rFonts w:ascii="Verdana" w:hAnsi="Verdana"/>
        </w:rPr>
        <w:t xml:space="preserve">designed to bury them, </w:t>
      </w:r>
      <w:r w:rsidRPr="000F6FC4">
        <w:rPr>
          <w:rStyle w:val="StyleUnderline"/>
          <w:rFonts w:ascii="Verdana" w:hAnsi="Verdana"/>
          <w:highlight w:val="cyan"/>
        </w:rPr>
        <w:t>poured their political refusals of white supremacy, of emancipation without freedom and of domestic servitude into their wayward lives and “wrote” their political tracts in song, dance and gesture</w:t>
      </w:r>
      <w:r w:rsidRPr="00BE7202">
        <w:rPr>
          <w:rStyle w:val="StyleUnderline"/>
          <w:rFonts w:ascii="Verdana" w:hAnsi="Verdana"/>
        </w:rPr>
        <w:t xml:space="preserve">. </w:t>
      </w:r>
      <w:r w:rsidRPr="000F6FC4">
        <w:rPr>
          <w:rStyle w:val="StyleUnderline"/>
          <w:rFonts w:ascii="Verdana" w:hAnsi="Verdana"/>
          <w:highlight w:val="cyan"/>
        </w:rPr>
        <w:t>Praxis</w:t>
      </w:r>
      <w:r w:rsidRPr="00BE7202">
        <w:rPr>
          <w:rStyle w:val="StyleUnderline"/>
          <w:rFonts w:ascii="Verdana" w:hAnsi="Verdana"/>
        </w:rPr>
        <w:t xml:space="preserve"> for these women was not a performance waiting for a script, it </w:t>
      </w:r>
      <w:r w:rsidRPr="000F6FC4">
        <w:rPr>
          <w:rStyle w:val="StyleUnderline"/>
          <w:rFonts w:ascii="Verdana" w:hAnsi="Verdana"/>
          <w:highlight w:val="cyan"/>
        </w:rPr>
        <w:t>inhered to their movements</w:t>
      </w:r>
      <w:r w:rsidRPr="00BE7202">
        <w:rPr>
          <w:rStyle w:val="StyleUnderline"/>
          <w:rFonts w:ascii="Verdana" w:hAnsi="Verdana"/>
        </w:rPr>
        <w:t xml:space="preserve"> around the city, </w:t>
      </w:r>
      <w:r w:rsidRPr="000F6FC4">
        <w:rPr>
          <w:rStyle w:val="StyleUnderline"/>
          <w:rFonts w:ascii="Verdana" w:hAnsi="Verdana"/>
          <w:highlight w:val="cyan"/>
        </w:rPr>
        <w:t>it inspired the intimacies they forged with each other and it spoke through their loud and raucous rebellions against the institutions intent upon caging them</w:t>
      </w:r>
      <w:r w:rsidRPr="00BE7202">
        <w:rPr>
          <w:rFonts w:ascii="Verdana" w:hAnsi="Verdana"/>
          <w:sz w:val="16"/>
          <w:szCs w:val="16"/>
        </w:rPr>
        <w:t xml:space="preserve">. Bernard Harcourt </w:t>
      </w:r>
      <w:hyperlink r:id="rId75" w:history="1">
        <w:r w:rsidRPr="00BE7202">
          <w:rPr>
            <w:rStyle w:val="Hyperlink"/>
            <w:rFonts w:ascii="Verdana" w:eastAsiaTheme="majorEastAsia" w:hAnsi="Verdana"/>
            <w:color w:val="0D388C"/>
            <w:sz w:val="28"/>
            <w:szCs w:val="28"/>
          </w:rPr>
          <w:t>hints</w:t>
        </w:r>
      </w:hyperlink>
      <w:r w:rsidRPr="00BE7202">
        <w:rPr>
          <w:rFonts w:ascii="Verdana" w:hAnsi="Verdana"/>
          <w:sz w:val="16"/>
          <w:szCs w:val="16"/>
        </w:rPr>
        <w:t xml:space="preserve"> at a gendered division between theory and practice that necessitates a queer response: “Somehow, </w:t>
      </w:r>
      <w:r w:rsidRPr="000F6FC4">
        <w:rPr>
          <w:rStyle w:val="StyleUnderline"/>
          <w:rFonts w:ascii="Verdana" w:eastAsiaTheme="majorEastAsia" w:hAnsi="Verdana"/>
          <w:highlight w:val="cyan"/>
        </w:rPr>
        <w:t>praxis</w:t>
      </w:r>
      <w:r w:rsidRPr="00BE7202">
        <w:rPr>
          <w:rStyle w:val="StyleUnderline"/>
          <w:rFonts w:ascii="Verdana" w:eastAsiaTheme="majorEastAsia" w:hAnsi="Verdana"/>
        </w:rPr>
        <w:t xml:space="preserve"> </w:t>
      </w:r>
      <w:r w:rsidRPr="00BE7202">
        <w:rPr>
          <w:rStyle w:val="StyleUnderline"/>
          <w:rFonts w:ascii="Verdana" w:hAnsi="Verdana"/>
        </w:rPr>
        <w:t xml:space="preserve">invariably </w:t>
      </w:r>
      <w:r w:rsidRPr="000F6FC4">
        <w:rPr>
          <w:rStyle w:val="StyleUnderline"/>
          <w:rFonts w:ascii="Verdana" w:hAnsi="Verdana"/>
          <w:highlight w:val="cyan"/>
        </w:rPr>
        <w:t>took</w:t>
      </w:r>
      <w:r w:rsidRPr="00BE7202">
        <w:rPr>
          <w:rStyle w:val="StyleUnderline"/>
          <w:rFonts w:ascii="Verdana" w:hAnsi="Verdana"/>
        </w:rPr>
        <w:t xml:space="preserve"> a </w:t>
      </w:r>
      <w:r w:rsidRPr="000F6FC4">
        <w:rPr>
          <w:rStyle w:val="StyleUnderline"/>
          <w:rFonts w:ascii="Verdana" w:hAnsi="Verdana"/>
          <w:highlight w:val="cyan"/>
        </w:rPr>
        <w:t>second</w:t>
      </w:r>
      <w:r w:rsidRPr="00BE7202">
        <w:rPr>
          <w:rStyle w:val="StyleUnderline"/>
          <w:rFonts w:ascii="Verdana" w:hAnsi="Verdana"/>
        </w:rPr>
        <w:t xml:space="preserve"> seat </w:t>
      </w:r>
      <w:r w:rsidRPr="000F6FC4">
        <w:rPr>
          <w:rStyle w:val="StyleUnderline"/>
          <w:rFonts w:ascii="Verdana" w:hAnsi="Verdana"/>
          <w:highlight w:val="cyan"/>
        </w:rPr>
        <w:t>to theory</w:t>
      </w:r>
      <w:r w:rsidRPr="00BE7202">
        <w:rPr>
          <w:rFonts w:ascii="Verdana" w:hAnsi="Verdana"/>
          <w:sz w:val="16"/>
          <w:szCs w:val="16"/>
        </w:rPr>
        <w:t xml:space="preserve">.” He writes, </w:t>
      </w:r>
      <w:r w:rsidRPr="00BE7202">
        <w:rPr>
          <w:rStyle w:val="StyleUnderline"/>
          <w:rFonts w:ascii="Verdana" w:hAnsi="Verdana"/>
        </w:rPr>
        <w:t xml:space="preserve">and </w:t>
      </w:r>
      <w:r w:rsidRPr="000F6FC4">
        <w:rPr>
          <w:rStyle w:val="StyleUnderline"/>
          <w:rFonts w:ascii="Verdana" w:hAnsi="Verdana"/>
          <w:highlight w:val="cyan"/>
        </w:rPr>
        <w:t>then: “Practice</w:t>
      </w:r>
      <w:r w:rsidRPr="00BE7202">
        <w:rPr>
          <w:rFonts w:ascii="Verdana" w:hAnsi="Verdana"/>
          <w:sz w:val="16"/>
          <w:szCs w:val="16"/>
        </w:rPr>
        <w:t xml:space="preserve">,” “practical knowledge,” “practical activities” became the handmaid of theoretical knowledge—whether in philosophy, physics, law, engineering, or government. To the point where, today, </w:t>
      </w:r>
      <w:r w:rsidRPr="00BE7202">
        <w:rPr>
          <w:rStyle w:val="StyleUnderline"/>
          <w:rFonts w:ascii="Verdana" w:hAnsi="Verdana"/>
        </w:rPr>
        <w:t xml:space="preserve">in our domain, </w:t>
      </w:r>
      <w:r w:rsidRPr="000F6FC4">
        <w:rPr>
          <w:rStyle w:val="StyleUnderline"/>
          <w:rFonts w:ascii="Verdana" w:hAnsi="Verdana"/>
          <w:highlight w:val="cyan"/>
        </w:rPr>
        <w:t xml:space="preserve">we laud critical theory, but cannot even identify properly critical </w:t>
      </w:r>
      <w:r w:rsidRPr="000F6FC4">
        <w:rPr>
          <w:rStyle w:val="StyleUnderline"/>
          <w:rFonts w:ascii="Verdana" w:eastAsiaTheme="majorEastAsia" w:hAnsi="Verdana"/>
          <w:highlight w:val="cyan"/>
        </w:rPr>
        <w:t>praxis</w:t>
      </w:r>
      <w:r w:rsidRPr="00BE7202">
        <w:rPr>
          <w:rStyle w:val="StyleUnderline"/>
          <w:rFonts w:ascii="Verdana" w:hAnsi="Verdana"/>
        </w:rPr>
        <w:t xml:space="preserve">. </w:t>
      </w:r>
      <w:r w:rsidRPr="00BE7202">
        <w:rPr>
          <w:rFonts w:ascii="Verdana" w:hAnsi="Verdana"/>
          <w:sz w:val="16"/>
          <w:szCs w:val="16"/>
        </w:rPr>
        <w:t xml:space="preserve">But if praxis is women’s work, or domestic work, then we should not be surprised to find that </w:t>
      </w:r>
      <w:r w:rsidRPr="000F6FC4">
        <w:rPr>
          <w:rStyle w:val="StyleUnderline"/>
          <w:rFonts w:ascii="Verdana" w:hAnsi="Verdana"/>
          <w:highlight w:val="cyan"/>
        </w:rPr>
        <w:t>black women</w:t>
      </w:r>
      <w:r w:rsidRPr="00BE7202">
        <w:rPr>
          <w:rFonts w:ascii="Verdana" w:hAnsi="Verdana"/>
          <w:sz w:val="16"/>
          <w:szCs w:val="16"/>
        </w:rPr>
        <w:t xml:space="preserve">, who left slavery only to enter into domestic servitude, </w:t>
      </w:r>
      <w:r w:rsidRPr="000F6FC4">
        <w:rPr>
          <w:rStyle w:val="StyleUnderline"/>
          <w:rFonts w:ascii="Verdana" w:hAnsi="Verdana"/>
          <w:highlight w:val="cyan"/>
        </w:rPr>
        <w:t>offer a broad archive of practices of refusal, a chorus of rebellion</w:t>
      </w:r>
      <w:r w:rsidRPr="00BE7202">
        <w:rPr>
          <w:rFonts w:ascii="Verdana" w:hAnsi="Verdana"/>
          <w:sz w:val="16"/>
          <w:szCs w:val="16"/>
        </w:rPr>
        <w:t xml:space="preserve"> as Hartman shows, a deep-seated suspicion of work, uplift and reform, a preference for assembly, pleasure and idleness, an affinity to the streets over the home. </w:t>
      </w:r>
      <w:r w:rsidRPr="000F6FC4">
        <w:rPr>
          <w:rStyle w:val="StyleUnderline"/>
          <w:rFonts w:ascii="Verdana" w:hAnsi="Verdana"/>
          <w:highlight w:val="cyan"/>
        </w:rPr>
        <w:t>The girls</w:t>
      </w:r>
      <w:r w:rsidRPr="00BE7202">
        <w:rPr>
          <w:rFonts w:ascii="Verdana" w:hAnsi="Verdana"/>
          <w:sz w:val="16"/>
          <w:szCs w:val="16"/>
        </w:rPr>
        <w:t xml:space="preserve"> Hartman tracks </w:t>
      </w:r>
      <w:r w:rsidRPr="00BE7202">
        <w:rPr>
          <w:rStyle w:val="StyleUnderline"/>
          <w:rFonts w:ascii="Verdana" w:hAnsi="Verdana"/>
        </w:rPr>
        <w:t xml:space="preserve">learn about freedom from each other and </w:t>
      </w:r>
      <w:r w:rsidRPr="000F6FC4">
        <w:rPr>
          <w:rStyle w:val="StyleUnderline"/>
          <w:rFonts w:ascii="Verdana" w:hAnsi="Verdana"/>
          <w:highlight w:val="cyan"/>
        </w:rPr>
        <w:t>join in a rebellion that expresses itself as the “erotic life of the ungovernable.”</w:t>
      </w:r>
    </w:p>
    <w:p w14:paraId="070D90A2" w14:textId="2FBECE2D" w:rsidR="00A10735" w:rsidRPr="00494794" w:rsidRDefault="00A10735" w:rsidP="00C83CD9">
      <w:pPr>
        <w:pStyle w:val="Heading3"/>
      </w:pPr>
      <w:r w:rsidRPr="00321259">
        <w:t>Alternative – Black Care</w:t>
      </w:r>
    </w:p>
    <w:p w14:paraId="2E725B43" w14:textId="77777777" w:rsidR="00A10735" w:rsidRPr="00321259" w:rsidRDefault="00A10735" w:rsidP="00A10735">
      <w:pPr>
        <w:pStyle w:val="Heading4"/>
      </w:pPr>
      <w:r>
        <w:t>The alternative is black care, only a strategy that embraces the laceration of the flesh as a form of communication and entails the circulation of affect can enable endurance.</w:t>
      </w:r>
    </w:p>
    <w:p w14:paraId="7423ECF5" w14:textId="77777777" w:rsidR="00A10735" w:rsidRPr="00321259" w:rsidRDefault="00A10735" w:rsidP="00A10735">
      <w:r w:rsidRPr="00321259">
        <w:rPr>
          <w:rStyle w:val="Style13ptBold"/>
        </w:rPr>
        <w:t>Warren 16</w:t>
      </w:r>
      <w:r w:rsidRPr="00321259">
        <w:t>(, Calvin L. "Liquid Blackness – Black Ontology and the Love of Blackness” Volume 3, issue 6 DECEMBER 2016: (an Assistant Professor in WGSS. He received his B.A. in Rhetoric/Philosophy (College Scholar) from Cornell University and his MA and Ph.D. in African American/American Studies from Yale University)//Xain</w:t>
      </w:r>
    </w:p>
    <w:p w14:paraId="269DA0BD" w14:textId="25151D25" w:rsidR="00A10735" w:rsidRPr="00E738D2" w:rsidRDefault="00A10735" w:rsidP="00A10735">
      <w:r w:rsidRPr="008D6877">
        <w:rPr>
          <w:rStyle w:val="StyleUnderline"/>
          <w:highlight w:val="cyan"/>
        </w:rPr>
        <w:t>For black existence</w:t>
      </w:r>
      <w:r w:rsidRPr="00E738D2">
        <w:t xml:space="preserve"> </w:t>
      </w:r>
      <w:r w:rsidRPr="008D6877">
        <w:rPr>
          <w:rStyle w:val="StyleUnderline"/>
        </w:rPr>
        <w:t xml:space="preserve">in an antiblack world, the problem is one of attending to a </w:t>
      </w:r>
      <w:r w:rsidRPr="008D6877">
        <w:rPr>
          <w:rStyle w:val="StyleUnderline"/>
          <w:highlight w:val="cyan"/>
        </w:rPr>
        <w:t>laceration</w:t>
      </w:r>
      <w:r w:rsidRPr="008D6877">
        <w:rPr>
          <w:rStyle w:val="StyleUnderline"/>
        </w:rPr>
        <w:t xml:space="preserve">, </w:t>
      </w:r>
      <w:r w:rsidRPr="008D6877">
        <w:rPr>
          <w:rStyle w:val="StyleUnderline"/>
          <w:highlight w:val="cyan"/>
        </w:rPr>
        <w:t>which appears across time, space, individual, and community</w:t>
      </w:r>
      <w:r w:rsidRPr="008D6877">
        <w:rPr>
          <w:rStyle w:val="StyleUnderline"/>
        </w:rPr>
        <w:t xml:space="preserve">. Furthermore, the </w:t>
      </w:r>
      <w:r w:rsidRPr="008D6877">
        <w:rPr>
          <w:rStyle w:val="StyleUnderline"/>
          <w:highlight w:val="cyan"/>
        </w:rPr>
        <w:t>laceration is meaningless as a sign for institutions using transparency and translation as a strategy of domination and assault. “Black care” is</w:t>
      </w:r>
      <w:r w:rsidRPr="008D6877">
        <w:rPr>
          <w:rStyle w:val="StyleUnderline"/>
        </w:rPr>
        <w:t xml:space="preserve"> a particular type of </w:t>
      </w:r>
      <w:r w:rsidRPr="008D6877">
        <w:rPr>
          <w:rStyle w:val="StyleUnderline"/>
          <w:highlight w:val="cyan"/>
        </w:rPr>
        <w:t>attentiveness</w:t>
      </w:r>
      <w:r w:rsidRPr="008D6877">
        <w:rPr>
          <w:rStyle w:val="StyleUnderline"/>
        </w:rPr>
        <w:t xml:space="preserve"> or operation, since what needs caring </w:t>
      </w:r>
      <w:r w:rsidRPr="008D6877">
        <w:rPr>
          <w:rStyle w:val="StyleUnderline"/>
          <w:highlight w:val="cyan"/>
        </w:rPr>
        <w:t>for</w:t>
      </w:r>
      <w:r w:rsidRPr="008D6877">
        <w:rPr>
          <w:rStyle w:val="StyleUnderline"/>
        </w:rPr>
        <w:t xml:space="preserve"> is something anagrammatical: “</w:t>
      </w:r>
      <w:r w:rsidRPr="008D6877">
        <w:rPr>
          <w:rStyle w:val="StyleUnderline"/>
          <w:highlight w:val="cyan"/>
        </w:rPr>
        <w:t>a spirit, a soul, a psyche.” Black care is a network of strategies and practices entailing the circulation, communication, and sharing of the non-sense hieroglyphic.</w:t>
      </w:r>
      <w:r w:rsidRPr="008D6877">
        <w:rPr>
          <w:rStyle w:val="StyleUnderline"/>
        </w:rPr>
        <w:t xml:space="preserve"> The objective is </w:t>
      </w:r>
      <w:r w:rsidRPr="008D6877">
        <w:rPr>
          <w:rStyle w:val="StyleUnderline"/>
          <w:highlight w:val="cyan"/>
        </w:rPr>
        <w:t>not to render the sign decipherable,</w:t>
      </w:r>
      <w:r w:rsidRPr="008D6877">
        <w:rPr>
          <w:rStyle w:val="StyleUnderline"/>
        </w:rPr>
        <w:t xml:space="preserve"> since its meaning resides outside of a metaphysical world, </w:t>
      </w:r>
      <w:r w:rsidRPr="008D6877">
        <w:rPr>
          <w:rStyle w:val="StyleUnderline"/>
          <w:highlight w:val="cyan"/>
        </w:rPr>
        <w:t>but to share this undecipherable sign as a lateral practice.</w:t>
      </w:r>
      <w:r w:rsidRPr="008D6877">
        <w:rPr>
          <w:rStyle w:val="StyleUnderline"/>
        </w:rPr>
        <w:t xml:space="preserve"> Circulation and sharing, then, are the operations of black care.</w:t>
      </w:r>
      <w:r w:rsidRPr="00E738D2">
        <w:t xml:space="preserve"> I emphasize these two practices because much of the viciousness of the metaphysical violence is worked through alone</w:t>
      </w:r>
      <w:r w:rsidRPr="008D6877">
        <w:rPr>
          <w:rStyle w:val="StyleUnderline"/>
        </w:rPr>
        <w:t xml:space="preserve">. Shame enshrouds many experiences: having one’s competence questioned at work, encountering routinized </w:t>
      </w:r>
      <w:r w:rsidRPr="008D6877">
        <w:rPr>
          <w:rStyle w:val="StyleUnderline"/>
          <w:highlight w:val="cyan"/>
        </w:rPr>
        <w:t>micro-aggressions</w:t>
      </w:r>
      <w:r w:rsidRPr="008D6877">
        <w:rPr>
          <w:rStyle w:val="StyleUnderline"/>
        </w:rPr>
        <w:t xml:space="preserve">, facing </w:t>
      </w:r>
      <w:r w:rsidRPr="008D6877">
        <w:rPr>
          <w:rStyle w:val="StyleUnderline"/>
          <w:highlight w:val="cyan"/>
        </w:rPr>
        <w:t>insecurity</w:t>
      </w:r>
      <w:r w:rsidRPr="008D6877">
        <w:rPr>
          <w:rStyle w:val="StyleUnderline"/>
        </w:rPr>
        <w:t xml:space="preserve"> and </w:t>
      </w:r>
      <w:r w:rsidRPr="008D6877">
        <w:rPr>
          <w:rStyle w:val="StyleUnderline"/>
          <w:highlight w:val="cyan"/>
        </w:rPr>
        <w:t>depression</w:t>
      </w:r>
      <w:r w:rsidRPr="008D6877">
        <w:rPr>
          <w:rStyle w:val="StyleUnderline"/>
        </w:rPr>
        <w:t>, experiencing strip-searches</w:t>
      </w:r>
      <w:r w:rsidRPr="008D6877">
        <w:rPr>
          <w:rStyle w:val="StyleUnderline"/>
          <w:highlight w:val="cyan"/>
        </w:rPr>
        <w:t>, and succumbing to self-destructive behavior</w:t>
      </w:r>
      <w:r w:rsidRPr="008D6877">
        <w:rPr>
          <w:rStyle w:val="StyleUnderline"/>
        </w:rPr>
        <w:t xml:space="preserve"> and resignation </w:t>
      </w:r>
      <w:r w:rsidRPr="008D6877">
        <w:rPr>
          <w:rStyle w:val="StyleUnderline"/>
          <w:highlight w:val="cyan"/>
        </w:rPr>
        <w:t>are</w:t>
      </w:r>
      <w:r w:rsidRPr="008D6877">
        <w:rPr>
          <w:rStyle w:val="StyleUnderline"/>
        </w:rPr>
        <w:t xml:space="preserve"> often internalized, or more accurately, confined to the internal. This is </w:t>
      </w:r>
      <w:r w:rsidRPr="008D6877">
        <w:rPr>
          <w:rStyle w:val="StyleUnderline"/>
          <w:highlight w:val="cyan"/>
        </w:rPr>
        <w:t>an aspect of metaphysical violence</w:t>
      </w:r>
      <w:r w:rsidRPr="008D6877">
        <w:rPr>
          <w:rStyle w:val="StyleUnderline"/>
        </w:rPr>
        <w:t>;</w:t>
      </w:r>
      <w:r w:rsidRPr="00E738D2">
        <w:t xml:space="preserve"> one fears discourse about it and its circulation can often put one at risk if shared with an uncaring individual. By “sharing” and “circulation” I mean </w:t>
      </w:r>
      <w:r w:rsidRPr="008D6877">
        <w:rPr>
          <w:rStyle w:val="StyleUnderline"/>
          <w:highlight w:val="cyan"/>
        </w:rPr>
        <w:t>providing expressive form for an indecipherable affect and sending it forth—to a collective</w:t>
      </w:r>
      <w:r w:rsidRPr="00E738D2">
        <w:t xml:space="preserve">, to a public, to a friend, a spouse, etc. Affect is difficult because one often experiences the torment as interior struggle— communication turned inward. The </w:t>
      </w:r>
      <w:r w:rsidRPr="008D6877">
        <w:rPr>
          <w:rStyle w:val="StyleUnderline"/>
          <w:highlight w:val="cyan"/>
        </w:rPr>
        <w:t>care</w:t>
      </w:r>
      <w:r w:rsidRPr="00E738D2">
        <w:t xml:space="preserve"> I have in mind, here, </w:t>
      </w:r>
      <w:r w:rsidRPr="008D6877">
        <w:rPr>
          <w:rStyle w:val="StyleUnderline"/>
          <w:highlight w:val="cyan"/>
        </w:rPr>
        <w:t>would turn that communication outward</w:t>
      </w:r>
      <w:r w:rsidRPr="00E738D2">
        <w:t xml:space="preserve">, even if what one is feeling cannot be completely deciphered, one can still give it form—much like the hieroglyphic, for example, provides typographic form for an unknown message. The typographic form </w:t>
      </w:r>
      <w:r w:rsidRPr="008D6877">
        <w:rPr>
          <w:rStyle w:val="StyleUnderline"/>
          <w:highlight w:val="cyan"/>
        </w:rPr>
        <w:t>provides space, an openness, within which one can share its mystery</w:t>
      </w:r>
      <w:r w:rsidRPr="00E738D2">
        <w:t xml:space="preserve">— without a vicious “will to power” or desire to decode and dominate (as is the procedure of institutional care). I have read Spillers, Bataille, and Sharpe together to offer an operation that envisions communication of the non-sense sign as an operation of black care. Much work is done in sharing and communicating. Since the </w:t>
      </w:r>
      <w:r w:rsidRPr="008D6877">
        <w:rPr>
          <w:rStyle w:val="StyleUnderline"/>
          <w:highlight w:val="cyan"/>
        </w:rPr>
        <w:t>laceration transfers and constitutes a flow of misery, it is only in and through communication that attentiveness can occur</w:t>
      </w:r>
      <w:r w:rsidRPr="008D6877">
        <w:rPr>
          <w:rStyle w:val="StyleUnderline"/>
        </w:rPr>
        <w:t xml:space="preserve">. I hesitate to use the word “healing,” since this is often the “sign” of metaphysical overcoming and domination, and anti-black violence continues without end and can never be overcome. But we might embrace the term ‘endurance’ as the objective of black care. </w:t>
      </w:r>
      <w:r w:rsidRPr="008D6877">
        <w:rPr>
          <w:rStyle w:val="StyleUnderline"/>
          <w:highlight w:val="cyan"/>
        </w:rPr>
        <w:t>To communicate the laceration,</w:t>
      </w:r>
      <w:r w:rsidRPr="008D6877">
        <w:rPr>
          <w:rStyle w:val="StyleUnderline"/>
        </w:rPr>
        <w:t xml:space="preserve"> to share the generational and individual components of it, </w:t>
      </w:r>
      <w:r w:rsidRPr="008D6877">
        <w:rPr>
          <w:rStyle w:val="StyleUnderline"/>
          <w:highlight w:val="cyan"/>
        </w:rPr>
        <w:t>enables endurance.</w:t>
      </w:r>
      <w:r w:rsidRPr="008D6877">
        <w:rPr>
          <w:rStyle w:val="StyleUnderline"/>
        </w:rPr>
        <w:t xml:space="preserve"> Not the endurance that yields resolution, but an endurance </w:t>
      </w:r>
      <w:r w:rsidRPr="008D6877">
        <w:rPr>
          <w:rStyle w:val="StyleUnderline"/>
          <w:highlight w:val="cyan"/>
        </w:rPr>
        <w:t>that is a lateral affirmation of injury—a recognition and embrace of the laceration</w:t>
      </w:r>
      <w:r w:rsidRPr="00E738D2">
        <w:t xml:space="preserve">. We might turn briefly to the cinematic example of Beloved (Jonathan Demme, 1998).11 </w:t>
      </w:r>
      <w:r w:rsidRPr="008D6877">
        <w:rPr>
          <w:rStyle w:val="StyleUnderline"/>
          <w:highlight w:val="cyan"/>
        </w:rPr>
        <w:t>Captivity is</w:t>
      </w:r>
      <w:r w:rsidRPr="00E738D2">
        <w:t xml:space="preserve"> precisely </w:t>
      </w:r>
      <w:r w:rsidRPr="008D6877">
        <w:rPr>
          <w:rStyle w:val="StyleUnderline"/>
          <w:highlight w:val="cyan"/>
        </w:rPr>
        <w:t>the experience in which “a spirit, a soul, a psyche” is violated without end,</w:t>
      </w:r>
      <w:r w:rsidRPr="00E738D2">
        <w:t xml:space="preserve"> and captives found a way to endure the incessant violation. Corporeal violence does not exhaust the field of misery and brutality; “something” else is violated. Baby Suggs, the spiritualist and exhorter, understands this and assembles captives in a circle. She instructs the women to cry “for the living and the dead just cry” (i.e. do not attempt to narrate the feelings with traditional language, “just cry”). She then instructs the men to dance and the children to laugh. Why would she do this? I suggest Baby Suggs has a deep understanding of black care. </w:t>
      </w:r>
      <w:r w:rsidRPr="008D6877">
        <w:rPr>
          <w:rStyle w:val="StyleUnderline"/>
          <w:highlight w:val="cyan"/>
        </w:rPr>
        <w:t>Laughing, crying, and dancing provide form for an indecipherable violation—one that language cannot adequately address</w:t>
      </w:r>
      <w:r w:rsidRPr="008D6877">
        <w:rPr>
          <w:rStyle w:val="StyleUnderline"/>
        </w:rPr>
        <w:t xml:space="preserve"> </w:t>
      </w:r>
      <w:r w:rsidRPr="00E738D2">
        <w:t>(this is why she does not instruct them to speak). The captives, then, must rely on the “non-sense” sign (laughing, crying, and dancing), as institutional care would describe it, to give form to an affective dimension. Participants in the circle do not try to decipher each woman’s cry, or decode each child’s laugh, or translate the dancing into an apodictic narrative. Instead, the participants share the indecipherable sign—they circulate it between themselves—and they remain open to receiving the affect, even though a concrete meaning is impossible. The scene is instructive; it teaches us how to address injury laterally, when vertical redress is foreclosed</w:t>
      </w:r>
      <w:r w:rsidRPr="008D6877">
        <w:rPr>
          <w:rStyle w:val="StyleUnderline"/>
          <w:highlight w:val="cyan"/>
        </w:rPr>
        <w:t>. The circle is an allegorical space of openness</w:t>
      </w:r>
      <w:r w:rsidRPr="00E738D2">
        <w:t xml:space="preserve"> (the geometry of flow and circulation); we must find ways to circulate the laceration in its myriad expressive forms. Black care is an essential practice of attentiveness. Whether it is the chromatic melisma of a gospel jazz artist (such as Kim Burrell), the dynamic choreography of inspired dancers, the warm embrace of a friend, a cleansing cry, etc., the aim is to provide form and send it forth. These forms of expression enable us to endure the burdensome and bear what seems unbearable. This non-sense communication does not have to manifest itself in language, since the hieroglyph fractures the word itself. But it must be communicated, even in “grunts, moans, [and] shrieks,” or in what Fred Moten would call “sociality.”12 The operation relies on whatever forms of expression enable a “sending forth” of the hieroglyph. This sharing, sending forth, is a strategy of endurance; and enduring anti-blackness requires, above all, the operations of black care.</w:t>
      </w:r>
    </w:p>
    <w:p w14:paraId="16E23186" w14:textId="77777777" w:rsidR="00E57B94" w:rsidRPr="00C60CF4" w:rsidRDefault="00E57B94" w:rsidP="00E57B94">
      <w:pPr>
        <w:pStyle w:val="Heading3"/>
      </w:pPr>
      <w:r>
        <w:t>Alternative – Destitution</w:t>
      </w:r>
    </w:p>
    <w:p w14:paraId="7E929FA4" w14:textId="77777777" w:rsidR="00E57B94" w:rsidRPr="00C60CF4" w:rsidRDefault="00E57B94" w:rsidP="00E57B94">
      <w:pPr>
        <w:pStyle w:val="Heading4"/>
      </w:pPr>
      <w:r>
        <w:t xml:space="preserve">The only </w:t>
      </w:r>
      <w:r>
        <w:tab/>
        <w:t xml:space="preserve">radical alternative is a destitution centered around the embracement of criminality – To destitute the judicial system, the government, and the university is the only ethical orientation to avoid a seduction into domestication. </w:t>
      </w:r>
    </w:p>
    <w:p w14:paraId="5A035F19" w14:textId="77777777" w:rsidR="00E57B94" w:rsidRDefault="00E57B94" w:rsidP="00E57B94">
      <w:r w:rsidRPr="00BE7202">
        <w:rPr>
          <w:rStyle w:val="Style13ptBold"/>
        </w:rPr>
        <w:t>Halberstam 19</w:t>
      </w:r>
      <w:r w:rsidRPr="00BE7202">
        <w:t xml:space="preserve">(JACK HALBERSTAM | STRATEGY OF WILDNESS </w:t>
      </w:r>
      <w:hyperlink r:id="rId76" w:history="1">
        <w:r w:rsidRPr="00BE7202">
          <w:rPr>
            <w:rStyle w:val="Hyperlink"/>
          </w:rPr>
          <w:t>FEBRUARY 25, 2019</w:t>
        </w:r>
      </w:hyperlink>
      <w:r w:rsidRPr="00BE7202">
        <w:t xml:space="preserve">, professor in the Department of English and Comparative Literature and the Institute for Research on Women, Gender, and Sexuality at Columbia University, </w:t>
      </w:r>
      <w:hyperlink r:id="rId77" w:history="1">
        <w:r w:rsidRPr="00BE7202">
          <w:rPr>
            <w:rStyle w:val="Hyperlink"/>
          </w:rPr>
          <w:t>http://blogs.law.columbia.edu/praxis1313/jack-halberstam-strategy-of-wildness/</w:t>
        </w:r>
      </w:hyperlink>
      <w:r w:rsidRPr="00BE7202">
        <w:t>)//Xain</w:t>
      </w:r>
    </w:p>
    <w:p w14:paraId="5D9777F7" w14:textId="6585C7CB" w:rsidR="00E57B94" w:rsidRDefault="00E57B94" w:rsidP="00E57B94">
      <w:r w:rsidRPr="000F6FC4">
        <w:rPr>
          <w:rStyle w:val="StyleUnderline"/>
          <w:highlight w:val="cyan"/>
        </w:rPr>
        <w:t>In a</w:t>
      </w:r>
      <w:r w:rsidRPr="00C60CF4">
        <w:rPr>
          <w:rStyle w:val="StyleUnderline"/>
        </w:rPr>
        <w:t xml:space="preserve"> primary </w:t>
      </w:r>
      <w:r w:rsidRPr="000F6FC4">
        <w:rPr>
          <w:rStyle w:val="StyleUnderline"/>
          <w:highlight w:val="cyan"/>
        </w:rPr>
        <w:t>text about exploitation</w:t>
      </w:r>
      <w:r w:rsidRPr="00C60CF4">
        <w:rPr>
          <w:rStyle w:val="StyleUnderline"/>
        </w:rPr>
        <w:t xml:space="preserve">, insurgent revolutionaries, </w:t>
      </w:r>
      <w:r w:rsidRPr="000F6FC4">
        <w:rPr>
          <w:rStyle w:val="StyleUnderline"/>
          <w:highlight w:val="cyan"/>
        </w:rPr>
        <w:t>praxis and violence</w:t>
      </w:r>
      <w:r w:rsidRPr="00C60CF4">
        <w:rPr>
          <w:rStyle w:val="StyleUnderline"/>
        </w:rPr>
        <w:t xml:space="preserve">, </w:t>
      </w:r>
      <w:r w:rsidRPr="000F6FC4">
        <w:rPr>
          <w:rStyle w:val="StyleUnderline"/>
          <w:highlight w:val="cyan"/>
        </w:rPr>
        <w:t xml:space="preserve">an underground group plans an uprising that will </w:t>
      </w:r>
      <w:r w:rsidRPr="00C60CF4">
        <w:rPr>
          <w:rStyle w:val="StyleUnderline"/>
        </w:rPr>
        <w:t xml:space="preserve">result in the </w:t>
      </w:r>
      <w:r w:rsidRPr="000F6FC4">
        <w:rPr>
          <w:rStyle w:val="StyleUnderline"/>
          <w:highlight w:val="cyan"/>
        </w:rPr>
        <w:t xml:space="preserve">end </w:t>
      </w:r>
      <w:r w:rsidRPr="00C60CF4">
        <w:rPr>
          <w:rStyle w:val="StyleUnderline"/>
        </w:rPr>
        <w:t xml:space="preserve">of the system that keeps them in </w:t>
      </w:r>
      <w:r w:rsidRPr="000F6FC4">
        <w:rPr>
          <w:rStyle w:val="StyleUnderline"/>
          <w:highlight w:val="cyan"/>
        </w:rPr>
        <w:t>physical and emotional bondage</w:t>
      </w:r>
      <w:r w:rsidRPr="00C60CF4">
        <w:rPr>
          <w:rStyle w:val="StyleUnderline"/>
        </w:rPr>
        <w:t>. The goal here is to destitute the institution that requires their labor</w:t>
      </w:r>
      <w:r w:rsidRPr="00C60CF4">
        <w:t xml:space="preserve">. But alas, as the plot unfolds, </w:t>
      </w:r>
      <w:r w:rsidRPr="000F6FC4">
        <w:rPr>
          <w:rStyle w:val="StyleUnderline"/>
          <w:highlight w:val="cyan"/>
        </w:rPr>
        <w:t>the revolutionaries are seduced back into the fold of their domestication and promised love and care in return for constant labor.</w:t>
      </w:r>
      <w:r w:rsidRPr="00C60CF4">
        <w:t xml:space="preserve"> That the text is an animated film for children,</w:t>
      </w:r>
      <w:r>
        <w:t xml:space="preserve"> </w:t>
      </w:r>
      <w:r w:rsidRPr="00C60CF4">
        <w:t xml:space="preserve">The Secret Life of Pets, and that the revolutionary subject is an angry abandoned rabbit called Snowball, should not distract us from the urgent message of the film – namely, that </w:t>
      </w:r>
      <w:r w:rsidRPr="000F6FC4">
        <w:rPr>
          <w:rStyle w:val="StyleUnderline"/>
          <w:highlight w:val="cyan"/>
        </w:rPr>
        <w:t>in order for transformation to truly take hold, the cycle of destitution must be complete.</w:t>
      </w:r>
      <w:r>
        <w:t xml:space="preserve"> </w:t>
      </w:r>
      <w:r w:rsidRPr="00C60CF4">
        <w:t xml:space="preserve">In other words, </w:t>
      </w:r>
      <w:r w:rsidRPr="000F6FC4">
        <w:rPr>
          <w:rStyle w:val="StyleUnderline"/>
          <w:highlight w:val="cyan"/>
        </w:rPr>
        <w:t>in order to avoid a cycle in which the revolutionary insurgents</w:t>
      </w:r>
      <w:r w:rsidRPr="00C60CF4">
        <w:rPr>
          <w:rStyle w:val="StyleUnderline"/>
        </w:rPr>
        <w:t xml:space="preserve"> succeed in removing the old tyrants only to </w:t>
      </w:r>
      <w:r w:rsidRPr="000F6FC4">
        <w:rPr>
          <w:rStyle w:val="StyleUnderline"/>
          <w:highlight w:val="cyan"/>
        </w:rPr>
        <w:t>become a new version of them</w:t>
      </w:r>
      <w:r w:rsidRPr="00C60CF4">
        <w:rPr>
          <w:rStyle w:val="StyleUnderline"/>
        </w:rPr>
        <w:t xml:space="preserve">, or worse, </w:t>
      </w:r>
      <w:r w:rsidRPr="000F6FC4">
        <w:rPr>
          <w:rStyle w:val="StyleUnderline"/>
          <w:highlight w:val="cyan"/>
        </w:rPr>
        <w:t>only to come crawling back once the terror subsides</w:t>
      </w:r>
      <w:r w:rsidRPr="00C60CF4">
        <w:t>,</w:t>
      </w:r>
      <w:r>
        <w:t xml:space="preserve"> </w:t>
      </w:r>
      <w:r w:rsidRPr="00C60CF4">
        <w:t>The Invisible Committee</w:t>
      </w:r>
      <w:r>
        <w:t xml:space="preserve"> </w:t>
      </w:r>
      <w:r w:rsidRPr="00C60CF4">
        <w:t>argue for destitution. Building upon their earlier work,</w:t>
      </w:r>
      <w:r>
        <w:t xml:space="preserve"> </w:t>
      </w:r>
      <w:r w:rsidRPr="00C60CF4">
        <w:t>The Coming Insurrection, in which they propose that “</w:t>
      </w:r>
      <w:r w:rsidRPr="000F6FC4">
        <w:rPr>
          <w:rStyle w:val="StyleUnderline"/>
          <w:highlight w:val="cyan"/>
        </w:rPr>
        <w:t>institutions are obstacles to organizing ourselves</w:t>
      </w:r>
      <w:r w:rsidRPr="00C60CF4">
        <w:t>,” in their most recent manifesto,</w:t>
      </w:r>
      <w:r>
        <w:t xml:space="preserve"> </w:t>
      </w:r>
      <w:r w:rsidRPr="00C60CF4">
        <w:t xml:space="preserve">Now, they </w:t>
      </w:r>
      <w:r w:rsidRPr="000F6FC4">
        <w:rPr>
          <w:rStyle w:val="StyleUnderline"/>
          <w:highlight w:val="cyan"/>
        </w:rPr>
        <w:t>propose to destitute the judicial system</w:t>
      </w:r>
      <w:r w:rsidRPr="00C60CF4">
        <w:t xml:space="preserve"> (“we can learn to settle our own disputes”); medicine (“we know what is good for us and what makes us sick”); the government (“</w:t>
      </w:r>
      <w:r w:rsidRPr="000F6FC4">
        <w:rPr>
          <w:rStyle w:val="StyleUnderline"/>
          <w:highlight w:val="cyan"/>
        </w:rPr>
        <w:t>to destitute the government is to make ourselves ungovernable</w:t>
      </w:r>
      <w:r w:rsidRPr="00C60CF4">
        <w:t xml:space="preserve">.” (Now, p. 81). And finally, </w:t>
      </w:r>
      <w:r w:rsidRPr="000F6FC4">
        <w:rPr>
          <w:rStyle w:val="StyleUnderline"/>
          <w:highlight w:val="cyan"/>
        </w:rPr>
        <w:t xml:space="preserve">they seek to destitute the university and its “academic zombies” on behalf of “places of research, of education and thought, </w:t>
      </w:r>
      <w:r w:rsidRPr="00C60CF4">
        <w:rPr>
          <w:rStyle w:val="StyleUnderline"/>
        </w:rPr>
        <w:t>that are more vibrant and more demanding than it is</w:t>
      </w:r>
      <w:r w:rsidRPr="00C60CF4">
        <w:t>.” Moten and Harney offer some similar thoughts on the university in the manifesto that came out ahead of the collection of essays on The Undercommons. In “The University and The Undercommons,” Moten and Harney argue that “</w:t>
      </w:r>
      <w:r w:rsidRPr="000F6FC4">
        <w:rPr>
          <w:rStyle w:val="StyleUnderline"/>
          <w:highlight w:val="cyan"/>
        </w:rPr>
        <w:t>the only possible relation to the university today is a criminal one</w:t>
      </w:r>
      <w:r w:rsidRPr="00C60CF4">
        <w:t xml:space="preserve">” and </w:t>
      </w:r>
      <w:r w:rsidRPr="000F6FC4">
        <w:rPr>
          <w:rStyle w:val="StyleUnderline"/>
          <w:highlight w:val="cyan"/>
        </w:rPr>
        <w:t>they urge us to steal from the university and relocate in fugitive spaces of black study</w:t>
      </w:r>
      <w:r w:rsidRPr="00C60CF4">
        <w:t>. For Moten and Harney, as for</w:t>
      </w:r>
      <w:r>
        <w:t xml:space="preserve"> </w:t>
      </w:r>
      <w:r w:rsidRPr="00C60CF4">
        <w:t>The Invisible Committee, the goal is not to oppose and thereby affirm institutions but to withdraw and in doing so, to destitute them.</w:t>
      </w:r>
      <w:r>
        <w:t xml:space="preserve"> </w:t>
      </w:r>
      <w:r w:rsidRPr="00C60CF4">
        <w:t>In a blog post following the Praxis seminar on</w:t>
      </w:r>
      <w:r>
        <w:t xml:space="preserve"> </w:t>
      </w:r>
      <w:r w:rsidRPr="00C60CF4">
        <w:t>Now</w:t>
      </w:r>
      <w:r>
        <w:t xml:space="preserve"> </w:t>
      </w:r>
      <w:r w:rsidRPr="00C60CF4">
        <w:t>by The Invisible Committee, a text, by the way, that this seminar group dismissed as naïve and presentist,</w:t>
      </w:r>
      <w:r>
        <w:t xml:space="preserve"> </w:t>
      </w:r>
      <w:hyperlink r:id="rId78" w:history="1">
        <w:r w:rsidRPr="00C60CF4">
          <w:rPr>
            <w:rStyle w:val="Hyperlink"/>
          </w:rPr>
          <w:t>Nikita Shepherd</w:t>
        </w:r>
      </w:hyperlink>
      <w:r>
        <w:t xml:space="preserve"> </w:t>
      </w:r>
      <w:r w:rsidRPr="00C60CF4">
        <w:t xml:space="preserve">offered a capsule history of ungovernability that tied the concept to “disobedient children and enslaved Black men and women.” Shepherd then traced the term through colonialism and decolonial struggles and on into the present in the context of anarchist groups, punk, anti-apartheid struggles and we could extend Shepherd’s list to include </w:t>
      </w:r>
      <w:r w:rsidRPr="000F6FC4">
        <w:rPr>
          <w:rStyle w:val="StyleUnderline"/>
          <w:highlight w:val="cyan"/>
        </w:rPr>
        <w:t>the goal of “becoming ungovernable” that animated the struggles of indigenous groups in their attempts to hold onto their land in Ecuador</w:t>
      </w:r>
      <w:r w:rsidRPr="00C60CF4">
        <w:t xml:space="preserve"> in the 1990’s. Shepherd, having offered a capsule global history of the term then returned to the concept of destitution:</w:t>
      </w:r>
      <w:r>
        <w:t xml:space="preserve"> </w:t>
      </w:r>
      <w:r w:rsidRPr="00C60CF4">
        <w:t>“Only in this broader context can we make sense of the turn towards</w:t>
      </w:r>
      <w:r>
        <w:t xml:space="preserve"> </w:t>
      </w:r>
      <w:r w:rsidRPr="00C60CF4">
        <w:t>becoming ungovernable</w:t>
      </w:r>
      <w:r>
        <w:t xml:space="preserve"> </w:t>
      </w:r>
      <w:r w:rsidRPr="00C60CF4">
        <w:t>as a proposal for radical praxis, and its specific articulation by the Invisible Committee in</w:t>
      </w:r>
      <w:r>
        <w:t xml:space="preserve"> </w:t>
      </w:r>
      <w:r w:rsidRPr="00C60CF4">
        <w:t xml:space="preserve">Now. Against the backdrop of a generalized hatred of police (and by extension, intrusive control and authority) and the total delegitimization of conventional electoral and partisan political solutions, today’s revolts are not manifesting via the familiar channels and discourses of politics, even the “radical” politics of activist groups or identity-based constituencies. This shift in logic underlies the framework of destituent power, in which conventional notions of the defeat of one force by another (even if warfare is asymmetrical) or the dialectical synthesis of clashing opposites no longer obtain. Instead, the Invisible Committee proposes, </w:t>
      </w:r>
      <w:r w:rsidRPr="000F6FC4">
        <w:rPr>
          <w:rStyle w:val="StyleUnderline"/>
          <w:highlight w:val="cyan"/>
        </w:rPr>
        <w:t>an institution can be destituted by a gesture that “neutralizes it, empties it of its substance, then steps to the side and watches it expire.”</w:t>
      </w:r>
      <w:r>
        <w:t xml:space="preserve"> </w:t>
      </w:r>
      <w:r w:rsidRPr="00C60CF4">
        <w:t xml:space="preserve">Today’s revolts, Shepherd offers, represent a “shift in logic.” It is no longer enough to oppose, to defeat, to critique or to replace, </w:t>
      </w:r>
      <w:r w:rsidRPr="000F6FC4">
        <w:rPr>
          <w:rStyle w:val="StyleUnderline"/>
          <w:highlight w:val="cyan"/>
        </w:rPr>
        <w:t>destitution proposes that while the academics</w:t>
      </w:r>
      <w:r w:rsidRPr="00C60CF4">
        <w:rPr>
          <w:rStyle w:val="StyleUnderline"/>
        </w:rPr>
        <w:t xml:space="preserve"> and scholars </w:t>
      </w:r>
      <w:r w:rsidRPr="000F6FC4">
        <w:rPr>
          <w:rStyle w:val="StyleUnderline"/>
          <w:highlight w:val="cyan"/>
        </w:rPr>
        <w:t>are attentive to the status quo and carefully replacing the bricks of the broken structure, the action is somewhere else entirely.</w:t>
      </w:r>
      <w:r w:rsidRPr="00C60CF4">
        <w:t xml:space="preserve"> Like the evacuated space with which I began in</w:t>
      </w:r>
      <w:r>
        <w:t xml:space="preserve"> </w:t>
      </w:r>
      <w:r w:rsidRPr="00C60CF4">
        <w:t>Looking for Langston, like the anarchist forms of protest in Black Lives Matter, destitution insists, as Shepherd reminds us that: “The teenage rebels, black bloc anarchists, and Invisible Committee polemicists appear to have their finger more squarely on the pulse of contemporary rebellion than the academics and theorists.”</w:t>
      </w:r>
      <w:r>
        <w:t xml:space="preserve"> </w:t>
      </w:r>
    </w:p>
    <w:p w14:paraId="389DAFD4" w14:textId="72F3713E" w:rsidR="00906FE0" w:rsidRDefault="00906FE0" w:rsidP="00906FE0">
      <w:pPr>
        <w:pStyle w:val="Heading3"/>
      </w:pPr>
      <w:r>
        <w:t>Alternative – End the World</w:t>
      </w:r>
    </w:p>
    <w:p w14:paraId="12A2C862" w14:textId="77777777" w:rsidR="00E738D2" w:rsidRPr="00571611" w:rsidRDefault="00E738D2" w:rsidP="00E738D2">
      <w:pPr>
        <w:pStyle w:val="Heading4"/>
        <w:rPr>
          <w:rStyle w:val="Style13ptBold"/>
          <w:b/>
        </w:rPr>
      </w:pPr>
      <w:r w:rsidRPr="00571611">
        <w:rPr>
          <w:rStyle w:val="Style13ptBold"/>
          <w:b/>
        </w:rPr>
        <w:t>The only ethical demand is one that calls for the end of the world itself--</w:t>
      </w:r>
    </w:p>
    <w:p w14:paraId="09EE1D70" w14:textId="77777777" w:rsidR="00E738D2" w:rsidRPr="00FE14EE" w:rsidRDefault="00E738D2" w:rsidP="00E738D2">
      <w:r w:rsidRPr="00FE14EE">
        <w:rPr>
          <w:rStyle w:val="Style13ptBold"/>
        </w:rPr>
        <w:t>Wilderson, ’10</w:t>
      </w:r>
      <w:r w:rsidRPr="00FE14EE">
        <w:t xml:space="preserve"> [2010, Frank B. Wilderson is an Associate Professor of African-American Studies at UC Irvine and has a Ph.D. from UC Berkeley, “Red, White &amp; Black: Cinema and the Structure of U.S. Antagonisms,”]</w:t>
      </w:r>
    </w:p>
    <w:p w14:paraId="0FC42606" w14:textId="11385ACB" w:rsidR="00906FE0" w:rsidRDefault="00E738D2" w:rsidP="00906FE0">
      <w:r w:rsidRPr="00E738D2">
        <w:t xml:space="preserve">Leaving aside for the moment their state of mind, it would seem that the structure, that is to say the rebar, or better still the grammar of their demands—and, by </w:t>
      </w:r>
      <w:r w:rsidRPr="00E738D2">
        <w:rPr>
          <w:rStyle w:val="Emphasis"/>
        </w:rPr>
        <w:t xml:space="preserve">extension, </w:t>
      </w:r>
      <w:r w:rsidRPr="00E738D2">
        <w:rPr>
          <w:rStyle w:val="Emphasis"/>
          <w:highlight w:val="yellow"/>
        </w:rPr>
        <w:t xml:space="preserve">the grammar of their suffering—was indeed </w:t>
      </w:r>
      <w:r w:rsidRPr="00E738D2">
        <w:rPr>
          <w:rStyle w:val="Emphasis"/>
        </w:rPr>
        <w:t xml:space="preserve">an </w:t>
      </w:r>
      <w:r w:rsidRPr="00E738D2">
        <w:rPr>
          <w:rStyle w:val="Emphasis"/>
          <w:highlight w:val="yellow"/>
        </w:rPr>
        <w:t xml:space="preserve">ethical </w:t>
      </w:r>
      <w:r w:rsidRPr="00E738D2">
        <w:rPr>
          <w:rStyle w:val="Emphasis"/>
        </w:rPr>
        <w:t xml:space="preserve">grammar. Perhaps </w:t>
      </w:r>
      <w:r w:rsidRPr="00E738D2">
        <w:rPr>
          <w:rStyle w:val="Emphasis"/>
          <w:highlight w:val="yellow"/>
        </w:rPr>
        <w:t>their grammars are the only ethical grammars available</w:t>
      </w:r>
      <w:r w:rsidRPr="00E738D2">
        <w:rPr>
          <w:rStyle w:val="Emphasis"/>
        </w:rPr>
        <w:t xml:space="preserve"> to modern politics and modernity writ large, for </w:t>
      </w:r>
      <w:r w:rsidRPr="00E738D2">
        <w:rPr>
          <w:rStyle w:val="Emphasis"/>
          <w:highlight w:val="yellow"/>
        </w:rPr>
        <w:t>they draw our attention not to the way in which space and time are used and abused</w:t>
      </w:r>
      <w:r w:rsidRPr="00E738D2">
        <w:rPr>
          <w:rStyle w:val="Emphasis"/>
        </w:rPr>
        <w:t xml:space="preserve"> by enfranchised and violently powerful interests, </w:t>
      </w:r>
      <w:r w:rsidRPr="00E738D2">
        <w:rPr>
          <w:rStyle w:val="Emphasis"/>
          <w:highlight w:val="yellow"/>
        </w:rPr>
        <w:t>but to the violence that underwrites the modern world</w:t>
      </w:r>
      <w:r w:rsidRPr="00E738D2">
        <w:rPr>
          <w:rStyle w:val="Emphasis"/>
        </w:rPr>
        <w:t xml:space="preserve">’s capacity to think, act, and exist spatially and temporally. </w:t>
      </w:r>
      <w:r w:rsidRPr="00E738D2">
        <w:t>The violence that robbed her of her body and him of his land provided the stage upon which other violent and consensual dramas could be enacted</w:t>
      </w:r>
      <w:r w:rsidRPr="00E738D2">
        <w:rPr>
          <w:rStyle w:val="Emphasis"/>
        </w:rPr>
        <w:t xml:space="preserve">. Thus, they would have to be crazy, crazy enough to call not merely the actions of the world to account but to </w:t>
      </w:r>
      <w:r w:rsidRPr="00E738D2">
        <w:rPr>
          <w:rStyle w:val="Emphasis"/>
          <w:highlight w:val="yellow"/>
        </w:rPr>
        <w:t>call the world itself to account</w:t>
      </w:r>
      <w:r w:rsidRPr="00E738D2">
        <w:t xml:space="preserve">, and to account for them no less! The woman at Columbia was not demanding to be a participant in an unethical network of distribution: she was not demanding a place within capital, a piece of the pie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she had neither subjectivity nor a sofa to show for it. In her eyes, </w:t>
      </w:r>
      <w:r w:rsidRPr="00E738D2">
        <w:rPr>
          <w:rStyle w:val="Emphasis"/>
          <w:highlight w:val="yellow"/>
        </w:rPr>
        <w:t>the world—and not its myriad discriminatory practices, but the world itself—was unethical.</w:t>
      </w:r>
      <w:r w:rsidRPr="00E738D2">
        <w:rPr>
          <w:rStyle w:val="Emphasis"/>
        </w:rPr>
        <w:t xml:space="preserve"> And yet, the world passes by her without the slightest inclination to stop and disabuse her of her claim. Instead, it calls her “crazy.”</w:t>
      </w:r>
      <w:r w:rsidRPr="00E738D2">
        <w:t xml:space="preserve"> And to what does the world attribute the Native American man’s insanity? “He’s crazy if he thinks he’s getting any money out of us”? Surely, that doesn’t make him crazy. Rather it is simply an indication that he does not have a big enough gun. What are we to make of a world that responds to the most lucid enunciation of ethics with violence? What are the foundational questions of the ethico-political? </w:t>
      </w:r>
      <w:r w:rsidRPr="00E738D2">
        <w:rPr>
          <w:rStyle w:val="Emphasis"/>
          <w:highlight w:val="yellow"/>
        </w:rPr>
        <w:t>Why are these questions so</w:t>
      </w:r>
      <w:r w:rsidRPr="00E738D2">
        <w:rPr>
          <w:rStyle w:val="Emphasis"/>
        </w:rPr>
        <w:t xml:space="preserve"> scandalous that they are </w:t>
      </w:r>
      <w:r w:rsidRPr="00E738D2">
        <w:rPr>
          <w:rStyle w:val="Emphasis"/>
          <w:highlight w:val="yellow"/>
        </w:rPr>
        <w:t>rarely posed</w:t>
      </w:r>
      <w:r w:rsidRPr="00E738D2">
        <w:t xml:space="preserve"> politically, intellectually, and cinematically—unless they are posed obliquely and unconsciously, as if by accident? </w:t>
      </w:r>
      <w:r w:rsidRPr="00E738D2">
        <w:rPr>
          <w:rStyle w:val="Emphasis"/>
          <w:highlight w:val="yellow"/>
        </w:rPr>
        <w:t>Return Turtle Island to the “Savage.” Repair the demolished subjectivity of the Slave</w:t>
      </w:r>
      <w:r w:rsidRPr="00E738D2">
        <w:rPr>
          <w:rStyle w:val="Emphasis"/>
        </w:rPr>
        <w:t xml:space="preserve">. Two simple sentences, thirteen simple words, </w:t>
      </w:r>
      <w:r w:rsidRPr="00E738D2">
        <w:rPr>
          <w:rStyle w:val="Emphasis"/>
          <w:highlight w:val="yellow"/>
        </w:rPr>
        <w:t>and</w:t>
      </w:r>
      <w:r w:rsidRPr="00E738D2">
        <w:rPr>
          <w:rStyle w:val="Emphasis"/>
        </w:rPr>
        <w:t xml:space="preserve"> the structure of </w:t>
      </w:r>
      <w:r w:rsidRPr="00E738D2">
        <w:rPr>
          <w:rStyle w:val="Emphasis"/>
          <w:highlight w:val="yellow"/>
        </w:rPr>
        <w:t>U.S</w:t>
      </w:r>
      <w:r w:rsidRPr="00E738D2">
        <w:rPr>
          <w:rStyle w:val="Emphasis"/>
        </w:rPr>
        <w:t xml:space="preserve">. (and perhaps global) </w:t>
      </w:r>
      <w:r w:rsidRPr="00E738D2">
        <w:rPr>
          <w:rStyle w:val="Emphasis"/>
          <w:highlight w:val="yellow"/>
        </w:rPr>
        <w:t>antagonisms</w:t>
      </w:r>
      <w:r w:rsidRPr="00E738D2">
        <w:rPr>
          <w:rStyle w:val="Emphasis"/>
        </w:rPr>
        <w:t xml:space="preserve"> </w:t>
      </w:r>
      <w:r w:rsidRPr="00E738D2">
        <w:rPr>
          <w:rStyle w:val="Emphasis"/>
          <w:highlight w:val="yellow"/>
        </w:rPr>
        <w:t>would be dismantled</w:t>
      </w:r>
      <w:r w:rsidRPr="00E738D2">
        <w:rPr>
          <w:rStyle w:val="Emphasis"/>
        </w:rPr>
        <w:t>. An “ethical modernity” would no longer sound like an oxymoron.</w:t>
      </w:r>
      <w:r w:rsidRPr="00E738D2">
        <w:t xml:space="preserve"> From there we could busy ourselves with important conflicts that have been promoted to the level of antagonisms: class struggle, gender conflict, immigrants rights. When pared down to thirteen words and two sentences, </w:t>
      </w:r>
      <w:r w:rsidRPr="00E738D2">
        <w:rPr>
          <w:rStyle w:val="Emphasis"/>
          <w:highlight w:val="yellow"/>
        </w:rPr>
        <w:t>one cannot but wonder why questions that go to the heart of the ethico-political,</w:t>
      </w:r>
      <w:r w:rsidRPr="00E738D2">
        <w:rPr>
          <w:rStyle w:val="Emphasis"/>
        </w:rPr>
        <w:t xml:space="preserve"> questions of political ontology</w:t>
      </w:r>
      <w:r w:rsidRPr="00E738D2">
        <w:rPr>
          <w:rStyle w:val="Emphasis"/>
          <w:highlight w:val="yellow"/>
        </w:rPr>
        <w:t>, are so unspeakable</w:t>
      </w:r>
      <w:r w:rsidRPr="00E738D2">
        <w:rPr>
          <w:rStyle w:val="Emphasis"/>
        </w:rPr>
        <w:t xml:space="preserve"> in intellectual meditations</w:t>
      </w:r>
      <w:r w:rsidRPr="00E738D2">
        <w:t xml:space="preserve">, political broadsides, and even socially and politically engaged feature films. Clearly they can be spoken,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 what can so easily be spoken is now (five hundred years and two hundred fifty million Settlers/Masters on) so ubiquitously unspoken that these two simple sentences, these thirteen words not only render their speaker “crazy” but become themselves impossible to imagine. Soon it will be forty years since radical politics, Left-leaning scholarship, and socially engaged feature films began to speak the unspeakable. </w:t>
      </w:r>
      <w:r w:rsidRPr="00E738D2">
        <w:rPr>
          <w:rStyle w:val="Emphasis"/>
        </w:rPr>
        <w:t xml:space="preserve">In the 1960s and early 1970s </w:t>
      </w:r>
      <w:r w:rsidRPr="00E738D2">
        <w:rPr>
          <w:rStyle w:val="Emphasis"/>
          <w:highlight w:val="yellow"/>
        </w:rPr>
        <w:t>the questions asked</w:t>
      </w:r>
      <w:r w:rsidRPr="00E738D2">
        <w:rPr>
          <w:rStyle w:val="Emphasis"/>
        </w:rPr>
        <w:t xml:space="preserve"> by radical politics and scholarship </w:t>
      </w:r>
      <w:r w:rsidRPr="00E738D2">
        <w:rPr>
          <w:rStyle w:val="Emphasis"/>
          <w:highlight w:val="yellow"/>
        </w:rPr>
        <w:t>were not “Should the U.S. be overthrown?”</w:t>
      </w:r>
      <w:r w:rsidRPr="00E738D2">
        <w:rPr>
          <w:rStyle w:val="Emphasis"/>
        </w:rPr>
        <w:t xml:space="preserve"> or even “Would it be overthrown?” </w:t>
      </w:r>
      <w:r w:rsidRPr="00E738D2">
        <w:rPr>
          <w:rStyle w:val="Emphasis"/>
          <w:highlight w:val="yellow"/>
        </w:rPr>
        <w:t>but rather when and how</w:t>
      </w:r>
      <w:r w:rsidRPr="00E738D2">
        <w:rPr>
          <w:rStyle w:val="Emphasis"/>
        </w:rPr>
        <w:t xml:space="preserve">—and, for some, what—would come in its wake. </w:t>
      </w:r>
      <w:r w:rsidRPr="00E738D2">
        <w:t xml:space="preserve">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w:t>
      </w:r>
      <w:r w:rsidRPr="00E738D2">
        <w:rPr>
          <w:highlight w:val="yellow"/>
        </w:rPr>
        <w:t xml:space="preserve">the </w:t>
      </w:r>
      <w:r w:rsidRPr="00E738D2">
        <w:rPr>
          <w:rStyle w:val="Emphasis"/>
          <w:highlight w:val="yellow"/>
        </w:rPr>
        <w:t>paradigmatic zeitgeist of the Black Panthers, the American Indian Movement, and the Weather Underground</w:t>
      </w:r>
      <w:r w:rsidRPr="00E738D2">
        <w:rPr>
          <w:rStyle w:val="Emphasis"/>
        </w:rPr>
        <w:t xml:space="preserve">. Radicals and progressives could deride, reject, or chastise armed struggle mercilessly and cavalierly with respect to tactics and the possibility of “success,” but </w:t>
      </w:r>
      <w:r w:rsidRPr="00E738D2">
        <w:rPr>
          <w:rStyle w:val="Emphasis"/>
          <w:highlight w:val="yellow"/>
        </w:rPr>
        <w:t>they could not dismiss revolution-as-ethic because they could not make a convincing case</w:t>
      </w:r>
      <w:r w:rsidRPr="00E738D2">
        <w:rPr>
          <w:rStyle w:val="Emphasis"/>
        </w:rPr>
        <w:t>—by way of a paradigmatic analysis—</w:t>
      </w:r>
      <w:r w:rsidRPr="00E738D2">
        <w:rPr>
          <w:rStyle w:val="Emphasis"/>
          <w:highlight w:val="yellow"/>
        </w:rPr>
        <w:t>that the U.S. was</w:t>
      </w:r>
      <w:r w:rsidRPr="00E738D2">
        <w:rPr>
          <w:rStyle w:val="Emphasis"/>
        </w:rPr>
        <w:t xml:space="preserve"> an </w:t>
      </w:r>
      <w:r w:rsidRPr="00E738D2">
        <w:rPr>
          <w:rStyle w:val="Emphasis"/>
          <w:highlight w:val="yellow"/>
        </w:rPr>
        <w:t>ethical</w:t>
      </w:r>
      <w:r w:rsidRPr="00E738D2">
        <w:rPr>
          <w:rStyle w:val="Emphasis"/>
        </w:rPr>
        <w:t xml:space="preserve"> formation and still hope to maintain credibility as radicals and progressives</w:t>
      </w:r>
      <w:r w:rsidRPr="00E738D2">
        <w:t xml:space="preserve">. Even Bobby Kennedy (a U.S. attorney general and presidential candidate) mused that the law and its enforcers had no ethical standing in the presence of Blacks. One could (and many did) acknowledge America’s strength and power. This seldom, however, rose to the level of an ethical assessment, but rather remained an assessment of the so-called “balance of forces.” The political discourse of Blacks, and to a lesser extent Indians, circulated too widely to credibly wed the U.S. and ethics. The raw force of COINTELPRO put an end to this trajectory toward a possible hegemony of ethical accountability. Consequently, </w:t>
      </w:r>
      <w:r w:rsidRPr="00E738D2">
        <w:rPr>
          <w:rStyle w:val="Emphasis"/>
          <w:highlight w:val="yellow"/>
        </w:rPr>
        <w:t>the power</w:t>
      </w:r>
      <w:r w:rsidRPr="00E738D2">
        <w:rPr>
          <w:rStyle w:val="Emphasis"/>
        </w:rPr>
        <w:t xml:space="preserve"> of Blackness and Redness </w:t>
      </w:r>
      <w:r w:rsidRPr="00E738D2">
        <w:rPr>
          <w:rStyle w:val="Emphasis"/>
          <w:highlight w:val="yellow"/>
        </w:rPr>
        <w:t>to pose the question—</w:t>
      </w:r>
      <w:r w:rsidRPr="00E738D2">
        <w:rPr>
          <w:rStyle w:val="Emphasis"/>
        </w:rPr>
        <w:t xml:space="preserve">and the power to pose the question is </w:t>
      </w:r>
      <w:r w:rsidRPr="00E738D2">
        <w:rPr>
          <w:rStyle w:val="Emphasis"/>
          <w:highlight w:val="yellow"/>
        </w:rPr>
        <w:t>the greatest power of all</w:t>
      </w:r>
      <w:r w:rsidRPr="00E738D2">
        <w:rPr>
          <w:rStyle w:val="Emphasis"/>
        </w:rPr>
        <w:t>—</w:t>
      </w:r>
      <w:r w:rsidRPr="00E738D2">
        <w:rPr>
          <w:rStyle w:val="Emphasis"/>
          <w:highlight w:val="yellow"/>
        </w:rPr>
        <w:t>retreated</w:t>
      </w:r>
      <w:r w:rsidRPr="00E738D2">
        <w:rPr>
          <w:rStyle w:val="Emphasis"/>
        </w:rPr>
        <w:t xml:space="preserve"> as did White </w:t>
      </w:r>
      <w:r w:rsidRPr="00E738D2">
        <w:rPr>
          <w:rStyle w:val="Emphasis"/>
          <w:highlight w:val="yellow"/>
        </w:rPr>
        <w:t>radicals and progressives</w:t>
      </w:r>
      <w:r w:rsidRPr="00E738D2">
        <w:rPr>
          <w:rStyle w:val="Emphasis"/>
        </w:rPr>
        <w:t xml:space="preserve"> </w:t>
      </w:r>
      <w:r w:rsidRPr="00E738D2">
        <w:t xml:space="preserve">who “retired” from struggle. The question’s echo lies buried in the graves of young Black Panthers, AIM Warriors, and Black Liberation Army soldiers, or in prison cells where so many of them have been rotting (some in solitary confinement) for ten, twenty, thirty years, and at the gates of the academy where the “crazies” shout at passers-by. </w:t>
      </w:r>
      <w:r w:rsidRPr="00E738D2">
        <w:rPr>
          <w:rStyle w:val="Emphasis"/>
          <w:highlight w:val="yellow"/>
        </w:rPr>
        <w:t>Gone</w:t>
      </w:r>
      <w:r w:rsidRPr="00E738D2">
        <w:rPr>
          <w:rStyle w:val="Emphasis"/>
        </w:rPr>
        <w:t xml:space="preserve"> </w:t>
      </w:r>
      <w:r w:rsidRPr="00E738D2">
        <w:rPr>
          <w:rStyle w:val="Emphasis"/>
          <w:highlight w:val="yellow"/>
        </w:rPr>
        <w:t>are</w:t>
      </w:r>
      <w:r w:rsidRPr="00E738D2">
        <w:rPr>
          <w:rStyle w:val="Emphasis"/>
        </w:rPr>
        <w:t xml:space="preserve"> not only </w:t>
      </w:r>
      <w:r w:rsidRPr="00E738D2">
        <w:rPr>
          <w:rStyle w:val="Emphasis"/>
          <w:highlight w:val="yellow"/>
        </w:rPr>
        <w:t>the</w:t>
      </w:r>
      <w:r w:rsidRPr="00E738D2">
        <w:rPr>
          <w:rStyle w:val="Emphasis"/>
        </w:rPr>
        <w:t xml:space="preserve"> young and vibrant </w:t>
      </w:r>
      <w:r w:rsidRPr="00E738D2">
        <w:rPr>
          <w:rStyle w:val="Emphasis"/>
          <w:highlight w:val="yellow"/>
        </w:rPr>
        <w:t>voices</w:t>
      </w:r>
      <w:r w:rsidRPr="00E738D2">
        <w:rPr>
          <w:rStyle w:val="Emphasis"/>
        </w:rPr>
        <w:t xml:space="preserve"> </w:t>
      </w:r>
      <w:r w:rsidRPr="00E738D2">
        <w:rPr>
          <w:rStyle w:val="Emphasis"/>
          <w:highlight w:val="yellow"/>
        </w:rPr>
        <w:t xml:space="preserve">that affected a </w:t>
      </w:r>
      <w:r w:rsidRPr="00E738D2">
        <w:rPr>
          <w:rStyle w:val="Emphasis"/>
        </w:rPr>
        <w:t xml:space="preserve">seismic </w:t>
      </w:r>
      <w:r w:rsidRPr="00E738D2">
        <w:rPr>
          <w:rStyle w:val="Emphasis"/>
          <w:highlight w:val="yellow"/>
        </w:rPr>
        <w:t>shift</w:t>
      </w:r>
      <w:r w:rsidRPr="00E738D2">
        <w:rPr>
          <w:rStyle w:val="Emphasis"/>
        </w:rPr>
        <w:t xml:space="preserve"> </w:t>
      </w:r>
      <w:r w:rsidRPr="00E738D2">
        <w:rPr>
          <w:rStyle w:val="Emphasis"/>
          <w:highlight w:val="yellow"/>
        </w:rPr>
        <w:t>on the politica</w:t>
      </w:r>
      <w:r w:rsidRPr="00E738D2">
        <w:rPr>
          <w:rStyle w:val="Emphasis"/>
        </w:rPr>
        <w:t>l landscape</w:t>
      </w:r>
      <w:r w:rsidRPr="00E738D2">
        <w:t xml:space="preserve">, but also the intellectual protocols of inquiry, and with them a spate of feature films that became authorized, if not by an unabashed revolutionary polemic, then certainly by a revolutionary zeitgeist. Is it still possible for a dream of unfettered ethics, a dream of the Settlement and the Slave estate’s destruction, to manifest itself at the ethical core of cinematic discourse, when this dream is no longer a constituent element of political discourse in the streets nor of intellectual discourse in the academy? The answer is “no” in the sense that, as history has shown, what cannot be articulated as political discourse in the streets is doubly foreclosed upon in screenplays and in scholarly prose; but “yes” in the sense that in even the most taciturn historical moments such as ours, the grammar of Black and Red suffering breaks in on this foreclosure,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Blackness and Redness manifests only in the rebar of cinematic and intellectual (political) discourse, that is, as unspoken grammars. This grammar can be discerned in the cinematic strategies (lighting, camera angles, image composition, and acoustic strategies/design), even when </w:t>
      </w:r>
      <w:r w:rsidRPr="00E738D2">
        <w:rPr>
          <w:rStyle w:val="Emphasis"/>
          <w:highlight w:val="yellow"/>
        </w:rPr>
        <w:t>the script labors for the spectator to imagine social turmoil</w:t>
      </w:r>
      <w:r w:rsidRPr="00E738D2">
        <w:rPr>
          <w:rStyle w:val="Emphasis"/>
        </w:rPr>
        <w:t xml:space="preserve"> </w:t>
      </w:r>
      <w:r w:rsidRPr="00E738D2">
        <w:rPr>
          <w:rStyle w:val="Emphasis"/>
          <w:highlight w:val="yellow"/>
        </w:rPr>
        <w:t>through the rubric of conflict</w:t>
      </w:r>
      <w:r w:rsidRPr="00E738D2">
        <w:rPr>
          <w:rStyle w:val="Emphasis"/>
        </w:rPr>
        <w:t xml:space="preserve"> (that is, </w:t>
      </w:r>
      <w:r w:rsidRPr="00E738D2">
        <w:rPr>
          <w:rStyle w:val="Emphasis"/>
          <w:highlight w:val="yellow"/>
        </w:rPr>
        <w:t>a rubric of problems that can be posed and conceptually solved</w:t>
      </w:r>
      <w:r w:rsidRPr="00E738D2">
        <w:rPr>
          <w:rStyle w:val="Emphasis"/>
        </w:rPr>
        <w:t xml:space="preserve">) </w:t>
      </w:r>
      <w:r w:rsidRPr="00E738D2">
        <w:rPr>
          <w:rStyle w:val="Emphasis"/>
          <w:highlight w:val="yellow"/>
        </w:rPr>
        <w:t>as opposed to the rubric of antagonism (an irreconcilable struggle</w:t>
      </w:r>
      <w:r w:rsidRPr="00E738D2">
        <w:rPr>
          <w:rStyle w:val="Emphasis"/>
        </w:rPr>
        <w:t xml:space="preserve"> between entities, or positionalities, the resolution of which is not dialectical but entails the obliteration of one of the positions). </w:t>
      </w:r>
      <w:r w:rsidRPr="00E738D2">
        <w:t xml:space="preserve">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E738D2">
        <w:rPr>
          <w:rStyle w:val="Emphasis"/>
        </w:rPr>
        <w:t xml:space="preserve">The </w:t>
      </w:r>
      <w:r w:rsidRPr="00E738D2">
        <w:rPr>
          <w:rStyle w:val="Emphasis"/>
          <w:highlight w:val="yellow"/>
        </w:rPr>
        <w:t>grammar of antagonism breaks in on the mendacity of conflict</w:t>
      </w:r>
      <w:r w:rsidRPr="00E738D2">
        <w:rPr>
          <w:highlight w:val="yellow"/>
        </w:rPr>
        <w:t>.</w:t>
      </w:r>
      <w:r w:rsidRPr="00E738D2">
        <w:t xml:space="preserve"> Semiotics and linguistics teach us that when we speak, our grammar goes unspoken. Our grammar is assumed. It is the structure through which the labor of speech is possible. Likewise, the grammar of political ethics—the grammar of assumptions regarding the ontology of suffering—which underwrite Film Theory and political discourse (in this book, discourse elaborated in direct relation to radical action), and which underwrite cinematic speech (in this book, Red, White, and Black films from the mid-1960s to the present) is also unspoken. This notwithstanding, film theory, political discourse, and cinema assume an ontological grammar, a structure of suffering. And the </w:t>
      </w:r>
      <w:r w:rsidRPr="00E738D2">
        <w:rPr>
          <w:highlight w:val="yellow"/>
        </w:rPr>
        <w:t>structure of suffering</w:t>
      </w:r>
      <w:r w:rsidRPr="00E738D2">
        <w:t xml:space="preserve"> which film theory, political discourse, and cinema assume </w:t>
      </w:r>
      <w:r w:rsidRPr="00E738D2">
        <w:rPr>
          <w:rStyle w:val="Emphasis"/>
          <w:highlight w:val="yellow"/>
        </w:rPr>
        <w:t>crowds out other structures of suffering</w:t>
      </w:r>
      <w:r w:rsidRPr="00E738D2">
        <w:rPr>
          <w:rStyle w:val="Emphasis"/>
        </w:rPr>
        <w:t xml:space="preserve">, regardless of the sentiment of the film or the spirit of unity mobilized by the political discourse in question. To put a finer point on it, </w:t>
      </w:r>
      <w:r w:rsidRPr="00E738D2">
        <w:rPr>
          <w:rStyle w:val="Emphasis"/>
          <w:highlight w:val="yellow"/>
        </w:rPr>
        <w:t>structures</w:t>
      </w:r>
      <w:r w:rsidRPr="00E738D2">
        <w:rPr>
          <w:rStyle w:val="Emphasis"/>
        </w:rPr>
        <w:t xml:space="preserve"> of ontological suffering </w:t>
      </w:r>
      <w:r w:rsidRPr="00E738D2">
        <w:rPr>
          <w:rStyle w:val="Emphasis"/>
          <w:highlight w:val="yellow"/>
        </w:rPr>
        <w:t>stand in antagonistic</w:t>
      </w:r>
      <w:r w:rsidRPr="00E738D2">
        <w:rPr>
          <w:rStyle w:val="Emphasis"/>
        </w:rPr>
        <w:t xml:space="preserve">, rather then conflictual, </w:t>
      </w:r>
      <w:r w:rsidRPr="00E738D2">
        <w:rPr>
          <w:rStyle w:val="Emphasis"/>
          <w:highlight w:val="yellow"/>
        </w:rPr>
        <w:t>relation to one another</w:t>
      </w:r>
      <w:r w:rsidRPr="00E738D2">
        <w:rPr>
          <w:rStyle w:val="Emphasis"/>
        </w:rPr>
        <w:t xml:space="preserve"> </w:t>
      </w:r>
      <w:r w:rsidRPr="00E738D2">
        <w:t>(despite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47CE008B" w14:textId="31BB5FF5" w:rsidR="00E738D2" w:rsidRPr="00FC5C38" w:rsidRDefault="00E738D2" w:rsidP="00E738D2">
      <w:pPr>
        <w:pStyle w:val="Heading4"/>
        <w:rPr>
          <w:rStyle w:val="Emphasis"/>
          <w:b w:val="0"/>
          <w:sz w:val="26"/>
          <w:u w:val="none"/>
        </w:rPr>
      </w:pPr>
      <w:r>
        <w:rPr>
          <w:rStyle w:val="Emphasis"/>
          <w:sz w:val="26"/>
          <w:u w:val="none"/>
        </w:rPr>
        <w:t>One example of the alternative is the BLA’s refusal to speak at their own trial. Not only did this question state power, but it also reduced their prison sentences.</w:t>
      </w:r>
    </w:p>
    <w:p w14:paraId="44F7BC1F" w14:textId="77777777" w:rsidR="00E738D2" w:rsidRDefault="00E738D2" w:rsidP="00E738D2">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/NoWa</w:t>
      </w:r>
    </w:p>
    <w:p w14:paraId="6C244DEA" w14:textId="5AC80847" w:rsidR="00E738D2" w:rsidRDefault="00E738D2" w:rsidP="00906FE0">
      <w:r w:rsidRPr="00FC5C38">
        <w:t xml:space="preserve">David Gilbert and Judy Clark, two former members of the Weather Underground, stood trial with Kuwasi Balagoon, the only openly bisexual member of the Black Liberation Army in what is commonly referred to as the Brinks Trial. They sat out much of the trail, arguing “that </w:t>
      </w:r>
      <w:r w:rsidRPr="00FC5C38">
        <w:rPr>
          <w:rStyle w:val="Emphasis"/>
          <w:highlight w:val="yellow"/>
        </w:rPr>
        <w:t>to participate would be to recognize the legitimacy of the court to criminalize political acts.</w:t>
      </w:r>
      <w:r w:rsidRPr="00FC5C38">
        <w:rPr>
          <w:rStyle w:val="Emphasis"/>
        </w:rPr>
        <w:t xml:space="preserve"> When they did appear, it was to make statements condemning white supremacy and U.S. imperialism.”</w:t>
      </w:r>
      <w:r w:rsidRPr="00FC5C38">
        <w:t xml:space="preserve"> They argued that “</w:t>
      </w:r>
      <w:r w:rsidRPr="00FC5C38">
        <w:rPr>
          <w:rStyle w:val="Emphasis"/>
          <w:highlight w:val="yellow"/>
        </w:rPr>
        <w:t>the U</w:t>
      </w:r>
      <w:r w:rsidRPr="00FC5C38">
        <w:rPr>
          <w:rStyle w:val="Emphasis"/>
        </w:rPr>
        <w:t xml:space="preserve">nited </w:t>
      </w:r>
      <w:r w:rsidRPr="00FC5C38">
        <w:rPr>
          <w:rStyle w:val="Emphasis"/>
          <w:highlight w:val="yellow"/>
        </w:rPr>
        <w:t>S</w:t>
      </w:r>
      <w:r w:rsidRPr="00FC5C38">
        <w:rPr>
          <w:rStyle w:val="Emphasis"/>
        </w:rPr>
        <w:t xml:space="preserve">tates government </w:t>
      </w:r>
      <w:r w:rsidRPr="00FC5C38">
        <w:rPr>
          <w:rStyle w:val="Emphasis"/>
          <w:highlight w:val="yellow"/>
        </w:rPr>
        <w:t>lacked the legal basis to try them</w:t>
      </w:r>
      <w:r w:rsidRPr="00FC5C38">
        <w:rPr>
          <w:rStyle w:val="Emphasis"/>
        </w:rPr>
        <w:t xml:space="preserve">, both because of the political character of their actions, and </w:t>
      </w:r>
      <w:r w:rsidRPr="00FC5C38">
        <w:rPr>
          <w:rStyle w:val="Emphasis"/>
          <w:highlight w:val="yellow"/>
        </w:rPr>
        <w:t>because of the government’s own illegitimacy</w:t>
      </w:r>
      <w:r w:rsidRPr="00FC5C38">
        <w:rPr>
          <w:rStyle w:val="Emphasis"/>
        </w:rPr>
        <w:t>”</w:t>
      </w:r>
      <w:r w:rsidRPr="00FC5C38">
        <w:t xml:space="preserve"> (Berger, Outlaws of America... 252-53). They rejected the terms of jurisprudential engagement by refusing the hermeneutics of individual guilt or innocence. </w:t>
      </w:r>
      <w:r w:rsidRPr="00FC5C38">
        <w:rPr>
          <w:rStyle w:val="Emphasis"/>
          <w:highlight w:val="yellow"/>
        </w:rPr>
        <w:t>They believed the power to pose the question is the greatest power of all.</w:t>
      </w:r>
      <w:r w:rsidRPr="00FC5C38">
        <w:rPr>
          <w:rStyle w:val="Emphasis"/>
        </w:rPr>
        <w:t xml:space="preserve"> </w:t>
      </w:r>
      <w:r w:rsidRPr="00FC5C38">
        <w:t xml:space="preserve">In short, </w:t>
      </w:r>
      <w:r w:rsidRPr="00FC5C38">
        <w:rPr>
          <w:rStyle w:val="Emphasis"/>
          <w:highlight w:val="yellow"/>
        </w:rPr>
        <w:t>they sought to short circuit the court’s disciplinary logic by exploiting their trial</w:t>
      </w:r>
      <w:r w:rsidRPr="00FC5C38">
        <w:rPr>
          <w:rStyle w:val="Emphasis"/>
        </w:rPr>
        <w:t xml:space="preserve">, a window of time between arraignment and incarceration, </w:t>
      </w:r>
      <w:r w:rsidRPr="00FC5C38">
        <w:rPr>
          <w:rStyle w:val="Emphasis"/>
          <w:highlight w:val="yellow"/>
        </w:rPr>
        <w:t>as an opportunity to shift the terms of adjudication from</w:t>
      </w:r>
      <w:r w:rsidRPr="00FC5C38">
        <w:rPr>
          <w:rStyle w:val="Emphasis"/>
        </w:rPr>
        <w:t xml:space="preserve"> moral questions of </w:t>
      </w:r>
      <w:r w:rsidRPr="002D48D3">
        <w:rPr>
          <w:rStyle w:val="Emphasis"/>
          <w:highlight w:val="yellow"/>
        </w:rPr>
        <w:t>gu</w:t>
      </w:r>
      <w:r w:rsidRPr="00FC5C38">
        <w:rPr>
          <w:rStyle w:val="Emphasis"/>
          <w:highlight w:val="yellow"/>
        </w:rPr>
        <w:t>ilt and innocence to ethical questions of state power</w:t>
      </w:r>
      <w:r w:rsidRPr="00FC5C38">
        <w:rPr>
          <w:rStyle w:val="Emphasis"/>
        </w:rPr>
        <w:t xml:space="preserve"> and political legitimacy.</w:t>
      </w:r>
      <w:r w:rsidRPr="00FC5C38">
        <w:t xml:space="preserve"> If acquittal came with the counter-hegemonic gains of this Gramscian War of Position, so be it; if not, well, those were always the risks. They weren’t alone in their analysis. The “Verdict of the International Tribunal on Political Prisoners and Prisoners of War in the United States,” Yale Journal of Law and Liberation 2 (1991), declared that the U.S. should follow the same international protocol with political prisoners in the U.S. as it does with prisoners on the battlefields abroad. The Tribunal used the Geneva Convention to frame the defendants as “anti-colonial combatants.” There were examples of the effects of pedagogy and praxis less ludic than that of small children who enquired as to which species of pig a federal judge belongs to. The trials occurred within a context wherein there was a tacit consensus on the Left which espoused non-cooperation with law enforcement officials. David Gilbert explains how his Weather Underground unit’s ability to elude a police dragnet in San Francisco, flee to Oregon, and establish new identities was less a result of their clandestine skills than of “the anti-state political consciousness that prevailed in youth culture, which meant that information did not flow to the state but flowed to us. The fruits of this counter-hegemonic context, the transformation of Gramscian “common sense” (apprehensive or inscrutable cooperation with the cops) into “good sense” (non-cooperation with the cops), can also be glimpsed by taking stock of the plethora of progressives who, when called before grand juries, began their testimony by announcing that they would not answer any of the questions put to them. </w:t>
      </w:r>
      <w:r w:rsidRPr="00FC5C38">
        <w:rPr>
          <w:rStyle w:val="Emphasis"/>
        </w:rPr>
        <w:t xml:space="preserve">By refusing to answer questions of the grand jury, the witness was all but guaranteeing an </w:t>
      </w:r>
      <w:r>
        <w:rPr>
          <w:rStyle w:val="Emphasis"/>
        </w:rPr>
        <w:t xml:space="preserve">18 </w:t>
      </w:r>
      <w:r w:rsidRPr="00FC5C38">
        <w:rPr>
          <w:rStyle w:val="Emphasis"/>
        </w:rPr>
        <w:t xml:space="preserve">month prison sentence. But </w:t>
      </w:r>
      <w:r w:rsidRPr="00FC5C38">
        <w:rPr>
          <w:rStyle w:val="Emphasis"/>
          <w:highlight w:val="yellow"/>
        </w:rPr>
        <w:t>by refusing to answer all questions prior to their being asked, the witness performed a rejection of the grand jury’s right to convene—an ethical refusal of the legal system itself, as opposed to a moral objection to legal excesses.</w:t>
      </w:r>
      <w:r w:rsidRPr="00FC5C38">
        <w:t xml:space="preserve"> Ironically, this ethical refusal shaved years off their prison sentences. </w:t>
      </w:r>
      <w:r w:rsidRPr="00FC5C38">
        <w:rPr>
          <w:rStyle w:val="Emphasis"/>
        </w:rPr>
        <w:t>If the witness had engaged the court in conversation, that is, listened to the questions and then either answered or rejected them, s/he could have served 18 months for each unanswered question for contempt of court. By announcing his/her refusal to participate in the process s/he could only be convicted on one count of contempt.</w:t>
      </w:r>
      <w:r w:rsidRPr="00FC5C38">
        <w:t xml:space="preserve"> 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Black Liberation Army soldiers who refused the decorum and the discourse of the court though they faced life imprisonment for paramilitary activity—in other words, even for the ideologically unified segment of the movement committed to armed struggle—we find that the Black paramilitaries’ orientation to the court resists singular and unified interpretation. Some scholars interpret their jurisprudential engagements as the sine qua non of a politics of refusal; others see them as being underwritten by rank reformism.</w:t>
      </w:r>
    </w:p>
    <w:p w14:paraId="5B49A753" w14:textId="77777777" w:rsidR="00E57B94" w:rsidRDefault="00E57B94" w:rsidP="00E57B94">
      <w:pPr>
        <w:pStyle w:val="Heading3"/>
      </w:pPr>
      <w:r>
        <w:t>Alternative – Political Transgression</w:t>
      </w:r>
    </w:p>
    <w:p w14:paraId="33A4F8D0" w14:textId="77777777" w:rsidR="00E57B94" w:rsidRPr="00DB1D2A" w:rsidRDefault="00E57B94" w:rsidP="00E57B94">
      <w:pPr>
        <w:pStyle w:val="Heading4"/>
      </w:pPr>
      <w:r>
        <w:t>Vote negative to embrace am imaginative and impatient praxis that bypasses the enclosure of the political and deny the status quo expansion of white supremacy</w:t>
      </w:r>
    </w:p>
    <w:p w14:paraId="5AEA1F59" w14:textId="77777777" w:rsidR="00E57B94" w:rsidRPr="00DB1D2A" w:rsidRDefault="00E57B94" w:rsidP="00E57B94">
      <w:r w:rsidRPr="00BE7202">
        <w:rPr>
          <w:rStyle w:val="Style13ptBold"/>
        </w:rPr>
        <w:t>Halberstam 19</w:t>
      </w:r>
      <w:r w:rsidRPr="00BE7202">
        <w:t xml:space="preserve">(JACK HALBERSTAM | STRATEGY OF WILDNESS </w:t>
      </w:r>
      <w:hyperlink r:id="rId79" w:history="1">
        <w:r w:rsidRPr="00BE7202">
          <w:rPr>
            <w:rStyle w:val="Hyperlink"/>
          </w:rPr>
          <w:t>FEBRUARY 25, 2019</w:t>
        </w:r>
      </w:hyperlink>
      <w:r w:rsidRPr="00BE7202">
        <w:t xml:space="preserve">, professor in the Department of English and Comparative Literature and the Institute for Research on Women, Gender, and Sexuality at Columbia University, </w:t>
      </w:r>
      <w:hyperlink r:id="rId80" w:history="1">
        <w:r w:rsidRPr="00BE7202">
          <w:rPr>
            <w:rStyle w:val="Hyperlink"/>
          </w:rPr>
          <w:t>http://blogs.law.columbia.edu/praxis1313/jack-halberstam-strategy-of-wildness/</w:t>
        </w:r>
      </w:hyperlink>
      <w:r w:rsidRPr="00BE7202">
        <w:t>)//Xain</w:t>
      </w:r>
    </w:p>
    <w:p w14:paraId="62C186BA" w14:textId="77777777" w:rsidR="00E57B94" w:rsidRPr="00DB1D2A" w:rsidRDefault="00E57B94" w:rsidP="00E57B94">
      <w:pPr>
        <w:rPr>
          <w:rStyle w:val="StyleUnderline"/>
        </w:rPr>
      </w:pPr>
      <w:r w:rsidRPr="00DB1D2A">
        <w:t>In</w:t>
      </w:r>
      <w:r>
        <w:t xml:space="preserve"> </w:t>
      </w:r>
      <w:r w:rsidRPr="00DB1D2A">
        <w:t>The Undercommons, Harney and Moten write:</w:t>
      </w:r>
      <w:r>
        <w:t xml:space="preserve"> </w:t>
      </w:r>
      <w:r w:rsidRPr="00DB1D2A">
        <w:t>“</w:t>
      </w:r>
      <w:r w:rsidRPr="00DB1D2A">
        <w:rPr>
          <w:rStyle w:val="StyleUnderline"/>
        </w:rPr>
        <w:t>We’re already here,</w:t>
      </w:r>
      <w:r w:rsidRPr="00DB1D2A">
        <w:t xml:space="preserve"> moving. We’ve been around. </w:t>
      </w:r>
      <w:r w:rsidRPr="000F6FC4">
        <w:rPr>
          <w:rStyle w:val="StyleUnderline"/>
          <w:highlight w:val="cyan"/>
        </w:rPr>
        <w:t>We’re more than politics, more than settled, more than democratic. We surround democracy’s false image in order to unsettle it. Every time it tries to enclose us in a decision, we’re undecided</w:t>
      </w:r>
      <w:r w:rsidRPr="00DB1D2A">
        <w:t>. Every time it tries to represent our will, we’re unwilling.”</w:t>
      </w:r>
      <w:r>
        <w:t xml:space="preserve"> </w:t>
      </w:r>
      <w:r w:rsidRPr="00DB1D2A">
        <w:t>We</w:t>
      </w:r>
      <w:r>
        <w:t xml:space="preserve"> </w:t>
      </w:r>
      <w:r w:rsidRPr="00DB1D2A">
        <w:t>are</w:t>
      </w:r>
      <w:r>
        <w:t xml:space="preserve"> </w:t>
      </w:r>
      <w:r w:rsidRPr="00DB1D2A">
        <w:t>more than politics, we</w:t>
      </w:r>
      <w:r>
        <w:t xml:space="preserve"> </w:t>
      </w:r>
      <w:r w:rsidRPr="00DB1D2A">
        <w:t>are</w:t>
      </w:r>
      <w:r>
        <w:t xml:space="preserve"> </w:t>
      </w:r>
      <w:r w:rsidRPr="00DB1D2A">
        <w:t>undecided, we</w:t>
      </w:r>
      <w:r>
        <w:t xml:space="preserve"> </w:t>
      </w:r>
      <w:r w:rsidRPr="00DB1D2A">
        <w:t>are</w:t>
      </w:r>
      <w:r>
        <w:t xml:space="preserve"> </w:t>
      </w:r>
      <w:r w:rsidRPr="00DB1D2A">
        <w:t>unwilling. What does a praxis look like when it emerges from those who refuse the choices as offered? What does it mean to decide not to decide? What would it look like to counteract the notion of will or agency with the withdrawal of participation altogether – can there be a collectivity of the unwilling?</w:t>
      </w:r>
      <w:r>
        <w:t xml:space="preserve"> </w:t>
      </w:r>
      <w:r w:rsidRPr="00DB1D2A">
        <w:t xml:space="preserve">In 1992 and 1996, Joan </w:t>
      </w:r>
      <w:r w:rsidRPr="000F6FC4">
        <w:rPr>
          <w:rStyle w:val="StyleUnderline"/>
          <w:highlight w:val="cyan"/>
        </w:rPr>
        <w:t>Jett Blakk, a queer, black drag queen living in the Bay Area, ran for President</w:t>
      </w:r>
      <w:r w:rsidRPr="00DB1D2A">
        <w:t xml:space="preserve">. In 1992, she ran under the slogan of “lick Bush in ’92.” Engaging in a broad, in her terms, “camp-pain,” </w:t>
      </w:r>
      <w:r w:rsidRPr="000F6FC4">
        <w:rPr>
          <w:rStyle w:val="StyleUnderline"/>
          <w:highlight w:val="cyan"/>
        </w:rPr>
        <w:t>she cast Clinton and Bush as two sides of the same coin and offered a true alternative.</w:t>
      </w:r>
      <w:r w:rsidRPr="00DB1D2A">
        <w:t xml:space="preserve"> Blakk slipped into the DNC in boy drag and then changed in the bathroom into her drag queen mode and announced her candidacy on the national stage as a way of refusing its legitimacy. As the campaign dragged on to its inevitable and pre-ordained conclusion, Blakk decided: “I’m just going to declare myself president because I’m tired of waiting.” In 1996, Blakk ran again, this time as representative of the Blakk Pantsuit Party and chose a militant dyke as her running mate. They promised to rename the White House as the Lavender House and to fire the whole government. In 1996, Blakk claimed to have won in the Iowa primary. She encouraged voters to vote for her by not voting; she garnered over 440,000 non-votes in the Iowa primary using this tactic and declared victory.</w:t>
      </w:r>
      <w:r>
        <w:t xml:space="preserve"> </w:t>
      </w:r>
      <w:r w:rsidRPr="000F6FC4">
        <w:rPr>
          <w:rStyle w:val="StyleUnderline"/>
          <w:highlight w:val="cyan"/>
        </w:rPr>
        <w:t>This caper by a talented, imaginative, impatient</w:t>
      </w:r>
      <w:r w:rsidRPr="00DB1D2A">
        <w:t xml:space="preserve"> (“I’m tired of waiting”) </w:t>
      </w:r>
      <w:r w:rsidRPr="000F6FC4">
        <w:rPr>
          <w:rStyle w:val="StyleUnderline"/>
          <w:highlight w:val="cyan"/>
        </w:rPr>
        <w:t>and fed-up drag queen, demonstrates the practice of the more (or less) than politics</w:t>
      </w:r>
      <w:r w:rsidRPr="00DB1D2A">
        <w:t xml:space="preserve">. Recognizing that, as Moten and Harney put it, </w:t>
      </w:r>
      <w:r w:rsidRPr="000F6FC4">
        <w:rPr>
          <w:rStyle w:val="StyleUnderline"/>
          <w:highlight w:val="cyan"/>
        </w:rPr>
        <w:t>politics surrounds us and holds us in arrangements that are guaranteed to maintain the status quo, sustain white supremacy and extend economic inequality</w:t>
      </w:r>
      <w:r w:rsidRPr="00DB1D2A">
        <w:t>, Blakk went around the surround, she slipped into the political</w:t>
      </w:r>
      <w:r>
        <w:t xml:space="preserve"> </w:t>
      </w:r>
      <w:r w:rsidRPr="00DB1D2A">
        <w:t xml:space="preserve">theatre of the DNC and she demonstrated that despite the flags and hats and the sheer pageantry of American democracy, in the end, you cannot out-queen a queen. And what’s more, the queen knows what the king only dimly recognizes, and that is that </w:t>
      </w:r>
      <w:r w:rsidRPr="000F6FC4">
        <w:rPr>
          <w:rStyle w:val="StyleUnderline"/>
          <w:highlight w:val="cyan"/>
        </w:rPr>
        <w:t>praxis lives within the multitude of the non-voters and that while sovereignty may reside with the king</w:t>
      </w:r>
      <w:r w:rsidRPr="00DB1D2A">
        <w:t>, and while the king may be protected, the get shit done piece in life as in chess is the queen. D’Angelo Barksdale from</w:t>
      </w:r>
      <w:r>
        <w:t xml:space="preserve"> </w:t>
      </w:r>
      <w:r w:rsidRPr="00DB1D2A">
        <w:t>The Wire</w:t>
      </w:r>
      <w:r>
        <w:t xml:space="preserve"> </w:t>
      </w:r>
      <w:r w:rsidRPr="00DB1D2A">
        <w:t>explains:</w:t>
      </w:r>
      <w:r>
        <w:t xml:space="preserve"> </w:t>
      </w:r>
      <w:r w:rsidRPr="00DB1D2A">
        <w:t>“Now, the king, he move one space any direction he damn choose, ’cause he’s the king. Like this, this, this, a’ight? But he ain’t got no hustle. But the rest of these motherfuckers on the team, they got his back. And they run so deep, he really ain’t gotta do shit.</w:t>
      </w:r>
      <w:r>
        <w:t xml:space="preserve"> </w:t>
      </w:r>
      <w:r w:rsidRPr="00DB1D2A">
        <w:t>This the queen. She smart, she fast. She move any way she want, as far as she want. And she is the go-get-shit-done piece.”</w:t>
      </w:r>
      <w:r>
        <w:t xml:space="preserve"> </w:t>
      </w:r>
      <w:r w:rsidRPr="000F6FC4">
        <w:rPr>
          <w:rStyle w:val="StyleUnderline"/>
          <w:highlight w:val="cyan"/>
        </w:rPr>
        <w:t>Praxis requires that we all be queens or “go-get-shit-done pieces.”</w:t>
      </w:r>
    </w:p>
    <w:p w14:paraId="1CFC727B" w14:textId="3D8EE81B" w:rsidR="000E6C14" w:rsidRDefault="000E6C14" w:rsidP="000E6C14">
      <w:pPr>
        <w:pStyle w:val="Heading3"/>
      </w:pPr>
      <w:r>
        <w:t>Alternative – Questioning</w:t>
      </w:r>
    </w:p>
    <w:p w14:paraId="2E6B3332" w14:textId="77777777" w:rsidR="000E6C14" w:rsidRPr="005A29C7" w:rsidRDefault="000E6C14" w:rsidP="000E6C14">
      <w:pPr>
        <w:pStyle w:val="Heading4"/>
      </w:pPr>
      <w:r w:rsidRPr="005A29C7">
        <w:t>Alt destabilizes civil society – rather than re-questioning political paradigms, we must develop a new strategy of proper questioning to destabilize the structures of anti-blackness</w:t>
      </w:r>
    </w:p>
    <w:p w14:paraId="6197C168"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44, TL)</w:t>
      </w:r>
    </w:p>
    <w:p w14:paraId="1BC08F02" w14:textId="55CFFED9" w:rsidR="000E6C14" w:rsidRDefault="000E6C14" w:rsidP="000E6C14">
      <w:pPr>
        <w:ind w:left="8" w:right="45"/>
        <w:rPr>
          <w:vertAlign w:val="superscript"/>
        </w:rPr>
      </w:pPr>
      <w:r w:rsidRPr="005A29C7">
        <w:t xml:space="preserve">We can consider the Negro Question a proper metaphysical question. Heidegger reminds us that every metaphysical question always grasps the whole of the problematic of metaphysics. A </w:t>
      </w:r>
      <w:r w:rsidRPr="005A29C7">
        <w:rPr>
          <w:sz w:val="24"/>
          <w:u w:val="single"/>
        </w:rPr>
        <w:t>proper question emerges within a context of urgency, but the investigation of the context and the question itself destabilizes the entire edifice within which the investigatory procedure is carried out</w:t>
      </w:r>
      <w:r w:rsidRPr="005A29C7">
        <w:t xml:space="preserve">, since </w:t>
      </w:r>
      <w:r w:rsidRPr="005A29C7">
        <w:rPr>
          <w:sz w:val="24"/>
          <w:u w:val="single"/>
        </w:rPr>
        <w:t>the answer becomes a symptom of a larger problem</w:t>
      </w:r>
      <w:r w:rsidRPr="005A29C7">
        <w:t xml:space="preserve">. It is this larger problem (the “whole of the problematic of metaphysics,” as Heidegger calls it) that </w:t>
      </w:r>
      <w:r w:rsidRPr="005A29C7">
        <w:rPr>
          <w:sz w:val="24"/>
          <w:u w:val="single"/>
        </w:rPr>
        <w:t>the proper question is designed to address through a series of questions that, as they unfold, open the horizon of an empowered thinking.</w:t>
      </w:r>
      <w:r w:rsidRPr="005A29C7">
        <w:t xml:space="preserve"> The proper question exposes an abyss, a black hole within the ontometaphysical tradition and its attendant discourses or, as Nahum Chandler aptly describes it, “the black in the whiteness of being, in the being of whiteness.”</w:t>
      </w:r>
      <w:r w:rsidRPr="005A29C7">
        <w:rPr>
          <w:vertAlign w:val="superscript"/>
        </w:rPr>
        <w:t>5</w:t>
      </w:r>
      <w:r w:rsidRPr="005A29C7">
        <w:t xml:space="preserve"> The philosophical conditions that enable the tradition are themselves brought forward, questioned, and thrown into relief. </w:t>
      </w:r>
      <w:r w:rsidRPr="005A29C7">
        <w:rPr>
          <w:sz w:val="24"/>
          <w:u w:val="single"/>
        </w:rPr>
        <w:t xml:space="preserve">To present a proper metaphysical question of black </w:t>
      </w:r>
      <w:r w:rsidRPr="005A29C7">
        <w:rPr>
          <w:strike/>
          <w:sz w:val="24"/>
          <w:u w:val="single"/>
        </w:rPr>
        <w:t>being</w:t>
      </w:r>
      <w:r w:rsidRPr="005A29C7">
        <w:rPr>
          <w:sz w:val="24"/>
          <w:u w:val="single"/>
        </w:rPr>
        <w:t>, however, our question, and procedure, must align with the philosophical instruction of Hortense Spillers to “strip down through layers of attenuated meanings, made an excess in time; over time, assigned a particular historical order, and there await whatever marvels of [our] own inventiveness.”</w:t>
      </w:r>
      <w:r w:rsidRPr="005A29C7">
        <w:rPr>
          <w:vertAlign w:val="superscript"/>
        </w:rPr>
        <w:t>6</w:t>
      </w:r>
      <w:r w:rsidRPr="005A29C7">
        <w:t xml:space="preserve"> The objective of this question and our questioning is precisely to strip through layers of metaphysical baggage and attenuated meaning as they violently encrust over deep time and history. We can describe the whole problematic of black </w:t>
      </w:r>
      <w:r w:rsidRPr="005A29C7">
        <w:rPr>
          <w:strike/>
        </w:rPr>
        <w:t>being</w:t>
      </w:r>
      <w:r w:rsidRPr="005A29C7">
        <w:t xml:space="preserve">, then, as the aggregate, or collection, of these burdensome layers, which are traumatically imposed during the initiation of the transatlantic slave trade. But since “a genuine question is not done away with by finding an answer to it,” according to Heidegger, </w:t>
      </w:r>
      <w:r w:rsidRPr="005A29C7">
        <w:rPr>
          <w:sz w:val="24"/>
          <w:u w:val="single"/>
        </w:rPr>
        <w:t xml:space="preserve">the question remains as a feature of our own inventiveness. In other words, the question remains at the heart of black </w:t>
      </w:r>
      <w:r w:rsidRPr="005A29C7">
        <w:rPr>
          <w:strike/>
          <w:sz w:val="24"/>
          <w:u w:val="single"/>
        </w:rPr>
        <w:t>being</w:t>
      </w:r>
      <w:r w:rsidRPr="005A29C7">
        <w:t xml:space="preserve">. And </w:t>
      </w:r>
      <w:r w:rsidRPr="005A29C7">
        <w:rPr>
          <w:sz w:val="24"/>
          <w:u w:val="single"/>
        </w:rPr>
        <w:t>we must ask this question, since there is no getting rid of it, despite the marvelous power of our inventiveness.</w:t>
      </w:r>
      <w:r w:rsidRPr="005A29C7">
        <w:t xml:space="preserve"> We can think, then, of Spillers’s protocol of stripping through layers of </w:t>
      </w:r>
      <w:r w:rsidRPr="005A29C7">
        <w:rPr>
          <w:i/>
        </w:rPr>
        <w:t>attenuated meaning</w:t>
      </w:r>
      <w:r w:rsidRPr="005A29C7">
        <w:t xml:space="preserve"> as the correction to Heidegger’s Eurocentric </w:t>
      </w:r>
      <w:r w:rsidRPr="005A29C7">
        <w:rPr>
          <w:i/>
        </w:rPr>
        <w:t>Destruktion</w:t>
      </w:r>
      <w:r w:rsidRPr="005A29C7">
        <w:t xml:space="preserve">, or the “destructuring of the history of ontology,” as he describes it in </w:t>
      </w:r>
      <w:r w:rsidRPr="005A29C7">
        <w:rPr>
          <w:i/>
        </w:rPr>
        <w:t>Being and Time</w:t>
      </w:r>
      <w:r w:rsidRPr="005A29C7">
        <w:t xml:space="preserve">. This is to say the destructuring of metaphysics must address the concealment of the Negro — buried deeply beneath layers of metaphysical violence. Our questions bring us to this concealment, within the history of ontology, as that kernel of antiblackness sustaining both metaphysics </w:t>
      </w:r>
      <w:r w:rsidRPr="005A29C7">
        <w:rPr>
          <w:i/>
        </w:rPr>
        <w:t>and</w:t>
      </w:r>
      <w:r w:rsidRPr="005A29C7">
        <w:t xml:space="preserve"> ontology.</w:t>
      </w:r>
      <w:r w:rsidRPr="005A29C7">
        <w:rPr>
          <w:vertAlign w:val="superscript"/>
        </w:rPr>
        <w:t>7</w:t>
      </w:r>
    </w:p>
    <w:p w14:paraId="2FF95FD3" w14:textId="77777777" w:rsidR="000E6C14" w:rsidRPr="005A29C7" w:rsidRDefault="000E6C14" w:rsidP="000E6C14">
      <w:pPr>
        <w:pStyle w:val="Heading4"/>
      </w:pPr>
      <w:r w:rsidRPr="005A29C7">
        <w:t>The alternative destroys the boundaries of Ontology by deconstructing the metaphysical structures of unintelligibility</w:t>
      </w:r>
    </w:p>
    <w:p w14:paraId="0CDDF02E"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41-43, TL)</w:t>
      </w:r>
    </w:p>
    <w:p w14:paraId="3953D5F9" w14:textId="77777777" w:rsidR="000E6C14" w:rsidRDefault="000E6C14" w:rsidP="000E6C14">
      <w:pPr>
        <w:spacing w:after="561"/>
        <w:ind w:left="8" w:right="45"/>
      </w:pPr>
      <w:r w:rsidRPr="005A29C7">
        <w:t xml:space="preserve">What follows is a tracing of this question through the discourses of ontometaphysics and the paradigm of the free black. My propositions attend to the important function of the Negro, or black </w:t>
      </w:r>
      <w:r w:rsidRPr="005A29C7">
        <w:rPr>
          <w:strike/>
        </w:rPr>
        <w:t>being</w:t>
      </w:r>
      <w:r w:rsidRPr="005A29C7">
        <w:t xml:space="preserve">, in ontometaphysics: (1) </w:t>
      </w:r>
      <w:r w:rsidRPr="005A29C7">
        <w:rPr>
          <w:sz w:val="24"/>
          <w:u w:val="single"/>
        </w:rPr>
        <w:t xml:space="preserve">The Negro is the incarnation of nothing that a metaphysical world tries tirelessly to eradicate. Black </w:t>
      </w:r>
      <w:r w:rsidRPr="005A29C7">
        <w:rPr>
          <w:strike/>
          <w:sz w:val="24"/>
          <w:u w:val="single"/>
        </w:rPr>
        <w:t xml:space="preserve"> being</w:t>
      </w:r>
      <w:r w:rsidRPr="005A29C7">
        <w:rPr>
          <w:sz w:val="24"/>
          <w:u w:val="single"/>
        </w:rPr>
        <w:t xml:space="preserve"> is invented precisely for this function ontologically; this is the ontological labor that the Negro must perform in an antiblack world.</w:t>
      </w:r>
      <w:r w:rsidRPr="005A29C7">
        <w:t xml:space="preserve"> (2) Th</w:t>
      </w:r>
      <w:r w:rsidRPr="005A29C7">
        <w:rPr>
          <w:sz w:val="24"/>
          <w:u w:val="single"/>
        </w:rPr>
        <w:t>e Negro is invented, or born into modernity, through an ontometaphysical holocaust</w:t>
      </w:r>
      <w:r w:rsidRPr="005A29C7">
        <w:t xml:space="preserve"> that destroys the coordinates of African existence. The </w:t>
      </w:r>
      <w:r w:rsidRPr="005A29C7">
        <w:rPr>
          <w:sz w:val="24"/>
          <w:u w:val="single"/>
        </w:rPr>
        <w:t xml:space="preserve">Negro is not a human, since </w:t>
      </w:r>
      <w:r w:rsidRPr="005A29C7">
        <w:rPr>
          <w:strike/>
          <w:sz w:val="24"/>
          <w:u w:val="single"/>
        </w:rPr>
        <w:t>being</w:t>
      </w:r>
      <w:r w:rsidRPr="005A29C7">
        <w:rPr>
          <w:sz w:val="24"/>
          <w:u w:val="single"/>
        </w:rPr>
        <w:t xml:space="preserve"> in not an issue for it, and instead becomes “available equipment</w:t>
      </w:r>
      <w:r w:rsidRPr="005A29C7">
        <w:t xml:space="preserve">,” as Heidegger would call it, for the purpose of supporting the existential journey of the human being. </w:t>
      </w:r>
      <w:r w:rsidRPr="005A29C7">
        <w:rPr>
          <w:sz w:val="24"/>
          <w:u w:val="single"/>
        </w:rPr>
        <w:t xml:space="preserve">Black </w:t>
      </w:r>
      <w:r w:rsidRPr="005A29C7">
        <w:rPr>
          <w:strike/>
          <w:sz w:val="24"/>
          <w:u w:val="single"/>
        </w:rPr>
        <w:t>being</w:t>
      </w:r>
      <w:r w:rsidRPr="005A29C7">
        <w:rPr>
          <w:sz w:val="24"/>
          <w:u w:val="single"/>
        </w:rPr>
        <w:t xml:space="preserve"> is the evidence of an ontological murder, or onticide, that is irrecoverable and irremediable</w:t>
      </w:r>
      <w:r w:rsidRPr="005A29C7">
        <w:t xml:space="preserve">. </w:t>
      </w:r>
      <w:r w:rsidRPr="005A29C7">
        <w:rPr>
          <w:sz w:val="24"/>
          <w:u w:val="single"/>
        </w:rPr>
        <w:t xml:space="preserve">The condition of this permanent severing between black </w:t>
      </w:r>
      <w:r w:rsidRPr="005A29C7">
        <w:rPr>
          <w:strike/>
          <w:sz w:val="24"/>
          <w:u w:val="single"/>
        </w:rPr>
        <w:t>being</w:t>
      </w:r>
      <w:r w:rsidRPr="005A29C7">
        <w:rPr>
          <w:sz w:val="24"/>
          <w:u w:val="single"/>
        </w:rPr>
        <w:t xml:space="preserve"> and Being is what I call the “execration of Being</w:t>
      </w:r>
      <w:r w:rsidRPr="005A29C7">
        <w:t xml:space="preserve">.” In this sense, Being does not withdraw from the Negro, as it does from the human, for what withdraws can reemerge. Instead, </w:t>
      </w:r>
      <w:r w:rsidRPr="005A29C7">
        <w:rPr>
          <w:sz w:val="24"/>
          <w:u w:val="single"/>
        </w:rPr>
        <w:t>Being curses black-</w:t>
      </w:r>
      <w:r w:rsidRPr="005A29C7">
        <w:rPr>
          <w:strike/>
          <w:sz w:val="24"/>
          <w:u w:val="single"/>
        </w:rPr>
        <w:t xml:space="preserve"> being</w:t>
      </w:r>
      <w:r w:rsidRPr="005A29C7">
        <w:rPr>
          <w:sz w:val="24"/>
          <w:u w:val="single"/>
        </w:rPr>
        <w:t xml:space="preserve"> by creating an entity unintelligible within the field of ontology</w:t>
      </w:r>
      <w:r w:rsidRPr="005A29C7">
        <w:t xml:space="preserve">. (3) The Negro Question that becomes the obsession of antebellum culture (“What do we do about our free blacks?”) masks the ontological stakes involved in answering the question, </w:t>
      </w:r>
      <w:r w:rsidRPr="005A29C7">
        <w:rPr>
          <w:sz w:val="24"/>
          <w:u w:val="single"/>
        </w:rPr>
        <w:t>since what the question is really about, as I propose, is what we do about the nothing that terrorizes us,</w:t>
      </w:r>
      <w:r w:rsidRPr="005A29C7">
        <w:t xml:space="preserve"> </w:t>
      </w:r>
      <w:r w:rsidRPr="005A29C7">
        <w:rPr>
          <w:sz w:val="24"/>
          <w:u w:val="single"/>
        </w:rPr>
        <w:t>that destabilizes our metaphysical structure and ground of existence.</w:t>
      </w:r>
      <w:r w:rsidRPr="005A29C7">
        <w:t xml:space="preserve"> The terms </w:t>
      </w:r>
      <w:r w:rsidRPr="005A29C7">
        <w:rPr>
          <w:i/>
        </w:rPr>
        <w:t>free</w:t>
      </w:r>
      <w:r w:rsidRPr="005A29C7">
        <w:t xml:space="preserve"> and </w:t>
      </w:r>
      <w:r w:rsidRPr="005A29C7">
        <w:rPr>
          <w:i/>
        </w:rPr>
        <w:t>black</w:t>
      </w:r>
      <w:r w:rsidRPr="005A29C7">
        <w:t xml:space="preserve"> do not just present political problems of citizenship, rights, and inclusion, but also present serious ontological problems, since </w:t>
      </w:r>
      <w:r w:rsidRPr="005A29C7">
        <w:rPr>
          <w:sz w:val="24"/>
          <w:u w:val="single"/>
        </w:rPr>
        <w:t>the boundaries of ontology — between human and property and freedom and unfreedom — are thrown into crisis with the presence of the free black.</w:t>
      </w:r>
      <w:r w:rsidRPr="005A29C7">
        <w:t xml:space="preserve"> Ultimately, I propose that the Negro Question is a proper metaphysical question, since the Negro is black and black(ness) has always been a terror for metaphysics. These propositions unfold through an engagement with different ontometaphysical discourses in the black radical tradition alongside and against Heidegger, since Heidegger’s critique of metaphysics, as the disavowal, forgetting, and contempt of Nothing assists us in understanding how metaphysics engages the nothing that it despises but needs (the tension between hatred and necessity). I, however, depart from Heidegger, since black </w:t>
      </w:r>
      <w:r w:rsidRPr="005A29C7">
        <w:rPr>
          <w:strike/>
        </w:rPr>
        <w:t>being</w:t>
      </w:r>
      <w:r w:rsidRPr="005A29C7">
        <w:t xml:space="preserve"> is not human being (or Dasein) but available equipment, equipment in human form, that Heidegger does not consider because of his Eurocentric perspective. </w:t>
      </w:r>
    </w:p>
    <w:p w14:paraId="53CFA020" w14:textId="77777777" w:rsidR="000E6C14" w:rsidRPr="005A29C7" w:rsidRDefault="000E6C14" w:rsidP="000E6C14">
      <w:pPr>
        <w:pStyle w:val="Heading4"/>
      </w:pPr>
      <w:r w:rsidRPr="005A29C7">
        <w:t>questioning Nothingness and black existence catalyzes the reframing of anti-blackness</w:t>
      </w:r>
    </w:p>
    <w:p w14:paraId="5F3EC0D1"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20-21, TL)</w:t>
      </w:r>
    </w:p>
    <w:p w14:paraId="0577FFED" w14:textId="77777777" w:rsidR="000E6C14" w:rsidRPr="005A29C7" w:rsidRDefault="000E6C14" w:rsidP="000E6C14"/>
    <w:p w14:paraId="67A1CD16" w14:textId="77777777" w:rsidR="000E6C14" w:rsidRPr="005A29C7" w:rsidRDefault="000E6C14" w:rsidP="000E6C14">
      <w:pPr>
        <w:ind w:left="8" w:right="45"/>
      </w:pPr>
      <w:r w:rsidRPr="005A29C7">
        <w:rPr>
          <w:sz w:val="24"/>
          <w:u w:val="single"/>
        </w:rPr>
        <w:t>What is black existence without Being</w:t>
      </w:r>
      <w:r w:rsidRPr="005A29C7">
        <w:t xml:space="preserve">? This is the </w:t>
      </w:r>
      <w:r w:rsidRPr="005A29C7">
        <w:rPr>
          <w:sz w:val="24"/>
          <w:u w:val="single"/>
        </w:rPr>
        <w:t>question black thought orbits — the question that emerges through urgency, devastation, or the declaration “black lives matter</w:t>
      </w:r>
      <w:r w:rsidRPr="005A29C7">
        <w:t>.”</w:t>
      </w:r>
      <w:r w:rsidRPr="005A29C7">
        <w:rPr>
          <w:vertAlign w:val="superscript"/>
        </w:rPr>
        <w:t>15</w:t>
      </w:r>
      <w:r w:rsidRPr="005A29C7">
        <w:t xml:space="preserve"> It is a question that, perhaps, cannot be answered adequately — or any answer resides outside the world, in an unimaginable time/space horizon. My objective, then, </w:t>
      </w:r>
      <w:r w:rsidRPr="005A29C7">
        <w:rPr>
          <w:sz w:val="24"/>
          <w:u w:val="single"/>
        </w:rPr>
        <w:t>is to build a way into an abyss</w:t>
      </w:r>
      <w:r w:rsidRPr="005A29C7">
        <w:t xml:space="preserve"> — without recourse to the metaphysical finality- teleology of an answer. (Even the term </w:t>
      </w:r>
      <w:r w:rsidRPr="005A29C7">
        <w:rPr>
          <w:i/>
          <w:sz w:val="24"/>
          <w:u w:val="single"/>
        </w:rPr>
        <w:t>existence</w:t>
      </w:r>
      <w:r w:rsidRPr="005A29C7">
        <w:rPr>
          <w:sz w:val="24"/>
          <w:u w:val="single"/>
        </w:rPr>
        <w:t xml:space="preserve"> is inadequate to describe what is black </w:t>
      </w:r>
      <w:r w:rsidRPr="005A29C7">
        <w:rPr>
          <w:strike/>
          <w:sz w:val="24"/>
          <w:u w:val="single"/>
        </w:rPr>
        <w:t>being</w:t>
      </w:r>
      <w:r w:rsidRPr="005A29C7">
        <w:t xml:space="preserve">, as it still retains metaphysical resonance.) The lack of language and grammar to describe what preconditions Being makes the enterprise a difficult one — inevitably encountering explanatory impasse. </w:t>
      </w:r>
      <w:r w:rsidRPr="005A29C7">
        <w:rPr>
          <w:sz w:val="24"/>
          <w:u w:val="single"/>
        </w:rPr>
        <w:t>We, however, attempt to undermine metaphysics as we deploy it.</w:t>
      </w:r>
      <w:r w:rsidRPr="005A29C7">
        <w:t xml:space="preserve"> </w:t>
      </w:r>
    </w:p>
    <w:p w14:paraId="4545A25A" w14:textId="77777777" w:rsidR="000E6C14" w:rsidRPr="005A29C7" w:rsidRDefault="000E6C14" w:rsidP="000E6C14">
      <w:pPr>
        <w:spacing w:after="561"/>
        <w:ind w:left="8" w:right="45"/>
      </w:pPr>
      <w:r w:rsidRPr="005A29C7">
        <w:t xml:space="preserve">The </w:t>
      </w:r>
      <w:r w:rsidRPr="005A29C7">
        <w:rPr>
          <w:sz w:val="24"/>
          <w:u w:val="single"/>
        </w:rPr>
        <w:t>concept “nothing” provides a paradigmatic frame for describing this black thing without ontology</w:t>
      </w:r>
      <w:r w:rsidRPr="005A29C7">
        <w:t xml:space="preserve">. For nothing constitutes a mystery or ontological exception. </w:t>
      </w:r>
      <w:r w:rsidRPr="005A29C7">
        <w:rPr>
          <w:sz w:val="24"/>
          <w:u w:val="single"/>
        </w:rPr>
        <w:t>We cannot reduce it to Being completely,</w:t>
      </w:r>
      <w:r w:rsidRPr="005A29C7">
        <w:t xml:space="preserve"> but it is something outside metaphysical ontology (and at its very core), and, at the same time</w:t>
      </w:r>
      <w:r w:rsidRPr="005A29C7">
        <w:rPr>
          <w:sz w:val="24"/>
          <w:u w:val="single"/>
        </w:rPr>
        <w:t>, it is what enables Being</w:t>
      </w:r>
      <w:r w:rsidRPr="005A29C7">
        <w:t xml:space="preserve"> (humans experience Beings unfolding through the anxiety nothing presents in death or the breakdown of symbolic functions/meaning). What is nothing? This metaphysical question undermines itself from its very deployment, since it debilitates every copula formulation. Heidegger argued that the </w:t>
      </w:r>
      <w:r w:rsidRPr="005A29C7">
        <w:rPr>
          <w:sz w:val="24"/>
          <w:u w:val="single"/>
        </w:rPr>
        <w:t>metaphysical copula formulation (what is) provided the frame for our metaphysical domination of Being</w:t>
      </w:r>
      <w:r w:rsidRPr="005A29C7">
        <w:t xml:space="preserve">, but nothing is precisely what lacks isness, by providing it with its condition of possibility. To claim, as I do throughout this book, </w:t>
      </w:r>
      <w:r w:rsidRPr="005A29C7">
        <w:rPr>
          <w:sz w:val="24"/>
          <w:u w:val="single"/>
        </w:rPr>
        <w:t xml:space="preserve">that black </w:t>
      </w:r>
      <w:r w:rsidRPr="005A29C7">
        <w:rPr>
          <w:strike/>
          <w:sz w:val="24"/>
          <w:u w:val="single"/>
        </w:rPr>
        <w:t>being</w:t>
      </w:r>
      <w:r w:rsidRPr="005A29C7">
        <w:rPr>
          <w:sz w:val="24"/>
          <w:u w:val="single"/>
        </w:rPr>
        <w:t xml:space="preserve"> is nothing is to read the ontological puzzle of blackness</w:t>
      </w:r>
      <w:r w:rsidRPr="005A29C7">
        <w:t xml:space="preserve"> (the unanswerable copula query) </w:t>
      </w:r>
      <w:r w:rsidRPr="005A29C7">
        <w:rPr>
          <w:sz w:val="24"/>
          <w:u w:val="single"/>
        </w:rPr>
        <w:t>through the puzzle of nothing</w:t>
      </w:r>
      <w:r w:rsidRPr="005A29C7">
        <w:t xml:space="preserve">. There is no coincidence, then, when philosopher David Alain or Afro- pessimist scholars argue that black is nothing. </w:t>
      </w:r>
      <w:r w:rsidRPr="005A29C7">
        <w:rPr>
          <w:sz w:val="24"/>
          <w:u w:val="single"/>
        </w:rPr>
        <w:t>Blacks are the nothing of ontology</w:t>
      </w:r>
      <w:r w:rsidRPr="005A29C7">
        <w:t xml:space="preserve"> and do not have being like those beings for whom the ontological question is an issue (i.e., human being). In chapter 1, I read Hortense Spillers, Frantz Fanon, Sylvia Wynter, Ronald Judy, and Nahum Chandler through and against Heidegger to present this ontological puzzle. Even though it can never be answered apodictically, since this would mean the death of the world, my presentation will lead to more questions, complications, impasses, and silences; </w:t>
      </w:r>
      <w:r w:rsidRPr="005A29C7">
        <w:rPr>
          <w:sz w:val="24"/>
          <w:u w:val="single"/>
        </w:rPr>
        <w:t xml:space="preserve">this is unavoidable when broaching the question of black </w:t>
      </w:r>
      <w:r w:rsidRPr="005A29C7">
        <w:rPr>
          <w:strike/>
          <w:sz w:val="24"/>
          <w:u w:val="single"/>
        </w:rPr>
        <w:t>being</w:t>
      </w:r>
      <w:r w:rsidRPr="005A29C7">
        <w:rPr>
          <w:sz w:val="24"/>
          <w:u w:val="single"/>
        </w:rPr>
        <w:t>.</w:t>
      </w:r>
      <w:r w:rsidRPr="005A29C7">
        <w:t xml:space="preserve"> Philosophy lacks a grammar and a tradition to explain accurately the Negro Question. Thus, </w:t>
      </w:r>
      <w:r w:rsidRPr="005A29C7">
        <w:rPr>
          <w:i/>
        </w:rPr>
        <w:t>Ontological Terror</w:t>
      </w:r>
      <w:r w:rsidRPr="005A29C7">
        <w:t xml:space="preserve"> wrestles or tarries with critical traditions designed to exclude black(ness), including, most of all, Being and ontology. </w:t>
      </w:r>
    </w:p>
    <w:p w14:paraId="451002F3" w14:textId="7E4F2A15" w:rsidR="00D05454" w:rsidRDefault="00D05454" w:rsidP="00D05454">
      <w:pPr>
        <w:pStyle w:val="Heading3"/>
      </w:pPr>
      <w:r>
        <w:t>Alternative – Redaction</w:t>
      </w:r>
      <w:r w:rsidR="00985753">
        <w:t xml:space="preserve"> anf Annotation</w:t>
      </w:r>
    </w:p>
    <w:p w14:paraId="1EAFB28D" w14:textId="77777777" w:rsidR="00D05454" w:rsidRDefault="00D05454" w:rsidP="00D05454">
      <w:pPr>
        <w:pStyle w:val="Heading4"/>
      </w:pPr>
      <w:r>
        <w:t>Thus, the alternative is black redaction</w:t>
      </w:r>
    </w:p>
    <w:p w14:paraId="55618A76" w14:textId="77777777" w:rsidR="00D05454" w:rsidRPr="00DD0582" w:rsidRDefault="00D05454" w:rsidP="00D05454">
      <w:pPr>
        <w:rPr>
          <w:rStyle w:val="Style13ptBold"/>
        </w:rPr>
      </w:pPr>
      <w:r>
        <w:rPr>
          <w:rStyle w:val="Style13ptBold"/>
        </w:rPr>
        <w:t xml:space="preserve">Sharpe 16 </w:t>
      </w:r>
      <w:bookmarkStart w:id="5" w:name="_Hlk12524645"/>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bookmarkEnd w:id="5"/>
    </w:p>
    <w:p w14:paraId="124DFCC5" w14:textId="01A71F41" w:rsidR="00D05454" w:rsidRDefault="00D05454" w:rsidP="00D05454">
      <w:r w:rsidRPr="00181C11">
        <w:rPr>
          <w:rStyle w:val="StyleUnderline"/>
        </w:rPr>
        <w:t>Slavery, then, simultaneously exhausted the lungs and bodies of the enslaved even as it was imagined and operationalized as that which kept breath in and vitalized the Black body. We, now, are living in the wake of such pseudoscience, living the time when our labor is no longer necessary but our flesh, our bodies, are still the stuff out of which “democracy” is produced.</w:t>
      </w:r>
      <w:r w:rsidRPr="00BA5570">
        <w:t xml:space="preserve"> Back to Fanon ([1970]1994, 50), who wrote in Toward the African Revolution, “There is not occupation of territory, on the one hand, and independence of persons on the other. It is the country as a whole, its history, its daily pulsation that are contested, disfigured . . . under these conditions; the individual’s breathing is an observed breathing. It is a combat breathing.” </w:t>
      </w:r>
      <w:r w:rsidRPr="00181C11">
        <w:rPr>
          <w:rStyle w:val="StyleUnderline"/>
        </w:rPr>
        <w:t>What is the word for keeping and putting breath back in the body? What is the word for how we must approach the archives of slavery (to “tell the story that cannot be told”) and the histories and presents of violent extraction in slavery and incarceration; the calamities and catastrophes that sometimes answer to the names of occupation, colonialism, imperialism, tourism, militarism, or humanitarian aid and intervention?</w:t>
      </w:r>
      <w:r w:rsidRPr="00BA5570">
        <w:t xml:space="preserve"> What are the words and forms for the ways we must continue to think and imagine laterally, across a series of relations in the hold, in multiple Black everydays of the wake? The word that I arrived at for such imagining and for keeping and putting breath back in the Black body in hostile weather is aspiration (and aspiration is violent and life-saving</w:t>
      </w:r>
      <w:r w:rsidRPr="006136A3">
        <w:rPr>
          <w:rStyle w:val="StyleUnderline"/>
        </w:rPr>
        <w:t>). Two additional forms of wake work as a praxis for imagining, arrive in the registers of Black annotation and Black redaction.</w:t>
      </w:r>
      <w:r>
        <w:t xml:space="preserve"> </w:t>
      </w:r>
      <w:r w:rsidRPr="00BA5570">
        <w:t xml:space="preserve">Annotate: To add notes to, furnish with notes (a literary work or author). An annotation is metadata (e.g. a comment, explanation, presentational markup) attached to text, image, or other data. Often annotations refer to a specific part of the original data. —OED Online Redaction: a: The action of bringing or putting into a definite form; (now) spec. the working or drafting of source material into a distinct, esp. written, form. Usu. with into, (occas.) to. b: The action or process of revising or editing text, esp. in preparation for publication; (also) an act of editorial revision. Obs. The action of driving back; resistance, reaction. —OED Online I point to these practices of Black annotation and Black redaction as more examples of wake work. The orthographies of the wake require new modes of writing, new modes of making-sensible. </w:t>
      </w:r>
      <w:r w:rsidRPr="006136A3">
        <w:rPr>
          <w:rStyle w:val="StyleUnderline"/>
        </w:rPr>
        <w:t>Redaction comes to us most familiarly through those blacked-out “sensitive lines” in certain government documents that contain information we are not allowed to read.</w:t>
      </w:r>
      <w:r w:rsidRPr="00BA5570">
        <w:t xml:space="preserve"> Steve McQueen’s film End Credits (2012) consists of six hours of images and voiceover of the redacted FBI files of Paul Robeson. As I watched and listened, </w:t>
      </w:r>
      <w:r w:rsidRPr="006136A3">
        <w:rPr>
          <w:rStyle w:val="StyleUnderline"/>
        </w:rPr>
        <w:t xml:space="preserve">it again became clear to me that so much of Black intramural life and social and political work is redacted, made invisible to the present and future, subtended by plantation logics, detached optics, and brutal architectures. </w:t>
      </w:r>
      <w:r w:rsidRPr="00BA5570">
        <w:t xml:space="preserve">4.1 Steve McQueen, End Credits, 2012. Sequence of digitally scanned files, sound, continuous projection. Installation at the Art Institute, Chicago, 2013. Courtesy of the artist; Marian Goodman Gallery and Thomas Dane Gallery, London There is, in the Black diaspora (and I include the Continent here because of colonial histories and presents and trans*migration) a long history of Black life, of Black lives being annotated and redacted. There is, as well, continuous resistance to and disruption of those violent annotations and redactions. A 2015 conference on Black portraiture has the subtitle Imaging the Body and ReStaging Histories. Each time I read that word imaging I read it doubly. That is, I read the word as imaging, “to make a representation of the external form of,” and also as imagining, “to form a mental image or concept of; to suppose or assume; the ability to form mental images of things that either are not physically present or have never been conceived or created by others.” 12 If we understand portraiture to be both the “art of creating portraits” (image and text) and “graphic and detailed description,” </w:t>
      </w:r>
      <w:r w:rsidRPr="00D13F62">
        <w:rPr>
          <w:rStyle w:val="StyleUnderline"/>
        </w:rPr>
        <w:t>how might we understand a variety of forms of contemporary Black public imagemaking in and as refusals to accede to the optics, the disciplines, and the deathly demands of the antiblack worlds in which we live, work, and struggle to make visible (to ourselves, if not to others) all kinds of Black pasts, presents, and possible futures?</w:t>
      </w:r>
      <w:r w:rsidRPr="00BA5570">
        <w:t xml:space="preserve"> Much of the work of Black imaging and the work that those images do out in the world has been about such imaginings of the fullness of Black life. In Cutting a Figure: Fashioning Black Portraiture, Richard Powell (2008, xv) writes that “a significant segment of black portraiture stands apart from the rest of the genre, and not only because of the historical and social realities of racism. Rather, the difference often lies in the artistic contract between the portrayer and portrayed; conscious or unconscious negotiations that invest black subjects with social capital.” While Powell speaks here of Black artists and subjects’ negotiated and reciprocal imaginings, I want to think about those portraits outside of our own imaging and imagining in which, to borrow from Huey Copeland (2013), we seem “bound to appear.” There is a long history and present of resistance to, disruption and refashioning of images of blackness and Black people. </w:t>
      </w:r>
      <w:r w:rsidRPr="00B1608A">
        <w:rPr>
          <w:rStyle w:val="StyleUnderline"/>
        </w:rPr>
        <w:t>There is a long history and present of imaging and imagining blackness and Black selves otherwise, in excess of the containment of the long and brutal history of the violent annotations of Black being: what Spillers, for example, called the hieroglyphics of the flesh; a history that is “the crisis of referentiality, the fictions of personhood, and the gap or incommensurability between the proper name and the form of existence that it signifies” (Hartman 2014).</w:t>
      </w:r>
      <w:r w:rsidRPr="00BA5570">
        <w:t xml:space="preserve"> I am thinking here, ushering here, into the gap, Black annotation together with Black redaction, not as opposites, but as trans*verse and coextensive ways to imagine otherwise. Put another way, I want to think annotation in relation to the dysgraphia and the orthography of the wake; in relation to those photographs of Black people in distress that appear so regularly in our lives, whether the image of that suffering Black person comes from quotidian or extraordinary disasters, the photos of them often hit in the register of abandonment. The photographs do this even, or even especially, when they purport to “humanize” Black people—that is, they purport to make manifest “humanity” that we already know to be present. 13 To be clear, just as I am not interested in rescuing the term girl (see “The Ship”), I am not interested in rescuing Black being(s) for the category of the “Human,” misunderstood as “Man,” or for the languages of development. Both of those languages and the material conditions that they re/produce continue to produce our fast and slow deaths. </w:t>
      </w:r>
      <w:r w:rsidRPr="00B1608A">
        <w:rPr>
          <w:rStyle w:val="StyleUnderline"/>
        </w:rPr>
        <w:t xml:space="preserve">I am interested in ways of seeing and imagining responses to the terror visited on Black life and the ways we inhabit it, are inhabited by it, and refuse it. I am interested in the ways we live in and despite that terror. </w:t>
      </w:r>
      <w:r w:rsidRPr="00BA5570">
        <w:t xml:space="preserve">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 Annotation appears like that asterisk, which is itself an annotation mark, that marks the trans*formation into ontological blackness. As photographs of Black people circulate as portraits in a variety of publics, they are often accompanied by some sort of note or other metadata, whether that notation is in the photograph itself or as a response to a dehumaning photograph, in order that the image might travel with supplemental information that marks injury and, then, more than injury. We know that, as far as images of Black people are concerned, in their circulation they often don’t, in fact, do the imaging work that we expect of them. There are too many examples of this to name: </w:t>
      </w:r>
      <w:r w:rsidRPr="00B1608A">
        <w:rPr>
          <w:rStyle w:val="StyleUnderline"/>
        </w:rPr>
        <w:t>from the videotaped beating of Rodney King in 1991, to the murder of Oscar Grant, to the brutal murders of twenty-one trans women in the United States as of November 2015, to all of the circulating images of and in the aftermath of Hurricane Katrina and the 2010 earthquake in Haiti, to the ongoing deaths in transatlantic, trans-Mediterranean, and transcontinental crossings extending across the Black global diaspora</w:t>
      </w:r>
      <w:r w:rsidRPr="00BA5570">
        <w:t xml:space="preserve">. This is true even though and when we find images of Black suffering in various publics framed in and as calls to action or calls to feel with and for. Most often these images function as a hail to the non Black person in the Althusserian sense. That is, </w:t>
      </w:r>
      <w:r w:rsidRPr="00D8375E">
        <w:rPr>
          <w:rStyle w:val="Emphasis"/>
        </w:rPr>
        <w:t>these images work to confirm the status, location, and already held opinions within dominant ideology about those exhibitions of spectacular Black bodies whose meanings then remain unchanged</w:t>
      </w:r>
      <w:r w:rsidRPr="0015294C">
        <w:rPr>
          <w:rStyle w:val="StyleUnderline"/>
        </w:rPr>
        <w:t xml:space="preserve">. We have been reminded by Hartman and many others that the repetition of the visual, discursive, state, and other quotidian and extraordinary cruel and unusual violences enacted on Black people does not lead to a cessation of violence, nor does it, across or within communities, lead primarily to sympathy or something like empathy. </w:t>
      </w:r>
      <w:r w:rsidRPr="0015294C">
        <w:rPr>
          <w:rStyle w:val="Emphasis"/>
        </w:rPr>
        <w:t>Such repetitions often work to solidify and make continuous the colonial project of violence.</w:t>
      </w:r>
      <w:r w:rsidRPr="00BA5570">
        <w:t xml:space="preserve"> With that knowledge in mind, what kinds of ethical viewing and reading practices must we employ, now, in the face of these onslaughts? What might practices of Black annotation and Black redaction offer?</w:t>
      </w:r>
    </w:p>
    <w:p w14:paraId="47C69E2A" w14:textId="77777777" w:rsidR="00985753" w:rsidRDefault="00985753" w:rsidP="00985753">
      <w:pPr>
        <w:pStyle w:val="Heading4"/>
      </w:pPr>
      <w:r>
        <w:t>We must add annotations to sites of black suffering to disrupt the dysgraphia and orthography of the wake</w:t>
      </w:r>
    </w:p>
    <w:p w14:paraId="29AE98CF" w14:textId="77777777" w:rsidR="00985753" w:rsidRPr="00DD0582" w:rsidRDefault="00985753" w:rsidP="00985753">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3E0E5B05" w14:textId="058DEA7F" w:rsidR="00985753" w:rsidRPr="00985753" w:rsidRDefault="00985753" w:rsidP="00D05454">
      <w:pPr>
        <w:rPr>
          <w:u w:val="single"/>
        </w:rPr>
      </w:pPr>
      <w:r w:rsidRPr="002344EB">
        <w:t xml:space="preserve">Rather, </w:t>
      </w:r>
      <w:r w:rsidRPr="000A3809">
        <w:rPr>
          <w:rStyle w:val="StyleUnderline"/>
        </w:rPr>
        <w:t>Black annotation and Black redaction are ways to make Black life visible, if only momentarily, through the optic of the door. Black annotation and redaction meet the Black anagrammatical and the failure of words and concepts to hold in and on Black flesh.</w:t>
      </w:r>
      <w:r w:rsidRPr="002344EB">
        <w:t xml:space="preserve"> Think, now, of the annotations and redactions of the second autopsies ordered by the families of the murdered and commissioned in the wake of so many murders. The second autopsy performed on Michael Brown was requested by his family and their legal team in order to show injury. </w:t>
      </w:r>
      <w:r w:rsidRPr="000A3809">
        <w:rPr>
          <w:rStyle w:val="StyleUnderline"/>
        </w:rPr>
        <w:t>In other words, that second autopsy was ordered to show the harm done to Michael Brown, who was shot at least six times, including two times in the head. As with Lamont Adams, the bullet wounds to Michael Brown’s hand suggested that he was in the posture of surrender. By securing that second autopsy, his family tried to disrupt the dysgraphia that wrote a version of events that was riven with antiblackness</w:t>
      </w:r>
      <w:r w:rsidRPr="002344EB">
        <w:t xml:space="preserve">. It was not enough to see Michael Brown’s body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my son.” Not enough. </w:t>
      </w:r>
      <w:r w:rsidRPr="000A3809">
        <w:rPr>
          <w:rStyle w:val="StyleUnderline"/>
        </w:rPr>
        <w:t>And so his family added their own annotations; they tried to come up with his body’s harms as seen through their eyes in order to contest that body that was drawn by antiblackness (figure 4.5). And, of course, even then, it is not enough. It cannot be enough. They cannot recuperate his body. The constant production of Black death is and as necessary returns us to the singularity. But just as the weather is always ripe for Black death, the singularity also produces Black resistances and refusals.</w:t>
      </w:r>
    </w:p>
    <w:p w14:paraId="43686447" w14:textId="77777777" w:rsidR="00E57B94" w:rsidRDefault="00E57B94" w:rsidP="00E57B94">
      <w:pPr>
        <w:pStyle w:val="Heading3"/>
      </w:pPr>
      <w:r>
        <w:t>Alternative – Re-routing</w:t>
      </w:r>
    </w:p>
    <w:p w14:paraId="16DBDC46" w14:textId="77777777" w:rsidR="00E57B94" w:rsidRPr="003304E0" w:rsidRDefault="00E57B94" w:rsidP="00E57B94">
      <w:pPr>
        <w:pStyle w:val="Heading4"/>
      </w:pPr>
      <w:r w:rsidRPr="003304E0">
        <w:t xml:space="preserve">The alternative is re-routing – only </w:t>
      </w:r>
      <w:r>
        <w:t>praxis centered around animality and criminality can steal the resources from the university</w:t>
      </w:r>
    </w:p>
    <w:p w14:paraId="0B9E332A" w14:textId="77777777" w:rsidR="00E57B94" w:rsidRPr="00F1694D" w:rsidRDefault="00E57B94" w:rsidP="00E57B94">
      <w:r w:rsidRPr="00AC6010">
        <w:rPr>
          <w:b/>
          <w:bCs/>
          <w:sz w:val="28"/>
        </w:rPr>
        <w:t>Moten and Harney 13</w:t>
      </w:r>
      <w:r w:rsidRPr="00AC6010">
        <w:t>(HARNEY, Stefano and MOTEN, Fred. The Undercommons: Fugitive Planning and Black Study. (2013). 1-165. Research Collection Lee Kong Chian School Of Business)//Xain</w:t>
      </w:r>
    </w:p>
    <w:p w14:paraId="4F1D7B8B" w14:textId="77777777" w:rsidR="00E57B94" w:rsidRDefault="00E57B94" w:rsidP="00E57B94">
      <w:pPr>
        <w:rPr>
          <w:sz w:val="14"/>
        </w:rPr>
      </w:pPr>
      <w:r w:rsidRPr="00BB3219">
        <w:rPr>
          <w:sz w:val="14"/>
        </w:rPr>
        <w:t xml:space="preserve">But </w:t>
      </w:r>
      <w:r w:rsidRPr="000F6FC4">
        <w:rPr>
          <w:rStyle w:val="StyleUnderline"/>
          <w:highlight w:val="cyan"/>
        </w:rPr>
        <w:t>blackness</w:t>
      </w:r>
      <w:r w:rsidRPr="00BB3219">
        <w:rPr>
          <w:sz w:val="14"/>
        </w:rPr>
        <w:t xml:space="preserve"> still </w:t>
      </w:r>
      <w:r w:rsidRPr="000F6FC4">
        <w:rPr>
          <w:rStyle w:val="StyleUnderline"/>
          <w:highlight w:val="cyan"/>
        </w:rPr>
        <w:t>has</w:t>
      </w:r>
      <w:r w:rsidRPr="00BB3219">
        <w:rPr>
          <w:sz w:val="14"/>
        </w:rPr>
        <w:t xml:space="preserve"> work to do: </w:t>
      </w:r>
      <w:r w:rsidRPr="000F6FC4">
        <w:rPr>
          <w:rStyle w:val="StyleUnderline"/>
          <w:highlight w:val="cyan"/>
        </w:rPr>
        <w:t>to discover the re-routing encoded i</w:t>
      </w:r>
      <w:r w:rsidRPr="00F1694D">
        <w:rPr>
          <w:rStyle w:val="StyleUnderline"/>
        </w:rPr>
        <w:t>n the work of art</w:t>
      </w:r>
      <w:r w:rsidRPr="00BB3219">
        <w:rPr>
          <w:sz w:val="14"/>
        </w:rPr>
        <w:t>: in the anachoreographic reset of a shoulder</w:t>
      </w:r>
      <w:r w:rsidRPr="003304E0">
        <w:rPr>
          <w:rStyle w:val="StyleUnderline"/>
        </w:rPr>
        <w:t xml:space="preserve">, in </w:t>
      </w:r>
      <w:r w:rsidRPr="000F6FC4">
        <w:rPr>
          <w:rStyle w:val="StyleUnderline"/>
          <w:highlight w:val="cyan"/>
        </w:rPr>
        <w:t>the quiet extremities that animate a range of social chromaticisms and</w:t>
      </w:r>
      <w:r w:rsidRPr="003304E0">
        <w:rPr>
          <w:rStyle w:val="StyleUnderline"/>
        </w:rPr>
        <w:t>,</w:t>
      </w:r>
      <w:r w:rsidRPr="00BB3219">
        <w:rPr>
          <w:sz w:val="14"/>
        </w:rPr>
        <w:t xml:space="preserve"> especially, in </w:t>
      </w:r>
      <w:r w:rsidRPr="003304E0">
        <w:rPr>
          <w:rStyle w:val="StyleUnderline"/>
        </w:rPr>
        <w:t xml:space="preserve">the </w:t>
      </w:r>
      <w:r w:rsidRPr="000F6FC4">
        <w:rPr>
          <w:rStyle w:val="StyleUnderline"/>
          <w:highlight w:val="cyan"/>
        </w:rPr>
        <w:t>mutations that drive mute, labored, musicked speech as it moves between an incapacity for reasoned or meaningful self-generated utterance</w:t>
      </w:r>
      <w:r w:rsidRPr="003304E0">
        <w:rPr>
          <w:rStyle w:val="StyleUnderline"/>
        </w:rPr>
        <w:t xml:space="preserve"> </w:t>
      </w:r>
      <w:r w:rsidRPr="00BB3219">
        <w:rPr>
          <w:sz w:val="14"/>
        </w:rPr>
        <w:t xml:space="preserve">that is, on the one hand, supposed and, on the other hand, imposed, and </w:t>
      </w:r>
      <w:r w:rsidRPr="000F6FC4">
        <w:rPr>
          <w:rStyle w:val="StyleUnderline"/>
          <w:highlight w:val="cyan"/>
        </w:rPr>
        <w:t>a critical predisposition to steal (away).</w:t>
      </w:r>
      <w:r w:rsidRPr="003304E0">
        <w:rPr>
          <w:rStyle w:val="StyleUnderline"/>
        </w:rPr>
        <w:t xml:space="preserve"> In those mutations that are always also </w:t>
      </w:r>
      <w:r w:rsidRPr="000F6FC4">
        <w:rPr>
          <w:rStyle w:val="StyleUnderline"/>
          <w:highlight w:val="cyan"/>
        </w:rPr>
        <w:t>a regendering or transgenderin</w:t>
      </w:r>
      <w:r w:rsidRPr="003304E0">
        <w:rPr>
          <w:rStyle w:val="StyleUnderline"/>
        </w:rPr>
        <w:t>g</w:t>
      </w:r>
      <w:r w:rsidRPr="00BB3219">
        <w:rPr>
          <w:sz w:val="14"/>
        </w:rPr>
        <w:t xml:space="preserve"> (as in Al Green’s errant falsetto or Big Maybelle’s bass – which is not but nothing other than basic – growl), and in between that impropriety of speech that approaches animality </w:t>
      </w:r>
      <w:r w:rsidRPr="000F6FC4">
        <w:rPr>
          <w:rStyle w:val="StyleUnderline"/>
          <w:highlight w:val="cyan"/>
        </w:rPr>
        <w:t>and a tendency towards expropriation that approaches criminality, lies blackness</w:t>
      </w:r>
      <w:r w:rsidRPr="00BB3219">
        <w:rPr>
          <w:sz w:val="14"/>
        </w:rPr>
        <w:t xml:space="preserve">, lies the black thing that cuts the regulative, governant force of (the) understanding (and </w:t>
      </w:r>
      <w:r w:rsidRPr="003304E0">
        <w:rPr>
          <w:rStyle w:val="StyleUnderline"/>
        </w:rPr>
        <w:t xml:space="preserve">even of those understandings of blackness to which </w:t>
      </w:r>
      <w:r w:rsidRPr="000F6FC4">
        <w:rPr>
          <w:rStyle w:val="StyleUnderline"/>
          <w:highlight w:val="cyan"/>
        </w:rPr>
        <w:t>black people are given since fugitivity escapes even the fugitive</w:t>
      </w:r>
      <w:r w:rsidRPr="003304E0">
        <w:rPr>
          <w:rStyle w:val="StyleUnderline"/>
        </w:rPr>
        <w:t>). stole modern art from the ones who stole away as modern art</w:t>
      </w:r>
      <w:r w:rsidRPr="00BB3219">
        <w:rPr>
          <w:sz w:val="14"/>
        </w:rPr>
        <w:t>, the moving, motley, sculptural, animated, theatrical things).</w:t>
      </w:r>
    </w:p>
    <w:p w14:paraId="3287DBC2" w14:textId="1695DE61" w:rsidR="00B140EC" w:rsidRDefault="00B140EC" w:rsidP="00D05454">
      <w:pPr>
        <w:pStyle w:val="Heading3"/>
      </w:pPr>
      <w:r>
        <w:t>Alternative – Undercommons</w:t>
      </w:r>
    </w:p>
    <w:p w14:paraId="0E80E796" w14:textId="77777777" w:rsidR="00B140EC" w:rsidRPr="00C65FE9" w:rsidRDefault="00B140EC" w:rsidP="00B140EC">
      <w:pPr>
        <w:pStyle w:val="Heading4"/>
      </w:pPr>
      <w:r>
        <w:t>Only a marronage to the non-place of the undercommons can develop a critical praxis to construct new rubrics and metrics of the world. Only then can the affirmation of life and openness within voids of lifelessness be possible.</w:t>
      </w:r>
    </w:p>
    <w:p w14:paraId="02412FC0" w14:textId="77777777" w:rsidR="00B140EC" w:rsidRPr="0054027E" w:rsidRDefault="00B140EC" w:rsidP="00B140EC">
      <w:r>
        <w:rPr>
          <w:rStyle w:val="Style13ptBold"/>
        </w:rPr>
        <w:t>Bey 19</w:t>
      </w:r>
      <w:r w:rsidRPr="0054027E">
        <w:t xml:space="preserve">(MARQUIS BEY - Ford Foundation Dissertation Fellow and PhD candidate in the English department at Cornell University. | CRITICAL PRAXIS TOWARD NO “END”, February 25th 2019, </w:t>
      </w:r>
      <w:hyperlink r:id="rId81" w:history="1">
        <w:r w:rsidRPr="0054027E">
          <w:rPr>
            <w:rStyle w:val="Hyperlink"/>
          </w:rPr>
          <w:t>http://blogs.law.columbia.edu/praxis1313/marquis-bey-critical-praxis-toward-no-end/</w:t>
        </w:r>
      </w:hyperlink>
      <w:r w:rsidRPr="0054027E">
        <w:t>)//Xain</w:t>
      </w:r>
    </w:p>
    <w:p w14:paraId="2106704E" w14:textId="1705FE5C" w:rsidR="00B140EC" w:rsidRPr="00B140EC" w:rsidRDefault="00B140EC" w:rsidP="00B140EC">
      <w:pPr>
        <w:rPr>
          <w:b/>
          <w:sz w:val="28"/>
          <w:u w:val="single"/>
        </w:rPr>
      </w:pPr>
      <w:r w:rsidRPr="00DA387B">
        <w:t xml:space="preserve">Having been tasked with meditating on critique and praxis via the generative call of Bernard Harcourt but also, more fundamentally, Fred Moten and Stefano Harney, I’ve come to a reticent conclusion that </w:t>
      </w:r>
      <w:r w:rsidRPr="000F6FC4">
        <w:rPr>
          <w:rStyle w:val="StyleUnderline"/>
          <w:highlight w:val="cyan"/>
        </w:rPr>
        <w:t>there may be no “end</w:t>
      </w:r>
      <w:r w:rsidRPr="00DA387B">
        <w:rPr>
          <w:rStyle w:val="StyleUnderline"/>
        </w:rPr>
        <w:t>.”</w:t>
      </w:r>
      <w:r w:rsidRPr="00DA387B">
        <w:t xml:space="preserve"> Indeed, accosted by </w:t>
      </w:r>
      <w:r w:rsidRPr="000F6FC4">
        <w:rPr>
          <w:rStyle w:val="StyleUnderline"/>
          <w:highlight w:val="cyan"/>
        </w:rPr>
        <w:t>right-wing populism, virulent white supremacy, transantagonism</w:t>
      </w:r>
      <w:r w:rsidRPr="00DA387B">
        <w:t xml:space="preserve">, heternormative patriarchy, </w:t>
      </w:r>
      <w:r w:rsidRPr="000F6FC4">
        <w:rPr>
          <w:rStyle w:val="StyleUnderline"/>
          <w:highlight w:val="cyan"/>
        </w:rPr>
        <w:t>and</w:t>
      </w:r>
      <w:r w:rsidRPr="00DA387B">
        <w:rPr>
          <w:rStyle w:val="StyleUnderline"/>
        </w:rPr>
        <w:t xml:space="preserve"> </w:t>
      </w:r>
      <w:r w:rsidRPr="00DA387B">
        <w:t xml:space="preserve">the litany of </w:t>
      </w:r>
      <w:r w:rsidRPr="000F6FC4">
        <w:rPr>
          <w:rStyle w:val="StyleUnderline"/>
          <w:highlight w:val="cyan"/>
        </w:rPr>
        <w:t>other violent regimes</w:t>
      </w:r>
      <w:r w:rsidRPr="00DA387B">
        <w:t xml:space="preserve"> in our midst we so </w:t>
      </w:r>
      <w:r w:rsidRPr="000F6FC4">
        <w:rPr>
          <w:rStyle w:val="StyleUnderline"/>
          <w:highlight w:val="cyan"/>
        </w:rPr>
        <w:t>earnestly</w:t>
      </w:r>
      <w:r w:rsidRPr="000F6FC4">
        <w:rPr>
          <w:highlight w:val="cyan"/>
        </w:rPr>
        <w:t xml:space="preserve"> </w:t>
      </w:r>
      <w:r w:rsidRPr="000F6FC4">
        <w:rPr>
          <w:rStyle w:val="StyleUnderline"/>
          <w:highlight w:val="cyan"/>
        </w:rPr>
        <w:t xml:space="preserve">yearn for their cessation. </w:t>
      </w:r>
      <w:r w:rsidRPr="0054027E">
        <w:t>We demand that it all end, now, and for</w:t>
      </w:r>
      <w:r w:rsidRPr="00DA387B">
        <w:t xml:space="preserve"> justifiable reasons. I, though, in being animated by a critical praxis, do not place my crosshairs on a moment beyond now in which things come to a close. To be sure, this is not motivated by a nihilistic pessimism about the fate of the current political moment, where I cannot fathom cessation or even mitigation of various violences; this is not motivated by a perverse infatuation with the bounding persistence of hegemonic terrors</w:t>
      </w:r>
      <w:r w:rsidRPr="000F6FC4">
        <w:rPr>
          <w:highlight w:val="cyan"/>
        </w:rPr>
        <w:t xml:space="preserve">. </w:t>
      </w:r>
      <w:r w:rsidRPr="000F6FC4">
        <w:rPr>
          <w:rStyle w:val="StyleUnderline"/>
          <w:highlight w:val="cyan"/>
        </w:rPr>
        <w:t>It is motivated by a</w:t>
      </w:r>
      <w:r w:rsidRPr="00DA387B">
        <w:rPr>
          <w:rStyle w:val="StyleUnderline"/>
        </w:rPr>
        <w:t xml:space="preserve"> kind of </w:t>
      </w:r>
      <w:r w:rsidRPr="000F6FC4">
        <w:rPr>
          <w:rStyle w:val="StyleUnderline"/>
          <w:highlight w:val="cyan"/>
        </w:rPr>
        <w:t>zeal</w:t>
      </w:r>
      <w:r w:rsidRPr="00DA387B">
        <w:rPr>
          <w:rStyle w:val="StyleUnderline"/>
        </w:rPr>
        <w:t xml:space="preserve">, in fact, one </w:t>
      </w:r>
      <w:r w:rsidRPr="000F6FC4">
        <w:rPr>
          <w:rStyle w:val="StyleUnderline"/>
          <w:highlight w:val="cyan"/>
        </w:rPr>
        <w:t>where refusing an end allows for a perpetual openness that enables, always, the possibility of another beginning</w:t>
      </w:r>
      <w:r w:rsidRPr="00DA387B">
        <w:rPr>
          <w:rStyle w:val="StyleUnderline"/>
        </w:rPr>
        <w:t>. Fundamental here is both the critical and the praxis. If critical, which is to say an adjectival critique, is a ruthless interrogation of the established and institutionalized—and this, of course, is in the vein of Marx’s 1843 letter to Arnold Ruge, in which he urges the undertaking of “die rücksichtlose Kritik alles Bestehenden”—</w:t>
      </w:r>
      <w:r w:rsidRPr="000F6FC4">
        <w:rPr>
          <w:rStyle w:val="StyleUnderline"/>
          <w:highlight w:val="cyan"/>
        </w:rPr>
        <w:t>an interrogation of that which settles into a normative hold circumscribing salvific excesses</w:t>
      </w:r>
      <w:r w:rsidRPr="00DA387B">
        <w:rPr>
          <w:rStyle w:val="StyleUnderline"/>
        </w:rPr>
        <w:t xml:space="preserve">; and if praxis is a doing, an agential enactment that bears on sociality, then a </w:t>
      </w:r>
      <w:r w:rsidRPr="000F6FC4">
        <w:rPr>
          <w:rStyle w:val="StyleUnderline"/>
          <w:highlight w:val="cyan"/>
        </w:rPr>
        <w:t>critical praxis marks an interrogative social enactment</w:t>
      </w:r>
      <w:r w:rsidRPr="00DA387B">
        <w:rPr>
          <w:rStyle w:val="StyleUnderline"/>
        </w:rPr>
        <w:t>.</w:t>
      </w:r>
      <w:r w:rsidRPr="00DA387B">
        <w:t xml:space="preserve"> What kind of politics might this lead to? What kind of sociality might this engender, and who might show up to this coalitional gathering?</w:t>
      </w:r>
      <w:r>
        <w:t xml:space="preserve"> </w:t>
      </w:r>
      <w:r w:rsidRPr="000F6FC4">
        <w:rPr>
          <w:rStyle w:val="StyleUnderline"/>
          <w:highlight w:val="cyan"/>
        </w:rPr>
        <w:t>Those maroons</w:t>
      </w:r>
      <w:r w:rsidRPr="00DA387B">
        <w:rPr>
          <w:rStyle w:val="StyleUnderline"/>
        </w:rPr>
        <w:t xml:space="preserve">, subversive intellectuals, </w:t>
      </w:r>
      <w:r w:rsidRPr="000F6FC4">
        <w:rPr>
          <w:rStyle w:val="StyleUnderline"/>
          <w:highlight w:val="cyan"/>
        </w:rPr>
        <w:t>fugitives</w:t>
      </w:r>
      <w:r w:rsidRPr="00DA387B">
        <w:rPr>
          <w:rStyle w:val="StyleUnderline"/>
        </w:rPr>
        <w:t xml:space="preserve">, </w:t>
      </w:r>
      <w:r w:rsidRPr="000F6FC4">
        <w:rPr>
          <w:rStyle w:val="StyleUnderline"/>
          <w:highlight w:val="cyan"/>
        </w:rPr>
        <w:t>queers</w:t>
      </w:r>
      <w:r w:rsidRPr="00DA387B">
        <w:rPr>
          <w:rStyle w:val="StyleUnderline"/>
        </w:rPr>
        <w:t xml:space="preserve">, </w:t>
      </w:r>
      <w:r w:rsidRPr="000F6FC4">
        <w:rPr>
          <w:rStyle w:val="StyleUnderline"/>
          <w:highlight w:val="cyan"/>
        </w:rPr>
        <w:t>black feminists, and rebellious workers meet to conspire together in the undercommons: a non-place where everyone is black, queer, insurgent,</w:t>
      </w:r>
      <w:r w:rsidRPr="00DA387B">
        <w:rPr>
          <w:rStyle w:val="StyleUnderline"/>
        </w:rPr>
        <w:t xml:space="preserve"> because one is changed by entrance into the undercommons inasmuch as the undercommons is not a place you enter but a groove that enters you. </w:t>
      </w:r>
      <w:r w:rsidRPr="000F6FC4">
        <w:rPr>
          <w:rStyle w:val="StyleUnderline"/>
          <w:highlight w:val="cyan"/>
        </w:rPr>
        <w:t>Critical praxis becomes a radical invitation to</w:t>
      </w:r>
      <w:r w:rsidRPr="00DA387B">
        <w:rPr>
          <w:rStyle w:val="StyleUnderline"/>
        </w:rPr>
        <w:t xml:space="preserve"> not only do but to </w:t>
      </w:r>
      <w:r w:rsidRPr="000F6FC4">
        <w:rPr>
          <w:rStyle w:val="StyleUnderline"/>
          <w:highlight w:val="cyan"/>
        </w:rPr>
        <w:t>be done by the undercommon insurgency that places a demand. And such an interrogation must suspend the presumption of the end goal.</w:t>
      </w:r>
      <w:r w:rsidRPr="00DA387B">
        <w:t xml:space="preserve"> We know from Moten and Harney, and Jack Halberstam, that </w:t>
      </w:r>
      <w:r w:rsidRPr="00DA387B">
        <w:rPr>
          <w:rStyle w:val="StyleUnderline"/>
        </w:rPr>
        <w:t xml:space="preserve">what we think we want before the crucial point of crisis that precipitates our insurgency will necessarily shift </w:t>
      </w:r>
      <w:r w:rsidRPr="000F6FC4">
        <w:rPr>
          <w:rStyle w:val="StyleUnderline"/>
          <w:highlight w:val="cyan"/>
        </w:rPr>
        <w:t>after we’ve attained the limits of what our coalitional knowledge could compile</w:t>
      </w:r>
      <w:r w:rsidRPr="00DA387B">
        <w:rPr>
          <w:rStyle w:val="StyleUnderline"/>
        </w:rPr>
        <w:t xml:space="preserve">. It is not because we are insufficient, as if insufficiency is a deficiency rather than a willingness to risk getting at the outer limits of where we dared to think; it is because we cannot, and must not, assume that the logics and rubrics—radically altered as they may be—we have when moving within the maelstrom of the hegemonic in order to exceed that maelstrom can operate to our benefit when we’ve breached the hegemon. </w:t>
      </w:r>
      <w:r w:rsidRPr="000F6FC4">
        <w:rPr>
          <w:rStyle w:val="StyleUnderline"/>
          <w:highlight w:val="cyan"/>
        </w:rPr>
        <w:t>We will need new rubrics and metrics, unrubrics and unmetrics, because a radically other-world requires radically other means to love it,</w:t>
      </w:r>
      <w:r w:rsidRPr="00DA387B">
        <w:rPr>
          <w:rStyle w:val="StyleUnderline"/>
        </w:rPr>
        <w:t xml:space="preserve"> to caress it, to be all the way in it.</w:t>
      </w:r>
      <w:r>
        <w:t xml:space="preserve"> </w:t>
      </w:r>
      <w:r w:rsidRPr="00DA387B">
        <w:t>So why is there no “end”? To assert this might seem to sidestep what Foucault claims in the Preface of</w:t>
      </w:r>
      <w:r>
        <w:t xml:space="preserve"> </w:t>
      </w:r>
      <w:r w:rsidRPr="00DA387B">
        <w:t>Anti-Oedipus: to be “less concerned with</w:t>
      </w:r>
      <w:r>
        <w:t xml:space="preserve"> </w:t>
      </w:r>
      <w:r w:rsidRPr="00DA387B">
        <w:t>why</w:t>
      </w:r>
      <w:r>
        <w:t xml:space="preserve"> </w:t>
      </w:r>
      <w:r w:rsidRPr="00DA387B">
        <w:t>this or that than with</w:t>
      </w:r>
      <w:r>
        <w:t xml:space="preserve"> </w:t>
      </w:r>
      <w:r w:rsidRPr="00DA387B">
        <w:t>how</w:t>
      </w:r>
      <w:r>
        <w:t xml:space="preserve"> </w:t>
      </w:r>
      <w:r w:rsidRPr="00DA387B">
        <w:t>to proceed.” Refusing to bank on the “end”</w:t>
      </w:r>
      <w:r>
        <w:t xml:space="preserve"> </w:t>
      </w:r>
      <w:r w:rsidRPr="00DA387B">
        <w:t xml:space="preserve">is, at least in part, how to proceed. “An abdication of political responsibility?” Moten and Harney write, anticipating the accusation. “OK. Whatever. </w:t>
      </w:r>
      <w:r w:rsidRPr="000F6FC4">
        <w:rPr>
          <w:rStyle w:val="StyleUnderline"/>
          <w:highlight w:val="cyan"/>
        </w:rPr>
        <w:t>We’re just anti-politically romantic about actually existing social life.”</w:t>
      </w:r>
      <w:r w:rsidRPr="00DA387B">
        <w:t xml:space="preserve"> One’s concern must be an ethical one that, I want to submit, perhaps in supplementation to an oversight in Moten and Harney, not only sets its sights on social life that “actually” (I shiver at the implicit hubris of this word, its presumptive facticity) exists but, more substantively,</w:t>
      </w:r>
      <w:r>
        <w:t xml:space="preserve"> </w:t>
      </w:r>
      <w:r w:rsidRPr="000F6FC4">
        <w:rPr>
          <w:rStyle w:val="StyleUnderline"/>
          <w:highlight w:val="cyan"/>
        </w:rPr>
        <w:t xml:space="preserve">fertilizes the conditions of possibility for otherwise and unsung and unknown emergence. There is no “end” because to know the end is to think one knows the totality of the landscape, </w:t>
      </w:r>
      <w:r w:rsidRPr="0054027E">
        <w:t>a</w:t>
      </w:r>
      <w:r w:rsidRPr="00DA387B">
        <w:t xml:space="preserve"> line of thinking </w:t>
      </w:r>
      <w:r w:rsidRPr="000F6FC4">
        <w:rPr>
          <w:rStyle w:val="StyleUnderline"/>
          <w:highlight w:val="cyan"/>
        </w:rPr>
        <w:t>that in fact cannot account for that which falls outside of the dictates of existential and ontological legibility</w:t>
      </w:r>
      <w:r w:rsidRPr="00DA387B">
        <w:t>. There might always be something else just outside, and we cannot foreclose the discussion when</w:t>
      </w:r>
      <w:r>
        <w:t xml:space="preserve"> </w:t>
      </w:r>
      <w:r w:rsidRPr="00DA387B">
        <w:t>we</w:t>
      </w:r>
      <w:r>
        <w:t xml:space="preserve"> </w:t>
      </w:r>
      <w:r w:rsidRPr="00DA387B">
        <w:t xml:space="preserve">think it is over. </w:t>
      </w:r>
      <w:r w:rsidRPr="000F6FC4">
        <w:rPr>
          <w:rStyle w:val="StyleUnderline"/>
          <w:highlight w:val="cyan"/>
        </w:rPr>
        <w:t>Fugitive planning plans for what it cannot plan for by refusing to plan for it. So there is no end in sight because sight is not the only sense available to us.</w:t>
      </w:r>
      <w:r w:rsidRPr="0054027E">
        <w:rPr>
          <w:rStyle w:val="StyleUnderline"/>
        </w:rPr>
        <w:t xml:space="preserve"> </w:t>
      </w:r>
      <w:r w:rsidRPr="00DA387B">
        <w:t xml:space="preserve">(But there is also no end in touch, smell, feel, or taste—or any other proprioceptive sensibilities.) There is no end in sight because our end may only be someone else’s beginning, another’s middle. Thus, </w:t>
      </w:r>
      <w:r w:rsidRPr="000F6FC4">
        <w:rPr>
          <w:rStyle w:val="StyleUnderline"/>
          <w:highlight w:val="cyan"/>
        </w:rPr>
        <w:t>our critical praxis</w:t>
      </w:r>
      <w:r w:rsidRPr="00DA387B">
        <w:t xml:space="preserve">, our interrogative social enactment, </w:t>
      </w:r>
      <w:r w:rsidRPr="000F6FC4">
        <w:rPr>
          <w:rStyle w:val="StyleUnderline"/>
          <w:highlight w:val="cyan"/>
        </w:rPr>
        <w:t>does something precisely when it</w:t>
      </w:r>
      <w:r w:rsidRPr="00DA387B">
        <w:t xml:space="preserve"> commits to a political endeavor that is not in its own interest or the interest of the purportedly most marginalized; it </w:t>
      </w:r>
      <w:r w:rsidRPr="000F6FC4">
        <w:rPr>
          <w:rStyle w:val="StyleUnderline"/>
          <w:highlight w:val="cyan"/>
        </w:rPr>
        <w:t>is doing something when it commits to proliferating life where no life is said to be found.</w:t>
      </w:r>
    </w:p>
    <w:p w14:paraId="097CB444" w14:textId="1AF4FED2" w:rsidR="00D05454" w:rsidRDefault="00D05454" w:rsidP="00D05454">
      <w:pPr>
        <w:pStyle w:val="Heading3"/>
      </w:pPr>
      <w:r>
        <w:t>Alternative – Unflinching Paradigmatic Analysis</w:t>
      </w:r>
    </w:p>
    <w:p w14:paraId="43E0815A" w14:textId="77777777" w:rsidR="00D05454" w:rsidRPr="00395A7C" w:rsidRDefault="00D05454" w:rsidP="00D05454">
      <w:pPr>
        <w:pStyle w:val="Heading4"/>
      </w:pPr>
      <w:r>
        <w:rPr>
          <w:rFonts w:eastAsia="Cambria"/>
        </w:rPr>
        <w:t>Thus, we endorse an unflinching paradigmatic analysis as the praxis to imagine a new world</w:t>
      </w:r>
    </w:p>
    <w:p w14:paraId="16CF22FA" w14:textId="77777777" w:rsidR="00D05454" w:rsidRPr="009C7DB5" w:rsidRDefault="00D05454" w:rsidP="00D05454">
      <w:pPr>
        <w:jc w:val="both"/>
        <w:rPr>
          <w:rFonts w:eastAsia="Cambria"/>
        </w:rPr>
      </w:pPr>
      <w:r w:rsidRPr="009C7DB5">
        <w:rPr>
          <w:rFonts w:eastAsia="Cambria"/>
          <w:b/>
          <w:bCs/>
          <w:sz w:val="26"/>
        </w:rPr>
        <w:t>Wilderson, 2010</w:t>
      </w:r>
      <w:r w:rsidRPr="009C7DB5">
        <w:rPr>
          <w:rFonts w:eastAsia="Cambria"/>
        </w:rPr>
        <w:t xml:space="preserve"> [Frank B. Wilderson is an Associate Professor of African-American Studies at UC Irvine and has a Ph.D. from UC Berkeley, “Red, White &amp; Black: Cinema and the Structure of U.S. Antagonisms,” Pg 13-14]</w:t>
      </w:r>
    </w:p>
    <w:p w14:paraId="69C08D2E" w14:textId="24FDBE9B" w:rsidR="00D05454" w:rsidRPr="00D05454" w:rsidRDefault="00D05454" w:rsidP="00D05454">
      <w:pPr>
        <w:jc w:val="both"/>
        <w:rPr>
          <w:rFonts w:eastAsia="Cambria"/>
          <w:u w:val="single"/>
        </w:rPr>
      </w:pPr>
      <w:r w:rsidRPr="009C7DB5">
        <w:rPr>
          <w:rFonts w:eastAsia="Cambria"/>
          <w:u w:val="single"/>
        </w:rPr>
        <w:t>The aim of this book is to embark on a paradigmatic analysis of how dispossession is imagined at the intersection of (a) the most unflinching meditations (metacommentaries) on political economy and libidinal economy</w:t>
      </w:r>
      <w:r w:rsidRPr="009C7DB5">
        <w:rPr>
          <w:rFonts w:eastAsia="Cambria"/>
        </w:rPr>
        <w:t>, (e.g., marxism, ala Antonio Negri’s work, and psychoanalysis, such as the work of Kaja Silverman, respectively), (</w:t>
      </w:r>
      <w:r w:rsidRPr="009C7DB5">
        <w:rPr>
          <w:rFonts w:eastAsia="Cambria"/>
          <w:u w:val="single"/>
        </w:rPr>
        <w:t>b) the discourse of political common sense, and (c) the narrative and formal strategies of socially/politically engaged films</w:t>
      </w:r>
      <w:r w:rsidRPr="009C7DB5">
        <w:rPr>
          <w:rFonts w:eastAsia="Cambria"/>
        </w:rPr>
        <w:t xml:space="preserve">. In other words, </w:t>
      </w:r>
      <w:r w:rsidRPr="009C7DB5">
        <w:rPr>
          <w:rFonts w:eastAsia="Cambria"/>
          <w:u w:val="single"/>
        </w:rPr>
        <w:t>a paradigmatic analysis asks, What are the constituent elements of, and the assumptive logic regarding, dispossession which underwrite theoretical claims about political and libidinal economy; and how are those elements and assumptions manifest in both political common sense and in political cinema</w:t>
      </w:r>
      <w:r w:rsidRPr="009C7DB5">
        <w:rPr>
          <w:rFonts w:eastAsia="Cambria"/>
        </w:rPr>
        <w:t xml:space="preserve">? Charles S. Maier argues that </w:t>
      </w:r>
      <w:r w:rsidRPr="009C7DB5">
        <w:rPr>
          <w:rFonts w:eastAsia="Cambria"/>
          <w:u w:val="single"/>
        </w:rPr>
        <w:t>a metacommentary on political economy can be thought of as an “interrogation of economic doctrines to disclose their sociological and political premises</w:t>
      </w:r>
      <w:r w:rsidRPr="009C7DB5">
        <w:rPr>
          <w:rFonts w:eastAsia="Cambria"/>
        </w:rPr>
        <w:t>…in sum, [</w:t>
      </w:r>
      <w:r w:rsidRPr="009C7DB5">
        <w:rPr>
          <w:rFonts w:eastAsia="Cambria"/>
          <w:u w:val="single"/>
        </w:rPr>
        <w:t>it] regards economic ideas and behavior not as frameworks for analysis, but as beliefs and actions that must themselves be explained.”</w:t>
      </w:r>
      <w:r w:rsidRPr="009C7DB5">
        <w:rPr>
          <w:rFonts w:eastAsia="Cambria"/>
          <w:szCs w:val="14"/>
        </w:rPr>
        <w:t xml:space="preserve">vi </w:t>
      </w:r>
      <w:r w:rsidRPr="009C7DB5">
        <w:rPr>
          <w:rFonts w:eastAsia="Cambria"/>
        </w:rPr>
        <w:t xml:space="preserve">Jared </w:t>
      </w:r>
      <w:r w:rsidRPr="009C7DB5">
        <w:rPr>
          <w:rFonts w:eastAsia="Cambria"/>
          <w:u w:val="single"/>
        </w:rPr>
        <w:t>Sexton describes libidinal economy as “the economy, or distribution and arrangement, of desire and identification</w:t>
      </w:r>
      <w:r w:rsidRPr="009C7DB5">
        <w:rPr>
          <w:rFonts w:eastAsia="Cambria"/>
        </w:rPr>
        <w:t xml:space="preserve"> (their condensation and displacement), </w:t>
      </w:r>
      <w:r w:rsidRPr="009C7DB5">
        <w:rPr>
          <w:rFonts w:eastAsia="Cambria"/>
          <w:u w:val="single"/>
        </w:rPr>
        <w:t>and the complex relationship between sexuality and the unconscious.”</w:t>
      </w:r>
      <w:r w:rsidRPr="009C7DB5">
        <w:rPr>
          <w:rFonts w:eastAsia="Cambria"/>
        </w:rPr>
        <w:t xml:space="preserve"> Needless to say, </w:t>
      </w:r>
      <w:r w:rsidRPr="009C7DB5">
        <w:rPr>
          <w:rFonts w:eastAsia="Cambria"/>
          <w:u w:val="single"/>
        </w:rPr>
        <w:t>libidinal economy functions variously across scales and is as “objective” as political economy</w:t>
      </w:r>
      <w:r w:rsidRPr="009C7DB5">
        <w:rPr>
          <w:rFonts w:eastAsia="Cambria"/>
        </w:rPr>
        <w:t xml:space="preserve">. Importantly, it is </w:t>
      </w:r>
      <w:r w:rsidRPr="009C7DB5">
        <w:rPr>
          <w:rFonts w:eastAsia="Cambria"/>
          <w:u w:val="single"/>
        </w:rPr>
        <w:t>linked not only to forms of attraction, affection and alliance, but also to aggression, destruction, and the violence of lethal consumption</w:t>
      </w:r>
      <w:r w:rsidRPr="009C7DB5">
        <w:rPr>
          <w:rFonts w:eastAsia="Cambria"/>
        </w:rPr>
        <w:t xml:space="preserve">. He emphasizes that </w:t>
      </w:r>
      <w:r w:rsidRPr="009C7DB5">
        <w:rPr>
          <w:rFonts w:eastAsia="Cambria"/>
          <w:u w:val="single"/>
        </w:rPr>
        <w:t>it is “the whole structure of psychic and emotional life</w:t>
      </w:r>
      <w:r w:rsidRPr="009C7DB5">
        <w:rPr>
          <w:rFonts w:eastAsia="Cambria"/>
        </w:rPr>
        <w:t xml:space="preserve">,” something </w:t>
      </w:r>
      <w:r w:rsidRPr="009C7DB5">
        <w:rPr>
          <w:rFonts w:eastAsia="Cambria"/>
          <w:u w:val="single"/>
        </w:rPr>
        <w:t>more than, but inclusive of</w:t>
      </w:r>
      <w:r w:rsidRPr="009C7DB5">
        <w:rPr>
          <w:rFonts w:eastAsia="Cambria"/>
        </w:rPr>
        <w:t xml:space="preserve"> or traversed by, what Gramsci and other marxists call </w:t>
      </w:r>
      <w:r w:rsidRPr="009C7DB5">
        <w:rPr>
          <w:rFonts w:eastAsia="Cambria"/>
          <w:u w:val="single"/>
        </w:rPr>
        <w:t>a “structure of feeling”; it is “a dispensation of energies, concerns, points of attention, anxieties, pleasures, appetites, revulsions, and phobias capable of both great mobility and tenacious fixation</w:t>
      </w:r>
      <w:r w:rsidRPr="009C7DB5">
        <w:rPr>
          <w:rFonts w:eastAsia="Cambria"/>
        </w:rPr>
        <w:t>.”</w:t>
      </w:r>
      <w:r w:rsidRPr="009C7DB5">
        <w:rPr>
          <w:rFonts w:eastAsia="Cambria"/>
          <w:szCs w:val="14"/>
        </w:rPr>
        <w:t xml:space="preserve">vii </w:t>
      </w:r>
      <w:r w:rsidRPr="009C7DB5">
        <w:rPr>
          <w:rFonts w:eastAsia="Cambria"/>
          <w:i/>
          <w:iCs/>
        </w:rPr>
        <w:t xml:space="preserve">Red, White, &amp; Black: Cinema and the Structure of U.S. Antagonisms </w:t>
      </w:r>
      <w:r w:rsidRPr="009C7DB5">
        <w:rPr>
          <w:rFonts w:eastAsia="Cambria"/>
          <w:u w:val="single"/>
        </w:rPr>
        <w:t>interrogates the assumptive logic of metacommentaries on political and libidinal economy, and their articulations</w:t>
      </w:r>
      <w:r w:rsidRPr="009C7DB5">
        <w:rPr>
          <w:rFonts w:eastAsia="Cambria"/>
        </w:rPr>
        <w:t xml:space="preserve"> in film, </w:t>
      </w:r>
      <w:r w:rsidRPr="009C7DB5">
        <w:rPr>
          <w:rFonts w:eastAsia="Cambria"/>
          <w:u w:val="single"/>
        </w:rPr>
        <w:t>through a subject whose structure of dispossession</w:t>
      </w:r>
      <w:r w:rsidRPr="009C7DB5">
        <w:rPr>
          <w:rFonts w:eastAsia="Cambria"/>
        </w:rPr>
        <w:t xml:space="preserve"> (the constituent elements of his/her loss and suffering) </w:t>
      </w:r>
      <w:r w:rsidRPr="009C7DB5">
        <w:rPr>
          <w:rFonts w:eastAsia="Cambria"/>
          <w:u w:val="single"/>
        </w:rPr>
        <w:t>they cannot theorize: the Black; a subject who is always already positioned as Slave.</w:t>
      </w:r>
      <w:r w:rsidRPr="009C7DB5">
        <w:rPr>
          <w:rFonts w:eastAsia="Cambria"/>
        </w:rPr>
        <w:t xml:space="preserve"> The implications of my interrogation reach far beyond Film Studies, for </w:t>
      </w:r>
      <w:r w:rsidRPr="009C7DB5">
        <w:rPr>
          <w:rFonts w:eastAsia="Cambria"/>
          <w:u w:val="single"/>
        </w:rPr>
        <w:t>these metacommentaries not only have the status of paradigmatic analyses, but their reasoning and assumptions permeate the private and quotidian of political common sense and buttress organizing and activism on the Left.</w:t>
      </w:r>
    </w:p>
    <w:p w14:paraId="09B1F8FB" w14:textId="6BDB0480" w:rsidR="00D05454" w:rsidRDefault="00D05454" w:rsidP="00D05454">
      <w:pPr>
        <w:pStyle w:val="Heading3"/>
      </w:pPr>
      <w:r>
        <w:t>Alternative – Wake Work</w:t>
      </w:r>
    </w:p>
    <w:p w14:paraId="4C488E52" w14:textId="77777777" w:rsidR="00D05454" w:rsidRDefault="00D05454" w:rsidP="00D05454">
      <w:pPr>
        <w:pStyle w:val="Heading4"/>
      </w:pPr>
      <w:r>
        <w:t>Thus, we endorse wake work as the praxis to attend to black life and suffering</w:t>
      </w:r>
    </w:p>
    <w:p w14:paraId="1688C851" w14:textId="77777777" w:rsidR="00D05454" w:rsidRPr="00DD0582" w:rsidRDefault="00D05454" w:rsidP="00D05454">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09D92E89" w14:textId="0A423BDC" w:rsidR="00D05454" w:rsidRDefault="00D05454" w:rsidP="00D05454">
      <w:pPr>
        <w:rPr>
          <w:rStyle w:val="StyleUnderline"/>
        </w:rPr>
      </w:pPr>
      <w:r>
        <w:t xml:space="preserve">What, then, are the ongoing coordinates and effects of the wake, and what does it mean to inhabit that Fanonian “zone of non-Being” within and after slavery’s denial of Black humanity? 29 </w:t>
      </w:r>
      <w:r w:rsidRPr="00B509F8">
        <w:rPr>
          <w:rStyle w:val="StyleUnderline"/>
        </w:rPr>
        <w:t>Inhabiting here is the state of being inhabited/occupied and also being or dwelling in. In activating the multiple registers of “wake,” I have turned to images, poetry, and literature that take up the wake as a way toward understanding how slavery’s continued unfolding is constitutive of the contemporary conditions of spatial, legal, psychic, and material dimensions of Black non/being as well as Black aesthetic and other modes of deformation and interruption.</w:t>
      </w:r>
      <w:r>
        <w:t xml:space="preserve"> That set of work by </w:t>
      </w:r>
      <w:r w:rsidRPr="00B509F8">
        <w:rPr>
          <w:rStyle w:val="StyleUnderline"/>
        </w:rPr>
        <w:t xml:space="preserve">Black artists, poets, writers, and thinkers is positioned against a set of quotidian catastrophic events and their reporting that together comprise what I am calling the orthography of the wake. </w:t>
      </w:r>
      <w:r>
        <w:t xml:space="preserve">The latter is a dysgraphia of disaster, and these disasters arrive by way of the rapid, deliberate, repetitive, and </w:t>
      </w:r>
      <w:r w:rsidRPr="00B509F8">
        <w:rPr>
          <w:rStyle w:val="StyleUnderline"/>
        </w:rPr>
        <w:t>wide circulation on television and social media of Black social, material, and psychic death. This orthography makes domination in/visible and not/visceral.</w:t>
      </w:r>
      <w:r>
        <w:t xml:space="preserve"> </w:t>
      </w:r>
      <w:r w:rsidRPr="00B509F8">
        <w:rPr>
          <w:rStyle w:val="StyleUnderline"/>
        </w:rPr>
        <w:t xml:space="preserve">This orthography is an instance of what I am calling the Weather; it registers and produces the conventions of antiblackness in the present and into the future. A reprise and an elaboration: Wakes are processes; through them we think about the dead and about our relations to them; they are rituals through which to enact grief and memory. </w:t>
      </w:r>
      <w:r w:rsidRPr="00B509F8">
        <w:t xml:space="preserve">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w:t>
      </w:r>
      <w:r w:rsidRPr="00B509F8">
        <w:rPr>
          <w:rStyle w:val="StyleUnderline"/>
        </w:rPr>
        <w:t>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w:t>
      </w:r>
      <w:r>
        <w:t xml:space="preserve"> In the wake</w:t>
      </w:r>
      <w:r w:rsidRPr="00B509F8">
        <w:rPr>
          <w:rStyle w:val="StyleUnderline"/>
        </w:rPr>
        <w:t>, the semiotics of the slave ship continue: 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w:t>
      </w:r>
      <w:r>
        <w:t>. As we go about wake work, we must think through containment, regulation, punishment, capture, and captivity and the ways the manifold representations of blackness become the symbol, par excellence, for the less-than-human being condemned to death. We must think about Black flesh, Black optics, and ways of producing enfleshed work; think the ways the hold cannot and does not hold even as the hold remains in the form of the semiotics of the slave ship hold, the prison, the womb, and elsewhere in and as the tension between being and instrumentality that is Black being in the wake. At stake is not recognizing antiblackness as total climate. At stake, too, is not recognizing an insistent Black visualsonic resistance to that imposition of non/being</w:t>
      </w:r>
      <w:r w:rsidRPr="00F4791A">
        <w:rPr>
          <w:rStyle w:val="StyleUnderline"/>
        </w:rPr>
        <w:t>. How might we stay in the wake with and as those whom the state positions to die ungrievable deaths and live lives meant to be unlivable? These are questions of temporality, the longue durée, the residence and hold time of the wake.</w:t>
      </w:r>
      <w:r>
        <w:t xml:space="preserve"> At stake, then is to stay in this wake time toward inhabiting a blackened consciousness that would rupture the structural silences produced and facilitated by, and that produce and facilitate, Black social and physical death. For, if we are lucky, we live in the knowledge that the wake has positioned us as no-citizen. 30 If we are lucky, the knowledge of this positioning avails us particular ways of re/seeing, re/inhabiting, and re/imagining the world. And we might use these ways of being in the wake in our responses to terror and the varied and various ways that our Black lives are lived under occupation. </w:t>
      </w:r>
      <w:r w:rsidRPr="00F4791A">
        <w:rPr>
          <w:rStyle w:val="StyleUnderline"/>
        </w:rPr>
        <w:t>I want In the Wake to declare that we are Black peoples in the wake with no state or nation to protect us, with no citizenship bound to be respected, and to position us in the modalities of Black life lived in, as, under, despite Black death: to think and be and act from there.</w:t>
      </w:r>
      <w:r>
        <w:t xml:space="preserve"> It is my particular hope that t</w:t>
      </w:r>
      <w:r w:rsidRPr="00F4791A">
        <w:rPr>
          <w:rStyle w:val="StyleUnderline"/>
        </w:rPr>
        <w:t>he praxis of the wake and wake work, the theory and performance of the wake and wake work, as modes of attending to Black life and Black suffering</w:t>
      </w:r>
      <w:r>
        <w:t xml:space="preserve">, are imagined and performed here with enough specificity to attend to the direness of the multiple and overlapping presents that we face; it is also my hope that </w:t>
      </w:r>
      <w:r w:rsidRPr="00F4791A">
        <w:rPr>
          <w:rStyle w:val="StyleUnderline"/>
        </w:rPr>
        <w:t>the praxis of the wake and wake work might have enough capaciousness to travel and do work that I have not here been able to imagine or anticipate.</w:t>
      </w:r>
    </w:p>
    <w:p w14:paraId="54DD2ACA" w14:textId="77777777" w:rsidR="00D05454" w:rsidRDefault="00D05454" w:rsidP="00D05454">
      <w:pPr>
        <w:pStyle w:val="Heading4"/>
      </w:pPr>
      <w:r>
        <w:t>We opt to dwell in the wake – to divorce ourselves from the existing solution to the abjection of blackness</w:t>
      </w:r>
    </w:p>
    <w:p w14:paraId="43BF7B26" w14:textId="77777777" w:rsidR="00D05454" w:rsidRPr="00DD0582" w:rsidRDefault="00D05454" w:rsidP="00D05454">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7533875F" w14:textId="039115CD" w:rsidR="00D05454" w:rsidRPr="00D05454" w:rsidRDefault="00D05454" w:rsidP="00D05454">
      <w:r>
        <w:t xml:space="preserve">To encounter people of African descent in the wake both materially and as a problem for thought is to encounter that * in the grand narrative of history; and, in the conditions of Black life and death such as those delineated by Hartman (“skewed life chances, limited access to health and education, premature death”) and the ways we are positioned through and by them, the ways we occupy the “I” of Hartman’s “I am the afterlife of slavery” (Hartman 2008, 6). </w:t>
      </w:r>
      <w:r w:rsidRPr="00A52D88">
        <w:rPr>
          <w:rStyle w:val="StyleUnderline"/>
        </w:rPr>
        <w:t>Theorizing wake work requires a turn away from existing disciplinary solutions to blackness’s ongoing abjection that extend the dysgraphia of the wake. It requires theorizing the multiple meanings of that abjection through inhabitation, that is, through living them in and as consciousness.</w:t>
      </w:r>
      <w:r>
        <w:t xml:space="preserve"> We see </w:t>
      </w:r>
      <w:r w:rsidRPr="00A52D88">
        <w:rPr>
          <w:rStyle w:val="StyleUnderline"/>
        </w:rPr>
        <w:t>that dysgraphic positioning of Black people via abjection everywhere:</w:t>
      </w:r>
      <w:r>
        <w:t xml:space="preserve"> from responses to the Black abandoned in the multiple and ongoing disasters of Hurricane Katrina to conservative New York Times columnist </w:t>
      </w:r>
      <w:r w:rsidRPr="00A52D88">
        <w:rPr>
          <w:rStyle w:val="StyleUnderline"/>
        </w:rPr>
        <w:t>David Brooks’s abhorrent January 15, 2010, oped on Haiti, “The Underlying Tragedy” (Brooks 2010a),</w:t>
      </w:r>
      <w:r>
        <w:t xml:space="preserve"> in which he wrote </w:t>
      </w:r>
      <w:r w:rsidRPr="00A52D88">
        <w:rPr>
          <w:rStyle w:val="StyleUnderline"/>
        </w:rPr>
        <w:t>that Haiti’s problems were less a problem for “development” to solve than they were a call for a radical and radically imposed cultural shift, coming as they do as a result of “progress-resistant cultural influences.”</w:t>
      </w:r>
      <w:r>
        <w:t xml:space="preserve"> 11 Drawing from the anthology What Works in Development? </w:t>
      </w:r>
      <w:r w:rsidRPr="00A52D88">
        <w:rPr>
          <w:rStyle w:val="StyleUnderline"/>
        </w:rPr>
        <w:t>Brooks goes on to write, “We’re all supposed to politely respect each other’s cultures. But some cultures are more progress-resistant than others, and a horrible tragedy was just exacerbated by one of them. . . . It’s time to promote locally led paternalism. . . . to replace parts of the local culture with a highly demanding, highly intensive culture of achievement—involving everything from new child-rearing practices to stricter schools to better job performance”</w:t>
      </w:r>
      <w:r>
        <w:t xml:space="preserve"> (Brooks 2010a). This op-ed is properly understood in the context of what is not said: </w:t>
      </w:r>
      <w:r w:rsidRPr="00A52D88">
        <w:rPr>
          <w:rStyle w:val="StyleUnderline"/>
        </w:rPr>
        <w:t>its refusal to speak, for example, Haiti’s revolutionary past and the billions of dollars in indemnity Haiti has been forced to pay to France; or the successive US military occupations and coups. Three days earlier Brooks wrote an op-ed entitled “The Tel Aviv Cluster,” about the accomplishments of Jewish people all over the world.</w:t>
      </w:r>
      <w:r>
        <w:t xml:space="preserve"> He says: “</w:t>
      </w:r>
      <w:r w:rsidRPr="00A52D88">
        <w:rPr>
          <w:rStyle w:val="StyleUnderline"/>
        </w:rPr>
        <w:t>The Jewish faith encourages a belief in progress and personal accountability</w:t>
      </w:r>
      <w:r>
        <w:t xml:space="preserve">. Tel Aviv has become one of the world’s foremost entrepreneurial hot spots. Israel has more high-tech start-ups per capita than any other nation on earth, by far. It leads the world in civilian research-and-development spending per capita. It ranks second behind the United States in the number of companies listed on the Nasdaq. Israel, with seven million people, attracts as much venture capital as France and Germany combined” (Brooks 2010b). </w:t>
      </w:r>
      <w:r w:rsidRPr="00A52D88">
        <w:rPr>
          <w:rStyle w:val="StyleUnderline"/>
        </w:rPr>
        <w:t>As with my students in Memory for Forgetting, the disaster of the Holocaust is available as human tragedy in a way that slavery, revolution, and their afterlives are not.</w:t>
      </w:r>
      <w:r>
        <w:t xml:space="preserve"> The asterisk is evident globally</w:t>
      </w:r>
      <w:r w:rsidRPr="00A52D88">
        <w:rPr>
          <w:rStyle w:val="StyleUnderline"/>
        </w:rPr>
        <w:t>. From the death by drowning of Glenda Moore’s sons Connor and Brandon (ages four and two) on Staten Island, New York in Hurricane Sandy in October 2012, to the murders of Michael Brown and Miriam Carey, to the continued crossings and drownings in the Mediterranean Sea and the Atlantic Ocean, to the policing and cordoning of Black people on and off the streets of North America, the “problem” is Black (moral) underdevelopment. The problem is blackness.</w:t>
      </w:r>
      <w:r>
        <w:t xml:space="preserve"> The problem is blackness is and as underdevelopment. </w:t>
      </w:r>
      <w:r w:rsidRPr="00A52D88">
        <w:rPr>
          <w:rStyle w:val="StyleUnderline"/>
        </w:rPr>
        <w:t>One can’t imagine similar “culture of poverty” proclamations like Brooks’s being made, for instance, in the aftermath of the devastation of the tornados in May 2013 in predominantly putatively white communities in Tornado Alley in the midwestern United States—even though many of the people living there do not or cannot take the precautions of building storm shelters, evacuating, or otherwise readying for disaster.</w:t>
      </w:r>
      <w:r>
        <w:t xml:space="preserve"> </w:t>
      </w:r>
      <w:r w:rsidRPr="00A52D88">
        <w:rPr>
          <w:rStyle w:val="Emphasis"/>
        </w:rPr>
        <w:t>That such things are said and said with such regularity about Black and blackened people is some part of what it means to be/in the wake</w:t>
      </w:r>
      <w:r>
        <w:t>. “We are not only known to ourselves and to each other by that force” (Sharpe 2012a, 828).</w:t>
      </w:r>
    </w:p>
    <w:p w14:paraId="325B17FB" w14:textId="77777777" w:rsidR="00E57B94" w:rsidRDefault="00E57B94" w:rsidP="00E57B94">
      <w:pPr>
        <w:pStyle w:val="Heading3"/>
      </w:pPr>
      <w:r>
        <w:t>Alternative – Wildness</w:t>
      </w:r>
    </w:p>
    <w:p w14:paraId="6BB3C38F" w14:textId="77777777" w:rsidR="00E57B94" w:rsidRPr="00782036" w:rsidRDefault="00E57B94" w:rsidP="00E57B94">
      <w:pPr>
        <w:pStyle w:val="Heading4"/>
      </w:pPr>
      <w:r>
        <w:t>The alternative is an embracement of wildness that creates a revolutionary terrain in which we can create community building and felling and understanding each other through one another to escape the categorization that occurs through the state.</w:t>
      </w:r>
    </w:p>
    <w:p w14:paraId="6A623ACF" w14:textId="77777777" w:rsidR="00E57B94" w:rsidRPr="00782036" w:rsidRDefault="00E57B94" w:rsidP="00E57B94">
      <w:r w:rsidRPr="00BE7202">
        <w:rPr>
          <w:rStyle w:val="Style13ptBold"/>
        </w:rPr>
        <w:t>Halberstam 19</w:t>
      </w:r>
      <w:r w:rsidRPr="00BE7202">
        <w:t xml:space="preserve">(JACK HALBERSTAM | STRATEGY OF WILDNESS </w:t>
      </w:r>
      <w:hyperlink r:id="rId82" w:history="1">
        <w:r w:rsidRPr="00BE7202">
          <w:rPr>
            <w:rStyle w:val="Hyperlink"/>
          </w:rPr>
          <w:t>FEBRUARY 25, 2019</w:t>
        </w:r>
      </w:hyperlink>
      <w:r w:rsidRPr="00BE7202">
        <w:t xml:space="preserve">, professor in the Department of English and Comparative Literature and the Institute for Research on Women, Gender, and Sexuality at Columbia University, </w:t>
      </w:r>
      <w:hyperlink r:id="rId83" w:history="1">
        <w:r w:rsidRPr="00BE7202">
          <w:rPr>
            <w:rStyle w:val="Hyperlink"/>
          </w:rPr>
          <w:t>http://blogs.law.columbia.edu/praxis1313/jack-halberstam-strategy-of-wildness/</w:t>
        </w:r>
      </w:hyperlink>
      <w:r w:rsidRPr="00BE7202">
        <w:t>)//Xain</w:t>
      </w:r>
    </w:p>
    <w:p w14:paraId="55770CC3" w14:textId="77777777" w:rsidR="00E57B94" w:rsidRPr="00782036" w:rsidRDefault="00E57B94" w:rsidP="00E57B94">
      <w:pPr>
        <w:rPr>
          <w:rStyle w:val="StyleUnderline"/>
        </w:rPr>
      </w:pPr>
      <w:r w:rsidRPr="00782036">
        <w:t xml:space="preserve">All eras are marked by crisis, it is not that this era is different, but </w:t>
      </w:r>
      <w:r w:rsidRPr="000F6FC4">
        <w:rPr>
          <w:rStyle w:val="StyleUnderline"/>
          <w:highlight w:val="cyan"/>
        </w:rPr>
        <w:t>crises shift and change with the times and the challenge for the</w:t>
      </w:r>
      <w:r w:rsidRPr="00782036">
        <w:t xml:space="preserve"> artist and the </w:t>
      </w:r>
      <w:r w:rsidRPr="000F6FC4">
        <w:rPr>
          <w:rStyle w:val="StyleUnderline"/>
          <w:highlight w:val="cyan"/>
        </w:rPr>
        <w:t>intellectual is to identify our crisis</w:t>
      </w:r>
      <w:r w:rsidRPr="00782036">
        <w:t xml:space="preserve">, our insurrection, </w:t>
      </w:r>
      <w:r w:rsidRPr="000F6FC4">
        <w:rPr>
          <w:rStyle w:val="StyleUnderline"/>
          <w:highlight w:val="cyan"/>
        </w:rPr>
        <w:t>but also our pleasure, our strategy of joy.</w:t>
      </w:r>
      <w:r w:rsidRPr="00782036">
        <w:t xml:space="preserve"> Building on Argentianian queer artist and activist, Roberto Jacoby’s “strategy of joy,” a method for making art in the middle of a dictatorship, I offer </w:t>
      </w:r>
      <w:r w:rsidRPr="000F6FC4">
        <w:rPr>
          <w:rStyle w:val="StyleUnderline"/>
          <w:highlight w:val="cyan"/>
        </w:rPr>
        <w:t>a strategy of wildness to counteract the madness of life under our present dictatorship of the callous and unimaginative</w:t>
      </w:r>
      <w:r w:rsidRPr="00782036">
        <w:t xml:space="preserve">. While Roberto Jacoby refused to use the claim of health and purity to counteract charges of disease and contamination during the AIDS crisis, and he did so by creating t-shirts proclaiming “I Have AIDS,” so, </w:t>
      </w:r>
      <w:r w:rsidRPr="000F6FC4">
        <w:rPr>
          <w:rStyle w:val="StyleUnderline"/>
          <w:highlight w:val="cyan"/>
        </w:rPr>
        <w:t>we must refuse the immiseration that has been forced upon us and instead take up antic and rabid forms of pleasure, sexual or otherwise</w:t>
      </w:r>
      <w:r w:rsidRPr="00782036">
        <w:t xml:space="preserve">. While Jacoby offered “technologies of friendship” to push back on the disruption of social ties under tyranny, we find </w:t>
      </w:r>
      <w:r w:rsidRPr="000F6FC4">
        <w:rPr>
          <w:rStyle w:val="StyleUnderline"/>
          <w:highlight w:val="cyan"/>
        </w:rPr>
        <w:t>friendship coopted</w:t>
      </w:r>
      <w:r w:rsidRPr="00782036">
        <w:t xml:space="preserve"> by facebook </w:t>
      </w:r>
      <w:r w:rsidRPr="000F6FC4">
        <w:rPr>
          <w:rStyle w:val="StyleUnderline"/>
          <w:highlight w:val="cyan"/>
        </w:rPr>
        <w:t>and turned into a vector for capitalization, advertising and networking</w:t>
      </w:r>
      <w:r w:rsidRPr="00782036">
        <w:t xml:space="preserve">. As friendship fails, </w:t>
      </w:r>
      <w:r w:rsidRPr="000F6FC4">
        <w:rPr>
          <w:rStyle w:val="StyleUnderline"/>
          <w:highlight w:val="cyan"/>
        </w:rPr>
        <w:t>we seek other modes of social life – random physical contact, anonymous conversations</w:t>
      </w:r>
      <w:r w:rsidRPr="00782036">
        <w:t xml:space="preserve"> in public, </w:t>
      </w:r>
      <w:r w:rsidRPr="000F6FC4">
        <w:rPr>
          <w:rStyle w:val="StyleUnderline"/>
          <w:highlight w:val="cyan"/>
        </w:rPr>
        <w:t>wordless ballets of association</w:t>
      </w:r>
      <w:r w:rsidRPr="00782036">
        <w:t xml:space="preserve"> carried out in gyms, on subways, on campuses and in the streets. While strategies of joy have tended to combine masculinist notions of the erotic with gay male notions of cruising, pleasure and pederasty, strategies of wildness think through other non-male born bodies to find modes of association that are not limited to a conventional understanding of queerness limited to male jouissance, tethered to excess and visual spectacle, committed to beauty and aesthetic elevation. </w:t>
      </w:r>
      <w:r w:rsidRPr="00782036">
        <w:rPr>
          <w:rStyle w:val="StyleUnderline"/>
        </w:rPr>
        <w:t xml:space="preserve">Strategies of </w:t>
      </w:r>
      <w:r w:rsidRPr="000F6FC4">
        <w:rPr>
          <w:rStyle w:val="StyleUnderline"/>
          <w:highlight w:val="cyan"/>
        </w:rPr>
        <w:t>wildness combine the ugly</w:t>
      </w:r>
      <w:r w:rsidRPr="00782036">
        <w:rPr>
          <w:rStyle w:val="StyleUnderline"/>
        </w:rPr>
        <w:t xml:space="preserve">, the dildonic contrasexual, they </w:t>
      </w:r>
      <w:r w:rsidRPr="000F6FC4">
        <w:rPr>
          <w:rStyle w:val="StyleUnderline"/>
          <w:highlight w:val="cyan"/>
        </w:rPr>
        <w:t>ride ecstatic waves of female friendship, trans* manhood and find the answers and the questions too in punk encounters</w:t>
      </w:r>
      <w:r w:rsidRPr="00782036">
        <w:rPr>
          <w:rStyle w:val="StyleUnderline"/>
        </w:rPr>
        <w:t xml:space="preserve"> between girls, in the unmaking of the world </w:t>
      </w:r>
      <w:r w:rsidRPr="000F6FC4">
        <w:rPr>
          <w:rStyle w:val="StyleUnderline"/>
          <w:highlight w:val="cyan"/>
        </w:rPr>
        <w:t>and in the dismantling of the ideological scaffolding of</w:t>
      </w:r>
      <w:r w:rsidRPr="00782036">
        <w:rPr>
          <w:rStyle w:val="StyleUnderline"/>
        </w:rPr>
        <w:t xml:space="preserve"> what Audre Lorde famously called, “</w:t>
      </w:r>
      <w:r w:rsidRPr="000F6FC4">
        <w:rPr>
          <w:rStyle w:val="StyleUnderline"/>
          <w:highlight w:val="cyan"/>
        </w:rPr>
        <w:t>the master’s house</w:t>
      </w:r>
      <w:r w:rsidRPr="00782036">
        <w:rPr>
          <w:rStyle w:val="StyleUnderline"/>
        </w:rPr>
        <w:t>.”</w:t>
      </w:r>
    </w:p>
    <w:p w14:paraId="53316E74" w14:textId="77777777" w:rsidR="00E57B94" w:rsidRPr="00782036" w:rsidRDefault="00E57B94" w:rsidP="00E57B94">
      <w:r w:rsidRPr="00782036">
        <w:t xml:space="preserve">Under the heading of strategies of wildness, please find Paul Preciado’s “somatic communism,” a structure that links variously raced and gendered bodies to the earth and beyond to something he calls the planetary. But more than that, </w:t>
      </w:r>
      <w:r w:rsidRPr="000F6FC4">
        <w:rPr>
          <w:rStyle w:val="StyleUnderline"/>
          <w:highlight w:val="cyan"/>
        </w:rPr>
        <w:t>a somatic communism refuses to organize the pleasures and intimacies, joys and sexualities of bodies according to the biopolitical order laid out to center the white male heterosexual body</w:t>
      </w:r>
      <w:r w:rsidRPr="00782036">
        <w:t xml:space="preserve">. Instead, Preciado calls for us to recognize a countersexual order of things within which all sexuality is prosthetic. Not a Marcusian sense of unfettered pleasure, Preciado’s countersexual </w:t>
      </w:r>
      <w:r w:rsidRPr="000F6FC4">
        <w:rPr>
          <w:rStyle w:val="StyleUnderline"/>
          <w:highlight w:val="cyan"/>
        </w:rPr>
        <w:t>depends</w:t>
      </w:r>
      <w:r w:rsidRPr="00782036">
        <w:t xml:space="preserve"> instead </w:t>
      </w:r>
      <w:r w:rsidRPr="000F6FC4">
        <w:rPr>
          <w:rStyle w:val="StyleUnderline"/>
          <w:highlight w:val="cyan"/>
        </w:rPr>
        <w:t>upon our willingness “to open a revolutionary terrain for the invention of new organs and desires, for which no pleasure has yet been defined; new subjectivities that cannot be represented by the means of identity politics</w:t>
      </w:r>
      <w:r w:rsidRPr="00782036">
        <w:t xml:space="preserve">.” Stalling the possibility that all queer oriented politics can be classified as “identitarian,” Preciado makes clear that we are exiting the identity politics of a masculinist, heteronormative order and that in the countersexual future “the goal is total DIY-ization of every individual’s organs and subjectivities. </w:t>
      </w:r>
      <w:r w:rsidRPr="000F6FC4">
        <w:rPr>
          <w:rStyle w:val="StyleUnderline"/>
          <w:highlight w:val="cyan"/>
        </w:rPr>
        <w:t>Neither revolution nor production can be planned, but mutation</w:t>
      </w:r>
      <w:r w:rsidRPr="00782036">
        <w:t xml:space="preserve">, as an open project, </w:t>
      </w:r>
      <w:r w:rsidRPr="000F6FC4">
        <w:rPr>
          <w:rStyle w:val="StyleUnderline"/>
          <w:highlight w:val="cyan"/>
        </w:rPr>
        <w:t>remains uncharted</w:t>
      </w:r>
      <w:r w:rsidRPr="00782036">
        <w:t>.”</w:t>
      </w:r>
    </w:p>
    <w:p w14:paraId="4D76A499" w14:textId="09DE870F" w:rsidR="000E6C14" w:rsidRDefault="000E6C14" w:rsidP="000E6C14">
      <w:pPr>
        <w:pStyle w:val="Heading2"/>
      </w:pPr>
      <w:r>
        <w:t>Answers to Answers</w:t>
      </w:r>
    </w:p>
    <w:p w14:paraId="3CE77870" w14:textId="17156C6D" w:rsidR="000E6C14" w:rsidRDefault="000E6C14" w:rsidP="000E6C14">
      <w:pPr>
        <w:pStyle w:val="Heading3"/>
      </w:pPr>
      <w:r>
        <w:t>Black Humanism</w:t>
      </w:r>
    </w:p>
    <w:p w14:paraId="2BED5376" w14:textId="77777777" w:rsidR="000E6C14" w:rsidRPr="005A29C7" w:rsidRDefault="000E6C14" w:rsidP="000E6C14">
      <w:pPr>
        <w:pStyle w:val="Heading4"/>
      </w:pPr>
      <w:bookmarkStart w:id="6" w:name="_GoBack"/>
      <w:bookmarkEnd w:id="6"/>
      <w:r w:rsidRPr="005A29C7">
        <w:t>Black humanizing literature failed to gain ontological ground</w:t>
      </w:r>
    </w:p>
    <w:p w14:paraId="4AA7A2BE"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62-63, TL)</w:t>
      </w:r>
    </w:p>
    <w:p w14:paraId="1C1B3ACD" w14:textId="77777777" w:rsidR="000E6C14" w:rsidRPr="005A29C7" w:rsidRDefault="000E6C14" w:rsidP="000E6C14"/>
    <w:p w14:paraId="5BAB93E7" w14:textId="77777777" w:rsidR="000E6C14" w:rsidRPr="005A29C7" w:rsidRDefault="000E6C14" w:rsidP="000E6C14">
      <w:pPr>
        <w:ind w:left="240" w:right="45"/>
      </w:pPr>
      <w:r w:rsidRPr="005A29C7">
        <w:t xml:space="preserve">The death that is </w:t>
      </w:r>
      <w:r w:rsidRPr="005A29C7">
        <w:rPr>
          <w:sz w:val="24"/>
          <w:u w:val="single"/>
        </w:rPr>
        <w:t>emancipating is the negation of the materiality of Africa</w:t>
      </w:r>
      <w:r w:rsidRPr="005A29C7">
        <w:t xml:space="preserve">. Writing the slave narrative is thus a </w:t>
      </w:r>
      <w:r w:rsidRPr="005A29C7">
        <w:rPr>
          <w:i/>
        </w:rPr>
        <w:t xml:space="preserve">thanatology, </w:t>
      </w:r>
      <w:r w:rsidRPr="005A29C7">
        <w:t>a writing of annihilation that applies the taxonomies of death in Reason (natural law) to enable the emergence of the self- reflexive consciousness of the Negro . . .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 the representation of the very body it sits on.</w:t>
      </w:r>
      <w:r w:rsidRPr="005A29C7">
        <w:rPr>
          <w:vertAlign w:val="superscript"/>
        </w:rPr>
        <w:t>28</w:t>
      </w:r>
    </w:p>
    <w:p w14:paraId="17043296" w14:textId="595B09A1" w:rsidR="000E6C14" w:rsidRDefault="000E6C14" w:rsidP="000E6C14">
      <w:pPr>
        <w:spacing w:line="299" w:lineRule="auto"/>
        <w:ind w:right="46" w:firstLine="240"/>
      </w:pPr>
      <w:r w:rsidRPr="005A29C7">
        <w:t xml:space="preserve">Judy’s argument here is that the </w:t>
      </w:r>
      <w:r w:rsidRPr="005A29C7">
        <w:rPr>
          <w:sz w:val="24"/>
          <w:u w:val="single"/>
        </w:rPr>
        <w:t>Negro is thought to gain a sense of subjectivity by displaying Reason through writing</w:t>
      </w:r>
      <w:r w:rsidRPr="005A29C7">
        <w:t xml:space="preserve">, since writing is prefigured as the ultimate sign of Reason, and </w:t>
      </w:r>
      <w:r w:rsidRPr="005A29C7">
        <w:rPr>
          <w:sz w:val="24"/>
          <w:u w:val="single"/>
        </w:rPr>
        <w:t>Humanity, within an antiblack symbolic order</w:t>
      </w:r>
      <w:r w:rsidRPr="005A29C7">
        <w:t xml:space="preserve">. But to gain this subjectivity, this </w:t>
      </w:r>
      <w:r w:rsidRPr="005A29C7">
        <w:rPr>
          <w:sz w:val="24"/>
          <w:u w:val="single"/>
        </w:rPr>
        <w:t>Negro- ness, he must first kill the African body</w:t>
      </w:r>
      <w:r w:rsidRPr="005A29C7">
        <w:t xml:space="preserve"> (African existence). But, I would argue, if </w:t>
      </w:r>
      <w:r w:rsidRPr="005A29C7">
        <w:rPr>
          <w:sz w:val="24"/>
          <w:u w:val="single"/>
        </w:rPr>
        <w:t>reason and humanity are the purported payoffs for a murder</w:t>
      </w:r>
      <w:r w:rsidRPr="005A29C7">
        <w:t xml:space="preserve">, then the </w:t>
      </w:r>
      <w:r w:rsidRPr="005A29C7">
        <w:rPr>
          <w:sz w:val="24"/>
          <w:u w:val="single"/>
        </w:rPr>
        <w:t>Negro has indeed been defrauded</w:t>
      </w:r>
      <w:r w:rsidRPr="005A29C7">
        <w:t xml:space="preserve">. For </w:t>
      </w:r>
      <w:r w:rsidRPr="005A29C7">
        <w:rPr>
          <w:sz w:val="24"/>
          <w:u w:val="single"/>
        </w:rPr>
        <w:t>displaying reason through writing</w:t>
      </w:r>
      <w:r w:rsidRPr="005A29C7">
        <w:t xml:space="preserve"> (slave narratives and otherwise) </w:t>
      </w:r>
      <w:r w:rsidRPr="005A29C7">
        <w:rPr>
          <w:sz w:val="24"/>
          <w:u w:val="single"/>
        </w:rPr>
        <w:t>has not folded the Negro into the family of the human</w:t>
      </w:r>
      <w:r w:rsidRPr="005A29C7">
        <w:t xml:space="preserve"> [</w:t>
      </w:r>
      <w:r w:rsidRPr="005A29C7">
        <w:rPr>
          <w:i/>
        </w:rPr>
        <w:t>Mitsein</w:t>
      </w:r>
      <w:r w:rsidRPr="005A29C7">
        <w:t xml:space="preserve">] or rendered him a subject — there is nothing the Negro can do to change its structural position. </w:t>
      </w:r>
      <w:r w:rsidRPr="005A29C7">
        <w:rPr>
          <w:sz w:val="24"/>
          <w:u w:val="single"/>
        </w:rPr>
        <w:t>Writing, reading, philosophizing, and intellectualizing have all failed as strategies to gain inclusion into human beingnes</w:t>
      </w:r>
      <w:r w:rsidRPr="005A29C7">
        <w:t xml:space="preserve">s (despite the hopeful insistence of black humanists). Instead, the </w:t>
      </w:r>
      <w:r w:rsidRPr="005A29C7">
        <w:rPr>
          <w:sz w:val="24"/>
          <w:u w:val="single"/>
        </w:rPr>
        <w:t>Negro remains the nothing that metaphysics depends on to maintain its coherence.</w:t>
      </w:r>
      <w:r w:rsidRPr="005A29C7">
        <w:t xml:space="preserve"> With the death of African existence, </w:t>
      </w:r>
      <w:r w:rsidRPr="005A29C7">
        <w:rPr>
          <w:sz w:val="24"/>
          <w:u w:val="single"/>
        </w:rPr>
        <w:t xml:space="preserve">the Negro, or black </w:t>
      </w:r>
      <w:r w:rsidRPr="005A29C7">
        <w:rPr>
          <w:strike/>
          <w:sz w:val="24"/>
          <w:u w:val="single"/>
        </w:rPr>
        <w:t>being</w:t>
      </w:r>
      <w:r w:rsidRPr="005A29C7">
        <w:rPr>
          <w:sz w:val="24"/>
          <w:u w:val="single"/>
        </w:rPr>
        <w:t>, is indeed nothing or no- thing that translates into any recognizable ontology</w:t>
      </w:r>
      <w:r w:rsidRPr="005A29C7">
        <w:t xml:space="preserve">. To say that the Negro is nothing is also to say that the Negro lacks ontological ground. The human being grounds its ontology in the beautiful relation between Being and Dasein (or the “space of existence,” as Heidegger would call it). Black </w:t>
      </w:r>
      <w:r w:rsidRPr="005A29C7">
        <w:rPr>
          <w:strike/>
        </w:rPr>
        <w:t>being</w:t>
      </w:r>
      <w:r w:rsidRPr="005A29C7">
        <w:t xml:space="preserve">, however, lacks any legitimate ground, outside the oppressive logics of use value, for its </w:t>
      </w:r>
      <w:r w:rsidRPr="005A29C7">
        <w:rPr>
          <w:strike/>
        </w:rPr>
        <w:t>being</w:t>
      </w:r>
      <w:r w:rsidRPr="005A29C7">
        <w:t xml:space="preserve">. Since it emerges through the execration of Being and not the gift of Being, it can lay recourse neither to Being nor to a primordial relation (since this primordial relation has been annihilated or murdered as the condition of its existence). I would also suggest that the Negro is not responsible for this murder. Metaphysics (or the world and its symbolics) systemically murders this relationality, so that to be born black within modernity is to have always already been the material effect of an ontological murder. In other words, antiblackness is the systematic and global death of this primordial relation, and </w:t>
      </w:r>
      <w:r w:rsidRPr="005A29C7">
        <w:rPr>
          <w:sz w:val="24"/>
          <w:u w:val="single"/>
        </w:rPr>
        <w:t>whether the Negro attempts to write him/herself into existence or not, this death has already occurred</w:t>
      </w:r>
      <w:r w:rsidRPr="005A29C7">
        <w:t>. When it comes to the Negro, subjectivity is a fraudulent hoax or ruse.</w:t>
      </w:r>
    </w:p>
    <w:p w14:paraId="1AF74C24" w14:textId="77777777" w:rsidR="00D05454" w:rsidRDefault="00D05454" w:rsidP="00D05454">
      <w:pPr>
        <w:pStyle w:val="Heading4"/>
      </w:pPr>
      <w:r>
        <w:t>The black position cannot be seen as human – the Zong massacre proves</w:t>
      </w:r>
    </w:p>
    <w:p w14:paraId="1C30D48D" w14:textId="77777777" w:rsidR="00D05454" w:rsidRPr="00DD0582" w:rsidRDefault="00D05454" w:rsidP="00D05454">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1856E60A" w14:textId="77777777" w:rsidR="00D05454" w:rsidRDefault="00D05454" w:rsidP="00D05454">
      <w:pPr>
        <w:rPr>
          <w:rStyle w:val="StyleUnderline"/>
        </w:rPr>
      </w:pPr>
      <w:r>
        <w:t xml:space="preserve">The Zong was first brought to the awareness of the larger British public through the newspaper reports that the ship’s owners (Gregson) were suing the underwriters (Gilbert) for the insurance value of those 132 (or 140 or 142) murdered Africans. </w:t>
      </w:r>
      <w:r w:rsidRPr="000675A5">
        <w:rPr>
          <w:rStyle w:val="StyleUnderline"/>
        </w:rPr>
        <w:t>Insurance claims are part of what Katherine McKittrick calls the “mathematics of black life” (Mc-Kittrick 2014), which includes that killability, that throwing overboard.</w:t>
      </w:r>
      <w:r>
        <w:t xml:space="preserve"> “Captain Luke Collingwood thus brutally converted an uninsurable loss (general mortality) into general average loss, a sacrifice of parts of a cargo for the benefit of the whole” (Armstrong 2010, 173). The deposed crew recounted that it was lack of water and the insurance claim that motivated that throwing overboard</w:t>
      </w:r>
      <w:r w:rsidRPr="000675A5">
        <w:rPr>
          <w:rStyle w:val="StyleUnderline"/>
        </w:rPr>
        <w:t>. They recognized that insurance monies would not be paid if those enslaved people died “a natural death.” (A natural death. What would constitute a natural death here? How could their deaths be natural? How can the legally dead be declared murdered?)</w:t>
      </w:r>
      <w:r>
        <w:t xml:space="preserve"> But in his testimony in court the chief mate revealed that the crew on board the Zong never moved to “short water,” that is, at no point did they resort to water rationing (Hochschild 2006, 80). Despite the individual and combined efforts of anti-slavery activist Granville Sharp and the formerly enslaved antislavery activists Olaudah Equiano and Ottobah Cugoano, it would not be murder that was at issue. The events on board the Zong would be committed to historical memory first as the insurance claim in the case of Gregson v. Gilbert and only later as the murders (injury to “subjects”) of 132 Africans not seen in the court to be murders. “It has been decided, whether wisely or unwisely is not now the question, that a portion of our fellow creatures may become the subject of property</w:t>
      </w:r>
      <w:r w:rsidRPr="000675A5">
        <w:rPr>
          <w:rStyle w:val="StyleUnderline"/>
        </w:rPr>
        <w:t>. This, therefore, was the throwing overboard of goods, and of part to save the residue” (</w:t>
      </w:r>
      <w:r>
        <w:t xml:space="preserve">quoted in Philip 2008, 211). It may be fitting that the Zong most often comes to memory not as the singular ship itself but as an unnamed slaver on which the crew threw captured Africans overboard. The murderous actions of the captain and crew of that unnamed ship are memorialized in J. M. W. Turner’s 1840 painting titled Slave Ship: Slavers Throwing Overboard Dead and Dying—Typhon Coming On. In the roiling, livid orpiment of Turner’s painting, the dead are yoked to the dying. That Turner’s slave ship lacks a proper name allows it to stand in for every slave ship and every slave crew, for every slave ship and all the murdered Africans in Middle Passage. As James Walvin (2011, 107) writes, “Everyone involved in the slave trade—from the grandest merchant to the roughest of deck hands—knew that there were times when the crew might have to kill the very people they had been sent to trade for and for whom they paid such high sums. </w:t>
      </w:r>
      <w:r w:rsidRPr="006A29E3">
        <w:rPr>
          <w:rStyle w:val="StyleUnderline"/>
        </w:rPr>
        <w:t xml:space="preserve">Though no one would admit it openly, a crude human calculus had evolved at the heart of the slave trade and was accepted by all involved: to survive, it was sometimes necessary to kill.” Turner’s painting captures the horrors of the trade and refuses to collapse a singularity 12 into a ship named the Zong; that is, Turner’s unnamed slave ship stands in for the entire enterprise, the “going concern” (Brand 2015) of the trade in captured Africans: the part for the whole. </w:t>
      </w:r>
      <w:r>
        <w:t xml:space="preserve">In style and content Turner’s painting makes visible the questions at the center of the Zong—property, insurance, resistance, 13 and the question of ballast. (Think of the recent discovery of a wrecked ship off the coast of South Africa that archaeologists have determined was a slave ship because of the iron bars of ballast that they found in the wreckage. Ballast was necessary to offset the weight of the captured Africans in the hold of the ship [Cooper 2015]). The decision of the court was achieved through an act of lexicolegal transubstantiation 14 that declared that “the case [of the Zong] was a simple one of maritime insurance,” that is, a case of property loss and not murder. Despite the differences recorded in the numbers of Africans thrown overboard, what remains constant is that there was that throwing overboard; there was in fact that murder of over 130 abducted Africans. The event, which is to say, one version of one part of a more than four-hundred-year-long event is as follows: “29 November, at 8.00 pm, fiftyfour [sic] women and children were thrown overboard ‘singly through the Cabin windows.’ The time seems to have been chosen to coincide with the changing of the watch when the maximum number of crewmembers would be available. On 1 December a further forty-two male slaves were thrown overboard from the quarterdeck” (Lewis 2007, 364). </w:t>
      </w:r>
      <w:r w:rsidRPr="006A29E3">
        <w:rPr>
          <w:rStyle w:val="StyleUnderline"/>
        </w:rPr>
        <w:t>We read that “the next day it rained, and the crew collected enough fresh drinking water to add a three weeks supply to the ship’s store” (Vincent Brown 2008, 159). Nevertheless, counter to the logic that lack of water is what motivated these acts that would circumvent the insurance rules of “natural death,” “in the course of the next days thirty-six more slaves were thrown overboard and a further ten jumped into the water by themselves. Kelsall later considered that ‘the outside number of drowned amounted to 142 in the whole’</w:t>
      </w:r>
      <w:r>
        <w:t xml:space="preserve">” (Lewis 2007, 364). When the Zong finally arrived on the Black River in Jamaica on December 22, 1781, there were 208 living Africans on board. When the Jamaican Cornwall Chronicle listed those Africans for sale, they noted that “ ‘the vessel . . . was in great distress’ having jettisoned some 130 slaves” (Lewis 2007, 364). </w:t>
      </w:r>
      <w:r w:rsidRPr="006A29E3">
        <w:rPr>
          <w:rStyle w:val="StyleUnderline"/>
        </w:rPr>
        <w:t>With that notation of great distress, the paper did not (mean to) gesture toward the enslaved. They did not (mean to) account for the psychic and material toll the long journey of forced abduction, want, and incredible violence had taken on the enslaved (violence not marked as violence nor abduction nor want). It was the ship that was in great distress, not the enslaved. Here, if not everywhere, as we will see, the ship is distinct from the slave.</w:t>
      </w:r>
      <w:r>
        <w:t xml:space="preserve"> When the sale took place on January 9, 1782, the remaining enslaved people sold for an average of thirty-six pounds each—above the thirty-pound price at which they were insured. But, of course those enslaved people were also in great physical and psychic distress; witnesses to and survivors of the extravagant violences of the ship, its living death, and mass murder. Perhaps, especially, that one enslaved man who, thrown overboard, managed to climb back onto the ship. </w:t>
      </w:r>
      <w:r w:rsidRPr="006A29E3">
        <w:rPr>
          <w:rStyle w:val="StyleUnderline"/>
        </w:rPr>
        <w:t>How does one account for surviving the ship when the ship and the un/survival repeat? ZONG! We sing for death, we sing for birth. That’s what we do. We sing</w:t>
      </w:r>
      <w:r>
        <w:t xml:space="preserve">. —Patricia Saunders, “Defending the Dead, Confronting the Archive” </w:t>
      </w:r>
      <w:r w:rsidRPr="006A29E3">
        <w:rPr>
          <w:rStyle w:val="StyleUnderline"/>
        </w:rPr>
        <w:t>What does it look like, entail, and mean to attend to, care for, comfort, and defend, those already dead, those dying, and those living lives consigned to the possibility of always-imminent death, life lived in the presence of death; to live this imminence and immanence as and in the “wake”?</w:t>
      </w:r>
      <w:r>
        <w:t xml:space="preserve"> I turn here to NourbeSe Philip’s Zong!. Each of the numbered poems in “Os,” Zong’s! first section, is composed of words taken from the court case of Gregson v. Gilbert. Below the line of the poems in “Os” appear Philip’s annotations—names for those Africans on board the Zong who had no names that their captors were bound to recognize or record. 15 Those now-named Africans in “Os” (Os as ordinary seaman, mouth, opening, or bone) are the bones of the text of Zong! Zong!, Philip says, “is hauntological; it is a work of haunting, a wake of sorts, where the spectres of the undead make themselves present” (Philip 2008, 201</w:t>
      </w:r>
      <w:r w:rsidRPr="006A29E3">
        <w:rPr>
          <w:rStyle w:val="StyleUnderline"/>
        </w:rPr>
        <w:t>). The dead appear in Philip’s Zong!, beyond the logic of the ledger, beyond the mathematics of insurance, and it is they who underwrite the poems that comprise “Os.” Philip aspirates those submerged lives and brings them back to the text from which they were ejected. Likewise, in the structure of Zong! the number of names of those people underwriting the enterprise of slavery do not match the number of the thrown and jumped, and so, with that too, Philip dispenses with a particular kind of fidelity to the invention of the historical archive.</w:t>
      </w:r>
    </w:p>
    <w:p w14:paraId="666893E3" w14:textId="77777777" w:rsidR="00985753" w:rsidRDefault="00985753" w:rsidP="00985753">
      <w:pPr>
        <w:pStyle w:val="Heading4"/>
      </w:pPr>
      <w:r>
        <w:t>The aff is locked into the violent arithmetic in which they understand the black position as Humans</w:t>
      </w:r>
    </w:p>
    <w:p w14:paraId="54FE5C4E" w14:textId="77777777" w:rsidR="00985753" w:rsidRPr="00DD0582" w:rsidRDefault="00985753" w:rsidP="00985753">
      <w:pPr>
        <w:rPr>
          <w:rStyle w:val="Style13ptBold"/>
        </w:rPr>
      </w:pPr>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p w14:paraId="5B18EDD3" w14:textId="4446898D" w:rsidR="00985753" w:rsidRPr="00985753" w:rsidRDefault="00985753" w:rsidP="00D05454">
      <w:pPr>
        <w:rPr>
          <w:rStyle w:val="StyleUnderline"/>
          <w:u w:val="none"/>
        </w:rPr>
      </w:pPr>
      <w:r w:rsidRPr="00C0576C">
        <w:t>On January 29, 2013, Hadiya Pendleton, a fifteen-year-old Black girl, a Chicago high school student, was murdered in Chicago, one week after she performed at Obama’s second inauguration.</w:t>
      </w:r>
      <w:r w:rsidRPr="005B7DFA">
        <w:t xml:space="preserve"> On February 12, 2013, President Obama delivered his fifth State of the Union address to a joint session of the US Congress. 49 Obama calls Hadiya Pendleton’s name in his State of the Union address and places her death in the context of the gun deaths and the mass murders </w:t>
      </w:r>
      <w:r w:rsidRPr="00C0576C">
        <w:rPr>
          <w:rStyle w:val="StyleUnderline"/>
        </w:rPr>
        <w:t>committed, largely, by white men in the United States, and the recent stripping away of parts of the Voting Rights Act. He says, In the two months since Newtown, more than a thousand birthdays, graduations</w:t>
      </w:r>
      <w:r w:rsidRPr="005B7DFA">
        <w:t xml:space="preserve">, and anniversaries have been stolen from our lives by a bullet from a gun. One of those we lost was a young girl named Hadiya Pendleton. She was 15 years old. She loved Fig Newtons and lip gloss. She was a majorette. She was so good to her friends, they all thought they were her best friend. Just three weeks ago, she was here, in Washington, </w:t>
      </w:r>
      <w:r w:rsidRPr="00C0576C">
        <w:t>with her classmates, performing for her country at my inauguration. And a week later, she was</w:t>
      </w:r>
      <w:r w:rsidRPr="005B7DFA">
        <w:t xml:space="preserve"> shot and killed in a Chicago park after school, just a mile away from my house. 50 Three days later he made a visit to Chicago to deliver another speech, this time to young people at Hyde Park High School. The “speech’s existence” is, for some, “a victory for young people of color from Chicago and proof that Obama will respond to the voices of marginalized Americans.” 51 But, on the one hand, President Obama went to Chicago because he was called there, yet he did not go to Chicago specifically to address Black Chicagoans about their concerns about their lives and the epidemic of violence there. He went there as part of the State of the Union tour, and when he arrived at Hyde Park Academy to deliver his speech, he didn’t talk about love or tears or all of America sending messages of hope and healing, as he had done in Newtown. He did not center his address on the horror of the deaths of so many Black young people; he did not speak to their trauma and resilience. Instead, and unsurprisingly, the part of the speech that focused on Chicago focused on fathers and families; on marriage, morals, and hard work; on “integrity and responsibility, and discipline and delayed gratification.” 52 Put another way, when Obama spoke in Chicago at Hyde Park Academy he activated the orthography of the wake. </w:t>
      </w:r>
      <w:r w:rsidRPr="000208BE">
        <w:rPr>
          <w:rStyle w:val="StyleUnderline"/>
        </w:rPr>
        <w:t>His much-heralded speech writing seemed to suffer from dysgraphia: the inability of language to cohere around the bodies and the suffering of those who Black people who live and die in the wake and whose everyday acts insist Black life into the wake.</w:t>
      </w:r>
      <w:r w:rsidRPr="005B7DFA">
        <w:t xml:space="preserve"> In that February 15, 2013, speech the language of “we” and of an obligation to expend every effort to try and save every child/any child became unsustainable. As he talked about his years working with communities on the South Side Obama said: And those of you who worked with me, Reverend Love, you remember, it wasn’t easy. Progress didn’t come quickly. Sometimes I got so discouraged I thought about just giving up. But what kept me going was the belief that with enough determination and effort and persistence and perseverance, change is always possible; that we may not be able to help everybody, but if we help a few then that propels progress forward. We may not be able to save every child from gun violence, but if we save a few, that starts changing the atmosphere in our communities. [Applause.] We may not be able to get everybody a job right away, but if we get a few folks a job, then everybody starts feeling a little more hopeful and a little more encouraged. [Applause.] Neighborhood by neighborhood, one block by one block, one family at a time. We may not be able to save every child from gun violence, but if we save a few, that starts changing the atmosphere in our communities. If we gather together what works, we can extend more ladders of opportunity for anybody who’s working to build a strong, middle-class life for themselves. Because in America, your destiny shouldn’t be determined by where you live, where you were born. It should be determined by how big you’re willing to dream, how much effort and sweat and tears you’re willing to put in to realizing that dream. (Emphasis mine) 53 </w:t>
      </w:r>
      <w:r w:rsidRPr="000208BE">
        <w:rPr>
          <w:rStyle w:val="Emphasis"/>
        </w:rPr>
        <w:t>He is locked into that violent arithmetic, in which blackness disrupts the figure of the child. That dysgraphia is at work here, and so all of Obama’s exhortations in Chicago and elsewhere are for us, Black people, to become Human.</w:t>
      </w:r>
      <w:r w:rsidRPr="005B7DFA">
        <w:t xml:space="preserve"> </w:t>
      </w:r>
      <w:r w:rsidRPr="000208BE">
        <w:rPr>
          <w:rStyle w:val="StyleUnderline"/>
        </w:rPr>
        <w:t>The hold is what is taken as a given; it is the logic; it is the characterization of relation in that moment. Obama has succumbed to the logic of the hold. I am, we are, held and held.</w:t>
      </w:r>
      <w:r w:rsidRPr="005B7DFA">
        <w:t xml:space="preserve"> Wake; in the line of recoil of (a gun). Obama’s “moral agency” was one that was willing to accept a calculus that required Black death —and that depends, to quote Joy James (2013), on “the screening out of black demands.” We are returned here to Hartman (2008, 6): “Black lives are still imperiled and devalued by a racial calculus and a political arithmetic that were entrenched centuries ago. This is the afterlife of slavery—skewed life chances, limited access to health and education, premature death, incarceration, impoverishment.” How else to understand the litany of names unspoken by the president, the rivers of sorrow unremarked, the traumas left in the wake of the too-young Black dead: in Chicago, in Boston, in Philadelphia, in Sanford, Florida, in Atlanta, in Los Angeles, in Ferguson, Missouri, in every town and city across the United States? How else to understand 8,063 killed and over 36,000 shot and wounded, thousands more traumatized in just fifteen years, in a small area of Chicago, just a few city blocks long and wide (see Kotlowitz 2013)?</w:t>
      </w:r>
    </w:p>
    <w:p w14:paraId="148D54C3" w14:textId="56D2968E" w:rsidR="000E6C14" w:rsidRDefault="000E6C14" w:rsidP="000E6C14">
      <w:pPr>
        <w:pStyle w:val="Heading3"/>
      </w:pPr>
      <w:r>
        <w:t>Extinction</w:t>
      </w:r>
    </w:p>
    <w:p w14:paraId="12DA0276" w14:textId="77777777" w:rsidR="000E6C14" w:rsidRPr="005A29C7" w:rsidRDefault="000E6C14" w:rsidP="000E6C14">
      <w:pPr>
        <w:pStyle w:val="Heading4"/>
      </w:pPr>
      <w:r w:rsidRPr="005A29C7">
        <w:t xml:space="preserve">Social death is worse than biological death – continual terrorization creates grammars of suffering </w:t>
      </w:r>
    </w:p>
    <w:p w14:paraId="509D2EA0"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212, TL)</w:t>
      </w:r>
    </w:p>
    <w:p w14:paraId="39128E16" w14:textId="77777777" w:rsidR="000E6C14" w:rsidRPr="005A29C7" w:rsidRDefault="000E6C14" w:rsidP="000E6C14">
      <w:pPr>
        <w:ind w:left="8" w:right="45"/>
        <w:rPr>
          <w:sz w:val="24"/>
        </w:rPr>
      </w:pPr>
      <w:r w:rsidRPr="005A29C7">
        <w:rPr>
          <w:sz w:val="24"/>
        </w:rPr>
        <w:t xml:space="preserve">It is this conceptual density that gets trafficked into, unknowingly perhaps, the </w:t>
      </w:r>
      <w:r w:rsidRPr="005A29C7">
        <w:rPr>
          <w:sz w:val="24"/>
          <w:u w:val="single"/>
        </w:rPr>
        <w:t>debates about free blacks in antebellum society.</w:t>
      </w:r>
      <w:r w:rsidRPr="005A29C7">
        <w:rPr>
          <w:sz w:val="24"/>
        </w:rPr>
        <w:t xml:space="preserve"> The </w:t>
      </w:r>
      <w:r w:rsidRPr="005A29C7">
        <w:rPr>
          <w:sz w:val="24"/>
          <w:u w:val="single"/>
        </w:rPr>
        <w:t>epigraph raises these concerns without explicitly making bare the philosophical presumptions about blackness that anchor it</w:t>
      </w:r>
      <w:r w:rsidRPr="005A29C7">
        <w:rPr>
          <w:sz w:val="24"/>
        </w:rPr>
        <w:t xml:space="preserve">. For John C. Calhoun, </w:t>
      </w:r>
      <w:r w:rsidRPr="005A29C7">
        <w:rPr>
          <w:b/>
          <w:sz w:val="24"/>
          <w:u w:val="single"/>
        </w:rPr>
        <w:t>freedom for blackness is death, a form of death worse than mere biological expiration</w:t>
      </w:r>
      <w:r w:rsidRPr="005A29C7">
        <w:rPr>
          <w:sz w:val="24"/>
        </w:rPr>
        <w:t xml:space="preserve"> — mental death, or insanity. Since the human being names a relationship of care between the self, Being, and its projection into the external world (freedom), </w:t>
      </w:r>
      <w:r w:rsidRPr="005A29C7">
        <w:rPr>
          <w:sz w:val="24"/>
          <w:u w:val="single"/>
        </w:rPr>
        <w:t>claiming that the black is incapable of such care places him outside the realm of freedom and into the domain of the unfree,</w:t>
      </w:r>
      <w:r w:rsidRPr="005A29C7">
        <w:rPr>
          <w:sz w:val="24"/>
        </w:rPr>
        <w:t xml:space="preserve"> the care- less, and the unthought. But this </w:t>
      </w:r>
      <w:r w:rsidRPr="005A29C7">
        <w:rPr>
          <w:sz w:val="24"/>
          <w:u w:val="single"/>
        </w:rPr>
        <w:t>realm of unfreedom is also a form of death</w:t>
      </w:r>
      <w:r w:rsidRPr="005A29C7">
        <w:rPr>
          <w:sz w:val="24"/>
        </w:rPr>
        <w:t xml:space="preserve">, according to Marriott, because </w:t>
      </w:r>
      <w:r w:rsidRPr="005A29C7">
        <w:rPr>
          <w:sz w:val="24"/>
          <w:u w:val="single"/>
        </w:rPr>
        <w:t xml:space="preserve">antiblackness strips black </w:t>
      </w:r>
      <w:r w:rsidRPr="005A29C7">
        <w:rPr>
          <w:strike/>
          <w:sz w:val="24"/>
          <w:u w:val="single"/>
        </w:rPr>
        <w:t>being</w:t>
      </w:r>
      <w:r w:rsidRPr="005A29C7">
        <w:rPr>
          <w:sz w:val="24"/>
          <w:u w:val="single"/>
        </w:rPr>
        <w:t xml:space="preserve"> of this fundamental existential relationship by objectifying this self and presenting this relationship to the captor for his pleasure</w:t>
      </w:r>
      <w:r w:rsidRPr="005A29C7">
        <w:rPr>
          <w:sz w:val="24"/>
        </w:rPr>
        <w:t xml:space="preserve">. Thus, we have a strange play between deaths, deaths reconfigured as life, which seems to be the only existential option for blackness in modernity: freedom engenders mental death and unfreedom engenders social death. Because </w:t>
      </w:r>
      <w:r w:rsidRPr="005A29C7">
        <w:rPr>
          <w:sz w:val="24"/>
          <w:u w:val="single"/>
        </w:rPr>
        <w:t>social death is a form of mental death to the extent that the mind is pulverized by routinized pain and terror</w:t>
      </w:r>
      <w:r w:rsidRPr="005A29C7">
        <w:rPr>
          <w:sz w:val="24"/>
        </w:rPr>
        <w:t xml:space="preserve">, and </w:t>
      </w:r>
      <w:r w:rsidRPr="005A29C7">
        <w:rPr>
          <w:sz w:val="24"/>
          <w:u w:val="single"/>
        </w:rPr>
        <w:t>mental death is a form of social death to the extent that consciousness cannot actualize or move throughout the field of the social, there is no escaping this condition of death as life and life as death</w:t>
      </w:r>
      <w:r w:rsidRPr="005A29C7">
        <w:rPr>
          <w:sz w:val="24"/>
        </w:rPr>
        <w:t xml:space="preserve"> for Calhoun. “Free black” names this existential deadlock.</w:t>
      </w:r>
    </w:p>
    <w:p w14:paraId="17E1B34B" w14:textId="77777777" w:rsidR="000E6C14" w:rsidRPr="005A29C7" w:rsidRDefault="000E6C14" w:rsidP="000E6C14">
      <w:pPr>
        <w:ind w:left="8" w:right="45"/>
        <w:rPr>
          <w:sz w:val="24"/>
        </w:rPr>
      </w:pPr>
      <w:r w:rsidRPr="005A29C7">
        <w:rPr>
          <w:sz w:val="24"/>
        </w:rPr>
        <w:t xml:space="preserve">The antebellum </w:t>
      </w:r>
      <w:r w:rsidRPr="005A29C7">
        <w:rPr>
          <w:sz w:val="24"/>
          <w:u w:val="single"/>
        </w:rPr>
        <w:t>free black has primarily</w:t>
      </w:r>
      <w:r w:rsidRPr="005A29C7">
        <w:rPr>
          <w:sz w:val="24"/>
        </w:rPr>
        <w:t xml:space="preserve"> </w:t>
      </w:r>
      <w:r w:rsidRPr="005A29C7">
        <w:rPr>
          <w:sz w:val="24"/>
          <w:u w:val="single"/>
        </w:rPr>
        <w:t>become an object for historiography and</w:t>
      </w:r>
      <w:r w:rsidRPr="005A29C7">
        <w:rPr>
          <w:sz w:val="24"/>
        </w:rPr>
        <w:t xml:space="preserve">, concomitantly, </w:t>
      </w:r>
      <w:r w:rsidRPr="005A29C7">
        <w:rPr>
          <w:sz w:val="24"/>
          <w:u w:val="single"/>
        </w:rPr>
        <w:t>has been analyzed through humanist presuppositions</w:t>
      </w:r>
      <w:r w:rsidRPr="005A29C7">
        <w:rPr>
          <w:sz w:val="24"/>
        </w:rPr>
        <w:t xml:space="preserve"> and conceptual paradigms (e.g., that there is a </w:t>
      </w:r>
      <w:r w:rsidRPr="005A29C7">
        <w:rPr>
          <w:sz w:val="24"/>
          <w:u w:val="single"/>
        </w:rPr>
        <w:t>subject of the historical process</w:t>
      </w:r>
      <w:r w:rsidRPr="005A29C7">
        <w:rPr>
          <w:sz w:val="24"/>
        </w:rPr>
        <w:t xml:space="preserve">; that a </w:t>
      </w:r>
      <w:r w:rsidRPr="005A29C7">
        <w:rPr>
          <w:sz w:val="24"/>
          <w:u w:val="single"/>
        </w:rPr>
        <w:t>clear distinction between life and death exists historically</w:t>
      </w:r>
      <w:r w:rsidRPr="005A29C7">
        <w:rPr>
          <w:sz w:val="24"/>
        </w:rPr>
        <w:t xml:space="preserve">; </w:t>
      </w:r>
      <w:r w:rsidRPr="005A29C7">
        <w:rPr>
          <w:sz w:val="24"/>
          <w:u w:val="single"/>
        </w:rPr>
        <w:t>that blacks are human, capable of transforming space through time).</w:t>
      </w:r>
      <w:r w:rsidRPr="005A29C7">
        <w:rPr>
          <w:sz w:val="24"/>
        </w:rPr>
        <w:t xml:space="preserve"> Because Western historiography takes humanism for granted and applies the notion of human agency and existence to its objects of analysis, the </w:t>
      </w:r>
      <w:r w:rsidRPr="005A29C7">
        <w:rPr>
          <w:sz w:val="24"/>
          <w:u w:val="single"/>
        </w:rPr>
        <w:t>ontological crisis of blackness is often overlooked in historiography</w:t>
      </w:r>
      <w:r w:rsidRPr="005A29C7">
        <w:rPr>
          <w:sz w:val="24"/>
        </w:rPr>
        <w:t xml:space="preserve">. In other words, </w:t>
      </w:r>
      <w:r w:rsidRPr="005A29C7">
        <w:rPr>
          <w:sz w:val="24"/>
          <w:u w:val="single"/>
        </w:rPr>
        <w:t>can we have a historiography that does not presume the human as the subject of history</w:t>
      </w:r>
      <w:r w:rsidRPr="005A29C7">
        <w:rPr>
          <w:sz w:val="24"/>
        </w:rPr>
        <w:t xml:space="preserve"> and the various capacities that this human possesses (e.g., freedom, temporal change, time/ space capacity)? I would argue that the </w:t>
      </w:r>
      <w:r w:rsidRPr="005A29C7">
        <w:rPr>
          <w:sz w:val="24"/>
          <w:u w:val="single"/>
        </w:rPr>
        <w:t>humanist grammar of “subject</w:t>
      </w:r>
      <w:r w:rsidRPr="005A29C7">
        <w:rPr>
          <w:sz w:val="24"/>
        </w:rPr>
        <w:t xml:space="preserve">,” “human,” “agent,” and “freedom” </w:t>
      </w:r>
      <w:r w:rsidRPr="005A29C7">
        <w:rPr>
          <w:sz w:val="24"/>
          <w:u w:val="single"/>
        </w:rPr>
        <w:t>does not quite apply to</w:t>
      </w:r>
      <w:r w:rsidRPr="005A29C7">
        <w:rPr>
          <w:sz w:val="24"/>
        </w:rPr>
        <w:t xml:space="preserve"> the </w:t>
      </w:r>
      <w:r w:rsidRPr="005A29C7">
        <w:rPr>
          <w:sz w:val="24"/>
          <w:u w:val="single"/>
        </w:rPr>
        <w:t>antebellum free black,</w:t>
      </w:r>
      <w:r w:rsidRPr="005A29C7">
        <w:rPr>
          <w:sz w:val="24"/>
        </w:rPr>
        <w:t xml:space="preserve"> and thus, the antebellum free black is more of a philosophical allegory than a historical agent.</w:t>
      </w:r>
    </w:p>
    <w:p w14:paraId="48A7FACB" w14:textId="77777777" w:rsidR="000E6C14" w:rsidRPr="005A29C7" w:rsidRDefault="000E6C14" w:rsidP="000E6C14">
      <w:pPr>
        <w:pStyle w:val="Heading4"/>
      </w:pPr>
      <w:r w:rsidRPr="005A29C7">
        <w:t>Death is non-uq – ontological relations are distinct from material violence – life is an illusion of mental alienation</w:t>
      </w:r>
    </w:p>
    <w:p w14:paraId="6F4D2093"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169, TL)</w:t>
      </w:r>
    </w:p>
    <w:p w14:paraId="7CE797A4" w14:textId="77777777" w:rsidR="000E6C14" w:rsidRPr="005A29C7" w:rsidRDefault="000E6C14" w:rsidP="000E6C14">
      <w:pPr>
        <w:ind w:left="8" w:right="45"/>
      </w:pPr>
      <w:r w:rsidRPr="005A29C7">
        <w:t>Dr. W. T. Wragg published “Remarkable Case of Mental Alienation” in the</w:t>
      </w:r>
      <w:r w:rsidRPr="005A29C7">
        <w:rPr>
          <w:i/>
        </w:rPr>
        <w:t xml:space="preserve"> Boston Medical and Surgical Journal</w:t>
      </w:r>
      <w:r w:rsidRPr="005A29C7">
        <w:t xml:space="preserve"> in 1846. He informs us that he is treating a young Negro named Joe (twenty years of age), and Joe has taken ill with “fever of a bilious type” on a Charleston plantation. What stunned Dr. Wragg, however, was that </w:t>
      </w:r>
      <w:r w:rsidRPr="005A29C7">
        <w:rPr>
          <w:sz w:val="24"/>
          <w:u w:val="single"/>
        </w:rPr>
        <w:t xml:space="preserve">Joe </w:t>
      </w:r>
      <w:r w:rsidRPr="005A29C7">
        <w:rPr>
          <w:i/>
          <w:sz w:val="24"/>
          <w:u w:val="single"/>
        </w:rPr>
        <w:t>pronounced himself dead</w:t>
      </w:r>
      <w:r w:rsidRPr="005A29C7">
        <w:rPr>
          <w:sz w:val="24"/>
          <w:u w:val="single"/>
        </w:rPr>
        <w:t>, and word of his death traveled throughout the city.</w:t>
      </w:r>
      <w:r w:rsidRPr="005A29C7">
        <w:t xml:space="preserve"> Although Dr. Wragg claimed he was not dead but was, in fact, living and breathing when he discovered him, “his case was of so serious a character as to call for most careful attention.” </w:t>
      </w:r>
      <w:r w:rsidRPr="005A29C7">
        <w:rPr>
          <w:sz w:val="24"/>
          <w:u w:val="single"/>
        </w:rPr>
        <w:t>Joe became more “delirious” and “pressed with the belief that he was dead.” Dr. Wragg initiated treatment of this “irrational contention</w:t>
      </w:r>
      <w:r w:rsidRPr="005A29C7">
        <w:t xml:space="preserve">,” which was predicated on “unsound premises.” According to Dr. Wragg, “[Joe] said that, being dead, his flesh would soon begin to rot and drop from his bones; remonstrated at being kept so unburied; </w:t>
      </w:r>
      <w:r w:rsidRPr="005A29C7">
        <w:rPr>
          <w:sz w:val="24"/>
          <w:u w:val="single"/>
        </w:rPr>
        <w:t>earnestly demanded that his grave clothes should be prepared and put upon him, and that he be laid out in the usual form.</w:t>
      </w:r>
      <w:r w:rsidRPr="005A29C7">
        <w:t xml:space="preserve"> He looked anxiously for the company to assemble, which was to follow his body to the grave, and would chant in touching language, a final adieu to his mother.”</w:t>
      </w:r>
      <w:r w:rsidRPr="005A29C7">
        <w:rPr>
          <w:vertAlign w:val="superscript"/>
        </w:rPr>
        <w:t>4</w:t>
      </w:r>
      <w:r w:rsidRPr="005A29C7">
        <w:t xml:space="preserve"> Joe’s delirium assumed a joyous constitution as he sang songs and gave witness about his death and burial. This troubled Dr. Wragg, and </w:t>
      </w:r>
      <w:r w:rsidRPr="005A29C7">
        <w:rPr>
          <w:sz w:val="24"/>
          <w:u w:val="single"/>
        </w:rPr>
        <w:t xml:space="preserve">he diagnosed Joe as having “mental alienation,” a fracture between a fantastical (or delirious) perception of reality and reality itself (the “real world”). This fracture, the irrational gulf between reason and the deadly imagination, needed suturing. Dr. Wragg’s treatment, then, proceeds to suture perception with reality — to use medical science to create a </w:t>
      </w:r>
      <w:r w:rsidRPr="005A29C7">
        <w:rPr>
          <w:i/>
          <w:sz w:val="24"/>
          <w:u w:val="single"/>
        </w:rPr>
        <w:t>place</w:t>
      </w:r>
      <w:r w:rsidRPr="005A29C7">
        <w:rPr>
          <w:sz w:val="24"/>
          <w:u w:val="single"/>
        </w:rPr>
        <w:t xml:space="preserve"> for Joe among the living, among human beings</w:t>
      </w:r>
      <w:r w:rsidRPr="005A29C7">
        <w:t xml:space="preserve">. Joe’s cure entailed “repeated bleeding, both general and local, blistering, purging, hot pediluvia with mustard, and other means of depletion and deprivation,” and as a result “his madness became more calm, but he never said anything rational.” I would suggest that Dr. Wragg used medical science to address an ontometaphysical condition. The symptom treated is the nihilistic answer to the proper ontometaphysical question “What is black </w:t>
      </w:r>
      <w:r w:rsidRPr="005A29C7">
        <w:rPr>
          <w:strike/>
        </w:rPr>
        <w:t>being</w:t>
      </w:r>
      <w:r w:rsidRPr="005A29C7">
        <w:t xml:space="preserve">?” Joe’s answer to the question appears resolute: black </w:t>
      </w:r>
      <w:r w:rsidRPr="005A29C7">
        <w:rPr>
          <w:strike/>
        </w:rPr>
        <w:t>being</w:t>
      </w:r>
      <w:r w:rsidRPr="005A29C7">
        <w:t xml:space="preserve"> is an always already dead thing, and this thing is worldless. Although </w:t>
      </w:r>
      <w:r w:rsidRPr="005A29C7">
        <w:rPr>
          <w:sz w:val="24"/>
          <w:u w:val="single"/>
        </w:rPr>
        <w:t>it might appear to be alive (within the precincts of biology and scientific reasoning), this life is but an illusion — a scientific/ontic illusion</w:t>
      </w:r>
      <w:r w:rsidRPr="005A29C7">
        <w:t xml:space="preserve">. The </w:t>
      </w:r>
      <w:r w:rsidRPr="005A29C7">
        <w:rPr>
          <w:sz w:val="24"/>
          <w:u w:val="single"/>
        </w:rPr>
        <w:t>black body is just an encasing for a primordial death</w:t>
      </w:r>
      <w:r w:rsidRPr="005A29C7">
        <w:t xml:space="preserve"> (the destruction of the flesh, thanatology). The </w:t>
      </w:r>
      <w:r w:rsidRPr="005A29C7">
        <w:rPr>
          <w:sz w:val="24"/>
          <w:u w:val="single"/>
        </w:rPr>
        <w:t>black body, then, is a breathing tomb</w:t>
      </w:r>
      <w:r w:rsidRPr="005A29C7">
        <w:t xml:space="preserve"> </w:t>
      </w:r>
      <w:r w:rsidRPr="005A29C7">
        <w:rPr>
          <w:sz w:val="24"/>
          <w:u w:val="single"/>
        </w:rPr>
        <w:t>— a corporeal casket, containing a primordial death.</w:t>
      </w:r>
      <w:r w:rsidRPr="005A29C7">
        <w:t xml:space="preserve"> Joe’s </w:t>
      </w:r>
      <w:r w:rsidRPr="005A29C7">
        <w:rPr>
          <w:sz w:val="24"/>
          <w:u w:val="single"/>
        </w:rPr>
        <w:t>death is not a physical death, however</w:t>
      </w:r>
      <w:r w:rsidRPr="005A29C7">
        <w:t xml:space="preserve"> (we might call this, after Heidegger, “perishment”).</w:t>
      </w:r>
      <w:r w:rsidRPr="005A29C7">
        <w:rPr>
          <w:vertAlign w:val="superscript"/>
        </w:rPr>
        <w:t>5</w:t>
      </w:r>
      <w:r w:rsidRPr="005A29C7">
        <w:t xml:space="preserve"> He makes </w:t>
      </w:r>
      <w:r w:rsidRPr="005A29C7">
        <w:rPr>
          <w:sz w:val="24"/>
          <w:u w:val="single"/>
        </w:rPr>
        <w:t>a distinction between death and the corrosion of the body</w:t>
      </w:r>
      <w:r w:rsidRPr="005A29C7">
        <w:t xml:space="preserve"> (perishment). Dr. Wragg’s astonishment is really a misunderstanding; in fact, the </w:t>
      </w:r>
      <w:r w:rsidRPr="005A29C7">
        <w:rPr>
          <w:sz w:val="24"/>
          <w:u w:val="single"/>
        </w:rPr>
        <w:t>entire treatment procedure is predicated on a fallacy — blurring the distinction between metaphysical death and biological death</w:t>
      </w:r>
      <w:r w:rsidRPr="005A29C7">
        <w:t xml:space="preserve"> — a blurring that is necessary as a form of disavowal, a </w:t>
      </w:r>
      <w:r w:rsidRPr="005A29C7">
        <w:rPr>
          <w:i/>
        </w:rPr>
        <w:t>not seeing</w:t>
      </w:r>
      <w:r w:rsidRPr="005A29C7">
        <w:t xml:space="preserve"> of the metaphysical destruction Joe endures. Thus, Joe’s self- diagnosis, his madness, is an ontometaphysical condition. </w:t>
      </w:r>
      <w:r w:rsidRPr="005A29C7">
        <w:rPr>
          <w:sz w:val="24"/>
          <w:u w:val="single"/>
        </w:rPr>
        <w:t>He is, indeed, already dead, awaiting his physical demise</w:t>
      </w:r>
      <w:r w:rsidRPr="005A29C7">
        <w:t xml:space="preserve">. </w:t>
      </w:r>
      <w:r w:rsidRPr="005A29C7">
        <w:rPr>
          <w:i/>
        </w:rPr>
        <w:t>Death is an ontological murder</w:t>
      </w:r>
      <w:r w:rsidRPr="005A29C7">
        <w:t xml:space="preserve">. </w:t>
      </w:r>
      <w:r w:rsidRPr="005A29C7">
        <w:rPr>
          <w:sz w:val="24"/>
          <w:u w:val="single"/>
        </w:rPr>
        <w:t>The body is the least of Joe’s concerns</w:t>
      </w:r>
      <w:r w:rsidRPr="005A29C7">
        <w:t xml:space="preserve"> (in fact, he is all but happy to get rid of the corporeal casing). The metaphysical holocaust is a blind spot (anamorphic) to the scientific eye and its hegemonic vision, despite its purported acuity. Again, this is not a Heideggerian death — where death is actually an aperture onto life, authentic life with Being — but </w:t>
      </w:r>
      <w:r w:rsidRPr="005A29C7">
        <w:rPr>
          <w:sz w:val="24"/>
          <w:u w:val="single"/>
        </w:rPr>
        <w:t>is an onticide, a destruction of all ontological grounds and relation to Being.</w:t>
      </w:r>
      <w:r w:rsidRPr="005A29C7">
        <w:t xml:space="preserve"> </w:t>
      </w:r>
    </w:p>
    <w:p w14:paraId="5BB172AD" w14:textId="77777777" w:rsidR="000E6C14" w:rsidRPr="005A29C7" w:rsidRDefault="000E6C14" w:rsidP="000E6C14">
      <w:pPr>
        <w:pStyle w:val="Heading4"/>
      </w:pPr>
      <w:r w:rsidRPr="005A29C7">
        <w:t>science fails to understand black death but rather pathologizes existence</w:t>
      </w:r>
    </w:p>
    <w:p w14:paraId="418939AE"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166, TL)</w:t>
      </w:r>
    </w:p>
    <w:p w14:paraId="48769217" w14:textId="77777777" w:rsidR="000E6C14" w:rsidRPr="005A29C7" w:rsidRDefault="000E6C14" w:rsidP="000E6C14">
      <w:pPr>
        <w:ind w:left="8" w:right="45"/>
      </w:pPr>
      <w:r w:rsidRPr="005A29C7">
        <w:rPr>
          <w:sz w:val="24"/>
          <w:u w:val="single"/>
        </w:rPr>
        <w:t xml:space="preserve">Black death </w:t>
      </w:r>
      <w:r w:rsidRPr="005A29C7">
        <w:rPr>
          <w:strike/>
          <w:sz w:val="24"/>
          <w:u w:val="single"/>
        </w:rPr>
        <w:t>is</w:t>
      </w:r>
      <w:r w:rsidRPr="005A29C7">
        <w:rPr>
          <w:sz w:val="24"/>
          <w:u w:val="single"/>
        </w:rPr>
        <w:t xml:space="preserve"> nothing (existence without the possibility of being). It is not only that black death is nothing in the sense that it is meaningless or pointless (rather than paving the way for human freedom, it paves nothing), but also that it is metaphysical nothing, an entity without being. Black death is the symbolic form of nothing that Dr. Wragg could not understand (he needed to think philosophically).</w:t>
      </w:r>
      <w:r w:rsidRPr="005A29C7">
        <w:t xml:space="preserve"> For </w:t>
      </w:r>
      <w:r w:rsidRPr="005A29C7">
        <w:rPr>
          <w:sz w:val="24"/>
          <w:u w:val="single"/>
        </w:rPr>
        <w:t>what he pathologized and attempted to treat was nothing itself</w:t>
      </w:r>
      <w:r w:rsidRPr="005A29C7">
        <w:t xml:space="preserve">. Joe’s pronouncement is really about this nothing and not his physical perishment. </w:t>
      </w:r>
      <w:r w:rsidRPr="005A29C7">
        <w:rPr>
          <w:sz w:val="24"/>
          <w:u w:val="single"/>
        </w:rPr>
        <w:t>He was never alive, and any life perceived is erroneous</w:t>
      </w:r>
      <w:r w:rsidRPr="005A29C7">
        <w:t>. The treatment, then, inverts the ontometaphysical problem: if Joe were to pronounce that he was alive and well, that would be a disjuncture between reality and perception. Dr. Wragg’s cure, then, is the true symptom in the diagnosis. We might call Joe’s ontometaphysical condition “</w:t>
      </w:r>
      <w:r w:rsidRPr="005A29C7">
        <w:rPr>
          <w:sz w:val="24"/>
          <w:u w:val="single"/>
        </w:rPr>
        <w:t>the already dead,”</w:t>
      </w:r>
      <w:r w:rsidRPr="005A29C7">
        <w:t xml:space="preserve"> following Eric Cazdyn. But in this case, </w:t>
      </w:r>
      <w:r w:rsidRPr="005A29C7">
        <w:rPr>
          <w:sz w:val="24"/>
          <w:u w:val="single"/>
        </w:rPr>
        <w:t>black death is a chronic condition of modernity, without cure</w:t>
      </w:r>
      <w:r w:rsidRPr="005A29C7">
        <w:t>.</w:t>
      </w:r>
      <w:r w:rsidRPr="005A29C7">
        <w:rPr>
          <w:vertAlign w:val="superscript"/>
        </w:rPr>
        <w:t>7</w:t>
      </w:r>
      <w:r w:rsidRPr="005A29C7">
        <w:t xml:space="preserve"> Abdul R. JanMohamed would consider this disjuncture a “death bound subject,” which constitutes “a zone between the status of ‘flesh’ and that of ‘meat,’ neither quite alive nor quite dead.”</w:t>
      </w:r>
      <w:r w:rsidRPr="005A29C7">
        <w:rPr>
          <w:vertAlign w:val="superscript"/>
        </w:rPr>
        <w:t>8</w:t>
      </w:r>
      <w:r w:rsidRPr="005A29C7">
        <w:t xml:space="preserve"> Joe’s </w:t>
      </w:r>
      <w:r w:rsidRPr="005A29C7">
        <w:rPr>
          <w:sz w:val="24"/>
          <w:u w:val="single"/>
        </w:rPr>
        <w:t>body is meat,</w:t>
      </w:r>
      <w:r w:rsidRPr="005A29C7">
        <w:t xml:space="preserve"> </w:t>
      </w:r>
      <w:r w:rsidRPr="005A29C7">
        <w:rPr>
          <w:sz w:val="24"/>
          <w:u w:val="single"/>
        </w:rPr>
        <w:t>the object of a rapacious, antiblack appetite</w:t>
      </w:r>
      <w:r w:rsidRPr="005A29C7">
        <w:t xml:space="preserve">. What is the ontological status of this interstice between flesh and meat? Or, what is the status of the zone of indistinction between metaphysical death and biological life? This is the proper metaphysical question that science broaches from a distance. </w:t>
      </w:r>
    </w:p>
    <w:p w14:paraId="0CF96634" w14:textId="38BA475F" w:rsidR="000E6C14" w:rsidRPr="000E6C14" w:rsidRDefault="000E6C14" w:rsidP="000E6C14">
      <w:pPr>
        <w:ind w:left="8" w:right="45"/>
      </w:pPr>
      <w:r w:rsidRPr="005A29C7">
        <w:t xml:space="preserve">We can also consider the “Remarkable Case of Mental Alienation” as an allegory of sorts, or a paradigm for thinking science with black </w:t>
      </w:r>
      <w:r w:rsidRPr="005A29C7">
        <w:rPr>
          <w:strike/>
        </w:rPr>
        <w:t>being</w:t>
      </w:r>
      <w:r w:rsidRPr="005A29C7">
        <w:t xml:space="preserve">. For </w:t>
      </w:r>
      <w:r w:rsidRPr="005A29C7">
        <w:rPr>
          <w:sz w:val="24"/>
          <w:u w:val="single"/>
        </w:rPr>
        <w:t xml:space="preserve">science cannot understand black death, or the nothing that </w:t>
      </w:r>
      <w:r w:rsidRPr="005A29C7">
        <w:rPr>
          <w:strike/>
          <w:sz w:val="24"/>
          <w:u w:val="single"/>
        </w:rPr>
        <w:t>is</w:t>
      </w:r>
      <w:r w:rsidRPr="005A29C7">
        <w:rPr>
          <w:sz w:val="24"/>
          <w:u w:val="single"/>
        </w:rPr>
        <w:t xml:space="preserve"> black death</w:t>
      </w:r>
      <w:r w:rsidRPr="005A29C7">
        <w:t xml:space="preserve">. When science reaches its limit, when its episteme is unable to comprehend, </w:t>
      </w:r>
      <w:r w:rsidRPr="005A29C7">
        <w:rPr>
          <w:sz w:val="24"/>
          <w:u w:val="single"/>
        </w:rPr>
        <w:t>it diagnoses the impasse as madness. Madness, I would argue, is the name for answering the proper metaphysical question, nihilistically</w:t>
      </w:r>
      <w:r w:rsidRPr="005A29C7">
        <w:t xml:space="preserve">. </w:t>
      </w:r>
      <w:r w:rsidRPr="005A29C7">
        <w:rPr>
          <w:sz w:val="24"/>
          <w:u w:val="single"/>
        </w:rPr>
        <w:t>One is mad because one is always already dead, although appearing fully alive</w:t>
      </w:r>
      <w:r w:rsidRPr="005A29C7">
        <w:t xml:space="preserve">. Joe also allegorizes the plight of black </w:t>
      </w:r>
      <w:r w:rsidRPr="005A29C7">
        <w:rPr>
          <w:strike/>
        </w:rPr>
        <w:t>being</w:t>
      </w:r>
      <w:r w:rsidRPr="005A29C7">
        <w:t>: it is vulnerable to the viciousness of scientific thinking and its devastating procedures.</w:t>
      </w:r>
    </w:p>
    <w:p w14:paraId="44E3DF4B" w14:textId="77777777" w:rsidR="001C1B28" w:rsidRPr="00D133DA" w:rsidRDefault="001C1B28" w:rsidP="001C1B28">
      <w:pPr>
        <w:keepNext/>
        <w:keepLines/>
        <w:spacing w:before="200"/>
        <w:outlineLvl w:val="3"/>
        <w:rPr>
          <w:rFonts w:eastAsia="MS Gothic" w:cs="Times New Roman"/>
          <w:bCs/>
          <w:iCs/>
          <w:sz w:val="28"/>
          <w:lang w:eastAsia="zh-CN"/>
        </w:rPr>
      </w:pPr>
      <w:r w:rsidRPr="00D133DA">
        <w:rPr>
          <w:rFonts w:eastAsia="MS Gothic" w:cs="Times New Roman"/>
          <w:b/>
          <w:iCs/>
          <w:sz w:val="28"/>
          <w:lang w:eastAsia="zh-CN"/>
        </w:rPr>
        <w:t>Their investment in Futurity is sutured to white signs that perpetuate Social death and reinvests into the symbolic economy.</w:t>
      </w:r>
    </w:p>
    <w:p w14:paraId="74FA2579" w14:textId="77777777" w:rsidR="001C1B28" w:rsidRPr="00D133DA" w:rsidRDefault="001C1B28" w:rsidP="001C1B28">
      <w:pPr>
        <w:rPr>
          <w:rFonts w:eastAsia="Cambria" w:cs="Calibri"/>
          <w:color w:val="000000"/>
          <w:sz w:val="26"/>
          <w:szCs w:val="26"/>
        </w:rPr>
      </w:pPr>
      <w:r w:rsidRPr="00D133DA">
        <w:rPr>
          <w:rFonts w:eastAsia="Cambria" w:cs="Times New Roman"/>
          <w:b/>
          <w:bCs/>
          <w:sz w:val="28"/>
        </w:rPr>
        <w:t xml:space="preserve">Gillespie 17 </w:t>
      </w:r>
      <w:r w:rsidRPr="00D133DA">
        <w:rPr>
          <w:rFonts w:eastAsia="Cambria" w:cs="Calibri"/>
          <w:color w:val="000000"/>
          <w:sz w:val="26"/>
          <w:szCs w:val="26"/>
          <w:shd w:val="clear" w:color="auto" w:fill="FFFFFF"/>
        </w:rPr>
        <w:t>[John Gillespie, Occupy Towson leader and Co-Founder of the Organized Network of Student Resistence, “On the Prospect of Weaponized Death,” Propter Nos, Volume 2: Issue 1, Insurgency / Exhaustion, Fall 2017]//Raunak Dua</w:t>
      </w:r>
    </w:p>
    <w:p w14:paraId="3B7C7C02" w14:textId="77777777" w:rsidR="001C1B28" w:rsidRPr="00D133DA" w:rsidRDefault="001C1B28" w:rsidP="001C1B28">
      <w:pPr>
        <w:rPr>
          <w:rFonts w:ascii="Times New Roman" w:eastAsia="Times New Roman" w:hAnsi="Times New Roman" w:cs="Times New Roman"/>
          <w:sz w:val="24"/>
          <w:lang w:eastAsia="zh-CN"/>
        </w:rPr>
      </w:pPr>
      <w:r w:rsidRPr="00D133DA">
        <w:rPr>
          <w:rFonts w:ascii="Times New Roman" w:eastAsia="Times New Roman" w:hAnsi="Times New Roman" w:cs="Times New Roman"/>
          <w:sz w:val="24"/>
          <w:u w:val="single"/>
          <w:lang w:eastAsia="zh-CN"/>
        </w:rPr>
        <w:t>Blackness exists at the nexus of fact and fiction, possibility and (non)value, inclusion and exclusion</w:t>
      </w:r>
      <w:r w:rsidRPr="00D133DA">
        <w:rPr>
          <w:rFonts w:ascii="Times New Roman" w:eastAsia="Times New Roman" w:hAnsi="Times New Roman" w:cs="Times New Roman"/>
          <w:sz w:val="24"/>
          <w:lang w:eastAsia="zh-CN"/>
        </w:rPr>
        <w:t xml:space="preserve">. Blackness is trapped even in saying it’s trapped because the “trapped-ness” of the Black extends to locations where the diction and syntax of White “words don’t go.”6 The Black does not have the grammar to speak against where and how it is trapped since Blackness can only articulate itself through the semiotics of Whiteness. </w:t>
      </w:r>
      <w:r w:rsidRPr="00D133DA">
        <w:rPr>
          <w:rFonts w:ascii="Times New Roman" w:eastAsia="Times New Roman" w:hAnsi="Times New Roman" w:cs="Times New Roman"/>
          <w:sz w:val="24"/>
          <w:highlight w:val="cyan"/>
          <w:u w:val="single"/>
          <w:lang w:eastAsia="zh-CN"/>
        </w:rPr>
        <w:t>That White Being continues to center black death as the matrix of possibility for its hyper-realist structure indexes the promise of death insofar that White Being is promised futurity</w:t>
      </w:r>
      <w:r w:rsidRPr="00D133DA">
        <w:rPr>
          <w:rFonts w:ascii="Times New Roman" w:eastAsia="Times New Roman" w:hAnsi="Times New Roman" w:cs="Times New Roman"/>
          <w:sz w:val="24"/>
          <w:highlight w:val="cyan"/>
          <w:lang w:eastAsia="zh-CN"/>
        </w:rPr>
        <w:t>.</w:t>
      </w:r>
      <w:r w:rsidRPr="00D133DA">
        <w:rPr>
          <w:rFonts w:ascii="Times New Roman" w:eastAsia="Times New Roman" w:hAnsi="Times New Roman" w:cs="Times New Roman"/>
          <w:sz w:val="24"/>
          <w:lang w:eastAsia="zh-CN"/>
        </w:rPr>
        <w:t xml:space="preserve"> </w:t>
      </w:r>
      <w:r w:rsidRPr="00D133DA">
        <w:rPr>
          <w:rFonts w:ascii="Times New Roman" w:eastAsia="Times New Roman" w:hAnsi="Times New Roman" w:cs="Times New Roman"/>
          <w:sz w:val="24"/>
          <w:highlight w:val="cyan"/>
          <w:u w:val="single"/>
          <w:lang w:eastAsia="zh-CN"/>
        </w:rPr>
        <w:t>The Black was rendered fungible through the conjunction of the political and the libidinal economy of the anti-Black world</w:t>
      </w:r>
      <w:r w:rsidRPr="00D133DA">
        <w:rPr>
          <w:rFonts w:ascii="Times New Roman" w:eastAsia="Times New Roman" w:hAnsi="Times New Roman" w:cs="Times New Roman"/>
          <w:sz w:val="24"/>
          <w:highlight w:val="cyan"/>
          <w:lang w:eastAsia="zh-CN"/>
        </w:rPr>
        <w:t xml:space="preserve">. </w:t>
      </w:r>
      <w:r w:rsidRPr="00D133DA">
        <w:rPr>
          <w:rFonts w:ascii="Times New Roman" w:eastAsia="Times New Roman" w:hAnsi="Times New Roman" w:cs="Times New Roman"/>
          <w:sz w:val="24"/>
          <w:u w:val="single"/>
          <w:lang w:eastAsia="zh-CN"/>
        </w:rPr>
        <w:t>Blackness gave birth to the commodity and the economy of signification that structures the cartography of the Human’s coordinates</w:t>
      </w:r>
      <w:r w:rsidRPr="00D133DA">
        <w:rPr>
          <w:rFonts w:ascii="Times New Roman" w:eastAsia="Times New Roman" w:hAnsi="Times New Roman" w:cs="Times New Roman"/>
          <w:sz w:val="24"/>
          <w:lang w:eastAsia="zh-CN"/>
        </w:rPr>
        <w:t xml:space="preserve">. This could be said to be a still birth, </w:t>
      </w:r>
      <w:r w:rsidRPr="00D133DA">
        <w:rPr>
          <w:rFonts w:ascii="Times New Roman" w:eastAsia="Times New Roman" w:hAnsi="Times New Roman" w:cs="Times New Roman"/>
          <w:sz w:val="24"/>
          <w:u w:val="single"/>
          <w:lang w:eastAsia="zh-CN"/>
        </w:rPr>
        <w:t xml:space="preserve">insofar as the nature of </w:t>
      </w:r>
      <w:r w:rsidRPr="00D133DA">
        <w:rPr>
          <w:rFonts w:ascii="Times New Roman" w:eastAsia="Times New Roman" w:hAnsi="Times New Roman" w:cs="Times New Roman"/>
          <w:sz w:val="24"/>
          <w:highlight w:val="cyan"/>
          <w:u w:val="single"/>
          <w:lang w:eastAsia="zh-CN"/>
        </w:rPr>
        <w:t>Black life in a white hyper-reality is conducted on a plane that guarantees natal alienation, social, and ontological death</w:t>
      </w:r>
      <w:r w:rsidRPr="00D133DA">
        <w:rPr>
          <w:rFonts w:ascii="Times New Roman" w:eastAsia="Times New Roman" w:hAnsi="Times New Roman" w:cs="Times New Roman"/>
          <w:sz w:val="24"/>
          <w:lang w:eastAsia="zh-CN"/>
        </w:rPr>
        <w:t>. The Black body lives to die; the specter of death shadows it everywhere. What matters crucially here, in our invocation of the hyper-real, is the importance of the Symbolic</w:t>
      </w:r>
      <w:r w:rsidRPr="00D133DA">
        <w:rPr>
          <w:rFonts w:ascii="Times New Roman" w:eastAsia="Times New Roman" w:hAnsi="Times New Roman" w:cs="Times New Roman"/>
          <w:sz w:val="24"/>
          <w:highlight w:val="cyan"/>
          <w:lang w:eastAsia="zh-CN"/>
        </w:rPr>
        <w:t xml:space="preserve">. </w:t>
      </w:r>
      <w:r w:rsidRPr="00D133DA">
        <w:rPr>
          <w:rFonts w:ascii="Times New Roman" w:eastAsia="Times New Roman" w:hAnsi="Times New Roman" w:cs="Times New Roman"/>
          <w:sz w:val="24"/>
          <w:highlight w:val="cyan"/>
          <w:u w:val="single"/>
          <w:lang w:eastAsia="zh-CN"/>
        </w:rPr>
        <w:t>The Symbolic is what “structures the libidinal economy of civil society</w:t>
      </w:r>
      <w:r w:rsidRPr="00D133DA">
        <w:rPr>
          <w:rFonts w:ascii="Times New Roman" w:eastAsia="Times New Roman" w:hAnsi="Times New Roman" w:cs="Times New Roman"/>
          <w:sz w:val="24"/>
          <w:u w:val="single"/>
          <w:lang w:eastAsia="zh-CN"/>
        </w:rPr>
        <w:t>.”</w:t>
      </w:r>
      <w:r w:rsidRPr="00D133DA">
        <w:rPr>
          <w:rFonts w:ascii="Times New Roman" w:eastAsia="Times New Roman" w:hAnsi="Times New Roman" w:cs="Times New Roman"/>
          <w:sz w:val="24"/>
          <w:lang w:eastAsia="zh-CN"/>
        </w:rPr>
        <w:t xml:space="preserve">7 </w:t>
      </w:r>
      <w:r w:rsidRPr="00D133DA">
        <w:rPr>
          <w:rFonts w:ascii="Times New Roman" w:eastAsia="Times New Roman" w:hAnsi="Times New Roman" w:cs="Times New Roman"/>
          <w:sz w:val="24"/>
          <w:u w:val="single"/>
          <w:lang w:eastAsia="zh-CN"/>
        </w:rPr>
        <w:t>The Symbolic here is understood as “the representational process” that structures “the curriculum and order of knowledge” and/or “the descriptive statement of the human” in our contemporary World.</w:t>
      </w:r>
      <w:r w:rsidRPr="00D133DA">
        <w:rPr>
          <w:rFonts w:ascii="Times New Roman" w:eastAsia="Times New Roman" w:hAnsi="Times New Roman" w:cs="Times New Roman"/>
          <w:sz w:val="24"/>
          <w:lang w:eastAsia="zh-CN"/>
        </w:rPr>
        <w:t xml:space="preserve">8 </w:t>
      </w:r>
      <w:r w:rsidRPr="00D133DA">
        <w:rPr>
          <w:rFonts w:ascii="Times New Roman" w:eastAsia="Times New Roman" w:hAnsi="Times New Roman" w:cs="Times New Roman"/>
          <w:sz w:val="24"/>
          <w:u w:val="single"/>
          <w:lang w:eastAsia="zh-CN"/>
        </w:rPr>
        <w:t>And in this World, white symbolism is everywhere.</w:t>
      </w:r>
      <w:r w:rsidRPr="00D133DA">
        <w:rPr>
          <w:rFonts w:ascii="Times New Roman" w:eastAsia="Times New Roman" w:hAnsi="Times New Roman" w:cs="Times New Roman"/>
          <w:sz w:val="24"/>
          <w:lang w:eastAsia="zh-CN"/>
        </w:rPr>
        <w:t xml:space="preserve"> In fact, in an anti-Black paradigm, white symbolism is everything. </w:t>
      </w:r>
      <w:r w:rsidRPr="00D133DA">
        <w:rPr>
          <w:rFonts w:ascii="Times New Roman" w:eastAsia="Times New Roman" w:hAnsi="Times New Roman" w:cs="Times New Roman"/>
          <w:sz w:val="24"/>
          <w:highlight w:val="cyan"/>
          <w:u w:val="single"/>
          <w:lang w:eastAsia="zh-CN"/>
        </w:rPr>
        <w:t>White symbolism over-determines itself as the Symbolic itself, and denounces anything that challenges its genre-specific mode of knowing, seeing and understanding the World</w:t>
      </w:r>
      <w:r w:rsidRPr="00D133DA">
        <w:rPr>
          <w:rFonts w:ascii="Times New Roman" w:eastAsia="Times New Roman" w:hAnsi="Times New Roman" w:cs="Times New Roman"/>
          <w:sz w:val="24"/>
          <w:lang w:eastAsia="zh-CN"/>
        </w:rPr>
        <w:t xml:space="preserve">. In other words, white symbolism holds a monopoly on the Symbolic in ways that operate “law likely so within the terms of their/our order specific modes of adaptive cognition-for, truth-for.”9 </w:t>
      </w:r>
      <w:r w:rsidRPr="00D133DA">
        <w:rPr>
          <w:rFonts w:ascii="Times New Roman" w:eastAsia="Times New Roman" w:hAnsi="Times New Roman" w:cs="Times New Roman"/>
          <w:sz w:val="24"/>
          <w:u w:val="single"/>
          <w:lang w:eastAsia="zh-CN"/>
        </w:rPr>
        <w:t>There is no outside to whiteness, to white semiotics, to white constructs of value and reality, to white structuring of libidinal value</w:t>
      </w:r>
      <w:r w:rsidRPr="00D133DA">
        <w:rPr>
          <w:rFonts w:ascii="Times New Roman" w:eastAsia="Times New Roman" w:hAnsi="Times New Roman" w:cs="Times New Roman"/>
          <w:sz w:val="24"/>
          <w:lang w:eastAsia="zh-CN"/>
        </w:rPr>
        <w:t xml:space="preserve">. And for this reason, like Wilderson, “[I] am more interested in the symbolic value of Whiteness (and the absence of Blackness's value)…”10 in a world of white hyper-reality. </w:t>
      </w:r>
    </w:p>
    <w:p w14:paraId="00E84C99" w14:textId="77777777" w:rsidR="001C1B28" w:rsidRPr="001C1B28" w:rsidRDefault="001C1B28" w:rsidP="001C1B28">
      <w:pPr>
        <w:keepNext/>
        <w:keepLines/>
        <w:spacing w:before="200"/>
        <w:outlineLvl w:val="3"/>
        <w:rPr>
          <w:rFonts w:eastAsia="MS Gothic" w:cs="Times New Roman"/>
          <w:b/>
          <w:iCs/>
          <w:sz w:val="28"/>
        </w:rPr>
      </w:pPr>
      <w:r w:rsidRPr="001C1B28">
        <w:rPr>
          <w:rFonts w:eastAsia="MS Gothic" w:cs="Times New Roman"/>
          <w:b/>
          <w:iCs/>
          <w:sz w:val="28"/>
        </w:rPr>
        <w:t xml:space="preserve">The aff’s framing as key to prevent death/Extinction O/W is the same move of the bybee torture method that reduce the Other to a receptacle for torture. </w:t>
      </w:r>
    </w:p>
    <w:p w14:paraId="6ACF2886" w14:textId="77777777" w:rsidR="001C1B28" w:rsidRPr="00D133DA" w:rsidRDefault="001C1B28" w:rsidP="001C1B28">
      <w:pPr>
        <w:rPr>
          <w:rFonts w:ascii="Helvetica Neue" w:eastAsia="Cambria" w:hAnsi="Helvetica Neue" w:cs="Helvetica Neue"/>
          <w:color w:val="000000"/>
          <w:sz w:val="24"/>
        </w:rPr>
      </w:pPr>
      <w:r w:rsidRPr="00D133DA">
        <w:rPr>
          <w:rFonts w:eastAsia="Cambria" w:cs="Times New Roman"/>
          <w:b/>
          <w:bCs/>
          <w:sz w:val="28"/>
        </w:rPr>
        <w:t>Pugliese 13</w:t>
      </w:r>
      <w:r w:rsidRPr="00D133DA">
        <w:rPr>
          <w:rFonts w:ascii="Helvetica Neue" w:eastAsia="Cambria" w:hAnsi="Helvetica Neue" w:cs="Helvetica Neue"/>
          <w:color w:val="000000"/>
          <w:sz w:val="24"/>
        </w:rPr>
        <w:t xml:space="preserve"> [Pugliese, Joseph] "State Violence and the Execution of Law Biopolitical caesurae of torture, black sites, drones” </w:t>
      </w:r>
      <w:r w:rsidRPr="00D133DA">
        <w:rPr>
          <w:rFonts w:ascii="Helvetica Neue" w:eastAsia="Cambria" w:hAnsi="Helvetica Neue" w:cs="Helvetica Neue"/>
          <w:i/>
          <w:iCs/>
          <w:color w:val="000000"/>
          <w:sz w:val="24"/>
        </w:rPr>
        <w:t xml:space="preserve">GlassHouse Book, </w:t>
      </w:r>
      <w:r w:rsidRPr="00D133DA">
        <w:rPr>
          <w:rFonts w:ascii="Helvetica Neue" w:eastAsia="Cambria" w:hAnsi="Helvetica Neue" w:cs="Helvetica Neue"/>
          <w:color w:val="000000"/>
          <w:sz w:val="24"/>
        </w:rPr>
        <w:t>2013]//RaunaK</w:t>
      </w:r>
    </w:p>
    <w:p w14:paraId="28529D8F" w14:textId="77777777" w:rsidR="001C1B28" w:rsidRPr="00D133DA" w:rsidRDefault="001C1B28" w:rsidP="001C1B28">
      <w:pPr>
        <w:rPr>
          <w:rFonts w:eastAsia="Cambria" w:cs="Times New Roman"/>
          <w:sz w:val="12"/>
        </w:rPr>
      </w:pPr>
      <w:r w:rsidRPr="00D133DA">
        <w:rPr>
          <w:rFonts w:eastAsia="Cambria" w:cs="Times New Roman"/>
          <w:sz w:val="12"/>
        </w:rPr>
        <w:t xml:space="preserve">In reading this report, I was struck by the seeming incongruity of listing civic health initiatives such as youth smoking and automobile safety with potential bioterrorist threats – all, furthermore, situated within the larger biopolitical frame of the childhood ‘obesity epidemic.’ In this chapter, I proceed to examine </w:t>
      </w:r>
      <w:r w:rsidRPr="00D133DA">
        <w:rPr>
          <w:rFonts w:eastAsia="Cambria" w:cs="Times New Roman"/>
          <w:highlight w:val="cyan"/>
          <w:u w:val="single"/>
        </w:rPr>
        <w:t>the</w:t>
      </w:r>
      <w:r w:rsidRPr="00D133DA">
        <w:rPr>
          <w:rFonts w:eastAsia="Cambria" w:cs="Times New Roman"/>
          <w:u w:val="single"/>
        </w:rPr>
        <w:t xml:space="preserve"> </w:t>
      </w:r>
      <w:r w:rsidRPr="00D133DA">
        <w:rPr>
          <w:rFonts w:eastAsia="Cambria" w:cs="Times New Roman"/>
          <w:sz w:val="12"/>
        </w:rPr>
        <w:t xml:space="preserve">complex </w:t>
      </w:r>
      <w:r w:rsidRPr="00D133DA">
        <w:rPr>
          <w:rFonts w:eastAsia="Cambria" w:cs="Times New Roman"/>
          <w:highlight w:val="cyan"/>
          <w:u w:val="single"/>
        </w:rPr>
        <w:t>biopolitical relations</w:t>
      </w:r>
      <w:r w:rsidRPr="00D133DA">
        <w:rPr>
          <w:rFonts w:eastAsia="Cambria" w:cs="Times New Roman"/>
          <w:u w:val="single"/>
        </w:rPr>
        <w:t xml:space="preserve"> </w:t>
      </w:r>
      <w:r w:rsidRPr="00D133DA">
        <w:rPr>
          <w:rFonts w:eastAsia="Cambria" w:cs="Times New Roman"/>
          <w:sz w:val="12"/>
        </w:rPr>
        <w:t xml:space="preserve">that </w:t>
      </w:r>
      <w:r w:rsidRPr="00D133DA">
        <w:rPr>
          <w:rFonts w:eastAsia="Cambria" w:cs="Times New Roman"/>
          <w:highlight w:val="cyan"/>
          <w:u w:val="single"/>
        </w:rPr>
        <w:t>suture national issues</w:t>
      </w:r>
      <w:r w:rsidRPr="00D133DA">
        <w:rPr>
          <w:rFonts w:eastAsia="Cambria" w:cs="Times New Roman"/>
          <w:sz w:val="12"/>
        </w:rPr>
        <w:t xml:space="preserve"> of obesity prevention </w:t>
      </w:r>
      <w:r w:rsidRPr="00D133DA">
        <w:rPr>
          <w:rFonts w:eastAsia="Cambria" w:cs="Times New Roman"/>
          <w:highlight w:val="cyan"/>
          <w:u w:val="single"/>
        </w:rPr>
        <w:t>to</w:t>
      </w:r>
      <w:r w:rsidRPr="00D133DA">
        <w:rPr>
          <w:rFonts w:eastAsia="Cambria" w:cs="Times New Roman"/>
          <w:u w:val="single"/>
        </w:rPr>
        <w:t xml:space="preserve"> larger transnational </w:t>
      </w:r>
      <w:r w:rsidRPr="00D133DA">
        <w:rPr>
          <w:rFonts w:eastAsia="Cambria" w:cs="Times New Roman"/>
          <w:highlight w:val="cyan"/>
          <w:u w:val="single"/>
        </w:rPr>
        <w:t>frames of state terror</w:t>
      </w:r>
      <w:r w:rsidRPr="00D133DA">
        <w:rPr>
          <w:rFonts w:eastAsia="Cambria" w:cs="Times New Roman"/>
          <w:sz w:val="12"/>
        </w:rPr>
        <w:t xml:space="preserve">, </w:t>
      </w:r>
      <w:r w:rsidRPr="00D133DA">
        <w:rPr>
          <w:rFonts w:eastAsia="Cambria" w:cs="Times New Roman"/>
          <w:u w:val="single"/>
        </w:rPr>
        <w:t xml:space="preserve">imprisonment and torture. </w:t>
      </w:r>
      <w:r w:rsidRPr="00D133DA">
        <w:rPr>
          <w:rFonts w:eastAsia="Cambria" w:cs="Times New Roman"/>
          <w:sz w:val="12"/>
        </w:rPr>
        <w:t xml:space="preserve">Specifically, I examine the role of medical personnel in the conduct of torture in places such as Guantánamo and draw attention to the history of US medical science in advancing practices of state violence. In the course of my research, the above quotation worked as a type of incitement; a provocation to attempt to make sense of what, on the surface, seems like a non-sequitur in the sequence: </w:t>
      </w:r>
      <w:r w:rsidRPr="00D133DA">
        <w:rPr>
          <w:rFonts w:eastAsia="Cambria" w:cs="Times New Roman"/>
          <w:u w:val="single"/>
        </w:rPr>
        <w:t>the term ‘bioterrorist’ appears as a type of category error that seemingly violates the coherence of the lexical set concerned with civic health issues</w:t>
      </w:r>
      <w:r w:rsidRPr="00D133DA">
        <w:rPr>
          <w:rFonts w:eastAsia="Cambria" w:cs="Times New Roman"/>
          <w:sz w:val="12"/>
        </w:rPr>
        <w:t xml:space="preserve">. In order to address this provocation, I will embark on a dilatory itinerary that works to trace a gene- alogy of historical relations that continues to inform a series of dispersed texts, locations and agents. My particular concern is to illuminate the complicit role of medical personnel in the administration and nuanced supervision of regimes of torture at Guantánamo.2 I conclude, as an end-point to this dilatory journey, by materializing the points of connection that biopolitically inscribe national concerns about obesity and terrorists. US bioterrorism and medical experimentation at Guantánamo: the CIA’s experimental laboratory As I outlined in my Introduction, </w:t>
      </w:r>
      <w:r w:rsidRPr="00D133DA">
        <w:rPr>
          <w:rFonts w:eastAsia="Cambria" w:cs="Times New Roman"/>
          <w:highlight w:val="cyan"/>
          <w:u w:val="single"/>
        </w:rPr>
        <w:t>the Bybee Torture Memo</w:t>
      </w:r>
      <w:r w:rsidRPr="00D133DA">
        <w:rPr>
          <w:rFonts w:eastAsia="Cambria" w:cs="Times New Roman"/>
          <w:sz w:val="12"/>
        </w:rPr>
        <w:t xml:space="preserve"> effectively </w:t>
      </w:r>
      <w:r w:rsidRPr="00D133DA">
        <w:rPr>
          <w:rFonts w:eastAsia="Cambria" w:cs="Times New Roman"/>
          <w:highlight w:val="cyan"/>
          <w:u w:val="single"/>
        </w:rPr>
        <w:t>sanctioned a series of torture practices</w:t>
      </w:r>
      <w:r w:rsidRPr="00D133DA">
        <w:rPr>
          <w:rFonts w:eastAsia="Cambria" w:cs="Times New Roman"/>
          <w:u w:val="single"/>
        </w:rPr>
        <w:t xml:space="preserve"> governed by carefully managed intensities and punctu- ated by levels of pain that could be inflicted </w:t>
      </w:r>
      <w:r w:rsidRPr="00D133DA">
        <w:rPr>
          <w:rFonts w:eastAsia="Cambria" w:cs="Times New Roman"/>
          <w:highlight w:val="cyan"/>
          <w:u w:val="single"/>
        </w:rPr>
        <w:t>as long they did not the push the victim over a fatal threshold</w:t>
      </w:r>
      <w:r w:rsidRPr="00D133DA">
        <w:rPr>
          <w:rFonts w:eastAsia="Cambria" w:cs="Times New Roman"/>
          <w:sz w:val="12"/>
        </w:rPr>
        <w:t>. As I discuss below</w:t>
      </w:r>
      <w:r w:rsidRPr="00D133DA">
        <w:rPr>
          <w:rFonts w:eastAsia="Cambria" w:cs="Times New Roman"/>
          <w:u w:val="single"/>
        </w:rPr>
        <w:t>, assisting the torturer in keeping their victim from crossing the fatal threshold</w:t>
      </w:r>
      <w:r w:rsidRPr="00D133DA">
        <w:rPr>
          <w:rFonts w:eastAsia="Cambria" w:cs="Times New Roman"/>
          <w:sz w:val="12"/>
        </w:rPr>
        <w:t xml:space="preserve"> </w:t>
      </w:r>
      <w:r w:rsidRPr="00D133DA">
        <w:rPr>
          <w:rFonts w:eastAsia="Cambria" w:cs="Times New Roman"/>
          <w:u w:val="single"/>
        </w:rPr>
        <w:t xml:space="preserve">was </w:t>
      </w:r>
      <w:r w:rsidRPr="00D133DA">
        <w:rPr>
          <w:rFonts w:eastAsia="Cambria" w:cs="Times New Roman"/>
          <w:sz w:val="12"/>
        </w:rPr>
        <w:t xml:space="preserve">an arsenal of medical personnel that effectively monitored the health of the victim in order </w:t>
      </w:r>
      <w:r w:rsidRPr="00D133DA">
        <w:rPr>
          <w:rFonts w:eastAsia="Cambria" w:cs="Times New Roman"/>
          <w:highlight w:val="cyan"/>
          <w:u w:val="single"/>
        </w:rPr>
        <w:t>to</w:t>
      </w:r>
      <w:r w:rsidRPr="00D133DA">
        <w:rPr>
          <w:rFonts w:eastAsia="Cambria" w:cs="Times New Roman"/>
          <w:u w:val="single"/>
        </w:rPr>
        <w:t xml:space="preserve"> ensure </w:t>
      </w:r>
      <w:r w:rsidRPr="00D133DA">
        <w:rPr>
          <w:rFonts w:eastAsia="Cambria" w:cs="Times New Roman"/>
          <w:sz w:val="12"/>
        </w:rPr>
        <w:t xml:space="preserve">that </w:t>
      </w:r>
      <w:r w:rsidRPr="00D133DA">
        <w:rPr>
          <w:rFonts w:eastAsia="Cambria" w:cs="Times New Roman"/>
          <w:highlight w:val="cyan"/>
          <w:u w:val="single"/>
        </w:rPr>
        <w:t>they could be kept alive for interminable torture sessions.</w:t>
      </w:r>
      <w:r w:rsidRPr="00D133DA">
        <w:rPr>
          <w:rFonts w:eastAsia="Cambria" w:cs="Times New Roman"/>
          <w:sz w:val="12"/>
        </w:rPr>
        <w:t xml:space="preserve"> Through its radical redefinition of torture, </w:t>
      </w:r>
      <w:r w:rsidRPr="00D133DA">
        <w:rPr>
          <w:rFonts w:eastAsia="Cambria" w:cs="Times New Roman"/>
          <w:u w:val="single"/>
        </w:rPr>
        <w:t>the Bybee Memo established the possibility for the CIA detainee prisons to become laboratories of torture shad- owed by the tenuous limits between life and death</w:t>
      </w:r>
      <w:r w:rsidRPr="00D133DA">
        <w:rPr>
          <w:rFonts w:eastAsia="Cambria" w:cs="Times New Roman"/>
          <w:sz w:val="12"/>
        </w:rPr>
        <w:t xml:space="preserve">. </w:t>
      </w:r>
      <w:r w:rsidRPr="00D133DA">
        <w:rPr>
          <w:rFonts w:eastAsia="Cambria" w:cs="Times New Roman"/>
          <w:u w:val="single"/>
        </w:rPr>
        <w:t>I term these</w:t>
      </w:r>
      <w:r w:rsidRPr="00D133DA">
        <w:rPr>
          <w:rFonts w:eastAsia="Cambria" w:cs="Times New Roman"/>
          <w:sz w:val="12"/>
        </w:rPr>
        <w:t xml:space="preserve"> CIA prisons </w:t>
      </w:r>
      <w:r w:rsidRPr="00D133DA">
        <w:rPr>
          <w:rFonts w:eastAsia="Cambria" w:cs="Times New Roman"/>
          <w:u w:val="single"/>
        </w:rPr>
        <w:t>labo- ratories of torture as the torturers proceeded to test a number of torture techniques on their captives</w:t>
      </w:r>
      <w:r w:rsidRPr="00D133DA">
        <w:rPr>
          <w:rFonts w:eastAsia="Cambria" w:cs="Times New Roman"/>
          <w:sz w:val="12"/>
        </w:rPr>
        <w:t>. Guantánamo was, in fact, referred to by officials who worked there as a ‘battle lab’ because the torture that was conducted there encompassed a range of experimental practices: ‘MG Dunleavy and later MG Miller referred to GTMO as a “Battle Lab” meaning that interrogations and other procedures there were to some degree experimental, and their lessons would benefit DoD [Department of Defense] in other places.</w:t>
      </w:r>
      <w:r w:rsidRPr="00D133DA">
        <w:rPr>
          <w:rFonts w:eastAsia="Cambria" w:cs="Times New Roman"/>
          <w:sz w:val="12"/>
          <w:highlight w:val="cyan"/>
        </w:rPr>
        <w:t xml:space="preserve">’3 </w:t>
      </w:r>
      <w:r w:rsidRPr="00D133DA">
        <w:rPr>
          <w:rFonts w:eastAsia="Cambria" w:cs="Times New Roman"/>
          <w:highlight w:val="cyan"/>
          <w:u w:val="single"/>
        </w:rPr>
        <w:t>Abu Zubaydah,</w:t>
      </w:r>
      <w:r w:rsidRPr="00D133DA">
        <w:rPr>
          <w:rFonts w:eastAsia="Cambria" w:cs="Times New Roman"/>
          <w:sz w:val="12"/>
        </w:rPr>
        <w:t xml:space="preserve"> whose case I discuss below, draws attention to the experimental practices of torture he endured: ‘I </w:t>
      </w:r>
      <w:r w:rsidRPr="00D133DA">
        <w:rPr>
          <w:rFonts w:eastAsia="Cambria" w:cs="Times New Roman"/>
          <w:highlight w:val="cyan"/>
          <w:u w:val="single"/>
        </w:rPr>
        <w:t>was told</w:t>
      </w:r>
      <w:r w:rsidRPr="00D133DA">
        <w:rPr>
          <w:rFonts w:eastAsia="Cambria" w:cs="Times New Roman"/>
          <w:u w:val="single"/>
        </w:rPr>
        <w:t xml:space="preserve"> during this period that</w:t>
      </w:r>
      <w:r w:rsidRPr="00D133DA">
        <w:rPr>
          <w:rFonts w:eastAsia="Cambria" w:cs="Times New Roman"/>
          <w:sz w:val="12"/>
        </w:rPr>
        <w:t xml:space="preserve"> I was one of the first to receive these interrogation techniques, so </w:t>
      </w:r>
      <w:r w:rsidRPr="00D133DA">
        <w:rPr>
          <w:rFonts w:eastAsia="Cambria" w:cs="Times New Roman"/>
          <w:highlight w:val="cyan"/>
          <w:u w:val="single"/>
        </w:rPr>
        <w:t>no rules applied.</w:t>
      </w:r>
      <w:r w:rsidRPr="00D133DA">
        <w:rPr>
          <w:rFonts w:eastAsia="Cambria" w:cs="Times New Roman"/>
          <w:sz w:val="12"/>
        </w:rPr>
        <w:t xml:space="preserve"> </w:t>
      </w:r>
      <w:r w:rsidRPr="00D133DA">
        <w:rPr>
          <w:rFonts w:eastAsia="Cambria" w:cs="Times New Roman"/>
          <w:u w:val="single"/>
        </w:rPr>
        <w:t xml:space="preserve">It felt like </w:t>
      </w:r>
      <w:r w:rsidRPr="00D133DA">
        <w:rPr>
          <w:rFonts w:eastAsia="Cambria" w:cs="Times New Roman"/>
          <w:highlight w:val="cyan"/>
          <w:u w:val="single"/>
        </w:rPr>
        <w:t>they were experimenting and trying out techniques to be used later on other people</w:t>
      </w:r>
      <w:r w:rsidRPr="00D133DA">
        <w:rPr>
          <w:rFonts w:eastAsia="Cambria" w:cs="Times New Roman"/>
          <w:u w:val="single"/>
        </w:rPr>
        <w:t>.</w:t>
      </w:r>
      <w:r w:rsidRPr="00D133DA">
        <w:rPr>
          <w:rFonts w:eastAsia="Cambria" w:cs="Times New Roman"/>
          <w:sz w:val="12"/>
        </w:rPr>
        <w:t>’4 The experimental torture practices that Zubaydah was forced to endure were set in train under the direction of ‘The apparent leader of the CIA team . . . a former military psychologist named James Mitchell, whom the intelligence agency had hired on contract.’ Jane Mayer writes: ‘</w:t>
      </w:r>
      <w:r w:rsidRPr="00D133DA">
        <w:rPr>
          <w:rFonts w:eastAsia="Cambria" w:cs="Times New Roman"/>
          <w:u w:val="single"/>
        </w:rPr>
        <w:t xml:space="preserve">Mitchell announced that </w:t>
      </w:r>
      <w:r w:rsidRPr="00D133DA">
        <w:rPr>
          <w:rFonts w:eastAsia="Cambria" w:cs="Times New Roman"/>
          <w:highlight w:val="cyan"/>
          <w:u w:val="single"/>
        </w:rPr>
        <w:t>the suspect had to be treated “like a dog in a cage,”</w:t>
      </w:r>
      <w:r w:rsidRPr="00D133DA">
        <w:rPr>
          <w:rFonts w:eastAsia="Cambria" w:cs="Times New Roman"/>
          <w:sz w:val="12"/>
        </w:rPr>
        <w:t>informed sources said</w:t>
      </w:r>
      <w:r w:rsidRPr="00D133DA">
        <w:rPr>
          <w:rFonts w:eastAsia="Cambria" w:cs="Times New Roman"/>
          <w:u w:val="single"/>
        </w:rPr>
        <w:t>. “He said it was like an experiment, when you apply electric shocks to a caged dog, after a while, he’s so diminished, he can’t resist</w:t>
      </w:r>
      <w:r w:rsidRPr="00D133DA">
        <w:rPr>
          <w:rFonts w:eastAsia="Cambria" w:cs="Times New Roman"/>
          <w:sz w:val="12"/>
        </w:rPr>
        <w:t xml:space="preserve">.” ’5 </w:t>
      </w:r>
      <w:r w:rsidRPr="00D133DA">
        <w:rPr>
          <w:rFonts w:eastAsia="Cambria" w:cs="Times New Roman"/>
          <w:highlight w:val="cyan"/>
          <w:u w:val="single"/>
        </w:rPr>
        <w:t>The biopolitics of speciesism</w:t>
      </w:r>
      <w:r w:rsidRPr="00D133DA">
        <w:rPr>
          <w:rFonts w:eastAsia="Cambria" w:cs="Times New Roman"/>
          <w:sz w:val="12"/>
        </w:rPr>
        <w:t xml:space="preserve"> at once </w:t>
      </w:r>
      <w:r w:rsidRPr="00D133DA">
        <w:rPr>
          <w:rFonts w:eastAsia="Cambria" w:cs="Times New Roman"/>
          <w:u w:val="single"/>
        </w:rPr>
        <w:t>e</w:t>
      </w:r>
      <w:r w:rsidRPr="00D133DA">
        <w:rPr>
          <w:rFonts w:eastAsia="Cambria" w:cs="Times New Roman"/>
          <w:highlight w:val="cyan"/>
          <w:u w:val="single"/>
        </w:rPr>
        <w:t>nables the transmutation of human into animal and the attendant licence to ‘diminish’</w:t>
      </w:r>
      <w:r w:rsidRPr="00D133DA">
        <w:rPr>
          <w:rFonts w:eastAsia="Cambria" w:cs="Times New Roman"/>
          <w:u w:val="single"/>
        </w:rPr>
        <w:t xml:space="preserve"> </w:t>
      </w:r>
      <w:r w:rsidRPr="00D133DA">
        <w:rPr>
          <w:rFonts w:eastAsia="Cambria" w:cs="Times New Roman"/>
          <w:sz w:val="12"/>
        </w:rPr>
        <w:t xml:space="preserve">Zubaydah </w:t>
      </w:r>
      <w:r w:rsidRPr="00D133DA">
        <w:rPr>
          <w:rFonts w:eastAsia="Cambria" w:cs="Times New Roman"/>
          <w:highlight w:val="cyan"/>
          <w:u w:val="single"/>
        </w:rPr>
        <w:t>through a range of experimental torture practices designed to produce a completely compliant and docile subject.</w:t>
      </w:r>
    </w:p>
    <w:p w14:paraId="3E786B5F" w14:textId="41F6ECE9" w:rsidR="00E57B94" w:rsidRDefault="00E57B94" w:rsidP="000E6C14">
      <w:pPr>
        <w:pStyle w:val="Heading3"/>
      </w:pPr>
      <w:r>
        <w:t>Gordon</w:t>
      </w:r>
    </w:p>
    <w:p w14:paraId="38EB7E76" w14:textId="2B8AB643" w:rsidR="00E57B94" w:rsidRDefault="001F0B9C" w:rsidP="00E57B94">
      <w:pPr>
        <w:pStyle w:val="Heading4"/>
      </w:pPr>
      <w:r>
        <w:t>Black existentialism is violent and wrong.</w:t>
      </w:r>
    </w:p>
    <w:p w14:paraId="3D5F4A36" w14:textId="77777777" w:rsidR="00E57B94" w:rsidRPr="00A66511" w:rsidRDefault="00E57B94" w:rsidP="00E57B94">
      <w:r w:rsidRPr="00F60598">
        <w:rPr>
          <w:rStyle w:val="Style13ptBold"/>
        </w:rPr>
        <w:t>Warren 18</w:t>
      </w:r>
      <w:r w:rsidRPr="00F60598">
        <w:t xml:space="preserve"> (Calvin, an Assistant Professor in WGSS. He received his B.A. in Rhetoric/Philosophy (College Scholar) from Cornell University and his MA and Ph.D. in African American/American Studies from Yale University, “Ontological Terror; Blackness, Nihilism, and </w:t>
      </w:r>
      <w:r w:rsidRPr="00A66511">
        <w:t>Emancipation”)</w:t>
      </w:r>
      <w:r>
        <w:t>//Xain</w:t>
      </w:r>
    </w:p>
    <w:p w14:paraId="0BAECF30" w14:textId="77777777" w:rsidR="00E57B94" w:rsidRPr="00993349" w:rsidRDefault="00E57B94" w:rsidP="00E57B94">
      <w:r w:rsidRPr="00A66511">
        <w:t xml:space="preserve">I would also point </w:t>
      </w:r>
      <w:r w:rsidRPr="005A75EA">
        <w:rPr>
          <w:b/>
          <w:bCs/>
          <w:sz w:val="28"/>
          <w:szCs w:val="28"/>
          <w:u w:val="single"/>
        </w:rPr>
        <w:t>this criticism to Jean-Paul Sartre’s celebration of nothing in Being and Nothingness</w:t>
      </w:r>
      <w:r w:rsidRPr="00A66511">
        <w:t xml:space="preserve">: An Essay on Phenomenological Ontology. </w:t>
      </w:r>
      <w:r w:rsidRPr="005A75EA">
        <w:rPr>
          <w:b/>
          <w:bCs/>
          <w:sz w:val="28"/>
          <w:szCs w:val="28"/>
          <w:u w:val="single"/>
        </w:rPr>
        <w:t>His exis¬ tentialism</w:t>
      </w:r>
      <w:r w:rsidRPr="00A66511">
        <w:t xml:space="preserve"> critiques the transcendental ground of human nature and the re¬ stricting teleology this ground engenders by </w:t>
      </w:r>
      <w:r w:rsidRPr="005A75EA">
        <w:rPr>
          <w:b/>
          <w:bCs/>
          <w:sz w:val="28"/>
          <w:szCs w:val="28"/>
          <w:u w:val="single"/>
        </w:rPr>
        <w:t>arguing that there is nothing</w:t>
      </w:r>
      <w:r w:rsidRPr="00A66511">
        <w:t xml:space="preserve"> (no ultimate ground outside the self); </w:t>
      </w:r>
      <w:r w:rsidRPr="005A75EA">
        <w:rPr>
          <w:b/>
          <w:bCs/>
          <w:sz w:val="28"/>
          <w:szCs w:val="28"/>
          <w:u w:val="single"/>
        </w:rPr>
        <w:t>therefore</w:t>
      </w:r>
      <w:r w:rsidRPr="00A66511">
        <w:t xml:space="preserve">, </w:t>
      </w:r>
      <w:r w:rsidRPr="005A75EA">
        <w:rPr>
          <w:b/>
          <w:bCs/>
          <w:sz w:val="28"/>
          <w:szCs w:val="28"/>
          <w:u w:val="single"/>
        </w:rPr>
        <w:t>we can choose,</w:t>
      </w:r>
      <w:r w:rsidRPr="00A66511">
        <w:t xml:space="preserve"> </w:t>
      </w:r>
      <w:r w:rsidRPr="005A75EA">
        <w:rPr>
          <w:b/>
          <w:bCs/>
          <w:sz w:val="28"/>
          <w:szCs w:val="28"/>
          <w:u w:val="single"/>
        </w:rPr>
        <w:t>out of this nothing¬ ness</w:t>
      </w:r>
      <w:r w:rsidRPr="00A66511">
        <w:t xml:space="preserve">, </w:t>
      </w:r>
      <w:r w:rsidRPr="005A75EA">
        <w:rPr>
          <w:b/>
          <w:bCs/>
          <w:sz w:val="28"/>
          <w:szCs w:val="28"/>
          <w:u w:val="single"/>
        </w:rPr>
        <w:t>the form our lives will take</w:t>
      </w:r>
      <w:r w:rsidRPr="00A66511">
        <w:t xml:space="preserve">. </w:t>
      </w:r>
      <w:r w:rsidRPr="005A75EA">
        <w:rPr>
          <w:b/>
          <w:bCs/>
          <w:sz w:val="28"/>
          <w:szCs w:val="28"/>
          <w:u w:val="single"/>
        </w:rPr>
        <w:t xml:space="preserve">Ultimately, </w:t>
      </w:r>
      <w:r w:rsidRPr="000F6FC4">
        <w:rPr>
          <w:b/>
          <w:bCs/>
          <w:sz w:val="28"/>
          <w:szCs w:val="28"/>
          <w:highlight w:val="cyan"/>
          <w:u w:val="single"/>
        </w:rPr>
        <w:t>his existentialism uses this noth¬ ingness to</w:t>
      </w:r>
      <w:r w:rsidRPr="005A75EA">
        <w:rPr>
          <w:b/>
          <w:bCs/>
          <w:sz w:val="28"/>
          <w:szCs w:val="28"/>
          <w:u w:val="single"/>
        </w:rPr>
        <w:t xml:space="preserve"> </w:t>
      </w:r>
      <w:r w:rsidRPr="000F6FC4">
        <w:rPr>
          <w:b/>
          <w:bCs/>
          <w:sz w:val="28"/>
          <w:szCs w:val="28"/>
          <w:highlight w:val="cyan"/>
          <w:u w:val="single"/>
        </w:rPr>
        <w:t xml:space="preserve">place ultimate responsibility for one’s life on the individual </w:t>
      </w:r>
      <w:r w:rsidRPr="005A75EA">
        <w:rPr>
          <w:b/>
          <w:bCs/>
          <w:sz w:val="28"/>
          <w:szCs w:val="28"/>
          <w:u w:val="single"/>
        </w:rPr>
        <w:t>(on this subject).</w:t>
      </w:r>
      <w:r w:rsidRPr="00993349">
        <w:t xml:space="preserve"> Thus a Sartrean existentialism would celebrate nothing/nothingness as the occasion for productive action and transformation</w:t>
      </w:r>
      <w:r w:rsidRPr="00A66511">
        <w:t xml:space="preserve">. </w:t>
      </w:r>
      <w:r w:rsidRPr="005A75EA">
        <w:rPr>
          <w:b/>
          <w:bCs/>
          <w:sz w:val="28"/>
          <w:szCs w:val="28"/>
          <w:u w:val="single"/>
        </w:rPr>
        <w:t>I cannot disagree with this celebration</w:t>
      </w:r>
      <w:r w:rsidRPr="00A66511">
        <w:t xml:space="preserve"> more strongly, </w:t>
      </w:r>
      <w:r w:rsidRPr="005A75EA">
        <w:rPr>
          <w:b/>
          <w:bCs/>
          <w:sz w:val="28"/>
          <w:szCs w:val="28"/>
          <w:u w:val="single"/>
        </w:rPr>
        <w:t>since</w:t>
      </w:r>
      <w:r w:rsidRPr="00A66511">
        <w:t xml:space="preserve">, in my opinion, </w:t>
      </w:r>
      <w:r w:rsidRPr="005A75EA">
        <w:rPr>
          <w:b/>
          <w:bCs/>
          <w:sz w:val="28"/>
          <w:szCs w:val="28"/>
          <w:u w:val="single"/>
        </w:rPr>
        <w:t>it assumes a transcendental ontology of a human capable of transforming nothing into a productive something</w:t>
      </w:r>
      <w:r w:rsidRPr="00A66511">
        <w:t>.</w:t>
      </w:r>
      <w:r w:rsidRPr="00993349">
        <w:t xml:space="preserve"> </w:t>
      </w:r>
      <w:r w:rsidRPr="000F6FC4">
        <w:rPr>
          <w:b/>
          <w:highlight w:val="cyan"/>
          <w:u w:val="single"/>
          <w:bdr w:val="single" w:sz="4" w:space="0" w:color="auto"/>
        </w:rPr>
        <w:t>This is not the case for black being</w:t>
      </w:r>
      <w:r w:rsidRPr="00993349">
        <w:t xml:space="preserve">. For black nihilism, </w:t>
      </w:r>
      <w:r w:rsidRPr="000F6FC4">
        <w:rPr>
          <w:rStyle w:val="StyleUnderline"/>
          <w:highlight w:val="cyan"/>
        </w:rPr>
        <w:t>nothing restricts human freedom with a terror it attempts to control and project onto black being</w:t>
      </w:r>
      <w:r w:rsidRPr="00993349">
        <w:t xml:space="preserve">. </w:t>
      </w:r>
      <w:r w:rsidRPr="005A75EA">
        <w:rPr>
          <w:b/>
          <w:bCs/>
          <w:sz w:val="28"/>
          <w:szCs w:val="28"/>
          <w:u w:val="single"/>
        </w:rPr>
        <w:t xml:space="preserve">Put differently, if nothing </w:t>
      </w:r>
      <w:r w:rsidRPr="000F6FC4">
        <w:rPr>
          <w:b/>
          <w:bCs/>
          <w:sz w:val="28"/>
          <w:szCs w:val="28"/>
          <w:highlight w:val="cyan"/>
          <w:u w:val="single"/>
        </w:rPr>
        <w:t xml:space="preserve">for Sartre enables the celebration of agency </w:t>
      </w:r>
      <w:r w:rsidRPr="005A75EA">
        <w:rPr>
          <w:b/>
          <w:bCs/>
          <w:sz w:val="28"/>
          <w:szCs w:val="28"/>
          <w:u w:val="single"/>
        </w:rPr>
        <w:t xml:space="preserve">and choice, </w:t>
      </w:r>
      <w:r w:rsidRPr="000F6FC4">
        <w:rPr>
          <w:b/>
          <w:bCs/>
          <w:sz w:val="28"/>
          <w:szCs w:val="28"/>
          <w:highlight w:val="cyan"/>
          <w:u w:val="single"/>
        </w:rPr>
        <w:t xml:space="preserve">it is only because the terror of nothing is first projected onto black bodies </w:t>
      </w:r>
      <w:r w:rsidRPr="005A75EA">
        <w:rPr>
          <w:b/>
          <w:bCs/>
          <w:sz w:val="28"/>
          <w:szCs w:val="28"/>
          <w:u w:val="single"/>
        </w:rPr>
        <w:t>in a metaphysical world</w:t>
      </w:r>
      <w:r w:rsidRPr="00993349">
        <w:t xml:space="preserve">. The rejoinder that my position is </w:t>
      </w:r>
      <w:r w:rsidRPr="000F6FC4">
        <w:rPr>
          <w:rStyle w:val="StyleUnderline"/>
          <w:highlight w:val="cyan"/>
        </w:rPr>
        <w:t>bad faith relies on the very metaphysics</w:t>
      </w:r>
      <w:r w:rsidRPr="00993349">
        <w:t xml:space="preserve"> (or philosophical anthropology) </w:t>
      </w:r>
      <w:r w:rsidRPr="000F6FC4">
        <w:rPr>
          <w:rStyle w:val="StyleUnderline"/>
          <w:highlight w:val="cyan"/>
        </w:rPr>
        <w:t>that destroys the flesh</w:t>
      </w:r>
      <w:r w:rsidRPr="00993349">
        <w:t xml:space="preserve">. Put differently, </w:t>
      </w:r>
      <w:r w:rsidRPr="000F6FC4">
        <w:rPr>
          <w:b/>
          <w:bCs/>
          <w:sz w:val="28"/>
          <w:szCs w:val="28"/>
          <w:highlight w:val="cyan"/>
          <w:u w:val="single"/>
        </w:rPr>
        <w:t>without the flesh</w:t>
      </w:r>
      <w:r w:rsidRPr="00993349">
        <w:t xml:space="preserve">, </w:t>
      </w:r>
      <w:r w:rsidRPr="000F6FC4">
        <w:rPr>
          <w:b/>
          <w:bCs/>
          <w:sz w:val="28"/>
          <w:szCs w:val="28"/>
          <w:highlight w:val="cyan"/>
          <w:u w:val="single"/>
        </w:rPr>
        <w:t>one cannot act authenti¬ cally</w:t>
      </w:r>
      <w:r w:rsidRPr="000F6FC4">
        <w:rPr>
          <w:highlight w:val="cyan"/>
        </w:rPr>
        <w:t xml:space="preserve"> </w:t>
      </w:r>
      <w:r w:rsidRPr="00993349">
        <w:t xml:space="preserve">or </w:t>
      </w:r>
      <w:r w:rsidRPr="000F6FC4">
        <w:rPr>
          <w:b/>
          <w:bCs/>
          <w:sz w:val="28"/>
          <w:szCs w:val="28"/>
          <w:highlight w:val="cyan"/>
          <w:u w:val="single"/>
        </w:rPr>
        <w:t>experience radical freedom</w:t>
      </w:r>
      <w:r w:rsidRPr="00993349">
        <w:t>, since the ground of the human is absent. Sartrean existentialism only applies to the human subject (embodies flesh) in a metaphysical world</w:t>
      </w:r>
      <w:r w:rsidRPr="000F6FC4">
        <w:rPr>
          <w:b/>
          <w:bCs/>
          <w:sz w:val="28"/>
          <w:szCs w:val="28"/>
          <w:highlight w:val="cyan"/>
          <w:u w:val="single"/>
        </w:rPr>
        <w:t>. This critique carries over into the important work of black existentialism and its reliance on Sartrean ontology.</w:t>
      </w:r>
      <w:r w:rsidRPr="000F6FC4">
        <w:rPr>
          <w:highlight w:val="cyan"/>
        </w:rPr>
        <w:t xml:space="preserve"> </w:t>
      </w:r>
      <w:r w:rsidRPr="00993349">
        <w:t xml:space="preserve">Black nihilism and black existentialism, then, although agreeing on the viciousness of antiblack racism, would part ways as they concern philosophical anthropology, since </w:t>
      </w:r>
      <w:r w:rsidRPr="000F6FC4">
        <w:rPr>
          <w:rStyle w:val="StyleUnderline"/>
          <w:highlight w:val="cyan"/>
        </w:rPr>
        <w:t>humanity is not the ground of black being, and this ground is necessary for a celebration of nothing and a rejection of bad faith; see</w:t>
      </w:r>
      <w:r w:rsidRPr="000F6FC4">
        <w:rPr>
          <w:b/>
          <w:bCs/>
          <w:sz w:val="28"/>
          <w:szCs w:val="28"/>
          <w:highlight w:val="cyan"/>
          <w:u w:val="single"/>
        </w:rPr>
        <w:t xml:space="preserve"> </w:t>
      </w:r>
      <w:r w:rsidRPr="000F6FC4">
        <w:rPr>
          <w:b/>
          <w:highlight w:val="cyan"/>
          <w:u w:val="single"/>
        </w:rPr>
        <w:t>Lewis Gordon’s</w:t>
      </w:r>
      <w:r w:rsidRPr="000F6FC4">
        <w:rPr>
          <w:b/>
          <w:bCs/>
          <w:sz w:val="28"/>
          <w:szCs w:val="28"/>
          <w:highlight w:val="cyan"/>
          <w:u w:val="single"/>
        </w:rPr>
        <w:t xml:space="preserve"> </w:t>
      </w:r>
      <w:r w:rsidRPr="000F6FC4">
        <w:rPr>
          <w:b/>
          <w:highlight w:val="cyan"/>
          <w:u w:val="single"/>
        </w:rPr>
        <w:t xml:space="preserve">groundbreaking work Bad Faith and Antiblack Racism </w:t>
      </w:r>
      <w:r w:rsidRPr="00993349">
        <w:rPr>
          <w:b/>
          <w:u w:val="single"/>
        </w:rPr>
        <w:t>(</w:t>
      </w:r>
      <w:r w:rsidRPr="005A75EA">
        <w:rPr>
          <w:b/>
          <w:bCs/>
          <w:sz w:val="28"/>
          <w:szCs w:val="28"/>
          <w:u w:val="single"/>
        </w:rPr>
        <w:t>in particular the critique of Deconstruction and the analysis ofthe living dead), and Sartre’s Being and Nothingness</w:t>
      </w:r>
    </w:p>
    <w:p w14:paraId="5B954E02" w14:textId="6B2C5069" w:rsidR="000E6C14" w:rsidRDefault="000E6C14" w:rsidP="000E6C14">
      <w:pPr>
        <w:pStyle w:val="Heading3"/>
      </w:pPr>
      <w:r>
        <w:t>Perm</w:t>
      </w:r>
    </w:p>
    <w:p w14:paraId="1E15CED2" w14:textId="77777777" w:rsidR="000E6C14" w:rsidRPr="005A29C7" w:rsidRDefault="000E6C14" w:rsidP="000E6C14">
      <w:pPr>
        <w:pStyle w:val="Heading4"/>
      </w:pPr>
      <w:r w:rsidRPr="005A29C7">
        <w:t>Perm fails – the aff’s representations of progress justifies the positioning of blackness</w:t>
      </w:r>
    </w:p>
    <w:p w14:paraId="45AC1FBC" w14:textId="77777777" w:rsidR="000E6C14" w:rsidRPr="005A29C7" w:rsidRDefault="000E6C14" w:rsidP="000E6C14">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32, TL)</w:t>
      </w:r>
    </w:p>
    <w:p w14:paraId="4272E947" w14:textId="416D46D1" w:rsidR="005F7F9D" w:rsidRDefault="000E6C14" w:rsidP="00EB7E01">
      <w:pPr>
        <w:ind w:left="8" w:right="45"/>
      </w:pPr>
      <w:r w:rsidRPr="005A29C7">
        <w:t xml:space="preserve">The book builds upon the arguments that </w:t>
      </w:r>
      <w:r w:rsidRPr="005A29C7">
        <w:rPr>
          <w:sz w:val="24"/>
          <w:u w:val="single"/>
        </w:rPr>
        <w:t>blacks incarnate nothing in a metaphysical world and</w:t>
      </w:r>
      <w:r w:rsidRPr="005A29C7">
        <w:t xml:space="preserve"> that the </w:t>
      </w:r>
      <w:r w:rsidRPr="005A29C7">
        <w:rPr>
          <w:sz w:val="24"/>
          <w:u w:val="single"/>
        </w:rPr>
        <w:t>world is both fascinated with this nothing and terrified of it</w:t>
      </w:r>
      <w:r w:rsidRPr="005A29C7">
        <w:t xml:space="preserve">. </w:t>
      </w:r>
      <w:r w:rsidRPr="005A29C7">
        <w:rPr>
          <w:sz w:val="24"/>
          <w:u w:val="single"/>
        </w:rPr>
        <w:t>Antiblack violence is violence against nothing</w:t>
      </w:r>
      <w:r w:rsidRPr="005A29C7">
        <w:t xml:space="preserve">, the </w:t>
      </w:r>
      <w:r w:rsidRPr="005A29C7">
        <w:rPr>
          <w:sz w:val="24"/>
          <w:u w:val="single"/>
        </w:rPr>
        <w:t>nothing that unsettles</w:t>
      </w:r>
      <w:r w:rsidRPr="005A29C7">
        <w:t xml:space="preserve"> the </w:t>
      </w:r>
      <w:r w:rsidRPr="005A29C7">
        <w:rPr>
          <w:sz w:val="24"/>
          <w:u w:val="single"/>
        </w:rPr>
        <w:t>human because it can never be captured</w:t>
      </w:r>
      <w:r w:rsidRPr="005A29C7">
        <w:t xml:space="preserve"> and dominated. </w:t>
      </w:r>
      <w:r w:rsidRPr="005A29C7">
        <w:rPr>
          <w:sz w:val="24"/>
          <w:u w:val="single"/>
        </w:rPr>
        <w:t>Blacks, then, allow</w:t>
      </w:r>
      <w:r w:rsidRPr="005A29C7">
        <w:t xml:space="preserve"> the human to engage in </w:t>
      </w:r>
      <w:r w:rsidRPr="005A29C7">
        <w:rPr>
          <w:sz w:val="24"/>
          <w:u w:val="single"/>
        </w:rPr>
        <w:t>a fantasy</w:t>
      </w:r>
      <w:r w:rsidRPr="005A29C7">
        <w:t xml:space="preserve"> — the </w:t>
      </w:r>
      <w:r w:rsidRPr="005A29C7">
        <w:rPr>
          <w:sz w:val="24"/>
          <w:u w:val="single"/>
        </w:rPr>
        <w:t>domination of nothing</w:t>
      </w:r>
      <w:r w:rsidRPr="005A29C7">
        <w:t xml:space="preserve">. By projecting this nothing as terror onto blacks, the </w:t>
      </w:r>
      <w:r w:rsidRPr="005A29C7">
        <w:rPr>
          <w:sz w:val="24"/>
          <w:u w:val="single"/>
        </w:rPr>
        <w:t xml:space="preserve">human seeks to dominate nothing by dominating black </w:t>
      </w:r>
      <w:r w:rsidRPr="005A29C7">
        <w:rPr>
          <w:strike/>
          <w:sz w:val="24"/>
          <w:u w:val="single"/>
        </w:rPr>
        <w:t>being</w:t>
      </w:r>
      <w:r w:rsidRPr="005A29C7">
        <w:t xml:space="preserve">, to eradicate nothing by eradicating black </w:t>
      </w:r>
      <w:r w:rsidRPr="005A29C7">
        <w:rPr>
          <w:strike/>
        </w:rPr>
        <w:t>being</w:t>
      </w:r>
      <w:r w:rsidRPr="005A29C7">
        <w:t xml:space="preserve">. The </w:t>
      </w:r>
      <w:r w:rsidRPr="005A29C7">
        <w:rPr>
          <w:sz w:val="24"/>
          <w:u w:val="single"/>
        </w:rPr>
        <w:t>free black</w:t>
      </w:r>
      <w:r w:rsidRPr="005A29C7">
        <w:t xml:space="preserve">, as the conceptual/ embodied intersection between nothing and blackness, </w:t>
      </w:r>
      <w:r w:rsidRPr="005A29C7">
        <w:rPr>
          <w:sz w:val="24"/>
          <w:u w:val="single"/>
        </w:rPr>
        <w:t>is absolutely essential to a metaphysical</w:t>
      </w:r>
      <w:r w:rsidRPr="005A29C7">
        <w:t xml:space="preserve"> world </w:t>
      </w:r>
      <w:r w:rsidRPr="005A29C7">
        <w:rPr>
          <w:sz w:val="24"/>
          <w:u w:val="single"/>
        </w:rPr>
        <w:t>desperate to avoid</w:t>
      </w:r>
      <w:r w:rsidRPr="005A29C7">
        <w:t xml:space="preserve"> the </w:t>
      </w:r>
      <w:r w:rsidRPr="005A29C7">
        <w:rPr>
          <w:sz w:val="24"/>
          <w:u w:val="single"/>
        </w:rPr>
        <w:t>terror of nothing</w:t>
      </w:r>
      <w:r w:rsidRPr="005A29C7">
        <w:t>. The book proceeds by engaging the projection and terror of this nothing. As I have mentioned before, the field of free black historiography is capacious, and there are numerous issues to investigate. I proceed, here, by choosing four fields of inquiry, in which the free black presents ontometaphysical problems: philosophy, law, science/math, and visuality. I chose these fields to demonstrate what Foucault might call a polymorphous relation.</w:t>
      </w:r>
      <w:r w:rsidRPr="005A29C7">
        <w:rPr>
          <w:vertAlign w:val="superscript"/>
        </w:rPr>
        <w:t>30</w:t>
      </w:r>
      <w:r w:rsidRPr="005A29C7">
        <w:t xml:space="preserve"> By this, I mean that philosophy, law, science/math, and visuality constitute intersecting vectors of terror for black </w:t>
      </w:r>
      <w:r w:rsidRPr="005A29C7">
        <w:rPr>
          <w:strike/>
        </w:rPr>
        <w:t>being</w:t>
      </w:r>
      <w:r w:rsidRPr="005A29C7">
        <w:t xml:space="preserve"> — each producing and sustaining the destruction of black </w:t>
      </w:r>
      <w:r w:rsidRPr="005A29C7">
        <w:rPr>
          <w:strike/>
        </w:rPr>
        <w:t>being</w:t>
      </w:r>
      <w:r w:rsidRPr="005A29C7">
        <w:t xml:space="preserve"> in its own way, but accomplishing the same objective (i.e., severing of the flesh or the metaphysical holocaust). I hope to demonstrate that ontological terror unites these diverse fields, and the proper metaphysical question (i.e., “What is black </w:t>
      </w:r>
      <w:r w:rsidRPr="005A29C7">
        <w:rPr>
          <w:strike/>
        </w:rPr>
        <w:t>being</w:t>
      </w:r>
      <w:r w:rsidRPr="005A29C7">
        <w:t xml:space="preserve">?/How is it going with black </w:t>
      </w:r>
      <w:r w:rsidRPr="005A29C7">
        <w:rPr>
          <w:strike/>
        </w:rPr>
        <w:t>being</w:t>
      </w:r>
      <w:r w:rsidRPr="005A29C7">
        <w:t xml:space="preserve">?”) constitutes the vehicle of movement between the fields. Ultimately, I suggest that these fields expose a deep problem: given the failure of postmetaphysics to twist [verwunden] antiblackness severely and black humanism’s romance with metaphysical schemas of humanity and freedom, black thinking can only ask a metaphysical question, the question that remains after destruction. </w:t>
      </w:r>
    </w:p>
    <w:p w14:paraId="208FAB37" w14:textId="77777777" w:rsidR="00D05454" w:rsidRPr="00E81B6A" w:rsidRDefault="00D05454" w:rsidP="00D05454">
      <w:pPr>
        <w:pStyle w:val="Heading4"/>
      </w:pPr>
      <w:r>
        <w:rPr>
          <w:rFonts w:eastAsia="MS Gothic"/>
        </w:rPr>
        <w:t>The permutation fails – solutions</w:t>
      </w:r>
      <w:r w:rsidRPr="00E81B6A">
        <w:t xml:space="preserve"> </w:t>
      </w:r>
      <w:r>
        <w:t>cannot</w:t>
      </w:r>
      <w:r w:rsidRPr="00E81B6A">
        <w:t xml:space="preserve"> be approached through the rubric of gains or reversals in struggles with the state and civil society</w:t>
      </w:r>
    </w:p>
    <w:p w14:paraId="42A82031" w14:textId="77777777" w:rsidR="00D05454" w:rsidRPr="009C7DB5" w:rsidRDefault="00D05454" w:rsidP="00D05454">
      <w:pPr>
        <w:jc w:val="both"/>
        <w:rPr>
          <w:rFonts w:eastAsia="Cambria"/>
        </w:rPr>
      </w:pPr>
      <w:r w:rsidRPr="009C7DB5">
        <w:rPr>
          <w:rFonts w:eastAsia="Cambria"/>
          <w:b/>
          <w:bCs/>
          <w:sz w:val="26"/>
        </w:rPr>
        <w:t>Wilderson, 2010</w:t>
      </w:r>
      <w:r w:rsidRPr="009C7DB5">
        <w:rPr>
          <w:rFonts w:eastAsia="Cambria"/>
        </w:rPr>
        <w:t xml:space="preserve"> </w:t>
      </w:r>
      <w:r>
        <w:rPr>
          <w:rFonts w:eastAsia="Cambria"/>
        </w:rPr>
        <w:t xml:space="preserve"> </w:t>
      </w:r>
      <w:r w:rsidRPr="009C7DB5">
        <w:rPr>
          <w:rFonts w:eastAsia="Cambria"/>
        </w:rPr>
        <w:t>[Frank B. Wilderson is an Associate Professor of African-American Studies at UC Irvine and has a Ph.D. from UC Berkeley, “Red, White &amp; Black: Cinema and the Structure of U.S. Antagonisms,” Pg 13-14</w:t>
      </w:r>
      <w:r>
        <w:rPr>
          <w:rFonts w:eastAsia="Cambria"/>
        </w:rPr>
        <w:t>, Reagan RB for michklab</w:t>
      </w:r>
      <w:r w:rsidRPr="009C7DB5">
        <w:rPr>
          <w:rFonts w:eastAsia="Cambria"/>
        </w:rPr>
        <w:t>]</w:t>
      </w:r>
    </w:p>
    <w:p w14:paraId="46E7CF04" w14:textId="77777777" w:rsidR="00D05454" w:rsidRPr="00351AB5" w:rsidRDefault="00D05454" w:rsidP="00D05454">
      <w:r w:rsidRPr="00351AB5">
        <w:t xml:space="preserve">Regarding the Black position, </w:t>
      </w:r>
      <w:r w:rsidRPr="00351AB5">
        <w:rPr>
          <w:u w:val="single"/>
        </w:rPr>
        <w:t>some might ask why, after claims</w:t>
      </w:r>
      <w:r w:rsidRPr="00351AB5">
        <w:t xml:space="preserve"> successfully made </w:t>
      </w:r>
      <w:r w:rsidRPr="00351AB5">
        <w:rPr>
          <w:u w:val="single"/>
        </w:rPr>
        <w:t>on the state by the Civil Rights Movement, do I insist on</w:t>
      </w:r>
      <w:r w:rsidRPr="00351AB5">
        <w:t xml:space="preserve"> posting an operational analytic for cinema, film studies, and political theory that appears to be </w:t>
      </w:r>
      <w:r w:rsidRPr="00351AB5">
        <w:rPr>
          <w:u w:val="single"/>
        </w:rPr>
        <w:t>a dichotomous and essentialist pairing of Masters and Slaves</w:t>
      </w:r>
      <w:r w:rsidRPr="00351AB5">
        <w:t xml:space="preserve">? In other words, </w:t>
      </w:r>
      <w:r w:rsidRPr="00351AB5">
        <w:rPr>
          <w:u w:val="single"/>
        </w:rPr>
        <w:t>why should we think of</w:t>
      </w:r>
      <w:r w:rsidRPr="00351AB5">
        <w:t xml:space="preserve"> today’s </w:t>
      </w:r>
      <w:r w:rsidRPr="00351AB5">
        <w:rPr>
          <w:u w:val="single"/>
        </w:rPr>
        <w:t>Blacks</w:t>
      </w:r>
      <w:r w:rsidRPr="00351AB5">
        <w:t xml:space="preserve"> in the US </w:t>
      </w:r>
      <w:r w:rsidRPr="00351AB5">
        <w:rPr>
          <w:u w:val="single"/>
        </w:rPr>
        <w:t>as Slaves and everyone else</w:t>
      </w:r>
      <w:r w:rsidRPr="00351AB5">
        <w:t xml:space="preserve"> (with the exception of Indians) as </w:t>
      </w:r>
      <w:r w:rsidRPr="00351AB5">
        <w:rPr>
          <w:u w:val="single"/>
        </w:rPr>
        <w:t>Masters?</w:t>
      </w:r>
      <w:r w:rsidRPr="00351AB5">
        <w:t xml:space="preserve"> One could answer these questions by demonstrating how </w:t>
      </w:r>
      <w:r w:rsidRPr="00351AB5">
        <w:rPr>
          <w:u w:val="single"/>
        </w:rPr>
        <w:t>nothing remotely approaching “claims successfully made on the State” have come to pass.</w:t>
      </w:r>
      <w:r w:rsidRPr="00351AB5">
        <w:t xml:space="preserve"> But that would lead us in the wrong direction; we would find ourselves on “solid” ground, which would only mystify, rather than clarify, the question. </w:t>
      </w:r>
      <w:r w:rsidRPr="00351AB5">
        <w:rPr>
          <w:u w:val="single"/>
        </w:rPr>
        <w:t>We would be forced to appeal to “facts,” the “historical record,” and empirical markers of stasis and change, all of which could be turned on their head with more of the same. Underlying such a downward spiral</w:t>
      </w:r>
      <w:r w:rsidRPr="00351AB5">
        <w:t xml:space="preserve"> into sociology, political science, history, and/or public policy debates </w:t>
      </w:r>
      <w:r w:rsidRPr="00351AB5">
        <w:rPr>
          <w:u w:val="single"/>
        </w:rPr>
        <w:t>would be the very rubric that I am calling into question: the grammar of suffering known as exploitation and alienation, the assumptive logic whereby subjective dispossession is arrived at in the calculations between those who sell labor power and those who acquire it.</w:t>
      </w:r>
      <w:r w:rsidRPr="00351AB5">
        <w:t xml:space="preserve"> The Black qua the worker. Orlando Patterson has already dispelled this faulty ontological grammar in Slavery and Social Death, where he demonstrates how and why work, or forced </w:t>
      </w:r>
      <w:r w:rsidRPr="00351AB5">
        <w:rPr>
          <w:u w:val="single"/>
        </w:rPr>
        <w:t>labor, is not a constituent element of slavery. 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The imaginary of the state and civil society is parasitic on the Middle Passage. Put another way: no slave, no world. And</w:t>
      </w:r>
      <w:r w:rsidRPr="00351AB5">
        <w:t xml:space="preserve">, in addition, as Patterson argues, </w:t>
      </w:r>
      <w:r w:rsidRPr="00351AB5">
        <w:rPr>
          <w:u w:val="single"/>
        </w:rPr>
        <w:t>no slave is in the world.</w:t>
      </w:r>
      <w:r w:rsidRPr="00351AB5">
        <w:t xml:space="preserve"> If, as an ontological position, that is, as a grammar of suffering, </w:t>
      </w:r>
      <w:r w:rsidRPr="00351AB5">
        <w:rPr>
          <w:u w:val="single"/>
        </w:rPr>
        <w:t>the Slave is not a laborer but an anti-Human, a positionality against which Humanity establishes, maintains, and renews it coherence</w:t>
      </w:r>
      <w:r w:rsidRPr="00351AB5">
        <w:t xml:space="preserve">, its corporeal integrity; if </w:t>
      </w:r>
      <w:r w:rsidRPr="00351AB5">
        <w:rPr>
          <w:u w:val="single"/>
        </w:rPr>
        <w:t>the Slave is,</w:t>
      </w:r>
      <w:r w:rsidRPr="00351AB5">
        <w:t xml:space="preserve"> to borrow from Patterson, </w:t>
      </w:r>
      <w:r w:rsidRPr="00351AB5">
        <w:rPr>
          <w:u w:val="single"/>
        </w:rPr>
        <w:t>generally dishonored, perpetually open to gratuitous violence, and void of kinship structure,</w:t>
      </w:r>
      <w:r w:rsidRPr="00351AB5">
        <w:t xml:space="preserve"> that is, having no relations that need be recognized, a being outside of relationality, </w:t>
      </w:r>
      <w:r w:rsidRPr="00351AB5">
        <w:rPr>
          <w:u w:val="single"/>
        </w:rPr>
        <w:t>then our analysis cannot be approached through the rubric of gains or reversals in struggles with the state and civil society</w:t>
      </w:r>
      <w:r w:rsidRPr="00351AB5">
        <w:t xml:space="preserve">, not unless and until the interlocutor first explains how the Slave is of the world. The onus is not on one who posits the Master/Slave dichotomy, but on one who argues there is a distinction between Slaveness and Blackness. How, when, and where did such a split occur? The woman at the gates of Columbia University awaits an answer. </w:t>
      </w:r>
    </w:p>
    <w:p w14:paraId="46D8147B" w14:textId="6A96816E" w:rsidR="00CE7AA9" w:rsidRDefault="00CE7AA9" w:rsidP="00CE7AA9">
      <w:pPr>
        <w:pStyle w:val="Heading3"/>
      </w:pPr>
      <w:r>
        <w:t>Reform</w:t>
      </w:r>
    </w:p>
    <w:p w14:paraId="667F191E" w14:textId="77777777" w:rsidR="00370A86" w:rsidRPr="002434A0" w:rsidRDefault="00370A86" w:rsidP="00370A86">
      <w:pPr>
        <w:keepNext/>
        <w:keepLines/>
        <w:spacing w:before="200"/>
        <w:outlineLvl w:val="3"/>
        <w:rPr>
          <w:rFonts w:eastAsia="MS Gothic" w:cs="Times New Roman"/>
          <w:b/>
          <w:iCs/>
          <w:sz w:val="28"/>
        </w:rPr>
      </w:pPr>
      <w:r w:rsidRPr="002434A0">
        <w:rPr>
          <w:rFonts w:eastAsia="MS Gothic" w:cs="Times New Roman"/>
          <w:b/>
          <w:iCs/>
          <w:sz w:val="28"/>
        </w:rPr>
        <w:t xml:space="preserve">There are hidden expectations of black life needs to do for white life if gains were made - </w:t>
      </w:r>
    </w:p>
    <w:p w14:paraId="34F388DD" w14:textId="77777777" w:rsidR="00370A86" w:rsidRPr="00D133DA" w:rsidRDefault="00370A86" w:rsidP="00370A86">
      <w:pPr>
        <w:rPr>
          <w:rFonts w:eastAsia="Cambria" w:cs="Times New Roman"/>
        </w:rPr>
      </w:pPr>
      <w:r w:rsidRPr="00D133DA">
        <w:rPr>
          <w:rFonts w:eastAsia="MS Gothic" w:cs="Times New Roman"/>
          <w:b/>
          <w:sz w:val="24"/>
        </w:rPr>
        <w:t>Delgado 02.</w:t>
      </w:r>
      <w:r w:rsidRPr="00D133DA">
        <w:rPr>
          <w:rFonts w:eastAsia="Cambria" w:cs="Times New Roman"/>
        </w:rPr>
        <w:t xml:space="preserve"> Richard, professor of Law at the University of Colorado-Boulder ““Explaining the Rise and Fall of African American Fortunes: Interest Convergence and Civil Rights Gains,” Review of Mary L. Dudziak, Cold War Civil Rights: Race and the Image of American Democracy, Harvard Civil Rights-Civil Liberties Law Review, Volume 37 Harv. C.R.-C.L. L. Rev. 369]//Raunak Dua</w:t>
      </w:r>
    </w:p>
    <w:p w14:paraId="7DD64E83" w14:textId="77777777" w:rsidR="00370A86" w:rsidRPr="00D133DA" w:rsidRDefault="00370A86" w:rsidP="00370A86">
      <w:pPr>
        <w:ind w:left="288" w:right="288"/>
        <w:rPr>
          <w:rFonts w:ascii="Georgia" w:eastAsia="Times New Roman" w:hAnsi="Georgia" w:cs="Times New Roman"/>
          <w:sz w:val="24"/>
        </w:rPr>
      </w:pPr>
    </w:p>
    <w:p w14:paraId="298821A2" w14:textId="055A71C6" w:rsidR="00370A86" w:rsidRPr="00370A86" w:rsidRDefault="00370A86" w:rsidP="00370A86">
      <w:pPr>
        <w:ind w:right="288"/>
        <w:rPr>
          <w:rFonts w:ascii="Times New Roman" w:eastAsia="Times New Roman" w:hAnsi="Times New Roman" w:cs="Times New Roman"/>
          <w:b/>
          <w:sz w:val="28"/>
          <w:u w:val="single"/>
        </w:rPr>
      </w:pPr>
      <w:r w:rsidRPr="00D133DA">
        <w:rPr>
          <w:rFonts w:ascii="Georgia" w:eastAsia="Times New Roman" w:hAnsi="Georgia" w:cs="Times New Roman"/>
          <w:sz w:val="24"/>
        </w:rPr>
        <w:t>Dudziak impressively demonstrates that Brown v. Board of Education n62 and</w:t>
      </w:r>
      <w:r w:rsidRPr="00D133DA">
        <w:rPr>
          <w:rFonts w:ascii="Georgia" w:eastAsia="Times New Roman" w:hAnsi="Georgia" w:cs="Times New Roman"/>
        </w:rPr>
        <w:t xml:space="preserve"> </w:t>
      </w:r>
      <w:r w:rsidRPr="00D133DA">
        <w:rPr>
          <w:rFonts w:ascii="Georgia" w:eastAsia="Times New Roman" w:hAnsi="Georgia" w:cs="Times New Roman"/>
          <w:b/>
          <w:sz w:val="28"/>
          <w:u w:val="single"/>
        </w:rPr>
        <w:t>the landmark civil rights legislation of the 1960s n63 were a result of interest convergence and Cold War concerns</w:t>
      </w:r>
      <w:r w:rsidRPr="00D133DA">
        <w:rPr>
          <w:rFonts w:ascii="Georgia" w:eastAsia="Times New Roman" w:hAnsi="Georgia" w:cs="Times New Roman"/>
        </w:rPr>
        <w:t xml:space="preserve">. n64 </w:t>
      </w:r>
      <w:r w:rsidRPr="00D133DA">
        <w:rPr>
          <w:rFonts w:ascii="Georgia" w:eastAsia="Times New Roman" w:hAnsi="Georgia" w:cs="Times New Roman"/>
          <w:b/>
          <w:sz w:val="28"/>
          <w:u w:val="single"/>
        </w:rPr>
        <w:t>But these forces not only explain how the Civil Rights era came about; they also provide insight into why the Civil Rights movement came to an end ten years later. One corollary to the softening of domestic attitudes exemplified by Brown and the</w:t>
      </w:r>
      <w:r w:rsidRPr="00D133DA">
        <w:rPr>
          <w:rFonts w:ascii="Georgia" w:eastAsia="Times New Roman" w:hAnsi="Georgia" w:cs="Times New Roman"/>
        </w:rPr>
        <w:t xml:space="preserve"> 1964 </w:t>
      </w:r>
      <w:r w:rsidRPr="00D133DA">
        <w:rPr>
          <w:rFonts w:ascii="Georgia" w:eastAsia="Times New Roman" w:hAnsi="Georgia" w:cs="Times New Roman"/>
          <w:b/>
          <w:sz w:val="28"/>
          <w:u w:val="single"/>
        </w:rPr>
        <w:t xml:space="preserve">Civil Rights Act was an implicit bargain in which African Americans, </w:t>
      </w:r>
      <w:r w:rsidRPr="00D133DA">
        <w:rPr>
          <w:rFonts w:ascii="Georgia" w:eastAsia="Times New Roman" w:hAnsi="Georgia" w:cs="Times New Roman"/>
          <w:sz w:val="28"/>
          <w:highlight w:val="yellow"/>
          <w:u w:val="single"/>
        </w:rPr>
        <w:t>in return for civil rights gains, were expected to demonstrate loyalty to America and hostility to communism.</w:t>
      </w:r>
      <w:r w:rsidRPr="00D133DA">
        <w:rPr>
          <w:rFonts w:ascii="Georgia" w:eastAsia="Times New Roman" w:hAnsi="Georgia" w:cs="Times New Roman"/>
          <w:b/>
          <w:sz w:val="28"/>
          <w:highlight w:val="yellow"/>
          <w:u w:val="single"/>
        </w:rPr>
        <w:t xml:space="preserve"> </w:t>
      </w:r>
      <w:r w:rsidRPr="00D133DA">
        <w:rPr>
          <w:rFonts w:ascii="Georgia" w:eastAsia="Times New Roman" w:hAnsi="Georgia" w:cs="Times New Roman"/>
          <w:sz w:val="28"/>
          <w:highlight w:val="yellow"/>
          <w:u w:val="single"/>
        </w:rPr>
        <w:t>They were expected to support foreign wars and purge their ranks of overt communists.</w:t>
      </w:r>
      <w:r w:rsidRPr="00D133DA">
        <w:rPr>
          <w:rFonts w:ascii="Georgia" w:eastAsia="Times New Roman" w:hAnsi="Georgia" w:cs="Times New Roman"/>
          <w:b/>
          <w:sz w:val="28"/>
          <w:u w:val="single"/>
        </w:rPr>
        <w:t xml:space="preserve"> n65 Dudziak's</w:t>
      </w:r>
      <w:r w:rsidRPr="00D133DA">
        <w:rPr>
          <w:rFonts w:ascii="Georgia" w:eastAsia="Times New Roman" w:hAnsi="Georgia" w:cs="Times New Roman"/>
        </w:rPr>
        <w:t xml:space="preserve"> own data suggest this implicit bargain. She </w:t>
      </w:r>
      <w:r w:rsidRPr="00D133DA">
        <w:rPr>
          <w:rFonts w:ascii="Georgia" w:eastAsia="Times New Roman" w:hAnsi="Georgia" w:cs="Times New Roman"/>
          <w:b/>
          <w:sz w:val="28"/>
          <w:u w:val="single"/>
        </w:rPr>
        <w:t>offers the</w:t>
      </w:r>
      <w:r w:rsidRPr="00D133DA">
        <w:rPr>
          <w:rFonts w:ascii="Georgia" w:eastAsia="Times New Roman" w:hAnsi="Georgia" w:cs="Times New Roman"/>
        </w:rPr>
        <w:t xml:space="preserve"> early </w:t>
      </w:r>
      <w:r w:rsidRPr="00D133DA">
        <w:rPr>
          <w:rFonts w:ascii="Georgia" w:eastAsia="Times New Roman" w:hAnsi="Georgia" w:cs="Times New Roman"/>
          <w:b/>
          <w:sz w:val="28"/>
          <w:u w:val="single"/>
        </w:rPr>
        <w:t xml:space="preserve">examples of </w:t>
      </w:r>
      <w:r w:rsidRPr="00D133DA">
        <w:rPr>
          <w:rFonts w:ascii="Georgia" w:eastAsia="Times New Roman" w:hAnsi="Georgia" w:cs="Times New Roman"/>
        </w:rPr>
        <w:t xml:space="preserve">singer </w:t>
      </w:r>
      <w:r w:rsidRPr="00D133DA">
        <w:rPr>
          <w:rFonts w:ascii="Georgia" w:eastAsia="Times New Roman" w:hAnsi="Georgia" w:cs="Times New Roman"/>
          <w:b/>
          <w:sz w:val="28"/>
          <w:u w:val="single"/>
        </w:rPr>
        <w:t>Josephine Baker</w:t>
      </w:r>
      <w:r w:rsidRPr="00D133DA">
        <w:rPr>
          <w:rFonts w:ascii="Georgia" w:eastAsia="Times New Roman" w:hAnsi="Georgia" w:cs="Times New Roman"/>
        </w:rPr>
        <w:t xml:space="preserve"> n66 </w:t>
      </w:r>
      <w:r w:rsidRPr="00D133DA">
        <w:rPr>
          <w:rFonts w:ascii="Georgia" w:eastAsia="Times New Roman" w:hAnsi="Georgia" w:cs="Times New Roman"/>
          <w:b/>
          <w:sz w:val="28"/>
          <w:u w:val="single"/>
        </w:rPr>
        <w:t>and</w:t>
      </w:r>
      <w:r w:rsidRPr="00D133DA">
        <w:rPr>
          <w:rFonts w:ascii="Georgia" w:eastAsia="Times New Roman" w:hAnsi="Georgia" w:cs="Times New Roman"/>
        </w:rPr>
        <w:t xml:space="preserve"> actor-singer </w:t>
      </w:r>
      <w:r w:rsidRPr="00D133DA">
        <w:rPr>
          <w:rFonts w:ascii="Georgia" w:eastAsia="Times New Roman" w:hAnsi="Georgia" w:cs="Times New Roman"/>
          <w:b/>
          <w:sz w:val="28"/>
          <w:u w:val="single"/>
        </w:rPr>
        <w:t>Paul Robeson</w:t>
      </w:r>
      <w:r w:rsidRPr="00D133DA">
        <w:rPr>
          <w:rFonts w:ascii="Georgia" w:eastAsia="Times New Roman" w:hAnsi="Georgia" w:cs="Times New Roman"/>
        </w:rPr>
        <w:t xml:space="preserve"> n67  [*377</w:t>
      </w:r>
      <w:r w:rsidRPr="00D133DA">
        <w:rPr>
          <w:rFonts w:ascii="Georgia" w:eastAsia="Times New Roman" w:hAnsi="Georgia" w:cs="Times New Roman"/>
          <w:b/>
          <w:sz w:val="28"/>
          <w:u w:val="single"/>
        </w:rPr>
        <w:t xml:space="preserve">] to support the implicit understanding--if not overt warning--that </w:t>
      </w:r>
      <w:r w:rsidRPr="00D133DA">
        <w:rPr>
          <w:rFonts w:ascii="Georgia" w:eastAsia="Times New Roman" w:hAnsi="Georgia" w:cs="Times New Roman"/>
          <w:b/>
          <w:sz w:val="28"/>
          <w:highlight w:val="yellow"/>
          <w:u w:val="single"/>
        </w:rPr>
        <w:t>if blacks did not support the government, the government would take action</w:t>
      </w:r>
      <w:r w:rsidRPr="00D133DA">
        <w:rPr>
          <w:rFonts w:ascii="Georgia" w:eastAsia="Times New Roman" w:hAnsi="Georgia" w:cs="Times New Roman"/>
        </w:rPr>
        <w:t>.</w:t>
      </w:r>
      <w:r w:rsidRPr="00D133DA">
        <w:rPr>
          <w:rFonts w:ascii="Georgia" w:eastAsia="Times New Roman" w:hAnsi="Georgia" w:cs="Times New Roman"/>
          <w:bCs/>
          <w:sz w:val="24"/>
          <w:u w:val="single"/>
        </w:rPr>
        <w:t xml:space="preserve"> </w:t>
      </w:r>
      <w:r w:rsidRPr="00D133DA">
        <w:rPr>
          <w:rFonts w:ascii="Georgia" w:eastAsia="Times New Roman" w:hAnsi="Georgia" w:cs="Times New Roman"/>
        </w:rPr>
        <w:t>With this implicit bargain in mind, Dudziak's thesis can also be used to explain some of the traumatic events of the late 1960 and early 1970s. During this period Black Power (as well as its Chicano counterpart) appeared on the scene, challenging the role assigned to blacks in the implicit bargain. n68 Panthers began reading and quoting from Marx and Lenin. n69 Malcolm X called white people "satanic" and America "the devil-nation." n70</w:t>
      </w:r>
      <w:r w:rsidRPr="00D133DA">
        <w:rPr>
          <w:rFonts w:ascii="Georgia" w:eastAsia="Times New Roman" w:hAnsi="Georgia" w:cs="Times New Roman"/>
          <w:bCs/>
          <w:sz w:val="24"/>
          <w:u w:val="single"/>
        </w:rPr>
        <w:t xml:space="preserve"> </w:t>
      </w:r>
      <w:r w:rsidRPr="00D133DA">
        <w:rPr>
          <w:rFonts w:ascii="Georgia" w:eastAsia="Times New Roman" w:hAnsi="Georgia" w:cs="Times New Roman"/>
          <w:b/>
          <w:sz w:val="28"/>
          <w:highlight w:val="yellow"/>
          <w:u w:val="single"/>
        </w:rPr>
        <w:t>With that bargain breaking down, the government and other elite groups responded</w:t>
      </w:r>
      <w:r w:rsidRPr="00D133DA">
        <w:rPr>
          <w:rFonts w:ascii="Georgia" w:eastAsia="Times New Roman" w:hAnsi="Georgia" w:cs="Times New Roman"/>
          <w:b/>
          <w:sz w:val="28"/>
          <w:u w:val="single"/>
        </w:rPr>
        <w:t xml:space="preserve"> in two ways. First, </w:t>
      </w:r>
      <w:r w:rsidRPr="00D133DA">
        <w:rPr>
          <w:rFonts w:ascii="Georgia" w:eastAsia="Times New Roman" w:hAnsi="Georgia" w:cs="Times New Roman"/>
          <w:b/>
          <w:sz w:val="28"/>
          <w:highlight w:val="yellow"/>
          <w:u w:val="single"/>
        </w:rPr>
        <w:t>they cracked down</w:t>
      </w:r>
      <w:r w:rsidRPr="00D133DA">
        <w:rPr>
          <w:rFonts w:ascii="Georgia" w:eastAsia="Times New Roman" w:hAnsi="Georgia" w:cs="Times New Roman"/>
        </w:rPr>
        <w:t xml:space="preserve"> on the Panthers </w:t>
      </w:r>
      <w:r w:rsidRPr="00D133DA">
        <w:rPr>
          <w:rFonts w:ascii="Georgia" w:eastAsia="Times New Roman" w:hAnsi="Georgia" w:cs="Times New Roman"/>
          <w:b/>
          <w:sz w:val="28"/>
          <w:highlight w:val="yellow"/>
          <w:u w:val="single"/>
        </w:rPr>
        <w:t>with brutal force</w:t>
      </w:r>
      <w:r w:rsidRPr="00D133DA">
        <w:rPr>
          <w:rFonts w:ascii="Georgia" w:eastAsia="Times New Roman" w:hAnsi="Georgia" w:cs="Times New Roman"/>
          <w:b/>
          <w:sz w:val="28"/>
          <w:u w:val="single"/>
        </w:rPr>
        <w:t xml:space="preserve">. n71 Second, </w:t>
      </w:r>
      <w:r w:rsidRPr="00D133DA">
        <w:rPr>
          <w:rFonts w:ascii="Georgia" w:eastAsia="Times New Roman" w:hAnsi="Georgia" w:cs="Times New Roman"/>
          <w:b/>
          <w:sz w:val="28"/>
          <w:highlight w:val="yellow"/>
          <w:u w:val="single"/>
        </w:rPr>
        <w:t>to assure that minority leaders were indebted to the government, they instituted the War on Poverty program</w:t>
      </w:r>
      <w:r w:rsidRPr="00D133DA">
        <w:rPr>
          <w:rFonts w:ascii="Georgia" w:eastAsia="Times New Roman" w:hAnsi="Georgia" w:cs="Times New Roman"/>
          <w:b/>
          <w:sz w:val="28"/>
          <w:u w:val="single"/>
        </w:rPr>
        <w:t xml:space="preserve"> and enlisted many minority leaders</w:t>
      </w:r>
      <w:r w:rsidRPr="00D133DA">
        <w:rPr>
          <w:rFonts w:ascii="Georgia" w:eastAsia="Times New Roman" w:hAnsi="Georgia" w:cs="Times New Roman"/>
        </w:rPr>
        <w:t xml:space="preserve">, including former militants like Denver's Corky Gonzales, </w:t>
      </w:r>
      <w:r w:rsidRPr="00D133DA">
        <w:rPr>
          <w:rFonts w:ascii="Georgia" w:eastAsia="Times New Roman" w:hAnsi="Georgia" w:cs="Times New Roman"/>
          <w:b/>
          <w:sz w:val="28"/>
          <w:u w:val="single"/>
        </w:rPr>
        <w:t>in that program, giving them</w:t>
      </w:r>
      <w:r w:rsidRPr="00D133DA">
        <w:rPr>
          <w:rFonts w:ascii="Georgia" w:eastAsia="Times New Roman" w:hAnsi="Georgia" w:cs="Times New Roman"/>
        </w:rPr>
        <w:t xml:space="preserve"> federal grants, jobs, and </w:t>
      </w:r>
      <w:r w:rsidRPr="00D133DA">
        <w:rPr>
          <w:rFonts w:ascii="Georgia" w:eastAsia="Times New Roman" w:hAnsi="Georgia" w:cs="Times New Roman"/>
          <w:b/>
          <w:sz w:val="28"/>
          <w:u w:val="single"/>
        </w:rPr>
        <w:t>patronage</w:t>
      </w:r>
      <w:r w:rsidRPr="00D133DA">
        <w:rPr>
          <w:rFonts w:ascii="Georgia" w:eastAsia="Times New Roman" w:hAnsi="Georgia" w:cs="Times New Roman"/>
        </w:rPr>
        <w:t xml:space="preserve"> in the form of positions they could fill with their friends. n72 Additionally, at this time mainstream elite groups in the private sector poured millions of dollars into the black community. n73 </w:t>
      </w:r>
      <w:r w:rsidRPr="00D133DA">
        <w:rPr>
          <w:rFonts w:ascii="Georgia" w:eastAsia="Times New Roman" w:hAnsi="Georgia" w:cs="Times New Roman"/>
          <w:b/>
          <w:sz w:val="28"/>
          <w:u w:val="single"/>
        </w:rPr>
        <w:t xml:space="preserve">As a result, </w:t>
      </w:r>
      <w:r w:rsidRPr="00D133DA">
        <w:rPr>
          <w:rFonts w:ascii="Georgia" w:eastAsia="Times New Roman" w:hAnsi="Georgia" w:cs="Times New Roman"/>
          <w:b/>
          <w:sz w:val="28"/>
          <w:highlight w:val="yellow"/>
          <w:u w:val="single"/>
        </w:rPr>
        <w:t>black economic well-being surged a second time, but the radical thrust of the Civil Rights movement was largely lost.</w:t>
      </w:r>
    </w:p>
    <w:p w14:paraId="2811EA20" w14:textId="77777777" w:rsidR="00E57B94" w:rsidRDefault="00E57B94" w:rsidP="00E57B94">
      <w:pPr>
        <w:pStyle w:val="Heading2"/>
        <w:rPr>
          <w:rFonts w:eastAsia="Cambria"/>
        </w:rPr>
      </w:pPr>
      <w:r>
        <w:rPr>
          <w:rFonts w:eastAsia="Cambria"/>
        </w:rPr>
        <w:t>Aff Answers</w:t>
      </w:r>
    </w:p>
    <w:p w14:paraId="5FF5EE96" w14:textId="353CB69D" w:rsidR="007F2B78" w:rsidRDefault="007F2B78" w:rsidP="00E57B94">
      <w:pPr>
        <w:keepNext/>
        <w:keepLines/>
        <w:pageBreakBefore/>
        <w:spacing w:before="200"/>
        <w:jc w:val="center"/>
        <w:outlineLvl w:val="2"/>
        <w:rPr>
          <w:rFonts w:eastAsia="Cambria" w:cstheme="majorBidi"/>
          <w:b/>
          <w:sz w:val="32"/>
          <w:u w:val="single"/>
        </w:rPr>
      </w:pPr>
      <w:r>
        <w:rPr>
          <w:rFonts w:eastAsia="Cambria" w:cstheme="majorBidi"/>
          <w:b/>
          <w:sz w:val="32"/>
          <w:u w:val="single"/>
        </w:rPr>
        <w:t>Barlow</w:t>
      </w:r>
    </w:p>
    <w:p w14:paraId="753679C7" w14:textId="77777777" w:rsidR="007F2B78" w:rsidRPr="001C19BE" w:rsidRDefault="007F2B78" w:rsidP="007F2B78">
      <w:pPr>
        <w:pStyle w:val="Heading4"/>
        <w:rPr>
          <w:rStyle w:val="Style13ptBold"/>
          <w:b/>
        </w:rPr>
      </w:pPr>
      <w:r>
        <w:rPr>
          <w:rStyle w:val="Style13ptBold"/>
          <w:b/>
        </w:rPr>
        <w:t>Even if social death is correct,</w:t>
      </w:r>
      <w:r w:rsidRPr="001C19BE">
        <w:rPr>
          <w:rStyle w:val="Style13ptBold"/>
          <w:b/>
        </w:rPr>
        <w:t xml:space="preserve"> </w:t>
      </w:r>
      <w:r>
        <w:rPr>
          <w:rStyle w:val="Style13ptBold"/>
          <w:b/>
        </w:rPr>
        <w:t>we shouldn’t submit to humanism by measuring blackness within the violence of ontology, but rather study blackened affect that understands the social life among slaves.</w:t>
      </w:r>
    </w:p>
    <w:p w14:paraId="45EAB1D7" w14:textId="77777777" w:rsidR="007F2B78" w:rsidRPr="001C19BE" w:rsidRDefault="007F2B78" w:rsidP="007F2B78">
      <w:pPr>
        <w:rPr>
          <w:rStyle w:val="Style13ptBold"/>
        </w:rPr>
      </w:pPr>
      <w:r>
        <w:rPr>
          <w:rStyle w:val="Style13ptBold"/>
        </w:rPr>
        <w:t xml:space="preserve">Barlow Jr. ’16 </w:t>
      </w:r>
      <w:r w:rsidRPr="001C19BE">
        <w:t>(Michael A. Barlow Jr. graduated in 2016 with a Bachelors degree in Sociology from United States Military Academy at West Point in West Point, NY.</w:t>
      </w:r>
      <w:r>
        <w:t xml:space="preserve"> “</w:t>
      </w:r>
      <w:r w:rsidRPr="001C19BE">
        <w:t>Addressing Shortcomings in Afro-Pessimism</w:t>
      </w:r>
      <w:r>
        <w:t xml:space="preserve">”, </w:t>
      </w:r>
      <w:hyperlink r:id="rId84" w:history="1">
        <w:r w:rsidRPr="00465F5F">
          <w:rPr>
            <w:rStyle w:val="Hyperlink"/>
          </w:rPr>
          <w:t>http://www.inquiriesjournal.com/articles/1435/2/addressing-shortcomings-in-afro-pessimism)</w:t>
        </w:r>
      </w:hyperlink>
      <w:r>
        <w:t xml:space="preserve"> /NoWa</w:t>
      </w:r>
    </w:p>
    <w:p w14:paraId="57B56A55" w14:textId="77777777" w:rsidR="007F2B78" w:rsidRPr="0031594D" w:rsidRDefault="007F2B78" w:rsidP="007F2B78">
      <w:r w:rsidRPr="00D2580A">
        <w:t xml:space="preserve">The Problem with Social Death Applications. While the ontological state of Black social death is an important concept for resistance scholars to understand, the typical </w:t>
      </w:r>
      <w:r w:rsidRPr="00D2580A">
        <w:rPr>
          <w:rStyle w:val="Emphasis"/>
          <w:highlight w:val="yellow"/>
        </w:rPr>
        <w:t>advocacy of complete</w:t>
      </w:r>
      <w:r w:rsidRPr="001C19BE">
        <w:rPr>
          <w:rStyle w:val="Emphasis"/>
        </w:rPr>
        <w:t xml:space="preserve"> societal </w:t>
      </w:r>
      <w:r w:rsidRPr="00D2580A">
        <w:rPr>
          <w:rStyle w:val="Emphasis"/>
          <w:highlight w:val="yellow"/>
        </w:rPr>
        <w:t>pessimism in response to</w:t>
      </w:r>
      <w:r w:rsidRPr="001C19BE">
        <w:rPr>
          <w:rStyle w:val="Emphasis"/>
        </w:rPr>
        <w:t xml:space="preserve"> that </w:t>
      </w:r>
      <w:r w:rsidRPr="00D2580A">
        <w:rPr>
          <w:rStyle w:val="Emphasis"/>
          <w:highlight w:val="yellow"/>
        </w:rPr>
        <w:t>ontological arrangement is incomplete</w:t>
      </w:r>
      <w:r w:rsidRPr="001C19BE">
        <w:rPr>
          <w:rStyle w:val="Emphasis"/>
        </w:rPr>
        <w:t xml:space="preserve"> at best. Many in </w:t>
      </w:r>
      <w:r w:rsidRPr="00D2580A">
        <w:rPr>
          <w:rStyle w:val="Emphasis"/>
        </w:rPr>
        <w:t>Afro-Pessimism use the basis of</w:t>
      </w:r>
      <w:r w:rsidRPr="001C19BE">
        <w:rPr>
          <w:rStyle w:val="Emphasis"/>
        </w:rPr>
        <w:t xml:space="preserve"> social death to determine the question of Black political orientation in a way that is problematic.</w:t>
      </w:r>
      <w:r w:rsidRPr="00D2580A">
        <w:t xml:space="preserve"> This is not to say that social death theorization is not important, but that there is a vital distinction that needs to be made both in terms of its application toward traditional political processes and ensembles of Blackness. Frank </w:t>
      </w:r>
      <w:r w:rsidRPr="001C19BE">
        <w:rPr>
          <w:rStyle w:val="Emphasis"/>
        </w:rPr>
        <w:t>Wilderson</w:t>
      </w:r>
      <w:r w:rsidRPr="00D2580A">
        <w:t xml:space="preserve">, Associated Professor of African-American Studies and Drama at the University of California-Irvine, is quite possibly the leading Afro-Pessimist scholar. He </w:t>
      </w:r>
      <w:r w:rsidRPr="001C19BE">
        <w:rPr>
          <w:rStyle w:val="Emphasis"/>
        </w:rPr>
        <w:t xml:space="preserve">concludes his discussion of social death by advocating for one to “embrace its disorder, </w:t>
      </w:r>
      <w:r w:rsidRPr="00D2580A">
        <w:t>its incoherence, and allow oneself to be elabo</w:t>
      </w:r>
      <w:r w:rsidRPr="00D2580A">
        <w:softHyphen/>
        <w:t xml:space="preserve">rated by it if, indeed, ones politics are to be underwritten by a desire </w:t>
      </w:r>
      <w:r w:rsidRPr="001C19BE">
        <w:rPr>
          <w:rStyle w:val="Emphasis"/>
        </w:rPr>
        <w:t>to take down this country</w:t>
      </w:r>
      <w:r w:rsidRPr="00D2580A">
        <w:t xml:space="preserve">” (2007). In summary, </w:t>
      </w:r>
      <w:r w:rsidRPr="001C19BE">
        <w:rPr>
          <w:rStyle w:val="Emphasis"/>
        </w:rPr>
        <w:t xml:space="preserve">his application of </w:t>
      </w:r>
      <w:r w:rsidRPr="00D2580A">
        <w:rPr>
          <w:rStyle w:val="Emphasis"/>
          <w:highlight w:val="yellow"/>
        </w:rPr>
        <w:t>social death is used as a reason why Black life cannot be oriented at any level of meaningful production within society. While Wilderson is correct that</w:t>
      </w:r>
      <w:r w:rsidRPr="001C19BE">
        <w:rPr>
          <w:rStyle w:val="Emphasis"/>
        </w:rPr>
        <w:t xml:space="preserve"> the material labor and symbolic </w:t>
      </w:r>
      <w:r w:rsidRPr="00D2580A">
        <w:rPr>
          <w:rStyle w:val="Emphasis"/>
          <w:highlight w:val="yellow"/>
        </w:rPr>
        <w:t>currency born out of Blackness will always be consumed by whiteness, his conclusion is paradoxical</w:t>
      </w:r>
      <w:r w:rsidRPr="001C19BE">
        <w:rPr>
          <w:rStyle w:val="Emphasis"/>
        </w:rPr>
        <w:t xml:space="preserve"> at some level. </w:t>
      </w:r>
      <w:r w:rsidRPr="00D2580A">
        <w:rPr>
          <w:rStyle w:val="Emphasis"/>
          <w:highlight w:val="yellow"/>
        </w:rPr>
        <w:t>If humanism</w:t>
      </w:r>
      <w:r w:rsidRPr="001C19BE">
        <w:rPr>
          <w:rStyle w:val="Emphasis"/>
        </w:rPr>
        <w:t xml:space="preserve"> is the grammar by which civil </w:t>
      </w:r>
      <w:r w:rsidRPr="00D2580A">
        <w:rPr>
          <w:rStyle w:val="Emphasis"/>
        </w:rPr>
        <w:t>society</w:t>
      </w:r>
      <w:r w:rsidRPr="00D2580A">
        <w:rPr>
          <w:rStyle w:val="Emphasis"/>
          <w:highlight w:val="yellow"/>
        </w:rPr>
        <w:t xml:space="preserve"> determines</w:t>
      </w:r>
      <w:r w:rsidRPr="001C19BE">
        <w:rPr>
          <w:rStyle w:val="Emphasis"/>
        </w:rPr>
        <w:t xml:space="preserve"> the register of </w:t>
      </w:r>
      <w:r w:rsidRPr="00D2580A">
        <w:rPr>
          <w:rStyle w:val="Emphasis"/>
          <w:highlight w:val="yellow"/>
        </w:rPr>
        <w:t>subjectivity, why then is that matrix appropriate in determining the state of Black life</w:t>
      </w:r>
      <w:r w:rsidRPr="00D2580A">
        <w:t xml:space="preserve">, if Black life is inherently the position of what is incommunicable? If social death theory’s application is one that concludes an impossibility of meaningful Black productivity, then </w:t>
      </w:r>
      <w:r w:rsidRPr="00D2580A">
        <w:rPr>
          <w:rStyle w:val="Emphasis"/>
          <w:highlight w:val="yellow"/>
        </w:rPr>
        <w:t>Afro-Pessimism becomes nothing but</w:t>
      </w:r>
      <w:r w:rsidRPr="001C19BE">
        <w:rPr>
          <w:rStyle w:val="Emphasis"/>
        </w:rPr>
        <w:t xml:space="preserve"> a body of literature that </w:t>
      </w:r>
      <w:r w:rsidRPr="00D2580A">
        <w:rPr>
          <w:rStyle w:val="Emphasis"/>
          <w:highlight w:val="yellow"/>
        </w:rPr>
        <w:t>echoes the same sentiments as those who would understand Black life</w:t>
      </w:r>
      <w:r w:rsidRPr="001C19BE">
        <w:rPr>
          <w:rStyle w:val="Emphasis"/>
        </w:rPr>
        <w:t xml:space="preserve"> as a state of nothingness </w:t>
      </w:r>
      <w:r w:rsidRPr="00D2580A">
        <w:rPr>
          <w:rStyle w:val="Emphasis"/>
          <w:highlight w:val="yellow"/>
        </w:rPr>
        <w:t>in plain racist terms</w:t>
      </w:r>
      <w:r w:rsidRPr="001C19BE">
        <w:rPr>
          <w:rStyle w:val="Emphasis"/>
        </w:rPr>
        <w:t>.</w:t>
      </w:r>
      <w:r w:rsidRPr="00D2580A">
        <w:t xml:space="preserve"> Understanding </w:t>
      </w:r>
      <w:r w:rsidRPr="00D2580A">
        <w:rPr>
          <w:rStyle w:val="Emphasis"/>
          <w:highlight w:val="yellow"/>
        </w:rPr>
        <w:t>Black ontology</w:t>
      </w:r>
      <w:r w:rsidRPr="001C19BE">
        <w:rPr>
          <w:rStyle w:val="Emphasis"/>
        </w:rPr>
        <w:t xml:space="preserve"> should definitely involve an understanding of the social deadness of the Black subject in relation to society, but it </w:t>
      </w:r>
      <w:r w:rsidRPr="00D2580A">
        <w:rPr>
          <w:rStyle w:val="Emphasis"/>
          <w:highlight w:val="yellow"/>
        </w:rPr>
        <w:t>should not be used as the standard to measure internal liberation</w:t>
      </w:r>
      <w:r w:rsidRPr="001C19BE">
        <w:rPr>
          <w:rStyle w:val="Emphasis"/>
        </w:rPr>
        <w:t>.</w:t>
      </w:r>
      <w:r w:rsidRPr="00D2580A">
        <w:rPr>
          <w:rStyle w:val="Emphasis"/>
          <w:iCs w:val="0"/>
          <w:sz w:val="16"/>
          <w:u w:val="none"/>
        </w:rPr>
        <w:t xml:space="preserve"> </w:t>
      </w:r>
      <w:r w:rsidRPr="00D2580A">
        <w:t xml:space="preserve">The distinction here is important because too often Afro-Pessimists scholars like Wilderson conceptualize Black resistance as a singular orientation toward society. Indeed </w:t>
      </w:r>
      <w:r w:rsidRPr="00D2580A">
        <w:rPr>
          <w:rStyle w:val="Emphasis"/>
          <w:highlight w:val="yellow"/>
        </w:rPr>
        <w:t>their work is</w:t>
      </w:r>
      <w:r w:rsidRPr="00D2580A">
        <w:t xml:space="preserve"> important to understand the manner in which society operates upon Black subjects, but it is </w:t>
      </w:r>
      <w:r w:rsidRPr="00D2580A">
        <w:rPr>
          <w:rStyle w:val="Emphasis"/>
          <w:highlight w:val="yellow"/>
        </w:rPr>
        <w:t>insufficient to describe an ethic that allows for the pursuit of meaning within Blackness itself</w:t>
      </w:r>
      <w:r w:rsidRPr="00D2580A">
        <w:t xml:space="preserve">. In this regard, </w:t>
      </w:r>
      <w:r w:rsidRPr="001C19BE">
        <w:rPr>
          <w:rStyle w:val="Emphasis"/>
        </w:rPr>
        <w:t xml:space="preserve">scholars should understand Black resistance as occurring on two different levels: the ontological and the intra-ontological. The distinction being made is between the ontological state of Blackness as determined outside of </w:t>
      </w:r>
      <w:r w:rsidRPr="00D2580A">
        <w:rPr>
          <w:rStyle w:val="Emphasis"/>
        </w:rPr>
        <w:t>humanity proper versus</w:t>
      </w:r>
      <w:r w:rsidRPr="001C19BE">
        <w:rPr>
          <w:rStyle w:val="Emphasis"/>
        </w:rPr>
        <w:t xml:space="preserve"> the life within the ontological state of Blackness </w:t>
      </w:r>
      <w:r w:rsidRPr="00D2580A">
        <w:t xml:space="preserve">as understood through social death. If social death is the state of the Black, what then speaks to the state of the Black amongst Blacks? It would be a mistake on the part of any scholar to concern themselves with one and not the other. </w:t>
      </w:r>
      <w:r w:rsidRPr="001C19BE">
        <w:rPr>
          <w:rStyle w:val="Emphasis"/>
        </w:rPr>
        <w:t xml:space="preserve">This paper uses the term intra-ontology in reference to the varying ontologies within social death. This is the Black among Blacks. </w:t>
      </w:r>
      <w:r w:rsidRPr="00D2580A">
        <w:t xml:space="preserve">These are those spaces within Blackness that only the Black can ever understand or occupy. </w:t>
      </w:r>
      <w:r w:rsidRPr="00D2580A">
        <w:rPr>
          <w:rStyle w:val="Emphasis"/>
        </w:rPr>
        <w:t>Though they exist outside of the production of the human</w:t>
      </w:r>
      <w:r w:rsidRPr="00D2580A">
        <w:t xml:space="preserve"> (within the category of social death), </w:t>
      </w:r>
      <w:r w:rsidRPr="00D2580A">
        <w:rPr>
          <w:rStyle w:val="Emphasis"/>
          <w:highlight w:val="yellow"/>
        </w:rPr>
        <w:t>there are Black affektual politics that have been with the slave</w:t>
      </w:r>
      <w:r w:rsidRPr="001C19BE">
        <w:rPr>
          <w:rStyle w:val="Emphasis"/>
        </w:rPr>
        <w:t xml:space="preserve"> since the ship. </w:t>
      </w:r>
      <w:r w:rsidRPr="00D2580A">
        <w:rPr>
          <w:rStyle w:val="Emphasis"/>
          <w:highlight w:val="yellow"/>
        </w:rPr>
        <w:t>These are the emotional and spiritual ontologies within Blackness that connected slaves</w:t>
      </w:r>
      <w:r w:rsidRPr="001C19BE">
        <w:rPr>
          <w:rStyle w:val="Emphasis"/>
        </w:rPr>
        <w:t xml:space="preserve"> </w:t>
      </w:r>
      <w:r w:rsidRPr="00D2580A">
        <w:t>of different lands, languages, and religions into one community</w:t>
      </w:r>
      <w:r w:rsidRPr="001C19BE">
        <w:rPr>
          <w:rStyle w:val="Emphasis"/>
        </w:rPr>
        <w:t>. Black intra-ontology can never achieve the plane of recognition because it can only be understood within Blackness</w:t>
      </w:r>
      <w:r w:rsidRPr="00D2580A">
        <w:t xml:space="preserve">, which by definition is the position of social death, </w:t>
      </w:r>
      <w:r w:rsidRPr="001C19BE">
        <w:rPr>
          <w:rStyle w:val="Emphasis"/>
        </w:rPr>
        <w:t>but those affektual spirits and emotions ought not be neglected.</w:t>
      </w:r>
      <w:r w:rsidRPr="00D2580A">
        <w:t xml:space="preserve"> Social death should guide Black resistance strategy in understanding the position of the Black within civil society, but it speaks not to the arrangement of Black intra-ontological questions. </w:t>
      </w:r>
      <w:r w:rsidRPr="00D2580A">
        <w:rPr>
          <w:rStyle w:val="Emphasis"/>
          <w:highlight w:val="yellow"/>
        </w:rPr>
        <w:t>If this is measured by social death it only produces a cycle of endless internal psychic violence</w:t>
      </w:r>
      <w:r w:rsidRPr="001C19BE">
        <w:rPr>
          <w:rStyle w:val="Emphasis"/>
        </w:rPr>
        <w:t xml:space="preserve"> because the Black would only be met with the discovery of a violent reality of its existence through affirmations of social death.</w:t>
      </w:r>
      <w:r w:rsidRPr="00D2580A">
        <w:rPr>
          <w:rStyle w:val="Emphasis"/>
          <w:iCs w:val="0"/>
          <w:sz w:val="16"/>
          <w:u w:val="none"/>
        </w:rPr>
        <w:t xml:space="preserve"> </w:t>
      </w:r>
      <w:r w:rsidRPr="00D2580A">
        <w:t>Intra-ontological resistance must not be a question of how the world understands Blackness, because the position of the slave is one that cannot be articulated in terms of hegemony</w:t>
      </w:r>
      <w:r w:rsidRPr="001C19BE">
        <w:rPr>
          <w:rStyle w:val="Emphasis"/>
        </w:rPr>
        <w:t>. If it is so that the Black inherently experiences the world through a different ontological register, then measures of B</w:t>
      </w:r>
      <w:r w:rsidRPr="00D2580A">
        <w:rPr>
          <w:rStyle w:val="Emphasis"/>
          <w:highlight w:val="yellow"/>
        </w:rPr>
        <w:t>lack liberation cannot be articulated through the lens of humanist grammars</w:t>
      </w:r>
      <w:r w:rsidRPr="001C19BE">
        <w:rPr>
          <w:rStyle w:val="Emphasis"/>
        </w:rPr>
        <w:t>.</w:t>
      </w:r>
      <w:r w:rsidRPr="00D2580A">
        <w:t xml:space="preserve"> Jared Sexton, the Director of the African-American Studies School of Humanities at the University of California-Irvine, is another leading scholar in Afro-pessimism. He explains that </w:t>
      </w:r>
      <w:r w:rsidRPr="00D2580A">
        <w:rPr>
          <w:rStyle w:val="Emphasis"/>
          <w:highlight w:val="yellow"/>
        </w:rPr>
        <w:t>there is</w:t>
      </w:r>
      <w:r w:rsidRPr="001C19BE">
        <w:rPr>
          <w:rStyle w:val="Emphasis"/>
        </w:rPr>
        <w:t xml:space="preserve"> indeed </w:t>
      </w:r>
      <w:r w:rsidRPr="00D2580A">
        <w:rPr>
          <w:rStyle w:val="Emphasis"/>
          <w:highlight w:val="yellow"/>
        </w:rPr>
        <w:t>social life</w:t>
      </w:r>
      <w:r w:rsidRPr="001C19BE">
        <w:rPr>
          <w:rStyle w:val="Emphasis"/>
        </w:rPr>
        <w:t xml:space="preserve"> that exists </w:t>
      </w:r>
      <w:r w:rsidRPr="00D2580A">
        <w:rPr>
          <w:rStyle w:val="Emphasis"/>
          <w:highlight w:val="yellow"/>
        </w:rPr>
        <w:t>within social death</w:t>
      </w:r>
      <w:r w:rsidRPr="00D2580A">
        <w:t xml:space="preserve">.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w:t>
      </w:r>
      <w:r w:rsidRPr="001C19BE">
        <w:rPr>
          <w:rStyle w:val="Emphasis"/>
        </w:rPr>
        <w:t>it is indeed possible to both affirm the state of social death and actively pursue the social life that exists within Blackness.</w:t>
      </w:r>
      <w:r w:rsidRPr="00D2580A">
        <w:rPr>
          <w:rStyle w:val="Emphasis"/>
          <w:iCs w:val="0"/>
          <w:sz w:val="16"/>
          <w:u w:val="none"/>
        </w:rPr>
        <w:t xml:space="preserve"> </w:t>
      </w:r>
      <w:r w:rsidRPr="00D2580A">
        <w:t xml:space="preserve">This is not the typical critique of social death, but rather it is a necessary specification of the social life within social death that Sexton speaks. </w:t>
      </w:r>
      <w:r w:rsidRPr="001C19BE">
        <w:rPr>
          <w:rStyle w:val="Emphasis"/>
        </w:rPr>
        <w:t xml:space="preserve">Social death is adequate in terms of measuring the ontological state of the human versus the Black, but a different rubric is required in mapping social life within social death. </w:t>
      </w:r>
      <w:r w:rsidRPr="00D2580A">
        <w:t xml:space="preserve">One such rubric is fleshly politics. This concept derives from the plantation in regards to the manner in which </w:t>
      </w:r>
      <w:r w:rsidRPr="00FA157A">
        <w:rPr>
          <w:rStyle w:val="Emphasis"/>
          <w:highlight w:val="yellow"/>
        </w:rPr>
        <w:t>slaves would temporarily</w:t>
      </w:r>
      <w:r w:rsidRPr="00D2580A">
        <w:rPr>
          <w:rStyle w:val="Emphasis"/>
        </w:rPr>
        <w:t xml:space="preserve"> reclaim and </w:t>
      </w:r>
      <w:r w:rsidRPr="00FA157A">
        <w:rPr>
          <w:rStyle w:val="Emphasis"/>
          <w:highlight w:val="yellow"/>
        </w:rPr>
        <w:t>weaponize their bodies as a site of political protest</w:t>
      </w:r>
      <w:r w:rsidRPr="00D2580A">
        <w:t xml:space="preserve"> against their state of enslavement. Fleshy politics is an example of an appropriate rubric for measuring liberation within intra-ontological politics because </w:t>
      </w:r>
      <w:r w:rsidRPr="00FA157A">
        <w:rPr>
          <w:rStyle w:val="Emphasis"/>
        </w:rPr>
        <w:t>these</w:t>
      </w:r>
      <w:r w:rsidRPr="00D2580A">
        <w:rPr>
          <w:rStyle w:val="Emphasis"/>
        </w:rPr>
        <w:t xml:space="preserve"> bodily resistances surely did not change the physical state of enslavement, but it did immeasurable good for the mental and psychological state of those in the master’s cage. </w:t>
      </w:r>
      <w:r w:rsidRPr="00D2580A">
        <w:t xml:space="preserve">Alternate orientations to the flesh “excavates the social (after)life of these categories: it represents racializing assemblages of subjection that can never annihilate the lines of flight, freedom dreams, practices of liberation, and possibilities of other worlds” (Weheliye 2014). In contrast to Wilderson’s line of flight away from bodily coding, </w:t>
      </w:r>
      <w:r w:rsidRPr="00D2580A">
        <w:rPr>
          <w:rStyle w:val="Emphasis"/>
        </w:rPr>
        <w:t xml:space="preserve">it is important to reclaim the atrocity of the flesh as a means of agency within capture through the remapping of whiteness. </w:t>
      </w:r>
      <w:r w:rsidRPr="00D2580A">
        <w:t xml:space="preserve">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w:t>
      </w:r>
      <w:r w:rsidRPr="00FA157A">
        <w:rPr>
          <w:szCs w:val="16"/>
        </w:rPr>
        <w:t>2002</w:t>
      </w:r>
      <w:r w:rsidRPr="00FA157A">
        <w:rPr>
          <w:rStyle w:val="Emphasis"/>
          <w:sz w:val="16"/>
          <w:szCs w:val="16"/>
          <w:u w:val="none"/>
        </w:rPr>
        <w:t>).</w:t>
      </w:r>
      <w:r w:rsidRPr="00FA157A">
        <w:rPr>
          <w:rStyle w:val="Emphasis"/>
        </w:rPr>
        <w:t xml:space="preserve"> </w:t>
      </w:r>
      <w:r w:rsidRPr="00FA157A">
        <w:rPr>
          <w:rStyle w:val="Emphasis"/>
          <w:highlight w:val="yellow"/>
        </w:rPr>
        <w:t>Though the body was in the possession of the slave master, the enslaved found personal meaning in its temporary recapture in fleshliness</w:t>
      </w:r>
      <w:r w:rsidRPr="00D2580A">
        <w:rPr>
          <w:rStyle w:val="Emphasis"/>
        </w:rPr>
        <w:t xml:space="preserve"> which satisfied an innate desire for selfhood.</w:t>
      </w:r>
      <w:r w:rsidRPr="00D2580A">
        <w:rPr>
          <w:rStyle w:val="Emphasis"/>
          <w:iCs w:val="0"/>
          <w:sz w:val="16"/>
          <w:u w:val="none"/>
        </w:rPr>
        <w:t xml:space="preserve"> </w:t>
      </w:r>
      <w:r w:rsidRPr="00D2580A">
        <w:rPr>
          <w:rStyle w:val="Emphasis"/>
        </w:rPr>
        <w:t xml:space="preserve">The illegality of using the flesh as a site of pleasure became a political counter-investment. </w:t>
      </w:r>
      <w:r w:rsidRPr="00FA157A">
        <w:rPr>
          <w:rStyle w:val="Emphasis"/>
        </w:rPr>
        <w:t>While</w:t>
      </w:r>
      <w:r w:rsidRPr="00FA157A">
        <w:rPr>
          <w:rStyle w:val="Emphasis"/>
          <w:highlight w:val="yellow"/>
        </w:rPr>
        <w:t xml:space="preserve"> conventional Afro-Pessimists would argue</w:t>
      </w:r>
      <w:r w:rsidRPr="00D2580A">
        <w:rPr>
          <w:rStyle w:val="Emphasis"/>
        </w:rPr>
        <w:t xml:space="preserve"> </w:t>
      </w:r>
      <w:r w:rsidRPr="00FA157A">
        <w:rPr>
          <w:rStyle w:val="Emphasis"/>
        </w:rPr>
        <w:t>that</w:t>
      </w:r>
      <w:r w:rsidRPr="00FA157A">
        <w:rPr>
          <w:rStyle w:val="Emphasis"/>
          <w:highlight w:val="yellow"/>
        </w:rPr>
        <w:t xml:space="preserve"> this</w:t>
      </w:r>
      <w:r w:rsidRPr="00D2580A">
        <w:rPr>
          <w:rStyle w:val="Emphasis"/>
        </w:rPr>
        <w:t xml:space="preserve"> personal orientation </w:t>
      </w:r>
      <w:r w:rsidRPr="00FA157A">
        <w:rPr>
          <w:rStyle w:val="Emphasis"/>
          <w:highlight w:val="yellow"/>
        </w:rPr>
        <w:t>does nothing</w:t>
      </w:r>
      <w:r w:rsidRPr="00D2580A">
        <w:t xml:space="preserve"> in terms of the ontological position within </w:t>
      </w:r>
      <w:r w:rsidRPr="00FA157A">
        <w:t>Blackness</w:t>
      </w:r>
      <w:r w:rsidRPr="00FA157A">
        <w:rPr>
          <w:rStyle w:val="Emphasis"/>
        </w:rPr>
        <w:t>, the personal victory the enslaved experiences as a result of that temporary reclamation is meaningful</w:t>
      </w:r>
      <w:r w:rsidRPr="00D2580A">
        <w:rPr>
          <w:rStyle w:val="Emphasis"/>
        </w:rPr>
        <w:t xml:space="preserve"> in both psychological and emotional terms</w:t>
      </w:r>
      <w:r w:rsidRPr="00D2580A">
        <w:t xml:space="preserve">. This is important </w:t>
      </w:r>
      <w:r w:rsidRPr="00D2580A">
        <w:rPr>
          <w:rStyle w:val="Emphasis"/>
        </w:rPr>
        <w:t xml:space="preserve">because </w:t>
      </w:r>
      <w:r w:rsidRPr="00FA157A">
        <w:rPr>
          <w:rStyle w:val="Emphasis"/>
          <w:highlight w:val="yellow"/>
        </w:rPr>
        <w:t>if there is never room for personal liberation</w:t>
      </w:r>
      <w:r w:rsidRPr="00D2580A">
        <w:rPr>
          <w:rStyle w:val="Emphasis"/>
        </w:rPr>
        <w:t>,</w:t>
      </w:r>
      <w:r w:rsidRPr="00D2580A">
        <w:t xml:space="preserve"> and Black resistance is only understood in terms of material questions within civil society, </w:t>
      </w:r>
      <w:r w:rsidRPr="00FA157A">
        <w:rPr>
          <w:rStyle w:val="Emphasis"/>
          <w:highlight w:val="yellow"/>
        </w:rPr>
        <w:t>it reproduces the same sacrificial logic that social death explains.</w:t>
      </w:r>
      <w:r w:rsidRPr="00D2580A">
        <w:rPr>
          <w:rStyle w:val="Emphasis"/>
        </w:rPr>
        <w:t xml:space="preserve"> Resistance </w:t>
      </w:r>
      <w:r w:rsidRPr="00FA157A">
        <w:rPr>
          <w:rStyle w:val="Emphasis"/>
          <w:highlight w:val="yellow"/>
        </w:rPr>
        <w:t>strategies that only take meaning in notions of full agency are recipes for failure because these only measure Black liberation on the register</w:t>
      </w:r>
      <w:r w:rsidRPr="00D2580A">
        <w:rPr>
          <w:rStyle w:val="Emphasis"/>
        </w:rPr>
        <w:t xml:space="preserve"> of civil society </w:t>
      </w:r>
      <w:r w:rsidRPr="00FA157A">
        <w:rPr>
          <w:rStyle w:val="Emphasis"/>
          <w:highlight w:val="yellow"/>
        </w:rPr>
        <w:t>which can never grapple with</w:t>
      </w:r>
      <w:r w:rsidRPr="00D2580A">
        <w:rPr>
          <w:rStyle w:val="Emphasis"/>
        </w:rPr>
        <w:t xml:space="preserve"> the inherent confine in which </w:t>
      </w:r>
      <w:r w:rsidRPr="00FA157A">
        <w:rPr>
          <w:rStyle w:val="Emphasis"/>
          <w:highlight w:val="yellow"/>
        </w:rPr>
        <w:t>Black life</w:t>
      </w:r>
      <w:r w:rsidRPr="00D2580A">
        <w:rPr>
          <w:rStyle w:val="Emphasis"/>
        </w:rPr>
        <w:t xml:space="preserve"> exists.</w:t>
      </w:r>
    </w:p>
    <w:p w14:paraId="65BD27ED" w14:textId="77777777" w:rsidR="007F2B78" w:rsidRDefault="007F2B78" w:rsidP="007F2B78">
      <w:pPr>
        <w:pStyle w:val="Heading4"/>
      </w:pPr>
      <w:r>
        <w:t>Wildersonian calls for the end of the world reify the position of ontological blackness by theorizing through a matrix that can only breed ressentiment and tactical flinches are good for subverting humanism.</w:t>
      </w:r>
    </w:p>
    <w:p w14:paraId="24B1A244" w14:textId="77777777" w:rsidR="007F2B78" w:rsidRPr="0031594D" w:rsidRDefault="007F2B78" w:rsidP="007F2B78">
      <w:pPr>
        <w:rPr>
          <w:b/>
          <w:sz w:val="26"/>
        </w:rPr>
      </w:pPr>
      <w:r>
        <w:rPr>
          <w:rStyle w:val="Style13ptBold"/>
        </w:rPr>
        <w:t xml:space="preserve">Barlow Jr. ’16 </w:t>
      </w:r>
      <w:r w:rsidRPr="001C19BE">
        <w:t>(Michael A. Barlow Jr. graduated in 2016 with a Bachelors degree in Sociology from United States Military Academy at West Point in West Point, NY.</w:t>
      </w:r>
      <w:r>
        <w:t xml:space="preserve"> “</w:t>
      </w:r>
      <w:r w:rsidRPr="001C19BE">
        <w:t>Addressing Shortcomings in Afro-Pessimism</w:t>
      </w:r>
      <w:r>
        <w:t xml:space="preserve">”, </w:t>
      </w:r>
      <w:hyperlink r:id="rId85" w:history="1">
        <w:r w:rsidRPr="00465F5F">
          <w:rPr>
            <w:rStyle w:val="Hyperlink"/>
          </w:rPr>
          <w:t>http://www.inquiriesjournal.com/articles/1435/2/addressing-shortcomings-in-afro-pessimism)</w:t>
        </w:r>
      </w:hyperlink>
      <w:r>
        <w:t xml:space="preserve"> /NoWa</w:t>
      </w:r>
    </w:p>
    <w:p w14:paraId="4DAAC526" w14:textId="77777777" w:rsidR="007F2B78" w:rsidRPr="00956195" w:rsidRDefault="007F2B78" w:rsidP="007F2B78">
      <w:pPr>
        <w:rPr>
          <w:b/>
          <w:iCs/>
          <w:u w:val="single"/>
        </w:rPr>
      </w:pPr>
      <w:r w:rsidRPr="00657821">
        <w:t>The question remains of how to create consistency in ontological and intra-ontological resistance</w:t>
      </w:r>
      <w:r w:rsidRPr="0031594D">
        <w:rPr>
          <w:rStyle w:val="Emphasis"/>
        </w:rPr>
        <w:t xml:space="preserve">. </w:t>
      </w:r>
      <w:r w:rsidRPr="00772771">
        <w:rPr>
          <w:rStyle w:val="Emphasis"/>
        </w:rPr>
        <w:t>Is it</w:t>
      </w:r>
      <w:r w:rsidRPr="0031594D">
        <w:rPr>
          <w:rStyle w:val="Emphasis"/>
        </w:rPr>
        <w:t xml:space="preserve"> materially possible to both call for a disruption of civil society while finding points of productivity in society? The answer is yes, at the margins. </w:t>
      </w:r>
      <w:r w:rsidRPr="00657821">
        <w:t xml:space="preserve">It is here that this paper makes another substantive departure from conventional pessimistic theorization, and again, it is useful to refer to Wilderson’s work. His theorization of the Black’s antagonistic relationship with the world concludes that </w:t>
      </w:r>
      <w:r w:rsidRPr="00772771">
        <w:rPr>
          <w:rStyle w:val="Emphasis"/>
        </w:rPr>
        <w:t>the world is parasitic on Black life</w:t>
      </w:r>
      <w:r w:rsidRPr="0031594D">
        <w:rPr>
          <w:rStyle w:val="Emphasis"/>
        </w:rPr>
        <w:t>. Thus, he forwards the end of the world as the only ethical alternative.</w:t>
      </w:r>
      <w:r w:rsidRPr="00657821">
        <w:t xml:space="preserve"> Afro-Pessimists are often criticized for their highly theoretical abstraction with this concept. Though there are no explicit specifications of what the end of the world is or how Black resistance movements are to specifically get there, it is widely accepted that the position is more of an epistemic orientation rather than one that forwards literal destruction. In addition, </w:t>
      </w:r>
      <w:r w:rsidRPr="00772771">
        <w:rPr>
          <w:rStyle w:val="Emphasis"/>
          <w:highlight w:val="yellow"/>
        </w:rPr>
        <w:t>Wilderson calls for</w:t>
      </w:r>
      <w:r w:rsidRPr="0031594D">
        <w:rPr>
          <w:rStyle w:val="Emphasis"/>
        </w:rPr>
        <w:t xml:space="preserve"> Black refusal to engage in civil society in an </w:t>
      </w:r>
      <w:r w:rsidRPr="00772771">
        <w:rPr>
          <w:rStyle w:val="Emphasis"/>
          <w:highlight w:val="yellow"/>
        </w:rPr>
        <w:t xml:space="preserve">unflinching paradigmatic analysis meaning that any form of engagement with civil society would require Black abjection. </w:t>
      </w:r>
      <w:r w:rsidRPr="00772771">
        <w:rPr>
          <w:rStyle w:val="Emphasis"/>
        </w:rPr>
        <w:t>This is the point of friction that this paper seeks to address</w:t>
      </w:r>
      <w:r w:rsidRPr="0031594D">
        <w:rPr>
          <w:rStyle w:val="Emphasis"/>
        </w:rPr>
        <w:t>.</w:t>
      </w:r>
      <w:r w:rsidRPr="00657821">
        <w:rPr>
          <w:rStyle w:val="Emphasis"/>
          <w:iCs w:val="0"/>
          <w:sz w:val="16"/>
          <w:u w:val="none"/>
        </w:rPr>
        <w:t xml:space="preserve"> </w:t>
      </w:r>
      <w:r w:rsidRPr="00657821">
        <w:t xml:space="preserve">Even though Black bodies stand in an antagonistic relationship to the world, there needs to be a distinction made. </w:t>
      </w:r>
      <w:r w:rsidRPr="00772771">
        <w:rPr>
          <w:rStyle w:val="Emphasis"/>
          <w:highlight w:val="yellow"/>
        </w:rPr>
        <w:t>The notion that any</w:t>
      </w:r>
      <w:r w:rsidRPr="0031594D">
        <w:rPr>
          <w:rStyle w:val="Emphasis"/>
        </w:rPr>
        <w:t xml:space="preserve"> level of </w:t>
      </w:r>
      <w:r w:rsidRPr="00772771">
        <w:rPr>
          <w:rStyle w:val="Emphasis"/>
          <w:highlight w:val="yellow"/>
        </w:rPr>
        <w:t>stability within civil society affirms Black Death</w:t>
      </w:r>
      <w:r w:rsidRPr="0031594D">
        <w:rPr>
          <w:rStyle w:val="Emphasis"/>
        </w:rPr>
        <w:t xml:space="preserve"> has two major problems. First, it </w:t>
      </w:r>
      <w:r w:rsidRPr="00772771">
        <w:rPr>
          <w:rStyle w:val="Emphasis"/>
          <w:highlight w:val="yellow"/>
        </w:rPr>
        <w:t>produces the exact same pattern of ressentiment which reproduces</w:t>
      </w:r>
      <w:r w:rsidRPr="0031594D">
        <w:rPr>
          <w:rStyle w:val="Emphasis"/>
        </w:rPr>
        <w:t xml:space="preserve"> the internalization of </w:t>
      </w:r>
      <w:r w:rsidRPr="00772771">
        <w:rPr>
          <w:rStyle w:val="Emphasis"/>
          <w:highlight w:val="yellow"/>
        </w:rPr>
        <w:t>self-hate</w:t>
      </w:r>
      <w:r w:rsidRPr="0031594D">
        <w:rPr>
          <w:rStyle w:val="Emphasis"/>
        </w:rPr>
        <w:t xml:space="preserve"> which only sets the stage for communal violence in an attempt to cleanse. </w:t>
      </w:r>
      <w:r w:rsidRPr="00772771">
        <w:rPr>
          <w:rStyle w:val="Emphasis"/>
          <w:highlight w:val="yellow"/>
        </w:rPr>
        <w:t>If the standard for measuring</w:t>
      </w:r>
      <w:r w:rsidRPr="0031594D">
        <w:rPr>
          <w:rStyle w:val="Emphasis"/>
        </w:rPr>
        <w:t xml:space="preserve"> the effectiveness of </w:t>
      </w:r>
      <w:r w:rsidRPr="00772771">
        <w:rPr>
          <w:rStyle w:val="Emphasis"/>
          <w:highlight w:val="yellow"/>
        </w:rPr>
        <w:t>Black movements is the destruction of</w:t>
      </w:r>
      <w:r w:rsidRPr="0031594D">
        <w:rPr>
          <w:rStyle w:val="Emphasis"/>
        </w:rPr>
        <w:t xml:space="preserve"> every part of </w:t>
      </w:r>
      <w:r w:rsidRPr="00772771">
        <w:rPr>
          <w:rStyle w:val="Emphasis"/>
          <w:highlight w:val="yellow"/>
        </w:rPr>
        <w:t>society, then failure is the</w:t>
      </w:r>
      <w:r w:rsidRPr="0031594D">
        <w:rPr>
          <w:rStyle w:val="Emphasis"/>
        </w:rPr>
        <w:t xml:space="preserve"> only appropriate </w:t>
      </w:r>
      <w:r w:rsidRPr="00772771">
        <w:rPr>
          <w:rStyle w:val="Emphasis"/>
          <w:highlight w:val="yellow"/>
        </w:rPr>
        <w:t>descriptor for every</w:t>
      </w:r>
      <w:r w:rsidRPr="0031594D">
        <w:rPr>
          <w:rStyle w:val="Emphasis"/>
        </w:rPr>
        <w:t xml:space="preserve"> Black resistance </w:t>
      </w:r>
      <w:r w:rsidRPr="00772771">
        <w:rPr>
          <w:rStyle w:val="Emphasis"/>
          <w:highlight w:val="yellow"/>
        </w:rPr>
        <w:t>strategy</w:t>
      </w:r>
      <w:r w:rsidRPr="0031594D">
        <w:rPr>
          <w:rStyle w:val="Emphasis"/>
        </w:rPr>
        <w:t xml:space="preserve"> in history. If this is the case, t</w:t>
      </w:r>
      <w:r w:rsidRPr="00BD2CDA">
        <w:rPr>
          <w:rStyle w:val="Emphasis"/>
          <w:highlight w:val="yellow"/>
        </w:rPr>
        <w:t>he internalization of Black slaveness becomes</w:t>
      </w:r>
      <w:r w:rsidRPr="0031594D">
        <w:rPr>
          <w:rStyle w:val="Emphasis"/>
        </w:rPr>
        <w:t xml:space="preserve"> all but </w:t>
      </w:r>
      <w:r w:rsidRPr="00BD2CDA">
        <w:rPr>
          <w:rStyle w:val="Emphasis"/>
          <w:highlight w:val="yellow"/>
        </w:rPr>
        <w:t>inevitable</w:t>
      </w:r>
      <w:r w:rsidRPr="0031594D">
        <w:rPr>
          <w:rStyle w:val="Emphasis"/>
        </w:rPr>
        <w:t xml:space="preserve"> by reinforcing psychological, mental, and emotional chains of depression on all those who seek to resistance. The second problem is that </w:t>
      </w:r>
      <w:r w:rsidRPr="00BD2CDA">
        <w:rPr>
          <w:rStyle w:val="Emphasis"/>
          <w:highlight w:val="yellow"/>
        </w:rPr>
        <w:t>Black bodies have no means of creating instability at the</w:t>
      </w:r>
      <w:r w:rsidRPr="0031594D">
        <w:rPr>
          <w:rStyle w:val="Emphasis"/>
        </w:rPr>
        <w:t xml:space="preserve"> state or </w:t>
      </w:r>
      <w:r w:rsidRPr="00BD2CDA">
        <w:rPr>
          <w:rStyle w:val="Emphasis"/>
          <w:highlight w:val="yellow"/>
        </w:rPr>
        <w:t>societal level. Society is a manifestation of hundreds of years of</w:t>
      </w:r>
      <w:r w:rsidRPr="00657821">
        <w:rPr>
          <w:rStyle w:val="Emphasis"/>
        </w:rPr>
        <w:t xml:space="preserve"> economic and political </w:t>
      </w:r>
      <w:r w:rsidRPr="00BD2CDA">
        <w:rPr>
          <w:rStyle w:val="Emphasis"/>
          <w:highlight w:val="yellow"/>
        </w:rPr>
        <w:t>accumulation</w:t>
      </w:r>
      <w:r w:rsidRPr="00657821">
        <w:rPr>
          <w:rStyle w:val="Emphasis"/>
        </w:rPr>
        <w:t xml:space="preserve"> that has yielded countless weapons against the oppressed. Simply expecting the dominant order to forgo the use of those weapons is a fantasy. </w:t>
      </w:r>
      <w:r w:rsidRPr="00657821">
        <w:t xml:space="preserve">The scope of orienting towards the end of the world in terms of instability is far too large. </w:t>
      </w:r>
      <w:r w:rsidRPr="00BD2CDA">
        <w:rPr>
          <w:rStyle w:val="Emphasis"/>
          <w:highlight w:val="yellow"/>
        </w:rPr>
        <w:t>The end of the world is not possible</w:t>
      </w:r>
      <w:r w:rsidRPr="00657821">
        <w:rPr>
          <w:rStyle w:val="Emphasis"/>
        </w:rPr>
        <w:t>. Afro-Pessimism is far too separated from the material practice of resistance in this regard</w:t>
      </w:r>
      <w:r w:rsidRPr="00657821">
        <w:t xml:space="preserve">. If the justification for detaching from state involvement is that it requires a sacrificing of Black flesh, then resistance strategies must consider the effect of a complete embrace of political refusal. Calls for absolute Black pessimism is also an abjection of Black flesh in the same manner Wilderson bases the need for the end of the world because an open refusal and rejection to at least seemingly conform to degrees of social norms will have deadly consequences for Black bodies. </w:t>
      </w:r>
      <w:r w:rsidRPr="00BD2CDA">
        <w:rPr>
          <w:rStyle w:val="Emphasis"/>
          <w:highlight w:val="yellow"/>
        </w:rPr>
        <w:t>For pessimists to call for Blacks to openly embrace physical death</w:t>
      </w:r>
      <w:r w:rsidRPr="00657821">
        <w:rPr>
          <w:rStyle w:val="Emphasis"/>
        </w:rPr>
        <w:t xml:space="preserve"> in pursuit of theory </w:t>
      </w:r>
      <w:r w:rsidRPr="00BD2CDA">
        <w:rPr>
          <w:rStyle w:val="Emphasis"/>
          <w:highlight w:val="yellow"/>
        </w:rPr>
        <w:t>is</w:t>
      </w:r>
      <w:r w:rsidRPr="00657821">
        <w:rPr>
          <w:rStyle w:val="Emphasis"/>
        </w:rPr>
        <w:t xml:space="preserve"> irresponsible and </w:t>
      </w:r>
      <w:r w:rsidRPr="00BD2CDA">
        <w:rPr>
          <w:rStyle w:val="Emphasis"/>
          <w:highlight w:val="yellow"/>
        </w:rPr>
        <w:t>unethical.</w:t>
      </w:r>
      <w:r>
        <w:rPr>
          <w:rStyle w:val="Emphasis"/>
        </w:rPr>
        <w:t xml:space="preserve"> </w:t>
      </w:r>
      <w:r w:rsidRPr="00657821">
        <w:rPr>
          <w:rStyle w:val="Emphasis"/>
        </w:rPr>
        <w:t xml:space="preserve">Wilderson uses the question of flinching as a misnomer. The term seems to suggest that any participation in or any implicit affirmation of society is an insufficient Black politic. </w:t>
      </w:r>
      <w:r w:rsidRPr="00657821">
        <w:t xml:space="preserve">The problem is that at its core the very nature of </w:t>
      </w:r>
      <w:r w:rsidRPr="00BD2CDA">
        <w:rPr>
          <w:rStyle w:val="Emphasis"/>
        </w:rPr>
        <w:t>Black life is one that requires a series of strategic and tactical flinches. This means that in different situations and settings, Black bodies take different forms.</w:t>
      </w:r>
      <w:r w:rsidRPr="00657821">
        <w:t xml:space="preserve"> If confronted on the street by a racist police officer, asking for one to unconditionally refuse to recognize the position of the officer is in turn asking for Black suicidal politics. As posited above, there is something inherently valuable within Black intra-ontological arrangements, and as such, suicide is a non-starter. Not only is this a strategy for sustaining intra-ontological freedom, but it is also a strategy for pursuing the disorganization of civil society. It problematizes society’s ability to easily script the nature of Black life and Black resistance.</w:t>
      </w:r>
      <w:r>
        <w:rPr>
          <w:b/>
          <w:iCs/>
          <w:u w:val="single"/>
        </w:rPr>
        <w:t xml:space="preserve"> </w:t>
      </w:r>
      <w:r w:rsidRPr="00BD2CDA">
        <w:rPr>
          <w:rStyle w:val="Emphasis"/>
          <w:highlight w:val="yellow"/>
        </w:rPr>
        <w:t>Tactical flinches allow Blackness to become a thousand different villains disguised as citizens</w:t>
      </w:r>
      <w:r w:rsidRPr="00BD2CDA">
        <w:rPr>
          <w:highlight w:val="yellow"/>
        </w:rPr>
        <w:t>.</w:t>
      </w:r>
      <w:r w:rsidRPr="00657821">
        <w:t xml:space="preserve"> It is a protective mechanism for those who seek to fight against tyranny without inciting the wrath of the tyrannical. </w:t>
      </w:r>
      <w:r w:rsidRPr="00BD2CDA">
        <w:rPr>
          <w:rStyle w:val="Emphasis"/>
          <w:highlight w:val="yellow"/>
        </w:rPr>
        <w:t>This is not to say</w:t>
      </w:r>
      <w:r w:rsidRPr="00657821">
        <w:rPr>
          <w:rStyle w:val="Emphasis"/>
        </w:rPr>
        <w:t xml:space="preserve"> that </w:t>
      </w:r>
      <w:r w:rsidRPr="00BD2CDA">
        <w:rPr>
          <w:rStyle w:val="Emphasis"/>
          <w:highlight w:val="yellow"/>
        </w:rPr>
        <w:t>Black resistance should</w:t>
      </w:r>
      <w:r w:rsidRPr="00657821">
        <w:rPr>
          <w:rStyle w:val="Emphasis"/>
        </w:rPr>
        <w:t xml:space="preserve"> ever </w:t>
      </w:r>
      <w:r w:rsidRPr="00BD2CDA">
        <w:rPr>
          <w:rStyle w:val="Emphasis"/>
          <w:highlight w:val="yellow"/>
        </w:rPr>
        <w:t>flinch in its orientation to civil society</w:t>
      </w:r>
      <w:r w:rsidRPr="00657821">
        <w:rPr>
          <w:rStyle w:val="Emphasis"/>
        </w:rPr>
        <w:t xml:space="preserve"> at a fundamental level. It is to say that in order for Black life to exist in a world that wishes its death, it is necessary to disguise that orientation</w:t>
      </w:r>
      <w:r w:rsidRPr="00657821">
        <w:t xml:space="preserve"> and strategically present it in certain settings. Some will be highly critical of this notion because it will be perceived as a call to sacrifice expressions of authentic self in an appeasement of the dominant order. Instead, this is a call to reassess the very understanding of political orientation.</w:t>
      </w:r>
      <w:r>
        <w:rPr>
          <w:b/>
          <w:iCs/>
          <w:u w:val="single"/>
        </w:rPr>
        <w:t xml:space="preserve"> </w:t>
      </w:r>
      <w:r w:rsidRPr="00BD2CDA">
        <w:rPr>
          <w:rStyle w:val="Emphasis"/>
        </w:rPr>
        <w:t>Black resistance should embody refusal</w:t>
      </w:r>
      <w:r w:rsidRPr="00657821">
        <w:t xml:space="preserve"> at the core level; that should be internalized, and it is the very process of mystifying that core refusal in acts of fugitive transgressions against </w:t>
      </w:r>
      <w:r w:rsidRPr="00BD2CDA">
        <w:t xml:space="preserve">civil society that renders its violence inoperable. </w:t>
      </w:r>
      <w:r w:rsidRPr="00BD2CDA">
        <w:rPr>
          <w:rStyle w:val="Emphasis"/>
        </w:rPr>
        <w:t>This is not a sacrifice of the authentic self, but the mystification and protection of authentic Blackness</w:t>
      </w:r>
      <w:r w:rsidRPr="00657821">
        <w:rPr>
          <w:rStyle w:val="Emphasis"/>
        </w:rPr>
        <w:t xml:space="preserve"> in an act of rebellion against societal production of anti-Black violence. This is an effective means of navigating Black ontological questions.</w:t>
      </w:r>
      <w:r>
        <w:rPr>
          <w:rStyle w:val="Emphasis"/>
        </w:rPr>
        <w:t xml:space="preserve"> </w:t>
      </w:r>
      <w:r w:rsidRPr="00657821">
        <w:t>Again, Black liberation cannot be measured in terms of the absence of white violence, but it must be measured using different rubrics. In terms of Black ontological resistance as an ensemble, this resistance is a question is the maintenance of Black communities through the inoperability of violence by complicating perceptions of Black criminality. Since the slave has no capacity to orchestrate the manifestation of the end of the world, then Black orientation to the end of the world must begin with one of constructing the illegality of the body. This is the means in which Black movements must employ fleshly politics in modern resistance strategies</w:t>
      </w:r>
      <w:r w:rsidRPr="00657821">
        <w:rPr>
          <w:rStyle w:val="Emphasis"/>
        </w:rPr>
        <w:t xml:space="preserve">. </w:t>
      </w:r>
      <w:r w:rsidRPr="00BD2CDA">
        <w:rPr>
          <w:rStyle w:val="Emphasis"/>
          <w:highlight w:val="yellow"/>
        </w:rPr>
        <w:t xml:space="preserve">The end of the world should not be understood through </w:t>
      </w:r>
      <w:r w:rsidRPr="00BD2CDA">
        <w:rPr>
          <w:rStyle w:val="Emphasis"/>
        </w:rPr>
        <w:t>the i</w:t>
      </w:r>
      <w:r w:rsidRPr="00BD2CDA">
        <w:rPr>
          <w:rStyle w:val="Emphasis"/>
          <w:highlight w:val="yellow"/>
        </w:rPr>
        <w:t>nstability</w:t>
      </w:r>
      <w:r w:rsidRPr="00657821">
        <w:rPr>
          <w:rStyle w:val="Emphasis"/>
        </w:rPr>
        <w:t xml:space="preserve"> of civil society or the state, </w:t>
      </w:r>
      <w:r w:rsidRPr="00BD2CDA">
        <w:rPr>
          <w:rStyle w:val="Emphasis"/>
          <w:highlight w:val="yellow"/>
        </w:rPr>
        <w:t>but</w:t>
      </w:r>
      <w:r w:rsidRPr="00657821">
        <w:rPr>
          <w:rStyle w:val="Emphasis"/>
        </w:rPr>
        <w:t xml:space="preserve"> rather, it should be understood through </w:t>
      </w:r>
      <w:r w:rsidRPr="00BD2CDA">
        <w:rPr>
          <w:rStyle w:val="Emphasis"/>
          <w:highlight w:val="yellow"/>
        </w:rPr>
        <w:t>the ability of Black communities to render themselves self-sufficient</w:t>
      </w:r>
      <w:r w:rsidRPr="00657821">
        <w:rPr>
          <w:rStyle w:val="Emphasis"/>
        </w:rPr>
        <w:t xml:space="preserve"> which should very well include a strategic and criminal relationship with civil society.</w:t>
      </w:r>
    </w:p>
    <w:p w14:paraId="524FA836" w14:textId="77777777" w:rsidR="00E57B94" w:rsidRPr="00C634DB" w:rsidRDefault="00E57B94" w:rsidP="00E57B94">
      <w:pPr>
        <w:keepNext/>
        <w:keepLines/>
        <w:pageBreakBefore/>
        <w:spacing w:before="200"/>
        <w:jc w:val="center"/>
        <w:outlineLvl w:val="2"/>
        <w:rPr>
          <w:rFonts w:eastAsia="Cambria" w:cstheme="majorBidi"/>
          <w:b/>
          <w:sz w:val="32"/>
          <w:u w:val="single"/>
        </w:rPr>
      </w:pPr>
      <w:r w:rsidRPr="00C634DB">
        <w:rPr>
          <w:rFonts w:eastAsia="Cambria" w:cstheme="majorBidi"/>
          <w:b/>
          <w:sz w:val="32"/>
          <w:u w:val="single"/>
        </w:rPr>
        <w:t>Gordon</w:t>
      </w:r>
    </w:p>
    <w:p w14:paraId="54F5109C" w14:textId="77777777" w:rsidR="00E57B94" w:rsidRPr="00C634DB" w:rsidRDefault="00E57B94" w:rsidP="00E57B94">
      <w:pPr>
        <w:keepNext/>
        <w:keepLines/>
        <w:spacing w:before="200"/>
        <w:outlineLvl w:val="3"/>
        <w:rPr>
          <w:rFonts w:eastAsiaTheme="majorEastAsia" w:cstheme="majorBidi"/>
          <w:b/>
          <w:iCs/>
          <w:sz w:val="28"/>
        </w:rPr>
      </w:pPr>
      <w:r w:rsidRPr="00C634DB">
        <w:rPr>
          <w:rFonts w:eastAsiaTheme="majorEastAsia" w:cstheme="majorBidi"/>
          <w:b/>
          <w:iCs/>
          <w:sz w:val="28"/>
        </w:rPr>
        <w:t>Prefer a phenomenological reading of race</w:t>
      </w:r>
    </w:p>
    <w:p w14:paraId="588B0736" w14:textId="77777777" w:rsidR="00E57B94" w:rsidRPr="00C634DB" w:rsidRDefault="00E57B94" w:rsidP="00E57B94">
      <w:r w:rsidRPr="00C634DB">
        <w:rPr>
          <w:b/>
          <w:bCs/>
          <w:sz w:val="28"/>
        </w:rPr>
        <w:t>Gordon</w:t>
      </w:r>
      <w:r>
        <w:rPr>
          <w:b/>
          <w:bCs/>
          <w:sz w:val="28"/>
        </w:rPr>
        <w:t xml:space="preserve"> 17 </w:t>
      </w:r>
      <w:r w:rsidRPr="00C634DB">
        <w:t>(, PhD, Professor of Philosophy and Africana Studies, with affiliations in Judaic Studies and Caribbean, Latino/a, and Latin American Studies, University of Connecticut at Storrs, Visiting Europhilosophy Professor at Toulouse University, France, and Nelson Mandela Visiting Professor in Political and International Studies at Rhodes University, ‘17</w:t>
      </w:r>
    </w:p>
    <w:p w14:paraId="68A09AF3" w14:textId="77777777" w:rsidR="00E57B94" w:rsidRPr="00C634DB" w:rsidRDefault="00E57B94" w:rsidP="00E57B94">
      <w:r w:rsidRPr="00C634DB">
        <w:t>(Lewis R., “Phenomenology and Race,” in The Oxford Handbook of Philosophy and Race, ed. Naomi Zach, Oxford University Press, pg. 295-298)//Xain</w:t>
      </w:r>
    </w:p>
    <w:p w14:paraId="7465518A" w14:textId="77777777" w:rsidR="00E57B94" w:rsidRPr="00C634DB" w:rsidRDefault="00E57B94" w:rsidP="00E57B94">
      <w:r w:rsidRPr="00C634DB">
        <w:rPr>
          <w:b/>
          <w:sz w:val="28"/>
          <w:u w:val="single"/>
        </w:rPr>
        <w:t xml:space="preserve">However, as all </w:t>
      </w:r>
      <w:r w:rsidRPr="000F6FC4">
        <w:rPr>
          <w:b/>
          <w:sz w:val="28"/>
          <w:highlight w:val="cyan"/>
          <w:u w:val="single"/>
        </w:rPr>
        <w:t>human beings are manifestations of different dimensions of meaning</w:t>
      </w:r>
      <w:r w:rsidRPr="00C634DB">
        <w:rPr>
          <w:b/>
          <w:sz w:val="28"/>
          <w:u w:val="single"/>
        </w:rPr>
        <w:t xml:space="preserve">, the question of </w:t>
      </w:r>
      <w:r w:rsidRPr="000F6FC4">
        <w:rPr>
          <w:b/>
          <w:sz w:val="28"/>
          <w:highlight w:val="cyan"/>
          <w:u w:val="single"/>
        </w:rPr>
        <w:t>identity requires more than an intersecting model</w:t>
      </w:r>
      <w:r w:rsidRPr="00C634DB">
        <w:rPr>
          <w:b/>
          <w:sz w:val="28"/>
          <w:u w:val="single"/>
        </w:rPr>
        <w:t>; otherwise there will simply be one (a priori) normative outcome in every moment of inquiry: whoever manifests the maximum manifestation of predetermined negative intersecting terms</w:t>
      </w:r>
      <w:r w:rsidRPr="00C634DB">
        <w:t xml:space="preserve">. That would in effect be an essence before an existence—indeed, before an actual event of harm. This observation emerges as well with the Afro-pessimist model when one thinks of pessimism as the guiding attitude. </w:t>
      </w:r>
      <w:r w:rsidRPr="00C634DB">
        <w:rPr>
          <w:b/>
          <w:sz w:val="28"/>
          <w:u w:val="single"/>
        </w:rPr>
        <w:t xml:space="preserve">The </w:t>
      </w:r>
      <w:r w:rsidRPr="000F6FC4">
        <w:rPr>
          <w:b/>
          <w:sz w:val="28"/>
          <w:highlight w:val="cyan"/>
          <w:u w:val="single"/>
        </w:rPr>
        <w:t>existential phenomenological critique would be</w:t>
      </w:r>
      <w:r w:rsidRPr="00C634DB">
        <w:rPr>
          <w:b/>
          <w:sz w:val="28"/>
          <w:u w:val="single"/>
        </w:rPr>
        <w:t xml:space="preserve"> that optimism and pessimism (p. 298) are symptomatic </w:t>
      </w:r>
      <w:r w:rsidRPr="000F6FC4">
        <w:rPr>
          <w:b/>
          <w:sz w:val="28"/>
          <w:highlight w:val="cyan"/>
          <w:u w:val="single"/>
        </w:rPr>
        <w:t>of</w:t>
      </w:r>
      <w:r w:rsidRPr="00C634DB">
        <w:rPr>
          <w:b/>
          <w:sz w:val="28"/>
          <w:u w:val="single"/>
        </w:rPr>
        <w:t xml:space="preserve"> the same attitude: </w:t>
      </w:r>
      <w:r w:rsidRPr="000F6FC4">
        <w:rPr>
          <w:b/>
          <w:sz w:val="28"/>
          <w:highlight w:val="cyan"/>
          <w:u w:val="single"/>
        </w:rPr>
        <w:t>a priori assertions on reality</w:t>
      </w:r>
      <w:r w:rsidRPr="00C634DB">
        <w:rPr>
          <w:b/>
          <w:sz w:val="28"/>
          <w:u w:val="single"/>
        </w:rPr>
        <w:t xml:space="preserve">. </w:t>
      </w:r>
      <w:r w:rsidRPr="000F6FC4">
        <w:rPr>
          <w:iCs/>
          <w:highlight w:val="cyan"/>
          <w:u w:val="single"/>
          <w:bdr w:val="single" w:sz="8" w:space="0" w:color="auto"/>
        </w:rPr>
        <w:t>Human existence is contingent</w:t>
      </w:r>
      <w:r w:rsidRPr="00C634DB">
        <w:rPr>
          <w:b/>
          <w:sz w:val="28"/>
          <w:u w:val="single"/>
        </w:rPr>
        <w:t xml:space="preserve"> but not accidental, which means that </w:t>
      </w:r>
      <w:r w:rsidRPr="000F6FC4">
        <w:rPr>
          <w:b/>
          <w:sz w:val="28"/>
          <w:highlight w:val="cyan"/>
          <w:u w:val="single"/>
        </w:rPr>
        <w:t xml:space="preserve">the social world </w:t>
      </w:r>
      <w:r w:rsidRPr="00C634DB">
        <w:rPr>
          <w:b/>
          <w:sz w:val="28"/>
          <w:u w:val="single"/>
        </w:rPr>
        <w:t xml:space="preserve">at hand </w:t>
      </w:r>
      <w:r w:rsidRPr="000F6FC4">
        <w:rPr>
          <w:b/>
          <w:sz w:val="28"/>
          <w:highlight w:val="cyan"/>
          <w:u w:val="single"/>
        </w:rPr>
        <w:t>is a manifestation of choices</w:t>
      </w:r>
      <w:r w:rsidRPr="00C634DB">
        <w:rPr>
          <w:b/>
          <w:sz w:val="28"/>
          <w:u w:val="single"/>
        </w:rPr>
        <w:t xml:space="preserve"> and relationships—in other words, human actions. Because </w:t>
      </w:r>
      <w:r w:rsidRPr="000F6FC4">
        <w:rPr>
          <w:iCs/>
          <w:highlight w:val="cyan"/>
          <w:u w:val="single"/>
          <w:bdr w:val="single" w:sz="8" w:space="0" w:color="auto"/>
        </w:rPr>
        <w:t>human beings can only build the future instead of it determining us</w:t>
      </w:r>
      <w:r w:rsidRPr="00C634DB">
        <w:rPr>
          <w:b/>
          <w:sz w:val="28"/>
          <w:u w:val="single"/>
        </w:rPr>
        <w:t>, the task at hand, as phenomenology-oriented existentialists from Beauvoir and Sartre to Fanon, William R. Jones, and this author have argued, depends on commitment</w:t>
      </w:r>
      <w:r w:rsidRPr="00C634DB">
        <w:t xml:space="preserve">. This concern also pertains to the initial concerns about authenticity discourses with which I began. One could only be pessimistic about an outcome, an activity. It is an act of forecasting what could only be meaningful once actually performed. Similarly, one could only be optimistic about the same. What, however, if there were no way to know either? Here we come to the foi element in mauvaise foi. </w:t>
      </w:r>
      <w:r w:rsidRPr="00C634DB">
        <w:rPr>
          <w:b/>
          <w:sz w:val="28"/>
          <w:u w:val="single"/>
        </w:rPr>
        <w:t xml:space="preserve">Some actions are deontological, and if not that, they are at least reflections of our commitments, our projects. Thus, </w:t>
      </w:r>
      <w:r w:rsidRPr="000F6FC4">
        <w:rPr>
          <w:b/>
          <w:sz w:val="28"/>
          <w:highlight w:val="cyan"/>
          <w:u w:val="single"/>
        </w:rPr>
        <w:t>the point of some actions is not about their success</w:t>
      </w:r>
      <w:r w:rsidRPr="00C634DB">
        <w:rPr>
          <w:b/>
          <w:sz w:val="28"/>
          <w:u w:val="single"/>
        </w:rPr>
        <w:t xml:space="preserve"> or failure </w:t>
      </w:r>
      <w:r w:rsidRPr="000F6FC4">
        <w:rPr>
          <w:b/>
          <w:sz w:val="28"/>
          <w:highlight w:val="cyan"/>
          <w:u w:val="single"/>
        </w:rPr>
        <w:t>but whether we deem them worth doing</w:t>
      </w:r>
      <w:r w:rsidRPr="00C634DB">
        <w:rPr>
          <w:b/>
          <w:sz w:val="28"/>
          <w:u w:val="single"/>
        </w:rPr>
        <w:t xml:space="preserve">. </w:t>
      </w:r>
      <w:r w:rsidRPr="00C634DB">
        <w:t>Taking responsibility for such actions—bringing value to them—is opposed to another manifestation of mauvaise foi: the spirit of seriousness.</w:t>
      </w:r>
    </w:p>
    <w:p w14:paraId="6DF5FF3C" w14:textId="77777777" w:rsidR="00E57B94" w:rsidRPr="00C634DB" w:rsidRDefault="00E57B94" w:rsidP="00E57B94">
      <w:pPr>
        <w:keepNext/>
        <w:keepLines/>
        <w:pageBreakBefore/>
        <w:spacing w:before="200"/>
        <w:jc w:val="center"/>
        <w:outlineLvl w:val="2"/>
        <w:rPr>
          <w:rFonts w:eastAsia="Cambria" w:cstheme="majorBidi"/>
          <w:b/>
          <w:sz w:val="32"/>
          <w:u w:val="single"/>
        </w:rPr>
      </w:pPr>
      <w:r w:rsidRPr="00C634DB">
        <w:rPr>
          <w:rFonts w:eastAsia="Cambria" w:cstheme="majorBidi"/>
          <w:b/>
          <w:sz w:val="32"/>
          <w:u w:val="single"/>
        </w:rPr>
        <w:t>Reform Good</w:t>
      </w:r>
    </w:p>
    <w:p w14:paraId="114D946A" w14:textId="77777777" w:rsidR="00E57B94" w:rsidRPr="00C634DB" w:rsidRDefault="00E57B94" w:rsidP="00E57B94">
      <w:pPr>
        <w:keepNext/>
        <w:keepLines/>
        <w:spacing w:before="200"/>
        <w:outlineLvl w:val="3"/>
        <w:rPr>
          <w:rFonts w:eastAsia="MS Gothic" w:cs="Times New Roman"/>
          <w:b/>
          <w:iCs/>
          <w:sz w:val="28"/>
        </w:rPr>
      </w:pPr>
      <w:r w:rsidRPr="00C634DB">
        <w:rPr>
          <w:rFonts w:eastAsia="MS Gothic" w:cs="Times New Roman"/>
          <w:b/>
          <w:iCs/>
          <w:sz w:val="28"/>
        </w:rPr>
        <w:t xml:space="preserve">The </w:t>
      </w:r>
      <w:r w:rsidRPr="00C634DB">
        <w:rPr>
          <w:rFonts w:eastAsia="MS Gothic" w:cs="Times New Roman"/>
          <w:b/>
          <w:i/>
          <w:iCs/>
          <w:sz w:val="28"/>
        </w:rPr>
        <w:t>trajectory</w:t>
      </w:r>
      <w:r w:rsidRPr="00C634DB">
        <w:rPr>
          <w:rFonts w:eastAsia="MS Gothic" w:cs="Times New Roman"/>
          <w:b/>
          <w:iCs/>
          <w:sz w:val="28"/>
        </w:rPr>
        <w:t xml:space="preserve"> of </w:t>
      </w:r>
      <w:r w:rsidRPr="00C634DB">
        <w:rPr>
          <w:rFonts w:eastAsia="MS Gothic" w:cs="Times New Roman"/>
          <w:b/>
          <w:iCs/>
          <w:sz w:val="28"/>
          <w:u w:val="single"/>
        </w:rPr>
        <w:t>legal reform</w:t>
      </w:r>
      <w:r w:rsidRPr="00C634DB">
        <w:rPr>
          <w:rFonts w:eastAsia="MS Gothic" w:cs="Times New Roman"/>
          <w:b/>
          <w:iCs/>
          <w:sz w:val="28"/>
        </w:rPr>
        <w:t xml:space="preserve"> means it solves</w:t>
      </w:r>
    </w:p>
    <w:p w14:paraId="68436479" w14:textId="77777777" w:rsidR="00E57B94" w:rsidRPr="00C634DB" w:rsidRDefault="00E57B94" w:rsidP="00E57B94">
      <w:pPr>
        <w:tabs>
          <w:tab w:val="left" w:pos="8090"/>
        </w:tabs>
        <w:rPr>
          <w:rFonts w:eastAsia="Cambria" w:cs="Times New Roman"/>
          <w:b/>
          <w:sz w:val="28"/>
          <w:u w:val="single"/>
        </w:rPr>
      </w:pPr>
      <w:r w:rsidRPr="00C634DB">
        <w:rPr>
          <w:rFonts w:eastAsia="Cambria" w:cs="Times New Roman"/>
          <w:b/>
          <w:bCs/>
          <w:sz w:val="28"/>
        </w:rPr>
        <w:t>Kennedy 14</w:t>
      </w:r>
      <w:r w:rsidRPr="00C634DB">
        <w:rPr>
          <w:rFonts w:eastAsia="Cambria" w:cs="Times New Roman"/>
          <w:color w:val="333333"/>
          <w:sz w:val="21"/>
          <w:szCs w:val="21"/>
        </w:rPr>
        <w:t xml:space="preserve"> </w:t>
      </w:r>
      <w:r w:rsidRPr="00C634DB">
        <w:rPr>
          <w:rFonts w:eastAsia="Cambria" w:cs="Times New Roman"/>
        </w:rPr>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w:t>
      </w:r>
      <w:r>
        <w:rPr>
          <w:rFonts w:eastAsia="Cambria" w:cs="Times New Roman"/>
        </w:rPr>
        <w:t>//Xain</w:t>
      </w:r>
      <w:r w:rsidRPr="00C634DB">
        <w:rPr>
          <w:rFonts w:eastAsia="Cambria" w:cs="Times New Roman"/>
        </w:rPr>
        <w:tab/>
      </w:r>
    </w:p>
    <w:p w14:paraId="7C72581C" w14:textId="77777777" w:rsidR="00E57B94" w:rsidRPr="00C634DB" w:rsidRDefault="00E57B94" w:rsidP="00E57B94">
      <w:pPr>
        <w:rPr>
          <w:rFonts w:eastAsia="Cambria" w:cs="Times New Roman"/>
          <w:b/>
          <w:iCs/>
          <w:sz w:val="26"/>
          <w:szCs w:val="26"/>
          <w:u w:val="single"/>
          <w:bdr w:val="single" w:sz="8" w:space="0" w:color="auto"/>
        </w:rPr>
      </w:pPr>
      <w:r w:rsidRPr="00C634DB">
        <w:rPr>
          <w:rFonts w:eastAsia="Cambria" w:cs="Times New Roman"/>
          <w:szCs w:val="16"/>
        </w:rPr>
        <w:t xml:space="preserve">Beneath the malaise is a deep current of racial pessimism that has a long history in American and African American thought. </w:t>
      </w:r>
      <w:r w:rsidRPr="000F6FC4">
        <w:rPr>
          <w:rFonts w:eastAsia="Cambria" w:cs="Times New Roman"/>
          <w:b/>
          <w:iCs/>
          <w:sz w:val="26"/>
          <w:szCs w:val="26"/>
          <w:highlight w:val="cyan"/>
          <w:u w:val="single"/>
          <w:bdr w:val="single" w:sz="8" w:space="0" w:color="auto"/>
        </w:rPr>
        <w:t>Pessimists</w:t>
      </w:r>
      <w:r w:rsidRPr="000F6FC4">
        <w:rPr>
          <w:rFonts w:eastAsia="Cambria" w:cs="Times New Roman"/>
          <w:b/>
          <w:sz w:val="28"/>
          <w:highlight w:val="cyan"/>
          <w:u w:val="single"/>
        </w:rPr>
        <w:t xml:space="preserve"> believe</w:t>
      </w:r>
      <w:r w:rsidRPr="00C634DB">
        <w:rPr>
          <w:rFonts w:eastAsia="Cambria" w:cs="Times New Roman"/>
          <w:b/>
          <w:sz w:val="28"/>
          <w:u w:val="single"/>
        </w:rPr>
        <w:t xml:space="preserve"> that racial harmony predicated on fairness is not part of the American future</w:t>
      </w:r>
      <w:r w:rsidRPr="00C634DB">
        <w:rPr>
          <w:rFonts w:eastAsia="Cambria" w:cs="Times New Roman"/>
          <w:szCs w:val="16"/>
        </w:rPr>
        <w:t xml:space="preserve">. They posit that the United States will not overcome its tragic racial past. They maintain </w:t>
      </w:r>
      <w:r w:rsidRPr="00C634DB">
        <w:rPr>
          <w:rFonts w:eastAsia="Cambria" w:cs="Times New Roman"/>
          <w:b/>
          <w:sz w:val="28"/>
          <w:u w:val="single"/>
        </w:rPr>
        <w:t xml:space="preserve">that </w:t>
      </w:r>
      <w:r w:rsidRPr="000F6FC4">
        <w:rPr>
          <w:rFonts w:eastAsia="Cambria" w:cs="Times New Roman"/>
          <w:b/>
          <w:sz w:val="28"/>
          <w:highlight w:val="cyan"/>
          <w:u w:val="single"/>
        </w:rPr>
        <w:t>blacks</w:t>
      </w:r>
      <w:r w:rsidRPr="00C634DB">
        <w:rPr>
          <w:rFonts w:eastAsia="Cambria" w:cs="Times New Roman"/>
          <w:b/>
          <w:sz w:val="28"/>
          <w:u w:val="single"/>
        </w:rPr>
        <w:t xml:space="preserve"> are not and </w:t>
      </w:r>
      <w:r w:rsidRPr="000F6FC4">
        <w:rPr>
          <w:rFonts w:eastAsia="Cambria" w:cs="Times New Roman"/>
          <w:b/>
          <w:sz w:val="28"/>
          <w:highlight w:val="cyan"/>
          <w:u w:val="single"/>
        </w:rPr>
        <w:t>cannot become members of</w:t>
      </w:r>
      <w:r w:rsidRPr="00C634DB">
        <w:rPr>
          <w:rFonts w:eastAsia="Cambria" w:cs="Times New Roman"/>
          <w:b/>
          <w:sz w:val="28"/>
          <w:u w:val="single"/>
        </w:rPr>
        <w:t xml:space="preserve"> the </w:t>
      </w:r>
      <w:r w:rsidRPr="000F6FC4">
        <w:rPr>
          <w:rFonts w:eastAsia="Cambria" w:cs="Times New Roman"/>
          <w:b/>
          <w:sz w:val="28"/>
          <w:highlight w:val="cyan"/>
          <w:u w:val="single"/>
        </w:rPr>
        <w:t>America</w:t>
      </w:r>
      <w:r w:rsidRPr="00C634DB">
        <w:rPr>
          <w:rFonts w:eastAsia="Cambria" w:cs="Times New Roman"/>
          <w:szCs w:val="16"/>
        </w:rPr>
        <w:t>n</w:t>
      </w:r>
      <w:r w:rsidRPr="00C634DB">
        <w:rPr>
          <w:rFonts w:eastAsia="Cambria" w:cs="Times New Roman"/>
          <w:b/>
          <w:sz w:val="28"/>
          <w:u w:val="single"/>
        </w:rPr>
        <w:t xml:space="preserve"> family</w:t>
      </w:r>
      <w:r w:rsidRPr="00C634DB">
        <w:rPr>
          <w:rFonts w:eastAsia="Cambria" w:cs="Times New Roman"/>
          <w:szCs w:val="16"/>
        </w:rPr>
        <w:t xml:space="preserve"> (even with a black family occupying the White House). </w:t>
      </w:r>
      <w:r w:rsidRPr="00C634DB">
        <w:rPr>
          <w:rFonts w:eastAsia="Cambria" w:cs="Times New Roman"/>
          <w:sz w:val="8"/>
          <w:szCs w:val="8"/>
        </w:rPr>
        <w:t>They believe that the United States is a white nation that will always be governed on behalf of white folk. For pessimists, the Obama presidency is no sign of racial transcendence; to the contrary, it is a demonstration of the intractability of American pigmentocracy.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w:t>
      </w:r>
      <w:r w:rsidRPr="00C634DB">
        <w:rPr>
          <w:rFonts w:eastAsia="Cambria" w:cs="Times New Roman"/>
          <w:szCs w:val="16"/>
        </w:rPr>
        <w:t xml:space="preserve"> Why</w:t>
      </w:r>
      <w:r w:rsidRPr="00C634DB">
        <w:rPr>
          <w:rFonts w:eastAsia="Cambria" w:cs="Times New Roman"/>
          <w:b/>
          <w:sz w:val="28"/>
          <w:u w:val="single"/>
        </w:rPr>
        <w:t>?</w:t>
      </w:r>
      <w:r w:rsidRPr="00C634DB">
        <w:rPr>
          <w:rFonts w:eastAsia="Cambria" w:cs="Times New Roman"/>
          <w:szCs w:val="16"/>
        </w:rPr>
        <w:t xml:space="preserve"> </w:t>
      </w:r>
      <w:r w:rsidRPr="000F6FC4">
        <w:rPr>
          <w:rFonts w:eastAsia="Cambria" w:cs="Times New Roman"/>
          <w:b/>
          <w:sz w:val="28"/>
          <w:highlight w:val="cyan"/>
          <w:u w:val="single"/>
        </w:rPr>
        <w:t xml:space="preserve">I am hopeful </w:t>
      </w:r>
      <w:r w:rsidRPr="00C634DB">
        <w:rPr>
          <w:rFonts w:eastAsia="Cambria" w:cs="Times New Roman"/>
          <w:b/>
          <w:sz w:val="28"/>
          <w:u w:val="single"/>
        </w:rPr>
        <w:t xml:space="preserve">first and foremost </w:t>
      </w:r>
      <w:r w:rsidRPr="000F6FC4">
        <w:rPr>
          <w:rFonts w:eastAsia="Cambria" w:cs="Times New Roman"/>
          <w:b/>
          <w:sz w:val="28"/>
          <w:highlight w:val="cyan"/>
          <w:u w:val="single"/>
        </w:rPr>
        <w:t xml:space="preserve">because of the </w:t>
      </w:r>
      <w:r w:rsidRPr="000F6FC4">
        <w:rPr>
          <w:rFonts w:eastAsia="Cambria" w:cs="Times New Roman"/>
          <w:b/>
          <w:iCs/>
          <w:sz w:val="26"/>
          <w:szCs w:val="26"/>
          <w:highlight w:val="cyan"/>
          <w:u w:val="single"/>
          <w:bdr w:val="single" w:sz="8" w:space="0" w:color="auto"/>
        </w:rPr>
        <w:t>predominant trajectory</w:t>
      </w:r>
      <w:r w:rsidRPr="00C634DB">
        <w:rPr>
          <w:rFonts w:eastAsia="Cambria" w:cs="Times New Roman"/>
          <w:b/>
          <w:sz w:val="28"/>
          <w:u w:val="single"/>
        </w:rPr>
        <w:t xml:space="preserve"> of African Americans</w:t>
      </w:r>
      <w:r w:rsidRPr="00C634DB">
        <w:rPr>
          <w:rFonts w:eastAsia="Cambria" w:cs="Times New Roman"/>
          <w:szCs w:val="16"/>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w:t>
      </w:r>
      <w:r w:rsidRPr="000F6FC4">
        <w:rPr>
          <w:rFonts w:eastAsia="Cambria" w:cs="Times New Roman"/>
          <w:b/>
          <w:sz w:val="28"/>
          <w:highlight w:val="cyan"/>
          <w:u w:val="single"/>
        </w:rPr>
        <w:t xml:space="preserve">the </w:t>
      </w:r>
      <w:r w:rsidRPr="000F6FC4">
        <w:rPr>
          <w:rFonts w:eastAsia="Cambria" w:cs="Times New Roman"/>
          <w:b/>
          <w:iCs/>
          <w:sz w:val="26"/>
          <w:szCs w:val="26"/>
          <w:highlight w:val="cyan"/>
          <w:u w:val="single"/>
          <w:bdr w:val="single" w:sz="8" w:space="0" w:color="auto"/>
        </w:rPr>
        <w:t>Thirteenth</w:t>
      </w:r>
      <w:r w:rsidRPr="00C634DB">
        <w:rPr>
          <w:rFonts w:eastAsia="Cambria" w:cs="Times New Roman"/>
          <w:b/>
          <w:sz w:val="28"/>
          <w:u w:val="single"/>
        </w:rPr>
        <w:t xml:space="preserve"> Amendment (1865) </w:t>
      </w:r>
      <w:r w:rsidRPr="000F6FC4">
        <w:rPr>
          <w:rFonts w:eastAsia="Cambria" w:cs="Times New Roman"/>
          <w:b/>
          <w:sz w:val="28"/>
          <w:highlight w:val="cyan"/>
          <w:u w:val="single"/>
        </w:rPr>
        <w:t>abolished slavery</w:t>
      </w:r>
      <w:r w:rsidRPr="00C634DB">
        <w:rPr>
          <w:rFonts w:eastAsia="Cambria" w:cs="Times New Roman"/>
          <w:b/>
          <w:sz w:val="28"/>
          <w:u w:val="single"/>
        </w:rPr>
        <w:t xml:space="preserve">, </w:t>
      </w:r>
      <w:r w:rsidRPr="000F6FC4">
        <w:rPr>
          <w:rFonts w:eastAsia="Cambria" w:cs="Times New Roman"/>
          <w:b/>
          <w:sz w:val="28"/>
          <w:highlight w:val="cyan"/>
          <w:u w:val="single"/>
        </w:rPr>
        <w:t xml:space="preserve">the </w:t>
      </w:r>
      <w:r w:rsidRPr="000F6FC4">
        <w:rPr>
          <w:rFonts w:eastAsia="Cambria" w:cs="Times New Roman"/>
          <w:b/>
          <w:iCs/>
          <w:sz w:val="26"/>
          <w:szCs w:val="26"/>
          <w:highlight w:val="cyan"/>
          <w:u w:val="single"/>
          <w:bdr w:val="single" w:sz="8" w:space="0" w:color="auto"/>
        </w:rPr>
        <w:t>Fourteenth</w:t>
      </w:r>
      <w:r w:rsidRPr="00C634DB">
        <w:rPr>
          <w:rFonts w:eastAsia="Cambria" w:cs="Times New Roman"/>
          <w:b/>
          <w:sz w:val="28"/>
          <w:u w:val="single"/>
        </w:rPr>
        <w:t xml:space="preserve"> Amendment (1868) </w:t>
      </w:r>
      <w:r w:rsidRPr="000F6FC4">
        <w:rPr>
          <w:rFonts w:eastAsia="Cambria" w:cs="Times New Roman"/>
          <w:b/>
          <w:sz w:val="28"/>
          <w:highlight w:val="cyan"/>
          <w:u w:val="single"/>
        </w:rPr>
        <w:t xml:space="preserve">established </w:t>
      </w:r>
      <w:r w:rsidRPr="00C634DB">
        <w:rPr>
          <w:rFonts w:eastAsia="Cambria" w:cs="Times New Roman"/>
          <w:b/>
          <w:sz w:val="28"/>
          <w:u w:val="single"/>
        </w:rPr>
        <w:t xml:space="preserve">birthright citizenship and required all states to accord all persons due process and </w:t>
      </w:r>
      <w:r w:rsidRPr="000F6FC4">
        <w:rPr>
          <w:rFonts w:eastAsia="Cambria" w:cs="Times New Roman"/>
          <w:b/>
          <w:sz w:val="28"/>
          <w:highlight w:val="cyan"/>
          <w:u w:val="single"/>
        </w:rPr>
        <w:t>equal protection</w:t>
      </w:r>
      <w:r w:rsidRPr="00C634DB">
        <w:rPr>
          <w:rFonts w:eastAsia="Cambria" w:cs="Times New Roman"/>
          <w:b/>
          <w:sz w:val="28"/>
          <w:u w:val="single"/>
        </w:rPr>
        <w:t xml:space="preserve"> of the laws, and </w:t>
      </w:r>
      <w:r w:rsidRPr="000F6FC4">
        <w:rPr>
          <w:rFonts w:eastAsia="Cambria" w:cs="Times New Roman"/>
          <w:b/>
          <w:sz w:val="28"/>
          <w:highlight w:val="cyan"/>
          <w:u w:val="single"/>
        </w:rPr>
        <w:t>the</w:t>
      </w:r>
      <w:r w:rsidRPr="00C634DB">
        <w:rPr>
          <w:rFonts w:eastAsia="Cambria" w:cs="Times New Roman"/>
          <w:b/>
          <w:sz w:val="28"/>
          <w:u w:val="single"/>
        </w:rPr>
        <w:t xml:space="preserve"> </w:t>
      </w:r>
      <w:r w:rsidRPr="000F6FC4">
        <w:rPr>
          <w:rFonts w:eastAsia="Cambria" w:cs="Times New Roman"/>
          <w:b/>
          <w:iCs/>
          <w:sz w:val="26"/>
          <w:szCs w:val="26"/>
          <w:highlight w:val="cyan"/>
          <w:u w:val="single"/>
          <w:bdr w:val="single" w:sz="8" w:space="0" w:color="auto"/>
        </w:rPr>
        <w:t>Fifteenth</w:t>
      </w:r>
      <w:r w:rsidRPr="000F6FC4">
        <w:rPr>
          <w:rFonts w:eastAsia="Cambria" w:cs="Times New Roman"/>
          <w:b/>
          <w:sz w:val="28"/>
          <w:highlight w:val="cyan"/>
          <w:u w:val="single"/>
        </w:rPr>
        <w:t xml:space="preserve"> </w:t>
      </w:r>
      <w:r w:rsidRPr="00C634DB">
        <w:rPr>
          <w:rFonts w:eastAsia="Cambria" w:cs="Times New Roman"/>
          <w:b/>
          <w:sz w:val="28"/>
          <w:u w:val="single"/>
        </w:rPr>
        <w:t xml:space="preserve">Amendment (1870) </w:t>
      </w:r>
      <w:r w:rsidRPr="000F6FC4">
        <w:rPr>
          <w:rFonts w:eastAsia="Cambria" w:cs="Times New Roman"/>
          <w:b/>
          <w:sz w:val="28"/>
          <w:highlight w:val="cyan"/>
          <w:u w:val="single"/>
        </w:rPr>
        <w:t>prohibited</w:t>
      </w:r>
      <w:r w:rsidRPr="00C634DB">
        <w:rPr>
          <w:rFonts w:eastAsia="Cambria" w:cs="Times New Roman"/>
          <w:b/>
          <w:sz w:val="28"/>
          <w:u w:val="single"/>
        </w:rPr>
        <w:t xml:space="preserve"> states from </w:t>
      </w:r>
      <w:r w:rsidRPr="000F6FC4">
        <w:rPr>
          <w:rFonts w:eastAsia="Cambria" w:cs="Times New Roman"/>
          <w:b/>
          <w:sz w:val="28"/>
          <w:highlight w:val="cyan"/>
          <w:u w:val="single"/>
        </w:rPr>
        <w:t xml:space="preserve">withholding the right to vote </w:t>
      </w:r>
      <w:r w:rsidRPr="00C634DB">
        <w:rPr>
          <w:rFonts w:eastAsia="Cambria" w:cs="Times New Roman"/>
          <w:b/>
          <w:sz w:val="28"/>
          <w:u w:val="single"/>
        </w:rPr>
        <w:t>on account of race, color, or previous condition of servitude</w:t>
      </w:r>
      <w:r w:rsidRPr="00C634DB">
        <w:rPr>
          <w:rFonts w:eastAsia="Cambria" w:cs="Times New Roman"/>
          <w:szCs w:val="16"/>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C634DB">
        <w:rPr>
          <w:rFonts w:eastAsia="Cambria" w:cs="Times New Roman"/>
          <w:b/>
          <w:sz w:val="28"/>
          <w:u w:val="single"/>
        </w:rPr>
        <w:t xml:space="preserve">. </w:t>
      </w:r>
      <w:r w:rsidRPr="00C634DB">
        <w:rPr>
          <w:rFonts w:eastAsia="Cambria" w:cs="Times New Roman"/>
          <w:szCs w:val="16"/>
        </w:rPr>
        <w:t xml:space="preserve">In 1870, Hiram Revels, the first black member of Congress, occupied the seat that Davis abandoned. The First Reconstruction was overwhelmed by a devastating white supremacist reaction. But </w:t>
      </w:r>
      <w:r w:rsidRPr="000F6FC4">
        <w:rPr>
          <w:rFonts w:eastAsia="Cambria" w:cs="Times New Roman"/>
          <w:b/>
          <w:sz w:val="28"/>
          <w:highlight w:val="cyan"/>
          <w:u w:val="single"/>
        </w:rPr>
        <w:t>the most fundamental reforms</w:t>
      </w:r>
      <w:r w:rsidRPr="00C634DB">
        <w:rPr>
          <w:rFonts w:eastAsia="Cambria" w:cs="Times New Roman"/>
          <w:szCs w:val="16"/>
        </w:rPr>
        <w:t xml:space="preserve"> it established </w:t>
      </w:r>
      <w:r w:rsidRPr="000F6FC4">
        <w:rPr>
          <w:rFonts w:eastAsia="Cambria" w:cs="Times New Roman"/>
          <w:b/>
          <w:iCs/>
          <w:sz w:val="26"/>
          <w:szCs w:val="26"/>
          <w:highlight w:val="cyan"/>
          <w:u w:val="single"/>
          <w:bdr w:val="single" w:sz="8" w:space="0" w:color="auto"/>
        </w:rPr>
        <w:t>proved resilient</w:t>
      </w:r>
      <w:r w:rsidRPr="00C634DB">
        <w:rPr>
          <w:rFonts w:eastAsia="Cambria" w:cs="Times New Roman"/>
          <w:szCs w:val="16"/>
        </w:rPr>
        <w:t xml:space="preserve">, </w:t>
      </w:r>
      <w:r w:rsidRPr="00C634DB">
        <w:rPr>
          <w:rFonts w:eastAsia="Cambria" w:cs="Times New Roman"/>
          <w:b/>
          <w:sz w:val="28"/>
          <w:u w:val="single"/>
        </w:rPr>
        <w:t>providing the basis for a Second Reconstruction from the 1950s to the 1970s.</w:t>
      </w:r>
      <w:r w:rsidRPr="00C634DB">
        <w:rPr>
          <w:rFonts w:eastAsia="Cambria" w:cs="Times New Roman"/>
          <w:szCs w:val="16"/>
        </w:rPr>
        <w:t xml:space="preserve"> During that period, too, </w:t>
      </w:r>
      <w:r w:rsidRPr="000F6FC4">
        <w:rPr>
          <w:rFonts w:eastAsia="Cambria" w:cs="Times New Roman"/>
          <w:b/>
          <w:sz w:val="28"/>
          <w:highlight w:val="cyan"/>
          <w:u w:val="single"/>
        </w:rPr>
        <w:t xml:space="preserve">the distance traveled </w:t>
      </w:r>
      <w:r w:rsidRPr="00C634DB">
        <w:rPr>
          <w:rFonts w:eastAsia="Cambria" w:cs="Times New Roman"/>
          <w:b/>
          <w:sz w:val="28"/>
          <w:u w:val="single"/>
        </w:rPr>
        <w:t xml:space="preserve">by blacks </w:t>
      </w:r>
      <w:r w:rsidRPr="000F6FC4">
        <w:rPr>
          <w:rFonts w:eastAsia="Cambria" w:cs="Times New Roman"/>
          <w:b/>
          <w:iCs/>
          <w:sz w:val="26"/>
          <w:szCs w:val="26"/>
          <w:highlight w:val="cyan"/>
          <w:u w:val="single"/>
          <w:bdr w:val="single" w:sz="8" w:space="0" w:color="auto"/>
        </w:rPr>
        <w:t>was astonishing</w:t>
      </w:r>
      <w:r w:rsidRPr="00C634DB">
        <w:rPr>
          <w:rFonts w:eastAsia="Cambria" w:cs="Times New Roman"/>
          <w:szCs w:val="16"/>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0F6FC4">
        <w:rPr>
          <w:rFonts w:eastAsia="Cambria" w:cs="Times New Roman"/>
          <w:b/>
          <w:sz w:val="28"/>
          <w:highlight w:val="cyan"/>
          <w:u w:val="single"/>
        </w:rPr>
        <w:t xml:space="preserve">The </w:t>
      </w:r>
      <w:r w:rsidRPr="00C634DB">
        <w:rPr>
          <w:rFonts w:eastAsia="Cambria" w:cs="Times New Roman"/>
          <w:b/>
          <w:sz w:val="28"/>
          <w:u w:val="single"/>
        </w:rPr>
        <w:t xml:space="preserve">1964 </w:t>
      </w:r>
      <w:r w:rsidRPr="000F6FC4">
        <w:rPr>
          <w:rFonts w:eastAsia="Cambria" w:cs="Times New Roman"/>
          <w:b/>
          <w:iCs/>
          <w:sz w:val="26"/>
          <w:szCs w:val="26"/>
          <w:highlight w:val="cyan"/>
          <w:u w:val="single"/>
          <w:bdr w:val="single" w:sz="8" w:space="0" w:color="auto"/>
        </w:rPr>
        <w:t>C</w:t>
      </w:r>
      <w:r w:rsidRPr="000F6FC4">
        <w:rPr>
          <w:rFonts w:eastAsia="Cambria" w:cs="Times New Roman"/>
          <w:b/>
          <w:sz w:val="28"/>
          <w:highlight w:val="cyan"/>
          <w:u w:val="single"/>
        </w:rPr>
        <w:t xml:space="preserve">ivil </w:t>
      </w:r>
      <w:r w:rsidRPr="000F6FC4">
        <w:rPr>
          <w:rFonts w:eastAsia="Cambria" w:cs="Times New Roman"/>
          <w:b/>
          <w:iCs/>
          <w:sz w:val="26"/>
          <w:szCs w:val="26"/>
          <w:highlight w:val="cyan"/>
          <w:u w:val="single"/>
          <w:bdr w:val="single" w:sz="8" w:space="0" w:color="auto"/>
        </w:rPr>
        <w:t>R</w:t>
      </w:r>
      <w:r w:rsidRPr="000F6FC4">
        <w:rPr>
          <w:rFonts w:eastAsia="Cambria" w:cs="Times New Roman"/>
          <w:b/>
          <w:sz w:val="28"/>
          <w:highlight w:val="cyan"/>
          <w:u w:val="single"/>
        </w:rPr>
        <w:t xml:space="preserve">ights </w:t>
      </w:r>
      <w:r w:rsidRPr="000F6FC4">
        <w:rPr>
          <w:rFonts w:eastAsia="Cambria" w:cs="Times New Roman"/>
          <w:b/>
          <w:iCs/>
          <w:sz w:val="26"/>
          <w:szCs w:val="26"/>
          <w:highlight w:val="cyan"/>
          <w:u w:val="single"/>
          <w:bdr w:val="single" w:sz="8" w:space="0" w:color="auto"/>
        </w:rPr>
        <w:t>A</w:t>
      </w:r>
      <w:r w:rsidRPr="000F6FC4">
        <w:rPr>
          <w:rFonts w:eastAsia="Cambria" w:cs="Times New Roman"/>
          <w:b/>
          <w:sz w:val="28"/>
          <w:highlight w:val="cyan"/>
          <w:u w:val="single"/>
        </w:rPr>
        <w:t xml:space="preserve">ct </w:t>
      </w:r>
      <w:r w:rsidRPr="00C634DB">
        <w:rPr>
          <w:rFonts w:eastAsia="Cambria" w:cs="Times New Roman"/>
          <w:b/>
          <w:sz w:val="28"/>
          <w:u w:val="single"/>
        </w:rPr>
        <w:t>forbade racial discrimination in privately owned places</w:t>
      </w:r>
      <w:r w:rsidRPr="00C634DB">
        <w:rPr>
          <w:rFonts w:eastAsia="Cambria" w:cs="Times New Roman"/>
          <w:szCs w:val="16"/>
        </w:rPr>
        <w:t xml:space="preserve"> of public accommodation and many areas of private employment. </w:t>
      </w:r>
      <w:r w:rsidRPr="000F6FC4">
        <w:rPr>
          <w:rFonts w:eastAsia="Cambria" w:cs="Times New Roman"/>
          <w:b/>
          <w:sz w:val="28"/>
          <w:highlight w:val="cyan"/>
          <w:u w:val="single"/>
        </w:rPr>
        <w:t>The</w:t>
      </w:r>
      <w:r w:rsidRPr="00C634DB">
        <w:rPr>
          <w:rFonts w:eastAsia="Cambria" w:cs="Times New Roman"/>
          <w:szCs w:val="16"/>
        </w:rPr>
        <w:t xml:space="preserve"> 1965 </w:t>
      </w:r>
      <w:r w:rsidRPr="000F6FC4">
        <w:rPr>
          <w:rFonts w:eastAsia="Cambria" w:cs="Times New Roman"/>
          <w:b/>
          <w:sz w:val="28"/>
          <w:highlight w:val="cyan"/>
          <w:u w:val="single"/>
        </w:rPr>
        <w:t>Voting Rights Act</w:t>
      </w:r>
      <w:r w:rsidRPr="00C634DB">
        <w:rPr>
          <w:rFonts w:eastAsia="Cambria" w:cs="Times New Roman"/>
          <w:szCs w:val="16"/>
        </w:rPr>
        <w:t xml:space="preserve"> </w:t>
      </w:r>
      <w:r w:rsidRPr="00C634DB">
        <w:rPr>
          <w:rFonts w:eastAsia="Cambria" w:cs="Times New Roman"/>
          <w:b/>
          <w:sz w:val="28"/>
          <w:u w:val="single"/>
        </w:rPr>
        <w:t>provided the basis for strong</w:t>
      </w:r>
      <w:r w:rsidRPr="00C634DB">
        <w:rPr>
          <w:rFonts w:eastAsia="Cambria" w:cs="Times New Roman"/>
          <w:szCs w:val="16"/>
        </w:rPr>
        <w:t xml:space="preserve"> prophylactic </w:t>
      </w:r>
      <w:r w:rsidRPr="00C634DB">
        <w:rPr>
          <w:rFonts w:eastAsia="Cambria" w:cs="Times New Roman"/>
          <w:b/>
          <w:sz w:val="28"/>
          <w:u w:val="single"/>
        </w:rPr>
        <w:t>action against racial exclusion</w:t>
      </w:r>
      <w:r w:rsidRPr="00C634DB">
        <w:rPr>
          <w:rFonts w:eastAsia="Cambria" w:cs="Times New Roman"/>
          <w:szCs w:val="16"/>
        </w:rPr>
        <w:t xml:space="preserve"> at the ballot box. </w:t>
      </w:r>
      <w:r w:rsidRPr="000F6FC4">
        <w:rPr>
          <w:rFonts w:eastAsia="Cambria" w:cs="Times New Roman"/>
          <w:b/>
          <w:sz w:val="28"/>
          <w:highlight w:val="cyan"/>
          <w:u w:val="single"/>
        </w:rPr>
        <w:t>The</w:t>
      </w:r>
      <w:r w:rsidRPr="00C634DB">
        <w:rPr>
          <w:rFonts w:eastAsia="Cambria" w:cs="Times New Roman"/>
          <w:szCs w:val="16"/>
        </w:rPr>
        <w:t xml:space="preserve"> 1968 </w:t>
      </w:r>
      <w:r w:rsidRPr="000F6FC4">
        <w:rPr>
          <w:rFonts w:eastAsia="Cambria" w:cs="Times New Roman"/>
          <w:b/>
          <w:sz w:val="28"/>
          <w:highlight w:val="cyan"/>
          <w:u w:val="single"/>
        </w:rPr>
        <w:t>Fair Housing Act</w:t>
      </w:r>
      <w:r w:rsidRPr="00C634DB">
        <w:rPr>
          <w:rFonts w:eastAsia="Cambria" w:cs="Times New Roman"/>
          <w:b/>
          <w:sz w:val="28"/>
          <w:u w:val="single"/>
        </w:rPr>
        <w:t xml:space="preserve"> addressed racial exclusion</w:t>
      </w:r>
      <w:r w:rsidRPr="00C634DB">
        <w:rPr>
          <w:rFonts w:eastAsia="Cambria" w:cs="Times New Roman"/>
          <w:szCs w:val="16"/>
        </w:rPr>
        <w:t xml:space="preserve"> in a market that had been zealously insulated against federal regulation. </w:t>
      </w:r>
      <w:r w:rsidRPr="000F6FC4">
        <w:rPr>
          <w:rFonts w:eastAsia="Cambria" w:cs="Times New Roman"/>
          <w:b/>
          <w:iCs/>
          <w:sz w:val="26"/>
          <w:szCs w:val="26"/>
          <w:highlight w:val="cyan"/>
          <w:u w:val="single"/>
          <w:bdr w:val="single" w:sz="8" w:space="0" w:color="auto"/>
        </w:rPr>
        <w:t>None</w:t>
      </w:r>
      <w:r w:rsidRPr="00C634DB">
        <w:rPr>
          <w:rFonts w:eastAsia="Cambria" w:cs="Times New Roman"/>
          <w:b/>
          <w:sz w:val="28"/>
          <w:u w:val="single"/>
        </w:rPr>
        <w:t xml:space="preserve"> of these interventions </w:t>
      </w:r>
      <w:r w:rsidRPr="000F6FC4">
        <w:rPr>
          <w:rFonts w:eastAsia="Cambria" w:cs="Times New Roman"/>
          <w:b/>
          <w:iCs/>
          <w:sz w:val="26"/>
          <w:szCs w:val="26"/>
          <w:highlight w:val="cyan"/>
          <w:u w:val="single"/>
          <w:bdr w:val="single" w:sz="8" w:space="0" w:color="auto"/>
        </w:rPr>
        <w:t>were wholly successful</w:t>
      </w:r>
      <w:r w:rsidRPr="00C634DB">
        <w:rPr>
          <w:rFonts w:eastAsia="Cambria" w:cs="Times New Roman"/>
          <w:szCs w:val="16"/>
        </w:rPr>
        <w:t xml:space="preserve">. </w:t>
      </w:r>
      <w:r w:rsidRPr="00C634DB">
        <w:rPr>
          <w:rFonts w:eastAsia="Cambria" w:cs="Times New Roman"/>
          <w:b/>
          <w:sz w:val="28"/>
          <w:u w:val="single"/>
        </w:rPr>
        <w:t>All were compromised. All occasioned backlash</w:t>
      </w:r>
      <w:r w:rsidRPr="00C634DB">
        <w:rPr>
          <w:rFonts w:eastAsia="Cambria" w:cs="Times New Roman"/>
          <w:szCs w:val="16"/>
        </w:rPr>
        <w:t xml:space="preserve">. </w:t>
      </w:r>
      <w:r w:rsidRPr="000F6FC4">
        <w:rPr>
          <w:rFonts w:eastAsia="Cambria" w:cs="Times New Roman"/>
          <w:b/>
          <w:iCs/>
          <w:sz w:val="26"/>
          <w:szCs w:val="26"/>
          <w:highlight w:val="cyan"/>
          <w:u w:val="single"/>
          <w:bdr w:val="single" w:sz="8" w:space="0" w:color="auto"/>
        </w:rPr>
        <w:t xml:space="preserve">But the racial situation </w:t>
      </w:r>
      <w:r w:rsidRPr="00C634DB">
        <w:rPr>
          <w:rFonts w:eastAsia="Cambria" w:cs="Times New Roman"/>
          <w:b/>
          <w:sz w:val="28"/>
          <w:u w:val="single"/>
        </w:rPr>
        <w:t xml:space="preserve">in 1970 and </w:t>
      </w:r>
      <w:r w:rsidRPr="000F6FC4">
        <w:rPr>
          <w:rFonts w:eastAsia="Cambria" w:cs="Times New Roman"/>
          <w:b/>
          <w:iCs/>
          <w:sz w:val="26"/>
          <w:szCs w:val="26"/>
          <w:highlight w:val="cyan"/>
          <w:u w:val="single"/>
          <w:bdr w:val="single" w:sz="8" w:space="0" w:color="auto"/>
        </w:rPr>
        <w:t>afterwards was dramatically better</w:t>
      </w:r>
    </w:p>
    <w:p w14:paraId="49AB286D" w14:textId="77777777" w:rsidR="00E57B94" w:rsidRPr="00C634DB" w:rsidRDefault="00E57B94" w:rsidP="00E57B94">
      <w:pPr>
        <w:rPr>
          <w:rFonts w:eastAsia="Cambria" w:cs="Times New Roman"/>
          <w:b/>
          <w:iCs/>
          <w:sz w:val="26"/>
          <w:szCs w:val="26"/>
          <w:u w:val="single"/>
          <w:bdr w:val="single" w:sz="8" w:space="0" w:color="auto"/>
        </w:rPr>
      </w:pPr>
    </w:p>
    <w:p w14:paraId="463AB9FC" w14:textId="77777777" w:rsidR="00E57B94" w:rsidRPr="00C634DB" w:rsidRDefault="00E57B94" w:rsidP="00E57B94">
      <w:pPr>
        <w:rPr>
          <w:rFonts w:eastAsia="Cambria" w:cs="Times New Roman"/>
          <w:b/>
          <w:iCs/>
          <w:sz w:val="26"/>
          <w:szCs w:val="26"/>
          <w:u w:val="single"/>
          <w:bdr w:val="single" w:sz="8" w:space="0" w:color="auto"/>
        </w:rPr>
      </w:pPr>
    </w:p>
    <w:p w14:paraId="55FDD0F6" w14:textId="77777777" w:rsidR="00E57B94" w:rsidRPr="00C634DB" w:rsidRDefault="00E57B94" w:rsidP="00E57B94">
      <w:pPr>
        <w:rPr>
          <w:rFonts w:eastAsia="Cambria" w:cs="Times New Roman"/>
          <w:szCs w:val="16"/>
        </w:rPr>
      </w:pPr>
      <w:r w:rsidRPr="00C634DB">
        <w:rPr>
          <w:rFonts w:eastAsia="Cambria" w:cs="Times New Roman"/>
          <w:szCs w:val="16"/>
        </w:rPr>
        <w:t xml:space="preserve"> </w:t>
      </w:r>
      <w:r w:rsidRPr="00C634DB">
        <w:rPr>
          <w:rFonts w:eastAsia="Cambria" w:cs="Times New Roman"/>
          <w:b/>
          <w:sz w:val="28"/>
          <w:u w:val="single"/>
        </w:rPr>
        <w:t>than what it had been in 1950 and before</w:t>
      </w:r>
      <w:r w:rsidRPr="00C634DB">
        <w:rPr>
          <w:rFonts w:eastAsia="Cambria" w:cs="Times New Roman"/>
          <w:szCs w:val="16"/>
        </w:rPr>
        <w:t xml:space="preserve">. </w:t>
      </w:r>
      <w:r w:rsidRPr="00C634DB">
        <w:rPr>
          <w:rFonts w:eastAsia="Cambria" w:cs="Times New Roman"/>
          <w:b/>
          <w:sz w:val="28"/>
          <w:u w:val="single"/>
        </w:rPr>
        <w:t>Today, at a moment when progress has stalled</w:t>
      </w:r>
      <w:r w:rsidRPr="00C634DB">
        <w:rPr>
          <w:rFonts w:eastAsia="Cambria" w:cs="Times New Roman"/>
          <w:szCs w:val="16"/>
        </w:rPr>
        <w:t xml:space="preserve">, </w:t>
      </w:r>
      <w:r w:rsidRPr="00C634DB">
        <w:rPr>
          <w:rFonts w:eastAsia="Cambria" w:cs="Times New Roman"/>
          <w:b/>
          <w:sz w:val="28"/>
          <w:u w:val="single"/>
        </w:rPr>
        <w:t>we need to recall how dramatically and unexpectedly conditions sometimes change</w:t>
      </w:r>
      <w:r w:rsidRPr="00C634DB">
        <w:rPr>
          <w:rFonts w:eastAsia="Cambria" w:cs="Times New Roman"/>
          <w:szCs w:val="16"/>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0F6FC4">
        <w:rPr>
          <w:rFonts w:eastAsia="Cambria" w:cs="Times New Roman"/>
          <w:b/>
          <w:sz w:val="28"/>
          <w:highlight w:val="cyan"/>
          <w:u w:val="single"/>
        </w:rPr>
        <w:t>Changes in public attitudes, law, and custom have</w:t>
      </w:r>
      <w:r w:rsidRPr="00C634DB">
        <w:rPr>
          <w:rFonts w:eastAsia="Cambria" w:cs="Times New Roman"/>
          <w:b/>
          <w:sz w:val="28"/>
          <w:u w:val="single"/>
        </w:rPr>
        <w:t xml:space="preserve"> clearly </w:t>
      </w:r>
      <w:r w:rsidRPr="000F6FC4">
        <w:rPr>
          <w:rFonts w:eastAsia="Cambria" w:cs="Times New Roman"/>
          <w:b/>
          <w:sz w:val="28"/>
          <w:highlight w:val="cyan"/>
          <w:u w:val="single"/>
        </w:rPr>
        <w:t xml:space="preserve">elevated </w:t>
      </w:r>
      <w:r w:rsidRPr="00C634DB">
        <w:rPr>
          <w:rFonts w:eastAsia="Cambria" w:cs="Times New Roman"/>
          <w:b/>
          <w:sz w:val="28"/>
          <w:u w:val="single"/>
        </w:rPr>
        <w:t xml:space="preserve">the fortunes of </w:t>
      </w:r>
      <w:r w:rsidRPr="000F6FC4">
        <w:rPr>
          <w:rFonts w:eastAsia="Cambria" w:cs="Times New Roman"/>
          <w:b/>
          <w:sz w:val="28"/>
          <w:highlight w:val="cyan"/>
          <w:u w:val="single"/>
        </w:rPr>
        <w:t>African Americans</w:t>
      </w:r>
      <w:r w:rsidRPr="00C634DB">
        <w:rPr>
          <w:rFonts w:eastAsia="Cambria" w:cs="Times New Roman"/>
          <w:b/>
          <w:sz w:val="28"/>
          <w:u w:val="single"/>
        </w:rPr>
        <w:t xml:space="preserve"> as individuals </w:t>
      </w:r>
      <w:r w:rsidRPr="000F6FC4">
        <w:rPr>
          <w:rFonts w:eastAsia="Cambria" w:cs="Times New Roman"/>
          <w:b/>
          <w:sz w:val="28"/>
          <w:highlight w:val="cyan"/>
          <w:u w:val="single"/>
        </w:rPr>
        <w:t>and black America</w:t>
      </w:r>
      <w:r w:rsidRPr="00C634DB">
        <w:rPr>
          <w:rFonts w:eastAsia="Cambria" w:cs="Times New Roman"/>
          <w:b/>
          <w:sz w:val="28"/>
          <w:u w:val="single"/>
        </w:rPr>
        <w:t xml:space="preserve"> as a collectivity</w:t>
      </w:r>
      <w:r w:rsidRPr="00C634DB">
        <w:rPr>
          <w:rFonts w:eastAsia="Cambria" w:cs="Times New Roman"/>
          <w:szCs w:val="16"/>
        </w:rPr>
        <w:t xml:space="preserve">. </w:t>
      </w:r>
      <w:r w:rsidRPr="000F6FC4">
        <w:rPr>
          <w:rFonts w:eastAsia="Cambria" w:cs="Times New Roman"/>
          <w:b/>
          <w:sz w:val="28"/>
          <w:highlight w:val="cyan"/>
          <w:u w:val="single"/>
        </w:rPr>
        <w:t xml:space="preserve">Hard facts </w:t>
      </w:r>
      <w:r w:rsidRPr="00C634DB">
        <w:rPr>
          <w:rFonts w:eastAsia="Cambria" w:cs="Times New Roman"/>
          <w:b/>
          <w:sz w:val="28"/>
          <w:u w:val="single"/>
        </w:rPr>
        <w:t xml:space="preserve">may give plausibility to the pessimistic tradition, but they </w:t>
      </w:r>
      <w:r w:rsidRPr="000F6FC4">
        <w:rPr>
          <w:rFonts w:eastAsia="Cambria" w:cs="Times New Roman"/>
          <w:b/>
          <w:iCs/>
          <w:sz w:val="26"/>
          <w:szCs w:val="26"/>
          <w:highlight w:val="cyan"/>
          <w:u w:val="single"/>
          <w:bdr w:val="single" w:sz="8" w:space="0" w:color="auto"/>
        </w:rPr>
        <w:t>make the optimistic tradition compelling</w:t>
      </w:r>
      <w:r w:rsidRPr="00C634DB">
        <w:rPr>
          <w:rFonts w:eastAsia="Cambria" w:cs="Times New Roman"/>
          <w:szCs w:val="16"/>
        </w:rPr>
        <w:t>.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Optimism gives buoyancy to thinking that might otherwise degenerate into nihilism, encourages solidarity in those who might otherwise be satisfied by purely selfish indulgence, invites strategic planning that can usefully harness what might otherwise be impotent indignation, and inspires efforts that might otherwise be avoided due to fatalism.</w:t>
      </w:r>
    </w:p>
    <w:p w14:paraId="05465419" w14:textId="77777777" w:rsidR="00E57B94" w:rsidRPr="00C634DB" w:rsidRDefault="00E57B94" w:rsidP="00E57B94"/>
    <w:p w14:paraId="7614F7AE" w14:textId="77777777" w:rsidR="00E57B94" w:rsidRPr="00C634DB" w:rsidRDefault="00E57B94" w:rsidP="00E57B94">
      <w:pPr>
        <w:keepNext/>
        <w:keepLines/>
        <w:pageBreakBefore/>
        <w:spacing w:before="200"/>
        <w:jc w:val="center"/>
        <w:outlineLvl w:val="2"/>
        <w:rPr>
          <w:rFonts w:eastAsia="Cambria" w:cstheme="majorBidi"/>
          <w:b/>
          <w:sz w:val="32"/>
          <w:u w:val="single"/>
        </w:rPr>
      </w:pPr>
      <w:r w:rsidRPr="00C634DB">
        <w:rPr>
          <w:rFonts w:eastAsia="Cambria" w:cstheme="majorBidi"/>
          <w:b/>
          <w:sz w:val="32"/>
          <w:u w:val="single"/>
        </w:rPr>
        <w:t>A/T: Humanism</w:t>
      </w:r>
    </w:p>
    <w:p w14:paraId="1D6EBBAF" w14:textId="77777777" w:rsidR="00E57B94" w:rsidRPr="00C634DB" w:rsidRDefault="00E57B94" w:rsidP="00E57B94">
      <w:pPr>
        <w:keepNext/>
        <w:keepLines/>
        <w:spacing w:before="200"/>
        <w:outlineLvl w:val="3"/>
        <w:rPr>
          <w:rFonts w:eastAsiaTheme="majorEastAsia" w:cstheme="majorBidi"/>
          <w:b/>
          <w:iCs/>
          <w:sz w:val="28"/>
          <w:u w:val="single"/>
        </w:rPr>
      </w:pPr>
      <w:r w:rsidRPr="00C634DB">
        <w:rPr>
          <w:rFonts w:eastAsiaTheme="majorEastAsia" w:cstheme="majorBidi"/>
          <w:b/>
          <w:iCs/>
          <w:sz w:val="28"/>
        </w:rPr>
        <w:t xml:space="preserve">Humanism is </w:t>
      </w:r>
      <w:r w:rsidRPr="00C634DB">
        <w:rPr>
          <w:rFonts w:eastAsiaTheme="majorEastAsia" w:cstheme="majorBidi"/>
          <w:b/>
          <w:iCs/>
          <w:sz w:val="28"/>
          <w:u w:val="single"/>
        </w:rPr>
        <w:t>contingently good</w:t>
      </w:r>
      <w:r w:rsidRPr="00C634DB">
        <w:rPr>
          <w:rFonts w:eastAsiaTheme="majorEastAsia" w:cstheme="majorBidi"/>
          <w:b/>
          <w:iCs/>
          <w:sz w:val="28"/>
        </w:rPr>
        <w:t xml:space="preserve"> and alternatives are </w:t>
      </w:r>
      <w:r w:rsidRPr="00C634DB">
        <w:rPr>
          <w:rFonts w:eastAsiaTheme="majorEastAsia" w:cstheme="majorBidi"/>
          <w:b/>
          <w:iCs/>
          <w:sz w:val="28"/>
          <w:u w:val="single"/>
        </w:rPr>
        <w:t>far worse</w:t>
      </w:r>
    </w:p>
    <w:p w14:paraId="3C22EA96" w14:textId="77777777" w:rsidR="00E57B94" w:rsidRPr="00C634DB" w:rsidRDefault="00E57B94" w:rsidP="00E57B94">
      <w:r w:rsidRPr="00C634DB">
        <w:rPr>
          <w:b/>
          <w:bCs/>
          <w:sz w:val="28"/>
        </w:rPr>
        <w:t>Lester 12</w:t>
      </w:r>
      <w:r w:rsidRPr="00C634DB">
        <w:t xml:space="preserve"> – Alan Lester, Director of Interdisciplinary Research, Professor of Historical Geography, and Co-Director of the Colonial and Postcolonial Studies Network at the University of Sussex, 2012 (</w:t>
      </w:r>
      <w:r w:rsidRPr="00C634DB">
        <w:rPr>
          <w:i/>
        </w:rPr>
        <w:t>Humanism, Race and the Colonial Frontier</w:t>
      </w:r>
      <w:r w:rsidRPr="00C634DB">
        <w:t xml:space="preserve">, Published of the Institute of British Geographers, Volume 37, Issue 1, p. 132-148) </w:t>
      </w:r>
      <w:r>
        <w:t>//Xain</w:t>
      </w:r>
    </w:p>
    <w:p w14:paraId="228E574F" w14:textId="77777777" w:rsidR="00E57B94" w:rsidRPr="00C634DB" w:rsidRDefault="00E57B94" w:rsidP="00E57B94">
      <w:pPr>
        <w:rPr>
          <w:sz w:val="10"/>
        </w:rPr>
      </w:pPr>
      <w:r w:rsidRPr="00C634DB">
        <w:rPr>
          <w:b/>
          <w:sz w:val="28"/>
          <w:u w:val="single"/>
        </w:rPr>
        <w:t>Anderson argues that it is not an issue of extending humanity to</w:t>
      </w:r>
      <w:r w:rsidRPr="00C634DB">
        <w:rPr>
          <w:sz w:val="10"/>
        </w:rPr>
        <w:t xml:space="preserve"> … negatively </w:t>
      </w:r>
      <w:r w:rsidRPr="00C634DB">
        <w:rPr>
          <w:b/>
          <w:sz w:val="28"/>
          <w:u w:val="single"/>
        </w:rPr>
        <w:t>racialised people, but</w:t>
      </w:r>
      <w:r w:rsidRPr="00C634DB">
        <w:rPr>
          <w:sz w:val="10"/>
        </w:rPr>
        <w:t xml:space="preserve"> of </w:t>
      </w:r>
      <w:r w:rsidRPr="00C634DB">
        <w:rPr>
          <w:b/>
          <w:sz w:val="28"/>
          <w:u w:val="single"/>
        </w:rPr>
        <w:t>putting into question</w:t>
      </w:r>
      <w:r w:rsidRPr="00C634DB">
        <w:rPr>
          <w:sz w:val="10"/>
        </w:rPr>
        <w:t xml:space="preserve"> that from which such people have been excluded – that which, for </w:t>
      </w:r>
      <w:r w:rsidRPr="00C634DB">
        <w:rPr>
          <w:b/>
          <w:sz w:val="28"/>
          <w:u w:val="single"/>
        </w:rPr>
        <w:t>liberal discourse</w:t>
      </w:r>
      <w:r w:rsidRPr="00C634DB">
        <w:rPr>
          <w:sz w:val="10"/>
        </w:rPr>
        <w:t xml:space="preserve">, remains unproblematised. (2007, 199) </w:t>
      </w:r>
      <w:r w:rsidRPr="00C634DB">
        <w:rPr>
          <w:b/>
          <w:sz w:val="28"/>
          <w:u w:val="single"/>
        </w:rPr>
        <w:t>I fear</w:t>
      </w:r>
      <w:r w:rsidRPr="00C634DB">
        <w:rPr>
          <w:sz w:val="10"/>
        </w:rPr>
        <w:t xml:space="preserve">, however, </w:t>
      </w:r>
      <w:r w:rsidRPr="00C634DB">
        <w:rPr>
          <w:b/>
          <w:sz w:val="28"/>
          <w:u w:val="single"/>
        </w:rPr>
        <w:t>that if we direct attention away from histories of humanism’s failure to deal with difference</w:t>
      </w:r>
      <w:r w:rsidRPr="00C634DB">
        <w:rPr>
          <w:sz w:val="10"/>
        </w:rPr>
        <w:t xml:space="preserve"> and to render that difference compatible with its fundamental universalism, </w:t>
      </w:r>
      <w:r w:rsidRPr="00C634DB">
        <w:rPr>
          <w:b/>
          <w:sz w:val="28"/>
          <w:u w:val="single"/>
        </w:rPr>
        <w:t>and</w:t>
      </w:r>
      <w:r w:rsidRPr="00C634DB">
        <w:rPr>
          <w:sz w:val="10"/>
        </w:rPr>
        <w:t xml:space="preserve"> if we </w:t>
      </w:r>
      <w:r w:rsidRPr="00C634DB">
        <w:rPr>
          <w:b/>
          <w:sz w:val="28"/>
          <w:u w:val="single"/>
        </w:rPr>
        <w:t>overlook</w:t>
      </w:r>
      <w:r w:rsidRPr="00C634DB">
        <w:rPr>
          <w:sz w:val="10"/>
        </w:rPr>
        <w:t xml:space="preserve"> its proponents’ </w:t>
      </w:r>
      <w:r w:rsidRPr="00C634DB">
        <w:rPr>
          <w:b/>
          <w:sz w:val="28"/>
          <w:u w:val="single"/>
        </w:rPr>
        <w:t>failed attempts to combat dispossession, murder and oppression</w:t>
      </w:r>
      <w:r w:rsidRPr="00C634DB">
        <w:rPr>
          <w:sz w:val="10"/>
        </w:rPr>
        <w:t>;</w:t>
      </w:r>
      <w:r w:rsidRPr="00C634DB">
        <w:rPr>
          <w:b/>
          <w:sz w:val="28"/>
          <w:u w:val="single"/>
        </w:rPr>
        <w:t xml:space="preserve"> if</w:t>
      </w:r>
      <w:r w:rsidRPr="00C634DB">
        <w:rPr>
          <w:sz w:val="10"/>
        </w:rPr>
        <w:t xml:space="preserve"> our history of </w:t>
      </w:r>
      <w:r w:rsidRPr="00C634DB">
        <w:rPr>
          <w:b/>
          <w:sz w:val="28"/>
          <w:u w:val="single"/>
        </w:rPr>
        <w:t>race is</w:t>
      </w:r>
      <w:r w:rsidRPr="00C634DB">
        <w:rPr>
          <w:sz w:val="10"/>
        </w:rPr>
        <w:t xml:space="preserve"> instead </w:t>
      </w:r>
      <w:r w:rsidRPr="00C634DB">
        <w:rPr>
          <w:b/>
          <w:sz w:val="28"/>
          <w:u w:val="single"/>
        </w:rPr>
        <w:t>understood through a critique of humanity</w:t>
      </w:r>
      <w:r w:rsidRPr="00C634DB">
        <w:rPr>
          <w:sz w:val="10"/>
        </w:rPr>
        <w:t xml:space="preserve">’s conceptual separation from nature, </w:t>
      </w:r>
      <w:r w:rsidRPr="000F6FC4">
        <w:rPr>
          <w:iCs/>
          <w:highlight w:val="cyan"/>
          <w:u w:val="single"/>
          <w:bdr w:val="single" w:sz="8" w:space="0" w:color="auto"/>
        </w:rPr>
        <w:t>we dilute the political potency of universalism</w:t>
      </w:r>
      <w:r w:rsidRPr="000F6FC4">
        <w:rPr>
          <w:sz w:val="10"/>
          <w:highlight w:val="cyan"/>
        </w:rPr>
        <w:t xml:space="preserve">. </w:t>
      </w:r>
      <w:r w:rsidRPr="000F6FC4">
        <w:rPr>
          <w:iCs/>
          <w:highlight w:val="cyan"/>
          <w:u w:val="single"/>
          <w:bdr w:val="single" w:sz="8" w:space="0" w:color="auto"/>
        </w:rPr>
        <w:t>Historically, it was not humanism</w:t>
      </w:r>
      <w:r w:rsidRPr="00C634DB">
        <w:rPr>
          <w:sz w:val="10"/>
        </w:rPr>
        <w:t xml:space="preserve"> that gave rise to racial innatism, </w:t>
      </w:r>
      <w:r w:rsidRPr="00C634DB">
        <w:rPr>
          <w:b/>
          <w:sz w:val="28"/>
          <w:u w:val="single"/>
        </w:rPr>
        <w:t>it was</w:t>
      </w:r>
      <w:r w:rsidRPr="00C634DB">
        <w:rPr>
          <w:sz w:val="10"/>
        </w:rPr>
        <w:t xml:space="preserve"> the </w:t>
      </w:r>
      <w:r w:rsidRPr="00C634DB">
        <w:rPr>
          <w:iCs/>
          <w:u w:val="single"/>
          <w:bdr w:val="single" w:sz="8" w:space="0" w:color="auto"/>
        </w:rPr>
        <w:t>specifically anti-humanist politics</w:t>
      </w:r>
      <w:r w:rsidRPr="00C634DB">
        <w:rPr>
          <w:sz w:val="10"/>
        </w:rPr>
        <w:t xml:space="preserve"> of settlers </w:t>
      </w:r>
      <w:r w:rsidRPr="00C634DB">
        <w:rPr>
          <w:b/>
          <w:sz w:val="28"/>
          <w:u w:val="single"/>
        </w:rPr>
        <w:t>forging new social assemblages through relations of violence on colonial frontiers</w:t>
      </w:r>
      <w:r w:rsidRPr="00C634DB">
        <w:rPr>
          <w:sz w:val="10"/>
        </w:rPr>
        <w:t xml:space="preserve">. </w:t>
      </w:r>
      <w:r w:rsidRPr="00C634DB">
        <w:rPr>
          <w:b/>
          <w:sz w:val="28"/>
          <w:u w:val="single"/>
        </w:rPr>
        <w:t>Settler communities became established social assemblages</w:t>
      </w:r>
      <w:r w:rsidRPr="00C634DB">
        <w:rPr>
          <w:sz w:val="10"/>
        </w:rPr>
        <w:t xml:space="preserve"> in their own right </w:t>
      </w:r>
      <w:r w:rsidRPr="00C634DB">
        <w:rPr>
          <w:iCs/>
          <w:u w:val="single"/>
          <w:bdr w:val="single" w:sz="8" w:space="0" w:color="auto"/>
        </w:rPr>
        <w:t xml:space="preserve">specifically </w:t>
      </w:r>
      <w:r w:rsidRPr="000F6FC4">
        <w:rPr>
          <w:iCs/>
          <w:highlight w:val="cyan"/>
          <w:u w:val="single"/>
          <w:bdr w:val="single" w:sz="8" w:space="0" w:color="auto"/>
        </w:rPr>
        <w:t>through the rejection of humanist interventions</w:t>
      </w:r>
      <w:r w:rsidRPr="00C634DB">
        <w:rPr>
          <w:sz w:val="10"/>
        </w:rPr>
        <w:t xml:space="preserve">. </w:t>
      </w:r>
      <w:r w:rsidRPr="00C634DB">
        <w:rPr>
          <w:b/>
          <w:sz w:val="28"/>
          <w:u w:val="single"/>
        </w:rPr>
        <w:t>Perhaps</w:t>
      </w:r>
      <w:r w:rsidRPr="00C634DB">
        <w:rPr>
          <w:sz w:val="10"/>
        </w:rPr>
        <w:t xml:space="preserve">, </w:t>
      </w:r>
      <w:r w:rsidRPr="00C634DB">
        <w:rPr>
          <w:b/>
          <w:sz w:val="28"/>
          <w:u w:val="single"/>
        </w:rPr>
        <w:t>as</w:t>
      </w:r>
      <w:r w:rsidRPr="00C634DB">
        <w:rPr>
          <w:sz w:val="10"/>
        </w:rPr>
        <w:t xml:space="preserve"> Edward </w:t>
      </w:r>
      <w:r w:rsidRPr="00C634DB">
        <w:rPr>
          <w:b/>
          <w:sz w:val="28"/>
          <w:u w:val="single"/>
        </w:rPr>
        <w:t>Said suggested</w:t>
      </w:r>
      <w:r w:rsidRPr="00C634DB">
        <w:rPr>
          <w:sz w:val="10"/>
        </w:rPr>
        <w:t xml:space="preserve">, </w:t>
      </w:r>
      <w:r w:rsidRPr="000F6FC4">
        <w:rPr>
          <w:iCs/>
          <w:highlight w:val="cyan"/>
          <w:u w:val="single"/>
          <w:bdr w:val="single" w:sz="8" w:space="0" w:color="auto"/>
        </w:rPr>
        <w:t>we can learn from the implementation of humanist universalism in practice</w:t>
      </w:r>
      <w:r w:rsidRPr="000F6FC4">
        <w:rPr>
          <w:sz w:val="10"/>
          <w:highlight w:val="cyan"/>
        </w:rPr>
        <w:t xml:space="preserve">, </w:t>
      </w:r>
      <w:r w:rsidRPr="000F6FC4">
        <w:rPr>
          <w:b/>
          <w:sz w:val="28"/>
          <w:highlight w:val="cyan"/>
          <w:u w:val="single"/>
        </w:rPr>
        <w:t xml:space="preserve">and insist </w:t>
      </w:r>
      <w:r w:rsidRPr="000F6FC4">
        <w:rPr>
          <w:iCs/>
          <w:highlight w:val="cyan"/>
          <w:u w:val="single"/>
          <w:bdr w:val="single" w:sz="8" w:space="0" w:color="auto"/>
        </w:rPr>
        <w:t>on its potential to combat racism</w:t>
      </w:r>
      <w:r w:rsidRPr="00C634DB">
        <w:rPr>
          <w:sz w:val="10"/>
        </w:rPr>
        <w:t xml:space="preserve">, and perhaps we can insist on the contemporary conceptual hybridisation of human–non-human entities too, </w:t>
      </w:r>
      <w:r w:rsidRPr="00C634DB">
        <w:rPr>
          <w:b/>
          <w:sz w:val="28"/>
          <w:u w:val="single"/>
        </w:rPr>
        <w:t>without</w:t>
      </w:r>
      <w:r w:rsidRPr="00C634DB">
        <w:rPr>
          <w:sz w:val="10"/>
        </w:rPr>
        <w:t xml:space="preserve"> necessarily </w:t>
      </w:r>
      <w:r w:rsidRPr="00C634DB">
        <w:rPr>
          <w:b/>
          <w:sz w:val="28"/>
          <w:u w:val="single"/>
        </w:rPr>
        <w:t>abandoning</w:t>
      </w:r>
      <w:r w:rsidRPr="00C634DB">
        <w:rPr>
          <w:sz w:val="10"/>
        </w:rPr>
        <w:t xml:space="preserve"> all </w:t>
      </w:r>
      <w:r w:rsidRPr="00C634DB">
        <w:rPr>
          <w:b/>
          <w:sz w:val="28"/>
          <w:u w:val="single"/>
        </w:rPr>
        <w:t>the precepts of humanism</w:t>
      </w:r>
      <w:r w:rsidRPr="00C634DB">
        <w:rPr>
          <w:sz w:val="10"/>
        </w:rPr>
        <w:t xml:space="preserve"> (Said 2004; Todorov 2002). We do not necessarily need to accord a specific value to the human, separate from and above nature, in order to make a moral and political case for a fundamental </w:t>
      </w:r>
      <w:r w:rsidRPr="00C634DB">
        <w:rPr>
          <w:b/>
          <w:sz w:val="28"/>
          <w:u w:val="single"/>
        </w:rPr>
        <w:t>human universalism</w:t>
      </w:r>
      <w:r w:rsidRPr="00C634DB">
        <w:rPr>
          <w:sz w:val="10"/>
        </w:rPr>
        <w:t xml:space="preserve"> that </w:t>
      </w:r>
      <w:r w:rsidRPr="00C634DB">
        <w:rPr>
          <w:b/>
          <w:sz w:val="28"/>
          <w:u w:val="single"/>
        </w:rPr>
        <w:t>can be wielded strategically against racial violence</w:t>
      </w:r>
      <w:r w:rsidRPr="00C634DB">
        <w:rPr>
          <w:sz w:val="10"/>
        </w:rPr>
        <w:t xml:space="preserve">. </w:t>
      </w:r>
      <w:r w:rsidRPr="00C634DB">
        <w:rPr>
          <w:b/>
          <w:sz w:val="28"/>
          <w:u w:val="single"/>
        </w:rPr>
        <w:t>Nineteenth century humanitarians’ universalism was</w:t>
      </w:r>
      <w:r w:rsidRPr="00C634DB">
        <w:rPr>
          <w:sz w:val="10"/>
        </w:rPr>
        <w:t xml:space="preserve"> fundamentally </w:t>
      </w:r>
      <w:r w:rsidRPr="00C634DB">
        <w:rPr>
          <w:b/>
          <w:sz w:val="28"/>
          <w:u w:val="single"/>
        </w:rPr>
        <w:t>conditioned by their belief that British culture stood at the apex of a hierarchical order of civilisations</w:t>
      </w:r>
      <w:r w:rsidRPr="00C634DB">
        <w:rPr>
          <w:sz w:val="10"/>
        </w:rPr>
        <w:t xml:space="preserve">. From the mid-nineteenth century through to the mid-twentieth century, </w:t>
      </w:r>
      <w:r w:rsidRPr="00C634DB">
        <w:rPr>
          <w:b/>
          <w:sz w:val="28"/>
          <w:u w:val="single"/>
        </w:rPr>
        <w:t>this ethnocentrism produced</w:t>
      </w:r>
      <w:r w:rsidRPr="00C634DB">
        <w:rPr>
          <w:sz w:val="10"/>
        </w:rPr>
        <w:t xml:space="preserve"> what Lyotard describes as ‘</w:t>
      </w:r>
      <w:r w:rsidRPr="00C634DB">
        <w:rPr>
          <w:b/>
          <w:sz w:val="28"/>
          <w:u w:val="single"/>
        </w:rPr>
        <w:t>the flattening of differences</w:t>
      </w:r>
      <w:r w:rsidRPr="00C634DB">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C634DB">
        <w:rPr>
          <w:b/>
          <w:sz w:val="28"/>
          <w:u w:val="single"/>
        </w:rPr>
        <w:t xml:space="preserve">But we must not forget that </w:t>
      </w:r>
      <w:r w:rsidRPr="00C634DB">
        <w:rPr>
          <w:iCs/>
          <w:u w:val="single"/>
          <w:bdr w:val="single" w:sz="8" w:space="0" w:color="auto"/>
        </w:rPr>
        <w:t xml:space="preserve">humanism’s </w:t>
      </w:r>
      <w:r w:rsidRPr="000F6FC4">
        <w:rPr>
          <w:iCs/>
          <w:highlight w:val="cyan"/>
          <w:u w:val="single"/>
          <w:bdr w:val="single" w:sz="8" w:space="0" w:color="auto"/>
        </w:rPr>
        <w:t>alternatives</w:t>
      </w:r>
      <w:r w:rsidRPr="00C634DB">
        <w:rPr>
          <w:sz w:val="10"/>
        </w:rPr>
        <w:t xml:space="preserve">, </w:t>
      </w:r>
      <w:r w:rsidRPr="00C634DB">
        <w:rPr>
          <w:b/>
          <w:sz w:val="28"/>
          <w:u w:val="single"/>
        </w:rPr>
        <w:t>founded upon principles of difference rather than commonality</w:t>
      </w:r>
      <w:r w:rsidRPr="00C634DB">
        <w:rPr>
          <w:sz w:val="10"/>
        </w:rPr>
        <w:t xml:space="preserve">, </w:t>
      </w:r>
      <w:r w:rsidRPr="00C634DB">
        <w:rPr>
          <w:iCs/>
          <w:u w:val="single"/>
          <w:bdr w:val="single" w:sz="8" w:space="0" w:color="auto"/>
        </w:rPr>
        <w:t xml:space="preserve">have the potential to </w:t>
      </w:r>
      <w:r w:rsidRPr="000F6FC4">
        <w:rPr>
          <w:iCs/>
          <w:highlight w:val="cyan"/>
          <w:u w:val="single"/>
          <w:bdr w:val="single" w:sz="8" w:space="0" w:color="auto"/>
        </w:rPr>
        <w:t>do</w:t>
      </w:r>
      <w:r w:rsidRPr="00C634DB">
        <w:rPr>
          <w:iCs/>
          <w:u w:val="single"/>
          <w:bdr w:val="single" w:sz="8" w:space="0" w:color="auto"/>
        </w:rPr>
        <w:t xml:space="preserve"> the same and </w:t>
      </w:r>
      <w:r w:rsidRPr="000F6FC4">
        <w:rPr>
          <w:iCs/>
          <w:highlight w:val="cyan"/>
          <w:u w:val="single"/>
          <w:bdr w:val="single" w:sz="8" w:space="0" w:color="auto"/>
        </w:rPr>
        <w:t>even worse</w:t>
      </w:r>
      <w:r w:rsidRPr="00C634DB">
        <w:rPr>
          <w:sz w:val="10"/>
        </w:rPr>
        <w:t xml:space="preserve">. </w:t>
      </w:r>
      <w:r w:rsidRPr="00C634DB">
        <w:rPr>
          <w:b/>
          <w:sz w:val="28"/>
          <w:u w:val="single"/>
        </w:rPr>
        <w:t>In the nineteenth century, Caribbean planters and</w:t>
      </w:r>
      <w:r w:rsidRPr="00C634DB">
        <w:rPr>
          <w:sz w:val="10"/>
        </w:rPr>
        <w:t xml:space="preserve"> then </w:t>
      </w:r>
      <w:r w:rsidRPr="00C634DB">
        <w:rPr>
          <w:b/>
          <w:sz w:val="28"/>
          <w:u w:val="single"/>
        </w:rPr>
        <w:t>emigrant British settlers</w:t>
      </w:r>
      <w:r w:rsidRPr="00C634DB">
        <w:rPr>
          <w:sz w:val="10"/>
        </w:rPr>
        <w:t xml:space="preserve"> </w:t>
      </w:r>
      <w:r w:rsidRPr="00C634DB">
        <w:rPr>
          <w:b/>
          <w:sz w:val="28"/>
          <w:u w:val="single"/>
        </w:rPr>
        <w:t>emphasised the multiplicity of the human species</w:t>
      </w:r>
      <w:r w:rsidRPr="00C634DB">
        <w:rPr>
          <w:sz w:val="10"/>
        </w:rPr>
        <w:t xml:space="preserve">, </w:t>
      </w:r>
      <w:r w:rsidRPr="00C634DB">
        <w:rPr>
          <w:iCs/>
          <w:u w:val="single"/>
          <w:bdr w:val="single" w:sz="8" w:space="0" w:color="auto"/>
        </w:rPr>
        <w:t xml:space="preserve">the </w:t>
      </w:r>
      <w:r w:rsidRPr="000F6FC4">
        <w:rPr>
          <w:iCs/>
          <w:highlight w:val="cyan"/>
          <w:u w:val="single"/>
          <w:bdr w:val="single" w:sz="8" w:space="0" w:color="auto"/>
        </w:rPr>
        <w:t>absence of</w:t>
      </w:r>
      <w:r w:rsidRPr="00C634DB">
        <w:rPr>
          <w:iCs/>
          <w:u w:val="single"/>
          <w:bdr w:val="single" w:sz="8" w:space="0" w:color="auto"/>
        </w:rPr>
        <w:t xml:space="preserve"> any universal ‘</w:t>
      </w:r>
      <w:r w:rsidRPr="000F6FC4">
        <w:rPr>
          <w:iCs/>
          <w:highlight w:val="cyan"/>
          <w:u w:val="single"/>
          <w:bdr w:val="single" w:sz="8" w:space="0" w:color="auto"/>
        </w:rPr>
        <w:t>human nature’</w:t>
      </w:r>
      <w:r w:rsidRPr="00C634DB">
        <w:rPr>
          <w:sz w:val="10"/>
        </w:rPr>
        <w:t xml:space="preserve">, </w:t>
      </w:r>
      <w:r w:rsidRPr="00C634DB">
        <w:rPr>
          <w:b/>
          <w:sz w:val="28"/>
          <w:u w:val="single"/>
        </w:rPr>
        <w:t xml:space="preserve">the </w:t>
      </w:r>
      <w:r w:rsidRPr="00C634DB">
        <w:rPr>
          <w:iCs/>
          <w:u w:val="single"/>
          <w:bdr w:val="single" w:sz="8" w:space="0" w:color="auto"/>
        </w:rPr>
        <w:t>incorrigibility of difference</w:t>
      </w:r>
      <w:r w:rsidRPr="00C634DB">
        <w:rPr>
          <w:sz w:val="10"/>
        </w:rPr>
        <w:t xml:space="preserve">, </w:t>
      </w:r>
      <w:r w:rsidRPr="00C634DB">
        <w:rPr>
          <w:b/>
          <w:sz w:val="28"/>
          <w:u w:val="single"/>
        </w:rPr>
        <w:t xml:space="preserve">in their </w:t>
      </w:r>
      <w:r w:rsidRPr="000F6FC4">
        <w:rPr>
          <w:iCs/>
          <w:highlight w:val="cyan"/>
          <w:u w:val="single"/>
          <w:bdr w:val="single" w:sz="8" w:space="0" w:color="auto"/>
        </w:rPr>
        <w:t>upholding of biological determinism</w:t>
      </w:r>
      <w:r w:rsidRPr="00C634DB">
        <w:rPr>
          <w:sz w:val="10"/>
        </w:rPr>
        <w:t xml:space="preserve">. </w:t>
      </w:r>
      <w:r w:rsidRPr="00C634DB">
        <w:rPr>
          <w:b/>
          <w:sz w:val="28"/>
          <w:u w:val="single"/>
        </w:rPr>
        <w:t xml:space="preserve">Their assault on any notion of a fundamental commonality among human beings has </w:t>
      </w:r>
      <w:r w:rsidRPr="000F6FC4">
        <w:rPr>
          <w:iCs/>
          <w:highlight w:val="cyan"/>
          <w:u w:val="single"/>
          <w:bdr w:val="single" w:sz="8" w:space="0" w:color="auto"/>
        </w:rPr>
        <w:t>disconcerting points of intersection with the radical critique of humanism today</w:t>
      </w:r>
      <w:r w:rsidRPr="00C634DB">
        <w:rPr>
          <w:sz w:val="10"/>
        </w:rPr>
        <w:t xml:space="preserve">. The scientific argument of the nineteenth century that came closest to </w:t>
      </w:r>
      <w:r w:rsidRPr="00C634DB">
        <w:rPr>
          <w:b/>
          <w:sz w:val="28"/>
          <w:u w:val="single"/>
        </w:rPr>
        <w:t>post-humanism</w:t>
      </w:r>
      <w:r w:rsidRPr="00C634DB">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C634DB">
        <w:rPr>
          <w:b/>
          <w:sz w:val="28"/>
          <w:u w:val="single"/>
        </w:rPr>
        <w:t>was adopted</w:t>
      </w:r>
      <w:r w:rsidRPr="00C634DB">
        <w:rPr>
          <w:sz w:val="10"/>
        </w:rPr>
        <w:t xml:space="preserve"> in Aotearoa New Zealand and other colonial sites </w:t>
      </w:r>
      <w:r w:rsidRPr="000F6FC4">
        <w:rPr>
          <w:iCs/>
          <w:highlight w:val="cyan"/>
          <w:u w:val="single"/>
          <w:bdr w:val="single" w:sz="8" w:space="0" w:color="auto"/>
        </w:rPr>
        <w:t>precisely to legitimate the potential extinction of other, ‘weaker’ races</w:t>
      </w:r>
      <w:r w:rsidRPr="00C634DB">
        <w:rPr>
          <w:sz w:val="10"/>
        </w:rPr>
        <w:t xml:space="preserve"> </w:t>
      </w:r>
      <w:r w:rsidRPr="00C634DB">
        <w:rPr>
          <w:b/>
          <w:sz w:val="28"/>
          <w:u w:val="single"/>
        </w:rPr>
        <w:t>in the face of British colonisation</w:t>
      </w:r>
      <w:r w:rsidRPr="00C634DB">
        <w:rPr>
          <w:sz w:val="10"/>
        </w:rPr>
        <w:t xml:space="preserve"> on the grounds of the natural law of a struggle for survival (Stenhouse 1999). </w:t>
      </w:r>
      <w:r w:rsidRPr="00C634DB">
        <w:rPr>
          <w:b/>
          <w:sz w:val="28"/>
          <w:u w:val="single"/>
        </w:rPr>
        <w:t>Both the upholding and the rejection of human–nature binaries can</w:t>
      </w:r>
      <w:r w:rsidRPr="00C634DB">
        <w:rPr>
          <w:sz w:val="10"/>
        </w:rPr>
        <w:t xml:space="preserve"> thus </w:t>
      </w:r>
      <w:r w:rsidRPr="00C634DB">
        <w:rPr>
          <w:b/>
          <w:sz w:val="28"/>
          <w:u w:val="single"/>
        </w:rPr>
        <w:t>result in racially oppressive actions</w:t>
      </w:r>
      <w:r w:rsidRPr="00C634DB">
        <w:rPr>
          <w:sz w:val="10"/>
        </w:rPr>
        <w:t xml:space="preserve">, </w:t>
      </w:r>
      <w:r w:rsidRPr="000F6FC4">
        <w:rPr>
          <w:iCs/>
          <w:highlight w:val="cyan"/>
          <w:u w:val="single"/>
          <w:bdr w:val="single" w:sz="8" w:space="0" w:color="auto"/>
        </w:rPr>
        <w:t>depending on the contingent politics of specific social assemblages</w:t>
      </w:r>
      <w:r w:rsidRPr="00C634DB">
        <w:rPr>
          <w:sz w:val="10"/>
        </w:rPr>
        <w:t xml:space="preserve">. </w:t>
      </w:r>
      <w:r w:rsidRPr="00C634DB">
        <w:rPr>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C634DB">
        <w:rPr>
          <w:b/>
          <w:sz w:val="28"/>
          <w:u w:val="single"/>
        </w:rPr>
        <w:t>The politics of humanism in practice, then, was riddled with contradiction, fraught with particularity and latent with varying possibilities</w:t>
      </w:r>
      <w:r w:rsidRPr="00C634DB">
        <w:rPr>
          <w:sz w:val="10"/>
        </w:rPr>
        <w:t xml:space="preserve">. </w:t>
      </w:r>
      <w:r w:rsidRPr="00C634DB">
        <w:rPr>
          <w:b/>
          <w:sz w:val="28"/>
          <w:u w:val="single"/>
        </w:rPr>
        <w:t>It could be</w:t>
      </w:r>
      <w:r w:rsidRPr="00C634DB">
        <w:rPr>
          <w:sz w:val="10"/>
        </w:rPr>
        <w:t xml:space="preserve"> relatively </w:t>
      </w:r>
      <w:r w:rsidRPr="00C634DB">
        <w:rPr>
          <w:b/>
          <w:sz w:val="28"/>
          <w:u w:val="single"/>
        </w:rPr>
        <w:t>progressive and liberatory</w:t>
      </w:r>
      <w:r w:rsidRPr="00C634DB">
        <w:rPr>
          <w:sz w:val="10"/>
        </w:rPr>
        <w:t xml:space="preserve">; </w:t>
      </w:r>
      <w:r w:rsidRPr="00C634DB">
        <w:rPr>
          <w:b/>
          <w:sz w:val="28"/>
          <w:u w:val="single"/>
        </w:rPr>
        <w:t>it could be dispossessive and culturally genocidal</w:t>
      </w:r>
      <w:r w:rsidRPr="00C634DB">
        <w:rPr>
          <w:sz w:val="10"/>
        </w:rPr>
        <w:t xml:space="preserve">. Within its repertoire lay potential to combat environmental and biological determinism and innatism, however, and </w:t>
      </w:r>
      <w:r w:rsidRPr="000F6FC4">
        <w:rPr>
          <w:iCs/>
          <w:highlight w:val="cyan"/>
          <w:u w:val="single"/>
          <w:bdr w:val="single" w:sz="8" w:space="0" w:color="auto"/>
        </w:rPr>
        <w:t>this should not be forgotten in a rush to condemn humanism’s universalism</w:t>
      </w:r>
      <w:r w:rsidRPr="00C634DB">
        <w:rPr>
          <w:sz w:val="10"/>
        </w:rPr>
        <w:t xml:space="preserve"> as well as its anthropocentrism. </w:t>
      </w:r>
      <w:r w:rsidRPr="00C634DB">
        <w:rPr>
          <w:b/>
          <w:sz w:val="28"/>
          <w:u w:val="single"/>
        </w:rPr>
        <w:t xml:space="preserve">It is in the tensions within universalism that the ongoing potential of an always provisional, </w:t>
      </w:r>
      <w:r w:rsidRPr="000F6FC4">
        <w:rPr>
          <w:iCs/>
          <w:highlight w:val="cyan"/>
          <w:u w:val="single"/>
          <w:bdr w:val="single" w:sz="8" w:space="0" w:color="auto"/>
        </w:rPr>
        <w:t>self-conscious, flexible and strategic humanism</w:t>
      </w:r>
      <w:r w:rsidRPr="00C634DB">
        <w:rPr>
          <w:sz w:val="10"/>
        </w:rPr>
        <w:t xml:space="preserve"> – one </w:t>
      </w:r>
      <w:r w:rsidRPr="00C634DB">
        <w:rPr>
          <w:b/>
          <w:sz w:val="28"/>
          <w:u w:val="single"/>
        </w:rPr>
        <w:t>that</w:t>
      </w:r>
      <w:r w:rsidRPr="00C634DB">
        <w:rPr>
          <w:sz w:val="10"/>
        </w:rPr>
        <w:t xml:space="preserve"> now </w:t>
      </w:r>
      <w:r w:rsidRPr="00C634DB">
        <w:rPr>
          <w:b/>
          <w:sz w:val="28"/>
          <w:u w:val="single"/>
        </w:rPr>
        <w:t>recognises the continuity between the human and the non-human as well as the power-laden particularities of the male, middle class, Western human subject</w:t>
      </w:r>
      <w:r w:rsidRPr="00C634DB">
        <w:rPr>
          <w:sz w:val="10"/>
        </w:rPr>
        <w:t xml:space="preserve"> – </w:t>
      </w:r>
      <w:r w:rsidRPr="00C634DB">
        <w:rPr>
          <w:b/>
          <w:sz w:val="28"/>
          <w:u w:val="single"/>
        </w:rPr>
        <w:t>resides</w:t>
      </w:r>
      <w:r w:rsidRPr="00C634DB">
        <w:rPr>
          <w:sz w:val="10"/>
        </w:rPr>
        <w:t>.</w:t>
      </w:r>
    </w:p>
    <w:p w14:paraId="49B82ADF" w14:textId="77777777" w:rsidR="00E57B94" w:rsidRPr="00C634DB" w:rsidRDefault="00E57B94" w:rsidP="00E57B94"/>
    <w:p w14:paraId="39517731" w14:textId="77777777" w:rsidR="00E57B94" w:rsidRPr="00C634DB" w:rsidRDefault="00E57B94" w:rsidP="00E57B94"/>
    <w:p w14:paraId="055665E6" w14:textId="77777777" w:rsidR="00E57B94" w:rsidRPr="00C634DB" w:rsidRDefault="00E57B94" w:rsidP="00E57B94">
      <w:pPr>
        <w:keepNext/>
        <w:keepLines/>
        <w:pageBreakBefore/>
        <w:spacing w:before="200"/>
        <w:jc w:val="center"/>
        <w:outlineLvl w:val="2"/>
        <w:rPr>
          <w:rFonts w:eastAsia="Cambria" w:cstheme="majorBidi"/>
          <w:b/>
          <w:sz w:val="32"/>
          <w:u w:val="single"/>
        </w:rPr>
      </w:pPr>
      <w:r w:rsidRPr="00C634DB">
        <w:rPr>
          <w:rFonts w:eastAsia="Cambria" w:cstheme="majorBidi"/>
          <w:b/>
          <w:sz w:val="32"/>
          <w:u w:val="single"/>
        </w:rPr>
        <w:t>A/T: Libidinal Economy</w:t>
      </w:r>
    </w:p>
    <w:p w14:paraId="5E8FECE3" w14:textId="77777777" w:rsidR="00E57B94" w:rsidRPr="00C634DB" w:rsidRDefault="00E57B94" w:rsidP="00E57B94">
      <w:pPr>
        <w:keepNext/>
        <w:keepLines/>
        <w:shd w:val="clear" w:color="auto" w:fill="FFFFFF"/>
        <w:spacing w:line="264" w:lineRule="atLeast"/>
        <w:outlineLvl w:val="3"/>
        <w:rPr>
          <w:rFonts w:eastAsiaTheme="majorEastAsia" w:cs="Helvetica"/>
          <w:b/>
          <w:iCs/>
          <w:sz w:val="28"/>
          <w:szCs w:val="26"/>
        </w:rPr>
      </w:pPr>
      <w:r w:rsidRPr="00C634DB">
        <w:rPr>
          <w:rFonts w:eastAsiaTheme="majorEastAsia" w:cs="Helvetica"/>
          <w:b/>
          <w:iCs/>
          <w:sz w:val="28"/>
          <w:szCs w:val="26"/>
        </w:rPr>
        <w:t>Libidinal economy is wrong – neurological bias is malleable</w:t>
      </w:r>
    </w:p>
    <w:p w14:paraId="527FB37B" w14:textId="77777777" w:rsidR="00E57B94" w:rsidRPr="00C634DB" w:rsidRDefault="00E57B94" w:rsidP="00E57B94">
      <w:pPr>
        <w:shd w:val="clear" w:color="auto" w:fill="FFFFFF"/>
        <w:spacing w:after="150"/>
        <w:rPr>
          <w:rFonts w:ascii="Helvetica" w:eastAsia="Times New Roman" w:hAnsi="Helvetica" w:cs="Helvetica"/>
          <w:sz w:val="21"/>
          <w:szCs w:val="21"/>
        </w:rPr>
      </w:pPr>
      <w:r w:rsidRPr="00C634DB">
        <w:rPr>
          <w:rFonts w:eastAsiaTheme="majorEastAsia" w:cs="Helvetica"/>
          <w:b/>
          <w:bCs/>
          <w:sz w:val="26"/>
          <w:szCs w:val="26"/>
        </w:rPr>
        <w:t>Cikara and Van Bavel 15</w:t>
      </w:r>
      <w:r w:rsidRPr="00C634DB">
        <w:rPr>
          <w:rFonts w:eastAsia="Times New Roman" w:cs="Helvetica"/>
          <w:sz w:val="26"/>
          <w:szCs w:val="26"/>
        </w:rPr>
        <w:t xml:space="preserve">. </w:t>
      </w:r>
      <w:r w:rsidRPr="00C634DB">
        <w:rPr>
          <w:rFonts w:eastAsia="Times New Roman" w:cs="Helvetica"/>
          <w:szCs w:val="16"/>
        </w:rPr>
        <w:t>(Mina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86" w:history="1">
        <w:r w:rsidRPr="00C634DB">
          <w:rPr>
            <w:rFonts w:eastAsia="Times New Roman" w:cs="Helvetica"/>
            <w:szCs w:val="16"/>
          </w:rPr>
          <w:t>https://www.scientificamerican.com/article/the-flexibility-of-racial-bias/)</w:t>
        </w:r>
      </w:hyperlink>
      <w:r w:rsidRPr="00C634DB">
        <w:rPr>
          <w:rFonts w:eastAsia="Times New Roman" w:cs="Helvetica"/>
          <w:szCs w:val="16"/>
        </w:rPr>
        <w:t>//Xain</w:t>
      </w:r>
    </w:p>
    <w:p w14:paraId="0815488F" w14:textId="77777777" w:rsidR="00E57B94" w:rsidRPr="00C634DB" w:rsidRDefault="00E57B94" w:rsidP="00E57B94">
      <w:pPr>
        <w:shd w:val="clear" w:color="auto" w:fill="FFFFFF"/>
        <w:textAlignment w:val="baseline"/>
        <w:rPr>
          <w:rFonts w:eastAsia="Times New Roman" w:cs="Times New Roman"/>
          <w:szCs w:val="16"/>
        </w:rPr>
      </w:pPr>
      <w:r w:rsidRPr="00C634DB">
        <w:rPr>
          <w:rFonts w:eastAsia="Times New Roman" w:cs="Times New Roman"/>
          <w:szCs w:val="16"/>
        </w:rPr>
        <w:t xml:space="preserve">The city of Baltimore was rocked by protests and riots over the death of </w:t>
      </w:r>
      <w:hyperlink r:id="rId87" w:tgtFrame="_blank" w:history="1">
        <w:r w:rsidRPr="00C634DB">
          <w:rPr>
            <w:rFonts w:eastAsia="Times New Roman" w:cs="Times New Roman"/>
            <w:szCs w:val="16"/>
            <w:u w:val="single"/>
          </w:rPr>
          <w:t>Freddie Gray</w:t>
        </w:r>
      </w:hyperlink>
      <w:r w:rsidRPr="00C634DB">
        <w:rPr>
          <w:rFonts w:eastAsia="Times New Roman" w:cs="Times New Roman"/>
          <w:szCs w:val="16"/>
        </w:rPr>
        <w:t xml:space="preserve">, a 25-year-old African American man who died in police custody. Tragically, Gray’s death was only one of a recent in a series of racially-charged, often violent, incidents. On </w:t>
      </w:r>
      <w:hyperlink r:id="rId88" w:tgtFrame="_blank" w:history="1">
        <w:r w:rsidRPr="00C634DB">
          <w:rPr>
            <w:rFonts w:eastAsia="Times New Roman" w:cs="Times New Roman"/>
            <w:szCs w:val="16"/>
            <w:u w:val="single"/>
          </w:rPr>
          <w:t>April 4th</w:t>
        </w:r>
      </w:hyperlink>
      <w:r w:rsidRPr="00C634DB">
        <w:rPr>
          <w:rFonts w:eastAsia="Times New Roman" w:cs="Times New Roman"/>
          <w:szCs w:val="16"/>
        </w:rPr>
        <w:t xml:space="preserve">, Walter Scott was fatally shot by a police officer after fleeing from a routine traffic stop. On </w:t>
      </w:r>
      <w:hyperlink r:id="rId89" w:tgtFrame="_blank" w:history="1">
        <w:r w:rsidRPr="00C634DB">
          <w:rPr>
            <w:rFonts w:eastAsia="Times New Roman" w:cs="Times New Roman"/>
            <w:szCs w:val="16"/>
            <w:u w:val="single"/>
          </w:rPr>
          <w:t>March 8th</w:t>
        </w:r>
      </w:hyperlink>
      <w:r w:rsidRPr="00C634DB">
        <w:rPr>
          <w:rFonts w:eastAsia="Times New Roman" w:cs="Times New Roman"/>
          <w:szCs w:val="16"/>
        </w:rPr>
        <w:t xml:space="preserve">, Sigma Alpha Epsilon fraternity members were caught on camera gleefully chanting, “There Will Never Be A N***** In SAE.” On </w:t>
      </w:r>
      <w:hyperlink r:id="rId90" w:anchor="page=1" w:tgtFrame="_blank" w:history="1">
        <w:r w:rsidRPr="00C634DB">
          <w:rPr>
            <w:rFonts w:eastAsia="Times New Roman" w:cs="Times New Roman"/>
            <w:szCs w:val="16"/>
            <w:u w:val="single"/>
          </w:rPr>
          <w:t>March 1st</w:t>
        </w:r>
      </w:hyperlink>
      <w:r w:rsidRPr="00C634DB">
        <w:rPr>
          <w:rFonts w:eastAsia="Times New Roman" w:cs="Times New Roman"/>
          <w:szCs w:val="16"/>
        </w:rPr>
        <w:t xml:space="preserve">, a homeless Black man was shot in broad daylight by a Los Angeles police officer. And these are not isolated incidents, of course. </w:t>
      </w:r>
      <w:r w:rsidRPr="00C634DB">
        <w:rPr>
          <w:rFonts w:eastAsia="Times New Roman" w:cs="Times New Roman"/>
          <w:b/>
          <w:sz w:val="26"/>
          <w:szCs w:val="26"/>
          <w:u w:val="single"/>
        </w:rPr>
        <w:t xml:space="preserve">Institutional and systemic racism reinforce discrimination in countless situations, including </w:t>
      </w:r>
      <w:hyperlink r:id="rId91" w:tgtFrame="_blank" w:history="1">
        <w:r w:rsidRPr="00C634DB">
          <w:rPr>
            <w:rFonts w:eastAsia="Times New Roman" w:cs="Times New Roman"/>
            <w:b/>
            <w:sz w:val="26"/>
            <w:szCs w:val="26"/>
            <w:u w:val="single"/>
          </w:rPr>
          <w:t>hiring</w:t>
        </w:r>
      </w:hyperlink>
      <w:r w:rsidRPr="00C634DB">
        <w:rPr>
          <w:rFonts w:eastAsia="Times New Roman" w:cs="Times New Roman"/>
          <w:b/>
          <w:sz w:val="26"/>
          <w:szCs w:val="26"/>
          <w:u w:val="single"/>
        </w:rPr>
        <w:t xml:space="preserve">, </w:t>
      </w:r>
      <w:hyperlink r:id="rId92" w:tgtFrame="_blank" w:history="1">
        <w:r w:rsidRPr="00C634DB">
          <w:rPr>
            <w:rFonts w:eastAsia="Times New Roman" w:cs="Times New Roman"/>
            <w:b/>
            <w:sz w:val="26"/>
            <w:szCs w:val="26"/>
            <w:u w:val="single"/>
          </w:rPr>
          <w:t>sentencing</w:t>
        </w:r>
      </w:hyperlink>
      <w:r w:rsidRPr="00C634DB">
        <w:rPr>
          <w:rFonts w:eastAsia="Times New Roman" w:cs="Times New Roman"/>
          <w:b/>
          <w:sz w:val="26"/>
          <w:szCs w:val="26"/>
          <w:u w:val="single"/>
        </w:rPr>
        <w:t xml:space="preserve">, </w:t>
      </w:r>
      <w:hyperlink r:id="rId93" w:tgtFrame="_blank" w:history="1">
        <w:r w:rsidRPr="00C634DB">
          <w:rPr>
            <w:rFonts w:eastAsia="Times New Roman" w:cs="Times New Roman"/>
            <w:b/>
            <w:sz w:val="26"/>
            <w:szCs w:val="26"/>
            <w:u w:val="single"/>
          </w:rPr>
          <w:t>housing</w:t>
        </w:r>
      </w:hyperlink>
      <w:r w:rsidRPr="00C634DB">
        <w:rPr>
          <w:rFonts w:eastAsia="Times New Roman" w:cs="Times New Roman"/>
          <w:b/>
          <w:sz w:val="26"/>
          <w:szCs w:val="26"/>
          <w:u w:val="single"/>
        </w:rPr>
        <w:t xml:space="preserve">, and even </w:t>
      </w:r>
      <w:hyperlink r:id="rId94" w:tgtFrame="_blank" w:history="1">
        <w:r w:rsidRPr="00C634DB">
          <w:rPr>
            <w:rFonts w:eastAsia="Times New Roman" w:cs="Times New Roman"/>
            <w:b/>
            <w:sz w:val="26"/>
            <w:szCs w:val="26"/>
            <w:u w:val="single"/>
          </w:rPr>
          <w:t>mortgage lending</w:t>
        </w:r>
      </w:hyperlink>
      <w:r w:rsidRPr="00C634DB">
        <w:rPr>
          <w:rFonts w:eastAsia="Times New Roman" w:cs="Times New Roman"/>
          <w:szCs w:val="16"/>
        </w:rPr>
        <w:t xml:space="preserve">. It would be easy to see in all this powerful evidence that racism is a permanent fixture in America’s social fabric and even, perhaps, an inevitable aspect of human nature. Indeed, </w:t>
      </w:r>
      <w:r w:rsidRPr="00C634DB">
        <w:rPr>
          <w:rFonts w:eastAsia="Times New Roman" w:cs="Times New Roman"/>
          <w:b/>
          <w:sz w:val="26"/>
          <w:szCs w:val="26"/>
          <w:u w:val="single"/>
        </w:rPr>
        <w:t>the</w:t>
      </w:r>
      <w:r w:rsidRPr="00C634DB">
        <w:rPr>
          <w:rFonts w:eastAsia="Times New Roman" w:cs="Times New Roman"/>
          <w:szCs w:val="16"/>
        </w:rPr>
        <w:t xml:space="preserve"> mere </w:t>
      </w:r>
      <w:r w:rsidRPr="00C634DB">
        <w:rPr>
          <w:rFonts w:eastAsia="Times New Roman" w:cs="Times New Roman"/>
          <w:b/>
          <w:sz w:val="26"/>
          <w:szCs w:val="26"/>
          <w:u w:val="single"/>
        </w:rPr>
        <w:t>act of labeling others according to</w:t>
      </w:r>
      <w:r w:rsidRPr="00C634DB">
        <w:rPr>
          <w:rFonts w:eastAsia="Times New Roman" w:cs="Times New Roman"/>
          <w:szCs w:val="16"/>
        </w:rPr>
        <w:t xml:space="preserve"> their age, gender, or </w:t>
      </w:r>
      <w:r w:rsidRPr="00C634DB">
        <w:rPr>
          <w:rFonts w:eastAsia="Times New Roman" w:cs="Times New Roman"/>
          <w:b/>
          <w:sz w:val="26"/>
          <w:szCs w:val="26"/>
          <w:u w:val="single"/>
        </w:rPr>
        <w:t>race is a reflexive habit of the</w:t>
      </w:r>
      <w:r w:rsidRPr="00C634DB">
        <w:rPr>
          <w:rFonts w:eastAsia="Times New Roman" w:cs="Times New Roman"/>
          <w:szCs w:val="16"/>
        </w:rPr>
        <w:t xml:space="preserve"> human </w:t>
      </w:r>
      <w:r w:rsidRPr="00C634DB">
        <w:rPr>
          <w:rFonts w:eastAsia="Times New Roman" w:cs="Times New Roman"/>
          <w:b/>
          <w:sz w:val="26"/>
          <w:szCs w:val="26"/>
          <w:u w:val="single"/>
        </w:rPr>
        <w:t>mind.</w:t>
      </w:r>
      <w:r w:rsidRPr="00C634DB">
        <w:rPr>
          <w:rFonts w:eastAsia="Times New Roman" w:cs="Times New Roman"/>
          <w:szCs w:val="16"/>
        </w:rPr>
        <w:t xml:space="preserve"> </w:t>
      </w:r>
      <w:r w:rsidRPr="00C634DB">
        <w:rPr>
          <w:rFonts w:eastAsia="Times New Roman" w:cs="Times New Roman"/>
          <w:b/>
          <w:sz w:val="26"/>
          <w:szCs w:val="26"/>
          <w:u w:val="single"/>
        </w:rPr>
        <w:t>Social categories</w:t>
      </w:r>
      <w:r w:rsidRPr="00C634DB">
        <w:rPr>
          <w:rFonts w:eastAsia="Times New Roman" w:cs="Times New Roman"/>
          <w:szCs w:val="16"/>
        </w:rPr>
        <w:t xml:space="preserve">, like race, </w:t>
      </w:r>
      <w:r w:rsidRPr="00C634DB">
        <w:rPr>
          <w:rFonts w:eastAsia="Times New Roman" w:cs="Times New Roman"/>
          <w:b/>
          <w:sz w:val="26"/>
          <w:szCs w:val="26"/>
          <w:u w:val="single"/>
        </w:rPr>
        <w:t>impact our thinking</w:t>
      </w:r>
      <w:r w:rsidRPr="00C634DB">
        <w:rPr>
          <w:rFonts w:eastAsia="Times New Roman" w:cs="Times New Roman"/>
          <w:szCs w:val="16"/>
        </w:rPr>
        <w:t xml:space="preserve"> quickly, often </w:t>
      </w:r>
      <w:r w:rsidRPr="00C634DB">
        <w:rPr>
          <w:rFonts w:eastAsia="Times New Roman" w:cs="Times New Roman"/>
          <w:b/>
          <w:sz w:val="26"/>
          <w:szCs w:val="26"/>
          <w:u w:val="single"/>
        </w:rPr>
        <w:t>outside of our awareness</w:t>
      </w:r>
      <w:r w:rsidRPr="00C634DB">
        <w:rPr>
          <w:rFonts w:eastAsia="Times New Roman" w:cs="Times New Roman"/>
          <w:szCs w:val="16"/>
        </w:rPr>
        <w:t xml:space="preserve">. Extensive research has found that these implicit racial biases—negative thoughts and feelings about people from other races—are automatic, pervasive, and difficult to suppress. Neuroscientists have also explored racial prejudice by exposing people to images of faces while scanning their brains in fMRI machines. </w:t>
      </w:r>
      <w:hyperlink r:id="rId95" w:anchor=".VVoK7NNVhBc" w:history="1">
        <w:r w:rsidRPr="00C634DB">
          <w:rPr>
            <w:rFonts w:eastAsia="Times New Roman" w:cs="Times New Roman"/>
            <w:szCs w:val="16"/>
            <w:u w:val="single"/>
          </w:rPr>
          <w:t>Early</w:t>
        </w:r>
      </w:hyperlink>
      <w:r w:rsidRPr="00C634DB">
        <w:rPr>
          <w:rFonts w:eastAsia="Times New Roman" w:cs="Times New Roman"/>
          <w:szCs w:val="16"/>
        </w:rPr>
        <w:t xml:space="preserve"> </w:t>
      </w:r>
      <w:hyperlink r:id="rId96" w:tgtFrame="_blank" w:history="1">
        <w:r w:rsidRPr="00C634DB">
          <w:rPr>
            <w:rFonts w:eastAsia="Times New Roman" w:cs="Times New Roman"/>
            <w:szCs w:val="16"/>
            <w:u w:val="single"/>
          </w:rPr>
          <w:t>studies</w:t>
        </w:r>
      </w:hyperlink>
      <w:r w:rsidRPr="00C634DB">
        <w:rPr>
          <w:rFonts w:eastAsia="Times New Roman" w:cs="Times New Roman"/>
          <w:szCs w:val="16"/>
        </w:rPr>
        <w:t xml:space="preserve">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w:t>
      </w:r>
      <w:hyperlink r:id="rId97" w:tgtFrame="_blank" w:history="1">
        <w:r w:rsidRPr="00C634DB">
          <w:rPr>
            <w:rFonts w:eastAsia="Times New Roman" w:cs="Times New Roman"/>
            <w:szCs w:val="16"/>
            <w:u w:val="single"/>
          </w:rPr>
          <w:t>fear response</w:t>
        </w:r>
      </w:hyperlink>
      <w:r w:rsidRPr="00C634DB">
        <w:rPr>
          <w:rFonts w:eastAsia="Times New Roman" w:cs="Times New Roman"/>
          <w:szCs w:val="16"/>
        </w:rPr>
        <w:t xml:space="preserve"> to racial out-groups. There is little question that categories such as race, gender, and age play a major role in shaping the biases and stereotypes that people bring to bear in their judgments of others. However, research has shown that </w:t>
      </w:r>
      <w:r w:rsidRPr="00C634DB">
        <w:rPr>
          <w:rFonts w:eastAsia="Times New Roman" w:cs="Times New Roman"/>
          <w:b/>
          <w:sz w:val="26"/>
          <w:szCs w:val="26"/>
          <w:u w:val="single"/>
        </w:rPr>
        <w:t xml:space="preserve">how people categorize </w:t>
      </w:r>
      <w:r w:rsidRPr="00C634DB">
        <w:rPr>
          <w:rFonts w:eastAsia="Times New Roman" w:cs="Times New Roman"/>
          <w:b/>
          <w:iCs/>
          <w:sz w:val="26"/>
          <w:szCs w:val="26"/>
          <w:u w:val="single"/>
          <w:bdr w:val="none" w:sz="0" w:space="0" w:color="auto" w:frame="1"/>
        </w:rPr>
        <w:t>themselves</w:t>
      </w:r>
      <w:r w:rsidRPr="00C634DB">
        <w:rPr>
          <w:rFonts w:eastAsia="Times New Roman" w:cs="Times New Roman"/>
          <w:b/>
          <w:sz w:val="26"/>
          <w:szCs w:val="26"/>
          <w:u w:val="single"/>
        </w:rPr>
        <w:t xml:space="preserve"> may be just as fundamental to understanding prejudice as how they categorize others</w:t>
      </w:r>
      <w:r w:rsidRPr="000F6FC4">
        <w:rPr>
          <w:rFonts w:eastAsia="Times New Roman" w:cs="Times New Roman"/>
          <w:b/>
          <w:sz w:val="26"/>
          <w:szCs w:val="26"/>
          <w:highlight w:val="cyan"/>
          <w:u w:val="single"/>
        </w:rPr>
        <w:t>.</w:t>
      </w:r>
      <w:r w:rsidRPr="000F6FC4">
        <w:rPr>
          <w:rFonts w:eastAsia="Times New Roman" w:cs="Times New Roman"/>
          <w:szCs w:val="16"/>
          <w:highlight w:val="cyan"/>
        </w:rPr>
        <w:t xml:space="preserve"> </w:t>
      </w:r>
      <w:r w:rsidRPr="000F6FC4">
        <w:rPr>
          <w:rFonts w:eastAsia="Times New Roman" w:cs="Times New Roman"/>
          <w:b/>
          <w:sz w:val="26"/>
          <w:szCs w:val="26"/>
          <w:highlight w:val="cyan"/>
          <w:u w:val="single"/>
        </w:rPr>
        <w:t>When people categorize</w:t>
      </w:r>
      <w:r w:rsidRPr="00C634DB">
        <w:rPr>
          <w:rFonts w:eastAsia="Times New Roman" w:cs="Times New Roman"/>
          <w:b/>
          <w:sz w:val="26"/>
          <w:szCs w:val="26"/>
          <w:u w:val="single"/>
        </w:rPr>
        <w:t xml:space="preserve"> themselves </w:t>
      </w:r>
      <w:r w:rsidRPr="000F6FC4">
        <w:rPr>
          <w:rFonts w:eastAsia="Times New Roman" w:cs="Times New Roman"/>
          <w:b/>
          <w:sz w:val="26"/>
          <w:szCs w:val="26"/>
          <w:highlight w:val="cyan"/>
          <w:u w:val="single"/>
        </w:rPr>
        <w:t>as</w:t>
      </w:r>
      <w:r w:rsidRPr="00C634DB">
        <w:rPr>
          <w:rFonts w:eastAsia="Times New Roman" w:cs="Times New Roman"/>
          <w:b/>
          <w:sz w:val="26"/>
          <w:szCs w:val="26"/>
          <w:u w:val="single"/>
        </w:rPr>
        <w:t xml:space="preserve"> part of a </w:t>
      </w:r>
      <w:r w:rsidRPr="000F6FC4">
        <w:rPr>
          <w:rFonts w:eastAsia="Times New Roman" w:cs="Times New Roman"/>
          <w:b/>
          <w:sz w:val="26"/>
          <w:szCs w:val="26"/>
          <w:highlight w:val="cyan"/>
          <w:u w:val="single"/>
        </w:rPr>
        <w:t>group</w:t>
      </w:r>
      <w:r w:rsidRPr="00C634DB">
        <w:rPr>
          <w:rFonts w:eastAsia="Times New Roman" w:cs="Times New Roman"/>
          <w:szCs w:val="16"/>
        </w:rPr>
        <w:t xml:space="preserve">, their </w:t>
      </w:r>
      <w:r w:rsidRPr="000F6FC4">
        <w:rPr>
          <w:rFonts w:eastAsia="Times New Roman" w:cs="Times New Roman"/>
          <w:b/>
          <w:sz w:val="26"/>
          <w:szCs w:val="26"/>
          <w:highlight w:val="cyan"/>
          <w:u w:val="single"/>
        </w:rPr>
        <w:t>self-concept shifts</w:t>
      </w:r>
      <w:r w:rsidRPr="00C634DB">
        <w:rPr>
          <w:rFonts w:eastAsia="Times New Roman" w:cs="Times New Roman"/>
          <w:szCs w:val="16"/>
        </w:rPr>
        <w:t xml:space="preserve"> from the individual (“I</w:t>
      </w:r>
      <w:r w:rsidRPr="000F6FC4">
        <w:rPr>
          <w:rFonts w:eastAsia="Times New Roman" w:cs="Times New Roman"/>
          <w:szCs w:val="16"/>
          <w:highlight w:val="cyan"/>
        </w:rPr>
        <w:t xml:space="preserve">”) </w:t>
      </w:r>
      <w:r w:rsidRPr="000F6FC4">
        <w:rPr>
          <w:rFonts w:eastAsia="Times New Roman" w:cs="Times New Roman"/>
          <w:b/>
          <w:sz w:val="26"/>
          <w:szCs w:val="26"/>
          <w:highlight w:val="cyan"/>
          <w:u w:val="single"/>
        </w:rPr>
        <w:t>to the collective level</w:t>
      </w:r>
      <w:r w:rsidRPr="00C634DB">
        <w:rPr>
          <w:rFonts w:eastAsia="Times New Roman" w:cs="Times New Roman"/>
          <w:szCs w:val="16"/>
        </w:rPr>
        <w:t xml:space="preserve"> (“us”). </w:t>
      </w:r>
      <w:r w:rsidRPr="00C634DB">
        <w:rPr>
          <w:rFonts w:eastAsia="Times New Roman" w:cs="Times New Roman"/>
          <w:b/>
          <w:sz w:val="26"/>
          <w:szCs w:val="26"/>
          <w:u w:val="single"/>
        </w:rPr>
        <w:t>People</w:t>
      </w:r>
      <w:r w:rsidRPr="00C634DB">
        <w:rPr>
          <w:rFonts w:eastAsia="Times New Roman" w:cs="Times New Roman"/>
          <w:szCs w:val="16"/>
        </w:rPr>
        <w:t xml:space="preserve"> form groups rapidly and </w:t>
      </w:r>
      <w:r w:rsidRPr="00C634DB">
        <w:rPr>
          <w:rFonts w:eastAsia="Times New Roman" w:cs="Times New Roman"/>
          <w:b/>
          <w:sz w:val="26"/>
          <w:szCs w:val="26"/>
          <w:u w:val="single"/>
        </w:rPr>
        <w:t xml:space="preserve">favor members of their own group even when groups are formed on </w:t>
      </w:r>
      <w:hyperlink r:id="rId98" w:tgtFrame="_blank" w:history="1">
        <w:r w:rsidRPr="00C634DB">
          <w:rPr>
            <w:rFonts w:eastAsia="Times New Roman" w:cs="Times New Roman"/>
            <w:b/>
            <w:szCs w:val="16"/>
            <w:u w:val="single"/>
          </w:rPr>
          <w:t>arbitrary grounds</w:t>
        </w:r>
      </w:hyperlink>
      <w:r w:rsidRPr="00C634DB">
        <w:rPr>
          <w:rFonts w:eastAsia="Times New Roman" w:cs="Times New Roman"/>
          <w:szCs w:val="16"/>
        </w:rPr>
        <w:t xml:space="preserve">, such as the simple flip of a coin. These findings highlight the remarkable ease with which </w:t>
      </w:r>
      <w:r w:rsidRPr="00C634DB">
        <w:rPr>
          <w:rFonts w:eastAsia="Times New Roman" w:cs="Times New Roman"/>
          <w:b/>
          <w:sz w:val="26"/>
          <w:szCs w:val="26"/>
          <w:u w:val="single"/>
        </w:rPr>
        <w:t xml:space="preserve">humans form </w:t>
      </w:r>
      <w:r w:rsidRPr="00C634DB">
        <w:rPr>
          <w:rFonts w:eastAsia="Times New Roman" w:cs="Times New Roman"/>
          <w:b/>
          <w:i/>
          <w:iCs/>
          <w:szCs w:val="16"/>
          <w:u w:val="single"/>
          <w:bdr w:val="none" w:sz="0" w:space="0" w:color="auto" w:frame="1"/>
        </w:rPr>
        <w:t>coalitions</w:t>
      </w:r>
      <w:r w:rsidRPr="00C634DB">
        <w:rPr>
          <w:rFonts w:eastAsia="Times New Roman" w:cs="Times New Roman"/>
          <w:b/>
          <w:sz w:val="26"/>
          <w:szCs w:val="26"/>
          <w:u w:val="single"/>
        </w:rPr>
        <w:t>.</w:t>
      </w:r>
      <w:r w:rsidRPr="00C634DB">
        <w:rPr>
          <w:rFonts w:eastAsia="Times New Roman" w:cs="Times New Roman"/>
          <w:szCs w:val="16"/>
        </w:rPr>
        <w:t xml:space="preserve"> ADVERTISEMENT </w:t>
      </w:r>
      <w:r w:rsidRPr="00C634DB">
        <w:rPr>
          <w:rFonts w:eastAsia="Times New Roman" w:cs="Times New Roman"/>
          <w:b/>
          <w:sz w:val="26"/>
          <w:szCs w:val="26"/>
          <w:u w:val="single"/>
        </w:rPr>
        <w:t xml:space="preserve">Recent research confirms that </w:t>
      </w:r>
      <w:r w:rsidRPr="000F6FC4">
        <w:rPr>
          <w:rFonts w:eastAsia="Times New Roman" w:cs="Times New Roman"/>
          <w:b/>
          <w:sz w:val="26"/>
          <w:szCs w:val="26"/>
          <w:highlight w:val="cyan"/>
          <w:u w:val="single"/>
        </w:rPr>
        <w:t>coalition-based preferences trump race-based preferences</w:t>
      </w:r>
      <w:r w:rsidRPr="00C634DB">
        <w:rPr>
          <w:rFonts w:eastAsia="Times New Roman" w:cs="Times New Roman"/>
          <w:szCs w:val="16"/>
        </w:rPr>
        <w:t xml:space="preserve">. </w:t>
      </w:r>
      <w:hyperlink r:id="rId99" w:tgtFrame="_blank" w:history="1">
        <w:r w:rsidRPr="00C634DB">
          <w:rPr>
            <w:rFonts w:eastAsia="Times New Roman" w:cs="Times New Roman"/>
            <w:szCs w:val="16"/>
            <w:u w:val="single"/>
          </w:rPr>
          <w:t>For example</w:t>
        </w:r>
      </w:hyperlink>
      <w:r w:rsidRPr="00C634DB">
        <w:rPr>
          <w:rFonts w:eastAsia="Times New Roman" w:cs="Times New Roman"/>
          <w:szCs w:val="16"/>
        </w:rPr>
        <w:t xml:space="preserve">, both </w:t>
      </w:r>
      <w:r w:rsidRPr="00C634DB">
        <w:rPr>
          <w:rFonts w:eastAsia="Times New Roman" w:cs="Times New Roman"/>
          <w:b/>
          <w:sz w:val="26"/>
          <w:szCs w:val="26"/>
          <w:u w:val="single"/>
        </w:rPr>
        <w:t>Democrats and Republicans favor the resumes of</w:t>
      </w:r>
      <w:r w:rsidRPr="00C634DB">
        <w:rPr>
          <w:rFonts w:eastAsia="Times New Roman" w:cs="Times New Roman"/>
          <w:szCs w:val="16"/>
        </w:rPr>
        <w:t xml:space="preserve"> those affiliated with </w:t>
      </w:r>
      <w:r w:rsidRPr="00C634DB">
        <w:rPr>
          <w:rFonts w:eastAsia="Times New Roman" w:cs="Times New Roman"/>
          <w:b/>
          <w:sz w:val="26"/>
          <w:szCs w:val="26"/>
          <w:u w:val="single"/>
        </w:rPr>
        <w:t>their political party</w:t>
      </w:r>
      <w:r w:rsidRPr="00C634DB">
        <w:rPr>
          <w:rFonts w:eastAsia="Times New Roman" w:cs="Times New Roman"/>
          <w:szCs w:val="16"/>
        </w:rPr>
        <w:t xml:space="preserve"> much </w:t>
      </w:r>
      <w:r w:rsidRPr="00C634DB">
        <w:rPr>
          <w:rFonts w:eastAsia="Times New Roman" w:cs="Times New Roman"/>
          <w:b/>
          <w:sz w:val="26"/>
          <w:szCs w:val="26"/>
          <w:u w:val="single"/>
        </w:rPr>
        <w:t>more than</w:t>
      </w:r>
      <w:r w:rsidRPr="00C634DB">
        <w:rPr>
          <w:rFonts w:eastAsia="Times New Roman" w:cs="Times New Roman"/>
          <w:szCs w:val="16"/>
        </w:rPr>
        <w:t xml:space="preserve"> they favor </w:t>
      </w:r>
      <w:r w:rsidRPr="00C634DB">
        <w:rPr>
          <w:rFonts w:eastAsia="Times New Roman" w:cs="Times New Roman"/>
          <w:b/>
          <w:sz w:val="26"/>
          <w:szCs w:val="26"/>
          <w:u w:val="single"/>
        </w:rPr>
        <w:t>those who share their race.</w:t>
      </w:r>
      <w:r w:rsidRPr="00C634DB">
        <w:rPr>
          <w:rFonts w:eastAsia="Times New Roman" w:cs="Times New Roman"/>
          <w:szCs w:val="16"/>
        </w:rPr>
        <w:t xml:space="preserve"> These coalition-based preferences remain powerful even in the absence of the animosity present in electoral politics. </w:t>
      </w:r>
      <w:hyperlink r:id="rId100" w:tgtFrame="_blank" w:history="1">
        <w:r w:rsidRPr="00C634DB">
          <w:rPr>
            <w:rFonts w:eastAsia="Times New Roman" w:cs="Times New Roman"/>
            <w:szCs w:val="16"/>
            <w:u w:val="single"/>
          </w:rPr>
          <w:t>Our research</w:t>
        </w:r>
      </w:hyperlink>
      <w:r w:rsidRPr="00C634DB">
        <w:rPr>
          <w:rFonts w:eastAsia="Times New Roman" w:cs="Times New Roman"/>
          <w:szCs w:val="16"/>
        </w:rPr>
        <w:t xml:space="preserve"> has shown that </w:t>
      </w:r>
      <w:r w:rsidRPr="00C634DB">
        <w:rPr>
          <w:rFonts w:eastAsia="Times New Roman" w:cs="Times New Roman"/>
          <w:b/>
          <w:sz w:val="26"/>
          <w:szCs w:val="26"/>
          <w:u w:val="single"/>
        </w:rPr>
        <w:t xml:space="preserve">the simple </w:t>
      </w:r>
      <w:r w:rsidRPr="000F6FC4">
        <w:rPr>
          <w:rFonts w:eastAsia="Times New Roman" w:cs="Times New Roman"/>
          <w:b/>
          <w:sz w:val="26"/>
          <w:szCs w:val="26"/>
          <w:highlight w:val="cyan"/>
          <w:u w:val="single"/>
        </w:rPr>
        <w:t>act of placing people on a mixed</w:t>
      </w:r>
      <w:r w:rsidRPr="00C634DB">
        <w:rPr>
          <w:rFonts w:eastAsia="Times New Roman" w:cs="Times New Roman"/>
          <w:b/>
          <w:sz w:val="26"/>
          <w:szCs w:val="26"/>
          <w:u w:val="single"/>
        </w:rPr>
        <w:t xml:space="preserve">-race </w:t>
      </w:r>
      <w:r w:rsidRPr="000F6FC4">
        <w:rPr>
          <w:rFonts w:eastAsia="Times New Roman" w:cs="Times New Roman"/>
          <w:b/>
          <w:sz w:val="26"/>
          <w:szCs w:val="26"/>
          <w:highlight w:val="cyan"/>
          <w:u w:val="single"/>
        </w:rPr>
        <w:t>team can diminish</w:t>
      </w:r>
      <w:r w:rsidRPr="00C634DB">
        <w:rPr>
          <w:rFonts w:eastAsia="Times New Roman" w:cs="Times New Roman"/>
          <w:b/>
          <w:sz w:val="26"/>
          <w:szCs w:val="26"/>
          <w:u w:val="single"/>
        </w:rPr>
        <w:t xml:space="preserve"> their automatic </w:t>
      </w:r>
      <w:r w:rsidRPr="000F6FC4">
        <w:rPr>
          <w:rFonts w:eastAsia="Times New Roman" w:cs="Times New Roman"/>
          <w:b/>
          <w:sz w:val="26"/>
          <w:szCs w:val="26"/>
          <w:highlight w:val="cyan"/>
          <w:u w:val="single"/>
        </w:rPr>
        <w:t>racial bias</w:t>
      </w:r>
      <w:r w:rsidRPr="00C634DB">
        <w:rPr>
          <w:rFonts w:eastAsia="Times New Roman" w:cs="Times New Roman"/>
          <w:szCs w:val="16"/>
        </w:rPr>
        <w:t xml:space="preserve">. In a series of experiments, </w:t>
      </w:r>
      <w:r w:rsidRPr="00C634DB">
        <w:rPr>
          <w:rFonts w:eastAsia="Times New Roman" w:cs="Times New Roman"/>
          <w:b/>
          <w:sz w:val="26"/>
          <w:szCs w:val="26"/>
          <w:u w:val="single"/>
        </w:rPr>
        <w:t>White participants</w:t>
      </w:r>
      <w:r w:rsidRPr="00C634DB">
        <w:rPr>
          <w:rFonts w:eastAsia="Times New Roman" w:cs="Times New Roman"/>
          <w:szCs w:val="16"/>
        </w:rPr>
        <w:t xml:space="preserve"> who were </w:t>
      </w:r>
      <w:r w:rsidRPr="00C634DB">
        <w:rPr>
          <w:rFonts w:eastAsia="Times New Roman" w:cs="Times New Roman"/>
          <w:b/>
          <w:sz w:val="26"/>
          <w:szCs w:val="26"/>
          <w:u w:val="single"/>
        </w:rPr>
        <w:t>randomly placed on a mixed-race team</w:t>
      </w:r>
      <w:r w:rsidRPr="00C634DB">
        <w:rPr>
          <w:rFonts w:eastAsia="Times New Roman" w:cs="Times New Roman"/>
          <w:szCs w:val="16"/>
        </w:rPr>
        <w:t>—the Tigers or Lions—</w:t>
      </w:r>
      <w:r w:rsidRPr="00C634DB">
        <w:rPr>
          <w:rFonts w:eastAsia="Times New Roman" w:cs="Times New Roman"/>
          <w:b/>
          <w:sz w:val="26"/>
          <w:szCs w:val="26"/>
          <w:u w:val="single"/>
        </w:rPr>
        <w:t>showed little</w:t>
      </w:r>
      <w:r w:rsidRPr="00C634DB">
        <w:rPr>
          <w:rFonts w:eastAsia="Times New Roman" w:cs="Times New Roman"/>
          <w:szCs w:val="16"/>
        </w:rPr>
        <w:t xml:space="preserve"> evidence of implicit </w:t>
      </w:r>
      <w:r w:rsidRPr="00C634DB">
        <w:rPr>
          <w:rFonts w:eastAsia="Times New Roman" w:cs="Times New Roman"/>
          <w:b/>
          <w:iCs/>
          <w:sz w:val="26"/>
          <w:szCs w:val="26"/>
          <w:u w:val="single"/>
          <w:bdr w:val="none" w:sz="0" w:space="0" w:color="auto" w:frame="1"/>
        </w:rPr>
        <w:t xml:space="preserve">racial </w:t>
      </w:r>
      <w:r w:rsidRPr="00C634DB">
        <w:rPr>
          <w:rFonts w:eastAsia="Times New Roman" w:cs="Times New Roman"/>
          <w:b/>
          <w:sz w:val="26"/>
          <w:szCs w:val="26"/>
          <w:u w:val="single"/>
        </w:rPr>
        <w:t>bias</w:t>
      </w:r>
      <w:r w:rsidRPr="00C634DB">
        <w:rPr>
          <w:rFonts w:eastAsia="Times New Roman" w:cs="Times New Roman"/>
          <w:szCs w:val="16"/>
        </w:rPr>
        <w:t xml:space="preserve">. Merely belonging to a mixed-race team trigged positive automatic associations with </w:t>
      </w:r>
      <w:r w:rsidRPr="00C634DB">
        <w:rPr>
          <w:rFonts w:eastAsia="Times New Roman" w:cs="Times New Roman"/>
          <w:i/>
          <w:iCs/>
          <w:szCs w:val="16"/>
          <w:bdr w:val="none" w:sz="0" w:space="0" w:color="auto" w:frame="1"/>
        </w:rPr>
        <w:t>all</w:t>
      </w:r>
      <w:r w:rsidRPr="00C634DB">
        <w:rPr>
          <w:rFonts w:eastAsia="Times New Roman" w:cs="Times New Roman"/>
          <w:szCs w:val="16"/>
        </w:rPr>
        <w:t xml:space="preserve"> of the members of their own group, irrespective of race. Being a part of one of these seemingly trivial mixed-race groups </w:t>
      </w:r>
      <w:hyperlink r:id="rId101" w:tgtFrame="_blank" w:history="1">
        <w:r w:rsidRPr="00C634DB">
          <w:rPr>
            <w:rFonts w:eastAsia="Times New Roman" w:cs="Times New Roman"/>
            <w:szCs w:val="16"/>
            <w:u w:val="single"/>
          </w:rPr>
          <w:t>produced similar effects on brain activity</w:t>
        </w:r>
      </w:hyperlink>
      <w:r w:rsidRPr="00C634DB">
        <w:rPr>
          <w:rFonts w:eastAsia="Times New Roman" w:cs="Times New Roman"/>
          <w:szCs w:val="16"/>
        </w:rPr>
        <w:t>—</w:t>
      </w:r>
      <w:r w:rsidRPr="00C634DB">
        <w:rPr>
          <w:rFonts w:eastAsia="Times New Roman" w:cs="Times New Roman"/>
          <w:b/>
          <w:sz w:val="26"/>
          <w:szCs w:val="26"/>
          <w:u w:val="single"/>
        </w:rPr>
        <w:t xml:space="preserve">the </w:t>
      </w:r>
      <w:r w:rsidRPr="000F6FC4">
        <w:rPr>
          <w:rFonts w:eastAsia="Times New Roman" w:cs="Times New Roman"/>
          <w:b/>
          <w:sz w:val="26"/>
          <w:szCs w:val="26"/>
          <w:highlight w:val="cyan"/>
          <w:u w:val="single"/>
        </w:rPr>
        <w:t>amygdala responded to team membership rather than race</w:t>
      </w:r>
      <w:r w:rsidRPr="00C634DB">
        <w:rPr>
          <w:rFonts w:eastAsia="Times New Roman" w:cs="Times New Roman"/>
          <w:b/>
          <w:sz w:val="26"/>
          <w:szCs w:val="26"/>
          <w:u w:val="single"/>
        </w:rPr>
        <w:t xml:space="preserve">. </w:t>
      </w:r>
      <w:r w:rsidRPr="00C634DB">
        <w:rPr>
          <w:rFonts w:eastAsia="Times New Roman" w:cs="Times New Roman"/>
          <w:szCs w:val="16"/>
        </w:rPr>
        <w:t xml:space="preserve">Taken together, these </w:t>
      </w:r>
      <w:r w:rsidRPr="00C634DB">
        <w:rPr>
          <w:rFonts w:eastAsia="Times New Roman" w:cs="Times New Roman"/>
          <w:b/>
          <w:sz w:val="26"/>
          <w:szCs w:val="26"/>
          <w:u w:val="single"/>
        </w:rPr>
        <w:t>studies indicate that m</w:t>
      </w:r>
      <w:r w:rsidRPr="000F6FC4">
        <w:rPr>
          <w:rFonts w:eastAsia="Times New Roman" w:cs="Times New Roman"/>
          <w:b/>
          <w:sz w:val="26"/>
          <w:szCs w:val="26"/>
          <w:highlight w:val="cyan"/>
          <w:u w:val="single"/>
        </w:rPr>
        <w:t>omentary changes in group membership can override the influence of race</w:t>
      </w:r>
      <w:r w:rsidRPr="00C634DB">
        <w:rPr>
          <w:rFonts w:eastAsia="Times New Roman" w:cs="Times New Roman"/>
          <w:b/>
          <w:sz w:val="26"/>
          <w:szCs w:val="26"/>
          <w:u w:val="single"/>
        </w:rPr>
        <w:t xml:space="preserve"> on the way we see</w:t>
      </w:r>
      <w:r w:rsidRPr="00C634DB">
        <w:rPr>
          <w:rFonts w:eastAsia="Times New Roman" w:cs="Times New Roman"/>
          <w:szCs w:val="16"/>
        </w:rPr>
        <w:t xml:space="preserve">, think about, and feel toward </w:t>
      </w:r>
      <w:r w:rsidRPr="00C634DB">
        <w:rPr>
          <w:rFonts w:eastAsia="Times New Roman" w:cs="Times New Roman"/>
          <w:b/>
          <w:sz w:val="26"/>
          <w:szCs w:val="26"/>
          <w:u w:val="single"/>
        </w:rPr>
        <w:t>people who are different</w:t>
      </w:r>
      <w:r w:rsidRPr="00C634DB">
        <w:rPr>
          <w:rFonts w:eastAsia="Times New Roman" w:cs="Times New Roman"/>
          <w:szCs w:val="16"/>
        </w:rPr>
        <w:t xml:space="preserve"> from ourselves.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w:t>
      </w:r>
      <w:hyperlink r:id="rId102" w:tgtFrame="_blank" w:history="1">
        <w:r w:rsidRPr="00C634DB">
          <w:rPr>
            <w:rFonts w:eastAsia="Times New Roman" w:cs="Times New Roman"/>
            <w:szCs w:val="16"/>
          </w:rPr>
          <w:t>two questions as quickly as possible</w:t>
        </w:r>
      </w:hyperlink>
      <w:r w:rsidRPr="00C634DB">
        <w:rPr>
          <w:rFonts w:eastAsia="Times New Roman" w:cs="Times New Roman"/>
          <w:szCs w:val="16"/>
        </w:rPr>
        <w:t xml:space="preserve">: “is this person a friend or foe?” and “are they capable of enacting their intentions toward me?” In other words, once we have determined that someone is a member of an out-group, we need to determine </w:t>
      </w:r>
      <w:r w:rsidRPr="00C634DB">
        <w:rPr>
          <w:rFonts w:eastAsia="Times New Roman" w:cs="Times New Roman"/>
          <w:i/>
          <w:iCs/>
          <w:szCs w:val="16"/>
          <w:bdr w:val="none" w:sz="0" w:space="0" w:color="auto" w:frame="1"/>
        </w:rPr>
        <w:t>what kind</w:t>
      </w:r>
      <w:r w:rsidRPr="00C634DB">
        <w:rPr>
          <w:rFonts w:eastAsia="Times New Roman" w:cs="Times New Roman"/>
          <w:szCs w:val="16"/>
        </w:rPr>
        <w:t xml:space="preserve">? </w:t>
      </w:r>
      <w:r w:rsidRPr="000F6FC4">
        <w:rPr>
          <w:rFonts w:eastAsia="Times New Roman" w:cs="Times New Roman"/>
          <w:b/>
          <w:sz w:val="26"/>
          <w:szCs w:val="26"/>
          <w:highlight w:val="cyan"/>
          <w:u w:val="single"/>
        </w:rPr>
        <w:t>The nature of the relations between groups</w:t>
      </w:r>
      <w:r w:rsidRPr="00C634DB">
        <w:rPr>
          <w:rFonts w:eastAsia="Times New Roman" w:cs="Times New Roman"/>
          <w:b/>
          <w:sz w:val="26"/>
          <w:szCs w:val="26"/>
          <w:u w:val="single"/>
        </w:rPr>
        <w:t>—</w:t>
      </w:r>
      <w:r w:rsidRPr="00C634DB">
        <w:rPr>
          <w:rFonts w:eastAsia="Times New Roman" w:cs="Times New Roman"/>
          <w:b/>
          <w:iCs/>
          <w:sz w:val="26"/>
          <w:szCs w:val="26"/>
          <w:u w:val="single"/>
          <w:bdr w:val="none" w:sz="0" w:space="0" w:color="auto" w:frame="1"/>
        </w:rPr>
        <w:t>are we cooperative, competitive, or neither?</w:t>
      </w:r>
      <w:r w:rsidRPr="00C634DB">
        <w:rPr>
          <w:rFonts w:eastAsia="Times New Roman" w:cs="Times New Roman"/>
          <w:b/>
          <w:sz w:val="26"/>
          <w:szCs w:val="26"/>
          <w:u w:val="single"/>
        </w:rPr>
        <w:t>—</w:t>
      </w:r>
      <w:r w:rsidRPr="000F6FC4">
        <w:rPr>
          <w:rFonts w:eastAsia="Times New Roman" w:cs="Times New Roman"/>
          <w:b/>
          <w:sz w:val="26"/>
          <w:szCs w:val="26"/>
          <w:highlight w:val="cyan"/>
          <w:u w:val="single"/>
        </w:rPr>
        <w:t>and their relative status</w:t>
      </w:r>
      <w:r w:rsidRPr="00C634DB">
        <w:rPr>
          <w:rFonts w:eastAsia="Times New Roman" w:cs="Times New Roman"/>
          <w:b/>
          <w:sz w:val="26"/>
          <w:szCs w:val="26"/>
          <w:u w:val="single"/>
        </w:rPr>
        <w:t>—</w:t>
      </w:r>
      <w:r w:rsidRPr="00C634DB">
        <w:rPr>
          <w:rFonts w:eastAsia="Times New Roman" w:cs="Times New Roman"/>
          <w:b/>
          <w:iCs/>
          <w:sz w:val="26"/>
          <w:szCs w:val="26"/>
          <w:u w:val="single"/>
          <w:bdr w:val="none" w:sz="0" w:space="0" w:color="auto" w:frame="1"/>
        </w:rPr>
        <w:t>do you have access to resources?</w:t>
      </w:r>
      <w:r w:rsidRPr="00C634DB">
        <w:rPr>
          <w:rFonts w:eastAsia="Times New Roman" w:cs="Times New Roman"/>
          <w:b/>
          <w:sz w:val="26"/>
          <w:szCs w:val="26"/>
          <w:u w:val="single"/>
        </w:rPr>
        <w:t>—</w:t>
      </w:r>
      <w:r w:rsidRPr="00C634DB">
        <w:rPr>
          <w:rFonts w:eastAsia="Times New Roman" w:cs="Times New Roman"/>
          <w:szCs w:val="16"/>
        </w:rPr>
        <w:t xml:space="preserve">largely </w:t>
      </w:r>
      <w:r w:rsidRPr="000F6FC4">
        <w:rPr>
          <w:rFonts w:eastAsia="Times New Roman" w:cs="Times New Roman"/>
          <w:b/>
          <w:sz w:val="26"/>
          <w:szCs w:val="26"/>
          <w:highlight w:val="cyan"/>
          <w:u w:val="single"/>
        </w:rPr>
        <w:t>determine</w:t>
      </w:r>
      <w:r w:rsidRPr="00C634DB">
        <w:rPr>
          <w:rFonts w:eastAsia="Times New Roman" w:cs="Times New Roman"/>
          <w:b/>
          <w:sz w:val="26"/>
          <w:szCs w:val="26"/>
          <w:u w:val="single"/>
        </w:rPr>
        <w:t xml:space="preserve"> the course of </w:t>
      </w:r>
      <w:r w:rsidRPr="000F6FC4">
        <w:rPr>
          <w:rFonts w:eastAsia="Times New Roman" w:cs="Times New Roman"/>
          <w:b/>
          <w:sz w:val="26"/>
          <w:szCs w:val="26"/>
          <w:highlight w:val="cyan"/>
          <w:u w:val="single"/>
        </w:rPr>
        <w:t>intergroup interactions</w:t>
      </w:r>
      <w:r w:rsidRPr="000F6FC4">
        <w:rPr>
          <w:rFonts w:eastAsia="Times New Roman" w:cs="Times New Roman"/>
          <w:szCs w:val="16"/>
          <w:highlight w:val="cyan"/>
        </w:rPr>
        <w:t>.</w:t>
      </w:r>
      <w:r w:rsidRPr="00C634DB">
        <w:rPr>
          <w:rFonts w:eastAsia="Times New Roman" w:cs="Times New Roman"/>
          <w:szCs w:val="16"/>
        </w:rPr>
        <w:t xml:space="preserve"> Groups that are seen as competitive with one’s interests, and capable of enacting their nasty intentions, are much more likely to be </w:t>
      </w:r>
      <w:hyperlink r:id="rId103" w:tgtFrame="_blank" w:history="1">
        <w:r w:rsidRPr="00C634DB">
          <w:rPr>
            <w:rFonts w:eastAsia="Times New Roman" w:cs="Times New Roman"/>
            <w:szCs w:val="16"/>
          </w:rPr>
          <w:t>targets of hostility</w:t>
        </w:r>
      </w:hyperlink>
      <w:r w:rsidRPr="00C634DB">
        <w:rPr>
          <w:rFonts w:eastAsia="Times New Roman" w:cs="Times New Roman"/>
          <w:szCs w:val="16"/>
        </w:rPr>
        <w:t xml:space="preserve"> than more benevolent (e.g., elderly) or powerless (e.g., homeless) groups. This is one reason why sports rivalries have such psychological potency. </w:t>
      </w:r>
      <w:hyperlink r:id="rId104" w:tgtFrame="_blank" w:history="1">
        <w:r w:rsidRPr="00C634DB">
          <w:rPr>
            <w:rFonts w:eastAsia="Times New Roman" w:cs="Times New Roman"/>
            <w:szCs w:val="16"/>
          </w:rPr>
          <w:t>For instance</w:t>
        </w:r>
      </w:hyperlink>
      <w:r w:rsidRPr="00C634DB">
        <w:rPr>
          <w:rFonts w:eastAsia="Times New Roman" w:cs="Times New Roman"/>
          <w:szCs w:val="16"/>
        </w:rPr>
        <w:t xml:space="preserv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Just as a particular person’s group membership can be flexible, so too are the relations between groups. Groups that have previously had cordial relations may become rivals (and vice versa). Indeed, </w:t>
      </w:r>
      <w:r w:rsidRPr="000F6FC4">
        <w:rPr>
          <w:rFonts w:eastAsia="Times New Roman" w:cs="Times New Roman"/>
          <w:b/>
          <w:sz w:val="26"/>
          <w:szCs w:val="26"/>
          <w:highlight w:val="cyan"/>
          <w:u w:val="single"/>
        </w:rPr>
        <w:t>psychological</w:t>
      </w:r>
      <w:r w:rsidRPr="00C634DB">
        <w:rPr>
          <w:rFonts w:eastAsia="Times New Roman" w:cs="Times New Roman"/>
          <w:b/>
          <w:sz w:val="26"/>
          <w:szCs w:val="26"/>
          <w:u w:val="single"/>
        </w:rPr>
        <w:t xml:space="preserve"> and biological </w:t>
      </w:r>
      <w:r w:rsidRPr="000F6FC4">
        <w:rPr>
          <w:rFonts w:eastAsia="Times New Roman" w:cs="Times New Roman"/>
          <w:b/>
          <w:sz w:val="26"/>
          <w:szCs w:val="26"/>
          <w:highlight w:val="cyan"/>
          <w:u w:val="single"/>
        </w:rPr>
        <w:t>responses to out-group members can change,</w:t>
      </w:r>
      <w:r w:rsidRPr="00C634DB">
        <w:rPr>
          <w:rFonts w:eastAsia="Times New Roman" w:cs="Times New Roman"/>
          <w:b/>
          <w:sz w:val="26"/>
          <w:szCs w:val="26"/>
          <w:u w:val="single"/>
        </w:rPr>
        <w:t xml:space="preserve"> depending on whether or not that out-group is perceived as threatening. </w:t>
      </w:r>
      <w:r w:rsidRPr="00C634DB">
        <w:rPr>
          <w:rFonts w:eastAsia="Times New Roman" w:cs="Times New Roman"/>
          <w:szCs w:val="16"/>
        </w:rPr>
        <w:t xml:space="preserve">For example, </w:t>
      </w:r>
      <w:r w:rsidRPr="000F6FC4">
        <w:rPr>
          <w:rFonts w:eastAsia="Times New Roman" w:cs="Times New Roman"/>
          <w:b/>
          <w:sz w:val="26"/>
          <w:szCs w:val="26"/>
          <w:highlight w:val="cyan"/>
          <w:u w:val="single"/>
        </w:rPr>
        <w:t xml:space="preserve">people exhibit </w:t>
      </w:r>
      <w:r w:rsidRPr="00C634DB">
        <w:rPr>
          <w:rFonts w:eastAsia="Times New Roman" w:cs="Times New Roman"/>
          <w:b/>
          <w:sz w:val="26"/>
          <w:szCs w:val="26"/>
          <w:u w:val="single"/>
        </w:rPr>
        <w:t xml:space="preserve">greater </w:t>
      </w:r>
      <w:r w:rsidRPr="000F6FC4">
        <w:rPr>
          <w:rFonts w:eastAsia="Times New Roman" w:cs="Times New Roman"/>
          <w:b/>
          <w:sz w:val="26"/>
          <w:szCs w:val="26"/>
          <w:highlight w:val="cyan"/>
          <w:u w:val="single"/>
        </w:rPr>
        <w:t>pleasure</w:t>
      </w:r>
      <w:r w:rsidRPr="00C634DB">
        <w:rPr>
          <w:rFonts w:eastAsia="Times New Roman" w:cs="Times New Roman"/>
          <w:szCs w:val="16"/>
        </w:rPr>
        <w:t>—they smile—</w:t>
      </w:r>
      <w:r w:rsidRPr="000F6FC4">
        <w:rPr>
          <w:rFonts w:eastAsia="Times New Roman" w:cs="Times New Roman"/>
          <w:b/>
          <w:sz w:val="26"/>
          <w:szCs w:val="26"/>
          <w:highlight w:val="cyan"/>
          <w:u w:val="single"/>
        </w:rPr>
        <w:t>in response to the misfortunes of</w:t>
      </w:r>
      <w:r w:rsidRPr="00C634DB">
        <w:rPr>
          <w:rFonts w:eastAsia="Times New Roman" w:cs="Times New Roman"/>
          <w:b/>
          <w:sz w:val="26"/>
          <w:szCs w:val="26"/>
          <w:u w:val="single"/>
        </w:rPr>
        <w:t xml:space="preserve"> stereotypically </w:t>
      </w:r>
      <w:r w:rsidRPr="000F6FC4">
        <w:rPr>
          <w:rFonts w:eastAsia="Times New Roman" w:cs="Times New Roman"/>
          <w:b/>
          <w:sz w:val="26"/>
          <w:szCs w:val="26"/>
          <w:highlight w:val="cyan"/>
          <w:u w:val="single"/>
        </w:rPr>
        <w:t>competitive groups</w:t>
      </w:r>
      <w:r w:rsidRPr="00C634DB">
        <w:rPr>
          <w:rFonts w:eastAsia="Times New Roman" w:cs="Times New Roman"/>
          <w:szCs w:val="16"/>
        </w:rPr>
        <w:t xml:space="preserve"> (e.g., investment bankers); however, </w:t>
      </w:r>
      <w:r w:rsidRPr="00C634DB">
        <w:rPr>
          <w:rFonts w:eastAsia="Times New Roman" w:cs="Times New Roman"/>
          <w:b/>
          <w:sz w:val="26"/>
          <w:szCs w:val="26"/>
          <w:u w:val="single"/>
        </w:rPr>
        <w:t>this</w:t>
      </w:r>
      <w:r w:rsidRPr="00C634DB">
        <w:rPr>
          <w:rFonts w:eastAsia="Times New Roman" w:cs="Times New Roman"/>
          <w:szCs w:val="16"/>
        </w:rPr>
        <w:t xml:space="preserve"> malicious </w:t>
      </w:r>
      <w:r w:rsidRPr="000F6FC4">
        <w:rPr>
          <w:rFonts w:eastAsia="Times New Roman" w:cs="Times New Roman"/>
          <w:b/>
          <w:sz w:val="26"/>
          <w:szCs w:val="26"/>
          <w:highlight w:val="cyan"/>
          <w:u w:val="single"/>
        </w:rPr>
        <w:t xml:space="preserve">pleasure is </w:t>
      </w:r>
      <w:hyperlink r:id="rId105" w:tgtFrame="_blank" w:history="1">
        <w:r w:rsidRPr="000F6FC4">
          <w:rPr>
            <w:rFonts w:eastAsia="Times New Roman" w:cs="Times New Roman"/>
            <w:b/>
            <w:szCs w:val="16"/>
            <w:highlight w:val="cyan"/>
            <w:u w:val="single"/>
          </w:rPr>
          <w:t>reduced</w:t>
        </w:r>
      </w:hyperlink>
      <w:r w:rsidRPr="000F6FC4">
        <w:rPr>
          <w:rFonts w:eastAsia="Times New Roman" w:cs="Times New Roman"/>
          <w:b/>
          <w:sz w:val="26"/>
          <w:szCs w:val="26"/>
          <w:highlight w:val="cyan"/>
          <w:u w:val="single"/>
        </w:rPr>
        <w:t xml:space="preserve"> when you provide participants with counter-stereotypic information</w:t>
      </w:r>
      <w:r w:rsidRPr="00C634DB">
        <w:rPr>
          <w:rFonts w:eastAsia="Times New Roman" w:cs="Times New Roman"/>
          <w:szCs w:val="16"/>
        </w:rPr>
        <w:t xml:space="preserve"> (e.g., “investment bankers are working with small companies to help them weather the economic downturn). Competition between “us” and “them” can even distort our judgments of distance, making threatening out-groups </w:t>
      </w:r>
      <w:hyperlink r:id="rId106" w:tgtFrame="_blank" w:history="1">
        <w:r w:rsidRPr="00C634DB">
          <w:rPr>
            <w:rFonts w:eastAsia="Times New Roman" w:cs="Times New Roman"/>
            <w:szCs w:val="16"/>
            <w:u w:val="single"/>
          </w:rPr>
          <w:t>seem much closer</w:t>
        </w:r>
      </w:hyperlink>
      <w:r w:rsidRPr="00C634DB">
        <w:rPr>
          <w:rFonts w:eastAsia="Times New Roman" w:cs="Times New Roman"/>
          <w:szCs w:val="16"/>
        </w:rPr>
        <w:t xml:space="preserve"> than they really are. These distorted perceptions can serve to </w:t>
      </w:r>
      <w:hyperlink r:id="rId107" w:tgtFrame="_blank" w:history="1">
        <w:r w:rsidRPr="00C634DB">
          <w:rPr>
            <w:rFonts w:eastAsia="Times New Roman" w:cs="Times New Roman"/>
            <w:szCs w:val="16"/>
          </w:rPr>
          <w:t>amplify intergroup discrimination</w:t>
        </w:r>
      </w:hyperlink>
      <w:r w:rsidRPr="00C634DB">
        <w:rPr>
          <w:rFonts w:eastAsia="Times New Roman" w:cs="Times New Roman"/>
          <w:szCs w:val="16"/>
        </w:rPr>
        <w:t xml:space="preserve">: </w:t>
      </w:r>
      <w:r w:rsidRPr="00C634DB">
        <w:rPr>
          <w:rFonts w:eastAsia="Times New Roman" w:cs="Times New Roman"/>
          <w:b/>
          <w:sz w:val="26"/>
          <w:szCs w:val="26"/>
          <w:u w:val="single"/>
        </w:rPr>
        <w:t>the more different and distant “they” are, the easier it is to disrespect and harm them</w:t>
      </w:r>
      <w:r w:rsidRPr="00C634DB">
        <w:rPr>
          <w:rFonts w:eastAsia="Times New Roman" w:cs="Times New Roman"/>
          <w:szCs w:val="16"/>
        </w:rPr>
        <w:t>. Thus, not all out-groups are treated the same: some elicit indifference whereas others become targets of antipathy. Stereotypically threatening groups are especially likely to be targeted with violence, but those stereotypes can be tempered with other information</w:t>
      </w:r>
      <w:r w:rsidRPr="00C634DB">
        <w:rPr>
          <w:rFonts w:eastAsia="Times New Roman" w:cs="Times New Roman"/>
          <w:b/>
          <w:sz w:val="26"/>
          <w:szCs w:val="26"/>
          <w:u w:val="single"/>
        </w:rPr>
        <w:t xml:space="preserve">. If perceptions of intergroup relations can be changed, </w:t>
      </w:r>
      <w:r w:rsidRPr="000F6FC4">
        <w:rPr>
          <w:rFonts w:eastAsia="Times New Roman" w:cs="Times New Roman"/>
          <w:b/>
          <w:sz w:val="26"/>
          <w:szCs w:val="26"/>
          <w:highlight w:val="cyan"/>
          <w:u w:val="single"/>
        </w:rPr>
        <w:t>individuals may overcome hostility toward perceived foes and become more responsive to one another’s grievances</w:t>
      </w:r>
      <w:r w:rsidRPr="00C634DB">
        <w:rPr>
          <w:rFonts w:eastAsia="Times New Roman" w:cs="Times New Roman"/>
          <w:b/>
          <w:sz w:val="26"/>
          <w:szCs w:val="26"/>
          <w:u w:val="single"/>
        </w:rPr>
        <w:t>.</w:t>
      </w:r>
      <w:r w:rsidRPr="00C634DB">
        <w:rPr>
          <w:rFonts w:eastAsia="Times New Roman" w:cs="Times New Roman"/>
          <w:szCs w:val="16"/>
        </w:rPr>
        <w:t xml:space="preserve"> The </w:t>
      </w:r>
      <w:r w:rsidRPr="000F6FC4">
        <w:rPr>
          <w:rFonts w:eastAsia="Times New Roman" w:cs="Times New Roman"/>
          <w:b/>
          <w:sz w:val="26"/>
          <w:szCs w:val="26"/>
          <w:highlight w:val="cyan"/>
          <w:u w:val="single"/>
        </w:rPr>
        <w:t>flexible nature</w:t>
      </w:r>
      <w:r w:rsidRPr="00C634DB">
        <w:rPr>
          <w:rFonts w:eastAsia="Times New Roman" w:cs="Times New Roman"/>
          <w:szCs w:val="16"/>
        </w:rPr>
        <w:t xml:space="preserve"> of both group membership and intergroup relations </w:t>
      </w:r>
      <w:r w:rsidRPr="00C634DB">
        <w:rPr>
          <w:rFonts w:eastAsia="Times New Roman" w:cs="Times New Roman"/>
          <w:b/>
          <w:sz w:val="26"/>
          <w:szCs w:val="26"/>
          <w:u w:val="single"/>
        </w:rPr>
        <w:t xml:space="preserve">offers </w:t>
      </w:r>
      <w:r w:rsidRPr="000F6FC4">
        <w:rPr>
          <w:rFonts w:eastAsia="Times New Roman" w:cs="Times New Roman"/>
          <w:b/>
          <w:sz w:val="26"/>
          <w:szCs w:val="26"/>
          <w:highlight w:val="cyan"/>
          <w:u w:val="single"/>
        </w:rPr>
        <w:t>reason to be</w:t>
      </w:r>
      <w:r w:rsidRPr="00C634DB">
        <w:rPr>
          <w:rFonts w:eastAsia="Times New Roman" w:cs="Times New Roman"/>
          <w:szCs w:val="16"/>
        </w:rPr>
        <w:t xml:space="preserve"> cautiously </w:t>
      </w:r>
      <w:r w:rsidRPr="000F6FC4">
        <w:rPr>
          <w:rFonts w:eastAsia="Times New Roman" w:cs="Times New Roman"/>
          <w:b/>
          <w:sz w:val="26"/>
          <w:szCs w:val="26"/>
          <w:highlight w:val="cyan"/>
          <w:u w:val="single"/>
        </w:rPr>
        <w:t>optimistic about the potential for greater cooperation</w:t>
      </w:r>
      <w:r w:rsidRPr="00C634DB">
        <w:rPr>
          <w:rFonts w:eastAsia="Times New Roman" w:cs="Times New Roman"/>
          <w:b/>
          <w:sz w:val="26"/>
          <w:szCs w:val="26"/>
          <w:u w:val="single"/>
        </w:rPr>
        <w:t xml:space="preserve"> among groups in conflict (be they black versus white or citizens versus police)</w:t>
      </w:r>
      <w:r w:rsidRPr="00C634DB">
        <w:rPr>
          <w:rFonts w:eastAsia="Times New Roman" w:cs="Times New Roman"/>
          <w:szCs w:val="16"/>
        </w:rPr>
        <w:t xml:space="preserve">. </w:t>
      </w:r>
      <w:r w:rsidRPr="00C634DB">
        <w:rPr>
          <w:rFonts w:eastAsia="Times New Roman" w:cs="Times New Roman"/>
          <w:b/>
          <w:sz w:val="26"/>
          <w:szCs w:val="26"/>
          <w:u w:val="single"/>
        </w:rPr>
        <w:t>One strategy is to bring multiple groups together around a common goal.</w:t>
      </w:r>
      <w:r w:rsidRPr="00C634DB">
        <w:rPr>
          <w:rFonts w:eastAsia="Times New Roman" w:cs="Times New Roman"/>
          <w:szCs w:val="16"/>
        </w:rPr>
        <w:t xml:space="preserve"> </w:t>
      </w:r>
      <w:hyperlink r:id="rId108" w:tgtFrame="_blank" w:history="1">
        <w:r w:rsidRPr="00C634DB">
          <w:rPr>
            <w:rFonts w:eastAsia="Times New Roman" w:cs="Times New Roman"/>
            <w:szCs w:val="16"/>
          </w:rPr>
          <w:t>For example</w:t>
        </w:r>
      </w:hyperlink>
      <w:r w:rsidRPr="00C634DB">
        <w:rPr>
          <w:rFonts w:eastAsia="Times New Roman" w:cs="Times New Roman"/>
          <w:szCs w:val="16"/>
        </w:rPr>
        <w:t xml:space="preserv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w:t>
      </w:r>
      <w:r w:rsidRPr="00C634DB">
        <w:rPr>
          <w:rFonts w:eastAsia="Times New Roman" w:cs="Times New Roman"/>
          <w:b/>
          <w:sz w:val="26"/>
          <w:szCs w:val="26"/>
          <w:u w:val="single"/>
        </w:rPr>
        <w:t xml:space="preserve">merely </w:t>
      </w:r>
      <w:hyperlink r:id="rId109" w:tgtFrame="_blank" w:history="1">
        <w:r w:rsidRPr="000F6FC4">
          <w:rPr>
            <w:rFonts w:eastAsia="Times New Roman" w:cs="Times New Roman"/>
            <w:b/>
            <w:szCs w:val="16"/>
            <w:highlight w:val="cyan"/>
            <w:u w:val="single"/>
          </w:rPr>
          <w:t>creating a sense of cohesion</w:t>
        </w:r>
      </w:hyperlink>
      <w:r w:rsidRPr="000F6FC4">
        <w:rPr>
          <w:rFonts w:eastAsia="Times New Roman" w:cs="Times New Roman"/>
          <w:b/>
          <w:sz w:val="26"/>
          <w:szCs w:val="26"/>
          <w:highlight w:val="cyan"/>
          <w:u w:val="single"/>
        </w:rPr>
        <w:t xml:space="preserve"> between two competitive groups can increase empathy for</w:t>
      </w:r>
      <w:r w:rsidRPr="00C634DB">
        <w:rPr>
          <w:rFonts w:eastAsia="Times New Roman" w:cs="Times New Roman"/>
          <w:b/>
          <w:sz w:val="26"/>
          <w:szCs w:val="26"/>
          <w:u w:val="single"/>
        </w:rPr>
        <w:t xml:space="preserve"> the </w:t>
      </w:r>
      <w:r w:rsidRPr="000F6FC4">
        <w:rPr>
          <w:rFonts w:eastAsia="Times New Roman" w:cs="Times New Roman"/>
          <w:b/>
          <w:sz w:val="26"/>
          <w:szCs w:val="26"/>
          <w:highlight w:val="cyan"/>
          <w:u w:val="single"/>
        </w:rPr>
        <w:t>suffering</w:t>
      </w:r>
      <w:r w:rsidRPr="00C634DB">
        <w:rPr>
          <w:rFonts w:eastAsia="Times New Roman" w:cs="Times New Roman"/>
          <w:b/>
          <w:sz w:val="26"/>
          <w:szCs w:val="26"/>
          <w:u w:val="single"/>
        </w:rPr>
        <w:t xml:space="preserve"> of our rivals</w:t>
      </w:r>
      <w:r w:rsidRPr="00C634DB">
        <w:rPr>
          <w:rFonts w:eastAsia="Times New Roman" w:cs="Times New Roman"/>
          <w:szCs w:val="16"/>
        </w:rPr>
        <w:t xml:space="preserve">. These sorts of strategies can help </w:t>
      </w:r>
      <w:r w:rsidRPr="000F6FC4">
        <w:rPr>
          <w:rFonts w:eastAsia="Times New Roman" w:cs="Times New Roman"/>
          <w:b/>
          <w:sz w:val="26"/>
          <w:szCs w:val="26"/>
          <w:highlight w:val="cyan"/>
          <w:u w:val="single"/>
        </w:rPr>
        <w:t>reduce aggression</w:t>
      </w:r>
      <w:r w:rsidRPr="00C634DB">
        <w:rPr>
          <w:rFonts w:eastAsia="Times New Roman" w:cs="Times New Roman"/>
          <w:b/>
          <w:sz w:val="26"/>
          <w:szCs w:val="26"/>
          <w:u w:val="single"/>
        </w:rPr>
        <w:t xml:space="preserve"> toward hostile out-groups</w:t>
      </w:r>
      <w:r w:rsidRPr="00C634DB">
        <w:rPr>
          <w:rFonts w:eastAsia="Times New Roman" w:cs="Times New Roman"/>
          <w:szCs w:val="16"/>
        </w:rPr>
        <w:t xml:space="preserve">, which </w:t>
      </w:r>
      <w:r w:rsidRPr="000F6FC4">
        <w:rPr>
          <w:rFonts w:eastAsia="Times New Roman" w:cs="Times New Roman"/>
          <w:b/>
          <w:sz w:val="26"/>
          <w:szCs w:val="26"/>
          <w:highlight w:val="cyan"/>
          <w:u w:val="single"/>
        </w:rPr>
        <w:t>is critical for creating more opportunities for constructive dialogue addressing</w:t>
      </w:r>
      <w:r w:rsidRPr="00C634DB">
        <w:rPr>
          <w:rFonts w:eastAsia="Times New Roman" w:cs="Times New Roman"/>
          <w:b/>
          <w:sz w:val="26"/>
          <w:szCs w:val="26"/>
          <w:u w:val="single"/>
        </w:rPr>
        <w:t xml:space="preserve"> greater </w:t>
      </w:r>
      <w:r w:rsidRPr="000F6FC4">
        <w:rPr>
          <w:rFonts w:eastAsia="Times New Roman" w:cs="Times New Roman"/>
          <w:b/>
          <w:sz w:val="26"/>
          <w:szCs w:val="26"/>
          <w:highlight w:val="cyan"/>
          <w:u w:val="single"/>
        </w:rPr>
        <w:t>social injustices</w:t>
      </w:r>
      <w:r w:rsidRPr="00C634DB">
        <w:rPr>
          <w:rFonts w:eastAsia="Times New Roman" w:cs="Times New Roman"/>
          <w:szCs w:val="16"/>
        </w:rPr>
        <w:t xml:space="preserve">. 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w:t>
      </w:r>
      <w:r w:rsidRPr="000F6FC4">
        <w:rPr>
          <w:rFonts w:eastAsia="Times New Roman" w:cs="Times New Roman"/>
          <w:b/>
          <w:sz w:val="26"/>
          <w:szCs w:val="26"/>
          <w:highlight w:val="cyan"/>
          <w:u w:val="single"/>
        </w:rPr>
        <w:t>Understanding the psychology</w:t>
      </w:r>
      <w:r w:rsidRPr="00C634DB">
        <w:rPr>
          <w:rFonts w:eastAsia="Times New Roman" w:cs="Times New Roman"/>
          <w:b/>
          <w:sz w:val="26"/>
          <w:szCs w:val="26"/>
          <w:u w:val="single"/>
        </w:rPr>
        <w:t xml:space="preserve"> and neuroscience </w:t>
      </w:r>
      <w:r w:rsidRPr="000F6FC4">
        <w:rPr>
          <w:rFonts w:eastAsia="Times New Roman" w:cs="Times New Roman"/>
          <w:b/>
          <w:sz w:val="26"/>
          <w:szCs w:val="26"/>
          <w:highlight w:val="cyan"/>
          <w:u w:val="single"/>
        </w:rPr>
        <w:t>of</w:t>
      </w:r>
      <w:r w:rsidRPr="00C634DB">
        <w:rPr>
          <w:rFonts w:eastAsia="Times New Roman" w:cs="Times New Roman"/>
          <w:b/>
          <w:sz w:val="26"/>
          <w:szCs w:val="26"/>
          <w:u w:val="single"/>
        </w:rPr>
        <w:t xml:space="preserve"> social </w:t>
      </w:r>
      <w:r w:rsidRPr="000F6FC4">
        <w:rPr>
          <w:rFonts w:eastAsia="Times New Roman" w:cs="Times New Roman"/>
          <w:b/>
          <w:sz w:val="26"/>
          <w:szCs w:val="26"/>
          <w:highlight w:val="cyan"/>
          <w:u w:val="single"/>
        </w:rPr>
        <w:t>identity</w:t>
      </w:r>
      <w:r w:rsidRPr="00C634DB">
        <w:rPr>
          <w:rFonts w:eastAsia="Times New Roman" w:cs="Times New Roman"/>
          <w:szCs w:val="16"/>
        </w:rPr>
        <w:t xml:space="preserve"> and intergroup relations cannot undo the effects of systemic racism and discriminatory practices; however, it </w:t>
      </w:r>
      <w:r w:rsidRPr="00C634DB">
        <w:rPr>
          <w:rFonts w:eastAsia="Times New Roman" w:cs="Times New Roman"/>
          <w:b/>
          <w:sz w:val="26"/>
          <w:szCs w:val="26"/>
          <w:u w:val="single"/>
        </w:rPr>
        <w:t xml:space="preserve">can </w:t>
      </w:r>
      <w:r w:rsidRPr="000F6FC4">
        <w:rPr>
          <w:rFonts w:eastAsia="Times New Roman" w:cs="Times New Roman"/>
          <w:b/>
          <w:sz w:val="26"/>
          <w:szCs w:val="26"/>
          <w:highlight w:val="cyan"/>
          <w:u w:val="single"/>
        </w:rPr>
        <w:t>offer insights into</w:t>
      </w:r>
      <w:r w:rsidRPr="00C634DB">
        <w:rPr>
          <w:rFonts w:eastAsia="Times New Roman" w:cs="Times New Roman"/>
          <w:b/>
          <w:sz w:val="26"/>
          <w:szCs w:val="26"/>
          <w:u w:val="single"/>
        </w:rPr>
        <w:t xml:space="preserve"> the psychological </w:t>
      </w:r>
      <w:r w:rsidRPr="000F6FC4">
        <w:rPr>
          <w:rFonts w:eastAsia="Times New Roman" w:cs="Times New Roman"/>
          <w:b/>
          <w:sz w:val="26"/>
          <w:szCs w:val="26"/>
          <w:highlight w:val="cyan"/>
          <w:u w:val="single"/>
        </w:rPr>
        <w:t>process</w:t>
      </w:r>
      <w:r w:rsidRPr="00C634DB">
        <w:rPr>
          <w:rFonts w:eastAsia="Times New Roman" w:cs="Times New Roman"/>
          <w:b/>
          <w:sz w:val="26"/>
          <w:szCs w:val="26"/>
          <w:u w:val="single"/>
        </w:rPr>
        <w:t xml:space="preserve">es responsible </w:t>
      </w:r>
      <w:r w:rsidRPr="000F6FC4">
        <w:rPr>
          <w:rFonts w:eastAsia="Times New Roman" w:cs="Times New Roman"/>
          <w:b/>
          <w:sz w:val="26"/>
          <w:szCs w:val="26"/>
          <w:highlight w:val="cyan"/>
          <w:u w:val="single"/>
        </w:rPr>
        <w:t>for escalating</w:t>
      </w:r>
      <w:r w:rsidRPr="00C634DB">
        <w:rPr>
          <w:rFonts w:eastAsia="Times New Roman" w:cs="Times New Roman"/>
          <w:b/>
          <w:sz w:val="26"/>
          <w:szCs w:val="26"/>
          <w:u w:val="single"/>
        </w:rPr>
        <w:t xml:space="preserve"> the </w:t>
      </w:r>
      <w:r w:rsidRPr="000F6FC4">
        <w:rPr>
          <w:rFonts w:eastAsia="Times New Roman" w:cs="Times New Roman"/>
          <w:b/>
          <w:sz w:val="26"/>
          <w:szCs w:val="26"/>
          <w:highlight w:val="cyan"/>
          <w:u w:val="single"/>
        </w:rPr>
        <w:t>tension</w:t>
      </w:r>
      <w:r w:rsidRPr="00C634DB">
        <w:rPr>
          <w:rFonts w:eastAsia="Times New Roman" w:cs="Times New Roman"/>
          <w:szCs w:val="16"/>
        </w:rPr>
        <w:t xml:space="preserve"> between, for example, civilians and police officers. Even in cases where it isn’t possible to create a common identity among groups in conflict, it may be </w:t>
      </w:r>
      <w:r w:rsidRPr="00C634DB">
        <w:rPr>
          <w:rFonts w:eastAsia="Times New Roman" w:cs="Times New Roman"/>
          <w:b/>
          <w:sz w:val="26"/>
          <w:szCs w:val="26"/>
          <w:u w:val="single"/>
        </w:rPr>
        <w:t>possible to blur the boundaries between groups</w:t>
      </w:r>
      <w:r w:rsidRPr="00C634DB">
        <w:rPr>
          <w:rFonts w:eastAsia="Times New Roman" w:cs="Times New Roman"/>
          <w:szCs w:val="16"/>
        </w:rPr>
        <w:t xml:space="preserve">. In </w:t>
      </w:r>
      <w:hyperlink r:id="rId110" w:tgtFrame="_blank" w:history="1">
        <w:r w:rsidRPr="00C634DB">
          <w:rPr>
            <w:rFonts w:eastAsia="Times New Roman" w:cs="Times New Roman"/>
            <w:szCs w:val="16"/>
          </w:rPr>
          <w:t>one recent experiment</w:t>
        </w:r>
      </w:hyperlink>
      <w:r w:rsidRPr="00C634DB">
        <w:rPr>
          <w:rFonts w:eastAsia="Times New Roman" w:cs="Times New Roman"/>
          <w:szCs w:val="16"/>
        </w:rPr>
        <w: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t>
      </w:r>
      <w:r w:rsidRPr="000F6FC4">
        <w:rPr>
          <w:rFonts w:eastAsia="Times New Roman" w:cs="Times New Roman"/>
          <w:b/>
          <w:sz w:val="26"/>
          <w:szCs w:val="26"/>
          <w:highlight w:val="cyan"/>
          <w:u w:val="single"/>
        </w:rPr>
        <w:t>We do a disservice</w:t>
      </w:r>
      <w:r w:rsidRPr="00C634DB">
        <w:rPr>
          <w:rFonts w:eastAsia="Times New Roman" w:cs="Times New Roman"/>
          <w:b/>
          <w:sz w:val="26"/>
          <w:szCs w:val="26"/>
          <w:u w:val="single"/>
        </w:rPr>
        <w:t xml:space="preserve"> to the cause of justice </w:t>
      </w:r>
      <w:r w:rsidRPr="000F6FC4">
        <w:rPr>
          <w:rFonts w:eastAsia="Times New Roman" w:cs="Times New Roman"/>
          <w:b/>
          <w:sz w:val="26"/>
          <w:szCs w:val="26"/>
          <w:highlight w:val="cyan"/>
          <w:u w:val="single"/>
        </w:rPr>
        <w:t>by intimating that</w:t>
      </w:r>
      <w:r w:rsidRPr="00C634DB">
        <w:rPr>
          <w:rFonts w:eastAsia="Times New Roman" w:cs="Times New Roman"/>
          <w:b/>
          <w:sz w:val="26"/>
          <w:szCs w:val="26"/>
          <w:u w:val="single"/>
        </w:rPr>
        <w:t xml:space="preserve"> bias and discrimination are immutable, or that </w:t>
      </w:r>
      <w:r w:rsidRPr="000F6FC4">
        <w:rPr>
          <w:rFonts w:eastAsia="Times New Roman" w:cs="Times New Roman"/>
          <w:b/>
          <w:sz w:val="26"/>
          <w:szCs w:val="26"/>
          <w:highlight w:val="cyan"/>
          <w:u w:val="single"/>
        </w:rPr>
        <w:t>racial division is inherent to America</w:t>
      </w:r>
      <w:r w:rsidRPr="00C634DB">
        <w:rPr>
          <w:rFonts w:eastAsia="Times New Roman" w:cs="Times New Roman"/>
          <w:b/>
          <w:sz w:val="26"/>
          <w:szCs w:val="26"/>
          <w:u w:val="single"/>
        </w:rPr>
        <w:t xml:space="preserve">. To </w:t>
      </w:r>
      <w:r w:rsidRPr="000F6FC4">
        <w:rPr>
          <w:rFonts w:eastAsia="Times New Roman" w:cs="Times New Roman"/>
          <w:b/>
          <w:sz w:val="26"/>
          <w:szCs w:val="26"/>
          <w:highlight w:val="cyan"/>
          <w:u w:val="single"/>
        </w:rPr>
        <w:t>deny…progress</w:t>
      </w:r>
      <w:r w:rsidRPr="00C634DB">
        <w:rPr>
          <w:rFonts w:eastAsia="Times New Roman" w:cs="Times New Roman"/>
          <w:b/>
          <w:sz w:val="26"/>
          <w:szCs w:val="26"/>
          <w:u w:val="single"/>
        </w:rPr>
        <w:t xml:space="preserve"> – our progress – would be to </w:t>
      </w:r>
      <w:r w:rsidRPr="000F6FC4">
        <w:rPr>
          <w:rFonts w:eastAsia="Times New Roman" w:cs="Times New Roman"/>
          <w:b/>
          <w:sz w:val="26"/>
          <w:szCs w:val="26"/>
          <w:highlight w:val="cyan"/>
          <w:u w:val="single"/>
        </w:rPr>
        <w:t>rob us of</w:t>
      </w:r>
      <w:r w:rsidRPr="00C634DB">
        <w:rPr>
          <w:rFonts w:eastAsia="Times New Roman" w:cs="Times New Roman"/>
          <w:b/>
          <w:sz w:val="26"/>
          <w:szCs w:val="26"/>
          <w:u w:val="single"/>
        </w:rPr>
        <w:t xml:space="preserve"> our own </w:t>
      </w:r>
      <w:r w:rsidRPr="000F6FC4">
        <w:rPr>
          <w:rFonts w:eastAsia="Times New Roman" w:cs="Times New Roman"/>
          <w:b/>
          <w:sz w:val="26"/>
          <w:szCs w:val="26"/>
          <w:highlight w:val="cyan"/>
          <w:u w:val="single"/>
        </w:rPr>
        <w:t>agency</w:t>
      </w:r>
      <w:r w:rsidRPr="00C634DB">
        <w:rPr>
          <w:rFonts w:eastAsia="Times New Roman" w:cs="Times New Roman"/>
          <w:szCs w:val="16"/>
        </w:rPr>
        <w:t xml:space="preserve">; our responsibility to do what we can to make America better." ADVERTISEMENT The president was saying that </w:t>
      </w:r>
      <w:r w:rsidRPr="00C634DB">
        <w:rPr>
          <w:rFonts w:eastAsia="Times New Roman" w:cs="Times New Roman"/>
          <w:b/>
          <w:sz w:val="26"/>
          <w:szCs w:val="26"/>
          <w:u w:val="single"/>
        </w:rPr>
        <w:t>we</w:t>
      </w:r>
      <w:r w:rsidRPr="00C634DB">
        <w:rPr>
          <w:rFonts w:eastAsia="Times New Roman" w:cs="Times New Roman"/>
          <w:szCs w:val="16"/>
        </w:rPr>
        <w:t xml:space="preserve">, as a society, </w:t>
      </w:r>
      <w:r w:rsidRPr="00C634DB">
        <w:rPr>
          <w:rFonts w:eastAsia="Times New Roman" w:cs="Times New Roman"/>
          <w:b/>
          <w:sz w:val="26"/>
          <w:szCs w:val="26"/>
          <w:u w:val="single"/>
        </w:rPr>
        <w:t xml:space="preserve">have </w:t>
      </w:r>
      <w:r w:rsidRPr="00C634DB">
        <w:rPr>
          <w:rFonts w:eastAsia="Times New Roman" w:cs="Times New Roman"/>
          <w:szCs w:val="16"/>
        </w:rPr>
        <w:t xml:space="preserve">a responsibility </w:t>
      </w:r>
      <w:r w:rsidRPr="00C634DB">
        <w:rPr>
          <w:rFonts w:eastAsia="Times New Roman" w:cs="Times New Roman"/>
          <w:b/>
          <w:sz w:val="26"/>
          <w:szCs w:val="26"/>
          <w:u w:val="single"/>
        </w:rPr>
        <w:t xml:space="preserve">to reduce </w:t>
      </w:r>
      <w:r w:rsidRPr="00C634DB">
        <w:rPr>
          <w:rFonts w:eastAsia="Times New Roman" w:cs="Times New Roman"/>
          <w:szCs w:val="16"/>
        </w:rPr>
        <w:t xml:space="preserve">prejudice and </w:t>
      </w:r>
      <w:r w:rsidRPr="00C634DB">
        <w:rPr>
          <w:rFonts w:eastAsia="Times New Roman" w:cs="Times New Roman"/>
          <w:b/>
          <w:sz w:val="26"/>
          <w:szCs w:val="26"/>
          <w:u w:val="single"/>
        </w:rPr>
        <w:t>discrimination</w:t>
      </w:r>
      <w:r w:rsidRPr="00C634DB">
        <w:rPr>
          <w:rFonts w:eastAsia="Times New Roman" w:cs="Times New Roman"/>
          <w:szCs w:val="16"/>
        </w:rPr>
        <w:t xml:space="preserve">. These recent findings from psychology and </w:t>
      </w:r>
      <w:r w:rsidRPr="00C634DB">
        <w:rPr>
          <w:rFonts w:eastAsia="Times New Roman" w:cs="Times New Roman"/>
          <w:b/>
          <w:sz w:val="26"/>
          <w:szCs w:val="26"/>
          <w:u w:val="single"/>
        </w:rPr>
        <w:t>neuroscience indicate</w:t>
      </w:r>
      <w:r w:rsidRPr="00C634DB">
        <w:rPr>
          <w:rFonts w:eastAsia="Times New Roman" w:cs="Times New Roman"/>
          <w:szCs w:val="16"/>
        </w:rPr>
        <w:t xml:space="preserve"> that </w:t>
      </w:r>
      <w:r w:rsidRPr="00C634DB">
        <w:rPr>
          <w:rFonts w:eastAsia="Times New Roman" w:cs="Times New Roman"/>
          <w:b/>
          <w:sz w:val="26"/>
          <w:szCs w:val="26"/>
          <w:u w:val="single"/>
        </w:rPr>
        <w:t>we</w:t>
      </w:r>
      <w:r w:rsidRPr="00C634DB">
        <w:rPr>
          <w:rFonts w:eastAsia="Times New Roman" w:cs="Times New Roman"/>
          <w:szCs w:val="16"/>
        </w:rPr>
        <w:t xml:space="preserve">, as individuals, </w:t>
      </w:r>
      <w:r w:rsidRPr="00C634DB">
        <w:rPr>
          <w:rFonts w:eastAsia="Times New Roman" w:cs="Times New Roman"/>
          <w:b/>
          <w:sz w:val="26"/>
          <w:szCs w:val="26"/>
          <w:u w:val="single"/>
        </w:rPr>
        <w:t>possess</w:t>
      </w:r>
      <w:r w:rsidRPr="00C634DB">
        <w:rPr>
          <w:rFonts w:eastAsia="Times New Roman" w:cs="Times New Roman"/>
          <w:b/>
          <w:sz w:val="14"/>
          <w:szCs w:val="27"/>
        </w:rPr>
        <w:t xml:space="preserve"> </w:t>
      </w:r>
      <w:r w:rsidRPr="00C634DB">
        <w:rPr>
          <w:rFonts w:eastAsia="Times New Roman" w:cs="Times New Roman"/>
          <w:b/>
          <w:sz w:val="26"/>
          <w:szCs w:val="26"/>
          <w:u w:val="single"/>
        </w:rPr>
        <w:t>this capacity</w:t>
      </w:r>
      <w:r w:rsidRPr="00C634DB">
        <w:rPr>
          <w:rFonts w:eastAsia="Times New Roman" w:cs="Times New Roman"/>
          <w:szCs w:val="16"/>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Ultimately, </w:t>
      </w:r>
      <w:r w:rsidRPr="000F6FC4">
        <w:rPr>
          <w:rFonts w:eastAsia="Times New Roman" w:cs="Times New Roman"/>
          <w:b/>
          <w:sz w:val="26"/>
          <w:szCs w:val="26"/>
          <w:highlight w:val="cyan"/>
          <w:u w:val="single"/>
        </w:rPr>
        <w:t>only collective action and institutional evolution can address systemic racism</w:t>
      </w:r>
      <w:r w:rsidRPr="00C634DB">
        <w:rPr>
          <w:rFonts w:eastAsia="Times New Roman" w:cs="Times New Roman"/>
          <w:b/>
          <w:sz w:val="26"/>
          <w:szCs w:val="26"/>
          <w:u w:val="single"/>
        </w:rPr>
        <w:t>.</w:t>
      </w:r>
      <w:r w:rsidRPr="00C634DB">
        <w:rPr>
          <w:rFonts w:eastAsia="Times New Roman" w:cs="Times New Roman"/>
          <w:szCs w:val="16"/>
        </w:rPr>
        <w:t xml:space="preserve"> The </w:t>
      </w:r>
      <w:r w:rsidRPr="000F6FC4">
        <w:rPr>
          <w:rFonts w:eastAsia="Times New Roman" w:cs="Times New Roman"/>
          <w:b/>
          <w:sz w:val="26"/>
          <w:szCs w:val="26"/>
          <w:highlight w:val="cyan"/>
          <w:u w:val="single"/>
        </w:rPr>
        <w:t>science is clear on</w:t>
      </w:r>
      <w:r w:rsidRPr="00C634DB">
        <w:rPr>
          <w:rFonts w:eastAsia="Times New Roman" w:cs="Times New Roman"/>
          <w:szCs w:val="16"/>
        </w:rPr>
        <w:t xml:space="preserve"> one thing, though: </w:t>
      </w:r>
      <w:r w:rsidRPr="000F6FC4">
        <w:rPr>
          <w:rFonts w:eastAsia="Times New Roman" w:cs="Times New Roman"/>
          <w:b/>
          <w:iCs/>
          <w:sz w:val="26"/>
          <w:szCs w:val="26"/>
          <w:highlight w:val="cyan"/>
          <w:u w:val="single"/>
          <w:bdr w:val="none" w:sz="0" w:space="0" w:color="auto" w:frame="1"/>
        </w:rPr>
        <w:t>individual bias and discrimination are changeable</w:t>
      </w:r>
      <w:r w:rsidRPr="00C634DB">
        <w:rPr>
          <w:rFonts w:eastAsia="Times New Roman" w:cs="Times New Roman"/>
          <w:szCs w:val="16"/>
        </w:rPr>
        <w:t xml:space="preserve">. </w:t>
      </w:r>
      <w:r w:rsidRPr="00C634DB">
        <w:rPr>
          <w:rFonts w:eastAsia="Times New Roman" w:cs="Times New Roman"/>
          <w:b/>
          <w:sz w:val="26"/>
          <w:szCs w:val="26"/>
          <w:u w:val="single"/>
        </w:rPr>
        <w:t>Race-based prejudice</w:t>
      </w:r>
      <w:r w:rsidRPr="00C634DB">
        <w:rPr>
          <w:rFonts w:eastAsia="Times New Roman" w:cs="Times New Roman"/>
          <w:szCs w:val="16"/>
        </w:rPr>
        <w:t xml:space="preserve"> and discrimination, in particular, are created and reinforced by many social factors, but they </w:t>
      </w:r>
      <w:r w:rsidRPr="00C634DB">
        <w:rPr>
          <w:rFonts w:eastAsia="Times New Roman" w:cs="Times New Roman"/>
          <w:b/>
          <w:sz w:val="26"/>
          <w:szCs w:val="26"/>
          <w:u w:val="single"/>
        </w:rPr>
        <w:t>are not inevitable consequences of our biology</w:t>
      </w:r>
      <w:r w:rsidRPr="00C634DB">
        <w:rPr>
          <w:rFonts w:eastAsia="Times New Roman" w:cs="Times New Roman"/>
          <w:szCs w:val="16"/>
        </w:rPr>
        <w:t xml:space="preserve">. Perhaps </w:t>
      </w:r>
      <w:r w:rsidRPr="000F6FC4">
        <w:rPr>
          <w:rFonts w:eastAsia="Times New Roman" w:cs="Times New Roman"/>
          <w:b/>
          <w:sz w:val="26"/>
          <w:szCs w:val="26"/>
          <w:highlight w:val="cyan"/>
          <w:u w:val="single"/>
        </w:rPr>
        <w:t>understanding how coalitional thinking impacts</w:t>
      </w:r>
      <w:r w:rsidRPr="000F6FC4">
        <w:rPr>
          <w:rFonts w:eastAsia="Times New Roman" w:cs="Times New Roman"/>
          <w:szCs w:val="16"/>
          <w:highlight w:val="cyan"/>
        </w:rPr>
        <w:t xml:space="preserve"> </w:t>
      </w:r>
      <w:r w:rsidRPr="000F6FC4">
        <w:rPr>
          <w:rFonts w:eastAsia="Times New Roman" w:cs="Times New Roman"/>
          <w:b/>
          <w:sz w:val="26"/>
          <w:szCs w:val="26"/>
          <w:highlight w:val="cyan"/>
          <w:u w:val="single"/>
        </w:rPr>
        <w:t>intergroup relations will make it easier for us to affect real social change</w:t>
      </w:r>
      <w:r w:rsidRPr="00C634DB">
        <w:rPr>
          <w:rFonts w:eastAsia="Times New Roman" w:cs="Times New Roman"/>
          <w:b/>
          <w:sz w:val="26"/>
          <w:szCs w:val="26"/>
          <w:u w:val="single"/>
        </w:rPr>
        <w:t xml:space="preserve"> </w:t>
      </w:r>
      <w:r w:rsidRPr="00C634DB">
        <w:rPr>
          <w:rFonts w:eastAsia="Times New Roman" w:cs="Times New Roman"/>
          <w:szCs w:val="16"/>
        </w:rPr>
        <w:t>going forward.</w:t>
      </w:r>
    </w:p>
    <w:p w14:paraId="338D4561" w14:textId="77777777" w:rsidR="00E57B94" w:rsidRPr="00C634DB" w:rsidRDefault="00E57B94" w:rsidP="00E57B94"/>
    <w:p w14:paraId="4DAB7341" w14:textId="77777777" w:rsidR="00E57B94" w:rsidRPr="00C634DB" w:rsidRDefault="00E57B94" w:rsidP="00E57B94">
      <w:pPr>
        <w:keepNext/>
        <w:keepLines/>
        <w:pageBreakBefore/>
        <w:spacing w:before="200"/>
        <w:jc w:val="center"/>
        <w:outlineLvl w:val="2"/>
        <w:rPr>
          <w:rFonts w:eastAsia="MS Gothic" w:cstheme="majorBidi"/>
          <w:b/>
          <w:sz w:val="32"/>
          <w:u w:val="single"/>
        </w:rPr>
      </w:pPr>
      <w:r w:rsidRPr="00C634DB">
        <w:rPr>
          <w:rFonts w:eastAsia="MS Gothic" w:cstheme="majorBidi"/>
          <w:b/>
          <w:sz w:val="32"/>
          <w:u w:val="single"/>
        </w:rPr>
        <w:t>A/T: Ontology</w:t>
      </w:r>
    </w:p>
    <w:p w14:paraId="4571565C" w14:textId="77777777" w:rsidR="00E57B94" w:rsidRPr="00C634DB" w:rsidRDefault="00E57B94" w:rsidP="00E57B94">
      <w:pPr>
        <w:keepNext/>
        <w:keepLines/>
        <w:spacing w:before="200"/>
        <w:outlineLvl w:val="3"/>
        <w:rPr>
          <w:rFonts w:eastAsia="MS Gothic" w:cs="Times New Roman"/>
          <w:b/>
          <w:iCs/>
          <w:sz w:val="28"/>
        </w:rPr>
      </w:pPr>
      <w:r w:rsidRPr="00C634DB">
        <w:rPr>
          <w:rFonts w:eastAsia="MS Gothic" w:cs="Times New Roman"/>
          <w:b/>
          <w:iCs/>
          <w:sz w:val="28"/>
        </w:rPr>
        <w:t>An ontological reading of blackness destroys political navigation.</w:t>
      </w:r>
    </w:p>
    <w:p w14:paraId="280AE7C8" w14:textId="77777777" w:rsidR="00E57B94" w:rsidRPr="00C634DB" w:rsidRDefault="00E57B94" w:rsidP="00E57B94">
      <w:r w:rsidRPr="00C634DB">
        <w:rPr>
          <w:b/>
          <w:bCs/>
          <w:sz w:val="28"/>
        </w:rPr>
        <w:t>Kline 17</w:t>
      </w:r>
      <w:r w:rsidRPr="00C634DB">
        <w:t>(David KLINE, Ph.D. candidate in the Department of Religion at Rice University, 17 [“The Pragmatics of Resistance: Framing Anti-Blackness and the Limits of Political Ontology,” Critical Philosophy of Race, Vol. 5, No. 1, 2017)//Xain</w:t>
      </w:r>
    </w:p>
    <w:p w14:paraId="456AADC3" w14:textId="77777777" w:rsidR="00E57B94" w:rsidRPr="00C634DB" w:rsidRDefault="00E57B94" w:rsidP="00E57B94">
      <w:pPr>
        <w:rPr>
          <w:rFonts w:eastAsia="Cambria" w:cs="Times New Roman"/>
        </w:rPr>
      </w:pPr>
      <w:r w:rsidRPr="00C634DB">
        <w:rPr>
          <w:rFonts w:eastAsia="Cambria" w:cs="Times New Roman"/>
        </w:rPr>
        <w:t xml:space="preserve">Focusing on Wilderson, his </w:t>
      </w:r>
      <w:r w:rsidRPr="000F6FC4">
        <w:rPr>
          <w:rFonts w:eastAsia="Cambria" w:cs="Times New Roman"/>
          <w:iCs/>
          <w:highlight w:val="cyan"/>
          <w:u w:val="single"/>
          <w:bdr w:val="single" w:sz="8" w:space="0" w:color="auto"/>
        </w:rPr>
        <w:t>absolute prioritization of a political onto-logical structure</w:t>
      </w:r>
      <w:r w:rsidRPr="00C634DB">
        <w:rPr>
          <w:rFonts w:eastAsia="Cambria" w:cs="Times New Roman"/>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0F6FC4">
        <w:rPr>
          <w:rFonts w:eastAsia="Cambria" w:cs="Times New Roman"/>
          <w:iCs/>
          <w:highlight w:val="cyan"/>
          <w:u w:val="single"/>
          <w:bdr w:val="single" w:sz="8" w:space="0" w:color="auto"/>
        </w:rPr>
        <w:t>short-circuits an analysis of power that might reveal</w:t>
      </w:r>
      <w:r w:rsidRPr="00C634DB">
        <w:rPr>
          <w:rFonts w:eastAsia="Cambria" w:cs="Times New Roman"/>
          <w:b/>
          <w:sz w:val="28"/>
          <w:u w:val="single"/>
        </w:rPr>
        <w:t xml:space="preserve"> not only </w:t>
      </w:r>
      <w:r w:rsidRPr="000F6FC4">
        <w:rPr>
          <w:rFonts w:eastAsia="Cambria" w:cs="Times New Roman"/>
          <w:iCs/>
          <w:highlight w:val="cyan"/>
          <w:u w:val="single"/>
          <w:bdr w:val="single" w:sz="8" w:space="0" w:color="auto"/>
        </w:rPr>
        <w:t>how</w:t>
      </w:r>
      <w:r w:rsidRPr="00C634DB">
        <w:rPr>
          <w:rFonts w:eastAsia="Cambria" w:cs="Times New Roman"/>
          <w:b/>
          <w:sz w:val="28"/>
          <w:u w:val="single"/>
        </w:rPr>
        <w:t xml:space="preserve"> the </w:t>
      </w:r>
      <w:r w:rsidRPr="000F6FC4">
        <w:rPr>
          <w:rFonts w:eastAsia="Cambria" w:cs="Times New Roman"/>
          <w:iCs/>
          <w:highlight w:val="cyan"/>
          <w:u w:val="single"/>
          <w:bdr w:val="single" w:sz="8" w:space="0" w:color="auto"/>
        </w:rPr>
        <w:t>practices</w:t>
      </w:r>
      <w:r w:rsidRPr="00C634DB">
        <w:rPr>
          <w:rFonts w:eastAsia="Cambria" w:cs="Times New Roman"/>
          <w:b/>
          <w:sz w:val="28"/>
          <w:u w:val="single"/>
        </w:rPr>
        <w:t xml:space="preserve">, forms, and </w:t>
      </w:r>
      <w:r w:rsidRPr="000F6FC4">
        <w:rPr>
          <w:rFonts w:eastAsia="Cambria" w:cs="Times New Roman"/>
          <w:iCs/>
          <w:highlight w:val="cyan"/>
          <w:u w:val="single"/>
          <w:bdr w:val="single" w:sz="8" w:space="0" w:color="auto"/>
        </w:rPr>
        <w:t>apparatuses of anti-Black racism have historically developed</w:t>
      </w:r>
      <w:r w:rsidRPr="00C634DB">
        <w:rPr>
          <w:rFonts w:eastAsia="Cambria" w:cs="Times New Roman"/>
          <w:b/>
          <w:sz w:val="28"/>
          <w:u w:val="single"/>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C634DB">
        <w:rPr>
          <w:rFonts w:eastAsia="Cambria" w:cs="Times New Roman"/>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C634DB">
        <w:rPr>
          <w:rFonts w:eastAsia="Cambria" w:cs="Times New Roman"/>
          <w:b/>
          <w:sz w:val="28"/>
          <w:u w:val="single"/>
        </w:rPr>
        <w:t xml:space="preserve"> </w:t>
      </w:r>
      <w:r w:rsidRPr="000F6FC4">
        <w:rPr>
          <w:rFonts w:eastAsia="Cambria" w:cs="Times New Roman"/>
          <w:iCs/>
          <w:highlight w:val="cyan"/>
          <w:u w:val="single"/>
          <w:bdr w:val="single" w:sz="8" w:space="0" w:color="auto"/>
        </w:rPr>
        <w:t>totalizing political ontology</w:t>
      </w:r>
      <w:r w:rsidRPr="00C634DB">
        <w:rPr>
          <w:rFonts w:eastAsia="Cambria" w:cs="Times New Roman"/>
          <w:b/>
          <w:sz w:val="28"/>
          <w:u w:val="single"/>
        </w:rPr>
        <w:t xml:space="preserve"> overshadowing all other levels of sociality, </w:t>
      </w:r>
      <w:r w:rsidRPr="000F6FC4">
        <w:rPr>
          <w:rFonts w:eastAsia="Cambria" w:cs="Times New Roman"/>
          <w:iCs/>
          <w:highlight w:val="cyan"/>
          <w:u w:val="single"/>
          <w:bdr w:val="single" w:sz="8" w:space="0" w:color="auto"/>
        </w:rPr>
        <w:t>flattens</w:t>
      </w:r>
      <w:r w:rsidRPr="00C634DB">
        <w:rPr>
          <w:rFonts w:eastAsia="Cambria" w:cs="Times New Roman"/>
          <w:b/>
          <w:sz w:val="28"/>
          <w:u w:val="single"/>
        </w:rPr>
        <w:t xml:space="preserve"> out the </w:t>
      </w:r>
      <w:r w:rsidRPr="000F6FC4">
        <w:rPr>
          <w:rFonts w:eastAsia="Cambria" w:cs="Times New Roman"/>
          <w:iCs/>
          <w:highlight w:val="cyan"/>
          <w:u w:val="single"/>
          <w:bdr w:val="single" w:sz="8" w:space="0" w:color="auto"/>
        </w:rPr>
        <w:t>social difference within</w:t>
      </w:r>
      <w:r w:rsidRPr="00C634DB">
        <w:rPr>
          <w:rFonts w:eastAsia="Cambria" w:cs="Times New Roman"/>
          <w:b/>
          <w:sz w:val="28"/>
          <w:u w:val="single"/>
        </w:rPr>
        <w:t xml:space="preserve">, and even the possibility of, </w:t>
      </w:r>
      <w:r w:rsidRPr="000F6FC4">
        <w:rPr>
          <w:rFonts w:eastAsia="Cambria" w:cs="Times New Roman"/>
          <w:iCs/>
          <w:highlight w:val="cyan"/>
          <w:u w:val="single"/>
          <w:bdr w:val="single" w:sz="8" w:space="0" w:color="auto"/>
        </w:rPr>
        <w:t>a micropolitical social field of 35 million Black people</w:t>
      </w:r>
      <w:r w:rsidRPr="00C634DB">
        <w:rPr>
          <w:rFonts w:eastAsia="Cambria" w:cs="Times New Roman"/>
          <w:b/>
          <w:sz w:val="28"/>
          <w:u w:val="single"/>
        </w:rPr>
        <w:t xml:space="preserve"> living in the United States</w:t>
      </w:r>
      <w:r w:rsidRPr="00C634DB">
        <w:rPr>
          <w:rFonts w:eastAsia="Cambria" w:cs="Times New Roman"/>
        </w:rPr>
        <w:t xml:space="preserve">. </w:t>
      </w:r>
      <w:r w:rsidRPr="00C634DB">
        <w:rPr>
          <w:rFonts w:eastAsia="Cambria" w:cs="Times New Roman"/>
          <w:b/>
          <w:sz w:val="28"/>
          <w:u w:val="single"/>
        </w:rPr>
        <w:t xml:space="preserve">Such a flattening reduces the optic of anti-Black racism as well as Black sociality to the frame of political ontology where </w:t>
      </w:r>
      <w:r w:rsidRPr="000F6FC4">
        <w:rPr>
          <w:rFonts w:eastAsia="Cambria" w:cs="Times New Roman"/>
          <w:iCs/>
          <w:highlight w:val="cyan"/>
          <w:u w:val="single"/>
          <w:bdr w:val="single" w:sz="8" w:space="0" w:color="auto"/>
        </w:rPr>
        <w:t>Blackness remains stuck in a singular position of abjection</w:t>
      </w:r>
      <w:r w:rsidRPr="00C634DB">
        <w:rPr>
          <w:rFonts w:eastAsia="Cambria" w:cs="Times New Roman"/>
          <w:b/>
          <w:sz w:val="28"/>
          <w:u w:val="single"/>
        </w:rPr>
        <w:t xml:space="preserve">. </w:t>
      </w:r>
      <w:r w:rsidRPr="000F6FC4">
        <w:rPr>
          <w:rFonts w:eastAsia="Cambria" w:cs="Times New Roman"/>
          <w:iCs/>
          <w:highlight w:val="cyan"/>
          <w:u w:val="single"/>
          <w:bdr w:val="single" w:sz="8" w:space="0" w:color="auto"/>
        </w:rPr>
        <w:t>The result is a severe analytical limitation in</w:t>
      </w:r>
      <w:r w:rsidRPr="00C634DB">
        <w:rPr>
          <w:rFonts w:eastAsia="Cambria" w:cs="Times New Roman"/>
          <w:b/>
          <w:sz w:val="28"/>
          <w:u w:val="single"/>
        </w:rPr>
        <w:t xml:space="preserve"> terms of </w:t>
      </w:r>
      <w:r w:rsidRPr="000F6FC4">
        <w:rPr>
          <w:rFonts w:eastAsia="Cambria" w:cs="Times New Roman"/>
          <w:iCs/>
          <w:highlight w:val="cyan"/>
          <w:u w:val="single"/>
          <w:bdr w:val="single" w:sz="8" w:space="0" w:color="auto"/>
        </w:rPr>
        <w:t>the way Blackness</w:t>
      </w:r>
      <w:r w:rsidRPr="00C634DB">
        <w:rPr>
          <w:rFonts w:eastAsia="Cambria" w:cs="Times New Roman"/>
        </w:rPr>
        <w:t xml:space="preserve"> (as well as other racial positions) </w:t>
      </w:r>
      <w:r w:rsidRPr="000F6FC4">
        <w:rPr>
          <w:rFonts w:eastAsia="Cambria" w:cs="Times New Roman"/>
          <w:iCs/>
          <w:highlight w:val="cyan"/>
          <w:u w:val="single"/>
          <w:bdr w:val="single" w:sz="8" w:space="0" w:color="auto"/>
        </w:rPr>
        <w:t>exists across an extremely wide field of sociality</w:t>
      </w:r>
      <w:r w:rsidRPr="00C634DB">
        <w:rPr>
          <w:rFonts w:eastAsia="Cambria" w:cs="Times New Roman"/>
          <w:b/>
          <w:sz w:val="28"/>
          <w:u w:val="single"/>
        </w:rPr>
        <w:t xml:space="preserve"> that is</w:t>
      </w:r>
      <w:r w:rsidRPr="000F6FC4">
        <w:rPr>
          <w:rFonts w:eastAsia="Cambria" w:cs="Times New Roman"/>
          <w:iCs/>
          <w:highlight w:val="cyan"/>
          <w:u w:val="single"/>
          <w:bdr w:val="single" w:sz="8" w:space="0" w:color="auto"/>
        </w:rPr>
        <w:t xml:space="preserve"> comprised of differing</w:t>
      </w:r>
      <w:r w:rsidRPr="00C634DB">
        <w:rPr>
          <w:rFonts w:eastAsia="Cambria" w:cs="Times New Roman"/>
          <w:b/>
          <w:sz w:val="28"/>
          <w:u w:val="single"/>
        </w:rPr>
        <w:t xml:space="preserve"> intensities of </w:t>
      </w:r>
      <w:r w:rsidRPr="000F6FC4">
        <w:rPr>
          <w:rFonts w:eastAsia="Cambria" w:cs="Times New Roman"/>
          <w:iCs/>
          <w:highlight w:val="cyan"/>
          <w:u w:val="single"/>
          <w:bdr w:val="single" w:sz="8" w:space="0" w:color="auto"/>
        </w:rPr>
        <w:t>forces</w:t>
      </w:r>
      <w:r w:rsidRPr="00C634DB">
        <w:rPr>
          <w:rFonts w:eastAsia="Cambria" w:cs="Times New Roman"/>
          <w:b/>
          <w:sz w:val="28"/>
          <w:u w:val="single"/>
        </w:rPr>
        <w:t xml:space="preserve"> and relational modes </w:t>
      </w:r>
      <w:r w:rsidRPr="000F6FC4">
        <w:rPr>
          <w:rFonts w:eastAsia="Cambria" w:cs="Times New Roman"/>
          <w:iCs/>
          <w:highlight w:val="cyan"/>
          <w:u w:val="single"/>
          <w:bdr w:val="single" w:sz="8" w:space="0" w:color="auto"/>
        </w:rPr>
        <w:t>between various</w:t>
      </w:r>
      <w:r w:rsidRPr="00C634DB">
        <w:rPr>
          <w:rFonts w:eastAsia="Cambria" w:cs="Times New Roman"/>
          <w:b/>
          <w:sz w:val="28"/>
          <w:u w:val="single"/>
        </w:rPr>
        <w:t xml:space="preserve"> institutional, political, socio-</w:t>
      </w:r>
      <w:r w:rsidRPr="000F6FC4">
        <w:rPr>
          <w:rFonts w:eastAsia="Cambria" w:cs="Times New Roman"/>
          <w:iCs/>
          <w:highlight w:val="cyan"/>
          <w:u w:val="single"/>
          <w:bdr w:val="single" w:sz="8" w:space="0" w:color="auto"/>
        </w:rPr>
        <w:t>economic</w:t>
      </w:r>
      <w:r w:rsidRPr="000F6FC4">
        <w:rPr>
          <w:rFonts w:eastAsia="Cambria" w:cs="Times New Roman"/>
          <w:b/>
          <w:sz w:val="28"/>
          <w:highlight w:val="cyan"/>
          <w:u w:val="single"/>
        </w:rPr>
        <w:t xml:space="preserve">, </w:t>
      </w:r>
      <w:r w:rsidRPr="000F6FC4">
        <w:rPr>
          <w:rFonts w:eastAsia="Cambria" w:cs="Times New Roman"/>
          <w:iCs/>
          <w:highlight w:val="cyan"/>
          <w:u w:val="single"/>
          <w:bdr w:val="single" w:sz="8" w:space="0" w:color="auto"/>
        </w:rPr>
        <w:t>religious, sexual, and other social conjunctures</w:t>
      </w:r>
      <w:r w:rsidRPr="00C634DB">
        <w:rPr>
          <w:rFonts w:eastAsia="Cambria" w:cs="Times New Roman"/>
        </w:rPr>
        <w:t xml:space="preserve">. Within Wilderson’s political ontological frame, </w:t>
      </w:r>
      <w:r w:rsidRPr="00C634DB">
        <w:rPr>
          <w:rFonts w:eastAsia="Cambria" w:cs="Times New Roman"/>
          <w:b/>
          <w:sz w:val="28"/>
          <w:u w:val="single"/>
        </w:rPr>
        <w:t>it seems that these conjunctures are excluded—or at least bracketed—as having any bearing at all on how anti-Black power functions and is resisted across highly differentiated contexts</w:t>
      </w:r>
      <w:r w:rsidRPr="00C634DB">
        <w:rPr>
          <w:rFonts w:eastAsia="Cambria" w:cs="Times New Roman"/>
        </w:rPr>
        <w:t xml:space="preserve">. </w:t>
      </w:r>
      <w:r w:rsidRPr="000F6FC4">
        <w:rPr>
          <w:rFonts w:eastAsia="Cambria" w:cs="Times New Roman"/>
          <w:iCs/>
          <w:highlight w:val="cyan"/>
          <w:u w:val="single"/>
          <w:bdr w:val="single" w:sz="8" w:space="0" w:color="auto"/>
        </w:rPr>
        <w:t>There is only the binary</w:t>
      </w:r>
      <w:r w:rsidRPr="00C634DB">
        <w:rPr>
          <w:rFonts w:eastAsia="Cambria" w:cs="Times New Roman"/>
          <w:b/>
          <w:sz w:val="28"/>
          <w:u w:val="single"/>
        </w:rPr>
        <w:t xml:space="preserve"> ontological distinction </w:t>
      </w:r>
      <w:r w:rsidRPr="000F6FC4">
        <w:rPr>
          <w:rFonts w:eastAsia="Cambria" w:cs="Times New Roman"/>
          <w:iCs/>
          <w:highlight w:val="cyan"/>
          <w:u w:val="single"/>
          <w:bdr w:val="single" w:sz="8" w:space="0" w:color="auto"/>
        </w:rPr>
        <w:t>of Black and Human</w:t>
      </w:r>
      <w:r w:rsidRPr="00C634DB">
        <w:rPr>
          <w:rFonts w:eastAsia="Cambria" w:cs="Times New Roman"/>
          <w:b/>
          <w:sz w:val="28"/>
          <w:u w:val="single"/>
        </w:rPr>
        <w:t xml:space="preserve"> being; only a macropolitics of sedimented abjection</w:t>
      </w:r>
      <w:r w:rsidRPr="00C634DB">
        <w:rPr>
          <w:rFonts w:eastAsia="Cambria" w:cs="Times New Roman"/>
        </w:rPr>
        <w:t xml:space="preserve">. </w:t>
      </w:r>
    </w:p>
    <w:p w14:paraId="2898DDF8" w14:textId="77777777" w:rsidR="00E57B94" w:rsidRDefault="00E57B94" w:rsidP="00E57B94">
      <w:pPr>
        <w:keepNext/>
        <w:keepLines/>
        <w:pageBreakBefore/>
        <w:spacing w:before="200"/>
        <w:jc w:val="center"/>
        <w:outlineLvl w:val="2"/>
        <w:rPr>
          <w:rFonts w:eastAsia="Cambria" w:cstheme="majorBidi"/>
          <w:b/>
          <w:sz w:val="32"/>
          <w:u w:val="single"/>
        </w:rPr>
      </w:pPr>
      <w:r>
        <w:rPr>
          <w:rFonts w:eastAsia="Cambria" w:cstheme="majorBidi"/>
          <w:b/>
          <w:sz w:val="32"/>
          <w:u w:val="single"/>
        </w:rPr>
        <w:t>A/T: Moten</w:t>
      </w:r>
    </w:p>
    <w:p w14:paraId="0B883B8E" w14:textId="77777777" w:rsidR="00E57B94" w:rsidRPr="004E0F17" w:rsidRDefault="00E57B94" w:rsidP="00E57B94">
      <w:pPr>
        <w:keepNext/>
        <w:keepLines/>
        <w:spacing w:before="200"/>
        <w:outlineLvl w:val="3"/>
        <w:rPr>
          <w:rFonts w:eastAsiaTheme="majorEastAsia" w:cstheme="majorBidi"/>
          <w:b/>
          <w:iCs/>
          <w:sz w:val="28"/>
        </w:rPr>
      </w:pPr>
      <w:r w:rsidRPr="004E0F17">
        <w:rPr>
          <w:rFonts w:eastAsiaTheme="majorEastAsia" w:cstheme="majorBidi"/>
          <w:b/>
          <w:iCs/>
          <w:sz w:val="28"/>
        </w:rPr>
        <w:t>There’s a Material Violence Disad - their understanding of social life is political escapism that obfuscates the overwhelming magnitude of anti-black violence</w:t>
      </w:r>
    </w:p>
    <w:p w14:paraId="04615C81" w14:textId="77777777" w:rsidR="00E57B94" w:rsidRPr="004E0F17" w:rsidRDefault="00E57B94" w:rsidP="00E57B94">
      <w:r w:rsidRPr="004E0F17">
        <w:rPr>
          <w:b/>
          <w:bCs/>
          <w:sz w:val="28"/>
        </w:rPr>
        <w:t>Marriott</w:t>
      </w:r>
      <w:r w:rsidRPr="004E0F17">
        <w:t>, David. "Judging Fanon." Rhizomes 29 (20</w:t>
      </w:r>
      <w:r w:rsidRPr="004E0F17">
        <w:rPr>
          <w:b/>
          <w:bCs/>
          <w:sz w:val="28"/>
        </w:rPr>
        <w:t>16</w:t>
      </w:r>
      <w:r w:rsidRPr="004E0F17">
        <w:t>). http://www.rhizomes.net/issue29/marriott.html  (Professor at USC Santa Barbara in Humanities Cultural Consciousness, Ph.D. in literature from the University of Sussex)//</w:t>
      </w:r>
      <w:r>
        <w:t>Xain</w:t>
      </w:r>
    </w:p>
    <w:p w14:paraId="262670E5" w14:textId="77777777" w:rsidR="00E57B94" w:rsidRPr="004E0F17" w:rsidRDefault="00E57B94" w:rsidP="00E57B94">
      <w:r w:rsidRPr="004E0F17">
        <w:t xml:space="preserve"> [10] In Sexton’s reading, which is my second powerful example of how to read Fanon, the oddness of this disavowal is that it must take into account the necessity of black social life as lived fugitivity (in the form of the case, the aesthetic-political): he goes on to elaborate this question in terms of an essential ‘affirmation’ inhabiting blackness in its constitutively pathological drive to be the case, the movement of escape, which cannot be lived as such. 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w:t>
      </w:r>
      <w:r w:rsidRPr="000F6FC4">
        <w:rPr>
          <w:b/>
          <w:sz w:val="28"/>
          <w:highlight w:val="cyan"/>
          <w:u w:val="single"/>
        </w:rPr>
        <w:t>In the</w:t>
      </w:r>
      <w:r w:rsidRPr="004E0F17">
        <w:rPr>
          <w:b/>
          <w:sz w:val="28"/>
          <w:u w:val="single"/>
        </w:rPr>
        <w:t xml:space="preserve"> paradoxical </w:t>
      </w:r>
      <w:r w:rsidRPr="000F6FC4">
        <w:rPr>
          <w:b/>
          <w:sz w:val="28"/>
          <w:highlight w:val="cyan"/>
          <w:u w:val="single"/>
        </w:rPr>
        <w:t>terms</w:t>
      </w:r>
      <w:r w:rsidRPr="004E0F17">
        <w:rPr>
          <w:b/>
          <w:sz w:val="28"/>
          <w:u w:val="single"/>
        </w:rPr>
        <w:t xml:space="preserve"> which </w:t>
      </w:r>
      <w:r w:rsidRPr="000F6FC4">
        <w:rPr>
          <w:b/>
          <w:sz w:val="28"/>
          <w:highlight w:val="cyan"/>
          <w:u w:val="single"/>
        </w:rPr>
        <w:t>Moten finds</w:t>
      </w:r>
      <w:r w:rsidRPr="004E0F17">
        <w:rPr>
          <w:b/>
          <w:sz w:val="28"/>
          <w:u w:val="single"/>
        </w:rPr>
        <w:t xml:space="preserve"> in any attempt </w:t>
      </w:r>
      <w:r w:rsidRPr="000F6FC4">
        <w:rPr>
          <w:b/>
          <w:sz w:val="28"/>
          <w:highlight w:val="cyan"/>
          <w:u w:val="single"/>
        </w:rPr>
        <w:t>to</w:t>
      </w:r>
      <w:r w:rsidRPr="004E0F17">
        <w:rPr>
          <w:b/>
          <w:sz w:val="28"/>
          <w:u w:val="single"/>
        </w:rPr>
        <w:t xml:space="preserve"> derive or </w:t>
      </w:r>
      <w:r w:rsidRPr="000F6FC4">
        <w:rPr>
          <w:b/>
          <w:sz w:val="28"/>
          <w:highlight w:val="cyan"/>
          <w:u w:val="single"/>
        </w:rPr>
        <w:t>legitimate black pathology</w:t>
      </w:r>
      <w:r w:rsidRPr="004E0F17">
        <w:t xml:space="preserve"> (see section 1), </w:t>
      </w:r>
      <w:r w:rsidRPr="000F6FC4">
        <w:rPr>
          <w:b/>
          <w:sz w:val="28"/>
          <w:highlight w:val="cyan"/>
          <w:u w:val="single"/>
        </w:rPr>
        <w:t>his disavowal can only</w:t>
      </w:r>
      <w:r w:rsidRPr="004E0F17">
        <w:t xml:space="preserve">, as Sexton suggests, </w:t>
      </w:r>
      <w:r w:rsidRPr="000F6FC4">
        <w:rPr>
          <w:b/>
          <w:sz w:val="28"/>
          <w:highlight w:val="cyan"/>
          <w:u w:val="single"/>
        </w:rPr>
        <w:t>produce simultaneously a</w:t>
      </w:r>
      <w:r w:rsidRPr="004E0F17">
        <w:rPr>
          <w:b/>
          <w:sz w:val="28"/>
          <w:u w:val="single"/>
        </w:rPr>
        <w:t xml:space="preserve"> denial or a </w:t>
      </w:r>
      <w:r w:rsidRPr="000F6FC4">
        <w:rPr>
          <w:b/>
          <w:sz w:val="28"/>
          <w:highlight w:val="cyan"/>
          <w:u w:val="single"/>
        </w:rPr>
        <w:t>refusal of the</w:t>
      </w:r>
      <w:r w:rsidRPr="004E0F17">
        <w:rPr>
          <w:b/>
          <w:sz w:val="28"/>
          <w:u w:val="single"/>
        </w:rPr>
        <w:t xml:space="preserve"> very </w:t>
      </w:r>
      <w:r w:rsidRPr="000F6FC4">
        <w:rPr>
          <w:b/>
          <w:sz w:val="28"/>
          <w:highlight w:val="cyan"/>
          <w:u w:val="single"/>
        </w:rPr>
        <w:t xml:space="preserve">institution of blackness (as socially dead), which allows that disavowal to be made. </w:t>
      </w:r>
      <w:r w:rsidRPr="004E0F17">
        <w:rPr>
          <w:b/>
          <w:sz w:val="28"/>
          <w:u w:val="single"/>
        </w:rPr>
        <w:t xml:space="preserve">To do so he has to absolve the violence which presides over the anti-black world, and in so doing do violence to the freedom made possible by that violence: this is Moten’s command to avow the social life of blackness and its aesthetic affirmation. </w:t>
      </w:r>
      <w:r w:rsidRPr="000F6FC4">
        <w:rPr>
          <w:iCs/>
          <w:highlight w:val="cyan"/>
          <w:u w:val="single"/>
          <w:bdr w:val="single" w:sz="8" w:space="0" w:color="auto"/>
        </w:rPr>
        <w:t>This violent secondary attempt to erase primary anti-black violence can be presumably repeated indefinitely as anti-blackness continues to rule the world.</w:t>
      </w:r>
      <w:r w:rsidRPr="004E0F17">
        <w:t xml:space="preserve"> (As such, writes Sexton, this is a theft ‘that creates the crime and its alibi at once’[21]).</w:t>
      </w:r>
    </w:p>
    <w:p w14:paraId="2BC5C53A" w14:textId="77777777" w:rsidR="00E57B94" w:rsidRDefault="00E57B94" w:rsidP="00E57B94"/>
    <w:p w14:paraId="5D2C1936" w14:textId="77777777" w:rsidR="00E57B94" w:rsidRPr="00C634DB" w:rsidRDefault="00E57B94" w:rsidP="00E57B94">
      <w:pPr>
        <w:keepNext/>
        <w:keepLines/>
        <w:pageBreakBefore/>
        <w:spacing w:before="200"/>
        <w:jc w:val="center"/>
        <w:outlineLvl w:val="2"/>
        <w:rPr>
          <w:rFonts w:eastAsia="Cambria" w:cstheme="majorBidi"/>
          <w:b/>
          <w:sz w:val="32"/>
          <w:u w:val="single"/>
        </w:rPr>
      </w:pPr>
      <w:r w:rsidRPr="00C634DB">
        <w:rPr>
          <w:rFonts w:eastAsia="Cambria" w:cstheme="majorBidi"/>
          <w:b/>
          <w:sz w:val="32"/>
          <w:u w:val="single"/>
        </w:rPr>
        <w:t>A/T: Wilderson</w:t>
      </w:r>
    </w:p>
    <w:p w14:paraId="7FD00FF8" w14:textId="77777777" w:rsidR="00E57B94" w:rsidRPr="00C634DB" w:rsidRDefault="00E57B94" w:rsidP="00E57B94">
      <w:pPr>
        <w:keepNext/>
        <w:keepLines/>
        <w:spacing w:before="200"/>
        <w:outlineLvl w:val="3"/>
        <w:rPr>
          <w:rFonts w:eastAsia="MS Gothic" w:cs="Times New Roman"/>
          <w:b/>
          <w:iCs/>
          <w:sz w:val="28"/>
        </w:rPr>
      </w:pPr>
      <w:r w:rsidRPr="00C634DB">
        <w:rPr>
          <w:rFonts w:eastAsia="MS Gothic" w:cs="Times New Roman"/>
          <w:b/>
          <w:iCs/>
          <w:sz w:val="28"/>
        </w:rPr>
        <w:t>Wilderson advocates for reform.</w:t>
      </w:r>
    </w:p>
    <w:p w14:paraId="6C0197C0" w14:textId="77777777" w:rsidR="00E57B94" w:rsidRPr="00C634DB" w:rsidRDefault="00E57B94" w:rsidP="00E57B94">
      <w:r w:rsidRPr="00C634DB">
        <w:t xml:space="preserve">(Frank B. </w:t>
      </w:r>
      <w:r w:rsidRPr="001F0B9C">
        <w:rPr>
          <w:rStyle w:val="Style13ptBold"/>
        </w:rPr>
        <w:t>Wilderson 16</w:t>
      </w:r>
      <w:r w:rsidRPr="00C634DB">
        <w:t>, it’s Wilderson, “‘The Inside-Outside of Civil Society’: An Interview with Frank B. Wilderson, III”, https://www.academia.edu/26032053/_The_Inside-Outside_of_Civil_Society_An_Interview_with_Frank_B._Wilderson_III)//Xain</w:t>
      </w:r>
    </w:p>
    <w:p w14:paraId="288F99F4" w14:textId="64F6C8D7" w:rsidR="00E57B94" w:rsidRPr="00E57B94" w:rsidRDefault="00E57B94" w:rsidP="00CE7AA9">
      <w:pPr>
        <w:rPr>
          <w:rFonts w:eastAsia="Cambria" w:cs="Times New Roman"/>
        </w:rPr>
      </w:pPr>
      <w:r w:rsidRPr="00C634DB">
        <w:rPr>
          <w:rFonts w:eastAsia="Cambria" w:cs="Times New Roman"/>
        </w:rPr>
        <w:t xml:space="preserve">So that’s a hurdle that we have to overcome. </w:t>
      </w:r>
      <w:r w:rsidRPr="00C634DB">
        <w:rPr>
          <w:rFonts w:eastAsia="Cambria" w:cs="Times New Roman"/>
          <w:b/>
          <w:sz w:val="28"/>
          <w:u w:val="single"/>
        </w:rPr>
        <w:t xml:space="preserve">You know, I’ve been doing political education workshops for Black Lives Matter in New York and Los Angeles, and probably will do more in Chicago. And what I hope to have people do workshop exercises around is </w:t>
      </w:r>
      <w:r w:rsidRPr="000F6FC4">
        <w:rPr>
          <w:rFonts w:eastAsia="Cambria" w:cs="Times New Roman"/>
          <w:b/>
          <w:sz w:val="28"/>
          <w:highlight w:val="cyan"/>
          <w:u w:val="single"/>
        </w:rPr>
        <w:t>this concept</w:t>
      </w:r>
      <w:r w:rsidRPr="00C634DB">
        <w:rPr>
          <w:rFonts w:eastAsia="Cambria" w:cs="Times New Roman"/>
          <w:b/>
          <w:sz w:val="28"/>
          <w:u w:val="single"/>
        </w:rPr>
        <w:t xml:space="preserve"> that I have called “</w:t>
      </w:r>
      <w:r w:rsidRPr="000F6FC4">
        <w:rPr>
          <w:rFonts w:eastAsia="Cambria" w:cs="Times New Roman"/>
          <w:iCs/>
          <w:highlight w:val="cyan"/>
          <w:u w:val="single"/>
          <w:bdr w:val="single" w:sz="8" w:space="0" w:color="auto"/>
        </w:rPr>
        <w:t>Two Trains Running (Side by Side</w:t>
      </w:r>
      <w:r w:rsidRPr="00C634DB">
        <w:rPr>
          <w:rFonts w:eastAsia="Cambria" w:cs="Times New Roman"/>
          <w:b/>
          <w:sz w:val="28"/>
          <w:u w:val="single"/>
        </w:rPr>
        <w:t xml:space="preserve">).” </w:t>
      </w:r>
      <w:r w:rsidRPr="00C634DB">
        <w:rPr>
          <w:rFonts w:eastAsia="Cambria" w:cs="Times New Roman"/>
          <w:iCs/>
          <w:u w:val="single"/>
          <w:bdr w:val="single" w:sz="8" w:space="0" w:color="auto"/>
        </w:rPr>
        <w:t xml:space="preserve">By that I mean, </w:t>
      </w:r>
      <w:r w:rsidRPr="000F6FC4">
        <w:rPr>
          <w:rFonts w:eastAsia="Cambria" w:cs="Times New Roman"/>
          <w:iCs/>
          <w:highlight w:val="cyan"/>
          <w:u w:val="single"/>
          <w:bdr w:val="single" w:sz="8" w:space="0" w:color="auto"/>
        </w:rPr>
        <w:t>you can do your political organizing that will help us get relief from police brutality right now. We need that. We need that</w:t>
      </w:r>
      <w:r w:rsidRPr="00C634DB">
        <w:rPr>
          <w:rFonts w:eastAsia="Cambria" w:cs="Times New Roman"/>
          <w:iCs/>
          <w:u w:val="single"/>
          <w:bdr w:val="single" w:sz="8" w:space="0" w:color="auto"/>
        </w:rPr>
        <w:t xml:space="preserve">. </w:t>
      </w:r>
      <w:r w:rsidRPr="00C634DB">
        <w:rPr>
          <w:rFonts w:eastAsia="Cambria" w:cs="Times New Roman"/>
        </w:rPr>
        <w:t xml:space="preserve">But that work that we do should be seen as puny in terms of its philosophical and theoretical orientation so that we can educate ourselves politically to be against the police as an institution and against the United States as a country, even while we are working to reform police practices, because we do not have the strength right now that we had in the 1960s and 1970s to act in the way the Black Liberation Army did, or Baader-Meinhof, we do not have the strength to act in the revolutionary mode, but that lack of strength, that lack of capacity, should not contaminate our orientation. </w:t>
      </w:r>
      <w:r w:rsidRPr="00C634DB">
        <w:rPr>
          <w:rFonts w:eastAsia="Cambria" w:cs="Times New Roman"/>
          <w:iCs/>
          <w:u w:val="single"/>
          <w:bdr w:val="single" w:sz="8" w:space="0" w:color="auto"/>
        </w:rPr>
        <w:t>We should not feel that we have to accept the existence of police even if we’re working in reformist measures politically.</w:t>
      </w:r>
      <w:r w:rsidRPr="00C634DB">
        <w:rPr>
          <w:rFonts w:eastAsia="Cambria" w:cs="Times New Roman"/>
        </w:rPr>
        <w:t xml:space="preserve"> Hopefully this idea of two trains running will pick up. </w:t>
      </w:r>
      <w:r w:rsidRPr="000F6FC4">
        <w:rPr>
          <w:rFonts w:eastAsia="Cambria" w:cs="Times New Roman"/>
          <w:iCs/>
          <w:highlight w:val="cyan"/>
          <w:u w:val="single"/>
          <w:bdr w:val="single" w:sz="8" w:space="0" w:color="auto"/>
        </w:rPr>
        <w:t>B</w:t>
      </w:r>
      <w:r w:rsidRPr="00C634DB">
        <w:rPr>
          <w:rFonts w:eastAsia="Cambria" w:cs="Times New Roman"/>
          <w:iCs/>
          <w:u w:val="single"/>
          <w:bdr w:val="single" w:sz="8" w:space="0" w:color="auto"/>
        </w:rPr>
        <w:t xml:space="preserve">lack </w:t>
      </w:r>
      <w:r w:rsidRPr="000F6FC4">
        <w:rPr>
          <w:rFonts w:eastAsia="Cambria" w:cs="Times New Roman"/>
          <w:iCs/>
          <w:highlight w:val="cyan"/>
          <w:u w:val="single"/>
          <w:bdr w:val="single" w:sz="8" w:space="0" w:color="auto"/>
        </w:rPr>
        <w:t>L</w:t>
      </w:r>
      <w:r w:rsidRPr="00C634DB">
        <w:rPr>
          <w:rFonts w:eastAsia="Cambria" w:cs="Times New Roman"/>
          <w:iCs/>
          <w:u w:val="single"/>
          <w:bdr w:val="single" w:sz="8" w:space="0" w:color="auto"/>
        </w:rPr>
        <w:t xml:space="preserve">ives </w:t>
      </w:r>
      <w:r w:rsidRPr="000F6FC4">
        <w:rPr>
          <w:rFonts w:eastAsia="Cambria" w:cs="Times New Roman"/>
          <w:iCs/>
          <w:highlight w:val="cyan"/>
          <w:u w:val="single"/>
          <w:bdr w:val="single" w:sz="8" w:space="0" w:color="auto"/>
        </w:rPr>
        <w:t>M</w:t>
      </w:r>
      <w:r w:rsidRPr="00C634DB">
        <w:rPr>
          <w:rFonts w:eastAsia="Cambria" w:cs="Times New Roman"/>
          <w:iCs/>
          <w:u w:val="single"/>
          <w:bdr w:val="single" w:sz="8" w:space="0" w:color="auto"/>
        </w:rPr>
        <w:t xml:space="preserve">atter </w:t>
      </w:r>
      <w:r w:rsidRPr="000F6FC4">
        <w:rPr>
          <w:rFonts w:eastAsia="Cambria" w:cs="Times New Roman"/>
          <w:iCs/>
          <w:highlight w:val="cyan"/>
          <w:u w:val="single"/>
          <w:bdr w:val="single" w:sz="8" w:space="0" w:color="auto"/>
        </w:rPr>
        <w:t>has done a great job in opening up a new Black political organizing space</w:t>
      </w:r>
      <w:r w:rsidRPr="00C634DB">
        <w:rPr>
          <w:rFonts w:eastAsia="Cambria" w:cs="Times New Roman"/>
          <w:iCs/>
          <w:u w:val="single"/>
          <w:bdr w:val="single" w:sz="8" w:space="0" w:color="auto"/>
        </w:rPr>
        <w:t xml:space="preserve">. That’s great. Now </w:t>
      </w:r>
      <w:r w:rsidRPr="000F6FC4">
        <w:rPr>
          <w:rFonts w:eastAsia="Cambria" w:cs="Times New Roman"/>
          <w:iCs/>
          <w:highlight w:val="cyan"/>
          <w:u w:val="single"/>
          <w:bdr w:val="single" w:sz="8" w:space="0" w:color="auto"/>
        </w:rPr>
        <w:t>let’s use that space for an educational project that is soundly anti-American, and soundly anti-police</w:t>
      </w:r>
      <w:r w:rsidRPr="00C634DB">
        <w:rPr>
          <w:rFonts w:eastAsia="Cambria" w:cs="Times New Roman"/>
          <w:iCs/>
          <w:u w:val="single"/>
          <w:bdr w:val="single" w:sz="8" w:space="0" w:color="auto"/>
        </w:rPr>
        <w:t xml:space="preserve"> even if tactically, </w:t>
      </w:r>
      <w:r w:rsidRPr="000F6FC4">
        <w:rPr>
          <w:rFonts w:eastAsia="Cambria" w:cs="Times New Roman"/>
          <w:iCs/>
          <w:highlight w:val="cyan"/>
          <w:u w:val="single"/>
          <w:bdr w:val="single" w:sz="8" w:space="0" w:color="auto"/>
        </w:rPr>
        <w:t>we have to work for</w:t>
      </w:r>
      <w:r w:rsidRPr="00C634DB">
        <w:rPr>
          <w:rFonts w:eastAsia="Cambria" w:cs="Times New Roman"/>
          <w:iCs/>
          <w:u w:val="single"/>
          <w:bdr w:val="single" w:sz="8" w:space="0" w:color="auto"/>
        </w:rPr>
        <w:t xml:space="preserve"> police </w:t>
      </w:r>
      <w:r w:rsidRPr="000F6FC4">
        <w:rPr>
          <w:rFonts w:eastAsia="Cambria" w:cs="Times New Roman"/>
          <w:iCs/>
          <w:highlight w:val="cyan"/>
          <w:u w:val="single"/>
          <w:bdr w:val="single" w:sz="8" w:space="0" w:color="auto"/>
        </w:rPr>
        <w:t>reforms</w:t>
      </w:r>
      <w:r w:rsidRPr="00C634DB">
        <w:rPr>
          <w:rFonts w:eastAsia="Cambria" w:cs="Times New Roman"/>
          <w:iCs/>
          <w:u w:val="single"/>
          <w:bdr w:val="single" w:sz="8" w:space="0" w:color="auto"/>
        </w:rPr>
        <w:t>.</w:t>
      </w:r>
    </w:p>
    <w:sectPr w:rsidR="00E57B94" w:rsidRPr="00E57B94"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E0D224" w14:textId="77777777" w:rsidR="00073435" w:rsidRDefault="00073435" w:rsidP="000E6C14">
      <w:r>
        <w:separator/>
      </w:r>
    </w:p>
  </w:endnote>
  <w:endnote w:type="continuationSeparator" w:id="0">
    <w:p w14:paraId="3B37752F" w14:textId="77777777" w:rsidR="00073435" w:rsidRDefault="00073435" w:rsidP="000E6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1E456C" w14:textId="77777777" w:rsidR="00073435" w:rsidRDefault="00073435" w:rsidP="000E6C14">
      <w:r>
        <w:separator/>
      </w:r>
    </w:p>
  </w:footnote>
  <w:footnote w:type="continuationSeparator" w:id="0">
    <w:p w14:paraId="0201C029" w14:textId="77777777" w:rsidR="00073435" w:rsidRDefault="00073435" w:rsidP="000E6C14">
      <w:r>
        <w:continuationSeparator/>
      </w:r>
    </w:p>
  </w:footnote>
  <w:footnote w:id="1">
    <w:p w14:paraId="2A595F9B" w14:textId="77777777" w:rsidR="009764B6" w:rsidRDefault="009764B6" w:rsidP="000E6C14">
      <w:pPr>
        <w:pStyle w:val="footnotedescription"/>
      </w:pPr>
      <w:r>
        <w:rPr>
          <w:rStyle w:val="footnotemark"/>
        </w:rPr>
        <w:footnoteRef/>
      </w:r>
      <w:r>
        <w:t xml:space="preserve"> Ma, F. ‘DC responds to HIV rates with push for STD tests’, Private MD News, 31 August 2009. It is also interesting to note the quote itself: ‘ "Our rates are higher than West Africa," Shannon L. Hader, director of the District's HIV/AIDS Administration, told the Washington Post. "They're on par with Uganda and some parts of Kenya." ’ Neither Kenya or Uganda are in West Africa.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8511F6E"/>
    <w:multiLevelType w:val="hybridMultilevel"/>
    <w:tmpl w:val="AE58E854"/>
    <w:lvl w:ilvl="0" w:tplc="ECC281E4">
      <w:start w:val="1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E710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14E"/>
    <w:rsid w:val="0006091E"/>
    <w:rsid w:val="000638C1"/>
    <w:rsid w:val="00065FEE"/>
    <w:rsid w:val="00066E3C"/>
    <w:rsid w:val="00072718"/>
    <w:rsid w:val="00073435"/>
    <w:rsid w:val="0007381E"/>
    <w:rsid w:val="00076094"/>
    <w:rsid w:val="0008785F"/>
    <w:rsid w:val="00090CBE"/>
    <w:rsid w:val="00094DEC"/>
    <w:rsid w:val="000A2D8A"/>
    <w:rsid w:val="000A6558"/>
    <w:rsid w:val="000C15FA"/>
    <w:rsid w:val="000D26A6"/>
    <w:rsid w:val="000D2B90"/>
    <w:rsid w:val="000D6ED8"/>
    <w:rsid w:val="000D717B"/>
    <w:rsid w:val="000E6C14"/>
    <w:rsid w:val="00100B28"/>
    <w:rsid w:val="00115509"/>
    <w:rsid w:val="00117316"/>
    <w:rsid w:val="001209B4"/>
    <w:rsid w:val="00161B76"/>
    <w:rsid w:val="00163ACB"/>
    <w:rsid w:val="001761FC"/>
    <w:rsid w:val="00180326"/>
    <w:rsid w:val="00182655"/>
    <w:rsid w:val="001840F2"/>
    <w:rsid w:val="00185134"/>
    <w:rsid w:val="001856C6"/>
    <w:rsid w:val="00191B5F"/>
    <w:rsid w:val="00192487"/>
    <w:rsid w:val="00193416"/>
    <w:rsid w:val="00195073"/>
    <w:rsid w:val="0019668D"/>
    <w:rsid w:val="001A25FD"/>
    <w:rsid w:val="001A5371"/>
    <w:rsid w:val="001A72C7"/>
    <w:rsid w:val="001B73E3"/>
    <w:rsid w:val="001C14A7"/>
    <w:rsid w:val="001C1B28"/>
    <w:rsid w:val="001C316D"/>
    <w:rsid w:val="001D0238"/>
    <w:rsid w:val="001D1A0D"/>
    <w:rsid w:val="001D36BF"/>
    <w:rsid w:val="001D4C28"/>
    <w:rsid w:val="001E0B1F"/>
    <w:rsid w:val="001E0C0F"/>
    <w:rsid w:val="001E1E0B"/>
    <w:rsid w:val="001F0B9C"/>
    <w:rsid w:val="001F1173"/>
    <w:rsid w:val="002005A8"/>
    <w:rsid w:val="00203DD8"/>
    <w:rsid w:val="00204E1D"/>
    <w:rsid w:val="002059BD"/>
    <w:rsid w:val="00207FD8"/>
    <w:rsid w:val="00210FAF"/>
    <w:rsid w:val="00213B1E"/>
    <w:rsid w:val="00215284"/>
    <w:rsid w:val="002168F2"/>
    <w:rsid w:val="0022589F"/>
    <w:rsid w:val="002343FE"/>
    <w:rsid w:val="00235F7B"/>
    <w:rsid w:val="002434A0"/>
    <w:rsid w:val="002502CF"/>
    <w:rsid w:val="002573EB"/>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4614"/>
    <w:rsid w:val="002F6E74"/>
    <w:rsid w:val="003106B3"/>
    <w:rsid w:val="0031385D"/>
    <w:rsid w:val="003171AB"/>
    <w:rsid w:val="003223B2"/>
    <w:rsid w:val="00322A67"/>
    <w:rsid w:val="00330E13"/>
    <w:rsid w:val="00335A23"/>
    <w:rsid w:val="00340707"/>
    <w:rsid w:val="00341C61"/>
    <w:rsid w:val="00351841"/>
    <w:rsid w:val="00353E2C"/>
    <w:rsid w:val="003624A6"/>
    <w:rsid w:val="00364ADF"/>
    <w:rsid w:val="00365C8D"/>
    <w:rsid w:val="003670D9"/>
    <w:rsid w:val="00370A86"/>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820"/>
    <w:rsid w:val="00420CA2"/>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5151"/>
    <w:rsid w:val="00496BB2"/>
    <w:rsid w:val="004B37B4"/>
    <w:rsid w:val="004B72B4"/>
    <w:rsid w:val="004C0314"/>
    <w:rsid w:val="004C0D3D"/>
    <w:rsid w:val="004C213E"/>
    <w:rsid w:val="004C376C"/>
    <w:rsid w:val="004C657F"/>
    <w:rsid w:val="004D17D8"/>
    <w:rsid w:val="004D52D8"/>
    <w:rsid w:val="004E355B"/>
    <w:rsid w:val="004F637B"/>
    <w:rsid w:val="005028E5"/>
    <w:rsid w:val="00503735"/>
    <w:rsid w:val="005053F7"/>
    <w:rsid w:val="00505A40"/>
    <w:rsid w:val="00516A88"/>
    <w:rsid w:val="0052203E"/>
    <w:rsid w:val="00522065"/>
    <w:rsid w:val="005224F2"/>
    <w:rsid w:val="00533F1C"/>
    <w:rsid w:val="00536D8B"/>
    <w:rsid w:val="005379C3"/>
    <w:rsid w:val="005519C2"/>
    <w:rsid w:val="005523E0"/>
    <w:rsid w:val="0055320F"/>
    <w:rsid w:val="00553B58"/>
    <w:rsid w:val="0055699B"/>
    <w:rsid w:val="0056020A"/>
    <w:rsid w:val="00563D3D"/>
    <w:rsid w:val="005643D3"/>
    <w:rsid w:val="005659AA"/>
    <w:rsid w:val="005676E8"/>
    <w:rsid w:val="00577C12"/>
    <w:rsid w:val="00580BFC"/>
    <w:rsid w:val="00581048"/>
    <w:rsid w:val="00581203"/>
    <w:rsid w:val="0058349C"/>
    <w:rsid w:val="00585FBE"/>
    <w:rsid w:val="005870E8"/>
    <w:rsid w:val="0058789C"/>
    <w:rsid w:val="0059408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F9D"/>
    <w:rsid w:val="00607D6C"/>
    <w:rsid w:val="00611321"/>
    <w:rsid w:val="0061383D"/>
    <w:rsid w:val="00614D69"/>
    <w:rsid w:val="00617030"/>
    <w:rsid w:val="00621301"/>
    <w:rsid w:val="0062173F"/>
    <w:rsid w:val="006235FB"/>
    <w:rsid w:val="00626A15"/>
    <w:rsid w:val="006379E9"/>
    <w:rsid w:val="006438CB"/>
    <w:rsid w:val="006529B9"/>
    <w:rsid w:val="00654695"/>
    <w:rsid w:val="0065500A"/>
    <w:rsid w:val="00655217"/>
    <w:rsid w:val="006569B4"/>
    <w:rsid w:val="0065727C"/>
    <w:rsid w:val="00674A78"/>
    <w:rsid w:val="00696A16"/>
    <w:rsid w:val="006A4840"/>
    <w:rsid w:val="006A52A0"/>
    <w:rsid w:val="006A7E1D"/>
    <w:rsid w:val="006B3165"/>
    <w:rsid w:val="006C3A56"/>
    <w:rsid w:val="006D13F4"/>
    <w:rsid w:val="006D6AED"/>
    <w:rsid w:val="006E6D0B"/>
    <w:rsid w:val="006F126E"/>
    <w:rsid w:val="006F32C9"/>
    <w:rsid w:val="006F3834"/>
    <w:rsid w:val="006F5693"/>
    <w:rsid w:val="006F5D4C"/>
    <w:rsid w:val="007025A9"/>
    <w:rsid w:val="0071031E"/>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3D37"/>
    <w:rsid w:val="007B53D8"/>
    <w:rsid w:val="007C0D74"/>
    <w:rsid w:val="007C22C5"/>
    <w:rsid w:val="007C57E1"/>
    <w:rsid w:val="007C5811"/>
    <w:rsid w:val="007C62EE"/>
    <w:rsid w:val="007D2DF5"/>
    <w:rsid w:val="007D451A"/>
    <w:rsid w:val="007D5E3E"/>
    <w:rsid w:val="007D7596"/>
    <w:rsid w:val="007E242C"/>
    <w:rsid w:val="007E6631"/>
    <w:rsid w:val="007F2B78"/>
    <w:rsid w:val="00803A12"/>
    <w:rsid w:val="00805417"/>
    <w:rsid w:val="008266F9"/>
    <w:rsid w:val="008267E2"/>
    <w:rsid w:val="00826A9B"/>
    <w:rsid w:val="0083144D"/>
    <w:rsid w:val="00834842"/>
    <w:rsid w:val="00834E98"/>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0869"/>
    <w:rsid w:val="008C0FA2"/>
    <w:rsid w:val="008C2342"/>
    <w:rsid w:val="008C77B6"/>
    <w:rsid w:val="008D1B91"/>
    <w:rsid w:val="008D724A"/>
    <w:rsid w:val="008E7A3E"/>
    <w:rsid w:val="008F41FD"/>
    <w:rsid w:val="008F4479"/>
    <w:rsid w:val="008F4BA0"/>
    <w:rsid w:val="00901726"/>
    <w:rsid w:val="00906FE0"/>
    <w:rsid w:val="009170CB"/>
    <w:rsid w:val="009174AE"/>
    <w:rsid w:val="00920E6A"/>
    <w:rsid w:val="00931816"/>
    <w:rsid w:val="00932C71"/>
    <w:rsid w:val="009509D5"/>
    <w:rsid w:val="009538F5"/>
    <w:rsid w:val="00957187"/>
    <w:rsid w:val="00960255"/>
    <w:rsid w:val="009603E1"/>
    <w:rsid w:val="00961C9D"/>
    <w:rsid w:val="00963065"/>
    <w:rsid w:val="0097151F"/>
    <w:rsid w:val="00973777"/>
    <w:rsid w:val="009764B6"/>
    <w:rsid w:val="00976E78"/>
    <w:rsid w:val="009775C0"/>
    <w:rsid w:val="00981F23"/>
    <w:rsid w:val="00985753"/>
    <w:rsid w:val="00990634"/>
    <w:rsid w:val="00991733"/>
    <w:rsid w:val="00992078"/>
    <w:rsid w:val="00992BE3"/>
    <w:rsid w:val="009A1467"/>
    <w:rsid w:val="009A6464"/>
    <w:rsid w:val="009B17A4"/>
    <w:rsid w:val="009B69F5"/>
    <w:rsid w:val="009C5FF7"/>
    <w:rsid w:val="009C6292"/>
    <w:rsid w:val="009D0E20"/>
    <w:rsid w:val="009D15DB"/>
    <w:rsid w:val="009D3133"/>
    <w:rsid w:val="009E160D"/>
    <w:rsid w:val="009F1CBB"/>
    <w:rsid w:val="009F3305"/>
    <w:rsid w:val="009F6FB2"/>
    <w:rsid w:val="00A071C0"/>
    <w:rsid w:val="00A10735"/>
    <w:rsid w:val="00A22670"/>
    <w:rsid w:val="00A24B35"/>
    <w:rsid w:val="00A271BA"/>
    <w:rsid w:val="00A27C4E"/>
    <w:rsid w:val="00A27F86"/>
    <w:rsid w:val="00A319A6"/>
    <w:rsid w:val="00A431C6"/>
    <w:rsid w:val="00A54315"/>
    <w:rsid w:val="00A54A63"/>
    <w:rsid w:val="00A60FBC"/>
    <w:rsid w:val="00A65C0B"/>
    <w:rsid w:val="00A776BA"/>
    <w:rsid w:val="00A81FD2"/>
    <w:rsid w:val="00A8441A"/>
    <w:rsid w:val="00A8494B"/>
    <w:rsid w:val="00A8674A"/>
    <w:rsid w:val="00A96E24"/>
    <w:rsid w:val="00AA6F6E"/>
    <w:rsid w:val="00AB122B"/>
    <w:rsid w:val="00AB21B0"/>
    <w:rsid w:val="00AB48D3"/>
    <w:rsid w:val="00AE0243"/>
    <w:rsid w:val="00AE1BAD"/>
    <w:rsid w:val="00AE2124"/>
    <w:rsid w:val="00AE24BC"/>
    <w:rsid w:val="00AE3E3F"/>
    <w:rsid w:val="00AE3FD9"/>
    <w:rsid w:val="00AF2516"/>
    <w:rsid w:val="00AF4760"/>
    <w:rsid w:val="00AF55D4"/>
    <w:rsid w:val="00B0505F"/>
    <w:rsid w:val="00B05C2D"/>
    <w:rsid w:val="00B12933"/>
    <w:rsid w:val="00B12B88"/>
    <w:rsid w:val="00B137E0"/>
    <w:rsid w:val="00B13BC8"/>
    <w:rsid w:val="00B140EC"/>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6DE2"/>
    <w:rsid w:val="00C81619"/>
    <w:rsid w:val="00C83CD9"/>
    <w:rsid w:val="00CA013C"/>
    <w:rsid w:val="00CA6D6D"/>
    <w:rsid w:val="00CC2029"/>
    <w:rsid w:val="00CC2DAE"/>
    <w:rsid w:val="00CC7A4E"/>
    <w:rsid w:val="00CD1359"/>
    <w:rsid w:val="00CD4C83"/>
    <w:rsid w:val="00CD6417"/>
    <w:rsid w:val="00CE7107"/>
    <w:rsid w:val="00CE7AA9"/>
    <w:rsid w:val="00D01EDC"/>
    <w:rsid w:val="00D05454"/>
    <w:rsid w:val="00D05A80"/>
    <w:rsid w:val="00D078AA"/>
    <w:rsid w:val="00D10058"/>
    <w:rsid w:val="00D11978"/>
    <w:rsid w:val="00D15E30"/>
    <w:rsid w:val="00D16129"/>
    <w:rsid w:val="00D25DBD"/>
    <w:rsid w:val="00D26929"/>
    <w:rsid w:val="00D30CBD"/>
    <w:rsid w:val="00D30D9E"/>
    <w:rsid w:val="00D33908"/>
    <w:rsid w:val="00D354F2"/>
    <w:rsid w:val="00D36C30"/>
    <w:rsid w:val="00D37C90"/>
    <w:rsid w:val="00D41C95"/>
    <w:rsid w:val="00D43A8C"/>
    <w:rsid w:val="00D51FA0"/>
    <w:rsid w:val="00D53072"/>
    <w:rsid w:val="00D53F5D"/>
    <w:rsid w:val="00D55AA8"/>
    <w:rsid w:val="00D61A4E"/>
    <w:rsid w:val="00D634EA"/>
    <w:rsid w:val="00D713A1"/>
    <w:rsid w:val="00D77956"/>
    <w:rsid w:val="00D80F0C"/>
    <w:rsid w:val="00D9190B"/>
    <w:rsid w:val="00D92077"/>
    <w:rsid w:val="00D951E2"/>
    <w:rsid w:val="00D9565A"/>
    <w:rsid w:val="00DA3E45"/>
    <w:rsid w:val="00DB080E"/>
    <w:rsid w:val="00DB2337"/>
    <w:rsid w:val="00DB5F87"/>
    <w:rsid w:val="00DB699B"/>
    <w:rsid w:val="00DC0376"/>
    <w:rsid w:val="00DC099B"/>
    <w:rsid w:val="00DC2BE5"/>
    <w:rsid w:val="00DC7C9E"/>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6D5A"/>
    <w:rsid w:val="00E20D65"/>
    <w:rsid w:val="00E34D82"/>
    <w:rsid w:val="00E353A2"/>
    <w:rsid w:val="00E36881"/>
    <w:rsid w:val="00E42E4C"/>
    <w:rsid w:val="00E47013"/>
    <w:rsid w:val="00E541F9"/>
    <w:rsid w:val="00E57B79"/>
    <w:rsid w:val="00E57B94"/>
    <w:rsid w:val="00E63419"/>
    <w:rsid w:val="00E64496"/>
    <w:rsid w:val="00E72115"/>
    <w:rsid w:val="00E738D2"/>
    <w:rsid w:val="00E8322E"/>
    <w:rsid w:val="00E903E0"/>
    <w:rsid w:val="00E910F7"/>
    <w:rsid w:val="00E94EEB"/>
    <w:rsid w:val="00EA016E"/>
    <w:rsid w:val="00EA1115"/>
    <w:rsid w:val="00EA39EB"/>
    <w:rsid w:val="00EA5364"/>
    <w:rsid w:val="00EA58CE"/>
    <w:rsid w:val="00EB33FF"/>
    <w:rsid w:val="00EB3D1A"/>
    <w:rsid w:val="00EB7E01"/>
    <w:rsid w:val="00EC2759"/>
    <w:rsid w:val="00EC5747"/>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BFD"/>
    <w:rsid w:val="00F277AA"/>
    <w:rsid w:val="00F31955"/>
    <w:rsid w:val="00F34C06"/>
    <w:rsid w:val="00F43EA3"/>
    <w:rsid w:val="00F50C55"/>
    <w:rsid w:val="00F57FFB"/>
    <w:rsid w:val="00F601E6"/>
    <w:rsid w:val="00F73954"/>
    <w:rsid w:val="00F845C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23AA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80326"/>
    <w:rPr>
      <w:rFonts w:ascii="Verdana" w:eastAsiaTheme="minorHAnsi" w:hAnsi="Verdana"/>
      <w:sz w:val="16"/>
      <w:szCs w:val="22"/>
    </w:rPr>
  </w:style>
  <w:style w:type="paragraph" w:styleId="Heading1">
    <w:name w:val="heading 1"/>
    <w:aliases w:val="Pocket"/>
    <w:basedOn w:val="Normal"/>
    <w:next w:val="Normal"/>
    <w:link w:val="Heading1Char"/>
    <w:qFormat/>
    <w:rsid w:val="0018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032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032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3"/>
    <w:unhideWhenUsed/>
    <w:qFormat/>
    <w:rsid w:val="00180326"/>
    <w:pPr>
      <w:keepNext/>
      <w:keepLines/>
      <w:spacing w:before="20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80326"/>
    <w:rPr>
      <w:rFonts w:ascii="Verdana" w:eastAsiaTheme="majorEastAsia" w:hAnsi="Verdana" w:cstheme="majorBidi"/>
      <w:b/>
      <w:sz w:val="52"/>
      <w:szCs w:val="32"/>
    </w:rPr>
  </w:style>
  <w:style w:type="character" w:customStyle="1" w:styleId="Heading2Char">
    <w:name w:val="Heading 2 Char"/>
    <w:aliases w:val="Hat Char"/>
    <w:basedOn w:val="DefaultParagraphFont"/>
    <w:link w:val="Heading2"/>
    <w:uiPriority w:val="1"/>
    <w:rsid w:val="00180326"/>
    <w:rPr>
      <w:rFonts w:ascii="Verdana" w:eastAsiaTheme="majorEastAsia" w:hAnsi="Verdana" w:cstheme="majorBidi"/>
      <w:b/>
      <w:sz w:val="44"/>
      <w:szCs w:val="26"/>
      <w:u w:val="double"/>
    </w:rPr>
  </w:style>
  <w:style w:type="character" w:customStyle="1" w:styleId="Heading3Char">
    <w:name w:val="Heading 3 Char"/>
    <w:aliases w:val="Block Char"/>
    <w:basedOn w:val="DefaultParagraphFont"/>
    <w:link w:val="Heading3"/>
    <w:uiPriority w:val="2"/>
    <w:rsid w:val="00180326"/>
    <w:rPr>
      <w:rFonts w:ascii="Verdana" w:eastAsiaTheme="majorEastAsia" w:hAnsi="Verdana" w:cstheme="majorBidi"/>
      <w:b/>
      <w:sz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80326"/>
    <w:rPr>
      <w:rFonts w:ascii="Verdana" w:eastAsiaTheme="majorEastAsia" w:hAnsi="Verdana" w:cstheme="majorBidi"/>
      <w:b/>
      <w:iCs/>
      <w:sz w:val="28"/>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180326"/>
    <w:rPr>
      <w:b/>
      <w:bCs/>
      <w:sz w:val="28"/>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180326"/>
    <w:rPr>
      <w:b/>
      <w:sz w:val="28"/>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20"/>
    <w:qFormat/>
    <w:rsid w:val="00180326"/>
    <w:rPr>
      <w:rFonts w:ascii="Verdana" w:hAnsi="Verdana"/>
      <w:b w:val="0"/>
      <w:i w:val="0"/>
      <w:iCs/>
      <w:sz w:val="22"/>
      <w:u w:val="single"/>
      <w:bdr w:val="single" w:sz="8" w:space="0" w:color="auto"/>
    </w:rPr>
  </w:style>
  <w:style w:type="character" w:styleId="FollowedHyperlink">
    <w:name w:val="FollowedHyperlink"/>
    <w:basedOn w:val="DefaultParagraphFont"/>
    <w:uiPriority w:val="99"/>
    <w:semiHidden/>
    <w:unhideWhenUsed/>
    <w:rsid w:val="00180326"/>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Pocket Char1,F2 - Heading 1 Char1,Text 7 Char1"/>
    <w:basedOn w:val="DefaultParagraphFont"/>
    <w:uiPriority w:val="99"/>
    <w:unhideWhenUsed/>
    <w:rsid w:val="00180326"/>
    <w:rPr>
      <w:color w:val="auto"/>
      <w:u w:val="none"/>
    </w:rPr>
  </w:style>
  <w:style w:type="paragraph" w:styleId="DocumentMap">
    <w:name w:val="Document Map"/>
    <w:basedOn w:val="Normal"/>
    <w:link w:val="DocumentMapChar"/>
    <w:uiPriority w:val="99"/>
    <w:semiHidden/>
    <w:unhideWhenUsed/>
    <w:rsid w:val="00553B5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3B58"/>
    <w:rPr>
      <w:rFonts w:ascii="Lucida Grande" w:hAnsi="Lucida Grande" w:cs="Lucida Grande"/>
    </w:rPr>
  </w:style>
  <w:style w:type="paragraph" w:customStyle="1" w:styleId="textbold">
    <w:name w:val="text bold"/>
    <w:basedOn w:val="Normal"/>
    <w:link w:val="Emphasis"/>
    <w:uiPriority w:val="7"/>
    <w:qFormat/>
    <w:rsid w:val="00A10735"/>
    <w:pPr>
      <w:spacing w:line="256" w:lineRule="auto"/>
      <w:ind w:left="720"/>
    </w:pPr>
    <w:rPr>
      <w:rFonts w:eastAsiaTheme="minorEastAsia"/>
      <w:iCs/>
      <w:sz w:val="22"/>
      <w:szCs w:val="24"/>
      <w:u w:val="single"/>
      <w:bdr w:val="single" w:sz="8" w:space="0" w:color="auto"/>
    </w:rPr>
  </w:style>
  <w:style w:type="paragraph" w:styleId="ListParagraph">
    <w:name w:val="List Paragraph"/>
    <w:basedOn w:val="Normal"/>
    <w:uiPriority w:val="34"/>
    <w:qFormat/>
    <w:rsid w:val="00E34D82"/>
    <w:pPr>
      <w:ind w:left="720"/>
      <w:contextualSpacing/>
    </w:pPr>
  </w:style>
  <w:style w:type="character" w:styleId="Strong">
    <w:name w:val="Strong"/>
    <w:basedOn w:val="DefaultParagraphFont"/>
    <w:uiPriority w:val="22"/>
    <w:qFormat/>
    <w:rsid w:val="007025A9"/>
    <w:rPr>
      <w:b/>
      <w:bCs/>
    </w:rPr>
  </w:style>
  <w:style w:type="paragraph" w:customStyle="1" w:styleId="footnotedescription">
    <w:name w:val="footnote description"/>
    <w:next w:val="Normal"/>
    <w:link w:val="footnotedescriptionChar"/>
    <w:hidden/>
    <w:rsid w:val="000E6C14"/>
    <w:pPr>
      <w:spacing w:line="238" w:lineRule="auto"/>
      <w:ind w:left="360" w:right="1" w:hanging="360"/>
      <w:jc w:val="both"/>
    </w:pPr>
    <w:rPr>
      <w:rFonts w:ascii="Calibri" w:eastAsia="Calibri" w:hAnsi="Calibri" w:cs="Calibri"/>
      <w:color w:val="000000"/>
      <w:sz w:val="16"/>
      <w:szCs w:val="22"/>
      <w:lang w:eastAsia="zh-CN"/>
    </w:rPr>
  </w:style>
  <w:style w:type="character" w:customStyle="1" w:styleId="footnotedescriptionChar">
    <w:name w:val="footnote description Char"/>
    <w:link w:val="footnotedescription"/>
    <w:rsid w:val="000E6C14"/>
    <w:rPr>
      <w:rFonts w:ascii="Calibri" w:eastAsia="Calibri" w:hAnsi="Calibri" w:cs="Calibri"/>
      <w:color w:val="000000"/>
      <w:sz w:val="16"/>
      <w:szCs w:val="22"/>
      <w:lang w:eastAsia="zh-CN"/>
    </w:rPr>
  </w:style>
  <w:style w:type="character" w:customStyle="1" w:styleId="footnotemark">
    <w:name w:val="footnote mark"/>
    <w:hidden/>
    <w:rsid w:val="000E6C14"/>
    <w:rPr>
      <w:rFonts w:ascii="Calibri" w:eastAsia="Calibri" w:hAnsi="Calibri" w:cs="Calibri"/>
      <w:color w:val="000000"/>
      <w:sz w:val="16"/>
      <w:vertAlign w:val="superscript"/>
    </w:rPr>
  </w:style>
  <w:style w:type="paragraph" w:styleId="BalloonText">
    <w:name w:val="Balloon Text"/>
    <w:basedOn w:val="Normal"/>
    <w:link w:val="BalloonTextChar"/>
    <w:uiPriority w:val="99"/>
    <w:semiHidden/>
    <w:unhideWhenUsed/>
    <w:rsid w:val="000E6C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E6C14"/>
    <w:rPr>
      <w:rFonts w:ascii="Times New Roman" w:hAnsi="Times New Roman" w:cs="Times New Roman"/>
      <w:sz w:val="18"/>
      <w:szCs w:val="18"/>
    </w:rPr>
  </w:style>
  <w:style w:type="paragraph" w:styleId="NormalWeb">
    <w:name w:val="Normal (Web)"/>
    <w:basedOn w:val="Normal"/>
    <w:uiPriority w:val="99"/>
    <w:semiHidden/>
    <w:unhideWhenUsed/>
    <w:rsid w:val="000C15FA"/>
    <w:pPr>
      <w:spacing w:before="100" w:beforeAutospacing="1" w:after="100" w:afterAutospacing="1"/>
    </w:pPr>
    <w:rPr>
      <w:rFonts w:ascii="Times New Roman" w:hAnsi="Times New Roman" w:cs="Times New Roman"/>
      <w:sz w:val="24"/>
      <w:lang w:eastAsia="zh-CN"/>
    </w:rPr>
  </w:style>
  <w:style w:type="character" w:customStyle="1" w:styleId="apple-converted-space">
    <w:name w:val="apple-converted-space"/>
    <w:basedOn w:val="DefaultParagraphFont"/>
    <w:rsid w:val="001C1B28"/>
  </w:style>
  <w:style w:type="character" w:customStyle="1" w:styleId="m4434660677762096394m6116861834527115719gmail-style13ptbold">
    <w:name w:val="m_4434660677762096394m_6116861834527115719gmail-style13ptbold"/>
    <w:basedOn w:val="DefaultParagraphFont"/>
    <w:rsid w:val="001C1B28"/>
  </w:style>
  <w:style w:type="paragraph" w:customStyle="1" w:styleId="Emphasis1">
    <w:name w:val="Emphasis1"/>
    <w:basedOn w:val="Normal"/>
    <w:autoRedefine/>
    <w:uiPriority w:val="20"/>
    <w:qFormat/>
    <w:rsid w:val="007F2B7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eastAsiaTheme="minorEastAsia" w:hAnsi="Calibri"/>
      <w:b/>
      <w:iCs/>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269717">
      <w:bodyDiv w:val="1"/>
      <w:marLeft w:val="0"/>
      <w:marRight w:val="0"/>
      <w:marTop w:val="0"/>
      <w:marBottom w:val="0"/>
      <w:divBdr>
        <w:top w:val="none" w:sz="0" w:space="0" w:color="auto"/>
        <w:left w:val="none" w:sz="0" w:space="0" w:color="auto"/>
        <w:bottom w:val="none" w:sz="0" w:space="0" w:color="auto"/>
        <w:right w:val="none" w:sz="0" w:space="0" w:color="auto"/>
      </w:divBdr>
    </w:div>
    <w:div w:id="19544413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pss.sagepub.com/content/19/11/1131.short" TargetMode="External"/><Relationship Id="rId102" Type="http://schemas.openxmlformats.org/officeDocument/2006/relationships/hyperlink" Target="http://www.sciencedirect.com/science/article/pii/S1364661306003299" TargetMode="External"/><Relationship Id="rId103" Type="http://schemas.openxmlformats.org/officeDocument/2006/relationships/hyperlink" Target="http://www.sciencedirect.com/science/article/pii/S2352154614000382" TargetMode="External"/><Relationship Id="rId104" Type="http://schemas.openxmlformats.org/officeDocument/2006/relationships/hyperlink" Target="http://pss.sagepub.com/content/early/2011/01/26/0956797610397667.full" TargetMode="External"/><Relationship Id="rId105" Type="http://schemas.openxmlformats.org/officeDocument/2006/relationships/hyperlink" Target="http://spp.sagepub.com/content/3/1/63.full" TargetMode="External"/><Relationship Id="rId106" Type="http://schemas.openxmlformats.org/officeDocument/2006/relationships/hyperlink" Target="http://psp.sagepub.com/content/38/7/959.short" TargetMode="External"/><Relationship Id="rId107" Type="http://schemas.openxmlformats.org/officeDocument/2006/relationships/hyperlink" Target="http://www.pnas.org/content/111/25/9079.abstrac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www.pnas.org/content/106/15/6187.short" TargetMode="External"/><Relationship Id="rId109" Type="http://schemas.openxmlformats.org/officeDocument/2006/relationships/hyperlink" Target="http://www.sciencedirect.com/science/article/pii/S002210311400095X" TargetMode="External"/><Relationship Id="rId10" Type="http://schemas.openxmlformats.org/officeDocument/2006/relationships/endnotes" Target="endnotes.xml"/><Relationship Id="rId11" Type="http://schemas.openxmlformats.org/officeDocument/2006/relationships/hyperlink" Target="https://www.pambazuka.org/pan-africanism/dual-us-war-black-people" TargetMode="External"/><Relationship Id="rId12" Type="http://schemas.openxmlformats.org/officeDocument/2006/relationships/hyperlink" Target="http://blogs.law.columbia.edu/praxis1313/allegra-mcleod-toward-abolition/" TargetMode="External"/><Relationship Id="rId13" Type="http://schemas.openxmlformats.org/officeDocument/2006/relationships/hyperlink" Target="http://blogs.law.columbia.edu/praxis1313/allegra-mcleod-toward-abolition/" TargetMode="External"/><Relationship Id="rId14" Type="http://schemas.openxmlformats.org/officeDocument/2006/relationships/hyperlink" Target="https://roarmag.org/" TargetMode="External"/><Relationship Id="rId15" Type="http://schemas.openxmlformats.org/officeDocument/2006/relationships/hyperlink" Target="https://digitalcommons.lsu.edu/gradschool_dissertations/4844" TargetMode="External"/><Relationship Id="rId16" Type="http://schemas.openxmlformats.org/officeDocument/2006/relationships/hyperlink" Target="https://digitalcommons.lsu.edu/gradschool_dissertations/4844" TargetMode="External"/><Relationship Id="rId17" Type="http://schemas.openxmlformats.org/officeDocument/2006/relationships/hyperlink" Target="https://www.citylab.com/equity/2019/03/gun-control-laws-pittsburgh-racial-equity-ending-violence/584458/" TargetMode="External"/><Relationship Id="rId18" Type="http://schemas.openxmlformats.org/officeDocument/2006/relationships/hyperlink" Target="https://www.ncjrs.gov/App/Publications/abstract.aspx?ID=78721" TargetMode="External"/><Relationship Id="rId19" Type="http://schemas.openxmlformats.org/officeDocument/2006/relationships/hyperlink" Target="https://www.citylab.com/equity/2019/02/pittsburgh-pennsylvania-gun-control-laws-tree-life-shooting/583042/" TargetMode="External"/><Relationship Id="rId30" Type="http://schemas.openxmlformats.org/officeDocument/2006/relationships/hyperlink" Target="https://www.newyorker.com/magazine/2012/04/23/battleground-america" TargetMode="External"/><Relationship Id="rId31" Type="http://schemas.openxmlformats.org/officeDocument/2006/relationships/hyperlink" Target="https://law.justia.com/cases/pennsylvania/supreme-court/1996/545-pa-279-1.html" TargetMode="External"/><Relationship Id="rId32" Type="http://schemas.openxmlformats.org/officeDocument/2006/relationships/hyperlink" Target="https://www.citylab.com/equity/2019/02/pittsburgh-mayor-bill-peduto-gun-control-tree-life-shooting/583276/" TargetMode="External"/><Relationship Id="rId33" Type="http://schemas.openxmlformats.org/officeDocument/2006/relationships/hyperlink" Target="https://www.citylab.com/equity/2019/02/pittsburgh-pennsylvania-gun-control-laws-tree-life-shooting/583042/" TargetMode="External"/><Relationship Id="rId34" Type="http://schemas.openxmlformats.org/officeDocument/2006/relationships/hyperlink" Target="https://www.publicsource.org/could-pittsburghs-proposed-gun-control-bills-disproportionately-impact-black-residents/" TargetMode="External"/><Relationship Id="rId35" Type="http://schemas.openxmlformats.org/officeDocument/2006/relationships/hyperlink" Target="https://www.citylab.com/equity/2017/08/black-community-charlottesville-response/537312/" TargetMode="External"/><Relationship Id="rId36" Type="http://schemas.openxmlformats.org/officeDocument/2006/relationships/hyperlink" Target="https://www.nytimes.com/2006/03/22/arts/music/professor-x-49-hiphop-activist-and-member-of-the-group-xclan-is.html" TargetMode="External"/><Relationship Id="rId37" Type="http://schemas.openxmlformats.org/officeDocument/2006/relationships/hyperlink" Target="https://www.1hood.org/mission" TargetMode="External"/><Relationship Id="rId38" Type="http://schemas.openxmlformats.org/officeDocument/2006/relationships/hyperlink" Target="https://www.theatlantic.com/magazine/archive/2011/09/the-secret-history-of-guns/308608/" TargetMode="External"/><Relationship Id="rId39" Type="http://schemas.openxmlformats.org/officeDocument/2006/relationships/hyperlink" Target="https://reason.com/blog/2014/06/17/when-the-nra-opposed-open-carry" TargetMode="External"/><Relationship Id="rId50" Type="http://schemas.openxmlformats.org/officeDocument/2006/relationships/hyperlink" Target="http://d-scholarship.pitt.edu/33906/1/Pasquinelli%20-%20Dissertation.pdf)" TargetMode="External"/><Relationship Id="rId51" Type="http://schemas.openxmlformats.org/officeDocument/2006/relationships/hyperlink" Target="https://www.academia.edu/27794394/Setting_Aside_Hope_A_Pragmatist_Approach_to_Racial_Justice_2017_" TargetMode="External"/><Relationship Id="rId52" Type="http://schemas.openxmlformats.org/officeDocument/2006/relationships/hyperlink" Target="http://www.westga.edu/~mmcfar/George%20Yancy.htm" TargetMode="External"/><Relationship Id="rId53" Type="http://schemas.openxmlformats.org/officeDocument/2006/relationships/hyperlink" Target="http://blogs.law.columbia.edu/praxis1313/jack-halberstam-strategy-of-wildness/" TargetMode="External"/><Relationship Id="rId54" Type="http://schemas.openxmlformats.org/officeDocument/2006/relationships/hyperlink" Target="http://blogs.law.columbia.edu/praxis1313/jack-halberstam-strategy-of-wildness/" TargetMode="External"/><Relationship Id="rId55" Type="http://schemas.openxmlformats.org/officeDocument/2006/relationships/hyperlink" Target="http://blogs.law.columbia.edu/praxis1313/2-13/" TargetMode="External"/><Relationship Id="rId56" Type="http://schemas.openxmlformats.org/officeDocument/2006/relationships/hyperlink" Target="http://blogs.law.columbia.edu/praxis1313/" TargetMode="External"/><Relationship Id="rId57" Type="http://schemas.openxmlformats.org/officeDocument/2006/relationships/hyperlink" Target="https://read.dukeupress.edu/comparative-literature/article-abstract/68/2/116/7853)" TargetMode="External"/><Relationship Id="rId58" Type="http://schemas.openxmlformats.org/officeDocument/2006/relationships/hyperlink" Target="https://anthrosource.onlinelibrary.wiley.com/action/doSearch?ContribAuthorStored=Shange%2C+Savannah" TargetMode="External"/><Relationship Id="rId59" Type="http://schemas.openxmlformats.org/officeDocument/2006/relationships/hyperlink" Target="https://anthrosource.onlinelibrary.wiley.com/doi/full/10.1111/traa.12143" TargetMode="External"/><Relationship Id="rId70" Type="http://schemas.openxmlformats.org/officeDocument/2006/relationships/hyperlink" Target="http://d-scholarship.pitt.edu/33906/1/Pasquinelli%20-%20Dissertation.pdf)" TargetMode="External"/><Relationship Id="rId71" Type="http://schemas.openxmlformats.org/officeDocument/2006/relationships/hyperlink" Target="https://humanitiesfutures.org/papers/afro-pessimism-end-redemption/" TargetMode="External"/><Relationship Id="rId72" Type="http://schemas.openxmlformats.org/officeDocument/2006/relationships/hyperlink" Target="https://societyandspace.org/2017/09/18/on-black-negativity-or-the-affirmation-of-nothing/)" TargetMode="External"/><Relationship Id="rId73" Type="http://schemas.openxmlformats.org/officeDocument/2006/relationships/hyperlink" Target="http://blogs.law.columbia.edu/praxis1313/jack-halberstam-strategy-of-wildness/" TargetMode="External"/><Relationship Id="rId74" Type="http://schemas.openxmlformats.org/officeDocument/2006/relationships/hyperlink" Target="http://blogs.law.columbia.edu/praxis1313/jack-halberstam-strategy-of-wildness/" TargetMode="External"/><Relationship Id="rId75" Type="http://schemas.openxmlformats.org/officeDocument/2006/relationships/hyperlink" Target="http://blogs.law.columbia.edu/praxis1313/" TargetMode="External"/><Relationship Id="rId76" Type="http://schemas.openxmlformats.org/officeDocument/2006/relationships/hyperlink" Target="http://blogs.law.columbia.edu/praxis1313/jack-halberstam-strategy-of-wildness/" TargetMode="External"/><Relationship Id="rId77" Type="http://schemas.openxmlformats.org/officeDocument/2006/relationships/hyperlink" Target="http://blogs.law.columbia.edu/praxis1313/jack-halberstam-strategy-of-wildness/" TargetMode="External"/><Relationship Id="rId78" Type="http://schemas.openxmlformats.org/officeDocument/2006/relationships/hyperlink" Target="http://blogs.law.columbia.edu/praxis1313/nikita-shepard-becoming-ungovernable-a-reassessment/" TargetMode="External"/><Relationship Id="rId79" Type="http://schemas.openxmlformats.org/officeDocument/2006/relationships/hyperlink" Target="http://blogs.law.columbia.edu/praxis1313/jack-halberstam-strategy-of-wildness/" TargetMode="External"/><Relationship Id="rId110" Type="http://schemas.openxmlformats.org/officeDocument/2006/relationships/hyperlink" Target="http://www.sciencedirect.com/science/article/pii/S002210311400095X" TargetMode="External"/><Relationship Id="rId90" Type="http://schemas.openxmlformats.org/officeDocument/2006/relationships/hyperlink" Target="http://www.latimes.com/local/lanow/la-me-ln-on-skid-row-empathy-for-homeless-man-fatally-shot-20150302-story.html" TargetMode="External"/><Relationship Id="rId91" Type="http://schemas.openxmlformats.org/officeDocument/2006/relationships/hyperlink" Target="http://www.nber.org/papers/w9873" TargetMode="External"/><Relationship Id="rId92" Type="http://schemas.openxmlformats.org/officeDocument/2006/relationships/hyperlink" Target="http://psycnet.apa.org/psycinfo/1998-07453-006" TargetMode="External"/><Relationship Id="rId93" Type="http://schemas.openxmlformats.org/officeDocument/2006/relationships/hyperlink" Target="http://www.ncbi.nlm.nih.gov/pmc/articles/PMC2915460/pdf/nihms222293.pdf" TargetMode="External"/><Relationship Id="rId94" Type="http://schemas.openxmlformats.org/officeDocument/2006/relationships/hyperlink" Target="http://webarchive.urban.org/publications/1000504.html" TargetMode="External"/><Relationship Id="rId95" Type="http://schemas.openxmlformats.org/officeDocument/2006/relationships/hyperlink" Target="http://www.mitpressjournals.org/doi/abs/10.1162/089892900562552" TargetMode="External"/><Relationship Id="rId96" Type="http://schemas.openxmlformats.org/officeDocument/2006/relationships/hyperlink" Target="http://pss.sagepub.com/content/15/12/806.full" TargetMode="External"/><Relationship Id="rId97" Type="http://schemas.openxmlformats.org/officeDocument/2006/relationships/hyperlink" Target="http://www.sciencemag.org/content/309/5735/785.short" TargetMode="External"/><Relationship Id="rId98" Type="http://schemas.openxmlformats.org/officeDocument/2006/relationships/hyperlink" Target="http://onlinelibrary.wiley.com/doi/10.1002/ejsp.2420010202/abstract" TargetMode="External"/><Relationship Id="rId99" Type="http://schemas.openxmlformats.org/officeDocument/2006/relationships/hyperlink" Target="http://onlinelibrary.wiley.com/doi/10.1111/ajps.12152/full" TargetMode="External"/><Relationship Id="rId111" Type="http://schemas.openxmlformats.org/officeDocument/2006/relationships/fontTable" Target="fontTable.xml"/><Relationship Id="rId112" Type="http://schemas.openxmlformats.org/officeDocument/2006/relationships/theme" Target="theme/theme1.xml"/><Relationship Id="rId20" Type="http://schemas.openxmlformats.org/officeDocument/2006/relationships/hyperlink" Target="http://forum.pafoa.org/showthread.php?t=326125" TargetMode="External"/><Relationship Id="rId21" Type="http://schemas.openxmlformats.org/officeDocument/2006/relationships/hyperlink" Target="https://www.post-gazette.com/news/crime-courts/2018/11/10/Robert-Bowers-extremism-Tree-of-Life-massacre-shooting-pittsburgh-Gab-Warroom/stories/201811080165" TargetMode="External"/><Relationship Id="rId22" Type="http://schemas.openxmlformats.org/officeDocument/2006/relationships/hyperlink" Target="https://www.citylab.com/equity/2018/10/pittsburgh-shooting-neighborhood-is-a-beacon-of-inclusion/574192/" TargetMode="External"/><Relationship Id="rId23" Type="http://schemas.openxmlformats.org/officeDocument/2006/relationships/hyperlink" Target="https://www.post-gazette.com/news/crime-courts/2018/08/08/jimmy-wopo-rapper-hill-district-11hunnit-gang-indictment-federal-pittsburgh-travon-smart/stories/201808070154" TargetMode="External"/><Relationship Id="rId24" Type="http://schemas.openxmlformats.org/officeDocument/2006/relationships/hyperlink" Target="https://www.post-gazette.com/ae/music/2019/03/07/Pittsburgh-rapper-Jamal-Knox-Supreme-Court-lyrics-threat-Meek-Chance-Killer/stories/201903070172" TargetMode="External"/><Relationship Id="rId25" Type="http://schemas.openxmlformats.org/officeDocument/2006/relationships/hyperlink" Target="https://bjs.gov/content/pub/pdf/woofccj.pdf" TargetMode="External"/><Relationship Id="rId26" Type="http://schemas.openxmlformats.org/officeDocument/2006/relationships/hyperlink" Target="http://www.pewsocialtrends.org/2017/06/22/the-demographics-of-gun-ownership/" TargetMode="External"/><Relationship Id="rId27" Type="http://schemas.openxmlformats.org/officeDocument/2006/relationships/hyperlink" Target="http://www.politifact.com/truth-o-meter/statements/2013/jan/28/marco-rubio/marco-rubio-says-after-dc-passed-gun-laws-viol/" TargetMode="External"/><Relationship Id="rId28" Type="http://schemas.openxmlformats.org/officeDocument/2006/relationships/hyperlink" Target="https://www.esquire.com/news-politics/a26290650/parkland-shooting-one-year-later-gun-law-changes/" TargetMode="External"/><Relationship Id="rId29" Type="http://schemas.openxmlformats.org/officeDocument/2006/relationships/hyperlink" Target="https://www.oyez.org/cases/2007/07-290" TargetMode="External"/><Relationship Id="rId40" Type="http://schemas.openxmlformats.org/officeDocument/2006/relationships/hyperlink" Target="https://www.sacbee.com/news/local/history/article148667224.html" TargetMode="External"/><Relationship Id="rId41" Type="http://schemas.openxmlformats.org/officeDocument/2006/relationships/hyperlink" Target="https://www.sacbee.com/news/nation-world/national/article55187105.html" TargetMode="External"/><Relationship Id="rId42" Type="http://schemas.openxmlformats.org/officeDocument/2006/relationships/hyperlink" Target="https://blogs.weta.org/boundarystones/2017/04/18/red-summer-race-riot-washington-1919" TargetMode="External"/><Relationship Id="rId43" Type="http://schemas.openxmlformats.org/officeDocument/2006/relationships/hyperlink" Target="https://www.citylab.com/equity/2018/04/getting-high-is-a-civil-right/558494/" TargetMode="External"/><Relationship Id="rId44" Type="http://schemas.openxmlformats.org/officeDocument/2006/relationships/hyperlink" Target="https://www.nytimes.com/1989/09/17/weekinreview/the-nation-after-four-terms-us-versus-them-still-plays-in-detroit.html" TargetMode="External"/><Relationship Id="rId45" Type="http://schemas.openxmlformats.org/officeDocument/2006/relationships/hyperlink" Target="https://www.citylab.com/equity/2016/12/the-short-distance-between-dylann-roof-and-donald-trump/510851/" TargetMode="External"/><Relationship Id="rId46" Type="http://schemas.openxmlformats.org/officeDocument/2006/relationships/hyperlink" Target="https://www.splcenter.org/states/pennsylvania" TargetMode="External"/><Relationship Id="rId47" Type="http://schemas.openxmlformats.org/officeDocument/2006/relationships/hyperlink" Target="https://projects.publicsource.org/symbols-of-hate-in-pennsylvania/" TargetMode="External"/><Relationship Id="rId48" Type="http://schemas.openxmlformats.org/officeDocument/2006/relationships/hyperlink" Target="https://www.pghcitypaper.com/pittsburgh/pittsburghs-gun-rights-rally-was-a-spectacle-of-ultra-conservative-identity-drowning-out-its-actual-message/Content?oid=13046659" TargetMode="External"/><Relationship Id="rId49" Type="http://schemas.openxmlformats.org/officeDocument/2006/relationships/hyperlink" Target="https://www.nraila.org/articles/20181214/pittsburgh-mayor-declares-intent-to-ban-guns-in-violation-of-state-law" TargetMode="External"/><Relationship Id="rId60" Type="http://schemas.openxmlformats.org/officeDocument/2006/relationships/hyperlink" Target="https://anthrosource.onlinelibrary.wiley.com/doi/full/10.1111/traa.12143" TargetMode="External"/><Relationship Id="rId61" Type="http://schemas.openxmlformats.org/officeDocument/2006/relationships/hyperlink" Target="https://anthrosource.onlinelibrary.wiley.com/doi/full/10.1111/traa.12143" TargetMode="External"/><Relationship Id="rId62" Type="http://schemas.openxmlformats.org/officeDocument/2006/relationships/hyperlink" Target="https://anthrosource.onlinelibrary.wiley.com/doi/full/10.1111/traa.12143" TargetMode="External"/><Relationship Id="rId63" Type="http://schemas.openxmlformats.org/officeDocument/2006/relationships/hyperlink" Target="https://anthrosource.onlinelibrary.wiley.com/doi/full/10.1111/traa.12143" TargetMode="External"/><Relationship Id="rId64" Type="http://schemas.openxmlformats.org/officeDocument/2006/relationships/hyperlink" Target="https://anthrosource.onlinelibrary.wiley.com/doi/full/10.1111/traa.12143" TargetMode="External"/><Relationship Id="rId65" Type="http://schemas.openxmlformats.org/officeDocument/2006/relationships/hyperlink" Target="http://blogs.law.columbia.edu/praxis1313/jack-halberstam-strategy-of-wildness/" TargetMode="External"/><Relationship Id="rId66" Type="http://schemas.openxmlformats.org/officeDocument/2006/relationships/hyperlink" Target="http://blogs.law.columbia.edu/praxis1313/jack-halberstam-strategy-of-wildness/" TargetMode="External"/><Relationship Id="rId67" Type="http://schemas.openxmlformats.org/officeDocument/2006/relationships/hyperlink" Target="http://d-scholarship.pitt.edu/33906/1/Pasquinelli%20-%20Dissertation.pdf)" TargetMode="External"/><Relationship Id="rId68" Type="http://schemas.openxmlformats.org/officeDocument/2006/relationships/hyperlink" Target="http://d-scholarship.pitt.edu/33906/1/Pasquinelli%20-%20Dissertation.pdf)" TargetMode="External"/><Relationship Id="rId69" Type="http://schemas.openxmlformats.org/officeDocument/2006/relationships/hyperlink" Target="http://d-scholarship.pitt.edu/33906/1/Pasquinelli%20-%20Dissertation.pdf)" TargetMode="External"/><Relationship Id="rId100" Type="http://schemas.openxmlformats.org/officeDocument/2006/relationships/hyperlink" Target="http://psp.sagepub.com/content/35/3/321.short" TargetMode="External"/><Relationship Id="rId80" Type="http://schemas.openxmlformats.org/officeDocument/2006/relationships/hyperlink" Target="http://blogs.law.columbia.edu/praxis1313/jack-halberstam-strategy-of-wildness/" TargetMode="External"/><Relationship Id="rId81" Type="http://schemas.openxmlformats.org/officeDocument/2006/relationships/hyperlink" Target="http://blogs.law.columbia.edu/praxis1313/marquis-bey-critical-praxis-toward-no-end/" TargetMode="External"/><Relationship Id="rId82" Type="http://schemas.openxmlformats.org/officeDocument/2006/relationships/hyperlink" Target="http://blogs.law.columbia.edu/praxis1313/jack-halberstam-strategy-of-wildness/" TargetMode="External"/><Relationship Id="rId83" Type="http://schemas.openxmlformats.org/officeDocument/2006/relationships/hyperlink" Target="http://blogs.law.columbia.edu/praxis1313/jack-halberstam-strategy-of-wildness/" TargetMode="External"/><Relationship Id="rId84" Type="http://schemas.openxmlformats.org/officeDocument/2006/relationships/hyperlink" Target="http://www.inquiriesjournal.com/articles/1435/2/addressing-shortcomings-in-afro-pessimism)" TargetMode="External"/><Relationship Id="rId85" Type="http://schemas.openxmlformats.org/officeDocument/2006/relationships/hyperlink" Target="http://www.inquiriesjournal.com/articles/1435/2/addressing-shortcomings-in-afro-pessimism)" TargetMode="External"/><Relationship Id="rId86" Type="http://schemas.openxmlformats.org/officeDocument/2006/relationships/hyperlink" Target="https://www.scientificamerican.com/article/the-flexibility-of-racial-bias/)" TargetMode="External"/><Relationship Id="rId87" Type="http://schemas.openxmlformats.org/officeDocument/2006/relationships/hyperlink" Target="http://www.baltimoresun.com/news/maryland/freddie-gray/" TargetMode="External"/><Relationship Id="rId88" Type="http://schemas.openxmlformats.org/officeDocument/2006/relationships/hyperlink" Target="http://www.nytimes.com/2015/04/08/us/south-carolina-officer-is-charged-with-murder-in-black-mans-death.html?_r=0" TargetMode="External"/><Relationship Id="rId89" Type="http://schemas.openxmlformats.org/officeDocument/2006/relationships/hyperlink" Target="http://www.huffingtonpost.com/2015/03/08/frat-racist-sae-oklahoma_n_682821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a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F1760C7-72F9-F24B-A83B-E6C143C4D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C:\Users\Xain\AppData\Roaming\Microsoft\Templates\Debate.dotm</Template>
  <TotalTime>116</TotalTime>
  <Pages>1</Pages>
  <Words>111825</Words>
  <Characters>637405</Characters>
  <Application>Microsoft Macintosh Word</Application>
  <DocSecurity>0</DocSecurity>
  <Lines>5311</Lines>
  <Paragraphs>1495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747735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54</cp:revision>
  <dcterms:created xsi:type="dcterms:W3CDTF">2019-06-27T15:49:00Z</dcterms:created>
  <dcterms:modified xsi:type="dcterms:W3CDTF">2019-07-04T01:55:00Z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