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tag w:val="goog_rdk_0"/>
        <w:id w:val="-1824887421"/>
      </w:sdtPr>
      <w:sdtContent>
        <w:p w14:paraId="07A8AE7D" w14:textId="77777777" w:rsidR="00BC04EC" w:rsidRDefault="00BC04EC" w:rsidP="00BC04EC">
          <w:pPr>
            <w:pStyle w:val="Heading1"/>
          </w:pPr>
          <w:r>
            <w:br w:type="page"/>
            <w:t>Critical Framework</w:t>
          </w:r>
        </w:p>
      </w:sdtContent>
    </w:sdt>
    <w:sdt>
      <w:sdtPr>
        <w:tag w:val="goog_rdk_1"/>
        <w:id w:val="-1633008208"/>
      </w:sdtPr>
      <w:sdtContent>
        <w:p w14:paraId="6D3AB67E" w14:textId="77777777" w:rsidR="00BC04EC" w:rsidRDefault="00BC04EC" w:rsidP="00BC04EC">
          <w:pPr>
            <w:pStyle w:val="Heading1"/>
          </w:pPr>
          <w:r>
            <w:br w:type="page"/>
            <w:t>***1NC’s***</w:t>
          </w:r>
        </w:p>
      </w:sdtContent>
    </w:sdt>
    <w:sdt>
      <w:sdtPr>
        <w:tag w:val="goog_rdk_2"/>
        <w:id w:val="-955174491"/>
      </w:sdtPr>
      <w:sdtContent>
        <w:p w14:paraId="0077EBC0" w14:textId="77777777" w:rsidR="00BC04EC" w:rsidRDefault="00BC04EC" w:rsidP="00BC04EC">
          <w:pPr>
            <w:pStyle w:val="Heading1"/>
          </w:pPr>
          <w:r>
            <w:br w:type="page"/>
            <w:t xml:space="preserve">1NC - No Plan Critical Framework </w:t>
          </w:r>
        </w:p>
      </w:sdtContent>
    </w:sdt>
    <w:sdt>
      <w:sdtPr>
        <w:tag w:val="goog_rdk_3"/>
        <w:id w:val="-702554216"/>
      </w:sdtPr>
      <w:sdtContent>
        <w:p w14:paraId="139BCE7D" w14:textId="77777777" w:rsidR="00BC04EC" w:rsidRDefault="00BC04EC" w:rsidP="00BC04EC">
          <w:pPr>
            <w:pStyle w:val="Heading1"/>
          </w:pPr>
          <w:r>
            <w:br w:type="page"/>
            <w:t>2NC - No Plan Critical Framework/Politics DA</w:t>
          </w:r>
        </w:p>
      </w:sdtContent>
    </w:sdt>
    <w:sdt>
      <w:sdtPr>
        <w:tag w:val="goog_rdk_4"/>
        <w:id w:val="762194147"/>
      </w:sdtPr>
      <w:sdtContent>
        <w:p w14:paraId="5B4D4B8E" w14:textId="77777777" w:rsidR="00BC04EC" w:rsidRDefault="00BC04EC" w:rsidP="00BC04EC">
          <w:pPr>
            <w:pStyle w:val="Heading4"/>
            <w:rPr>
              <w:rFonts w:ascii="Cambria" w:eastAsia="Cambria" w:hAnsi="Cambria" w:cs="Cambria"/>
            </w:rPr>
          </w:pPr>
          <w:r>
            <w:rPr>
              <w:rFonts w:ascii="Cambria" w:eastAsia="Cambria" w:hAnsi="Cambria" w:cs="Cambria"/>
            </w:rPr>
            <w:t xml:space="preserve">Our framework argument is not a procedural question, it is a political question designed to think about the future development of radical debate practice. Our interpretation is that the affirmatives radical aesthetic must be paired with the affirmation of a specific plan or policy change. </w:t>
          </w:r>
        </w:p>
      </w:sdtContent>
    </w:sdt>
    <w:sdt>
      <w:sdtPr>
        <w:tag w:val="goog_rdk_5"/>
        <w:id w:val="-328906413"/>
      </w:sdtPr>
      <w:sdtContent>
        <w:p w14:paraId="3F586A21" w14:textId="77777777" w:rsidR="00BC04EC" w:rsidRDefault="00BC04EC" w:rsidP="00BC04EC">
          <w:pPr>
            <w:keepNext/>
            <w:keepLines/>
            <w:spacing w:before="200"/>
            <w:rPr>
              <w:rFonts w:ascii="Cambria" w:eastAsia="Cambria" w:hAnsi="Cambria" w:cs="Cambria"/>
              <w:b/>
            </w:rPr>
          </w:pPr>
          <w:r>
            <w:rPr>
              <w:rFonts w:ascii="Cambria" w:eastAsia="Cambria" w:hAnsi="Cambria" w:cs="Cambria"/>
              <w:b/>
            </w:rPr>
            <w:t xml:space="preserve">Radical resistance must be paired with demands for institutional change or we risk wasting the timeliness of our current moment – Trump has galvanized the left, but we can’t lose momentum. </w:t>
          </w:r>
        </w:p>
      </w:sdtContent>
    </w:sdt>
    <w:sdt>
      <w:sdtPr>
        <w:tag w:val="goog_rdk_6"/>
        <w:id w:val="1468624366"/>
      </w:sdtPr>
      <w:sdtContent>
        <w:p w14:paraId="3DEC468F" w14:textId="77777777" w:rsidR="00BC04EC" w:rsidRDefault="00BC04EC" w:rsidP="00BC04EC">
          <w:pPr>
            <w:rPr>
              <w:rFonts w:ascii="Cambria" w:eastAsia="Cambria" w:hAnsi="Cambria" w:cs="Cambria"/>
              <w:b/>
              <w:u w:val="single"/>
            </w:rPr>
          </w:pPr>
          <w:r>
            <w:rPr>
              <w:rFonts w:ascii="Cambria" w:eastAsia="Cambria" w:hAnsi="Cambria" w:cs="Cambria"/>
              <w:b/>
              <w:u w:val="single"/>
            </w:rPr>
            <w:t xml:space="preserve">Greene 17 </w:t>
          </w:r>
          <w:r>
            <w:rPr>
              <w:rFonts w:ascii="Cambria" w:eastAsia="Cambria" w:hAnsi="Cambria" w:cs="Cambria"/>
              <w:szCs w:val="16"/>
            </w:rPr>
            <w:t>Robert Greene II (PhD student at the University of South Carolina and the book review editor for the Society of US Intellectual Historians' blog). “The Left After Charlottesville.” Jacobin. September 7</w:t>
          </w:r>
          <w:r>
            <w:rPr>
              <w:rFonts w:ascii="Cambria" w:eastAsia="Cambria" w:hAnsi="Cambria" w:cs="Cambria"/>
              <w:szCs w:val="16"/>
              <w:vertAlign w:val="superscript"/>
            </w:rPr>
            <w:t>th</w:t>
          </w:r>
          <w:r>
            <w:rPr>
              <w:rFonts w:ascii="Cambria" w:eastAsia="Cambria" w:hAnsi="Cambria" w:cs="Cambria"/>
              <w:szCs w:val="16"/>
            </w:rPr>
            <w:t>, 2017. https://www.jacobinmag.com/2017/09/charlottesville-antifa-trump-medicare-for-all</w:t>
          </w:r>
        </w:p>
      </w:sdtContent>
    </w:sdt>
    <w:sdt>
      <w:sdtPr>
        <w:tag w:val="goog_rdk_7"/>
        <w:id w:val="-1679335423"/>
      </w:sdtPr>
      <w:sdtContent>
        <w:p w14:paraId="2C5BBC3C" w14:textId="77777777" w:rsidR="00BC04EC" w:rsidRDefault="00BC04EC" w:rsidP="00BC04EC">
          <w:pPr>
            <w:jc w:val="both"/>
            <w:rPr>
              <w:rFonts w:ascii="Cambria" w:eastAsia="Cambria" w:hAnsi="Cambria" w:cs="Cambria"/>
              <w:szCs w:val="16"/>
            </w:rPr>
          </w:pPr>
          <w:r>
            <w:rPr>
              <w:rFonts w:ascii="Cambria" w:eastAsia="Cambria" w:hAnsi="Cambria" w:cs="Cambria"/>
              <w:szCs w:val="16"/>
            </w:rPr>
            <w:t xml:space="preserve">The events in Charlottesville have remained in the headlines for the last few weeks for a variety of reasons. Surprise at the audacity of a torch-light procession of neo-Nazis, Ku Klux Klan sympathizers, and “alt-rightists” in an American city, coupled with the murder of social justice activist Heather </w:t>
          </w:r>
          <w:proofErr w:type="spellStart"/>
          <w:r>
            <w:rPr>
              <w:rFonts w:ascii="Cambria" w:eastAsia="Cambria" w:hAnsi="Cambria" w:cs="Cambria"/>
              <w:szCs w:val="16"/>
            </w:rPr>
            <w:t>Heyer</w:t>
          </w:r>
          <w:proofErr w:type="spellEnd"/>
          <w:r>
            <w:rPr>
              <w:rFonts w:ascii="Cambria" w:eastAsia="Cambria" w:hAnsi="Cambria" w:cs="Cambria"/>
              <w:szCs w:val="16"/>
            </w:rPr>
            <w:t xml:space="preserve"> during a counterdemonstration, fueled the initial coverage. President Trump’s abhorrent response to the tragedy and local struggles against Confederate statues kept it alive. And frequently dimwitted debates about the merits of antifa have supplied yet more conversational oxygen. But it would be a mistake for the American left to see this as a decisive turning point in history, or mistake torch-wielding fascists for a mass force. On the contrary: getting consumed by debates about supporting antifa in its street clashes with neo-Nazis misses the larger political landscape.</w:t>
          </w:r>
          <w:r>
            <w:rPr>
              <w:rFonts w:ascii="Cambria" w:eastAsia="Cambria" w:hAnsi="Cambria" w:cs="Cambria"/>
              <w:u w:val="single"/>
            </w:rPr>
            <w:t xml:space="preserve"> </w:t>
          </w:r>
          <w:r>
            <w:rPr>
              <w:rFonts w:ascii="Cambria" w:eastAsia="Cambria" w:hAnsi="Cambria" w:cs="Cambria"/>
              <w:highlight w:val="cyan"/>
              <w:u w:val="single"/>
            </w:rPr>
            <w:t xml:space="preserve">The post-Charlottesville moment does demand </w:t>
          </w:r>
          <w:r>
            <w:rPr>
              <w:rFonts w:ascii="Cambria" w:eastAsia="Cambria" w:hAnsi="Cambria" w:cs="Cambria"/>
              <w:b/>
              <w:highlight w:val="cyan"/>
              <w:u w:val="single"/>
            </w:rPr>
            <w:t>antiracist mobilizations</w:t>
          </w:r>
          <w:r>
            <w:rPr>
              <w:rFonts w:ascii="Cambria" w:eastAsia="Cambria" w:hAnsi="Cambria" w:cs="Cambria"/>
              <w:szCs w:val="16"/>
            </w:rPr>
            <w:t>, and it’s heartening that left organizations have sprung into action and seen their numbers swell. Standing up to the far right — particularly when done effectively and en masse, like in Boston — can energize people who are otherwise frustrated and disenchanted because of the Trump administration.</w:t>
          </w:r>
          <w:r>
            <w:rPr>
              <w:rFonts w:ascii="Cambria" w:eastAsia="Cambria" w:hAnsi="Cambria" w:cs="Cambria"/>
              <w:u w:val="single"/>
            </w:rPr>
            <w:t xml:space="preserve"> </w:t>
          </w:r>
          <w:r>
            <w:rPr>
              <w:rFonts w:ascii="Cambria" w:eastAsia="Cambria" w:hAnsi="Cambria" w:cs="Cambria"/>
              <w:highlight w:val="cyan"/>
              <w:u w:val="single"/>
            </w:rPr>
            <w:t>But</w:t>
          </w:r>
          <w:r>
            <w:rPr>
              <w:rFonts w:ascii="Cambria" w:eastAsia="Cambria" w:hAnsi="Cambria" w:cs="Cambria"/>
              <w:u w:val="single"/>
            </w:rPr>
            <w:t xml:space="preserve"> that </w:t>
          </w:r>
          <w:r>
            <w:rPr>
              <w:rFonts w:ascii="Cambria" w:eastAsia="Cambria" w:hAnsi="Cambria" w:cs="Cambria"/>
              <w:highlight w:val="cyan"/>
              <w:u w:val="single"/>
            </w:rPr>
            <w:t>needs</w:t>
          </w:r>
          <w:r>
            <w:rPr>
              <w:rFonts w:ascii="Cambria" w:eastAsia="Cambria" w:hAnsi="Cambria" w:cs="Cambria"/>
              <w:u w:val="single"/>
            </w:rPr>
            <w:t xml:space="preserve"> to be linked to </w:t>
          </w:r>
          <w:r>
            <w:rPr>
              <w:rFonts w:ascii="Cambria" w:eastAsia="Cambria" w:hAnsi="Cambria" w:cs="Cambria"/>
              <w:highlight w:val="cyan"/>
              <w:u w:val="single"/>
            </w:rPr>
            <w:t>tangible</w:t>
          </w:r>
          <w:r>
            <w:rPr>
              <w:rFonts w:ascii="Cambria" w:eastAsia="Cambria" w:hAnsi="Cambria" w:cs="Cambria"/>
              <w:u w:val="single"/>
            </w:rPr>
            <w:t xml:space="preserve"> political </w:t>
          </w:r>
          <w:r>
            <w:rPr>
              <w:rFonts w:ascii="Cambria" w:eastAsia="Cambria" w:hAnsi="Cambria" w:cs="Cambria"/>
              <w:highlight w:val="cyan"/>
              <w:u w:val="single"/>
            </w:rPr>
            <w:t>organizing</w:t>
          </w:r>
          <w:r>
            <w:rPr>
              <w:rFonts w:ascii="Cambria" w:eastAsia="Cambria" w:hAnsi="Cambria" w:cs="Cambria"/>
              <w:u w:val="single"/>
            </w:rPr>
            <w:t xml:space="preserve"> </w:t>
          </w:r>
          <w:r>
            <w:rPr>
              <w:rFonts w:ascii="Cambria" w:eastAsia="Cambria" w:hAnsi="Cambria" w:cs="Cambria"/>
              <w:highlight w:val="cyan"/>
              <w:u w:val="single"/>
            </w:rPr>
            <w:t>that</w:t>
          </w:r>
          <w:r>
            <w:rPr>
              <w:rFonts w:ascii="Cambria" w:eastAsia="Cambria" w:hAnsi="Cambria" w:cs="Cambria"/>
              <w:u w:val="single"/>
            </w:rPr>
            <w:t xml:space="preserve"> </w:t>
          </w:r>
          <w:r>
            <w:rPr>
              <w:rFonts w:ascii="Cambria" w:eastAsia="Cambria" w:hAnsi="Cambria" w:cs="Cambria"/>
              <w:b/>
              <w:highlight w:val="cyan"/>
              <w:u w:val="single"/>
            </w:rPr>
            <w:t>goes beyond the</w:t>
          </w:r>
          <w:r>
            <w:rPr>
              <w:rFonts w:ascii="Cambria" w:eastAsia="Cambria" w:hAnsi="Cambria" w:cs="Cambria"/>
              <w:b/>
              <w:u w:val="single"/>
            </w:rPr>
            <w:t xml:space="preserve"> </w:t>
          </w:r>
          <w:r>
            <w:rPr>
              <w:rFonts w:ascii="Cambria" w:eastAsia="Cambria" w:hAnsi="Cambria" w:cs="Cambria"/>
              <w:b/>
              <w:highlight w:val="cyan"/>
              <w:u w:val="single"/>
            </w:rPr>
            <w:t>defensive</w:t>
          </w:r>
          <w:r>
            <w:rPr>
              <w:rFonts w:ascii="Cambria" w:eastAsia="Cambria" w:hAnsi="Cambria" w:cs="Cambria"/>
              <w:b/>
              <w:u w:val="single"/>
            </w:rPr>
            <w:t xml:space="preserve"> or </w:t>
          </w:r>
          <w:r>
            <w:rPr>
              <w:rFonts w:ascii="Cambria" w:eastAsia="Cambria" w:hAnsi="Cambria" w:cs="Cambria"/>
              <w:b/>
              <w:highlight w:val="cyan"/>
              <w:u w:val="single"/>
            </w:rPr>
            <w:t>symbolic</w:t>
          </w:r>
          <w:r>
            <w:rPr>
              <w:rFonts w:ascii="Cambria" w:eastAsia="Cambria" w:hAnsi="Cambria" w:cs="Cambria"/>
              <w:szCs w:val="16"/>
            </w:rPr>
            <w:t xml:space="preserve">. Discussions about antifa are also important. Interviews with counter-protestors on the ground in Charlottesville made it clear they were more than happy antifa was there to help. In fact, Cornel West credited them with saving his life. But the debate over antifa cannot be at the center of left political discussion. </w:t>
          </w:r>
          <w:r>
            <w:rPr>
              <w:rFonts w:ascii="Cambria" w:eastAsia="Cambria" w:hAnsi="Cambria" w:cs="Cambria"/>
              <w:highlight w:val="cyan"/>
              <w:u w:val="single"/>
            </w:rPr>
            <w:t>I am less concerned about</w:t>
          </w:r>
          <w:r>
            <w:rPr>
              <w:rFonts w:ascii="Cambria" w:eastAsia="Cambria" w:hAnsi="Cambria" w:cs="Cambria"/>
              <w:u w:val="single"/>
            </w:rPr>
            <w:t xml:space="preserve"> being murdered by </w:t>
          </w:r>
          <w:r>
            <w:rPr>
              <w:rFonts w:ascii="Cambria" w:eastAsia="Cambria" w:hAnsi="Cambria" w:cs="Cambria"/>
              <w:highlight w:val="cyan"/>
              <w:u w:val="single"/>
            </w:rPr>
            <w:t>a neo-Nazi than</w:t>
          </w:r>
          <w:r>
            <w:rPr>
              <w:rFonts w:ascii="Cambria" w:eastAsia="Cambria" w:hAnsi="Cambria" w:cs="Cambria"/>
              <w:u w:val="single"/>
            </w:rPr>
            <w:t xml:space="preserve"> I am about the </w:t>
          </w:r>
          <w:r>
            <w:rPr>
              <w:rFonts w:ascii="Cambria" w:eastAsia="Cambria" w:hAnsi="Cambria" w:cs="Cambria"/>
              <w:b/>
              <w:highlight w:val="cyan"/>
              <w:u w:val="single"/>
            </w:rPr>
            <w:t>lack of</w:t>
          </w:r>
          <w:r>
            <w:rPr>
              <w:rFonts w:ascii="Cambria" w:eastAsia="Cambria" w:hAnsi="Cambria" w:cs="Cambria"/>
              <w:b/>
              <w:u w:val="single"/>
            </w:rPr>
            <w:t xml:space="preserve"> </w:t>
          </w:r>
          <w:r>
            <w:rPr>
              <w:rFonts w:ascii="Cambria" w:eastAsia="Cambria" w:hAnsi="Cambria" w:cs="Cambria"/>
              <w:b/>
              <w:highlight w:val="cyan"/>
              <w:u w:val="single"/>
            </w:rPr>
            <w:t>access to quality</w:t>
          </w:r>
          <w:r>
            <w:rPr>
              <w:rFonts w:ascii="Cambria" w:eastAsia="Cambria" w:hAnsi="Cambria" w:cs="Cambria"/>
              <w:b/>
              <w:u w:val="single"/>
            </w:rPr>
            <w:t xml:space="preserve"> </w:t>
          </w:r>
          <w:r>
            <w:rPr>
              <w:rFonts w:ascii="Cambria" w:eastAsia="Cambria" w:hAnsi="Cambria" w:cs="Cambria"/>
              <w:b/>
              <w:highlight w:val="cyan"/>
              <w:u w:val="single"/>
            </w:rPr>
            <w:t>health care</w:t>
          </w:r>
          <w:r>
            <w:rPr>
              <w:rFonts w:ascii="Cambria" w:eastAsia="Cambria" w:hAnsi="Cambria" w:cs="Cambria"/>
              <w:szCs w:val="16"/>
            </w:rPr>
            <w:t>. I am more exercised about the suppression of voting rights and the damage it does to democracy in the here and now than the damage simply represented by Confederate statues. This is not to dismiss the efforts to tear down Confederate statutes. What lies in the public commons, after all, needs to represent the kind of country we want the United States to be. But we shouldn’t allow the conflagration to cloud our vision. In short, the lessons post-Charlottesville are the lessons we should have learned earlier this year.</w:t>
          </w:r>
          <w:r>
            <w:rPr>
              <w:rFonts w:ascii="Cambria" w:eastAsia="Cambria" w:hAnsi="Cambria" w:cs="Cambria"/>
              <w:u w:val="single"/>
            </w:rPr>
            <w:t xml:space="preserve"> </w:t>
          </w:r>
          <w:r>
            <w:rPr>
              <w:rFonts w:ascii="Cambria" w:eastAsia="Cambria" w:hAnsi="Cambria" w:cs="Cambria"/>
              <w:highlight w:val="cyan"/>
              <w:u w:val="single"/>
            </w:rPr>
            <w:t>We cannot simply react to Trump</w:t>
          </w:r>
          <w:r>
            <w:rPr>
              <w:rFonts w:ascii="Cambria" w:eastAsia="Cambria" w:hAnsi="Cambria" w:cs="Cambria"/>
              <w:u w:val="single"/>
            </w:rPr>
            <w:t xml:space="preserve"> or the “alt-right.” </w:t>
          </w:r>
          <w:r>
            <w:rPr>
              <w:rFonts w:ascii="Cambria" w:eastAsia="Cambria" w:hAnsi="Cambria" w:cs="Cambria"/>
              <w:b/>
              <w:u w:val="single"/>
            </w:rPr>
            <w:t>Being proactive</w:t>
          </w:r>
          <w:r>
            <w:rPr>
              <w:rFonts w:ascii="Cambria" w:eastAsia="Cambria" w:hAnsi="Cambria" w:cs="Cambria"/>
              <w:u w:val="single"/>
            </w:rPr>
            <w:t xml:space="preserve">, </w:t>
          </w:r>
          <w:r>
            <w:rPr>
              <w:rFonts w:ascii="Cambria" w:eastAsia="Cambria" w:hAnsi="Cambria" w:cs="Cambria"/>
              <w:b/>
              <w:highlight w:val="cyan"/>
              <w:u w:val="single"/>
            </w:rPr>
            <w:t>advancing a</w:t>
          </w:r>
          <w:r>
            <w:rPr>
              <w:rFonts w:ascii="Cambria" w:eastAsia="Cambria" w:hAnsi="Cambria" w:cs="Cambria"/>
              <w:b/>
              <w:u w:val="single"/>
            </w:rPr>
            <w:t xml:space="preserve"> clear </w:t>
          </w:r>
          <w:r>
            <w:rPr>
              <w:rFonts w:ascii="Cambria" w:eastAsia="Cambria" w:hAnsi="Cambria" w:cs="Cambria"/>
              <w:b/>
              <w:highlight w:val="cyan"/>
              <w:u w:val="single"/>
            </w:rPr>
            <w:t>program</w:t>
          </w:r>
          <w:r>
            <w:rPr>
              <w:rFonts w:ascii="Cambria" w:eastAsia="Cambria" w:hAnsi="Cambria" w:cs="Cambria"/>
              <w:highlight w:val="cyan"/>
              <w:u w:val="single"/>
            </w:rPr>
            <w:t xml:space="preserve"> that can mobilize</w:t>
          </w:r>
          <w:r>
            <w:rPr>
              <w:rFonts w:ascii="Cambria" w:eastAsia="Cambria" w:hAnsi="Cambria" w:cs="Cambria"/>
              <w:u w:val="single"/>
            </w:rPr>
            <w:t xml:space="preserve"> and galvanize a huge swath of </w:t>
          </w:r>
          <w:r>
            <w:rPr>
              <w:rFonts w:ascii="Cambria" w:eastAsia="Cambria" w:hAnsi="Cambria" w:cs="Cambria"/>
              <w:highlight w:val="cyan"/>
              <w:u w:val="single"/>
            </w:rPr>
            <w:t>the public</w:t>
          </w:r>
          <w:r>
            <w:rPr>
              <w:rFonts w:ascii="Cambria" w:eastAsia="Cambria" w:hAnsi="Cambria" w:cs="Cambria"/>
              <w:u w:val="single"/>
            </w:rPr>
            <w:t xml:space="preserve"> — this </w:t>
          </w:r>
          <w:r>
            <w:rPr>
              <w:rFonts w:ascii="Cambria" w:eastAsia="Cambria" w:hAnsi="Cambria" w:cs="Cambria"/>
              <w:highlight w:val="cyan"/>
              <w:u w:val="single"/>
            </w:rPr>
            <w:t>must be the hallmark</w:t>
          </w:r>
          <w:r>
            <w:rPr>
              <w:rFonts w:ascii="Cambria" w:eastAsia="Cambria" w:hAnsi="Cambria" w:cs="Cambria"/>
              <w:u w:val="single"/>
            </w:rPr>
            <w:t xml:space="preserve"> of the American left. </w:t>
          </w:r>
          <w:r>
            <w:rPr>
              <w:rFonts w:ascii="Cambria" w:eastAsia="Cambria" w:hAnsi="Cambria" w:cs="Cambria"/>
              <w:highlight w:val="cyan"/>
              <w:u w:val="single"/>
            </w:rPr>
            <w:t>Otherwise</w:t>
          </w:r>
          <w:r>
            <w:rPr>
              <w:rFonts w:ascii="Cambria" w:eastAsia="Cambria" w:hAnsi="Cambria" w:cs="Cambria"/>
              <w:u w:val="single"/>
            </w:rPr>
            <w:t xml:space="preserve">, the genuine </w:t>
          </w:r>
          <w:r>
            <w:rPr>
              <w:rFonts w:ascii="Cambria" w:eastAsia="Cambria" w:hAnsi="Cambria" w:cs="Cambria"/>
              <w:b/>
              <w:highlight w:val="cyan"/>
              <w:u w:val="single"/>
            </w:rPr>
            <w:t>anger</w:t>
          </w:r>
          <w:r>
            <w:rPr>
              <w:rFonts w:ascii="Cambria" w:eastAsia="Cambria" w:hAnsi="Cambria" w:cs="Cambria"/>
              <w:b/>
              <w:u w:val="single"/>
            </w:rPr>
            <w:t xml:space="preserve"> directed </w:t>
          </w:r>
          <w:r>
            <w:rPr>
              <w:rFonts w:ascii="Cambria" w:eastAsia="Cambria" w:hAnsi="Cambria" w:cs="Cambria"/>
              <w:b/>
              <w:highlight w:val="cyan"/>
              <w:u w:val="single"/>
            </w:rPr>
            <w:t>at Trump</w:t>
          </w:r>
          <w:r>
            <w:rPr>
              <w:rFonts w:ascii="Cambria" w:eastAsia="Cambria" w:hAnsi="Cambria" w:cs="Cambria"/>
              <w:b/>
              <w:u w:val="single"/>
            </w:rPr>
            <w:t xml:space="preserve"> and the GOP </w:t>
          </w:r>
          <w:r>
            <w:rPr>
              <w:rFonts w:ascii="Cambria" w:eastAsia="Cambria" w:hAnsi="Cambria" w:cs="Cambria"/>
              <w:b/>
              <w:highlight w:val="cyan"/>
              <w:u w:val="single"/>
            </w:rPr>
            <w:t>will be wasted.</w:t>
          </w:r>
          <w:r>
            <w:rPr>
              <w:rFonts w:ascii="Cambria" w:eastAsia="Cambria" w:hAnsi="Cambria" w:cs="Cambria"/>
              <w:u w:val="single"/>
            </w:rPr>
            <w:t xml:space="preserve"> And we’ll </w:t>
          </w:r>
          <w:r>
            <w:rPr>
              <w:rFonts w:ascii="Cambria" w:eastAsia="Cambria" w:hAnsi="Cambria" w:cs="Cambria"/>
              <w:b/>
              <w:u w:val="single"/>
            </w:rPr>
            <w:t>squander our chance</w:t>
          </w:r>
          <w:r>
            <w:rPr>
              <w:rFonts w:ascii="Cambria" w:eastAsia="Cambria" w:hAnsi="Cambria" w:cs="Cambria"/>
              <w:u w:val="single"/>
            </w:rPr>
            <w:t xml:space="preserve"> to build the kind of broad-based left that, in the end, is the best bulwark against the far right</w:t>
          </w:r>
          <w:r>
            <w:rPr>
              <w:rFonts w:ascii="Cambria" w:eastAsia="Cambria" w:hAnsi="Cambria" w:cs="Cambria"/>
              <w:szCs w:val="16"/>
            </w:rPr>
            <w:t xml:space="preserve">. The Politics We Need Most of the planks of the left platform we need are already out there, waiting to be used to spur genuine debate and action across American society. Two in particular should top any left agenda. The first is universal health care: Medicare for All. The Republicans’ haphazard bid to scrap the Affordable Care Act showed that even an extremely flawed version of “universal” coverage was still popular enough to scuttle repeal attempts. Now, according to recent polling, </w:t>
          </w:r>
          <w:r>
            <w:rPr>
              <w:rFonts w:ascii="Cambria" w:eastAsia="Cambria" w:hAnsi="Cambria" w:cs="Cambria"/>
              <w:highlight w:val="cyan"/>
              <w:u w:val="single"/>
            </w:rPr>
            <w:t>public support for</w:t>
          </w:r>
          <w:r>
            <w:rPr>
              <w:rFonts w:ascii="Cambria" w:eastAsia="Cambria" w:hAnsi="Cambria" w:cs="Cambria"/>
              <w:u w:val="single"/>
            </w:rPr>
            <w:t xml:space="preserve"> </w:t>
          </w:r>
          <w:r>
            <w:rPr>
              <w:rFonts w:ascii="Cambria" w:eastAsia="Cambria" w:hAnsi="Cambria" w:cs="Cambria"/>
              <w:b/>
              <w:highlight w:val="cyan"/>
              <w:u w:val="single"/>
            </w:rPr>
            <w:t>single-payer</w:t>
          </w:r>
          <w:r>
            <w:rPr>
              <w:rFonts w:ascii="Cambria" w:eastAsia="Cambria" w:hAnsi="Cambria" w:cs="Cambria"/>
              <w:u w:val="single"/>
            </w:rPr>
            <w:t xml:space="preserve"> </w:t>
          </w:r>
          <w:r>
            <w:rPr>
              <w:rFonts w:ascii="Cambria" w:eastAsia="Cambria" w:hAnsi="Cambria" w:cs="Cambria"/>
              <w:highlight w:val="cyan"/>
              <w:u w:val="single"/>
            </w:rPr>
            <w:t>is on the rise</w:t>
          </w:r>
          <w:r>
            <w:rPr>
              <w:rFonts w:ascii="Cambria" w:eastAsia="Cambria" w:hAnsi="Cambria" w:cs="Cambria"/>
              <w:szCs w:val="16"/>
            </w:rPr>
            <w:t xml:space="preserve">. Even centrist Democrats like Kamala Harris are getting on board. </w:t>
          </w:r>
          <w:r>
            <w:rPr>
              <w:rFonts w:ascii="Cambria" w:eastAsia="Cambria" w:hAnsi="Cambria" w:cs="Cambria"/>
              <w:u w:val="single"/>
            </w:rPr>
            <w:t xml:space="preserve">After </w:t>
          </w:r>
          <w:r>
            <w:rPr>
              <w:rFonts w:ascii="Cambria" w:eastAsia="Cambria" w:hAnsi="Cambria" w:cs="Cambria"/>
              <w:b/>
              <w:u w:val="single"/>
            </w:rPr>
            <w:t>decades of struggle</w:t>
          </w:r>
          <w:r>
            <w:rPr>
              <w:rFonts w:ascii="Cambria" w:eastAsia="Cambria" w:hAnsi="Cambria" w:cs="Cambria"/>
              <w:u w:val="single"/>
            </w:rPr>
            <w:t xml:space="preserve">, </w:t>
          </w:r>
          <w:r>
            <w:rPr>
              <w:rFonts w:ascii="Cambria" w:eastAsia="Cambria" w:hAnsi="Cambria" w:cs="Cambria"/>
              <w:highlight w:val="cyan"/>
              <w:u w:val="single"/>
            </w:rPr>
            <w:t>universal health care is</w:t>
          </w:r>
          <w:r>
            <w:rPr>
              <w:rFonts w:ascii="Cambria" w:eastAsia="Cambria" w:hAnsi="Cambria" w:cs="Cambria"/>
              <w:u w:val="single"/>
            </w:rPr>
            <w:t xml:space="preserve">, if not right around the corner, at least </w:t>
          </w:r>
          <w:r>
            <w:rPr>
              <w:rFonts w:ascii="Cambria" w:eastAsia="Cambria" w:hAnsi="Cambria" w:cs="Cambria"/>
              <w:highlight w:val="cyan"/>
              <w:u w:val="single"/>
            </w:rPr>
            <w:t>on the near horizon</w:t>
          </w:r>
          <w:r>
            <w:rPr>
              <w:rFonts w:ascii="Cambria" w:eastAsia="Cambria" w:hAnsi="Cambria" w:cs="Cambria"/>
              <w:u w:val="single"/>
            </w:rPr>
            <w:t xml:space="preserve">. Crucially, </w:t>
          </w:r>
          <w:r>
            <w:rPr>
              <w:rFonts w:ascii="Cambria" w:eastAsia="Cambria" w:hAnsi="Cambria" w:cs="Cambria"/>
              <w:b/>
              <w:highlight w:val="cyan"/>
              <w:u w:val="single"/>
            </w:rPr>
            <w:t>the demand for</w:t>
          </w:r>
          <w:r>
            <w:rPr>
              <w:rFonts w:ascii="Cambria" w:eastAsia="Cambria" w:hAnsi="Cambria" w:cs="Cambria"/>
              <w:b/>
              <w:u w:val="single"/>
            </w:rPr>
            <w:t xml:space="preserve"> </w:t>
          </w:r>
          <w:r>
            <w:rPr>
              <w:rFonts w:ascii="Cambria" w:eastAsia="Cambria" w:hAnsi="Cambria" w:cs="Cambria"/>
              <w:b/>
              <w:highlight w:val="cyan"/>
              <w:u w:val="single"/>
            </w:rPr>
            <w:t>Medicare for All</w:t>
          </w:r>
          <w:r>
            <w:rPr>
              <w:rFonts w:ascii="Cambria" w:eastAsia="Cambria" w:hAnsi="Cambria" w:cs="Cambria"/>
              <w:b/>
              <w:u w:val="single"/>
            </w:rPr>
            <w:t xml:space="preserve"> also </w:t>
          </w:r>
          <w:r>
            <w:rPr>
              <w:rFonts w:ascii="Cambria" w:eastAsia="Cambria" w:hAnsi="Cambria" w:cs="Cambria"/>
              <w:b/>
              <w:highlight w:val="cyan"/>
              <w:u w:val="single"/>
            </w:rPr>
            <w:t>offers</w:t>
          </w:r>
          <w:r>
            <w:rPr>
              <w:rFonts w:ascii="Cambria" w:eastAsia="Cambria" w:hAnsi="Cambria" w:cs="Cambria"/>
              <w:b/>
              <w:u w:val="single"/>
            </w:rPr>
            <w:t xml:space="preserve"> a means to build the bonds of </w:t>
          </w:r>
          <w:r>
            <w:rPr>
              <w:rFonts w:ascii="Cambria" w:eastAsia="Cambria" w:hAnsi="Cambria" w:cs="Cambria"/>
              <w:b/>
              <w:highlight w:val="cyan"/>
              <w:u w:val="single"/>
            </w:rPr>
            <w:t>solidarity</w:t>
          </w:r>
          <w:r>
            <w:rPr>
              <w:rFonts w:ascii="Cambria" w:eastAsia="Cambria" w:hAnsi="Cambria" w:cs="Cambria"/>
              <w:u w:val="single"/>
            </w:rPr>
            <w:t xml:space="preserve">. As Atlantic writer Vann R. Newkirk recently pointed out, Martin Luther King Jr and other </w:t>
          </w:r>
          <w:r>
            <w:rPr>
              <w:rFonts w:ascii="Cambria" w:eastAsia="Cambria" w:hAnsi="Cambria" w:cs="Cambria"/>
              <w:b/>
              <w:highlight w:val="cyan"/>
              <w:u w:val="single"/>
            </w:rPr>
            <w:t>civil rights activists</w:t>
          </w:r>
          <w:r>
            <w:rPr>
              <w:rFonts w:ascii="Cambria" w:eastAsia="Cambria" w:hAnsi="Cambria" w:cs="Cambria"/>
              <w:highlight w:val="cyan"/>
              <w:u w:val="single"/>
            </w:rPr>
            <w:t xml:space="preserve"> saw universal health care as </w:t>
          </w:r>
          <w:r>
            <w:rPr>
              <w:rFonts w:ascii="Cambria" w:eastAsia="Cambria" w:hAnsi="Cambria" w:cs="Cambria"/>
              <w:b/>
              <w:highlight w:val="cyan"/>
              <w:u w:val="single"/>
            </w:rPr>
            <w:t>a critical component</w:t>
          </w:r>
          <w:r>
            <w:rPr>
              <w:rFonts w:ascii="Cambria" w:eastAsia="Cambria" w:hAnsi="Cambria" w:cs="Cambria"/>
              <w:highlight w:val="cyan"/>
              <w:u w:val="single"/>
            </w:rPr>
            <w:t xml:space="preserve"> of</w:t>
          </w:r>
          <w:r>
            <w:rPr>
              <w:rFonts w:ascii="Cambria" w:eastAsia="Cambria" w:hAnsi="Cambria" w:cs="Cambria"/>
              <w:u w:val="single"/>
            </w:rPr>
            <w:t xml:space="preserve"> their struggle for </w:t>
          </w:r>
          <w:r>
            <w:rPr>
              <w:rFonts w:ascii="Cambria" w:eastAsia="Cambria" w:hAnsi="Cambria" w:cs="Cambria"/>
              <w:highlight w:val="cyan"/>
              <w:u w:val="single"/>
            </w:rPr>
            <w:t>a just</w:t>
          </w:r>
          <w:r>
            <w:rPr>
              <w:rFonts w:ascii="Cambria" w:eastAsia="Cambria" w:hAnsi="Cambria" w:cs="Cambria"/>
              <w:u w:val="single"/>
            </w:rPr>
            <w:t xml:space="preserve"> and equitable </w:t>
          </w:r>
          <w:r>
            <w:rPr>
              <w:rFonts w:ascii="Cambria" w:eastAsia="Cambria" w:hAnsi="Cambria" w:cs="Cambria"/>
              <w:highlight w:val="cyan"/>
              <w:u w:val="single"/>
            </w:rPr>
            <w:t>society</w:t>
          </w:r>
          <w:r>
            <w:rPr>
              <w:rFonts w:ascii="Cambria" w:eastAsia="Cambria" w:hAnsi="Cambria" w:cs="Cambria"/>
              <w:u w:val="single"/>
            </w:rPr>
            <w:t>.</w:t>
          </w:r>
          <w:r>
            <w:rPr>
              <w:rFonts w:ascii="Cambria" w:eastAsia="Cambria" w:hAnsi="Cambria" w:cs="Cambria"/>
              <w:szCs w:val="16"/>
            </w:rPr>
            <w:t xml:space="preserve"> The same is true today. </w:t>
          </w:r>
          <w:r>
            <w:rPr>
              <w:rFonts w:ascii="Cambria" w:eastAsia="Cambria" w:hAnsi="Cambria" w:cs="Cambria"/>
              <w:highlight w:val="cyan"/>
              <w:u w:val="single"/>
            </w:rPr>
            <w:t>Across movements</w:t>
          </w:r>
          <w:r>
            <w:rPr>
              <w:rFonts w:ascii="Cambria" w:eastAsia="Cambria" w:hAnsi="Cambria" w:cs="Cambria"/>
              <w:u w:val="single"/>
            </w:rPr>
            <w:t xml:space="preserve"> — </w:t>
          </w:r>
          <w:r>
            <w:rPr>
              <w:rFonts w:ascii="Cambria" w:eastAsia="Cambria" w:hAnsi="Cambria" w:cs="Cambria"/>
              <w:highlight w:val="cyan"/>
              <w:u w:val="single"/>
            </w:rPr>
            <w:t xml:space="preserve">whether for </w:t>
          </w:r>
          <w:r>
            <w:rPr>
              <w:rFonts w:ascii="Cambria" w:eastAsia="Cambria" w:hAnsi="Cambria" w:cs="Cambria"/>
              <w:b/>
              <w:highlight w:val="cyan"/>
              <w:u w:val="single"/>
            </w:rPr>
            <w:t>black lives</w:t>
          </w:r>
          <w:r>
            <w:rPr>
              <w:rFonts w:ascii="Cambria" w:eastAsia="Cambria" w:hAnsi="Cambria" w:cs="Cambria"/>
              <w:u w:val="single"/>
            </w:rPr>
            <w:t xml:space="preserve"> </w:t>
          </w:r>
          <w:r>
            <w:rPr>
              <w:rFonts w:ascii="Cambria" w:eastAsia="Cambria" w:hAnsi="Cambria" w:cs="Cambria"/>
              <w:highlight w:val="cyan"/>
              <w:u w:val="single"/>
            </w:rPr>
            <w:t xml:space="preserve">or a </w:t>
          </w:r>
          <w:r>
            <w:rPr>
              <w:rFonts w:ascii="Cambria" w:eastAsia="Cambria" w:hAnsi="Cambria" w:cs="Cambria"/>
              <w:b/>
              <w:highlight w:val="cyan"/>
              <w:u w:val="single"/>
            </w:rPr>
            <w:t>fifteen-dollar minimum wage</w:t>
          </w:r>
          <w:r>
            <w:rPr>
              <w:rFonts w:ascii="Cambria" w:eastAsia="Cambria" w:hAnsi="Cambria" w:cs="Cambria"/>
              <w:highlight w:val="cyan"/>
              <w:u w:val="single"/>
            </w:rPr>
            <w:t xml:space="preserve"> or </w:t>
          </w:r>
          <w:r>
            <w:rPr>
              <w:rFonts w:ascii="Cambria" w:eastAsia="Cambria" w:hAnsi="Cambria" w:cs="Cambria"/>
              <w:b/>
              <w:highlight w:val="cyan"/>
              <w:u w:val="single"/>
            </w:rPr>
            <w:t>immigrant rights</w:t>
          </w:r>
          <w:r>
            <w:rPr>
              <w:rFonts w:ascii="Cambria" w:eastAsia="Cambria" w:hAnsi="Cambria" w:cs="Cambria"/>
              <w:u w:val="single"/>
            </w:rPr>
            <w:t xml:space="preserve"> — </w:t>
          </w:r>
          <w:r>
            <w:rPr>
              <w:rFonts w:ascii="Cambria" w:eastAsia="Cambria" w:hAnsi="Cambria" w:cs="Cambria"/>
              <w:highlight w:val="cyan"/>
              <w:u w:val="single"/>
            </w:rPr>
            <w:t>universal health care is a demand that unifies</w:t>
          </w:r>
          <w:r>
            <w:rPr>
              <w:rFonts w:ascii="Cambria" w:eastAsia="Cambria" w:hAnsi="Cambria" w:cs="Cambria"/>
              <w:szCs w:val="16"/>
            </w:rPr>
            <w:t xml:space="preserve">. There’s another reason to prioritize the push for universal health care. Far-right organizations like the Traditionalist Workers Party have begun making overtures to poor whites in places like Appalachia by talking about jobs and access to quality health care. We can’t allow a pitch for decent health care, or an argument for good jobs, to be used as a gateway to fascism. Universal voting rights should be the second demand of any immediate left platform. Our political and economic system can’t be changed, radically and in the long-term, through voting. But countless people are being hurt by the system as it exists today, and substantially boosting voter turnout is a prerequisite for winning the reforms that will improve their lives in the short term. Conservatives understand the importance of voting rights. In recent years, numerous GOP-controlled states have passed laws restricting the franchise, whether through ID requirements or shorter windows for voter registration. They know a smaller, demoralized voting base makes it harder to get left candidates into office. In the past, the Populist era of the 1890s came to a crashing halt in part because of Jim Crow laws and new state constitutions across the South that severely limited voting rights for African Americans (and many poor whites as well). On the flip side, the rise of a strong voting base in the urbanized North, which included union members and African Americans, propelled the New Deal forward and gave social democracy in America some of its earliest and most important victories — despite opposition from both conservative Republicans and Southern Democrats. More recently, results at the local level have testified to the enduring power of a mobilized electorate. Victories by Chokwe Lumumba in Jackson, Mississippi’s mayoral race and </w:t>
          </w:r>
          <w:proofErr w:type="spellStart"/>
          <w:r>
            <w:rPr>
              <w:rFonts w:ascii="Cambria" w:eastAsia="Cambria" w:hAnsi="Cambria" w:cs="Cambria"/>
              <w:szCs w:val="16"/>
            </w:rPr>
            <w:t>khalid</w:t>
          </w:r>
          <w:proofErr w:type="spellEnd"/>
          <w:r>
            <w:rPr>
              <w:rFonts w:ascii="Cambria" w:eastAsia="Cambria" w:hAnsi="Cambria" w:cs="Cambria"/>
              <w:szCs w:val="16"/>
            </w:rPr>
            <w:t xml:space="preserve"> </w:t>
          </w:r>
          <w:proofErr w:type="spellStart"/>
          <w:r>
            <w:rPr>
              <w:rFonts w:ascii="Cambria" w:eastAsia="Cambria" w:hAnsi="Cambria" w:cs="Cambria"/>
              <w:szCs w:val="16"/>
            </w:rPr>
            <w:t>kamau</w:t>
          </w:r>
          <w:proofErr w:type="spellEnd"/>
          <w:r>
            <w:rPr>
              <w:rFonts w:ascii="Cambria" w:eastAsia="Cambria" w:hAnsi="Cambria" w:cs="Cambria"/>
              <w:szCs w:val="16"/>
            </w:rPr>
            <w:t xml:space="preserve"> in South Fulton, Georgia’s city council election </w:t>
          </w:r>
          <w:proofErr w:type="gramStart"/>
          <w:r>
            <w:rPr>
              <w:rFonts w:ascii="Cambria" w:eastAsia="Cambria" w:hAnsi="Cambria" w:cs="Cambria"/>
              <w:szCs w:val="16"/>
            </w:rPr>
            <w:t>were</w:t>
          </w:r>
          <w:proofErr w:type="gramEnd"/>
          <w:r>
            <w:rPr>
              <w:rFonts w:ascii="Cambria" w:eastAsia="Cambria" w:hAnsi="Cambria" w:cs="Cambria"/>
              <w:szCs w:val="16"/>
            </w:rPr>
            <w:t xml:space="preserve"> made possible by left-wing political activism on the ground. That these victories occurred in the Deep South and with heavy political participation from African Americans also belies common perceptions about what the Left looks like and where it can compete. Both Lumumba and </w:t>
          </w:r>
          <w:proofErr w:type="spellStart"/>
          <w:r>
            <w:rPr>
              <w:rFonts w:ascii="Cambria" w:eastAsia="Cambria" w:hAnsi="Cambria" w:cs="Cambria"/>
              <w:szCs w:val="16"/>
            </w:rPr>
            <w:t>kamau</w:t>
          </w:r>
          <w:proofErr w:type="spellEnd"/>
          <w:r>
            <w:rPr>
              <w:rFonts w:ascii="Cambria" w:eastAsia="Cambria" w:hAnsi="Cambria" w:cs="Cambria"/>
              <w:szCs w:val="16"/>
            </w:rPr>
            <w:t xml:space="preserve"> met people where they were at, while also sketching out an expansive vision. Which brings me to another important part of the Left’s post-Charlottesville toolbox: political education. </w:t>
          </w:r>
          <w:r>
            <w:rPr>
              <w:rFonts w:ascii="Cambria" w:eastAsia="Cambria" w:hAnsi="Cambria" w:cs="Cambria"/>
              <w:u w:val="single"/>
            </w:rPr>
            <w:t xml:space="preserve">The debate over monuments and Confederate flags is a perfect opportunity to get Americans </w:t>
          </w:r>
          <w:r>
            <w:rPr>
              <w:rFonts w:ascii="Cambria" w:eastAsia="Cambria" w:hAnsi="Cambria" w:cs="Cambria"/>
              <w:highlight w:val="cyan"/>
              <w:u w:val="single"/>
            </w:rPr>
            <w:t>thinking</w:t>
          </w:r>
          <w:r>
            <w:rPr>
              <w:rFonts w:ascii="Cambria" w:eastAsia="Cambria" w:hAnsi="Cambria" w:cs="Cambria"/>
              <w:u w:val="single"/>
            </w:rPr>
            <w:t xml:space="preserve"> </w:t>
          </w:r>
          <w:r>
            <w:rPr>
              <w:rFonts w:ascii="Cambria" w:eastAsia="Cambria" w:hAnsi="Cambria" w:cs="Cambria"/>
              <w:b/>
              <w:u w:val="single"/>
            </w:rPr>
            <w:t xml:space="preserve">not just </w:t>
          </w:r>
          <w:r>
            <w:rPr>
              <w:rFonts w:ascii="Cambria" w:eastAsia="Cambria" w:hAnsi="Cambria" w:cs="Cambria"/>
              <w:b/>
              <w:highlight w:val="cyan"/>
              <w:u w:val="single"/>
            </w:rPr>
            <w:t>about</w:t>
          </w:r>
          <w:r>
            <w:rPr>
              <w:rFonts w:ascii="Cambria" w:eastAsia="Cambria" w:hAnsi="Cambria" w:cs="Cambria"/>
              <w:b/>
              <w:u w:val="single"/>
            </w:rPr>
            <w:t xml:space="preserve"> the world we live in, but </w:t>
          </w:r>
          <w:r>
            <w:rPr>
              <w:rFonts w:ascii="Cambria" w:eastAsia="Cambria" w:hAnsi="Cambria" w:cs="Cambria"/>
              <w:b/>
              <w:highlight w:val="cyan"/>
              <w:u w:val="single"/>
            </w:rPr>
            <w:t>the</w:t>
          </w:r>
          <w:r>
            <w:rPr>
              <w:rFonts w:ascii="Cambria" w:eastAsia="Cambria" w:hAnsi="Cambria" w:cs="Cambria"/>
              <w:b/>
              <w:u w:val="single"/>
            </w:rPr>
            <w:t xml:space="preserve"> kind of </w:t>
          </w:r>
          <w:r>
            <w:rPr>
              <w:rFonts w:ascii="Cambria" w:eastAsia="Cambria" w:hAnsi="Cambria" w:cs="Cambria"/>
              <w:b/>
              <w:highlight w:val="cyan"/>
              <w:u w:val="single"/>
            </w:rPr>
            <w:t>world we could live in if the Left was given the opportunity to lead.</w:t>
          </w:r>
          <w:r>
            <w:rPr>
              <w:rFonts w:ascii="Cambria" w:eastAsia="Cambria" w:hAnsi="Cambria" w:cs="Cambria"/>
              <w:u w:val="single"/>
            </w:rPr>
            <w:t xml:space="preserve"> </w:t>
          </w:r>
          <w:r>
            <w:rPr>
              <w:rFonts w:ascii="Cambria" w:eastAsia="Cambria" w:hAnsi="Cambria" w:cs="Cambria"/>
              <w:szCs w:val="16"/>
            </w:rPr>
            <w:t xml:space="preserve">Beyond considering what statues to tear down, we should discuss what statues should replace them. Why not more monuments, across the country, to the United States Colored Troops or Harriet Tubman? But we should not stop with statues and public history, as important as they are to shaping future debates about the country’s fate. </w:t>
          </w:r>
          <w:r>
            <w:rPr>
              <w:rFonts w:ascii="Cambria" w:eastAsia="Cambria" w:hAnsi="Cambria" w:cs="Cambria"/>
              <w:b/>
              <w:highlight w:val="cyan"/>
              <w:u w:val="single"/>
            </w:rPr>
            <w:t>Political education</w:t>
          </w:r>
          <w:r>
            <w:rPr>
              <w:rFonts w:ascii="Cambria" w:eastAsia="Cambria" w:hAnsi="Cambria" w:cs="Cambria"/>
              <w:u w:val="single"/>
            </w:rPr>
            <w:t xml:space="preserve"> </w:t>
          </w:r>
          <w:r>
            <w:rPr>
              <w:rFonts w:ascii="Cambria" w:eastAsia="Cambria" w:hAnsi="Cambria" w:cs="Cambria"/>
              <w:highlight w:val="cyan"/>
              <w:u w:val="single"/>
            </w:rPr>
            <w:t>should</w:t>
          </w:r>
          <w:r>
            <w:rPr>
              <w:rFonts w:ascii="Cambria" w:eastAsia="Cambria" w:hAnsi="Cambria" w:cs="Cambria"/>
              <w:u w:val="single"/>
            </w:rPr>
            <w:t xml:space="preserve"> reach out to a wide range of Americans, both </w:t>
          </w:r>
          <w:r>
            <w:rPr>
              <w:rFonts w:ascii="Cambria" w:eastAsia="Cambria" w:hAnsi="Cambria" w:cs="Cambria"/>
              <w:b/>
              <w:highlight w:val="cyan"/>
              <w:u w:val="single"/>
            </w:rPr>
            <w:t>expand</w:t>
          </w:r>
          <w:r>
            <w:rPr>
              <w:rFonts w:ascii="Cambria" w:eastAsia="Cambria" w:hAnsi="Cambria" w:cs="Cambria"/>
              <w:b/>
              <w:u w:val="single"/>
            </w:rPr>
            <w:t xml:space="preserve">ing </w:t>
          </w:r>
          <w:r>
            <w:rPr>
              <w:rFonts w:ascii="Cambria" w:eastAsia="Cambria" w:hAnsi="Cambria" w:cs="Cambria"/>
              <w:b/>
              <w:highlight w:val="cyan"/>
              <w:u w:val="single"/>
            </w:rPr>
            <w:t>their conception of what’s possible</w:t>
          </w:r>
          <w:r>
            <w:rPr>
              <w:rFonts w:ascii="Cambria" w:eastAsia="Cambria" w:hAnsi="Cambria" w:cs="Cambria"/>
              <w:u w:val="single"/>
            </w:rPr>
            <w:t xml:space="preserve"> and learning how they see the world</w:t>
          </w:r>
          <w:r>
            <w:rPr>
              <w:rFonts w:ascii="Cambria" w:eastAsia="Cambria" w:hAnsi="Cambria" w:cs="Cambria"/>
              <w:szCs w:val="16"/>
            </w:rPr>
            <w:t xml:space="preserve">. Left education, after all, should be a two-way street. It can take a variety of forms — from setting up a booth at a community event or organizing a teach-in at a union hall to simply making sure socialist organizations are as open to the public as possible. Examples of political education, as I describe it, already exist. In my adopted home state of South Carolina, the SC Progressive Network offers a yearly “Modjeska Simkins School” to budding activists. Named after one of the state’s greatest human rights advocates, the seminar teaches history as well as protest and activist tactics. It, and other education efforts like it across the nation, are the spiritual grandchildren of the Highlander Folk School in the 1930s, ’40s, and ’50s. Finally, mass protest against white supremacy will continue to be a crucial tactic going forward. The rally in Boston last month, where a handful of neo-Nazis were met with over thirty thousand counter-protesters, was an enormous victory for progressives and the Left. It demonstrated the power of solidarity, viscerally and publicly. But such actions must also be tied to the sorts of political programs and tactics pitched above — using them as opportunities to not only bring together everyone opposed to white supremacy, but talking to people about the ways in which class warfare from above, gender and racial discrimination, and a revanchist politics hurts virtually everyone every day. We can’t let facile narratives about “poor whites” drive the discourse on racism in American society. The white supremacists that marched in defense of the Robert E. Lee statue included many well-off, college-educated whites that would have no qualms throwing away the lives of poor white Americans. They would also destroy the lives and aspirations of African Americans, Jews, Latinos, immigrants, and the LGBTQ community. </w:t>
          </w:r>
          <w:r>
            <w:rPr>
              <w:rFonts w:ascii="Cambria" w:eastAsia="Cambria" w:hAnsi="Cambria" w:cs="Cambria"/>
              <w:u w:val="single"/>
            </w:rPr>
            <w:t xml:space="preserve">By challenging these narratives and linking them to </w:t>
          </w:r>
          <w:r>
            <w:rPr>
              <w:rFonts w:ascii="Cambria" w:eastAsia="Cambria" w:hAnsi="Cambria" w:cs="Cambria"/>
              <w:b/>
              <w:highlight w:val="cyan"/>
              <w:u w:val="single"/>
            </w:rPr>
            <w:t>concrete demands</w:t>
          </w:r>
          <w:r>
            <w:rPr>
              <w:rFonts w:ascii="Cambria" w:eastAsia="Cambria" w:hAnsi="Cambria" w:cs="Cambria"/>
              <w:u w:val="single"/>
            </w:rPr>
            <w:t xml:space="preserve"> for a better future, we can </w:t>
          </w:r>
          <w:r>
            <w:rPr>
              <w:rFonts w:ascii="Cambria" w:eastAsia="Cambria" w:hAnsi="Cambria" w:cs="Cambria"/>
              <w:highlight w:val="cyan"/>
              <w:u w:val="single"/>
            </w:rPr>
            <w:t>reach out to people who</w:t>
          </w:r>
          <w:r>
            <w:rPr>
              <w:rFonts w:ascii="Cambria" w:eastAsia="Cambria" w:hAnsi="Cambria" w:cs="Cambria"/>
              <w:u w:val="single"/>
            </w:rPr>
            <w:t xml:space="preserve"> were galvanized by Charlottesville but </w:t>
          </w:r>
          <w:r>
            <w:rPr>
              <w:rFonts w:ascii="Cambria" w:eastAsia="Cambria" w:hAnsi="Cambria" w:cs="Cambria"/>
              <w:highlight w:val="cyan"/>
              <w:u w:val="single"/>
            </w:rPr>
            <w:t>might not know what can be done next</w:t>
          </w:r>
          <w:r>
            <w:rPr>
              <w:rFonts w:ascii="Cambria" w:eastAsia="Cambria" w:hAnsi="Cambria" w:cs="Cambria"/>
              <w:u w:val="single"/>
            </w:rPr>
            <w:t xml:space="preserve">. Breaking White Supremacy's Back These recommendations aren’t politically sexy. They don’t seem the stuff of revolution. But they’re the </w:t>
          </w:r>
          <w:r>
            <w:rPr>
              <w:rFonts w:ascii="Cambria" w:eastAsia="Cambria" w:hAnsi="Cambria" w:cs="Cambria"/>
              <w:b/>
              <w:u w:val="single"/>
            </w:rPr>
            <w:t xml:space="preserve">necessary materials for </w:t>
          </w:r>
          <w:r>
            <w:rPr>
              <w:rFonts w:ascii="Cambria" w:eastAsia="Cambria" w:hAnsi="Cambria" w:cs="Cambria"/>
              <w:b/>
              <w:highlight w:val="cyan"/>
              <w:u w:val="single"/>
            </w:rPr>
            <w:t>improving</w:t>
          </w:r>
          <w:r>
            <w:rPr>
              <w:rFonts w:ascii="Cambria" w:eastAsia="Cambria" w:hAnsi="Cambria" w:cs="Cambria"/>
              <w:b/>
              <w:u w:val="single"/>
            </w:rPr>
            <w:t xml:space="preserve"> political </w:t>
          </w:r>
          <w:r>
            <w:rPr>
              <w:rFonts w:ascii="Cambria" w:eastAsia="Cambria" w:hAnsi="Cambria" w:cs="Cambria"/>
              <w:b/>
              <w:highlight w:val="cyan"/>
              <w:u w:val="single"/>
            </w:rPr>
            <w:t xml:space="preserve">conditions in the near future </w:t>
          </w:r>
          <w:r>
            <w:rPr>
              <w:rFonts w:ascii="Cambria" w:eastAsia="Cambria" w:hAnsi="Cambria" w:cs="Cambria"/>
              <w:b/>
              <w:u w:val="single"/>
            </w:rPr>
            <w:t xml:space="preserve">— which </w:t>
          </w:r>
          <w:r>
            <w:rPr>
              <w:rFonts w:ascii="Cambria" w:eastAsia="Cambria" w:hAnsi="Cambria" w:cs="Cambria"/>
              <w:b/>
              <w:highlight w:val="cyan"/>
              <w:u w:val="single"/>
            </w:rPr>
            <w:t>has to be done before we can work for more transformative change</w:t>
          </w:r>
          <w:r>
            <w:rPr>
              <w:rFonts w:ascii="Cambria" w:eastAsia="Cambria" w:hAnsi="Cambria" w:cs="Cambria"/>
              <w:szCs w:val="16"/>
            </w:rPr>
            <w:t xml:space="preserve">. </w:t>
          </w:r>
          <w:r>
            <w:rPr>
              <w:rFonts w:ascii="Cambria" w:eastAsia="Cambria" w:hAnsi="Cambria" w:cs="Cambria"/>
              <w:u w:val="single"/>
            </w:rPr>
            <w:t>Political education, for example, will be crucial for resuscitating the labor movement</w:t>
          </w:r>
          <w:r>
            <w:rPr>
              <w:rFonts w:ascii="Cambria" w:eastAsia="Cambria" w:hAnsi="Cambria" w:cs="Cambria"/>
              <w:szCs w:val="16"/>
            </w:rPr>
            <w:t xml:space="preserve">, to avoid more defeats like those suffered in union drives at Boeing’s plant in Charleston, South Carolina or Nissan’s plant in Canton, Mississippi. </w:t>
          </w:r>
          <w:r>
            <w:rPr>
              <w:rFonts w:ascii="Cambria" w:eastAsia="Cambria" w:hAnsi="Cambria" w:cs="Cambria"/>
              <w:u w:val="single"/>
            </w:rPr>
            <w:t xml:space="preserve">A strong left </w:t>
          </w:r>
          <w:r>
            <w:rPr>
              <w:rFonts w:ascii="Cambria" w:eastAsia="Cambria" w:hAnsi="Cambria" w:cs="Cambria"/>
              <w:b/>
              <w:u w:val="single"/>
            </w:rPr>
            <w:t>expands the public sphere</w:t>
          </w:r>
          <w:r>
            <w:rPr>
              <w:rFonts w:ascii="Cambria" w:eastAsia="Cambria" w:hAnsi="Cambria" w:cs="Cambria"/>
              <w:u w:val="single"/>
            </w:rPr>
            <w:t>, offering a broader conception of what’s politically attainable</w:t>
          </w:r>
          <w:r>
            <w:rPr>
              <w:rFonts w:ascii="Cambria" w:eastAsia="Cambria" w:hAnsi="Cambria" w:cs="Cambria"/>
              <w:szCs w:val="16"/>
            </w:rPr>
            <w:t xml:space="preserve">. It offers people a politics not of scapegoating or austerity but universal health care and democratic agency. Historically, </w:t>
          </w:r>
          <w:r>
            <w:rPr>
              <w:rFonts w:ascii="Cambria" w:eastAsia="Cambria" w:hAnsi="Cambria" w:cs="Cambria"/>
              <w:b/>
              <w:highlight w:val="cyan"/>
              <w:u w:val="single"/>
            </w:rPr>
            <w:t>it’s been the most potent antidote to the far right</w:t>
          </w:r>
          <w:r>
            <w:rPr>
              <w:rFonts w:ascii="Cambria" w:eastAsia="Cambria" w:hAnsi="Cambria" w:cs="Cambria"/>
              <w:szCs w:val="16"/>
            </w:rPr>
            <w:t xml:space="preserve">. But we must also remember that victory in street battles does not equal a durable political victory. Nor, on the other hand, is seeing a Democratic House in 2018 or a Democrat in the White House in 2020 the final measure of victory. The problems of Trump’s America are, not surprisingly, much like the problems of Obama’s America. And Bush’s America. And Clinton’s America. </w:t>
          </w:r>
          <w:r>
            <w:rPr>
              <w:rFonts w:ascii="Cambria" w:eastAsia="Cambria" w:hAnsi="Cambria" w:cs="Cambria"/>
              <w:highlight w:val="cyan"/>
              <w:u w:val="single"/>
            </w:rPr>
            <w:t>An effective left</w:t>
          </w:r>
          <w:r>
            <w:rPr>
              <w:rFonts w:ascii="Cambria" w:eastAsia="Cambria" w:hAnsi="Cambria" w:cs="Cambria"/>
              <w:u w:val="single"/>
            </w:rPr>
            <w:t xml:space="preserve"> post-Charlottesville </w:t>
          </w:r>
          <w:r>
            <w:rPr>
              <w:rFonts w:ascii="Cambria" w:eastAsia="Cambria" w:hAnsi="Cambria" w:cs="Cambria"/>
              <w:highlight w:val="cyan"/>
              <w:u w:val="single"/>
            </w:rPr>
            <w:t>will have to concern itself</w:t>
          </w:r>
          <w:r>
            <w:rPr>
              <w:rFonts w:ascii="Cambria" w:eastAsia="Cambria" w:hAnsi="Cambria" w:cs="Cambria"/>
              <w:u w:val="single"/>
            </w:rPr>
            <w:t xml:space="preserve">, as always, </w:t>
          </w:r>
          <w:r>
            <w:rPr>
              <w:rFonts w:ascii="Cambria" w:eastAsia="Cambria" w:hAnsi="Cambria" w:cs="Cambria"/>
              <w:highlight w:val="cyan"/>
              <w:u w:val="single"/>
            </w:rPr>
            <w:t xml:space="preserve">with </w:t>
          </w:r>
          <w:r>
            <w:rPr>
              <w:rFonts w:ascii="Cambria" w:eastAsia="Cambria" w:hAnsi="Cambria" w:cs="Cambria"/>
              <w:b/>
              <w:highlight w:val="cyan"/>
              <w:u w:val="single"/>
            </w:rPr>
            <w:t>long-term planning</w:t>
          </w:r>
          <w:r>
            <w:rPr>
              <w:rFonts w:ascii="Cambria" w:eastAsia="Cambria" w:hAnsi="Cambria" w:cs="Cambria"/>
              <w:u w:val="single"/>
            </w:rPr>
            <w:t xml:space="preserve"> and patient organizing</w:t>
          </w:r>
          <w:r>
            <w:rPr>
              <w:rFonts w:ascii="Cambria" w:eastAsia="Cambria" w:hAnsi="Cambria" w:cs="Cambria"/>
              <w:szCs w:val="16"/>
            </w:rPr>
            <w:t>. That’s the only way we’ll finally break the back of white identity politics — the only identity politics to ever wield real political power in America.</w:t>
          </w:r>
        </w:p>
      </w:sdtContent>
    </w:sdt>
    <w:sdt>
      <w:sdtPr>
        <w:tag w:val="goog_rdk_8"/>
        <w:id w:val="1823462558"/>
      </w:sdtPr>
      <w:sdtContent>
        <w:p w14:paraId="56510CEE" w14:textId="77777777" w:rsidR="00BC04EC" w:rsidRDefault="00BC04EC" w:rsidP="00BC04EC">
          <w:pPr>
            <w:keepNext/>
            <w:keepLines/>
            <w:spacing w:before="40"/>
            <w:rPr>
              <w:rFonts w:ascii="Cambria" w:eastAsia="Cambria" w:hAnsi="Cambria" w:cs="Cambria"/>
              <w:b/>
              <w:sz w:val="26"/>
              <w:szCs w:val="26"/>
            </w:rPr>
          </w:pPr>
          <w:r>
            <w:rPr>
              <w:rFonts w:ascii="Cambria" w:eastAsia="Cambria" w:hAnsi="Cambria" w:cs="Cambria"/>
              <w:b/>
              <w:sz w:val="26"/>
              <w:szCs w:val="26"/>
            </w:rPr>
            <w:t xml:space="preserve">Radical resistance with no long-term goal or plan will only galvanize the alt right which has proven over the last eight years that they are more than willing to use their votes to wield institutional power – a lot is at stake in this moment – Reinvigorating Trump’s base increases the likelihood of a Republican victory in 2020 – We need all hands on deck, we must begin to develop coherent strategies for dealing with our current political moment </w:t>
          </w:r>
        </w:p>
      </w:sdtContent>
    </w:sdt>
    <w:sdt>
      <w:sdtPr>
        <w:tag w:val="goog_rdk_9"/>
        <w:id w:val="359634503"/>
      </w:sdtPr>
      <w:sdtContent>
        <w:p w14:paraId="7E69FD12" w14:textId="77777777" w:rsidR="00BC04EC" w:rsidRDefault="00BC04EC" w:rsidP="00BC04EC">
          <w:pPr>
            <w:rPr>
              <w:rFonts w:ascii="Cambria" w:eastAsia="Cambria" w:hAnsi="Cambria" w:cs="Cambria"/>
            </w:rPr>
          </w:pPr>
          <w:r>
            <w:rPr>
              <w:rFonts w:ascii="Cambria" w:eastAsia="Cambria" w:hAnsi="Cambria" w:cs="Cambria"/>
              <w:sz w:val="26"/>
              <w:szCs w:val="26"/>
            </w:rPr>
            <w:t>Les</w:t>
          </w:r>
          <w:r>
            <w:rPr>
              <w:rFonts w:ascii="Cambria" w:eastAsia="Cambria" w:hAnsi="Cambria" w:cs="Cambria"/>
              <w:b/>
              <w:sz w:val="26"/>
              <w:szCs w:val="26"/>
            </w:rPr>
            <w:t xml:space="preserve"> Leopold 17</w:t>
          </w:r>
          <w:r>
            <w:rPr>
              <w:rFonts w:ascii="Cambria" w:eastAsia="Cambria" w:hAnsi="Cambria" w:cs="Cambria"/>
            </w:rPr>
            <w:t>, Executive Director of the Labor Institute, Resisting Trump Is Not Enough, http://www.huffingtonpost.com/entry/resisting-trump-is-not-enough_us_586a9828e4b014e7c72ee2fe</w:t>
          </w:r>
        </w:p>
      </w:sdtContent>
    </w:sdt>
    <w:sdt>
      <w:sdtPr>
        <w:tag w:val="goog_rdk_10"/>
        <w:id w:val="2085178126"/>
      </w:sdtPr>
      <w:sdtContent>
        <w:p w14:paraId="431E89FC" w14:textId="77777777" w:rsidR="00BC04EC" w:rsidRDefault="00BC04EC" w:rsidP="00BC04EC">
          <w:pPr>
            <w:jc w:val="both"/>
            <w:rPr>
              <w:rFonts w:ascii="Cambria" w:eastAsia="Cambria" w:hAnsi="Cambria" w:cs="Cambria"/>
            </w:rPr>
          </w:pPr>
          <w:r>
            <w:rPr>
              <w:rFonts w:ascii="Cambria" w:eastAsia="Cambria" w:hAnsi="Cambria" w:cs="Cambria"/>
              <w:sz w:val="14"/>
              <w:szCs w:val="14"/>
            </w:rPr>
            <w:t xml:space="preserve">Many </w:t>
          </w:r>
          <w:r>
            <w:rPr>
              <w:rFonts w:ascii="Cambria" w:eastAsia="Cambria" w:hAnsi="Cambria" w:cs="Cambria"/>
              <w:u w:val="single"/>
            </w:rPr>
            <w:t>progressives are in a</w:t>
          </w:r>
          <w:r>
            <w:rPr>
              <w:rFonts w:ascii="Cambria" w:eastAsia="Cambria" w:hAnsi="Cambria" w:cs="Cambria"/>
              <w:sz w:val="14"/>
              <w:szCs w:val="14"/>
            </w:rPr>
            <w:t xml:space="preserve"> major </w:t>
          </w:r>
          <w:r>
            <w:rPr>
              <w:rFonts w:ascii="Cambria" w:eastAsia="Cambria" w:hAnsi="Cambria" w:cs="Cambria"/>
              <w:u w:val="single"/>
            </w:rPr>
            <w:t>defensive crouch</w:t>
          </w:r>
          <w:r>
            <w:rPr>
              <w:rFonts w:ascii="Cambria" w:eastAsia="Cambria" w:hAnsi="Cambria" w:cs="Cambria"/>
              <w:sz w:val="14"/>
              <w:szCs w:val="14"/>
            </w:rPr>
            <w:t xml:space="preserve">. We’re all about </w:t>
          </w:r>
          <w:r>
            <w:rPr>
              <w:rFonts w:ascii="Cambria" w:eastAsia="Cambria" w:hAnsi="Cambria" w:cs="Cambria"/>
              <w:b/>
              <w:u w:val="single"/>
            </w:rPr>
            <w:t>resisting everything Trump does</w:t>
          </w:r>
          <w:r>
            <w:rPr>
              <w:rFonts w:ascii="Cambria" w:eastAsia="Cambria" w:hAnsi="Cambria" w:cs="Cambria"/>
              <w:sz w:val="14"/>
              <w:szCs w:val="14"/>
            </w:rPr>
            <w:t xml:space="preserve">, no matter what. We should stop his appointments, decry his PR efforts on jobs, chide him for his love affair with Putin and atomic weapons, defend the social programs he threatens to destroy, ridicule him for his climate change denials, advocate for groups he threatens to deport or discriminate against and, most importantly, impeach him as soon as possible for his disregard for the constitution. (See here.) While resistance is critically important, </w:t>
          </w:r>
          <w:r>
            <w:rPr>
              <w:rFonts w:ascii="Cambria" w:eastAsia="Cambria" w:hAnsi="Cambria" w:cs="Cambria"/>
              <w:highlight w:val="cyan"/>
              <w:u w:val="single"/>
            </w:rPr>
            <w:t xml:space="preserve">we will fail unless </w:t>
          </w:r>
          <w:r>
            <w:rPr>
              <w:rFonts w:ascii="Cambria" w:eastAsia="Cambria" w:hAnsi="Cambria" w:cs="Cambria"/>
              <w:b/>
              <w:highlight w:val="cyan"/>
              <w:u w:val="single"/>
            </w:rPr>
            <w:t>resistance</w:t>
          </w:r>
          <w:r>
            <w:rPr>
              <w:rFonts w:ascii="Cambria" w:eastAsia="Cambria" w:hAnsi="Cambria" w:cs="Cambria"/>
              <w:highlight w:val="cyan"/>
              <w:u w:val="single"/>
            </w:rPr>
            <w:t xml:space="preserve"> is </w:t>
          </w:r>
          <w:r>
            <w:rPr>
              <w:rFonts w:ascii="Cambria" w:eastAsia="Cambria" w:hAnsi="Cambria" w:cs="Cambria"/>
              <w:b/>
              <w:highlight w:val="cyan"/>
              <w:u w:val="single"/>
            </w:rPr>
            <w:t>contained</w:t>
          </w:r>
          <w:r>
            <w:rPr>
              <w:rFonts w:ascii="Cambria" w:eastAsia="Cambria" w:hAnsi="Cambria" w:cs="Cambria"/>
              <w:highlight w:val="cyan"/>
              <w:u w:val="single"/>
            </w:rPr>
            <w:t xml:space="preserve"> within a </w:t>
          </w:r>
          <w:proofErr w:type="gramStart"/>
          <w:r>
            <w:rPr>
              <w:rFonts w:ascii="Cambria" w:eastAsia="Cambria" w:hAnsi="Cambria" w:cs="Cambria"/>
              <w:b/>
              <w:highlight w:val="cyan"/>
              <w:u w:val="single"/>
            </w:rPr>
            <w:t>long term</w:t>
          </w:r>
          <w:proofErr w:type="gramEnd"/>
          <w:r>
            <w:rPr>
              <w:rFonts w:ascii="Cambria" w:eastAsia="Cambria" w:hAnsi="Cambria" w:cs="Cambria"/>
              <w:b/>
              <w:highlight w:val="cyan"/>
              <w:u w:val="single"/>
            </w:rPr>
            <w:t xml:space="preserve"> strategy</w:t>
          </w:r>
          <w:r>
            <w:rPr>
              <w:rFonts w:ascii="Cambria" w:eastAsia="Cambria" w:hAnsi="Cambria" w:cs="Cambria"/>
              <w:sz w:val="14"/>
              <w:szCs w:val="14"/>
              <w:highlight w:val="cyan"/>
            </w:rPr>
            <w:t xml:space="preserve"> </w:t>
          </w:r>
          <w:r>
            <w:rPr>
              <w:rFonts w:ascii="Cambria" w:eastAsia="Cambria" w:hAnsi="Cambria" w:cs="Cambria"/>
              <w:sz w:val="14"/>
              <w:szCs w:val="14"/>
            </w:rPr>
            <w:t>to reverse runaway inequality and upend neoliberalism</w:t>
          </w:r>
          <w:r>
            <w:rPr>
              <w:rFonts w:ascii="Cambria" w:eastAsia="Cambria" w:hAnsi="Cambria" w:cs="Cambria"/>
              <w:sz w:val="6"/>
              <w:szCs w:val="6"/>
            </w:rPr>
            <w:t xml:space="preserve"> </w:t>
          </w:r>
          <w:r>
            <w:rPr>
              <w:rFonts w:ascii="Cambria" w:eastAsia="Cambria" w:hAnsi="Cambria" w:cs="Cambria"/>
              <w:sz w:val="14"/>
              <w:szCs w:val="14"/>
            </w:rPr>
            <w:t xml:space="preserve">(defined as systematic tax breaks for the rich, cuts in social programs, anti-union legislation, financial deregulation and corporate-managed trade). </w:t>
          </w:r>
          <w:r>
            <w:rPr>
              <w:rFonts w:ascii="Cambria" w:eastAsia="Cambria" w:hAnsi="Cambria" w:cs="Cambria"/>
              <w:highlight w:val="cyan"/>
              <w:u w:val="single"/>
            </w:rPr>
            <w:t xml:space="preserve">If we don’t build an </w:t>
          </w:r>
          <w:r>
            <w:rPr>
              <w:rFonts w:ascii="Cambria" w:eastAsia="Cambria" w:hAnsi="Cambria" w:cs="Cambria"/>
              <w:b/>
              <w:highlight w:val="cyan"/>
              <w:u w:val="single"/>
            </w:rPr>
            <w:t>alternative movement</w:t>
          </w:r>
          <w:r>
            <w:rPr>
              <w:rFonts w:ascii="Cambria" w:eastAsia="Cambria" w:hAnsi="Cambria" w:cs="Cambria"/>
              <w:highlight w:val="cyan"/>
              <w:u w:val="single"/>
            </w:rPr>
            <w:t>, our defensive struggle</w:t>
          </w:r>
          <w:r>
            <w:rPr>
              <w:rFonts w:ascii="Cambria" w:eastAsia="Cambria" w:hAnsi="Cambria" w:cs="Cambria"/>
              <w:u w:val="single"/>
            </w:rPr>
            <w:t xml:space="preserve">s </w:t>
          </w:r>
          <w:r>
            <w:rPr>
              <w:rFonts w:ascii="Cambria" w:eastAsia="Cambria" w:hAnsi="Cambria" w:cs="Cambria"/>
              <w:highlight w:val="cyan"/>
              <w:u w:val="single"/>
            </w:rPr>
            <w:t xml:space="preserve">could </w:t>
          </w:r>
          <w:r>
            <w:rPr>
              <w:rFonts w:ascii="Cambria" w:eastAsia="Cambria" w:hAnsi="Cambria" w:cs="Cambria"/>
              <w:b/>
              <w:sz w:val="26"/>
              <w:szCs w:val="26"/>
              <w:highlight w:val="cyan"/>
              <w:u w:val="single"/>
            </w:rPr>
            <w:t>enhance Trump</w:t>
          </w:r>
          <w:r>
            <w:rPr>
              <w:rFonts w:ascii="Cambria" w:eastAsia="Cambria" w:hAnsi="Cambria" w:cs="Cambria"/>
              <w:b/>
              <w:sz w:val="26"/>
              <w:szCs w:val="26"/>
              <w:u w:val="single"/>
            </w:rPr>
            <w:t>’s popularity</w:t>
          </w:r>
          <w:r>
            <w:rPr>
              <w:rFonts w:ascii="Cambria" w:eastAsia="Cambria" w:hAnsi="Cambria" w:cs="Cambria"/>
              <w:sz w:val="26"/>
              <w:szCs w:val="26"/>
              <w:u w:val="single"/>
            </w:rPr>
            <w:t xml:space="preserve"> </w:t>
          </w:r>
          <w:r>
            <w:rPr>
              <w:rFonts w:ascii="Cambria" w:eastAsia="Cambria" w:hAnsi="Cambria" w:cs="Cambria"/>
              <w:u w:val="single"/>
            </w:rPr>
            <w:t xml:space="preserve">rather than to </w:t>
          </w:r>
          <w:r>
            <w:rPr>
              <w:rFonts w:ascii="Cambria" w:eastAsia="Cambria" w:hAnsi="Cambria" w:cs="Cambria"/>
              <w:b/>
              <w:u w:val="single"/>
            </w:rPr>
            <w:t xml:space="preserve">diminish it. </w:t>
          </w:r>
          <w:r>
            <w:rPr>
              <w:rFonts w:ascii="Cambria" w:eastAsia="Cambria" w:hAnsi="Cambria" w:cs="Cambria"/>
              <w:sz w:val="14"/>
              <w:szCs w:val="14"/>
            </w:rPr>
            <w:t xml:space="preserve">Here are risks of </w:t>
          </w:r>
          <w:r>
            <w:rPr>
              <w:rFonts w:ascii="Cambria" w:eastAsia="Cambria" w:hAnsi="Cambria" w:cs="Cambria"/>
              <w:u w:val="single"/>
            </w:rPr>
            <w:t xml:space="preserve">a </w:t>
          </w:r>
          <w:r>
            <w:rPr>
              <w:rFonts w:ascii="Cambria" w:eastAsia="Cambria" w:hAnsi="Cambria" w:cs="Cambria"/>
              <w:highlight w:val="cyan"/>
              <w:u w:val="single"/>
            </w:rPr>
            <w:t>“resistance only”</w:t>
          </w:r>
          <w:r>
            <w:rPr>
              <w:rFonts w:ascii="Cambria" w:eastAsia="Cambria" w:hAnsi="Cambria" w:cs="Cambria"/>
              <w:u w:val="single"/>
            </w:rPr>
            <w:t xml:space="preserve"> response. </w:t>
          </w:r>
          <w:r>
            <w:rPr>
              <w:rFonts w:ascii="Cambria" w:eastAsia="Cambria" w:hAnsi="Cambria" w:cs="Cambria"/>
              <w:sz w:val="14"/>
              <w:szCs w:val="14"/>
            </w:rPr>
            <w:t xml:space="preserve">1. It </w:t>
          </w:r>
          <w:r>
            <w:rPr>
              <w:rFonts w:ascii="Cambria" w:eastAsia="Cambria" w:hAnsi="Cambria" w:cs="Cambria"/>
              <w:highlight w:val="cyan"/>
              <w:u w:val="single"/>
            </w:rPr>
            <w:t>makes</w:t>
          </w:r>
          <w:r>
            <w:rPr>
              <w:rFonts w:ascii="Cambria" w:eastAsia="Cambria" w:hAnsi="Cambria" w:cs="Cambria"/>
              <w:u w:val="single"/>
            </w:rPr>
            <w:t xml:space="preserve"> our </w:t>
          </w:r>
          <w:r>
            <w:rPr>
              <w:rFonts w:ascii="Cambria" w:eastAsia="Cambria" w:hAnsi="Cambria" w:cs="Cambria"/>
              <w:highlight w:val="cyan"/>
              <w:u w:val="single"/>
            </w:rPr>
            <w:t xml:space="preserve">politics </w:t>
          </w:r>
          <w:r>
            <w:rPr>
              <w:rFonts w:ascii="Cambria" w:eastAsia="Cambria" w:hAnsi="Cambria" w:cs="Cambria"/>
              <w:b/>
              <w:highlight w:val="cyan"/>
              <w:u w:val="single"/>
            </w:rPr>
            <w:t>Trump-centric</w:t>
          </w:r>
          <w:r>
            <w:rPr>
              <w:rFonts w:ascii="Cambria" w:eastAsia="Cambria" w:hAnsi="Cambria" w:cs="Cambria"/>
              <w:sz w:val="14"/>
              <w:szCs w:val="14"/>
            </w:rPr>
            <w:t xml:space="preserve"> or even Trump-dependent. </w:t>
          </w:r>
          <w:r>
            <w:rPr>
              <w:rFonts w:ascii="Cambria" w:eastAsia="Cambria" w:hAnsi="Cambria" w:cs="Cambria"/>
              <w:b/>
              <w:highlight w:val="cyan"/>
              <w:u w:val="single"/>
            </w:rPr>
            <w:t>Trump thrives on</w:t>
          </w:r>
          <w:r>
            <w:rPr>
              <w:rFonts w:ascii="Cambria" w:eastAsia="Cambria" w:hAnsi="Cambria" w:cs="Cambria"/>
              <w:b/>
              <w:u w:val="single"/>
            </w:rPr>
            <w:t xml:space="preserve"> being the center of </w:t>
          </w:r>
          <w:r>
            <w:rPr>
              <w:rFonts w:ascii="Cambria" w:eastAsia="Cambria" w:hAnsi="Cambria" w:cs="Cambria"/>
              <w:b/>
              <w:highlight w:val="cyan"/>
              <w:u w:val="single"/>
            </w:rPr>
            <w:t>attention.</w:t>
          </w:r>
          <w:r>
            <w:rPr>
              <w:rFonts w:ascii="Cambria" w:eastAsia="Cambria" w:hAnsi="Cambria" w:cs="Cambria"/>
              <w:sz w:val="14"/>
              <w:szCs w:val="14"/>
            </w:rPr>
            <w:t xml:space="preserve"> </w:t>
          </w:r>
          <w:r>
            <w:rPr>
              <w:rFonts w:ascii="Cambria" w:eastAsia="Cambria" w:hAnsi="Cambria" w:cs="Cambria"/>
              <w:highlight w:val="cyan"/>
              <w:u w:val="single"/>
            </w:rPr>
            <w:t>Attacks</w:t>
          </w:r>
          <w:r>
            <w:rPr>
              <w:rFonts w:ascii="Cambria" w:eastAsia="Cambria" w:hAnsi="Cambria" w:cs="Cambria"/>
              <w:u w:val="single"/>
            </w:rPr>
            <w:t xml:space="preserve"> </w:t>
          </w:r>
          <w:r>
            <w:rPr>
              <w:rFonts w:ascii="Cambria" w:eastAsia="Cambria" w:hAnsi="Cambria" w:cs="Cambria"/>
              <w:b/>
              <w:u w:val="single"/>
            </w:rPr>
            <w:t>feed his ego</w:t>
          </w:r>
          <w:r>
            <w:rPr>
              <w:rFonts w:ascii="Cambria" w:eastAsia="Cambria" w:hAnsi="Cambria" w:cs="Cambria"/>
              <w:u w:val="single"/>
            </w:rPr>
            <w:t xml:space="preserve">, propel him </w:t>
          </w:r>
          <w:r>
            <w:rPr>
              <w:rFonts w:ascii="Cambria" w:eastAsia="Cambria" w:hAnsi="Cambria" w:cs="Cambria"/>
              <w:b/>
              <w:u w:val="single"/>
            </w:rPr>
            <w:t>into action</w:t>
          </w:r>
          <w:r>
            <w:rPr>
              <w:rFonts w:ascii="Cambria" w:eastAsia="Cambria" w:hAnsi="Cambria" w:cs="Cambria"/>
              <w:u w:val="single"/>
            </w:rPr>
            <w:t xml:space="preserve"> </w:t>
          </w:r>
          <w:r>
            <w:rPr>
              <w:rFonts w:ascii="Cambria" w:eastAsia="Cambria" w:hAnsi="Cambria" w:cs="Cambria"/>
              <w:highlight w:val="cyan"/>
              <w:u w:val="single"/>
            </w:rPr>
            <w:t xml:space="preserve">and </w:t>
          </w:r>
          <w:r>
            <w:rPr>
              <w:rFonts w:ascii="Cambria" w:eastAsia="Cambria" w:hAnsi="Cambria" w:cs="Cambria"/>
              <w:b/>
              <w:highlight w:val="cyan"/>
              <w:u w:val="single"/>
            </w:rPr>
            <w:t>energize his base</w:t>
          </w:r>
          <w:r>
            <w:rPr>
              <w:rFonts w:ascii="Cambria" w:eastAsia="Cambria" w:hAnsi="Cambria" w:cs="Cambria"/>
              <w:sz w:val="14"/>
              <w:szCs w:val="14"/>
            </w:rPr>
            <w:t>. The more he is attacked personally, the more he can command center</w:t>
          </w:r>
          <w:r>
            <w:rPr>
              <w:rFonts w:ascii="Cambria" w:eastAsia="Cambria" w:hAnsi="Cambria" w:cs="Cambria"/>
              <w:sz w:val="14"/>
              <w:szCs w:val="14"/>
            </w:rPr>
            <w:tab/>
            <w:t xml:space="preserve"> stage in every discussion, on every news show and in every forum. </w:t>
          </w:r>
          <w:r>
            <w:rPr>
              <w:rFonts w:ascii="Cambria" w:eastAsia="Cambria" w:hAnsi="Cambria" w:cs="Cambria"/>
              <w:u w:val="single"/>
            </w:rPr>
            <w:t xml:space="preserve">A </w:t>
          </w:r>
          <w:r>
            <w:rPr>
              <w:rFonts w:ascii="Cambria" w:eastAsia="Cambria" w:hAnsi="Cambria" w:cs="Cambria"/>
              <w:highlight w:val="cyan"/>
              <w:u w:val="single"/>
            </w:rPr>
            <w:t xml:space="preserve">resist-only </w:t>
          </w:r>
          <w:r>
            <w:rPr>
              <w:rFonts w:ascii="Cambria" w:eastAsia="Cambria" w:hAnsi="Cambria" w:cs="Cambria"/>
              <w:u w:val="single"/>
            </w:rPr>
            <w:t>strategy, without a broader movement-building effort</w:t>
          </w:r>
          <w:r>
            <w:rPr>
              <w:rFonts w:ascii="Cambria" w:eastAsia="Cambria" w:hAnsi="Cambria" w:cs="Cambria"/>
              <w:sz w:val="14"/>
              <w:szCs w:val="14"/>
            </w:rPr>
            <w:t xml:space="preserve">, </w:t>
          </w:r>
          <w:r>
            <w:rPr>
              <w:rFonts w:ascii="Cambria" w:eastAsia="Cambria" w:hAnsi="Cambria" w:cs="Cambria"/>
              <w:highlight w:val="cyan"/>
              <w:u w:val="single"/>
            </w:rPr>
            <w:t xml:space="preserve">allows Trump </w:t>
          </w:r>
          <w:r>
            <w:rPr>
              <w:rFonts w:ascii="Cambria" w:eastAsia="Cambria" w:hAnsi="Cambria" w:cs="Cambria"/>
              <w:b/>
              <w:highlight w:val="cyan"/>
              <w:u w:val="single"/>
            </w:rPr>
            <w:t>to set the terms of debate</w:t>
          </w:r>
          <w:r>
            <w:rPr>
              <w:rFonts w:ascii="Cambria" w:eastAsia="Cambria" w:hAnsi="Cambria" w:cs="Cambria"/>
              <w:sz w:val="14"/>
              <w:szCs w:val="14"/>
            </w:rPr>
            <w:t xml:space="preserve"> ― </w:t>
          </w:r>
          <w:r>
            <w:rPr>
              <w:rFonts w:ascii="Cambria" w:eastAsia="Cambria" w:hAnsi="Cambria" w:cs="Cambria"/>
              <w:b/>
              <w:u w:val="single"/>
            </w:rPr>
            <w:t>he is for X, then we are against X</w:t>
          </w:r>
          <w:r>
            <w:rPr>
              <w:rFonts w:ascii="Cambria" w:eastAsia="Cambria" w:hAnsi="Cambria" w:cs="Cambria"/>
              <w:sz w:val="14"/>
              <w:szCs w:val="14"/>
            </w:rPr>
            <w:t>...</w:t>
          </w:r>
          <w:r>
            <w:rPr>
              <w:rFonts w:ascii="Cambria" w:eastAsia="Cambria" w:hAnsi="Cambria" w:cs="Cambria"/>
              <w:b/>
              <w:u w:val="single"/>
            </w:rPr>
            <w:t xml:space="preserve"> he is against Y, then we must be for Y</w:t>
          </w:r>
          <w:r>
            <w:rPr>
              <w:rFonts w:ascii="Cambria" w:eastAsia="Cambria" w:hAnsi="Cambria" w:cs="Cambria"/>
              <w:sz w:val="14"/>
              <w:szCs w:val="14"/>
            </w:rPr>
            <w:t xml:space="preserve">. Of course, </w:t>
          </w:r>
          <w:r>
            <w:rPr>
              <w:rFonts w:ascii="Cambria" w:eastAsia="Cambria" w:hAnsi="Cambria" w:cs="Cambria"/>
              <w:highlight w:val="cyan"/>
              <w:u w:val="single"/>
            </w:rPr>
            <w:t>resistance</w:t>
          </w:r>
          <w:r>
            <w:rPr>
              <w:rFonts w:ascii="Cambria" w:eastAsia="Cambria" w:hAnsi="Cambria" w:cs="Cambria"/>
              <w:sz w:val="14"/>
              <w:szCs w:val="14"/>
            </w:rPr>
            <w:t xml:space="preserve"> is badly needed. But it also </w:t>
          </w:r>
          <w:r>
            <w:rPr>
              <w:rFonts w:ascii="Cambria" w:eastAsia="Cambria" w:hAnsi="Cambria" w:cs="Cambria"/>
              <w:highlight w:val="cyan"/>
              <w:u w:val="single"/>
            </w:rPr>
            <w:t>must be</w:t>
          </w:r>
          <w:r>
            <w:rPr>
              <w:rFonts w:ascii="Cambria" w:eastAsia="Cambria" w:hAnsi="Cambria" w:cs="Cambria"/>
              <w:u w:val="single"/>
            </w:rPr>
            <w:t xml:space="preserve"> part of</w:t>
          </w:r>
          <w:r>
            <w:rPr>
              <w:rFonts w:ascii="Cambria" w:eastAsia="Cambria" w:hAnsi="Cambria" w:cs="Cambria"/>
              <w:sz w:val="14"/>
              <w:szCs w:val="14"/>
            </w:rPr>
            <w:t xml:space="preserve">, and lead to, the promotion of </w:t>
          </w:r>
          <w:r>
            <w:rPr>
              <w:rFonts w:ascii="Cambria" w:eastAsia="Cambria" w:hAnsi="Cambria" w:cs="Cambria"/>
              <w:u w:val="single"/>
            </w:rPr>
            <w:t xml:space="preserve">a </w:t>
          </w:r>
          <w:r>
            <w:rPr>
              <w:rFonts w:ascii="Cambria" w:eastAsia="Cambria" w:hAnsi="Cambria" w:cs="Cambria"/>
              <w:highlight w:val="cyan"/>
              <w:u w:val="single"/>
            </w:rPr>
            <w:t>pro-active</w:t>
          </w:r>
          <w:r>
            <w:rPr>
              <w:rFonts w:ascii="Cambria" w:eastAsia="Cambria" w:hAnsi="Cambria" w:cs="Cambria"/>
              <w:u w:val="single"/>
            </w:rPr>
            <w:t xml:space="preserve"> positive agenda</w:t>
          </w:r>
          <w:r>
            <w:rPr>
              <w:rFonts w:ascii="Cambria" w:eastAsia="Cambria" w:hAnsi="Cambria" w:cs="Cambria"/>
              <w:sz w:val="14"/>
              <w:szCs w:val="14"/>
            </w:rPr>
            <w:t xml:space="preserve"> along the lines field-tested by the Sanders </w:t>
          </w:r>
          <w:r>
            <w:rPr>
              <w:rFonts w:ascii="Cambria" w:eastAsia="Cambria" w:hAnsi="Cambria" w:cs="Cambria"/>
            </w:rPr>
            <w:t xml:space="preserve">campaign. </w:t>
          </w:r>
        </w:p>
      </w:sdtContent>
    </w:sdt>
    <w:sdt>
      <w:sdtPr>
        <w:tag w:val="goog_rdk_11"/>
        <w:id w:val="-1102483904"/>
      </w:sdtPr>
      <w:sdtContent>
        <w:p w14:paraId="05A05880" w14:textId="77777777" w:rsidR="00BC04EC" w:rsidRDefault="00727257" w:rsidP="00BC04EC"/>
      </w:sdtContent>
    </w:sdt>
    <w:sdt>
      <w:sdtPr>
        <w:tag w:val="goog_rdk_12"/>
        <w:id w:val="-314342073"/>
      </w:sdtPr>
      <w:sdtContent>
        <w:p w14:paraId="736FD2B4" w14:textId="77777777" w:rsidR="00BC04EC" w:rsidRDefault="00BC04EC" w:rsidP="00BC04EC">
          <w:pPr>
            <w:pStyle w:val="Heading1"/>
          </w:pPr>
          <w:r>
            <w:br w:type="page"/>
            <w:t>1NC - 1033 Program: Black Framework</w:t>
          </w:r>
        </w:p>
      </w:sdtContent>
    </w:sdt>
    <w:sdt>
      <w:sdtPr>
        <w:tag w:val="goog_rdk_13"/>
        <w:id w:val="1073469720"/>
      </w:sdtPr>
      <w:sdtContent>
        <w:p w14:paraId="23F34A0A" w14:textId="77777777" w:rsidR="00BC04EC" w:rsidRDefault="00727257" w:rsidP="00BC04EC"/>
      </w:sdtContent>
    </w:sdt>
    <w:sdt>
      <w:sdtPr>
        <w:tag w:val="goog_rdk_14"/>
        <w:id w:val="-428745049"/>
      </w:sdtPr>
      <w:sdtContent>
        <w:p w14:paraId="476C24D8" w14:textId="77777777" w:rsidR="00BC04EC" w:rsidRDefault="00BC04EC" w:rsidP="00BC04EC">
          <w:pPr>
            <w:pStyle w:val="Heading2"/>
            <w:rPr>
              <w:szCs w:val="44"/>
              <w:u w:val="single"/>
            </w:rPr>
          </w:pPr>
          <w:r>
            <w:br w:type="page"/>
            <w:t xml:space="preserve">1NC </w:t>
          </w:r>
        </w:p>
      </w:sdtContent>
    </w:sdt>
    <w:sdt>
      <w:sdtPr>
        <w:tag w:val="goog_rdk_15"/>
        <w:id w:val="101080009"/>
      </w:sdtPr>
      <w:sdtContent>
        <w:p w14:paraId="1ACE49B0" w14:textId="77777777" w:rsidR="00BC04EC" w:rsidRDefault="00BC04EC" w:rsidP="00BC04EC">
          <w:pPr>
            <w:pStyle w:val="Heading4"/>
            <w:numPr>
              <w:ilvl w:val="0"/>
              <w:numId w:val="23"/>
            </w:numPr>
          </w:pPr>
          <w:r>
            <w:t>Interpretation – The affirmative must defend a change in USFG Foreign Military Sales or Direct Commercial Sales Policy that reduces arms sales from the US.</w:t>
          </w:r>
        </w:p>
      </w:sdtContent>
    </w:sdt>
    <w:sdt>
      <w:sdtPr>
        <w:tag w:val="goog_rdk_16"/>
        <w:id w:val="-2080428497"/>
      </w:sdtPr>
      <w:sdtContent>
        <w:p w14:paraId="76EDA8E5" w14:textId="77777777" w:rsidR="00BC04EC" w:rsidRDefault="00BC04EC" w:rsidP="00BC04EC">
          <w:pPr>
            <w:pStyle w:val="Heading4"/>
            <w:numPr>
              <w:ilvl w:val="0"/>
              <w:numId w:val="23"/>
            </w:numPr>
          </w:pPr>
          <w:r>
            <w:t>Definitions</w:t>
          </w:r>
        </w:p>
      </w:sdtContent>
    </w:sdt>
    <w:sdt>
      <w:sdtPr>
        <w:tag w:val="goog_rdk_17"/>
        <w:id w:val="575326307"/>
      </w:sdtPr>
      <w:sdtContent>
        <w:p w14:paraId="16754FBB" w14:textId="77777777" w:rsidR="00BC04EC" w:rsidRDefault="00BC04EC" w:rsidP="00BC04EC">
          <w:pPr>
            <w:pStyle w:val="Heading4"/>
            <w:numPr>
              <w:ilvl w:val="0"/>
              <w:numId w:val="24"/>
            </w:numPr>
            <w:rPr>
              <w:szCs w:val="26"/>
            </w:rPr>
          </w:pPr>
          <w:r>
            <w:t>The USFG has full authority over Foreign Military Sales which is the sell of weapons and equipment to foreign nations – it is a nation to nation transfer</w:t>
          </w:r>
        </w:p>
      </w:sdtContent>
    </w:sdt>
    <w:sdt>
      <w:sdtPr>
        <w:tag w:val="goog_rdk_18"/>
        <w:id w:val="-364911482"/>
      </w:sdtPr>
      <w:sdtContent>
        <w:p w14:paraId="2D807A33" w14:textId="77777777" w:rsidR="00BC04EC" w:rsidRDefault="00BC04EC" w:rsidP="00BC04EC">
          <w:pPr>
            <w:pBdr>
              <w:top w:val="nil"/>
              <w:left w:val="nil"/>
              <w:bottom w:val="nil"/>
              <w:right w:val="nil"/>
              <w:between w:val="nil"/>
            </w:pBdr>
            <w:spacing w:after="0"/>
            <w:ind w:left="1080" w:hanging="720"/>
            <w:rPr>
              <w:rFonts w:eastAsia="Arial"/>
              <w:b/>
              <w:color w:val="000000"/>
              <w:sz w:val="26"/>
              <w:szCs w:val="26"/>
            </w:rPr>
          </w:pPr>
          <w:r>
            <w:rPr>
              <w:rFonts w:eastAsia="Arial"/>
              <w:b/>
              <w:color w:val="000000"/>
              <w:sz w:val="26"/>
              <w:szCs w:val="26"/>
            </w:rPr>
            <w:t xml:space="preserve">Defense Security Cooperation Agency, No Date, </w:t>
          </w:r>
          <w:r>
            <w:rPr>
              <w:rFonts w:eastAsia="Arial"/>
              <w:color w:val="000000"/>
              <w:szCs w:val="16"/>
            </w:rPr>
            <w:t>"Foreign Military Sales (FMS)," No Publication, http://www.dsca.mil/programs/foreign‐military‐sales‐fms</w:t>
          </w:r>
          <w:r>
            <w:rPr>
              <w:rFonts w:eastAsia="Arial"/>
              <w:b/>
              <w:color w:val="000000"/>
              <w:sz w:val="26"/>
              <w:szCs w:val="26"/>
            </w:rPr>
            <w:t xml:space="preserve"> </w:t>
          </w:r>
        </w:p>
      </w:sdtContent>
    </w:sdt>
    <w:sdt>
      <w:sdtPr>
        <w:tag w:val="goog_rdk_19"/>
        <w:id w:val="1154882872"/>
      </w:sdtPr>
      <w:sdtContent>
        <w:p w14:paraId="34DCB205" w14:textId="77777777" w:rsidR="00BC04EC" w:rsidRDefault="00BC04EC" w:rsidP="00BC04EC">
          <w:pPr>
            <w:pBdr>
              <w:top w:val="nil"/>
              <w:left w:val="nil"/>
              <w:bottom w:val="nil"/>
              <w:right w:val="nil"/>
              <w:between w:val="nil"/>
            </w:pBdr>
            <w:spacing w:after="0"/>
            <w:ind w:left="1080" w:hanging="720"/>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 xml:space="preserve">Purpose: </w:t>
          </w:r>
          <w:r>
            <w:rPr>
              <w:rFonts w:eastAsia="Arial"/>
              <w:b/>
              <w:color w:val="000000"/>
              <w:highlight w:val="green"/>
              <w:u w:val="single"/>
            </w:rPr>
            <w:t>The</w:t>
          </w:r>
          <w:r>
            <w:rPr>
              <w:rFonts w:ascii="Times New Roman" w:eastAsia="Times New Roman" w:hAnsi="Times New Roman" w:cs="Times New Roman"/>
              <w:color w:val="000000"/>
            </w:rPr>
            <w:t xml:space="preserve"> Foreign Military Sales </w:t>
          </w:r>
          <w:r>
            <w:rPr>
              <w:rFonts w:ascii="Times New Roman" w:eastAsia="Times New Roman" w:hAnsi="Times New Roman" w:cs="Times New Roman"/>
              <w:color w:val="000000"/>
              <w:highlight w:val="green"/>
            </w:rPr>
            <w:t>(</w:t>
          </w:r>
          <w:r>
            <w:rPr>
              <w:rFonts w:eastAsia="Arial"/>
              <w:b/>
              <w:color w:val="000000"/>
              <w:highlight w:val="green"/>
              <w:u w:val="single"/>
            </w:rPr>
            <w:t>FMS</w:t>
          </w:r>
          <w:r>
            <w:rPr>
              <w:rFonts w:ascii="Times New Roman" w:eastAsia="Times New Roman" w:hAnsi="Times New Roman" w:cs="Times New Roman"/>
              <w:color w:val="000000"/>
              <w:highlight w:val="green"/>
            </w:rPr>
            <w:t xml:space="preserve">) </w:t>
          </w:r>
          <w:r>
            <w:rPr>
              <w:rFonts w:eastAsia="Arial"/>
              <w:b/>
              <w:color w:val="000000"/>
              <w:highlight w:val="green"/>
              <w:u w:val="single"/>
            </w:rPr>
            <w:t>program</w:t>
          </w:r>
          <w:r>
            <w:rPr>
              <w:rFonts w:ascii="Times New Roman" w:eastAsia="Times New Roman" w:hAnsi="Times New Roman" w:cs="Times New Roman"/>
              <w:color w:val="000000"/>
              <w:highlight w:val="green"/>
            </w:rPr>
            <w:t xml:space="preserve"> </w:t>
          </w:r>
          <w:r>
            <w:rPr>
              <w:rFonts w:eastAsia="Arial"/>
              <w:b/>
              <w:color w:val="000000"/>
              <w:highlight w:val="green"/>
              <w:u w:val="single"/>
            </w:rPr>
            <w:t>is a form of security assistance authorized by the</w:t>
          </w:r>
          <w:r>
            <w:rPr>
              <w:rFonts w:ascii="Times New Roman" w:eastAsia="Times New Roman" w:hAnsi="Times New Roman" w:cs="Times New Roman"/>
              <w:color w:val="000000"/>
            </w:rPr>
            <w:t xml:space="preserve"> Arms Export Control Act (</w:t>
          </w:r>
          <w:r>
            <w:rPr>
              <w:rFonts w:eastAsia="Arial"/>
              <w:b/>
              <w:color w:val="000000"/>
              <w:highlight w:val="green"/>
              <w:u w:val="single"/>
            </w:rPr>
            <w:t>AECA</w:t>
          </w:r>
          <w:r>
            <w:rPr>
              <w:rFonts w:ascii="Times New Roman" w:eastAsia="Times New Roman" w:hAnsi="Times New Roman" w:cs="Times New Roman"/>
              <w:color w:val="000000"/>
            </w:rPr>
            <w:t xml:space="preserve">), as amended [22 U.S.C. 2751, et. seq.] and a fundamental tool of U.S. foreign policy. </w:t>
          </w:r>
          <w:r>
            <w:rPr>
              <w:rFonts w:eastAsia="Arial"/>
              <w:b/>
              <w:color w:val="000000"/>
              <w:highlight w:val="green"/>
              <w:u w:val="single"/>
            </w:rPr>
            <w:t>Under Section 3, of the AECA,</w:t>
          </w:r>
          <w:r>
            <w:rPr>
              <w:rFonts w:ascii="Times New Roman" w:eastAsia="Times New Roman" w:hAnsi="Times New Roman" w:cs="Times New Roman"/>
              <w:color w:val="000000"/>
            </w:rPr>
            <w:t xml:space="preserve"> </w:t>
          </w:r>
          <w:r>
            <w:rPr>
              <w:rFonts w:eastAsia="Arial"/>
              <w:b/>
              <w:color w:val="000000"/>
              <w:highlight w:val="green"/>
              <w:u w:val="single"/>
            </w:rPr>
            <w:t>the U.S. may sell defense articles and services to foreign countries and international organizations</w:t>
          </w:r>
          <w:r>
            <w:rPr>
              <w:rFonts w:ascii="Times New Roman" w:eastAsia="Times New Roman" w:hAnsi="Times New Roman" w:cs="Times New Roman"/>
              <w:color w:val="000000"/>
            </w:rPr>
            <w:t xml:space="preserve"> when the President formally finds that to do so will strengthen the security of the U.S. and promote world peace. </w:t>
          </w:r>
          <w:r>
            <w:rPr>
              <w:rFonts w:eastAsia="Arial"/>
              <w:b/>
              <w:color w:val="000000"/>
              <w:u w:val="single"/>
            </w:rPr>
            <w:t>Under FMS, the U.S. Government and a foreign government enter into a government‐to‐government agreement</w:t>
          </w:r>
          <w:r>
            <w:rPr>
              <w:rFonts w:ascii="Times New Roman" w:eastAsia="Times New Roman" w:hAnsi="Times New Roman" w:cs="Times New Roman"/>
              <w:color w:val="000000"/>
            </w:rPr>
            <w:t xml:space="preserve"> called a Letter of Offer and Acceptance </w:t>
          </w:r>
          <w:r>
            <w:rPr>
              <w:rFonts w:ascii="Times New Roman" w:eastAsia="Times New Roman" w:hAnsi="Times New Roman" w:cs="Times New Roman"/>
              <w:color w:val="000000"/>
              <w:szCs w:val="16"/>
            </w:rPr>
            <w:t>(LOA). Who: Secretary of State determines which countries will have programs. Secretary of Defense executes the program. Funding: May be funded by country national funds or U.S. Government funds.</w:t>
          </w:r>
        </w:p>
      </w:sdtContent>
    </w:sdt>
    <w:sdt>
      <w:sdtPr>
        <w:tag w:val="goog_rdk_20"/>
        <w:id w:val="1288694009"/>
      </w:sdtPr>
      <w:sdtContent>
        <w:p w14:paraId="11A64C33" w14:textId="77777777" w:rsidR="00BC04EC" w:rsidRDefault="00727257" w:rsidP="00BC04EC">
          <w:pPr>
            <w:pBdr>
              <w:top w:val="nil"/>
              <w:left w:val="nil"/>
              <w:bottom w:val="nil"/>
              <w:right w:val="nil"/>
              <w:between w:val="nil"/>
            </w:pBdr>
            <w:ind w:left="1080" w:hanging="720"/>
            <w:rPr>
              <w:rFonts w:eastAsia="Arial"/>
              <w:b/>
              <w:color w:val="000000"/>
              <w:sz w:val="26"/>
              <w:szCs w:val="26"/>
            </w:rPr>
          </w:pPr>
        </w:p>
      </w:sdtContent>
    </w:sdt>
    <w:sdt>
      <w:sdtPr>
        <w:tag w:val="goog_rdk_21"/>
        <w:id w:val="-111207120"/>
      </w:sdtPr>
      <w:sdtContent>
        <w:p w14:paraId="33C606F6" w14:textId="77777777" w:rsidR="00BC04EC" w:rsidRDefault="00BC04EC" w:rsidP="00BC04EC">
          <w:pPr>
            <w:pStyle w:val="Heading4"/>
            <w:numPr>
              <w:ilvl w:val="0"/>
              <w:numId w:val="24"/>
            </w:numPr>
            <w:rPr>
              <w:szCs w:val="26"/>
            </w:rPr>
          </w:pPr>
          <w:r>
            <w:t>The USFG overseas the Direct Commercial Sales program where private companies can sale weapons and equipment to foreign entities</w:t>
          </w:r>
        </w:p>
      </w:sdtContent>
    </w:sdt>
    <w:sdt>
      <w:sdtPr>
        <w:tag w:val="goog_rdk_22"/>
        <w:id w:val="163283868"/>
      </w:sdtPr>
      <w:sdtContent>
        <w:p w14:paraId="4F05DB51" w14:textId="77777777" w:rsidR="00BC04EC" w:rsidRDefault="00BC04EC" w:rsidP="00BC04EC">
          <w:pPr>
            <w:pBdr>
              <w:top w:val="nil"/>
              <w:left w:val="nil"/>
              <w:bottom w:val="nil"/>
              <w:right w:val="nil"/>
              <w:between w:val="nil"/>
            </w:pBdr>
            <w:spacing w:after="0"/>
            <w:ind w:left="1080" w:hanging="720"/>
            <w:rPr>
              <w:rFonts w:eastAsia="Arial"/>
              <w:b/>
              <w:color w:val="000000"/>
              <w:sz w:val="26"/>
              <w:szCs w:val="26"/>
            </w:rPr>
          </w:pPr>
          <w:r>
            <w:rPr>
              <w:rFonts w:eastAsia="Arial"/>
              <w:b/>
              <w:color w:val="000000"/>
              <w:sz w:val="26"/>
              <w:szCs w:val="26"/>
            </w:rPr>
            <w:t xml:space="preserve">US State Department, April 16, 2018, </w:t>
          </w:r>
          <w:r>
            <w:rPr>
              <w:rFonts w:eastAsia="Arial"/>
              <w:color w:val="000000"/>
              <w:szCs w:val="16"/>
            </w:rPr>
            <w:t>"U.S. Arms Sales and Defense Trade," U.S. Department of State, https://www.state.gov/t/pm/rls/fs/2018/280506.htm</w:t>
          </w:r>
          <w:r>
            <w:rPr>
              <w:rFonts w:eastAsia="Arial"/>
              <w:b/>
              <w:color w:val="000000"/>
              <w:sz w:val="26"/>
              <w:szCs w:val="26"/>
            </w:rPr>
            <w:t xml:space="preserve"> </w:t>
          </w:r>
        </w:p>
      </w:sdtContent>
    </w:sdt>
    <w:sdt>
      <w:sdtPr>
        <w:tag w:val="goog_rdk_23"/>
        <w:id w:val="1518353973"/>
      </w:sdtPr>
      <w:sdtContent>
        <w:p w14:paraId="2EBB8500" w14:textId="77777777" w:rsidR="00BC04EC" w:rsidRDefault="00BC04EC" w:rsidP="00BC04EC">
          <w:pPr>
            <w:pBdr>
              <w:top w:val="nil"/>
              <w:left w:val="nil"/>
              <w:bottom w:val="nil"/>
              <w:right w:val="nil"/>
              <w:between w:val="nil"/>
            </w:pBdr>
            <w:spacing w:after="0"/>
            <w:ind w:left="108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DIRECT COMMERCIAL SALES </w:t>
          </w:r>
          <w:r>
            <w:rPr>
              <w:rFonts w:ascii="Times New Roman" w:eastAsia="Times New Roman" w:hAnsi="Times New Roman" w:cs="Times New Roman"/>
              <w:color w:val="000000"/>
              <w:szCs w:val="16"/>
            </w:rPr>
            <w:t xml:space="preserve">(DCS): </w:t>
          </w:r>
          <w:r>
            <w:rPr>
              <w:rFonts w:eastAsia="Arial"/>
              <w:b/>
              <w:color w:val="000000"/>
              <w:u w:val="single"/>
            </w:rPr>
            <w:t xml:space="preserve">Under </w:t>
          </w:r>
          <w:r>
            <w:rPr>
              <w:rFonts w:eastAsia="Arial"/>
              <w:b/>
              <w:color w:val="000000"/>
              <w:highlight w:val="green"/>
              <w:u w:val="single"/>
            </w:rPr>
            <w:t>DCS</w:t>
          </w:r>
          <w:r>
            <w:rPr>
              <w:rFonts w:ascii="Times New Roman" w:eastAsia="Times New Roman" w:hAnsi="Times New Roman" w:cs="Times New Roman"/>
              <w:color w:val="000000"/>
              <w:szCs w:val="16"/>
            </w:rPr>
            <w:t xml:space="preserve">, PM’s Directorate of Defense Trade Controls </w:t>
          </w:r>
          <w:r>
            <w:rPr>
              <w:rFonts w:eastAsia="Arial"/>
              <w:b/>
              <w:color w:val="000000"/>
              <w:highlight w:val="green"/>
              <w:u w:val="single"/>
            </w:rPr>
            <w:t>provides regulatory approvals for</w:t>
          </w:r>
          <w:r>
            <w:rPr>
              <w:rFonts w:ascii="Times New Roman" w:eastAsia="Times New Roman" w:hAnsi="Times New Roman" w:cs="Times New Roman"/>
              <w:color w:val="000000"/>
            </w:rPr>
            <w:t xml:space="preserve"> more than $110 billion per year in </w:t>
          </w:r>
          <w:r>
            <w:rPr>
              <w:rFonts w:eastAsia="Arial"/>
              <w:b/>
              <w:color w:val="000000"/>
              <w:highlight w:val="green"/>
              <w:u w:val="single"/>
            </w:rPr>
            <w:t>sales of defense equipment, services, and related manufacturing technologies controlled under the 21 categories of the U.S. Munitions List</w:t>
          </w:r>
          <w:r>
            <w:rPr>
              <w:rFonts w:ascii="Times New Roman" w:eastAsia="Times New Roman" w:hAnsi="Times New Roman" w:cs="Times New Roman"/>
              <w:color w:val="000000"/>
            </w:rPr>
            <w:t xml:space="preserve"> (USML). These </w:t>
          </w:r>
          <w:r>
            <w:rPr>
              <w:rFonts w:eastAsia="Arial"/>
              <w:b/>
              <w:color w:val="000000"/>
              <w:highlight w:val="green"/>
              <w:u w:val="single"/>
            </w:rPr>
            <w:t>sales are negotiated privately between foreign end users and U.S. companies</w:t>
          </w:r>
          <w:r>
            <w:rPr>
              <w:rFonts w:ascii="Times New Roman" w:eastAsia="Times New Roman" w:hAnsi="Times New Roman" w:cs="Times New Roman"/>
              <w:color w:val="000000"/>
              <w:szCs w:val="16"/>
            </w:rPr>
            <w:t xml:space="preserve">. </w:t>
          </w:r>
          <w:r>
            <w:rPr>
              <w:rFonts w:ascii="Times New Roman" w:eastAsia="Times New Roman" w:hAnsi="Times New Roman" w:cs="Times New Roman"/>
              <w:color w:val="000000"/>
            </w:rPr>
            <w:t xml:space="preserve">Under U.S. law, </w:t>
          </w:r>
          <w:r>
            <w:rPr>
              <w:rFonts w:eastAsia="Arial"/>
              <w:b/>
              <w:color w:val="000000"/>
              <w:highlight w:val="green"/>
              <w:u w:val="single"/>
            </w:rPr>
            <w:t>any U.S. company</w:t>
          </w:r>
          <w:r>
            <w:rPr>
              <w:rFonts w:ascii="Times New Roman" w:eastAsia="Times New Roman" w:hAnsi="Times New Roman" w:cs="Times New Roman"/>
              <w:color w:val="000000"/>
            </w:rPr>
            <w:t xml:space="preserve"> or individual involved in certain activities </w:t>
          </w:r>
          <w:r>
            <w:rPr>
              <w:rFonts w:eastAsia="Arial"/>
              <w:b/>
              <w:color w:val="000000"/>
              <w:u w:val="single"/>
            </w:rPr>
            <w:t>involving the items enumerated on the USML is required to receive an approved export license or other approval before providing any USML regulated item, technical data, or service to a foreign end‐user</w:t>
          </w:r>
          <w:r>
            <w:rPr>
              <w:rFonts w:ascii="Times New Roman" w:eastAsia="Times New Roman" w:hAnsi="Times New Roman" w:cs="Times New Roman"/>
              <w:color w:val="000000"/>
            </w:rPr>
            <w:t xml:space="preserve">. As with FMS, export </w:t>
          </w:r>
          <w:r>
            <w:rPr>
              <w:rFonts w:eastAsia="Arial"/>
              <w:b/>
              <w:color w:val="000000"/>
              <w:highlight w:val="green"/>
              <w:u w:val="single"/>
            </w:rPr>
            <w:t>licenses approved under DCS are approved following</w:t>
          </w:r>
          <w:r>
            <w:rPr>
              <w:rFonts w:ascii="Times New Roman" w:eastAsia="Times New Roman" w:hAnsi="Times New Roman" w:cs="Times New Roman"/>
              <w:color w:val="000000"/>
            </w:rPr>
            <w:t xml:space="preserve"> an intensive U.S. </w:t>
          </w:r>
          <w:r>
            <w:rPr>
              <w:rFonts w:eastAsia="Arial"/>
              <w:b/>
              <w:color w:val="000000"/>
              <w:highlight w:val="green"/>
              <w:u w:val="single"/>
            </w:rPr>
            <w:t>government review</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Cs w:val="16"/>
            </w:rPr>
            <w:t xml:space="preserve">and, as required, after Congressional notification. Export licenses are valid up to four years. </w:t>
          </w:r>
          <w:r>
            <w:rPr>
              <w:rFonts w:ascii="Times New Roman" w:eastAsia="Times New Roman" w:hAnsi="Times New Roman" w:cs="Times New Roman"/>
              <w:color w:val="000000"/>
            </w:rPr>
            <w:t>Authorizations for defense services are also required and may last for longer timeframes. Licenses and authorizations may be extended or amended as needed</w:t>
          </w:r>
          <w:r>
            <w:rPr>
              <w:rFonts w:ascii="Times New Roman" w:eastAsia="Times New Roman" w:hAnsi="Times New Roman" w:cs="Times New Roman"/>
              <w:color w:val="000000"/>
              <w:szCs w:val="16"/>
            </w:rPr>
            <w:t xml:space="preserve">. </w:t>
          </w:r>
          <w:r>
            <w:rPr>
              <w:rFonts w:ascii="Times New Roman" w:eastAsia="Times New Roman" w:hAnsi="Times New Roman" w:cs="Times New Roman"/>
              <w:color w:val="000000"/>
            </w:rPr>
            <w:t>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sdtContent>
    </w:sdt>
    <w:sdt>
      <w:sdtPr>
        <w:tag w:val="goog_rdk_24"/>
        <w:id w:val="-1195146199"/>
      </w:sdtPr>
      <w:sdtContent>
        <w:p w14:paraId="6AEA0AEB" w14:textId="77777777" w:rsidR="00BC04EC" w:rsidRDefault="00727257" w:rsidP="00BC04EC">
          <w:pPr>
            <w:pBdr>
              <w:top w:val="nil"/>
              <w:left w:val="nil"/>
              <w:bottom w:val="nil"/>
              <w:right w:val="nil"/>
              <w:between w:val="nil"/>
            </w:pBdr>
            <w:ind w:left="1080" w:hanging="720"/>
            <w:rPr>
              <w:rFonts w:ascii="Times New Roman" w:eastAsia="Times New Roman" w:hAnsi="Times New Roman" w:cs="Times New Roman"/>
              <w:color w:val="000000"/>
            </w:rPr>
          </w:pPr>
        </w:p>
      </w:sdtContent>
    </w:sdt>
    <w:sdt>
      <w:sdtPr>
        <w:tag w:val="goog_rdk_25"/>
        <w:id w:val="1689021314"/>
      </w:sdtPr>
      <w:sdtContent>
        <w:p w14:paraId="2FB1C2DF" w14:textId="77777777" w:rsidR="00BC04EC" w:rsidRDefault="00BC04EC" w:rsidP="00BC04EC">
          <w:pPr>
            <w:pStyle w:val="Heading4"/>
            <w:numPr>
              <w:ilvl w:val="0"/>
              <w:numId w:val="23"/>
            </w:numPr>
          </w:pPr>
          <w:r>
            <w:t>Violation – Neither the FMS or DCS programs control the transfer or sale of surplus military arms to state and local law enforcement agencies in the US.</w:t>
          </w:r>
        </w:p>
      </w:sdtContent>
    </w:sdt>
    <w:sdt>
      <w:sdtPr>
        <w:tag w:val="goog_rdk_26"/>
        <w:id w:val="-1251582758"/>
      </w:sdtPr>
      <w:sdtContent>
        <w:p w14:paraId="518DB542" w14:textId="77777777" w:rsidR="00BC04EC" w:rsidRDefault="00BC04EC" w:rsidP="00BC04EC">
          <w:pPr>
            <w:pStyle w:val="Heading4"/>
            <w:numPr>
              <w:ilvl w:val="0"/>
              <w:numId w:val="23"/>
            </w:numPr>
          </w:pPr>
          <w:r>
            <w:t>Reasons to Vote Negative</w:t>
          </w:r>
        </w:p>
      </w:sdtContent>
    </w:sdt>
    <w:sdt>
      <w:sdtPr>
        <w:tag w:val="goog_rdk_27"/>
        <w:id w:val="2094206427"/>
      </w:sdtPr>
      <w:sdtContent>
        <w:p w14:paraId="446F936C" w14:textId="77777777" w:rsidR="00BC04EC" w:rsidRDefault="00BC04EC" w:rsidP="00BC04EC">
          <w:pPr>
            <w:pStyle w:val="Heading4"/>
            <w:numPr>
              <w:ilvl w:val="0"/>
              <w:numId w:val="11"/>
            </w:numPr>
          </w:pPr>
          <w:r>
            <w:rPr>
              <w:sz w:val="22"/>
              <w:u w:val="single"/>
            </w:rPr>
            <w:t>Topic Education</w:t>
          </w:r>
          <w:r>
            <w:t xml:space="preserve"> – The affirmatives focus on domestic issues crowds out research and education on topic specific countries that are facing issues with structural oppression and the militarization of the Police. The US sales arms, equipment and training to many nations, like Mexico, Honduras, Israel, etc. The aff interpretation discourages developing an analytic to frame the relationship between capital, imperialism and security that produces antiblack policing tactics.</w:t>
          </w:r>
        </w:p>
      </w:sdtContent>
    </w:sdt>
    <w:sdt>
      <w:sdtPr>
        <w:tag w:val="goog_rdk_28"/>
        <w:id w:val="-733535983"/>
      </w:sdtPr>
      <w:sdtContent>
        <w:p w14:paraId="07776609" w14:textId="77777777" w:rsidR="00BC04EC" w:rsidRDefault="00BC04EC" w:rsidP="00BC04EC">
          <w:pPr>
            <w:pStyle w:val="Heading4"/>
            <w:ind w:left="1080"/>
          </w:pPr>
          <w:r>
            <w:t>And, the Aff is US Centric crowding out discussion of global anti-blackness.</w:t>
          </w:r>
        </w:p>
      </w:sdtContent>
    </w:sdt>
    <w:sdt>
      <w:sdtPr>
        <w:tag w:val="goog_rdk_29"/>
        <w:id w:val="-921649059"/>
      </w:sdtPr>
      <w:sdtContent>
        <w:p w14:paraId="0A922BE8" w14:textId="77777777" w:rsidR="00BC04EC" w:rsidRDefault="00BC04EC" w:rsidP="00BC04EC">
          <w:pPr>
            <w:pStyle w:val="Heading4"/>
          </w:pPr>
          <w:r>
            <w:t>(Global antiblackness card)</w:t>
          </w:r>
        </w:p>
      </w:sdtContent>
    </w:sdt>
    <w:sdt>
      <w:sdtPr>
        <w:tag w:val="goog_rdk_30"/>
        <w:id w:val="651037659"/>
      </w:sdtPr>
      <w:sdtContent>
        <w:p w14:paraId="24AB2572" w14:textId="77777777" w:rsidR="00BC04EC" w:rsidRDefault="00BC04EC" w:rsidP="00BC04EC">
          <w:pPr>
            <w:pStyle w:val="Heading4"/>
            <w:numPr>
              <w:ilvl w:val="0"/>
              <w:numId w:val="11"/>
            </w:numPr>
          </w:pPr>
          <w:r>
            <w:rPr>
              <w:sz w:val="22"/>
              <w:u w:val="single"/>
            </w:rPr>
            <w:t>Ground</w:t>
          </w:r>
          <w:r>
            <w:t xml:space="preserve"> – Aff focuses on the domestic mooting all pre-season prep on the topic and generic negative positions. We lose all link ground to US foreign policy action like Security K’s and international relations </w:t>
          </w:r>
          <w:proofErr w:type="spellStart"/>
          <w:r>
            <w:t>disads</w:t>
          </w:r>
          <w:proofErr w:type="spellEnd"/>
          <w:r>
            <w:t xml:space="preserve"> which are at the core of the topic. We lose all topic specific K’s and </w:t>
          </w:r>
          <w:proofErr w:type="spellStart"/>
          <w:r>
            <w:t>disad</w:t>
          </w:r>
          <w:proofErr w:type="spellEnd"/>
          <w:r>
            <w:t xml:space="preserve"> counterplan ground to excluding specific weapons from the reduction or </w:t>
          </w:r>
          <w:proofErr w:type="spellStart"/>
          <w:r>
            <w:t>disads</w:t>
          </w:r>
          <w:proofErr w:type="spellEnd"/>
          <w:r>
            <w:t xml:space="preserve"> to reduction for specific countries.</w:t>
          </w:r>
        </w:p>
      </w:sdtContent>
    </w:sdt>
    <w:sdt>
      <w:sdtPr>
        <w:tag w:val="goog_rdk_31"/>
        <w:id w:val="155962799"/>
      </w:sdtPr>
      <w:sdtContent>
        <w:p w14:paraId="54C848CD" w14:textId="77777777" w:rsidR="00BC04EC" w:rsidRDefault="00BC04EC" w:rsidP="00BC04EC">
          <w:pPr>
            <w:pStyle w:val="Heading4"/>
            <w:numPr>
              <w:ilvl w:val="0"/>
              <w:numId w:val="12"/>
            </w:numPr>
          </w:pPr>
          <w:r>
            <w:t xml:space="preserve">The 1AC is actually </w:t>
          </w:r>
          <w:proofErr w:type="spellStart"/>
          <w:r>
            <w:t>disad</w:t>
          </w:r>
          <w:proofErr w:type="spellEnd"/>
          <w:r>
            <w:t xml:space="preserve"> ground for the negative. We should be able to argue that reduction in foreign arms sales creates a surplus that the USFG sells or transfers to domestic police leading to militarized police forces that produce black death. The 1AC spikes out of the link because the aff is extra-topical and the judges should reject all advantages stemming from non-topical action.</w:t>
          </w:r>
        </w:p>
      </w:sdtContent>
    </w:sdt>
    <w:sdt>
      <w:sdtPr>
        <w:tag w:val="goog_rdk_32"/>
        <w:id w:val="538558263"/>
      </w:sdtPr>
      <w:sdtContent>
        <w:p w14:paraId="229DB7C4" w14:textId="77777777" w:rsidR="00BC04EC" w:rsidRDefault="00BC04EC" w:rsidP="00BC04EC">
          <w:pPr>
            <w:pStyle w:val="Heading4"/>
            <w:numPr>
              <w:ilvl w:val="0"/>
              <w:numId w:val="12"/>
            </w:numPr>
          </w:pPr>
          <w:r>
            <w:t xml:space="preserve">The aff is unpredictable even from the left. We can’t predict affs that have little to no relation to the topic. If we can not find link arguments by googling various aspects of the aff and US arms sales or at the very least US imperialism through foreign </w:t>
          </w:r>
          <w:proofErr w:type="gramStart"/>
          <w:r>
            <w:t>policy</w:t>
          </w:r>
          <w:proofErr w:type="gramEnd"/>
          <w:r>
            <w:t xml:space="preserve"> then the aff is unpredictable on this topic and unfairly explodes the research burden for the negative.</w:t>
          </w:r>
        </w:p>
      </w:sdtContent>
    </w:sdt>
    <w:sdt>
      <w:sdtPr>
        <w:tag w:val="goog_rdk_33"/>
        <w:id w:val="-98877038"/>
      </w:sdtPr>
      <w:sdtContent>
        <w:p w14:paraId="179FA522" w14:textId="77777777" w:rsidR="00BC04EC" w:rsidRDefault="00BC04EC" w:rsidP="00BC04EC">
          <w:pPr>
            <w:pStyle w:val="Heading4"/>
            <w:numPr>
              <w:ilvl w:val="0"/>
              <w:numId w:val="12"/>
            </w:numPr>
          </w:pPr>
          <w:r>
            <w:t xml:space="preserve">Critical Switch Side Debate is Good and key to all your offense – Black SSD proves hard left affs can be both topical and anti the state and civil society. Conviction Based Debate (CBD) results in debates where the debaters have already decided their position in debate and the world such that we do not consider our relationship to Others.  It produces insular debates that destroy education, ethics and reproduces anti-blackness </w:t>
          </w:r>
        </w:p>
      </w:sdtContent>
    </w:sdt>
    <w:sdt>
      <w:sdtPr>
        <w:tag w:val="goog_rdk_34"/>
        <w:id w:val="-1016928238"/>
      </w:sdtPr>
      <w:sdtContent>
        <w:p w14:paraId="628ED567" w14:textId="77777777" w:rsidR="00BC04EC" w:rsidRDefault="00BC04EC" w:rsidP="00BC04EC">
          <w:r>
            <w:rPr>
              <w:b/>
              <w:sz w:val="26"/>
              <w:szCs w:val="26"/>
            </w:rPr>
            <w:t>Evans 12</w:t>
          </w:r>
          <w:r>
            <w:t xml:space="preserve"> [Rashad, JD., Black debate </w:t>
          </w:r>
          <w:proofErr w:type="spellStart"/>
          <w:r>
            <w:t>extraordinare</w:t>
          </w:r>
          <w:proofErr w:type="spellEnd"/>
          <w:r>
            <w:t xml:space="preserve"> and JD, “The 1NC,” Nov 20, http://www.rwesq.com/the-1nc/]</w:t>
          </w:r>
        </w:p>
      </w:sdtContent>
    </w:sdt>
    <w:sdt>
      <w:sdtPr>
        <w:tag w:val="goog_rdk_35"/>
        <w:id w:val="1743293268"/>
      </w:sdtPr>
      <w:sdtContent>
        <w:p w14:paraId="1C9DB845" w14:textId="77777777" w:rsidR="00BC04EC" w:rsidRDefault="00BC04EC" w:rsidP="00BC04EC">
          <w:r>
            <w:rPr>
              <w:szCs w:val="16"/>
            </w:rPr>
            <w:t xml:space="preserve">Now, the debate! First, let me look at Casey Harrigan’s (“CH”) definition of SSD. He says </w:t>
          </w:r>
          <w:proofErr w:type="gramStart"/>
          <w:r>
            <w:rPr>
              <w:szCs w:val="16"/>
            </w:rPr>
            <w:t>that :</w:t>
          </w:r>
          <w:proofErr w:type="gramEnd"/>
          <w:r>
            <w:rPr>
              <w:szCs w:val="16"/>
            </w:rPr>
            <w:t xml:space="preserve"> Definition: switch side debate (SSD) is the practice that requires debaters to argue both for and against a given topic in alternating rounds. In effect, it has meant that debaters’ arguments are divorced from personal conviction and instead made contingently as a means of “testing” the truth value of a proposition. </w:t>
          </w:r>
          <w:r>
            <w:t xml:space="preserve">I will accept this definition, but I think it requires some more refinement. In a practical sense, </w:t>
          </w:r>
          <w:r>
            <w:rPr>
              <w:b/>
              <w:highlight w:val="green"/>
              <w:u w:val="single"/>
            </w:rPr>
            <w:t>SSD</w:t>
          </w:r>
          <w:r>
            <w:rPr>
              <w:b/>
              <w:u w:val="single"/>
            </w:rPr>
            <w:t xml:space="preserve">, at a minimum, </w:t>
          </w:r>
          <w:r>
            <w:rPr>
              <w:b/>
              <w:highlight w:val="green"/>
              <w:u w:val="single"/>
            </w:rPr>
            <w:t>requires that the affirmative defend the resolution.</w:t>
          </w:r>
          <w:r>
            <w:t xml:space="preserve"> For the most part, the negative is unconstrained (except by competition) and most debates in which SSD comes up the question is whether the affirmative team should be required to affirm the topic, including some defense of an action by the United States Federal Government (“USFG”). </w:t>
          </w:r>
          <w:r>
            <w:rPr>
              <w:b/>
              <w:highlight w:val="green"/>
              <w:u w:val="single"/>
            </w:rPr>
            <w:t>The essential question posed by SSD is whether the affirmative team should be required to defend the resolution even when they (1) fundamentally disagree with all or part of it and/or (2) are compelled to affirm other ideas because of their “personal convictions</w:t>
          </w:r>
          <w:r>
            <w:rPr>
              <w:b/>
              <w:highlight w:val="green"/>
            </w:rPr>
            <w:t>.”</w:t>
          </w:r>
          <w:r>
            <w:t xml:space="preserve"> The answer to this question must be yes. First, </w:t>
          </w:r>
          <w:r>
            <w:rPr>
              <w:b/>
              <w:highlight w:val="green"/>
              <w:u w:val="single"/>
            </w:rPr>
            <w:t>there are multiple ways</w:t>
          </w:r>
          <w:r>
            <w:t xml:space="preserve"> to skin a cat and even more ways </w:t>
          </w:r>
          <w:r>
            <w:rPr>
              <w:highlight w:val="green"/>
            </w:rPr>
            <w:t>t</w:t>
          </w:r>
          <w:r>
            <w:rPr>
              <w:b/>
              <w:highlight w:val="green"/>
              <w:u w:val="single"/>
            </w:rPr>
            <w:t>o affirm the resolution</w:t>
          </w:r>
          <w:r>
            <w:rPr>
              <w:b/>
              <w:u w:val="single"/>
            </w:rPr>
            <w:t xml:space="preserve"> in the world of parametric debate because </w:t>
          </w:r>
          <w:r>
            <w:rPr>
              <w:b/>
              <w:highlight w:val="green"/>
              <w:u w:val="single"/>
            </w:rPr>
            <w:t>one need only affirm an interpretation of the resolution and not the resolution writ large.</w:t>
          </w:r>
          <w:r>
            <w:t xml:space="preserve"> Therefore, </w:t>
          </w:r>
          <w:r>
            <w:rPr>
              <w:b/>
              <w:highlight w:val="green"/>
              <w:u w:val="single"/>
            </w:rPr>
            <w:t>there are rare instances in which there is no interpretation of the resolution that you cannot defend and these rare instances are most likely the product of lack of creativity and research</w:t>
          </w:r>
          <w:r>
            <w:rPr>
              <w:b/>
              <w:u w:val="single"/>
            </w:rPr>
            <w:t>.</w:t>
          </w:r>
          <w:r>
            <w:t xml:space="preserve"> </w:t>
          </w:r>
          <w:r>
            <w:rPr>
              <w:szCs w:val="16"/>
            </w:rPr>
            <w:t xml:space="preserve">So in reality, the question is an even simpler one: should the affirmative team be required to defend an interpretation of the resolution. There are immense constitutive and instrumental benefits to SSD that cannot be otherwise obtained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 </w:t>
          </w:r>
          <w:r>
            <w:t>The Constitutive</w:t>
          </w:r>
          <w:r>
            <w:rPr>
              <w:szCs w:val="16"/>
            </w:rPr>
            <w:t xml:space="preserve"> </w:t>
          </w:r>
          <w:r>
            <w:rPr>
              <w:b/>
              <w:u w:val="single"/>
            </w:rPr>
            <w:t>Debaters benefit from SSD. It requires that they engage in topics that they may not otherwise engage.</w:t>
          </w:r>
          <w:r>
            <w:t xml:space="preserve"> </w:t>
          </w:r>
          <w:r>
            <w:rPr>
              <w:szCs w:val="16"/>
            </w:rPr>
            <w:t>The resolution poses a unique question and the debate round is a unique time to answer that question. One is much more likely to consider their personal convictions outside of the debate round than they are to consider the resolution outside the debate round.</w:t>
          </w:r>
          <w:r>
            <w:t xml:space="preserve"> </w:t>
          </w:r>
          <w:r>
            <w:rPr>
              <w:b/>
              <w:u w:val="single"/>
            </w:rPr>
            <w:t xml:space="preserve">Therefore, independently of whether one agrees with the resolution or not, there are benefits to </w:t>
          </w:r>
          <w:r>
            <w:rPr>
              <w:b/>
              <w:highlight w:val="green"/>
              <w:u w:val="single"/>
            </w:rPr>
            <w:t>defending</w:t>
          </w:r>
          <w:r>
            <w:rPr>
              <w:b/>
              <w:u w:val="single"/>
            </w:rPr>
            <w:t xml:space="preserve"> an interpretation of </w:t>
          </w:r>
          <w:r>
            <w:rPr>
              <w:b/>
              <w:highlight w:val="green"/>
              <w:u w:val="single"/>
            </w:rPr>
            <w:t>the resolution</w:t>
          </w:r>
          <w:r>
            <w:rPr>
              <w:b/>
              <w:u w:val="single"/>
            </w:rPr>
            <w:t xml:space="preserve"> in that it </w:t>
          </w:r>
          <w:r>
            <w:rPr>
              <w:b/>
              <w:highlight w:val="green"/>
              <w:u w:val="single"/>
            </w:rPr>
            <w:t>requires you to consider something</w:t>
          </w:r>
          <w:r>
            <w:rPr>
              <w:b/>
              <w:u w:val="single"/>
            </w:rPr>
            <w:t xml:space="preserve"> you may not have </w:t>
          </w:r>
          <w:r>
            <w:rPr>
              <w:b/>
              <w:highlight w:val="green"/>
              <w:u w:val="single"/>
            </w:rPr>
            <w:t>otherwise</w:t>
          </w:r>
          <w:r>
            <w:rPr>
              <w:b/>
              <w:u w:val="single"/>
            </w:rPr>
            <w:t xml:space="preserve"> considered. These </w:t>
          </w:r>
          <w:r>
            <w:rPr>
              <w:b/>
              <w:highlight w:val="green"/>
              <w:u w:val="single"/>
            </w:rPr>
            <w:t xml:space="preserve">thought </w:t>
          </w:r>
          <w:proofErr w:type="spellStart"/>
          <w:r>
            <w:rPr>
              <w:b/>
              <w:highlight w:val="green"/>
              <w:u w:val="single"/>
            </w:rPr>
            <w:t>expiriments</w:t>
          </w:r>
          <w:proofErr w:type="spellEnd"/>
          <w:r>
            <w:rPr>
              <w:b/>
              <w:highlight w:val="green"/>
              <w:u w:val="single"/>
            </w:rPr>
            <w:t xml:space="preserve"> create more informed and thoughtful debaters</w:t>
          </w:r>
          <w:r>
            <w:rPr>
              <w:b/>
              <w:u w:val="single"/>
            </w:rPr>
            <w:t xml:space="preserve"> and citizens.</w:t>
          </w:r>
          <w:r>
            <w:rPr>
              <w:szCs w:val="16"/>
            </w:rPr>
            <w:t xml:space="preserve"> </w:t>
          </w:r>
          <w:r>
            <w:rPr>
              <w:b/>
              <w:u w:val="single"/>
            </w:rPr>
            <w:t>SSD creates a unique opportunity for self-reflexivity.</w:t>
          </w:r>
          <w:r>
            <w:t xml:space="preserve"> </w:t>
          </w:r>
          <w:r>
            <w:rPr>
              <w:szCs w:val="16"/>
            </w:rPr>
            <w:t xml:space="preserve">The idea is to let your personal convictions guide you in the debate. </w:t>
          </w:r>
          <w:r>
            <w:rPr>
              <w:b/>
              <w:highlight w:val="green"/>
              <w:u w:val="single"/>
            </w:rPr>
            <w:t>The resolution doesn’t require that you suppress your identity</w:t>
          </w:r>
          <w:r>
            <w:rPr>
              <w:b/>
              <w:u w:val="single"/>
            </w:rPr>
            <w:t xml:space="preserve"> or convictions, but is instead an opportunity to infuse that identity and those convictions into the resolution and public policy discussion.</w:t>
          </w:r>
          <w:r>
            <w:t xml:space="preserve"> So, given who you are, what you believe and what you know what say you regarding energy production? What say you regarding democracy assistance? What say you regarding federal control in Indian Country? Therefore, </w:t>
          </w:r>
          <w:r>
            <w:rPr>
              <w:b/>
              <w:highlight w:val="green"/>
              <w:u w:val="single"/>
            </w:rPr>
            <w:t>the resolution is an opportunity for you to refine your personal convictions and put your identity in politics instead of relying exclusively on identity politics.</w:t>
          </w:r>
          <w:r>
            <w:rPr>
              <w:b/>
              <w:u w:val="single"/>
            </w:rPr>
            <w:t xml:space="preserve"> SSD allows you to check your own privilege.</w:t>
          </w:r>
          <w:r>
            <w:t xml:space="preserve"> </w:t>
          </w:r>
          <w:r>
            <w:rPr>
              <w:szCs w:val="16"/>
            </w:rPr>
            <w:t xml:space="preserve">Here, I will rely on my personal experience. I once participated in a </w:t>
          </w:r>
          <w:proofErr w:type="gramStart"/>
          <w:r>
            <w:rPr>
              <w:szCs w:val="16"/>
            </w:rPr>
            <w:t>30 day</w:t>
          </w:r>
          <w:proofErr w:type="gramEnd"/>
          <w:r>
            <w:rPr>
              <w:szCs w:val="16"/>
            </w:rPr>
            <w:t xml:space="preserve"> creative challenge where the challenge leader would pose questions on </w:t>
          </w:r>
          <w:proofErr w:type="spellStart"/>
          <w:r>
            <w:rPr>
              <w:szCs w:val="16"/>
            </w:rPr>
            <w:t>facebook</w:t>
          </w:r>
          <w:proofErr w:type="spellEnd"/>
          <w:r>
            <w:rPr>
              <w:szCs w:val="16"/>
            </w:rPr>
            <w:t xml:space="preserve">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I don’t want a baby in me and more importantly I don’t want the physical vulnerability of being a woman. This realization really forced me to reevaluate my previous jokes even that as a gay many I was ontologically indistinct from a woman. I am not. I am gay and I am black…in many ways I am the </w:t>
          </w:r>
          <w:proofErr w:type="spellStart"/>
          <w:r>
            <w:rPr>
              <w:szCs w:val="16"/>
            </w:rPr>
            <w:t>the</w:t>
          </w:r>
          <w:proofErr w:type="spellEnd"/>
          <w:r>
            <w:rPr>
              <w:szCs w:val="16"/>
            </w:rPr>
            <w:t xml:space="preserve"> worlds bottom, but even I could would not want to occupy the body of a woman. That thought experiment taught me a lot about myself, privilege and the world. Sometimes, you have to take a walk in someone else’s stiletto to learn who you really are. Seriously CH, have you walked in stilettos? It will change your life. </w:t>
          </w:r>
          <w:r>
            <w:rPr>
              <w:b/>
              <w:highlight w:val="green"/>
              <w:u w:val="single"/>
            </w:rPr>
            <w:t>SSD is both necessary and sufficient to ensure that you debate your personal convictions.</w:t>
          </w:r>
          <w:r>
            <w:rPr>
              <w:b/>
              <w:u w:val="single"/>
            </w:rPr>
            <w:t xml:space="preserve"> Remember, if you are staunchly opposed to the resolution </w:t>
          </w:r>
          <w:r>
            <w:rPr>
              <w:b/>
              <w:highlight w:val="green"/>
              <w:u w:val="single"/>
            </w:rPr>
            <w:t>you get to</w:t>
          </w:r>
          <w:r>
            <w:rPr>
              <w:b/>
              <w:u w:val="single"/>
            </w:rPr>
            <w:t xml:space="preserve"> </w:t>
          </w:r>
          <w:r>
            <w:rPr>
              <w:b/>
              <w:highlight w:val="green"/>
              <w:u w:val="single"/>
            </w:rPr>
            <w:t>lodge</w:t>
          </w:r>
          <w:r>
            <w:rPr>
              <w:b/>
              <w:u w:val="single"/>
            </w:rPr>
            <w:t xml:space="preserve"> those </w:t>
          </w:r>
          <w:r>
            <w:rPr>
              <w:b/>
              <w:highlight w:val="green"/>
              <w:u w:val="single"/>
            </w:rPr>
            <w:t>complaints on the negative.</w:t>
          </w:r>
          <w:r>
            <w:rPr>
              <w:b/>
              <w:u w:val="single"/>
            </w:rPr>
            <w:t xml:space="preserve"> Also, remember that what is good for the goose is good for the gander and </w:t>
          </w:r>
          <w:r>
            <w:rPr>
              <w:b/>
              <w:highlight w:val="green"/>
              <w:u w:val="single"/>
            </w:rPr>
            <w:t>if you don’t have to debate the resolution then no one has to</w:t>
          </w:r>
          <w:r>
            <w:rPr>
              <w:b/>
              <w:u w:val="single"/>
            </w:rPr>
            <w:t xml:space="preserve"> debate the resolution. </w:t>
          </w:r>
          <w:r>
            <w:rPr>
              <w:b/>
              <w:highlight w:val="green"/>
              <w:u w:val="single"/>
            </w:rPr>
            <w:t>This</w:t>
          </w:r>
          <w:r>
            <w:rPr>
              <w:b/>
              <w:u w:val="single"/>
            </w:rPr>
            <w:t xml:space="preserve"> loosening of the restrictions on the resolution may </w:t>
          </w:r>
          <w:r>
            <w:rPr>
              <w:b/>
              <w:highlight w:val="green"/>
              <w:u w:val="single"/>
            </w:rPr>
            <w:t>mean that no one gets to debate anything they want.</w:t>
          </w:r>
          <w:r>
            <w:rPr>
              <w:b/>
              <w:u w:val="single"/>
            </w:rPr>
            <w:t xml:space="preserve"> </w:t>
          </w:r>
          <w:r>
            <w:t xml:space="preserve">I mean </w:t>
          </w:r>
          <w:proofErr w:type="gramStart"/>
          <w:r>
            <w:t>lets</w:t>
          </w:r>
          <w:proofErr w:type="gramEnd"/>
          <w:r>
            <w:t xml:space="preserve"> face it, no one wants to be topical! There’s always a better version of your aff that isn’t topical. Every 2AC considers severance or </w:t>
          </w:r>
          <w:proofErr w:type="spellStart"/>
          <w:r>
            <w:t>intrinsicness</w:t>
          </w:r>
          <w:proofErr w:type="spellEnd"/>
          <w:r>
            <w:t xml:space="preserve"> because the resolution is flawed or insufficient. However, a true debater understands that they both have </w:t>
          </w:r>
          <w:r>
            <w:rPr>
              <w:b/>
              <w:u w:val="single"/>
            </w:rPr>
            <w:t>to debate on the affirmative and the negative</w:t>
          </w:r>
          <w:r>
            <w:t xml:space="preserve"> and that in order to do either </w:t>
          </w:r>
          <w:r>
            <w:rPr>
              <w:b/>
              <w:u w:val="single"/>
            </w:rPr>
            <w:t xml:space="preserve">effectively </w:t>
          </w:r>
          <w:r>
            <w:rPr>
              <w:b/>
              <w:highlight w:val="green"/>
              <w:u w:val="single"/>
            </w:rPr>
            <w:t>there must be stability in the relationship between the aff</w:t>
          </w:r>
          <w:r>
            <w:rPr>
              <w:b/>
              <w:u w:val="single"/>
            </w:rPr>
            <w:t xml:space="preserve">irmative </w:t>
          </w:r>
          <w:r>
            <w:rPr>
              <w:b/>
              <w:highlight w:val="green"/>
              <w:u w:val="single"/>
            </w:rPr>
            <w:t>and</w:t>
          </w:r>
          <w:r>
            <w:rPr>
              <w:b/>
              <w:u w:val="single"/>
            </w:rPr>
            <w:t xml:space="preserve"> the </w:t>
          </w:r>
          <w:r>
            <w:rPr>
              <w:b/>
              <w:highlight w:val="green"/>
              <w:u w:val="single"/>
            </w:rPr>
            <w:t>neg</w:t>
          </w:r>
          <w:r>
            <w:rPr>
              <w:b/>
              <w:u w:val="single"/>
            </w:rPr>
            <w:t>ative.</w:t>
          </w:r>
          <w:r>
            <w:t xml:space="preserve"> Therefore, committing yourself to the resolution is key preserving your own negative ground to engage in your critique of the resolution. As goes the resolution so goes your personal convictions about that resolution. The Instrumental </w:t>
          </w:r>
          <w:r>
            <w:rPr>
              <w:b/>
              <w:u w:val="single"/>
            </w:rPr>
            <w:t xml:space="preserve">SSD is the only way to organize a fair debate tournament. </w:t>
          </w:r>
          <w:r>
            <w:t xml:space="preserve">We must have a topic. There must be rules and allowing any and everyone go rogue because of their “personal convictions” it is a recipe for disaster. I don’t want to live and debate in that world. </w:t>
          </w:r>
          <w:r>
            <w:rPr>
              <w:b/>
              <w:u w:val="single"/>
            </w:rPr>
            <w:t>There must be strict requirements on defending the resolution to allow for fair and predictable negative ground.</w:t>
          </w:r>
          <w:r>
            <w:t xml:space="preserve"> By the way, protecting </w:t>
          </w:r>
          <w:r>
            <w:rPr>
              <w:b/>
              <w:highlight w:val="green"/>
              <w:u w:val="single"/>
            </w:rPr>
            <w:t>fair negative ground is easier and more important than all other concerns regarding fairness.</w:t>
          </w:r>
          <w:r>
            <w:rPr>
              <w:b/>
              <w:u w:val="single"/>
            </w:rPr>
            <w:t xml:space="preserve"> All people of all convictions have to be negative at some point. Which means that </w:t>
          </w:r>
          <w:r>
            <w:rPr>
              <w:b/>
              <w:highlight w:val="green"/>
              <w:u w:val="single"/>
            </w:rPr>
            <w:t xml:space="preserve">the affirmative-negative </w:t>
          </w:r>
          <w:proofErr w:type="spellStart"/>
          <w:r>
            <w:rPr>
              <w:b/>
              <w:highlight w:val="green"/>
              <w:u w:val="single"/>
            </w:rPr>
            <w:t>dialiectic</w:t>
          </w:r>
          <w:proofErr w:type="spellEnd"/>
          <w:r>
            <w:rPr>
              <w:b/>
              <w:highlight w:val="green"/>
              <w:u w:val="single"/>
            </w:rPr>
            <w:t xml:space="preserve"> is the only intersectional analysis</w:t>
          </w:r>
          <w:r>
            <w:rPr>
              <w:b/>
              <w:u w:val="single"/>
            </w:rPr>
            <w:t xml:space="preserve"> that can be performed </w:t>
          </w:r>
          <w:r>
            <w:rPr>
              <w:b/>
              <w:highlight w:val="green"/>
              <w:u w:val="single"/>
            </w:rPr>
            <w:t>because</w:t>
          </w:r>
          <w:r>
            <w:rPr>
              <w:b/>
              <w:u w:val="single"/>
            </w:rPr>
            <w:t xml:space="preserve"> all people of </w:t>
          </w:r>
          <w:r>
            <w:rPr>
              <w:b/>
              <w:highlight w:val="green"/>
              <w:u w:val="single"/>
            </w:rPr>
            <w:t>all identities will eventually find themselves</w:t>
          </w:r>
          <w:r>
            <w:rPr>
              <w:b/>
              <w:u w:val="single"/>
            </w:rPr>
            <w:t xml:space="preserve"> on the </w:t>
          </w:r>
          <w:r>
            <w:rPr>
              <w:b/>
              <w:highlight w:val="green"/>
              <w:u w:val="single"/>
            </w:rPr>
            <w:t>aff</w:t>
          </w:r>
          <w:r>
            <w:rPr>
              <w:b/>
              <w:u w:val="single"/>
            </w:rPr>
            <w:t xml:space="preserve">irmative or </w:t>
          </w:r>
          <w:r>
            <w:rPr>
              <w:b/>
              <w:highlight w:val="green"/>
              <w:u w:val="single"/>
            </w:rPr>
            <w:t>neg</w:t>
          </w:r>
          <w:r>
            <w:rPr>
              <w:b/>
              <w:u w:val="single"/>
            </w:rPr>
            <w:t xml:space="preserve">ative side in debate. Preserving negative ground then preserves the ground of women, minorities and hippies. </w:t>
          </w:r>
          <w:r>
            <w:t xml:space="preserve">SSD ensures that we have all hands on deck in these extraordinary times. We need all perspectives and all peoples to engage in all debates. SSD facilitates this. </w:t>
          </w:r>
          <w:r>
            <w:rPr>
              <w:b/>
              <w:u w:val="single"/>
            </w:rPr>
            <w:t>Allowing students to pick their own topic because of their “</w:t>
          </w:r>
          <w:r>
            <w:rPr>
              <w:b/>
              <w:highlight w:val="green"/>
              <w:u w:val="single"/>
            </w:rPr>
            <w:t>personal convictions”</w:t>
          </w:r>
          <w:r>
            <w:rPr>
              <w:b/>
              <w:u w:val="single"/>
            </w:rPr>
            <w:t xml:space="preserve"> may </w:t>
          </w:r>
          <w:r>
            <w:rPr>
              <w:b/>
              <w:highlight w:val="green"/>
              <w:u w:val="single"/>
            </w:rPr>
            <w:t>mean that important issues get ignored</w:t>
          </w:r>
          <w:r>
            <w:rPr>
              <w:b/>
              <w:u w:val="single"/>
            </w:rPr>
            <w:t xml:space="preserve"> all together.</w:t>
          </w:r>
          <w:r>
            <w:t xml:space="preserve">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w:t>
          </w:r>
          <w:proofErr w:type="spellStart"/>
          <w:r>
            <w:t>etc</w:t>
          </w:r>
          <w:proofErr w:type="spellEnd"/>
          <w:r>
            <w:t xml:space="preserve">? </w:t>
          </w:r>
          <w:r>
            <w:rPr>
              <w:b/>
              <w:u w:val="single"/>
            </w:rPr>
            <w:t>Engaging the resolution from your specific social location can cause others to change their views.</w:t>
          </w:r>
          <w:r>
            <w:t xml:space="preserve"> There are several </w:t>
          </w:r>
          <w:r>
            <w:rPr>
              <w:szCs w:val="16"/>
            </w:rPr>
            <w:t xml:space="preserve">examples of creative interpretations of the resolution that have inspired folk to view the topic and life differently. This is when debate is at its best and when it’s engaging in important knowledge production. Debate and debaters have the potential to infuse new arguments, ideas and perspectives into the resolution and into the broader discussion. Now, the line by line! CH says: 1. It presumes debate as a “pedagogical bull-pen”, which undermines the activity’s potential for radical change. Students are told “you can’t know anything until you debate both sides”, ignoring the VAST WEALTH of lived experience that underwrites specific claims about identity, the world, praxis, and the topic. In some ways, it is like Loyola’s argument about info accumulation – we are told to place a hold on “conviction” until we have “enough information” and “enough testing” when in reality there is either never a point where “enough is enough” OR we have *already* crossed that point and should be able to utilize the debate space for advocacy. It makes debate into a game about hypothetical action rather than a potential site for social justice. </w:t>
          </w:r>
          <w:r>
            <w:t xml:space="preserve">First, there are radically topical interpretations of the resolution. Second, </w:t>
          </w:r>
          <w:r>
            <w:rPr>
              <w:b/>
              <w:u w:val="single"/>
            </w:rPr>
            <w:t xml:space="preserve">how does one know that their lived experience is dispositive of any debate without testing it against the research and lived experiences of others. It’s not that you can’t know anything until you debate both sides but more importantly that you debate both sides before you conclude you know anything. Lastly, </w:t>
          </w:r>
          <w:r>
            <w:rPr>
              <w:b/>
              <w:highlight w:val="green"/>
              <w:u w:val="single"/>
            </w:rPr>
            <w:t>there is no internal link between resolutional debate and the loss of social justice.</w:t>
          </w:r>
          <w:r>
            <w:rPr>
              <w:b/>
              <w:u w:val="single"/>
            </w:rPr>
            <w:t xml:space="preserve"> In fact, </w:t>
          </w:r>
          <w:r>
            <w:rPr>
              <w:b/>
              <w:highlight w:val="green"/>
              <w:u w:val="single"/>
            </w:rPr>
            <w:t>one should always debate the resolution in a way that produces social justice.</w:t>
          </w:r>
          <w:r>
            <w:rPr>
              <w:szCs w:val="16"/>
            </w:rPr>
            <w:t xml:space="preserve"> 2. It is anti-Black. The norm of SSD and topic construction mandating USFG action presume that public policy is valuable because it is equally accessible to all participants, when in reality access is ANYTHING BUT that, relies on a belief that USFG action is a locus for change when in reality and history it has produced the opposite, marginalizes individual perspectives as “too local”, and does not account for the specific conditions of Black participation in debate. </w:t>
          </w:r>
          <w:r>
            <w:t xml:space="preserve">Your anti-Blackness argument is without warrant. </w:t>
          </w:r>
          <w:r>
            <w:rPr>
              <w:b/>
              <w:highlight w:val="green"/>
              <w:u w:val="single"/>
            </w:rPr>
            <w:t xml:space="preserve">To the extent that anti-Blackness is a problem, SSD is the solution. </w:t>
          </w:r>
          <w:r>
            <w:rPr>
              <w:b/>
              <w:u w:val="single"/>
            </w:rPr>
            <w:t>Certainly, holding on to ones conviction in avoidance of debate has never benefited Black people in the past</w:t>
          </w:r>
          <w:r>
            <w:rPr>
              <w:b/>
              <w:highlight w:val="green"/>
              <w:u w:val="single"/>
            </w:rPr>
            <w:t>. Thinking itself is Blackness</w:t>
          </w:r>
          <w:r>
            <w:t xml:space="preserve"> (whiteness is anti-thought), </w:t>
          </w:r>
          <w:r>
            <w:rPr>
              <w:b/>
              <w:highlight w:val="green"/>
              <w:u w:val="single"/>
            </w:rPr>
            <w:t>so avoiding a debate because of personal conviction is quintessentially anti-Black.</w:t>
          </w:r>
          <w:r>
            <w:t xml:space="preserve"> In fact, many of debates current ills stem from people avoiding debates and holding fast to their convictions.</w:t>
          </w:r>
          <w:r>
            <w:rPr>
              <w:szCs w:val="16"/>
            </w:rPr>
            <w:t xml:space="preserve"> </w:t>
          </w:r>
          <w:r>
            <w:rPr>
              <w:b/>
              <w:u w:val="single"/>
            </w:rPr>
            <w:t xml:space="preserve">Also, </w:t>
          </w:r>
          <w:r>
            <w:rPr>
              <w:b/>
              <w:highlight w:val="green"/>
              <w:u w:val="single"/>
            </w:rPr>
            <w:t>the USFG is not uniquely anti-Black. The world is anti-Black, so to isolate the USFG is to</w:t>
          </w:r>
          <w:r>
            <w:rPr>
              <w:b/>
              <w:u w:val="single"/>
            </w:rPr>
            <w:t xml:space="preserve"> fundamentally </w:t>
          </w:r>
          <w:r>
            <w:rPr>
              <w:b/>
              <w:highlight w:val="green"/>
              <w:u w:val="single"/>
            </w:rPr>
            <w:t>misunderstand Blackness.</w:t>
          </w:r>
          <w:r>
            <w:rPr>
              <w:b/>
              <w:u w:val="single"/>
            </w:rPr>
            <w:t xml:space="preserve"> The USFG has been a locus for change where others have failed. For instance, the civil rights act regulated the racist behavior of private individuals and corporations.</w:t>
          </w:r>
          <w:r>
            <w:t xml:space="preserve"> School desegregation required federal intervention to ensure state compliance with the constitution. The Violence Against Women’s Act regulates individual behavior in the home which was once considered a private matter. </w:t>
          </w:r>
          <w:r>
            <w:rPr>
              <w:b/>
              <w:u w:val="single"/>
            </w:rPr>
            <w:t xml:space="preserve">This is not to suggest that </w:t>
          </w:r>
          <w:r>
            <w:rPr>
              <w:b/>
              <w:highlight w:val="green"/>
              <w:u w:val="single"/>
            </w:rPr>
            <w:t>the USFG</w:t>
          </w:r>
          <w:r>
            <w:rPr>
              <w:b/>
              <w:u w:val="single"/>
            </w:rPr>
            <w:t xml:space="preserve"> is a saint, but to suggest that the </w:t>
          </w:r>
          <w:r>
            <w:rPr>
              <w:b/>
              <w:highlight w:val="green"/>
              <w:u w:val="single"/>
            </w:rPr>
            <w:t>question requires more nuance</w:t>
          </w:r>
          <w:r>
            <w:rPr>
              <w:b/>
              <w:u w:val="single"/>
            </w:rPr>
            <w:t xml:space="preserve"> and that nuance is </w:t>
          </w:r>
          <w:r>
            <w:rPr>
              <w:b/>
              <w:highlight w:val="green"/>
              <w:u w:val="single"/>
            </w:rPr>
            <w:t>provided only by SSD.</w:t>
          </w:r>
          <w:r>
            <w:rPr>
              <w:b/>
              <w:szCs w:val="16"/>
              <w:u w:val="single"/>
            </w:rPr>
            <w:t xml:space="preserve"> </w:t>
          </w:r>
          <w:r>
            <w:rPr>
              <w:b/>
              <w:u w:val="single"/>
            </w:rPr>
            <w:t xml:space="preserve">The specific conditions of Blackness require SSD. </w:t>
          </w:r>
          <w:r>
            <w:t xml:space="preserve">After years of exclusion from education generally and debate specifically, its right time that we jump into the discussions. </w:t>
          </w:r>
          <w:r>
            <w:rPr>
              <w:b/>
              <w:highlight w:val="green"/>
              <w:u w:val="single"/>
            </w:rPr>
            <w:t xml:space="preserve">Black SSD not equal white SSD. </w:t>
          </w:r>
          <w:r>
            <w:rPr>
              <w:b/>
              <w:u w:val="single"/>
            </w:rPr>
            <w:t xml:space="preserve">Black debaters are the future and they will remake the world partially in an image of themselves. </w:t>
          </w:r>
          <w:r>
            <w:rPr>
              <w:b/>
              <w:highlight w:val="green"/>
              <w:u w:val="single"/>
            </w:rPr>
            <w:t xml:space="preserve">This requires that they theorize </w:t>
          </w:r>
          <w:r>
            <w:rPr>
              <w:b/>
              <w:u w:val="single"/>
            </w:rPr>
            <w:t>their</w:t>
          </w:r>
          <w:r>
            <w:rPr>
              <w:b/>
              <w:highlight w:val="green"/>
              <w:u w:val="single"/>
            </w:rPr>
            <w:t xml:space="preserve"> Blackness across topics</w:t>
          </w:r>
          <w:r>
            <w:rPr>
              <w:b/>
              <w:u w:val="single"/>
            </w:rPr>
            <w:t>.</w:t>
          </w:r>
        </w:p>
      </w:sdtContent>
    </w:sdt>
    <w:sdt>
      <w:sdtPr>
        <w:tag w:val="goog_rdk_36"/>
        <w:id w:val="1678778896"/>
      </w:sdtPr>
      <w:sdtContent>
        <w:p w14:paraId="69B2FF76" w14:textId="77777777" w:rsidR="00BC04EC" w:rsidRDefault="00727257" w:rsidP="00BC04EC"/>
      </w:sdtContent>
    </w:sdt>
    <w:sdt>
      <w:sdtPr>
        <w:tag w:val="goog_rdk_37"/>
        <w:id w:val="114493443"/>
      </w:sdtPr>
      <w:sdtContent>
        <w:p w14:paraId="12FF4E40" w14:textId="77777777" w:rsidR="00BC04EC" w:rsidRDefault="00BC04EC" w:rsidP="00BC04EC">
          <w:pPr>
            <w:pStyle w:val="Heading2"/>
            <w:rPr>
              <w:sz w:val="26"/>
              <w:u w:val="none"/>
            </w:rPr>
          </w:pPr>
          <w:r>
            <w:br w:type="page"/>
          </w:r>
          <w:r>
            <w:rPr>
              <w:sz w:val="26"/>
              <w:u w:val="none"/>
            </w:rPr>
            <w:t xml:space="preserve">2NC - 1033 Program: Black Framework </w:t>
          </w:r>
        </w:p>
      </w:sdtContent>
    </w:sdt>
    <w:bookmarkStart w:id="0" w:name="_heading=h.gjdgxs" w:colFirst="0" w:colLast="0" w:displacedByCustomXml="next"/>
    <w:bookmarkEnd w:id="0" w:displacedByCustomXml="next"/>
    <w:sdt>
      <w:sdtPr>
        <w:tag w:val="goog_rdk_38"/>
        <w:id w:val="-1598099660"/>
      </w:sdtPr>
      <w:sdtContent>
        <w:p w14:paraId="6769B4CE" w14:textId="77777777" w:rsidR="00BC04EC" w:rsidRDefault="00727257" w:rsidP="00BC04EC"/>
      </w:sdtContent>
    </w:sdt>
    <w:sdt>
      <w:sdtPr>
        <w:tag w:val="goog_rdk_39"/>
        <w:id w:val="127361827"/>
      </w:sdtPr>
      <w:sdtContent>
        <w:p w14:paraId="5D4A2E95" w14:textId="77777777" w:rsidR="00BC04EC" w:rsidRDefault="00BC04EC" w:rsidP="00BC04EC">
          <w:pPr>
            <w:pStyle w:val="Heading3"/>
          </w:pPr>
          <w:r>
            <w:br w:type="page"/>
            <w:t>OV</w:t>
          </w:r>
        </w:p>
      </w:sdtContent>
    </w:sdt>
    <w:sdt>
      <w:sdtPr>
        <w:tag w:val="goog_rdk_40"/>
        <w:id w:val="-2002347927"/>
      </w:sdtPr>
      <w:sdtContent>
        <w:p w14:paraId="01E9EB9D" w14:textId="77777777" w:rsidR="00BC04EC" w:rsidRDefault="00BC04EC" w:rsidP="00BC04EC">
          <w:pPr>
            <w:pStyle w:val="Heading4"/>
          </w:pPr>
          <w:r>
            <w:t>The nexus question of this debate is whose model of debate creates the best training ground to create strategies to combat anti-black violence. Our mode creates the best strategies and activists which spills over to create material change through strategic engagements with the political. The 1ac is a tactic, it’s a one instance movement. Our model of debate proposes we need to form strategies to deal with a multi-level problem over a period, instead of saying we should have this one-time solution. Otherwise, we are never able mitigate daily forms of antiblackness.</w:t>
          </w:r>
        </w:p>
      </w:sdtContent>
    </w:sdt>
    <w:sdt>
      <w:sdtPr>
        <w:tag w:val="goog_rdk_41"/>
        <w:id w:val="1181391380"/>
      </w:sdtPr>
      <w:sdtContent>
        <w:p w14:paraId="0600A594" w14:textId="77777777" w:rsidR="00BC04EC" w:rsidRDefault="00727257" w:rsidP="00BC04EC"/>
      </w:sdtContent>
    </w:sdt>
    <w:sdt>
      <w:sdtPr>
        <w:tag w:val="goog_rdk_42"/>
        <w:id w:val="1270278756"/>
      </w:sdtPr>
      <w:sdtContent>
        <w:p w14:paraId="61DCD371" w14:textId="77777777" w:rsidR="00BC04EC" w:rsidRDefault="00BC04EC" w:rsidP="00BC04EC">
          <w:pPr>
            <w:pStyle w:val="Heading3"/>
          </w:pPr>
          <w:r>
            <w:br w:type="page"/>
            <w:t>FW PROPER</w:t>
          </w:r>
        </w:p>
      </w:sdtContent>
    </w:sdt>
    <w:sdt>
      <w:sdtPr>
        <w:tag w:val="goog_rdk_43"/>
        <w:id w:val="1969153922"/>
      </w:sdtPr>
      <w:sdtContent>
        <w:p w14:paraId="6FA87B1E" w14:textId="77777777" w:rsidR="00BC04EC" w:rsidRDefault="00727257" w:rsidP="00BC04EC"/>
      </w:sdtContent>
    </w:sdt>
    <w:sdt>
      <w:sdtPr>
        <w:tag w:val="goog_rdk_44"/>
        <w:id w:val="-482855986"/>
      </w:sdtPr>
      <w:sdtContent>
        <w:p w14:paraId="2D882017" w14:textId="77777777" w:rsidR="00BC04EC" w:rsidRDefault="00BC04EC" w:rsidP="00BC04EC">
          <w:pPr>
            <w:pStyle w:val="Heading4"/>
          </w:pPr>
          <w:r>
            <w:t>A.</w:t>
          </w:r>
          <w:r>
            <w:rPr>
              <w:sz w:val="14"/>
              <w:szCs w:val="14"/>
            </w:rPr>
            <w:t xml:space="preserve">    </w:t>
          </w:r>
          <w:r>
            <w:t>Our interpretation is that the 1ac should have defended a change in the USFG Foreign Military Sales or Direct Commercial Sales Policy that reduces arms sales from the US.</w:t>
          </w:r>
        </w:p>
      </w:sdtContent>
    </w:sdt>
    <w:sdt>
      <w:sdtPr>
        <w:tag w:val="goog_rdk_45"/>
        <w:id w:val="-1313246803"/>
      </w:sdtPr>
      <w:sdtContent>
        <w:p w14:paraId="5A43E54D" w14:textId="77777777" w:rsidR="00BC04EC" w:rsidRDefault="00BC04EC" w:rsidP="00BC04EC">
          <w:pPr>
            <w:pStyle w:val="Heading4"/>
          </w:pPr>
          <w:r>
            <w:t>B.</w:t>
          </w:r>
          <w:r>
            <w:rPr>
              <w:sz w:val="14"/>
              <w:szCs w:val="14"/>
            </w:rPr>
            <w:t xml:space="preserve">    </w:t>
          </w:r>
          <w:r>
            <w:t>Our definitions concede that only the United States Federal Government has the full control over Foreign Military Sales and Direct Commercial sales. Prefer these definitions are from for legal precision because they are from the Defense Security Cooperation Agency and US State Department which. This is the only way you can accurately engage with the resolution.</w:t>
          </w:r>
        </w:p>
      </w:sdtContent>
    </w:sdt>
    <w:sdt>
      <w:sdtPr>
        <w:tag w:val="goog_rdk_46"/>
        <w:id w:val="1415050548"/>
      </w:sdtPr>
      <w:sdtContent>
        <w:p w14:paraId="79C097BB"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rPr>
          </w:pPr>
          <w:r>
            <w:rPr>
              <w:rFonts w:eastAsia="Arial"/>
              <w:color w:val="000000"/>
            </w:rPr>
            <w:t> </w:t>
          </w:r>
        </w:p>
      </w:sdtContent>
    </w:sdt>
    <w:sdt>
      <w:sdtPr>
        <w:tag w:val="goog_rdk_47"/>
        <w:id w:val="758339554"/>
      </w:sdtPr>
      <w:sdtContent>
        <w:p w14:paraId="6C89DC30" w14:textId="77777777" w:rsidR="00BC04EC" w:rsidRDefault="00BC04EC" w:rsidP="00BC04EC">
          <w:pPr>
            <w:pStyle w:val="Heading4"/>
          </w:pPr>
          <w:r>
            <w:t>C.</w:t>
          </w:r>
          <w:r>
            <w:rPr>
              <w:sz w:val="14"/>
              <w:szCs w:val="14"/>
            </w:rPr>
            <w:t xml:space="preserve">    </w:t>
          </w:r>
          <w:r>
            <w:t>Violation – Neither the FMS or DCS programs control the transfer or sale of surplus military arms to state and local law enforcement agencies in the US.</w:t>
          </w:r>
        </w:p>
      </w:sdtContent>
    </w:sdt>
    <w:sdt>
      <w:sdtPr>
        <w:tag w:val="goog_rdk_48"/>
        <w:id w:val="-1123227040"/>
      </w:sdtPr>
      <w:sdtContent>
        <w:p w14:paraId="7FD115FE"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rPr>
          </w:pPr>
          <w:r>
            <w:rPr>
              <w:rFonts w:eastAsia="Arial"/>
              <w:b/>
              <w:color w:val="000000"/>
            </w:rPr>
            <w:t> Reasons to Vote</w:t>
          </w:r>
        </w:p>
      </w:sdtContent>
    </w:sdt>
    <w:sdt>
      <w:sdtPr>
        <w:tag w:val="goog_rdk_49"/>
        <w:id w:val="-589471188"/>
      </w:sdtPr>
      <w:sdtContent>
        <w:p w14:paraId="1345BB85" w14:textId="77777777" w:rsidR="00BC04EC" w:rsidRDefault="00BC04EC" w:rsidP="00BC04EC">
          <w:pPr>
            <w:pStyle w:val="Heading4"/>
          </w:pPr>
          <w:r>
            <w:t>1. Topic Education - Our instance of political analysis of arm sales initiates material engagement in how police militarization creates the conditions for subjugated black communities. In order to have vibrant left v left debates, we need to also have training on how to mitigate this particular instance of antiblackness. Functionally, their protest doesn’t provide a way to transverse international arm sales, and how the United States exports anti blackness worldwide. There are 3 impacts:</w:t>
          </w:r>
        </w:p>
      </w:sdtContent>
    </w:sdt>
    <w:sdt>
      <w:sdtPr>
        <w:tag w:val="goog_rdk_50"/>
        <w:id w:val="-1845540853"/>
      </w:sdtPr>
      <w:sdtContent>
        <w:p w14:paraId="753795BC" w14:textId="77777777" w:rsidR="00BC04EC" w:rsidRDefault="00BC04EC" w:rsidP="00BC04EC">
          <w:pPr>
            <w:pStyle w:val="Heading4"/>
            <w:rPr>
              <w:rFonts w:ascii="Times New Roman" w:eastAsia="Times New Roman" w:hAnsi="Times New Roman" w:cs="Times New Roman"/>
            </w:rPr>
          </w:pPr>
          <w:r>
            <w:t>A.    Anti blackness v imperialism: A mechanism of colonialism that the US still employs is to not inform the public about arm sales to foreign nations like Egypt, Honduras, etc. The aff perpetuates this by not educating the debate space on the topic of foreign military arm sales or DCS that have exacerbated antiblackness worldwide.</w:t>
          </w:r>
        </w:p>
      </w:sdtContent>
    </w:sdt>
    <w:sdt>
      <w:sdtPr>
        <w:tag w:val="goog_rdk_51"/>
        <w:id w:val="672843353"/>
      </w:sdtPr>
      <w:sdtContent>
        <w:p w14:paraId="707844E1" w14:textId="77777777" w:rsidR="00BC04EC" w:rsidRDefault="00BC04EC" w:rsidP="00BC04EC">
          <w:pPr>
            <w:pStyle w:val="Heading4"/>
          </w:pPr>
          <w:r>
            <w:t>B.     Protesting does nothing when the US continues to portray power through this key aspect of imperialism. Our model of debate ensures we can talk about material strategies.</w:t>
          </w:r>
        </w:p>
      </w:sdtContent>
    </w:sdt>
    <w:sdt>
      <w:sdtPr>
        <w:tag w:val="goog_rdk_52"/>
        <w:id w:val="-1171871596"/>
      </w:sdtPr>
      <w:sdtContent>
        <w:p w14:paraId="50F7680B" w14:textId="77777777" w:rsidR="00BC04EC" w:rsidRDefault="00BC04EC" w:rsidP="00BC04EC">
          <w:pPr>
            <w:pStyle w:val="Heading4"/>
          </w:pPr>
          <w:r>
            <w:t>C.    Kritikal scholarship: Our model of debate ensures we can talk about material strategies. There is more than enough critical knowledge on us imperialism and arm sales that enables the aff to still access their advantages.</w:t>
          </w:r>
        </w:p>
      </w:sdtContent>
    </w:sdt>
    <w:sdt>
      <w:sdtPr>
        <w:tag w:val="goog_rdk_53"/>
        <w:id w:val="-1573812197"/>
      </w:sdtPr>
      <w:sdtContent>
        <w:p w14:paraId="3E5F5506" w14:textId="77777777" w:rsidR="00BC04EC" w:rsidRDefault="00BC04EC" w:rsidP="00BC04EC">
          <w:pPr>
            <w:pStyle w:val="Heading4"/>
          </w:pPr>
          <w:r>
            <w:t>2. Ground:</w:t>
          </w:r>
        </w:p>
      </w:sdtContent>
    </w:sdt>
    <w:sdt>
      <w:sdtPr>
        <w:tag w:val="goog_rdk_54"/>
        <w:id w:val="-890954120"/>
      </w:sdtPr>
      <w:sdtContent>
        <w:p w14:paraId="6A4D97A7" w14:textId="77777777" w:rsidR="00BC04EC" w:rsidRDefault="00BC04EC" w:rsidP="00BC04EC">
          <w:pPr>
            <w:pStyle w:val="Heading4"/>
          </w:pPr>
          <w:r>
            <w:t xml:space="preserve">A. The affs advantages should be negative </w:t>
          </w:r>
          <w:proofErr w:type="spellStart"/>
          <w:r>
            <w:t>disad</w:t>
          </w:r>
          <w:proofErr w:type="spellEnd"/>
          <w:r>
            <w:t xml:space="preserve"> ground----To clarify, the 1033 program functions by giving unsold military weapons to local police forces, so a common </w:t>
          </w:r>
          <w:proofErr w:type="spellStart"/>
          <w:r>
            <w:t>disad</w:t>
          </w:r>
          <w:proofErr w:type="spellEnd"/>
          <w:r>
            <w:t xml:space="preserve"> under our interpretation of the topic would be that cutting arms sales militarized police departments. The 1ac spikes out of this DA preventing us from reading one of the topic literatures most prominent negative arguments as well as preventing the discussion of the policy tradeoff of cutting arms sales with the militarization of the police. We think this is an incredibly important discussion to have considering understanding nuances of how arms sales and police militarization are interconnected is a pre-requisite to entering the real world and advocating for effective policy measures that can reduce violence on a local and domestic field. In there interpretation of debate since they can spike out of the 1033 DA link its possible that we never have in depth discussion of how unsold arms get in the hands of police on this topic, which creates  a terrible education precedent for us debaters because when its our turn to influence policy change we might fail to recognize like many of our current politicians how seemingly beneficial international arms policy exacerbates and intensifies militarizes domestic anti-black violence.</w:t>
          </w:r>
        </w:p>
      </w:sdtContent>
    </w:sdt>
    <w:sdt>
      <w:sdtPr>
        <w:tag w:val="goog_rdk_55"/>
        <w:id w:val="737904863"/>
      </w:sdtPr>
      <w:sdtContent>
        <w:p w14:paraId="3DBFBEA8" w14:textId="77777777" w:rsidR="00BC04EC" w:rsidRDefault="00BC04EC" w:rsidP="00BC04EC">
          <w:pPr>
            <w:pStyle w:val="Heading4"/>
          </w:pPr>
          <w:r>
            <w:t>B. Ground (predictability) – The aff is unpredictable because it is an instance of the US transferring weapons, not selling weapons to African governments without going through FMS and DCS. This justifies affs that are about any transfer the US has ever made, whether it be US “gifts” or trafficking of any individual gun. This is bad because it means that the aff explodes limits and massively increases the research burden on the negative. This means the negative is never adequately able to engage with the affirmative and each debate becomes a stale reading of generic arguments that don’t link which kills topic education, and also means that every team goes 3-3 because they lose to small, shifty affs that are competitively incentivized. Vote negative to set predictable limits – camp sets a unique precedent for the year and it is important to have fair ground.</w:t>
          </w:r>
        </w:p>
      </w:sdtContent>
    </w:sdt>
    <w:sdt>
      <w:sdtPr>
        <w:tag w:val="goog_rdk_56"/>
        <w:id w:val="-1407917916"/>
      </w:sdtPr>
      <w:sdtContent>
        <w:p w14:paraId="0001F679" w14:textId="77777777" w:rsidR="00BC04EC" w:rsidRDefault="00BC04EC" w:rsidP="00BC04EC">
          <w:pPr>
            <w:pStyle w:val="Heading4"/>
          </w:pPr>
          <w:r>
            <w:t xml:space="preserve">C. Critical Switch Side debate - garners all your offense and is a better form of debate because we are key to activism.  Our model of debate ensures that debaters do not stick to abstract theories with no chance of externalization this means when they get out of the debate, they have no knowledge of how to challenge the political. This is bad because of presidents like Trump, who are racist, sexist, ableism, get voting into office. I’ll do more work on the </w:t>
          </w:r>
          <w:proofErr w:type="spellStart"/>
          <w:r>
            <w:t>disad</w:t>
          </w:r>
          <w:proofErr w:type="spellEnd"/>
          <w:r>
            <w:t xml:space="preserve"> flow. </w:t>
          </w:r>
        </w:p>
      </w:sdtContent>
    </w:sdt>
    <w:sdt>
      <w:sdtPr>
        <w:tag w:val="goog_rdk_57"/>
        <w:id w:val="1604224340"/>
      </w:sdtPr>
      <w:sdtContent>
        <w:p w14:paraId="66591F5A" w14:textId="77777777" w:rsidR="00BC04EC" w:rsidRDefault="00BC04EC" w:rsidP="00BC04EC">
          <w:pPr>
            <w:pStyle w:val="Heading4"/>
          </w:pPr>
          <w:r>
            <w:t>Leaders A Beautiful Struggle is an example of how talking about material strategies in debate transfer to the real world. They are a group of political activists which advances the public policy interest of Black people, in Baltimore. Devon Love, one of the founders, was a policy debater who had traditional training and grounded his research in material strategies for his community. </w:t>
          </w:r>
        </w:p>
      </w:sdtContent>
    </w:sdt>
    <w:sdt>
      <w:sdtPr>
        <w:tag w:val="goog_rdk_58"/>
        <w:id w:val="848678945"/>
      </w:sdtPr>
      <w:sdtContent>
        <w:p w14:paraId="04149DA9" w14:textId="77777777" w:rsidR="00BC04EC" w:rsidRDefault="00BC04EC" w:rsidP="00BC04EC">
          <w:pPr>
            <w:pStyle w:val="Heading3"/>
          </w:pPr>
          <w:r>
            <w:br w:type="page"/>
            <w:t>A2 USFG IS ANTIBLACK</w:t>
          </w:r>
        </w:p>
      </w:sdtContent>
    </w:sdt>
    <w:sdt>
      <w:sdtPr>
        <w:tag w:val="goog_rdk_59"/>
        <w:id w:val="-45764147"/>
      </w:sdtPr>
      <w:sdtContent>
        <w:p w14:paraId="25F11531"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rPr>
          </w:pPr>
          <w:r>
            <w:rPr>
              <w:rFonts w:eastAsia="Arial"/>
              <w:b/>
              <w:color w:val="000000"/>
            </w:rPr>
            <w:t>Cross apply the Evan 12 evidence – The USFG is not uniquely antiblack. Making a demand on the state is not affirming the state. The resolution is negative state action, which means affirming is good. </w:t>
          </w:r>
        </w:p>
      </w:sdtContent>
    </w:sdt>
    <w:sdt>
      <w:sdtPr>
        <w:tag w:val="goog_rdk_60"/>
        <w:id w:val="1588807219"/>
      </w:sdtPr>
      <w:sdtContent>
        <w:p w14:paraId="2CC6C681" w14:textId="77777777" w:rsidR="00BC04EC" w:rsidRDefault="00727257" w:rsidP="00BC04EC"/>
      </w:sdtContent>
    </w:sdt>
    <w:sdt>
      <w:sdtPr>
        <w:tag w:val="goog_rdk_61"/>
        <w:id w:val="1886442360"/>
      </w:sdtPr>
      <w:sdtContent>
        <w:p w14:paraId="60BA0433" w14:textId="77777777" w:rsidR="00BC04EC" w:rsidRDefault="00727257" w:rsidP="00BC04EC"/>
      </w:sdtContent>
    </w:sdt>
    <w:sdt>
      <w:sdtPr>
        <w:tag w:val="goog_rdk_62"/>
        <w:id w:val="278377716"/>
      </w:sdtPr>
      <w:sdtContent>
        <w:p w14:paraId="5B40015A" w14:textId="77777777" w:rsidR="00BC04EC" w:rsidRDefault="00BC04EC" w:rsidP="00BC04EC">
          <w:pPr>
            <w:pStyle w:val="Heading3"/>
          </w:pPr>
          <w:r>
            <w:br w:type="page"/>
            <w:t>A2 we don’t defend ontology</w:t>
          </w:r>
        </w:p>
      </w:sdtContent>
    </w:sdt>
    <w:sdt>
      <w:sdtPr>
        <w:tag w:val="goog_rdk_63"/>
        <w:id w:val="1572386314"/>
      </w:sdtPr>
      <w:sdtContent>
        <w:p w14:paraId="4180B7F5" w14:textId="77777777" w:rsidR="00BC04EC" w:rsidRDefault="00BC04EC" w:rsidP="00BC04EC">
          <w:pPr>
            <w:pStyle w:val="Heading4"/>
          </w:pPr>
          <w:r>
            <w:t xml:space="preserve">They don’t have a specific mechanism to which they resolve 1033, our interp shows that you are just theorization. You don’t teach people to do anything or how to act. There no internal link between the training ground your affs method creates and the creation of concrete strategies to mitigate anti-blackness. The question of this debate is not whether or not we can solve anti-blackness, we both agree the world is messed up, however the 1ac’s structural analysis doesn’t do anything, our model of debate creates a training ground for means of activism that can mitigate specific instances of anti-blackness.   If the aff cannot describe how their model can train activism to even help one person outside this round than they should not win the ballot. All they have offered is a political theory, but the theory alone doesn’t help anyone. At best the aff is an inspirational means of politics, but the negative is something that takes the affirmatives theory of power and transforms it into a means of material engagement. Our model doesn’t preclude their theory of power, we just think </w:t>
          </w:r>
          <w:proofErr w:type="gramStart"/>
          <w:r>
            <w:t>there</w:t>
          </w:r>
          <w:proofErr w:type="gramEnd"/>
          <w:r>
            <w:t xml:space="preserve"> theorization should be coupled with action. (The aff is a practice, the neg offers a means of a praxis) The way in which we transmit the experiences of the 1ac, its those things that allow us to interfere, a way to transverse the messed-up world. Your aff does not teaching people how to engage in the world, our perspective leads you to do absolutely nothing. The aff will risk life or death for </w:t>
          </w:r>
          <w:proofErr w:type="gramStart"/>
          <w:r>
            <w:t>particular bodies</w:t>
          </w:r>
          <w:proofErr w:type="gramEnd"/>
          <w:r>
            <w:t xml:space="preserve">, the neg will talk about those bodies. </w:t>
          </w:r>
        </w:p>
      </w:sdtContent>
    </w:sdt>
    <w:sdt>
      <w:sdtPr>
        <w:tag w:val="goog_rdk_64"/>
        <w:id w:val="-187304204"/>
      </w:sdtPr>
      <w:sdtContent>
        <w:p w14:paraId="021DF8D1" w14:textId="77777777" w:rsidR="00BC04EC" w:rsidRDefault="00727257" w:rsidP="00BC04EC"/>
      </w:sdtContent>
    </w:sdt>
    <w:sdt>
      <w:sdtPr>
        <w:tag w:val="goog_rdk_65"/>
        <w:id w:val="1672835043"/>
      </w:sdtPr>
      <w:sdtContent>
        <w:p w14:paraId="52DF0FFD" w14:textId="77777777" w:rsidR="00BC04EC" w:rsidRDefault="00BC04EC" w:rsidP="00BC04EC">
          <w:pPr>
            <w:pStyle w:val="Heading3"/>
          </w:pPr>
          <w:r>
            <w:br w:type="page"/>
            <w:t>A2 warren</w:t>
          </w:r>
        </w:p>
      </w:sdtContent>
    </w:sdt>
    <w:sdt>
      <w:sdtPr>
        <w:tag w:val="goog_rdk_66"/>
        <w:id w:val="-1062871518"/>
      </w:sdtPr>
      <w:sdtContent>
        <w:p w14:paraId="5275413E" w14:textId="77777777" w:rsidR="00BC04EC" w:rsidRDefault="00BC04EC" w:rsidP="00BC04EC">
          <w:pPr>
            <w:pStyle w:val="Heading4"/>
          </w:pPr>
          <w:r>
            <w:t xml:space="preserve">False hope and no hope are different. We don’t hope to do anything, we know that our plan will mitigate how a specific form of anti-blackness attacks people, we don’t think ab will go away. </w:t>
          </w:r>
        </w:p>
      </w:sdtContent>
    </w:sdt>
    <w:sdt>
      <w:sdtPr>
        <w:tag w:val="goog_rdk_67"/>
        <w:id w:val="634758425"/>
      </w:sdtPr>
      <w:sdtContent>
        <w:p w14:paraId="7754BA51" w14:textId="77777777" w:rsidR="00BC04EC" w:rsidRDefault="00727257" w:rsidP="00BC04EC"/>
      </w:sdtContent>
    </w:sdt>
    <w:sdt>
      <w:sdtPr>
        <w:tag w:val="goog_rdk_68"/>
        <w:id w:val="101855588"/>
      </w:sdtPr>
      <w:sdtContent>
        <w:p w14:paraId="087CAA9E" w14:textId="77777777" w:rsidR="00BC04EC" w:rsidRDefault="00BC04EC" w:rsidP="00BC04EC">
          <w:pPr>
            <w:pStyle w:val="Heading3"/>
          </w:pPr>
          <w:r>
            <w:br w:type="page"/>
            <w:t xml:space="preserve">TVA </w:t>
          </w:r>
        </w:p>
      </w:sdtContent>
    </w:sdt>
    <w:sdt>
      <w:sdtPr>
        <w:tag w:val="goog_rdk_69"/>
        <w:id w:val="616259735"/>
      </w:sdtPr>
      <w:sdtContent>
        <w:p w14:paraId="31AA262C" w14:textId="77777777" w:rsidR="00BC04EC" w:rsidRDefault="00BC04EC" w:rsidP="00BC04EC">
          <w:pPr>
            <w:pStyle w:val="Heading4"/>
          </w:pPr>
          <w:r>
            <w:t>TVA – THE USFG SHOULD BAN WHITE PEOPLE FROM OWNING GUNS</w:t>
          </w:r>
        </w:p>
      </w:sdtContent>
    </w:sdt>
    <w:sdt>
      <w:sdtPr>
        <w:tag w:val="goog_rdk_70"/>
        <w:id w:val="-658303883"/>
      </w:sdtPr>
      <w:sdtContent>
        <w:p w14:paraId="6787375B" w14:textId="77777777" w:rsidR="00BC04EC" w:rsidRPr="00C44FF7" w:rsidRDefault="00BC04EC" w:rsidP="00BC04EC">
          <w:pPr>
            <w:rPr>
              <w:lang w:val="es-MX"/>
            </w:rPr>
          </w:pPr>
          <w:proofErr w:type="spellStart"/>
          <w:r>
            <w:rPr>
              <w:b/>
              <w:sz w:val="26"/>
              <w:szCs w:val="26"/>
            </w:rPr>
            <w:t>Gorovitz</w:t>
          </w:r>
          <w:proofErr w:type="spellEnd"/>
          <w:r>
            <w:rPr>
              <w:b/>
              <w:sz w:val="26"/>
              <w:szCs w:val="26"/>
            </w:rPr>
            <w:t xml:space="preserve"> 18</w:t>
          </w:r>
          <w:r>
            <w:t xml:space="preserve"> (Jessie </w:t>
          </w:r>
          <w:proofErr w:type="spellStart"/>
          <w:r>
            <w:t>Gorovitz</w:t>
          </w:r>
          <w:proofErr w:type="spellEnd"/>
          <w:r>
            <w:t xml:space="preserve"> is a political science major from Berkeley, Calif. “America’s right to bear arms carries a racist double standard” 4/5/18. </w:t>
          </w:r>
          <w:hyperlink r:id="rId6">
            <w:r w:rsidRPr="00C44FF7">
              <w:rPr>
                <w:color w:val="000000"/>
                <w:lang w:val="es-MX"/>
              </w:rPr>
              <w:t>https://kenyoncollegian.com/opinion/2018/04/americas-right-to-bear-arms-carries-a-racist-double-standard/</w:t>
            </w:r>
          </w:hyperlink>
          <w:r w:rsidRPr="00C44FF7">
            <w:rPr>
              <w:lang w:val="es-MX"/>
            </w:rPr>
            <w:t>) ME.</w:t>
          </w:r>
        </w:p>
      </w:sdtContent>
    </w:sdt>
    <w:sdt>
      <w:sdtPr>
        <w:tag w:val="goog_rdk_71"/>
        <w:id w:val="632218755"/>
      </w:sdtPr>
      <w:sdtContent>
        <w:p w14:paraId="496381F0" w14:textId="77777777" w:rsidR="00BC04EC" w:rsidRDefault="00BC04EC" w:rsidP="00BC04EC">
          <w:pPr>
            <w:rPr>
              <w:rFonts w:eastAsia="Arial"/>
              <w:b/>
              <w:u w:val="single"/>
            </w:rPr>
          </w:pPr>
          <w:r>
            <w:rPr>
              <w:szCs w:val="16"/>
            </w:rPr>
            <w:t>The first protest I participated in was after Officer Darren Wilson shot and killed Michael Brown in 2014. Students from my high school organized a walkout to protest police brutality and violence in black communities. Over 3,000 students left school during sixth period for a rally in front of the police station and a march. My teacher held a teach-in during the class period that day, and I decided to attend to learn more about the history of police brutality and racialized violence in America. That was the first time I considered the racist history of gun violence and ownership in our country. The event changed my approach to the issue. When addressing gun violence, it is paramount to consider its impact outside of school shooting</w:t>
          </w:r>
          <w:r>
            <w:rPr>
              <w:u w:val="single"/>
            </w:rPr>
            <w:t xml:space="preserve">s. The </w:t>
          </w:r>
          <w:r>
            <w:rPr>
              <w:highlight w:val="green"/>
              <w:u w:val="single"/>
            </w:rPr>
            <w:t>implications of gun violence are</w:t>
          </w:r>
          <w:r>
            <w:rPr>
              <w:u w:val="single"/>
            </w:rPr>
            <w:t xml:space="preserve"> particularly </w:t>
          </w:r>
          <w:r>
            <w:rPr>
              <w:highlight w:val="green"/>
              <w:u w:val="single"/>
            </w:rPr>
            <w:t>severe for communities of color because</w:t>
          </w:r>
          <w:r>
            <w:rPr>
              <w:u w:val="single"/>
            </w:rPr>
            <w:t xml:space="preserve"> of </w:t>
          </w:r>
          <w:r>
            <w:rPr>
              <w:highlight w:val="green"/>
              <w:u w:val="single"/>
            </w:rPr>
            <w:t>the racist history of gun violence and</w:t>
          </w:r>
          <w:r>
            <w:rPr>
              <w:u w:val="single"/>
            </w:rPr>
            <w:t xml:space="preserve"> gun </w:t>
          </w:r>
          <w:r>
            <w:rPr>
              <w:highlight w:val="green"/>
              <w:u w:val="single"/>
            </w:rPr>
            <w:t>ownership</w:t>
          </w:r>
          <w:r>
            <w:rPr>
              <w:u w:val="single"/>
            </w:rPr>
            <w:t xml:space="preserve"> in our country. </w:t>
          </w:r>
          <w:r>
            <w:rPr>
              <w:highlight w:val="green"/>
              <w:u w:val="single"/>
            </w:rPr>
            <w:t>White people</w:t>
          </w:r>
          <w:r>
            <w:rPr>
              <w:u w:val="single"/>
            </w:rPr>
            <w:t xml:space="preserve"> in America have </w:t>
          </w:r>
          <w:r>
            <w:rPr>
              <w:highlight w:val="green"/>
              <w:u w:val="single"/>
            </w:rPr>
            <w:t>created a double standard</w:t>
          </w:r>
          <w:r>
            <w:rPr>
              <w:u w:val="single"/>
            </w:rPr>
            <w:t xml:space="preserve"> that has existed since the founding of our country. This double standard </w:t>
          </w:r>
          <w:r>
            <w:rPr>
              <w:b/>
              <w:highlight w:val="green"/>
              <w:u w:val="single"/>
            </w:rPr>
            <w:t>encourage</w:t>
          </w:r>
          <w:r>
            <w:rPr>
              <w:u w:val="single"/>
            </w:rPr>
            <w:t xml:space="preserve">s </w:t>
          </w:r>
          <w:r>
            <w:rPr>
              <w:b/>
              <w:highlight w:val="green"/>
              <w:u w:val="single"/>
            </w:rPr>
            <w:t>white people to purchase, own and use firearms</w:t>
          </w:r>
          <w:r>
            <w:rPr>
              <w:u w:val="single"/>
            </w:rPr>
            <w:t xml:space="preserve"> publicly, </w:t>
          </w:r>
          <w:r>
            <w:rPr>
              <w:b/>
              <w:highlight w:val="green"/>
              <w:u w:val="single"/>
            </w:rPr>
            <w:t>yet penalizes black people with death for</w:t>
          </w:r>
          <w:r>
            <w:rPr>
              <w:u w:val="single"/>
            </w:rPr>
            <w:t xml:space="preserve"> the mere possibility of </w:t>
          </w:r>
          <w:r>
            <w:rPr>
              <w:b/>
              <w:highlight w:val="green"/>
              <w:u w:val="single"/>
            </w:rPr>
            <w:t>exercising that</w:t>
          </w:r>
          <w:r>
            <w:rPr>
              <w:u w:val="single"/>
            </w:rPr>
            <w:t xml:space="preserve"> same </w:t>
          </w:r>
          <w:r>
            <w:rPr>
              <w:b/>
              <w:highlight w:val="green"/>
              <w:u w:val="single"/>
            </w:rPr>
            <w:t>right</w:t>
          </w:r>
          <w:r>
            <w:rPr>
              <w:u w:val="single"/>
            </w:rPr>
            <w:t xml:space="preserve">. While the Second Amendment technically grants all Americans the right to keep and bear arms, </w:t>
          </w:r>
          <w:r>
            <w:rPr>
              <w:b/>
              <w:u w:val="single"/>
            </w:rPr>
            <w:t>the penalty black men face for the perception of owning or carrying a gun is death.</w:t>
          </w:r>
          <w:r>
            <w:rPr>
              <w:szCs w:val="16"/>
            </w:rPr>
            <w:t xml:space="preserve"> Allan Ballard ’52, one of the first black students to graduate from Kenyon, wrote in his book One More Day’s Journey about the violence black communities experienced in the North and South after the Civil War. In both regions, black communities experienced high levels of violence and terror</w:t>
          </w:r>
          <w:r>
            <w:rPr>
              <w:u w:val="single"/>
            </w:rPr>
            <w:t xml:space="preserve">. </w:t>
          </w:r>
          <w:r>
            <w:rPr>
              <w:highlight w:val="green"/>
              <w:u w:val="single"/>
            </w:rPr>
            <w:t>White people used guns to</w:t>
          </w:r>
          <w:r>
            <w:rPr>
              <w:u w:val="single"/>
            </w:rPr>
            <w:t xml:space="preserve"> enforce a system of oppression that </w:t>
          </w:r>
          <w:r>
            <w:rPr>
              <w:highlight w:val="green"/>
              <w:u w:val="single"/>
            </w:rPr>
            <w:t>maintain</w:t>
          </w:r>
          <w:r>
            <w:rPr>
              <w:u w:val="single"/>
            </w:rPr>
            <w:t xml:space="preserve">ed </w:t>
          </w:r>
          <w:r>
            <w:rPr>
              <w:highlight w:val="green"/>
              <w:u w:val="single"/>
            </w:rPr>
            <w:t>their power and control over black people after</w:t>
          </w:r>
          <w:r>
            <w:rPr>
              <w:u w:val="single"/>
            </w:rPr>
            <w:t xml:space="preserve"> the end of </w:t>
          </w:r>
          <w:r>
            <w:rPr>
              <w:highlight w:val="green"/>
              <w:u w:val="single"/>
            </w:rPr>
            <w:t>slavery</w:t>
          </w:r>
          <w:r>
            <w:rPr>
              <w:u w:val="single"/>
            </w:rPr>
            <w:t xml:space="preserve">. In the South, this took the form of extrajudicial mob violence. Because white people perceived black people, particularly black men, as a threat, they used extrajudicial </w:t>
          </w:r>
          <w:proofErr w:type="spellStart"/>
          <w:r>
            <w:rPr>
              <w:u w:val="single"/>
            </w:rPr>
            <w:t>lynchings</w:t>
          </w:r>
          <w:proofErr w:type="spellEnd"/>
          <w:r>
            <w:rPr>
              <w:u w:val="single"/>
            </w:rPr>
            <w:t xml:space="preserve"> to enforce the existing social hierarchy</w:t>
          </w:r>
          <w:r>
            <w:rPr>
              <w:szCs w:val="16"/>
            </w:rPr>
            <w:t xml:space="preserve">. Outside of the South, police terrorized black communities, and beatings were common in the station house and on the streets. White people continue to fight for their own right to own guns but penalize the black community for their use of that same right. The very definition of patriotism and gun ownership is unequally applied to black and white communities. </w:t>
          </w:r>
          <w:r>
            <w:rPr>
              <w:b/>
              <w:u w:val="single"/>
            </w:rPr>
            <w:t xml:space="preserve">In his speech The Ballot or the Bullet, </w:t>
          </w:r>
          <w:r>
            <w:rPr>
              <w:b/>
              <w:highlight w:val="green"/>
              <w:u w:val="single"/>
            </w:rPr>
            <w:t>Malcolm X called for black people to arm themselves if the government continued to fail</w:t>
          </w:r>
          <w:r>
            <w:rPr>
              <w:b/>
              <w:u w:val="single"/>
            </w:rPr>
            <w:t xml:space="preserve"> to protect their rights. </w:t>
          </w:r>
          <w:r>
            <w:rPr>
              <w:rFonts w:eastAsia="Arial"/>
              <w:b/>
              <w:highlight w:val="green"/>
              <w:u w:val="single"/>
            </w:rPr>
            <w:t>He was labeled a</w:t>
          </w:r>
          <w:r>
            <w:rPr>
              <w:rFonts w:eastAsia="Arial"/>
              <w:b/>
              <w:u w:val="single"/>
            </w:rPr>
            <w:t xml:space="preserve"> domestic </w:t>
          </w:r>
          <w:r>
            <w:rPr>
              <w:rFonts w:eastAsia="Arial"/>
              <w:b/>
              <w:highlight w:val="green"/>
              <w:u w:val="single"/>
            </w:rPr>
            <w:t>terrorist</w:t>
          </w:r>
          <w:r>
            <w:rPr>
              <w:rFonts w:eastAsia="Arial"/>
              <w:b/>
              <w:u w:val="single"/>
            </w:rPr>
            <w:t>.</w:t>
          </w:r>
          <w:r>
            <w:rPr>
              <w:szCs w:val="16"/>
            </w:rPr>
            <w:t xml:space="preserve"> Wayne </w:t>
          </w:r>
          <w:proofErr w:type="spellStart"/>
          <w:r>
            <w:rPr>
              <w:szCs w:val="16"/>
            </w:rPr>
            <w:t>LaPierre</w:t>
          </w:r>
          <w:proofErr w:type="spellEnd"/>
          <w:r>
            <w:rPr>
              <w:szCs w:val="16"/>
            </w:rPr>
            <w:t>, the head of the National Rifle Association, frequently calls on members of his organization to do the same thing. He is labeled a patriot by President Trump. One anonymous freed slave argued in a 1789 speech that the dehumanization of black people allowed white people to justify their poor treatment, despite their proclaimed commitment to liberty. Both well-regulated local militias of old, state-sanctioned police forces and unregulated paramilitary organizations, like the Ku Klux Klan or neighborhood watchmen, have brutalized and dehumanized black bodies in this country since before its conception. For too long, white communities have ignored the historical context of their own freedom</w:t>
          </w:r>
          <w:r>
            <w:rPr>
              <w:rFonts w:eastAsia="Arial"/>
              <w:b/>
              <w:highlight w:val="green"/>
              <w:u w:val="single"/>
            </w:rPr>
            <w:t>. It is time for us to stop pretending that gun rights apply universally in this country</w:t>
          </w:r>
          <w:r>
            <w:rPr>
              <w:rFonts w:eastAsia="Arial"/>
              <w:b/>
              <w:u w:val="single"/>
            </w:rPr>
            <w:t>.</w:t>
          </w:r>
          <w:r>
            <w:rPr>
              <w:szCs w:val="16"/>
            </w:rPr>
            <w:t xml:space="preserve"> The so-called rights that guarantee life, liberty and the pursuit of happiness to all men have never truly applied to all men</w:t>
          </w:r>
          <w:r>
            <w:rPr>
              <w:u w:val="single"/>
            </w:rPr>
            <w:t>. The so-called rights protected by our Constitution, like the right to keep and bear arms, have not been universally protected or applied. Black people are not given these rights, and their attempts to realize them frequently result in their death. As citizens of this country</w:t>
          </w:r>
          <w:r>
            <w:rPr>
              <w:highlight w:val="green"/>
              <w:u w:val="single"/>
            </w:rPr>
            <w:t>, it is time for us to not only say #</w:t>
          </w:r>
          <w:proofErr w:type="spellStart"/>
          <w:r>
            <w:rPr>
              <w:highlight w:val="green"/>
              <w:u w:val="single"/>
            </w:rPr>
            <w:t>NeverAgain</w:t>
          </w:r>
          <w:proofErr w:type="spellEnd"/>
          <w:r>
            <w:rPr>
              <w:u w:val="single"/>
            </w:rPr>
            <w:t xml:space="preserve"> or #</w:t>
          </w:r>
          <w:proofErr w:type="spellStart"/>
          <w:r>
            <w:rPr>
              <w:u w:val="single"/>
            </w:rPr>
            <w:t>EnoughIsEnough</w:t>
          </w:r>
          <w:proofErr w:type="spellEnd"/>
          <w:r>
            <w:rPr>
              <w:u w:val="single"/>
            </w:rPr>
            <w:t xml:space="preserve"> </w:t>
          </w:r>
          <w:r>
            <w:rPr>
              <w:highlight w:val="green"/>
              <w:u w:val="single"/>
            </w:rPr>
            <w:t xml:space="preserve">to school shootings, </w:t>
          </w:r>
          <w:r>
            <w:rPr>
              <w:rFonts w:eastAsia="Arial"/>
              <w:b/>
              <w:highlight w:val="green"/>
              <w:u w:val="single"/>
            </w:rPr>
            <w:t>but to say it for police brutality and racialized violence as well.</w:t>
          </w:r>
        </w:p>
      </w:sdtContent>
    </w:sdt>
    <w:sdt>
      <w:sdtPr>
        <w:tag w:val="goog_rdk_72"/>
        <w:id w:val="-375082437"/>
        <w:showingPlcHdr/>
      </w:sdtPr>
      <w:sdtContent>
        <w:p w14:paraId="097CB2E7" w14:textId="67D8AC32" w:rsidR="00BC04EC" w:rsidRDefault="00F43955" w:rsidP="00BC04EC">
          <w:r>
            <w:t xml:space="preserve">     </w:t>
          </w:r>
        </w:p>
      </w:sdtContent>
    </w:sdt>
    <w:sdt>
      <w:sdtPr>
        <w:tag w:val="goog_rdk_73"/>
        <w:id w:val="-490254780"/>
        <w:showingPlcHdr/>
      </w:sdtPr>
      <w:sdtContent>
        <w:p w14:paraId="0FE7EBD0" w14:textId="7E52DBCB" w:rsidR="00BC04EC" w:rsidRDefault="00F43955" w:rsidP="00BC04EC">
          <w:r>
            <w:t xml:space="preserve">     </w:t>
          </w:r>
        </w:p>
      </w:sdtContent>
    </w:sdt>
    <w:sdt>
      <w:sdtPr>
        <w:tag w:val="goog_rdk_74"/>
        <w:id w:val="-494332367"/>
        <w:showingPlcHdr/>
      </w:sdtPr>
      <w:sdtContent>
        <w:p w14:paraId="4F4E3E43" w14:textId="188956EE" w:rsidR="00BC04EC" w:rsidRDefault="00F43955" w:rsidP="00BC04EC">
          <w:r>
            <w:t xml:space="preserve">     </w:t>
          </w:r>
        </w:p>
      </w:sdtContent>
    </w:sdt>
    <w:sdt>
      <w:sdtPr>
        <w:tag w:val="goog_rdk_75"/>
        <w:id w:val="-1282956077"/>
      </w:sdtPr>
      <w:sdtContent>
        <w:p w14:paraId="07B776EC" w14:textId="77777777" w:rsidR="00BC04EC" w:rsidRDefault="00727257" w:rsidP="00BC04EC"/>
      </w:sdtContent>
    </w:sdt>
    <w:sdt>
      <w:sdtPr>
        <w:tag w:val="goog_rdk_76"/>
        <w:id w:val="-2074797859"/>
      </w:sdtPr>
      <w:sdtContent>
        <w:p w14:paraId="2459E266" w14:textId="77777777" w:rsidR="00BC04EC" w:rsidRDefault="00BC04EC" w:rsidP="00BC04EC">
          <w:pPr>
            <w:pStyle w:val="Heading1"/>
          </w:pPr>
          <w:r>
            <w:br w:type="page"/>
            <w:t>1NC - Critical Framework: No Method</w:t>
          </w:r>
        </w:p>
      </w:sdtContent>
    </w:sdt>
    <w:sdt>
      <w:sdtPr>
        <w:tag w:val="goog_rdk_77"/>
        <w:id w:val="822087994"/>
      </w:sdtPr>
      <w:sdtContent>
        <w:p w14:paraId="274F3268" w14:textId="77777777" w:rsidR="00BC04EC" w:rsidRDefault="00727257" w:rsidP="00BC04EC"/>
      </w:sdtContent>
    </w:sdt>
    <w:sdt>
      <w:sdtPr>
        <w:tag w:val="goog_rdk_78"/>
        <w:id w:val="876512411"/>
      </w:sdtPr>
      <w:sdtContent>
        <w:p w14:paraId="244D80F9" w14:textId="77777777" w:rsidR="00BC04EC" w:rsidRDefault="00BC04EC" w:rsidP="00BC04EC">
          <w:pPr>
            <w:pStyle w:val="Heading2"/>
          </w:pPr>
          <w:r>
            <w:br w:type="page"/>
            <w:t>1NC</w:t>
          </w:r>
        </w:p>
      </w:sdtContent>
    </w:sdt>
    <w:sdt>
      <w:sdtPr>
        <w:tag w:val="goog_rdk_79"/>
        <w:id w:val="-2053457882"/>
      </w:sdtPr>
      <w:sdtContent>
        <w:p w14:paraId="4C5984FB" w14:textId="77777777" w:rsidR="00BC04EC" w:rsidRDefault="00BC04EC" w:rsidP="00BC04EC">
          <w:pPr>
            <w:pStyle w:val="Heading4"/>
            <w:numPr>
              <w:ilvl w:val="0"/>
              <w:numId w:val="22"/>
            </w:numPr>
          </w:pPr>
          <w:r>
            <w:rPr>
              <w:u w:val="single"/>
            </w:rPr>
            <w:t>Interpretation</w:t>
          </w:r>
          <w:r>
            <w:t>: The affirmative must defend a specific method of change to reduce US arms sales from status quo levels.</w:t>
          </w:r>
        </w:p>
      </w:sdtContent>
    </w:sdt>
    <w:sdt>
      <w:sdtPr>
        <w:tag w:val="goog_rdk_80"/>
        <w:id w:val="-345476614"/>
      </w:sdtPr>
      <w:sdtContent>
        <w:p w14:paraId="214F77B0" w14:textId="77777777" w:rsidR="00BC04EC" w:rsidRDefault="00BC04EC" w:rsidP="00BC04EC">
          <w:pPr>
            <w:pStyle w:val="Heading4"/>
            <w:ind w:left="360"/>
          </w:pPr>
          <w:r>
            <w:t xml:space="preserve">B.   </w:t>
          </w:r>
          <w:r>
            <w:rPr>
              <w:u w:val="single"/>
            </w:rPr>
            <w:t>Violation</w:t>
          </w:r>
          <w:r>
            <w:t>: The affirmative has not offered a political method to reduce U.S. arms sales.</w:t>
          </w:r>
        </w:p>
      </w:sdtContent>
    </w:sdt>
    <w:sdt>
      <w:sdtPr>
        <w:tag w:val="goog_rdk_81"/>
        <w:id w:val="-633024839"/>
      </w:sdtPr>
      <w:sdtContent>
        <w:p w14:paraId="00AF6100" w14:textId="77777777" w:rsidR="00BC04EC" w:rsidRDefault="00BC04EC" w:rsidP="00BC04EC">
          <w:pPr>
            <w:pStyle w:val="Heading4"/>
            <w:ind w:firstLine="360"/>
          </w:pPr>
          <w:r>
            <w:t xml:space="preserve">C. </w:t>
          </w:r>
          <w:r>
            <w:tab/>
          </w:r>
          <w:r>
            <w:rPr>
              <w:u w:val="single"/>
            </w:rPr>
            <w:t>Reasons to Vote Negative</w:t>
          </w:r>
          <w:r>
            <w:t xml:space="preserve"> – </w:t>
          </w:r>
        </w:p>
      </w:sdtContent>
    </w:sdt>
    <w:sdt>
      <w:sdtPr>
        <w:tag w:val="goog_rdk_82"/>
        <w:id w:val="18369878"/>
      </w:sdtPr>
      <w:sdtContent>
        <w:p w14:paraId="6328EA1B" w14:textId="77777777" w:rsidR="00BC04EC" w:rsidRDefault="00BC04EC" w:rsidP="00BC04EC">
          <w:pPr>
            <w:pStyle w:val="Heading4"/>
            <w:ind w:firstLine="720"/>
          </w:pPr>
          <w:r>
            <w:t xml:space="preserve">1. </w:t>
          </w:r>
          <w:r>
            <w:rPr>
              <w:u w:val="single"/>
            </w:rPr>
            <w:t>Ground</w:t>
          </w:r>
          <w:r>
            <w:t xml:space="preserve"> – Failure to defend a specific method destroys neg ground taking away </w:t>
          </w:r>
          <w:proofErr w:type="spellStart"/>
          <w:r>
            <w:t>kritik</w:t>
          </w:r>
          <w:proofErr w:type="spellEnd"/>
          <w:r>
            <w:t xml:space="preserve"> and </w:t>
          </w:r>
          <w:proofErr w:type="spellStart"/>
          <w:r>
            <w:t>disad</w:t>
          </w:r>
          <w:proofErr w:type="spellEnd"/>
          <w:r>
            <w:t xml:space="preserve"> links as well as specific case turns to the method. And, we lose counterplan ground to offer an alternative method. The aff would just say permutation, the aff is not mutually exclusive with the counter method. Destroys any stasis point for the debate and unfairly privileges the affirmative. </w:t>
          </w:r>
        </w:p>
      </w:sdtContent>
    </w:sdt>
    <w:sdt>
      <w:sdtPr>
        <w:tag w:val="goog_rdk_83"/>
        <w:id w:val="539102652"/>
      </w:sdtPr>
      <w:sdtContent>
        <w:p w14:paraId="33A9F4FD" w14:textId="77777777" w:rsidR="00BC04EC" w:rsidRDefault="00BC04EC" w:rsidP="00BC04EC">
          <w:pPr>
            <w:pStyle w:val="Heading4"/>
            <w:ind w:firstLine="720"/>
          </w:pPr>
          <w:r>
            <w:t xml:space="preserve">2. </w:t>
          </w:r>
          <w:r>
            <w:rPr>
              <w:u w:val="single"/>
            </w:rPr>
            <w:t>Method Specific Education Good</w:t>
          </w:r>
          <w:r>
            <w:t xml:space="preserve"> – Specific method debates allow left v left debates to weigh potential benefits and consequences of methods or political actions from within the leftist frame. Makes us better decision-makers around leftist politics, key to leftist advocacy skills and political planning. We must understand the</w:t>
          </w:r>
          <w:bookmarkStart w:id="1" w:name="_GoBack"/>
          <w:bookmarkEnd w:id="1"/>
          <w:r>
            <w:t xml:space="preserve"> complexity of internal operations of the state to guide tactics and strategies designed to produce material change. Debate can train activists and organizers on how to act against the state that forces the state into stances or actions contrary to its self-interest.</w:t>
          </w:r>
        </w:p>
      </w:sdtContent>
    </w:sdt>
    <w:sdt>
      <w:sdtPr>
        <w:tag w:val="goog_rdk_84"/>
        <w:id w:val="874588061"/>
      </w:sdtPr>
      <w:sdtContent>
        <w:p w14:paraId="1A28516C" w14:textId="77777777" w:rsidR="00BC04EC" w:rsidRDefault="00BC04EC" w:rsidP="00BC04EC">
          <w:r>
            <w:t>Davis, A. Y., &amp; Barat, F. (2016). Freedom is a constant struggle: Ferguson, Palestine, and the foundations of a movement. Chicago, IL: Haymarket Books.</w:t>
          </w:r>
        </w:p>
      </w:sdtContent>
    </w:sdt>
    <w:sdt>
      <w:sdtPr>
        <w:tag w:val="goog_rdk_85"/>
        <w:id w:val="137697962"/>
      </w:sdtPr>
      <w:sdtContent>
        <w:p w14:paraId="17C868F7" w14:textId="77777777" w:rsidR="00BC04EC" w:rsidRDefault="00BC04EC" w:rsidP="00BC04EC">
          <w:r>
            <w:rPr>
              <w:rFonts w:eastAsia="Arial"/>
              <w:b/>
              <w:highlight w:val="yellow"/>
              <w:u w:val="single"/>
            </w:rPr>
            <w:t xml:space="preserve">What can we do? How can we do it? With whom? What tactics should be used? How should we define a strategy that is accessible to everyone, including a general public that has reached levels of depoliticization that can make atrocities seem acceptable? What is our vision? </w:t>
          </w:r>
          <w:r>
            <w:rPr>
              <w:rFonts w:eastAsia="Arial"/>
              <w:b/>
              <w:u w:val="single"/>
            </w:rPr>
            <w:t>How can we make sure “we” are talking to “everyone”? How can we catalyze and connect sustainable, cross-border, and radical movements?</w:t>
          </w:r>
          <w:r>
            <w:t xml:space="preserve"> </w:t>
          </w:r>
          <w:r>
            <w:rPr>
              <w:rFonts w:eastAsia="Arial"/>
              <w:b/>
              <w:highlight w:val="yellow"/>
              <w:u w:val="single"/>
            </w:rPr>
            <w:t>These are the</w:t>
          </w:r>
          <w:r>
            <w:t xml:space="preserve"> types of </w:t>
          </w:r>
          <w:r>
            <w:rPr>
              <w:rFonts w:eastAsia="Arial"/>
              <w:b/>
              <w:highlight w:val="yellow"/>
              <w:u w:val="single"/>
            </w:rPr>
            <w:t>questions</w:t>
          </w:r>
          <w:r>
            <w:t xml:space="preserve"> that many </w:t>
          </w:r>
          <w:r>
            <w:rPr>
              <w:rFonts w:eastAsia="Arial"/>
              <w:b/>
              <w:highlight w:val="yellow"/>
              <w:u w:val="single"/>
            </w:rPr>
            <w:t>activists ask</w:t>
          </w:r>
          <w:r>
            <w:t xml:space="preserve"> themselves on a daily basis, questions that are anchored in the present and will shape our future. </w:t>
          </w:r>
          <w:r>
            <w:rPr>
              <w:rFonts w:eastAsia="Arial"/>
              <w:b/>
              <w:highlight w:val="yellow"/>
              <w:u w:val="single"/>
            </w:rPr>
            <w:t>It is easy to feel discouraged and simply let go.</w:t>
          </w:r>
          <w:r>
            <w:t xml:space="preserve"> There is no shame in that. We are, after all, engaged in a struggle that seems, if we look at it using a mainstream political framework and through a mass media prism, unwinnable. On the other hand</w:t>
          </w:r>
          <w:r>
            <w:rPr>
              <w:rFonts w:eastAsia="Arial"/>
              <w:b/>
              <w:highlight w:val="yellow"/>
              <w:u w:val="single"/>
            </w:rPr>
            <w:t>, if we</w:t>
          </w:r>
          <w:r>
            <w:t xml:space="preserve"> take a step back</w:t>
          </w:r>
          <w:r>
            <w:rPr>
              <w:rFonts w:eastAsia="Arial"/>
              <w:b/>
              <w:highlight w:val="yellow"/>
              <w:u w:val="single"/>
            </w:rPr>
            <w:t xml:space="preserve">, look at </w:t>
          </w:r>
          <w:r>
            <w:rPr>
              <w:rFonts w:eastAsia="Arial"/>
              <w:b/>
              <w:u w:val="single"/>
            </w:rPr>
            <w:t xml:space="preserve">things from </w:t>
          </w:r>
          <w:r>
            <w:rPr>
              <w:rFonts w:eastAsia="Arial"/>
              <w:b/>
              <w:highlight w:val="yellow"/>
              <w:u w:val="single"/>
            </w:rPr>
            <w:t>a broader angle</w:t>
          </w:r>
          <w:r>
            <w:t xml:space="preserve">, reflecting on </w:t>
          </w:r>
          <w:r>
            <w:rPr>
              <w:rFonts w:eastAsia="Arial"/>
              <w:b/>
              <w:highlight w:val="yellow"/>
              <w:u w:val="single"/>
            </w:rPr>
            <w:t>what is happening all over the world and the history of struggle</w:t>
          </w:r>
          <w:r>
            <w:t xml:space="preserve">, the history of solidarity movements, it becomes clear, sometimes even obvious, that </w:t>
          </w:r>
          <w:r>
            <w:rPr>
              <w:rFonts w:eastAsia="Arial"/>
              <w:b/>
              <w:highlight w:val="yellow"/>
              <w:u w:val="single"/>
            </w:rPr>
            <w:t>seemingly indestructible forces can be,</w:t>
          </w:r>
          <w:r>
            <w:t xml:space="preserve"> </w:t>
          </w:r>
          <w:r>
            <w:rPr>
              <w:rFonts w:eastAsia="Arial"/>
              <w:b/>
              <w:u w:val="single"/>
            </w:rPr>
            <w:t>thanks to</w:t>
          </w:r>
          <w:r>
            <w:t xml:space="preserve"> people’s willpower, sacrifices, and </w:t>
          </w:r>
          <w:r>
            <w:rPr>
              <w:rFonts w:eastAsia="Arial"/>
              <w:b/>
              <w:u w:val="single"/>
            </w:rPr>
            <w:t>actions, easily</w:t>
          </w:r>
          <w:r>
            <w:rPr>
              <w:rFonts w:eastAsia="Arial"/>
              <w:b/>
              <w:highlight w:val="yellow"/>
              <w:u w:val="single"/>
            </w:rPr>
            <w:t xml:space="preserve"> broken</w:t>
          </w:r>
          <w:r>
            <w:t xml:space="preserve">. When I first thought of producing a book with Angela Davis, my </w:t>
          </w:r>
          <w:r>
            <w:rPr>
              <w:rFonts w:eastAsia="Arial"/>
              <w:b/>
              <w:highlight w:val="yellow"/>
              <w:u w:val="single"/>
            </w:rPr>
            <w:t>main goal</w:t>
          </w:r>
          <w:r>
            <w:t xml:space="preserve"> was to talk about our struggle </w:t>
          </w:r>
          <w:r>
            <w:rPr>
              <w:rFonts w:eastAsia="Arial"/>
              <w:b/>
              <w:highlight w:val="yellow"/>
              <w:u w:val="single"/>
            </w:rPr>
            <w:t>as activists</w:t>
          </w:r>
          <w:r>
            <w:rPr>
              <w:rFonts w:eastAsia="Arial"/>
              <w:b/>
              <w:u w:val="single"/>
            </w:rPr>
            <w:t xml:space="preserve">. </w:t>
          </w:r>
          <w:r>
            <w:rPr>
              <w:rFonts w:eastAsia="Arial"/>
              <w:b/>
              <w:highlight w:val="yellow"/>
              <w:u w:val="single"/>
            </w:rPr>
            <w:t>To try to define</w:t>
          </w:r>
          <w:r>
            <w:t xml:space="preserve"> it </w:t>
          </w:r>
          <w:r>
            <w:rPr>
              <w:rFonts w:eastAsia="Arial"/>
              <w:b/>
              <w:highlight w:val="yellow"/>
              <w:u w:val="single"/>
            </w:rPr>
            <w:t>in real and concrete terms</w:t>
          </w:r>
          <w:r>
            <w:t>. To try to understand what it means to people engaged in it. Where and how does it start? Does it ever end? What are the essential foundations for building a movement? What does it mean physically, philosophically, and psychologically?</w:t>
          </w:r>
        </w:p>
      </w:sdtContent>
    </w:sdt>
    <w:sdt>
      <w:sdtPr>
        <w:tag w:val="goog_rdk_86"/>
        <w:id w:val="1160354860"/>
      </w:sdtPr>
      <w:sdtContent>
        <w:p w14:paraId="7E6F7F34" w14:textId="77777777" w:rsidR="00BC04EC" w:rsidRDefault="00727257" w:rsidP="00BC04EC"/>
      </w:sdtContent>
    </w:sdt>
    <w:sdt>
      <w:sdtPr>
        <w:tag w:val="goog_rdk_87"/>
        <w:id w:val="-1369216450"/>
      </w:sdtPr>
      <w:sdtContent>
        <w:p w14:paraId="166FE5EE" w14:textId="77777777" w:rsidR="00BC04EC" w:rsidRDefault="00BC04EC" w:rsidP="00BC04EC">
          <w:pPr>
            <w:pStyle w:val="Heading4"/>
            <w:numPr>
              <w:ilvl w:val="0"/>
              <w:numId w:val="11"/>
            </w:numPr>
          </w:pPr>
          <w:r>
            <w:t>And, Black Radical Liberalism solves all your Offense: Black Radical Liberalism is the most promising candidate for an emancipatory political theory</w:t>
          </w:r>
        </w:p>
      </w:sdtContent>
    </w:sdt>
    <w:sdt>
      <w:sdtPr>
        <w:tag w:val="goog_rdk_88"/>
        <w:id w:val="489524616"/>
      </w:sdtPr>
      <w:sdtContent>
        <w:p w14:paraId="5DD48EA3" w14:textId="77777777" w:rsidR="00BC04EC" w:rsidRDefault="00BC04EC" w:rsidP="00BC04EC">
          <w:r>
            <w:rPr>
              <w:b/>
              <w:sz w:val="26"/>
              <w:szCs w:val="26"/>
            </w:rPr>
            <w:t>Mills 15</w:t>
          </w:r>
          <w:r>
            <w:t xml:space="preserve"> [Charles, the John Evans Professor of Moral and Intellectual Philosophy at Northwestern University, “BLACK RADICAL LIBERALISM (and why it isn’t an oxymoron),” Feb 23, http://peasoup.typepad.com/peasoup/2015/02/black-radical-liberalism-and-why-it-isnt-an-oxymoron.html/AK47]</w:t>
          </w:r>
        </w:p>
      </w:sdtContent>
    </w:sdt>
    <w:sdt>
      <w:sdtPr>
        <w:tag w:val="goog_rdk_89"/>
        <w:id w:val="111877085"/>
      </w:sdtPr>
      <w:sdtContent>
        <w:p w14:paraId="3E70DF61" w14:textId="77777777" w:rsidR="00BC04EC" w:rsidRDefault="00BC04EC" w:rsidP="00BC04EC">
          <w:pPr>
            <w:rPr>
              <w:sz w:val="12"/>
              <w:szCs w:val="12"/>
            </w:rPr>
          </w:pPr>
          <w:r>
            <w:rPr>
              <w:b/>
              <w:highlight w:val="green"/>
              <w:u w:val="single"/>
            </w:rPr>
            <w:t>“Black radical liberalism” is</w:t>
          </w:r>
          <w:r>
            <w:rPr>
              <w:sz w:val="12"/>
              <w:szCs w:val="12"/>
            </w:rPr>
            <w:t xml:space="preserve"> my attempt to reconstruct from different and usually counterposed bodies of political thought what I see as </w:t>
          </w:r>
          <w:r>
            <w:rPr>
              <w:b/>
              <w:highlight w:val="green"/>
              <w:u w:val="single"/>
            </w:rPr>
            <w:t>the most promising candidate for an emancipatory African American political theory.</w:t>
          </w:r>
          <w:r>
            <w:rPr>
              <w:sz w:val="12"/>
              <w:szCs w:val="12"/>
            </w:rPr>
            <w:t xml:space="preserve"> So I am less concerned with the question of whether any African American political theorists actually self-consciously identified what they were doing under this designation than with the question of whether it stands up to criticism as a plausible way forward. In taxonomies of African American/black political thought, the standard contrast would be:1 I am arguing for </w:t>
          </w:r>
          <w:r>
            <w:rPr>
              <w:b/>
              <w:u w:val="single"/>
            </w:rPr>
            <w:t>a synthesizing, reconstructed black liberalism</w:t>
          </w:r>
          <w:r>
            <w:rPr>
              <w:sz w:val="12"/>
              <w:szCs w:val="12"/>
            </w:rPr>
            <w:t xml:space="preserve"> which </w:t>
          </w:r>
          <w:r>
            <w:rPr>
              <w:b/>
              <w:u w:val="single"/>
            </w:rPr>
            <w:t>draws upon the most valuable insights of the black nationalist and black Marxist traditions, and incorporates them into a dramatically transformed liberalism.</w:t>
          </w:r>
          <w:r>
            <w:rPr>
              <w:sz w:val="12"/>
              <w:szCs w:val="12"/>
            </w:rPr>
            <w:t xml:space="preserve"> </w:t>
          </w:r>
          <w:proofErr w:type="gramStart"/>
          <w:r>
            <w:rPr>
              <w:sz w:val="12"/>
              <w:szCs w:val="12"/>
            </w:rPr>
            <w:t>So</w:t>
          </w:r>
          <w:proofErr w:type="gramEnd"/>
          <w:r>
            <w:rPr>
              <w:sz w:val="12"/>
              <w:szCs w:val="12"/>
            </w:rPr>
            <w:t xml:space="preserve"> the taxonomies would now be drawn differently: Screen Shot 2015-02-23 at 9.04.04 AM How does black radical liberalism differ from black mainstream liberalism? By definition they are both “liberal” in endorsing liberalism as a political philosophy, but </w:t>
          </w:r>
          <w:r>
            <w:rPr>
              <w:b/>
              <w:u w:val="single"/>
            </w:rPr>
            <w:t xml:space="preserve">black radical liberalism seeks </w:t>
          </w:r>
          <w:r>
            <w:rPr>
              <w:b/>
              <w:highlight w:val="green"/>
              <w:u w:val="single"/>
            </w:rPr>
            <w:t>to transform liberalism to make it responsive to the alternative realities of the black diasporic experience in modernity, and the correspondingly necessary reordering of liberal normative priorities</w:t>
          </w:r>
          <w:r>
            <w:rPr>
              <w:b/>
              <w:u w:val="single"/>
            </w:rPr>
            <w:t>. Black radical liberalism both (</w:t>
          </w:r>
          <w:proofErr w:type="spellStart"/>
          <w:r>
            <w:rPr>
              <w:b/>
              <w:u w:val="single"/>
            </w:rPr>
            <w:t>i</w:t>
          </w:r>
          <w:proofErr w:type="spellEnd"/>
          <w:r>
            <w:rPr>
              <w:b/>
              <w:u w:val="single"/>
            </w:rPr>
            <w:t xml:space="preserve">) recognizes white supremacy as central to the making of the United States and (more sweepingly) the modern world, and (ii) seeks the rethinking of the categories, crucial assumptions, and descriptive and normative frameworks of liberalism in the light of that recognition. </w:t>
          </w:r>
          <w:r>
            <w:rPr>
              <w:sz w:val="12"/>
              <w:szCs w:val="12"/>
            </w:rPr>
            <w:t>Black mainstream liberalism either (</w:t>
          </w:r>
          <w:proofErr w:type="spellStart"/>
          <w:r>
            <w:rPr>
              <w:sz w:val="12"/>
              <w:szCs w:val="12"/>
            </w:rPr>
            <w:t>i</w:t>
          </w:r>
          <w:proofErr w:type="spellEnd"/>
          <w:r>
            <w:rPr>
              <w:sz w:val="12"/>
              <w:szCs w:val="12"/>
            </w:rPr>
            <w:t>) refuses to recognize white supremacy (for example, by endorsing the “anomaly” view of U.S. racism [see Rogers Smith, Civic Ideals: Conflicting Visions of Citizenship in US History]) or, (ii) even if it does give lip service to its reality, assumes nonetheless that the categories, crucial assumptions, and descriptive and normative frameworks of liberalism can be adopted with little change to the task of getting rid of it. OBJECTIONS: (1) But how can Marxist and liberal insights be reconciled? Aren’t they necessarily opposed? Liberalism comes in different varieties, and black radical liberalism would obviously be a left-wing variety. Liberalism is opposed to state-</w:t>
          </w:r>
          <w:proofErr w:type="spellStart"/>
          <w:r>
            <w:rPr>
              <w:sz w:val="12"/>
              <w:szCs w:val="12"/>
            </w:rPr>
            <w:t>commandist</w:t>
          </w:r>
          <w:proofErr w:type="spellEnd"/>
          <w:r>
            <w:rPr>
              <w:sz w:val="12"/>
              <w:szCs w:val="12"/>
            </w:rPr>
            <w:t xml:space="preserve"> socialism, but state-</w:t>
          </w:r>
          <w:proofErr w:type="spellStart"/>
          <w:r>
            <w:rPr>
              <w:sz w:val="12"/>
              <w:szCs w:val="12"/>
            </w:rPr>
            <w:t>commandist</w:t>
          </w:r>
          <w:proofErr w:type="spellEnd"/>
          <w:r>
            <w:rPr>
              <w:sz w:val="12"/>
              <w:szCs w:val="12"/>
            </w:rPr>
            <w:t xml:space="preserve"> socialism has proved itself to be a historical failure, both economically and morally. Liberalism is not in principle opposed to social democracy or market socialism. (2) But how can black nationalist insights be reconciled either with Marxism or liberalism? Black nationalism likewise comes in different varieties. The key insight of the tradition, in my opinion, is the recognition of the reality and centrality of an ontology of race, and how it shapes people and their psychology, which can be accommodated in a modified Marxism and liberalism. (Obviously this means rejecting essentialist versions of black nationalism, whether onto-theological or culturalist. A “black Marxist”/”left nationalist” tradition has long existed that addresses these issues: see, e.g., Lucius Outlaw, Critical Social Theory in the Interests of Black Folks.) (3) But </w:t>
          </w:r>
          <w:r>
            <w:rPr>
              <w:b/>
              <w:highlight w:val="green"/>
              <w:u w:val="single"/>
            </w:rPr>
            <w:t>how can</w:t>
          </w:r>
          <w:r>
            <w:rPr>
              <w:b/>
              <w:u w:val="single"/>
            </w:rPr>
            <w:t xml:space="preserve"> even </w:t>
          </w:r>
          <w:r>
            <w:rPr>
              <w:b/>
              <w:highlight w:val="green"/>
              <w:u w:val="single"/>
            </w:rPr>
            <w:t>a “black radical liberalism”</w:t>
          </w:r>
          <w:r>
            <w:rPr>
              <w:sz w:val="12"/>
              <w:szCs w:val="12"/>
            </w:rPr>
            <w:t xml:space="preserve"> (assuming it doesn’t fly apart from centrifugal forces) </w:t>
          </w:r>
          <w:r>
            <w:rPr>
              <w:b/>
              <w:highlight w:val="green"/>
              <w:u w:val="single"/>
            </w:rPr>
            <w:t>deal with</w:t>
          </w:r>
          <w:r>
            <w:rPr>
              <w:b/>
              <w:u w:val="single"/>
            </w:rPr>
            <w:t xml:space="preserve"> the problems identified by</w:t>
          </w:r>
          <w:r>
            <w:rPr>
              <w:sz w:val="12"/>
              <w:szCs w:val="12"/>
            </w:rPr>
            <w:t xml:space="preserve"> Derrick Bell‘s “racial realism,” or more recent </w:t>
          </w:r>
          <w:r>
            <w:rPr>
              <w:b/>
              <w:highlight w:val="green"/>
              <w:u w:val="single"/>
            </w:rPr>
            <w:t>“Afro-pessimism”? There are no guarantees, but then no other</w:t>
          </w:r>
          <w:r>
            <w:rPr>
              <w:b/>
              <w:u w:val="single"/>
            </w:rPr>
            <w:t xml:space="preserve"> competing </w:t>
          </w:r>
          <w:r>
            <w:rPr>
              <w:b/>
              <w:highlight w:val="green"/>
              <w:u w:val="single"/>
            </w:rPr>
            <w:t>ideology can offer them either.</w:t>
          </w:r>
          <w:r>
            <w:rPr>
              <w:b/>
              <w:u w:val="single"/>
            </w:rPr>
            <w:t xml:space="preserve"> Insofar as black radical liberalism is attentive to</w:t>
          </w:r>
          <w:r>
            <w:rPr>
              <w:sz w:val="12"/>
              <w:szCs w:val="12"/>
            </w:rPr>
            <w:t xml:space="preserve"> trends within </w:t>
          </w:r>
          <w:r>
            <w:rPr>
              <w:b/>
              <w:u w:val="single"/>
            </w:rPr>
            <w:t>capitalism</w:t>
          </w:r>
          <w:r>
            <w:rPr>
              <w:sz w:val="12"/>
              <w:szCs w:val="12"/>
            </w:rPr>
            <w:t xml:space="preserve"> (e.g., the forthcoming consolidation and exacerbation of plutocracy in the Western world predicted by Thomas Piketty’s Capital in the Twenty-First Century), it would hope that an increasing number of the white poor/white working class may begin to wake up to the reality that the prospects for their children and grandchildren under plutocratic capitalism—albeit white-supremacist plutocratic capitalism—are not that great either. As a materialist political philosophy, </w:t>
          </w:r>
          <w:r>
            <w:rPr>
              <w:b/>
              <w:u w:val="single"/>
            </w:rPr>
            <w:t xml:space="preserve">black radical liberalism </w:t>
          </w:r>
          <w:r>
            <w:rPr>
              <w:b/>
              <w:highlight w:val="green"/>
              <w:u w:val="single"/>
            </w:rPr>
            <w:t>does not rest its hopes for social transformation on moral suasion</w:t>
          </w:r>
          <w:r>
            <w:rPr>
              <w:b/>
              <w:u w:val="single"/>
            </w:rPr>
            <w:t xml:space="preserve"> alone, </w:t>
          </w:r>
          <w:r>
            <w:rPr>
              <w:b/>
              <w:highlight w:val="green"/>
              <w:u w:val="single"/>
            </w:rPr>
            <w:t>but on</w:t>
          </w:r>
          <w:r>
            <w:rPr>
              <w:b/>
              <w:u w:val="single"/>
            </w:rPr>
            <w:t xml:space="preserve"> the </w:t>
          </w:r>
          <w:r>
            <w:rPr>
              <w:b/>
              <w:highlight w:val="green"/>
              <w:u w:val="single"/>
            </w:rPr>
            <w:t>mobilization of group interests.</w:t>
          </w:r>
          <w:r>
            <w:rPr>
              <w:b/>
              <w:u w:val="single"/>
            </w:rPr>
            <w:t xml:space="preserve"> The strategy would be to combine the racial justice political project with a larger social justice political project, highlighting the startling fact that the U.S. has the most unequal distribution of income and wealth of all the Western democracies.</w:t>
          </w:r>
          <w:r>
            <w:rPr>
              <w:sz w:val="12"/>
              <w:szCs w:val="12"/>
            </w:rPr>
            <w:t xml:space="preserve"> So that (very sketchily) would be the real-world agenda. Let us now look at the (academic world) implications for Rawlsian liberalism.</w:t>
          </w:r>
          <w:r>
            <w:rPr>
              <w:b/>
              <w:u w:val="single"/>
            </w:rPr>
            <w:t xml:space="preserve"> </w:t>
          </w:r>
          <w:r>
            <w:rPr>
              <w:sz w:val="12"/>
              <w:szCs w:val="12"/>
            </w:rPr>
            <w:t xml:space="preserve">CHALLENGING MAINSTREAM WHITE POLITICAL PHILOSOPHY Screen Shot 2015-02-23 at 9.10.39 AM IDEAL vs. NON-IDEAL THEORY In A Theory of Justice Rawls famously focuses on “ideal theory,” the normative theory of a perfectly just society, one of “strict compliance” with its principles of justice. Ideal theory, however, was supposed to be the necessary preliminary to properly doing non-ideal theory, including “compensatory justice.” But 40+ years later, the transition to theorizing “compensatory justice” has still not been made, and contemporary Rawlsian discussions of non-ideal theory are dealing with other senses of the term. Obviously, </w:t>
          </w:r>
          <w:r>
            <w:rPr>
              <w:b/>
              <w:u w:val="single"/>
            </w:rPr>
            <w:t xml:space="preserve">for a population historically subordinated in modernity through slavery, colonialism, and Jim Crow, non-ideal theory is the imperative. Afro-modern (as it is now called) political philosophy is centrally shaped by the experience of oppression, domination, exploitation, etc. So black radical liberalism is going to be a variety of non-ideal-theory liberalism, liberalism dealing with the overcoming of social oppression in a nominally liberal society. </w:t>
          </w:r>
          <w:r>
            <w:rPr>
              <w:sz w:val="12"/>
              <w:szCs w:val="12"/>
            </w:rPr>
            <w:t xml:space="preserve">WELL-ORDERED vs. ILL-ORDERED SOCIETIES A related distinction is the difference between well-ordered (perfectly just) and (what I am going to call) ill-ordered societies. Rawls suggests we think of societies as “cooperative ventures for mutual advantage.” But </w:t>
          </w:r>
          <w:r>
            <w:rPr>
              <w:b/>
              <w:highlight w:val="green"/>
              <w:u w:val="single"/>
            </w:rPr>
            <w:t>a white supremacist state is not a cooperative venture for mutual advantage.</w:t>
          </w:r>
          <w:r>
            <w:rPr>
              <w:sz w:val="12"/>
              <w:szCs w:val="12"/>
            </w:rPr>
            <w:t xml:space="preserve"> To assume the cooperative-venture characterization would be to rule racist societies out of normative consideration from the start. So </w:t>
          </w:r>
          <w:r>
            <w:rPr>
              <w:b/>
              <w:u w:val="single"/>
            </w:rPr>
            <w:t xml:space="preserve">black radical liberalism rejects such a stipulation. </w:t>
          </w:r>
          <w:r>
            <w:rPr>
              <w:b/>
              <w:highlight w:val="green"/>
              <w:u w:val="single"/>
            </w:rPr>
            <w:t>Instead, it</w:t>
          </w:r>
          <w:r>
            <w:rPr>
              <w:b/>
              <w:u w:val="single"/>
            </w:rPr>
            <w:t xml:space="preserve"> works with a conception of society broad enough to include ill-ordered societies. Ill-ordered societies are coercive rather than cooperative ventures, characterized by exploitation and asymmetries of respect rather than mutual advantage and reciprocal respect. Ill-ordered societies are, in other words, the world. </w:t>
          </w:r>
          <w:r>
            <w:rPr>
              <w:sz w:val="12"/>
              <w:szCs w:val="12"/>
            </w:rPr>
            <w:t xml:space="preserve">CORRECTIVE JUSTICE In his A Short History of Distributive Justice, Samuel </w:t>
          </w:r>
          <w:proofErr w:type="spellStart"/>
          <w:r>
            <w:rPr>
              <w:sz w:val="12"/>
              <w:szCs w:val="12"/>
            </w:rPr>
            <w:t>Fleischacker</w:t>
          </w:r>
          <w:proofErr w:type="spellEnd"/>
          <w:r>
            <w:rPr>
              <w:sz w:val="12"/>
              <w:szCs w:val="12"/>
            </w:rPr>
            <w:t xml:space="preserve"> points out that universal distributive justice as a norm in the Western tradition is only slightly more than 200 years old (and of course initially really just extends over the “universe” of white males). At first, not even white women are included (Carole </w:t>
          </w:r>
          <w:proofErr w:type="spellStart"/>
          <w:r>
            <w:rPr>
              <w:sz w:val="12"/>
              <w:szCs w:val="12"/>
            </w:rPr>
            <w:t>Pateman</w:t>
          </w:r>
          <w:proofErr w:type="spellEnd"/>
          <w:r>
            <w:rPr>
              <w:sz w:val="12"/>
              <w:szCs w:val="12"/>
            </w:rPr>
            <w:t xml:space="preserve">, The Sexual Contract), and certainly not people of color in Western societies (Mills, The Racial Contract). “Corrective justice” as a concept is even more undeveloped and untheorized, especially where groups are concerned. Basic implication: Western normative theory in general historically for most of 2500 years, and liberalism for most of modernity, has been complicit with rather than condemnatory of, group subordination. The under-theorization in the tradition of corrective justice for subordinated groups, despite the subordination of most of the population nominally in the theory’s ambit, is itself a manifestation of this complicity. </w:t>
          </w:r>
          <w:r>
            <w:rPr>
              <w:b/>
              <w:u w:val="single"/>
            </w:rPr>
            <w:t>Black radical liberalism</w:t>
          </w:r>
          <w:r>
            <w:rPr>
              <w:sz w:val="12"/>
              <w:szCs w:val="12"/>
            </w:rPr>
            <w:t xml:space="preserve"> reverses these normative priorities, and </w:t>
          </w:r>
          <w:r>
            <w:rPr>
              <w:b/>
              <w:highlight w:val="green"/>
              <w:u w:val="single"/>
            </w:rPr>
            <w:t>makes corrective justice its central concern.</w:t>
          </w:r>
          <w:r>
            <w:rPr>
              <w:sz w:val="12"/>
              <w:szCs w:val="12"/>
            </w:rPr>
            <w:t xml:space="preserve"> </w:t>
          </w:r>
        </w:p>
      </w:sdtContent>
    </w:sdt>
    <w:sdt>
      <w:sdtPr>
        <w:tag w:val="goog_rdk_90"/>
        <w:id w:val="746302960"/>
      </w:sdtPr>
      <w:sdtContent>
        <w:p w14:paraId="0B364FC1" w14:textId="77777777" w:rsidR="00BC04EC" w:rsidRDefault="00727257" w:rsidP="00BC04EC"/>
      </w:sdtContent>
    </w:sdt>
    <w:sdt>
      <w:sdtPr>
        <w:tag w:val="goog_rdk_91"/>
        <w:id w:val="759950035"/>
        <w:showingPlcHdr/>
      </w:sdtPr>
      <w:sdtContent>
        <w:p w14:paraId="3D9E457A" w14:textId="5B8CBB3C" w:rsidR="00BC04EC" w:rsidRDefault="0056210F" w:rsidP="00BC04EC">
          <w:r>
            <w:t xml:space="preserve">     </w:t>
          </w:r>
        </w:p>
      </w:sdtContent>
    </w:sdt>
    <w:sdt>
      <w:sdtPr>
        <w:tag w:val="goog_rdk_92"/>
        <w:id w:val="460841167"/>
      </w:sdtPr>
      <w:sdtContent>
        <w:p w14:paraId="7BDC3328" w14:textId="77777777" w:rsidR="00BC04EC" w:rsidRDefault="00BC04EC" w:rsidP="00BC04EC">
          <w:pPr>
            <w:pStyle w:val="Heading1"/>
          </w:pPr>
          <w:r>
            <w:br w:type="page"/>
            <w:t>2NC - Critical Framework: No Method</w:t>
          </w:r>
        </w:p>
      </w:sdtContent>
    </w:sdt>
    <w:bookmarkStart w:id="2" w:name="_Hlk15057722" w:displacedByCustomXml="next"/>
    <w:sdt>
      <w:sdtPr>
        <w:tag w:val="goog_rdk_93"/>
        <w:id w:val="-931820358"/>
      </w:sdtPr>
      <w:sdtContent>
        <w:p w14:paraId="49A37D91" w14:textId="77777777" w:rsidR="00BC04EC" w:rsidRDefault="00BC04EC" w:rsidP="00BC04EC">
          <w:pPr>
            <w:pStyle w:val="Heading3"/>
          </w:pPr>
          <w:r>
            <w:br w:type="page"/>
            <w:t>OV</w:t>
          </w:r>
        </w:p>
      </w:sdtContent>
    </w:sdt>
    <w:sdt>
      <w:sdtPr>
        <w:tag w:val="goog_rdk_94"/>
        <w:id w:val="245318586"/>
      </w:sdtPr>
      <w:sdtContent>
        <w:p w14:paraId="2014FD38" w14:textId="77777777" w:rsidR="00BC04EC" w:rsidRDefault="00BC04EC" w:rsidP="00BC04EC">
          <w:pPr>
            <w:pStyle w:val="Heading4"/>
          </w:pPr>
          <w:r>
            <w:t xml:space="preserve">The nexus question of this debate is whose model of debate creates the best training ground to create strategies to combat anti-black violence. Our mode creates the best strategies and activists which spills over to create material change through strategic engagements with the political. The 1AC Disneyland ethics allows for the material conditions to perpetuate. At best, it is inspirational but not material. Black girls will STILL be bullied. Black boys will STILL be shot down by the 12. Black women will STILL be harassed. </w:t>
          </w:r>
        </w:p>
      </w:sdtContent>
    </w:sdt>
    <w:sdt>
      <w:sdtPr>
        <w:tag w:val="goog_rdk_95"/>
        <w:id w:val="-2143019106"/>
      </w:sdtPr>
      <w:sdtContent>
        <w:p w14:paraId="60430324" w14:textId="77777777" w:rsidR="00BC04EC" w:rsidRDefault="00BC04EC" w:rsidP="00BC04EC">
          <w:pPr>
            <w:pStyle w:val="Heading3"/>
          </w:pPr>
          <w:r>
            <w:br w:type="page"/>
            <w:t xml:space="preserve">FW PROPER </w:t>
          </w:r>
        </w:p>
      </w:sdtContent>
    </w:sdt>
    <w:sdt>
      <w:sdtPr>
        <w:tag w:val="goog_rdk_96"/>
        <w:id w:val="1178237069"/>
      </w:sdtPr>
      <w:sdtContent>
        <w:p w14:paraId="05DC65F5" w14:textId="77777777" w:rsidR="00BC04EC" w:rsidRDefault="00BC04EC" w:rsidP="00BC04EC">
          <w:pPr>
            <w:pStyle w:val="Heading4"/>
            <w:rPr>
              <w:rFonts w:ascii="Times New Roman" w:eastAsia="Times New Roman" w:hAnsi="Times New Roman" w:cs="Times New Roman"/>
              <w:sz w:val="24"/>
              <w:szCs w:val="24"/>
            </w:rPr>
          </w:pPr>
          <w:r>
            <w:t>Interpretation is that the 1ac should have defended a specific method of change to reduce United States arms sales from status quo levels</w:t>
          </w:r>
        </w:p>
      </w:sdtContent>
    </w:sdt>
    <w:sdt>
      <w:sdtPr>
        <w:tag w:val="goog_rdk_97"/>
        <w:id w:val="588980591"/>
      </w:sdtPr>
      <w:sdtContent>
        <w:p w14:paraId="73400E5D" w14:textId="77777777" w:rsidR="00BC04EC" w:rsidRDefault="00BC04EC" w:rsidP="00BC04EC">
          <w:pPr>
            <w:pStyle w:val="Heading4"/>
          </w:pPr>
          <w:r>
            <w:t>Violation: The affirmative has not a political method to reduce United States arms sales. </w:t>
          </w:r>
        </w:p>
      </w:sdtContent>
    </w:sdt>
    <w:sdt>
      <w:sdtPr>
        <w:tag w:val="goog_rdk_98"/>
        <w:id w:val="-483476170"/>
      </w:sdtPr>
      <w:sdtContent>
        <w:p w14:paraId="7B7405FC" w14:textId="77777777" w:rsidR="00BC04EC" w:rsidRDefault="00BC04EC" w:rsidP="00BC04EC">
          <w:pPr>
            <w:pStyle w:val="Heading4"/>
          </w:pPr>
          <w:r>
            <w:t>Standards:</w:t>
          </w:r>
        </w:p>
      </w:sdtContent>
    </w:sdt>
    <w:sdt>
      <w:sdtPr>
        <w:tag w:val="goog_rdk_99"/>
        <w:id w:val="676848131"/>
      </w:sdtPr>
      <w:sdtContent>
        <w:p w14:paraId="2D168CA9" w14:textId="77777777" w:rsidR="00BC04EC" w:rsidRDefault="00BC04EC" w:rsidP="00BC04EC">
          <w:pPr>
            <w:pStyle w:val="Heading4"/>
            <w:numPr>
              <w:ilvl w:val="0"/>
              <w:numId w:val="29"/>
            </w:numPr>
          </w:pPr>
          <w:r>
            <w:t>Ground - There is no specific method of execution that the 1ac provides. This means the aff gets a structural advantage </w:t>
          </w:r>
        </w:p>
      </w:sdtContent>
    </w:sdt>
    <w:sdt>
      <w:sdtPr>
        <w:tag w:val="goog_rdk_100"/>
        <w:id w:val="-232703773"/>
      </w:sdtPr>
      <w:sdtContent>
        <w:p w14:paraId="551EE977" w14:textId="77777777" w:rsidR="00BC04EC" w:rsidRDefault="00BC04EC" w:rsidP="00BC04EC">
          <w:pPr>
            <w:pStyle w:val="Heading4"/>
            <w:numPr>
              <w:ilvl w:val="0"/>
              <w:numId w:val="28"/>
            </w:numPr>
          </w:pPr>
          <w:r>
            <w:t xml:space="preserve">We lose access to making arguments about how the inherent dangers of the resolution can co-op your advocacies and how the flawed power dynamic can co-opt the of the plan. We don’t have access to K or </w:t>
          </w:r>
          <w:proofErr w:type="spellStart"/>
          <w:r>
            <w:t>Disad</w:t>
          </w:r>
          <w:proofErr w:type="spellEnd"/>
          <w:r>
            <w:t xml:space="preserve"> links to the specific mechanism of the aff. We also lose out of counterplan ground because aff will just perm because they have no method. </w:t>
          </w:r>
        </w:p>
      </w:sdtContent>
    </w:sdt>
    <w:sdt>
      <w:sdtPr>
        <w:tag w:val="goog_rdk_101"/>
        <w:id w:val="-1243254625"/>
      </w:sdtPr>
      <w:sdtContent>
        <w:p w14:paraId="1DEF4B4E" w14:textId="77777777" w:rsidR="00BC04EC" w:rsidRDefault="00BC04EC" w:rsidP="00BC04EC">
          <w:pPr>
            <w:pStyle w:val="Heading4"/>
            <w:numPr>
              <w:ilvl w:val="0"/>
              <w:numId w:val="28"/>
            </w:numPr>
          </w:pPr>
          <w:r>
            <w:t>This is true - on any counterplan debate. This should mean that they don’t get access to any perm because they have nothing to permute the cp with. </w:t>
          </w:r>
        </w:p>
      </w:sdtContent>
    </w:sdt>
    <w:sdt>
      <w:sdtPr>
        <w:tag w:val="goog_rdk_102"/>
        <w:id w:val="-848715332"/>
      </w:sdtPr>
      <w:sdtContent>
        <w:p w14:paraId="0028B759" w14:textId="77777777" w:rsidR="00BC04EC" w:rsidRDefault="00BC04EC" w:rsidP="00BC04EC">
          <w:pPr>
            <w:pStyle w:val="Heading4"/>
            <w:rPr>
              <w:rFonts w:ascii="Times New Roman" w:eastAsia="Times New Roman" w:hAnsi="Times New Roman" w:cs="Times New Roman"/>
              <w:sz w:val="24"/>
              <w:szCs w:val="24"/>
            </w:rPr>
          </w:pPr>
          <w:r>
            <w:t>This ruins education because vague advocacies force us to make “racism good” arguments against their theory of power. The ground we lose prevents the most educational and revolutionary debates possible. Our model solves </w:t>
          </w:r>
        </w:p>
      </w:sdtContent>
    </w:sdt>
    <w:sdt>
      <w:sdtPr>
        <w:tag w:val="goog_rdk_103"/>
        <w:id w:val="349922573"/>
      </w:sdtPr>
      <w:sdtContent>
        <w:p w14:paraId="350E73CD" w14:textId="77777777" w:rsidR="00BC04EC" w:rsidRDefault="00BC04EC" w:rsidP="00BC04EC">
          <w:pPr>
            <w:pStyle w:val="Heading4"/>
          </w:pPr>
          <w:r>
            <w:t xml:space="preserve">2. Method Specific Education- The aff needs to be willing to use pressure on the state. As left v left debates, we need to be able to have debates about how arm sales are utilized to subjugate </w:t>
          </w:r>
          <w:proofErr w:type="spellStart"/>
          <w:r>
            <w:t>PoC</w:t>
          </w:r>
          <w:proofErr w:type="spellEnd"/>
          <w:r>
            <w:t>. For example, the Black Panther Party supported political activists to get people at the local level to participate. The genealogical lesson that the aff outlines doesn’t confront the material conditions that perpetuate violence that black people are victims of. The affirmative claims</w:t>
          </w:r>
        </w:p>
      </w:sdtContent>
    </w:sdt>
    <w:bookmarkEnd w:id="2" w:displacedByCustomXml="next"/>
    <w:sdt>
      <w:sdtPr>
        <w:tag w:val="goog_rdk_104"/>
        <w:id w:val="-101574730"/>
      </w:sdtPr>
      <w:sdtContent>
        <w:p w14:paraId="067D483C" w14:textId="77777777" w:rsidR="00BC04EC" w:rsidRDefault="00BC04EC" w:rsidP="00BC04EC">
          <w:pPr>
            <w:pStyle w:val="Heading4"/>
          </w:pPr>
          <w:r>
            <w:t>1.</w:t>
          </w:r>
          <w:r>
            <w:rPr>
              <w:sz w:val="22"/>
            </w:rPr>
            <w:t xml:space="preserve">    </w:t>
          </w:r>
          <w:r>
            <w:t xml:space="preserve">The affirmative needs to promote material engagement that changes the </w:t>
          </w:r>
          <w:proofErr w:type="spellStart"/>
          <w:r>
            <w:t>squo</w:t>
          </w:r>
          <w:proofErr w:type="spellEnd"/>
          <w:r>
            <w:t xml:space="preserve"> and the neg should get the antagonism of the state.</w:t>
          </w:r>
        </w:p>
      </w:sdtContent>
    </w:sdt>
    <w:sdt>
      <w:sdtPr>
        <w:tag w:val="goog_rdk_105"/>
        <w:id w:val="-18004968"/>
      </w:sdtPr>
      <w:sdtContent>
        <w:p w14:paraId="0F48CF9C" w14:textId="77777777" w:rsidR="00BC04EC" w:rsidRDefault="00BC04EC" w:rsidP="00BC04EC">
          <w:pPr>
            <w:pStyle w:val="Heading4"/>
          </w:pPr>
          <w:r>
            <w:t>2.</w:t>
          </w:r>
          <w:r>
            <w:rPr>
              <w:sz w:val="22"/>
            </w:rPr>
            <w:t xml:space="preserve">    </w:t>
          </w:r>
          <w:r>
            <w:t xml:space="preserve">Leftists Political Training- Specificity allows for nothing to be lost in translation. The aff doesn’t provide any sort of mechanistic strategy to deal with the multiple dimensions of the problem. They have no practice in their praxis, which is detrimental when it comes time to confront actual instances of antiblackness. We have to be able to engage in the political in the face of violence rather than </w:t>
          </w:r>
          <w:proofErr w:type="spellStart"/>
          <w:r>
            <w:t>pornotroping</w:t>
          </w:r>
          <w:proofErr w:type="spellEnd"/>
          <w:r>
            <w:t xml:space="preserve"> suffering with no plan for material change.</w:t>
          </w:r>
        </w:p>
      </w:sdtContent>
    </w:sdt>
    <w:sdt>
      <w:sdtPr>
        <w:tag w:val="goog_rdk_106"/>
        <w:id w:val="-1824270861"/>
      </w:sdtPr>
      <w:sdtContent>
        <w:p w14:paraId="775154C8" w14:textId="77777777" w:rsidR="00BC04EC" w:rsidRDefault="00BC04EC" w:rsidP="00BC04EC">
          <w:pPr>
            <w:pStyle w:val="Heading4"/>
          </w:pPr>
          <w:r>
            <w:t>3.</w:t>
          </w:r>
          <w:r>
            <w:rPr>
              <w:sz w:val="22"/>
            </w:rPr>
            <w:t xml:space="preserve">    </w:t>
          </w:r>
          <w:r>
            <w:t>Specific Method Debates allow us to weigh the costs and benefits from within the leftist frame which enables us to make us better decision makers around politics. This is key to building advocacy skills and political planning. The political module that we have to operate under demands us to engage in strategy. </w:t>
          </w:r>
        </w:p>
      </w:sdtContent>
    </w:sdt>
    <w:sdt>
      <w:sdtPr>
        <w:tag w:val="goog_rdk_107"/>
        <w:id w:val="936329940"/>
      </w:sdtPr>
      <w:sdtContent>
        <w:p w14:paraId="062E76F1"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rPr>
          </w:pPr>
          <w:r>
            <w:rPr>
              <w:rFonts w:eastAsia="Arial"/>
              <w:color w:val="000000"/>
            </w:rPr>
            <w:t> </w:t>
          </w:r>
        </w:p>
      </w:sdtContent>
    </w:sdt>
    <w:sdt>
      <w:sdtPr>
        <w:tag w:val="goog_rdk_108"/>
        <w:id w:val="553590611"/>
      </w:sdtPr>
      <w:sdtContent>
        <w:p w14:paraId="3F95BFD0" w14:textId="77777777" w:rsidR="00BC04EC" w:rsidRDefault="00727257" w:rsidP="00BC04EC"/>
      </w:sdtContent>
    </w:sdt>
    <w:sdt>
      <w:sdtPr>
        <w:tag w:val="goog_rdk_109"/>
        <w:id w:val="283929035"/>
      </w:sdtPr>
      <w:sdtContent>
        <w:p w14:paraId="6EEC543E" w14:textId="77777777" w:rsidR="00BC04EC" w:rsidRDefault="00727257" w:rsidP="00BC04EC"/>
      </w:sdtContent>
    </w:sdt>
    <w:sdt>
      <w:sdtPr>
        <w:tag w:val="goog_rdk_110"/>
        <w:id w:val="-492110612"/>
      </w:sdtPr>
      <w:sdtContent>
        <w:p w14:paraId="7B68CBE0" w14:textId="77777777" w:rsidR="00BC04EC" w:rsidRDefault="00BC04EC" w:rsidP="00BC04EC">
          <w:pPr>
            <w:pStyle w:val="Heading1"/>
          </w:pPr>
          <w:r>
            <w:br w:type="page"/>
            <w:t xml:space="preserve">1NC - Critical Framework: Reject the Topic </w:t>
          </w:r>
        </w:p>
      </w:sdtContent>
    </w:sdt>
    <w:sdt>
      <w:sdtPr>
        <w:tag w:val="goog_rdk_111"/>
        <w:id w:val="1734740143"/>
      </w:sdtPr>
      <w:sdtContent>
        <w:p w14:paraId="7E624C3A" w14:textId="77777777" w:rsidR="00BC04EC" w:rsidRDefault="00BC04EC" w:rsidP="00BC04EC">
          <w:pPr>
            <w:pStyle w:val="Heading4"/>
            <w:numPr>
              <w:ilvl w:val="0"/>
              <w:numId w:val="13"/>
            </w:numPr>
          </w:pPr>
          <w:r>
            <w:rPr>
              <w:sz w:val="22"/>
              <w:u w:val="single"/>
            </w:rPr>
            <w:t>Interpretation:</w:t>
          </w:r>
          <w:r>
            <w:t xml:space="preserve"> The affirmative must defend that there should be a substantial change in U.S. arms sales policy through FMS and/or DCS.</w:t>
          </w:r>
        </w:p>
      </w:sdtContent>
    </w:sdt>
    <w:sdt>
      <w:sdtPr>
        <w:tag w:val="goog_rdk_112"/>
        <w:id w:val="1869099581"/>
      </w:sdtPr>
      <w:sdtContent>
        <w:p w14:paraId="1C135704" w14:textId="77777777" w:rsidR="00BC04EC" w:rsidRDefault="00BC04EC" w:rsidP="00BC04EC">
          <w:pPr>
            <w:pStyle w:val="Heading4"/>
            <w:numPr>
              <w:ilvl w:val="0"/>
              <w:numId w:val="13"/>
            </w:numPr>
            <w:rPr>
              <w:sz w:val="22"/>
              <w:u w:val="single"/>
            </w:rPr>
          </w:pPr>
          <w:r>
            <w:rPr>
              <w:sz w:val="22"/>
              <w:u w:val="single"/>
            </w:rPr>
            <w:t xml:space="preserve">Definitions: </w:t>
          </w:r>
        </w:p>
      </w:sdtContent>
    </w:sdt>
    <w:sdt>
      <w:sdtPr>
        <w:tag w:val="goog_rdk_113"/>
        <w:id w:val="-1314482120"/>
      </w:sdtPr>
      <w:sdtContent>
        <w:p w14:paraId="2CFDF75E" w14:textId="77777777" w:rsidR="00BC04EC" w:rsidRDefault="00BC04EC" w:rsidP="00BC04EC">
          <w:pPr>
            <w:pStyle w:val="Heading4"/>
            <w:numPr>
              <w:ilvl w:val="0"/>
              <w:numId w:val="14"/>
            </w:numPr>
            <w:rPr>
              <w:szCs w:val="26"/>
            </w:rPr>
          </w:pPr>
          <w:r>
            <w:t xml:space="preserve">The USFG has full authority over Foreign Military Sales which is the sell of weapons and equipment to foreign nations – it is a nation to nation/international </w:t>
          </w:r>
          <w:proofErr w:type="spellStart"/>
          <w:r>
            <w:t>ogranization</w:t>
          </w:r>
          <w:proofErr w:type="spellEnd"/>
          <w:r>
            <w:t xml:space="preserve"> transfer</w:t>
          </w:r>
        </w:p>
      </w:sdtContent>
    </w:sdt>
    <w:sdt>
      <w:sdtPr>
        <w:tag w:val="goog_rdk_114"/>
        <w:id w:val="46651698"/>
      </w:sdtPr>
      <w:sdtContent>
        <w:p w14:paraId="26078C7E" w14:textId="77777777" w:rsidR="00BC04EC" w:rsidRDefault="00BC04EC" w:rsidP="00BC04EC">
          <w:pPr>
            <w:pBdr>
              <w:top w:val="nil"/>
              <w:left w:val="nil"/>
              <w:bottom w:val="nil"/>
              <w:right w:val="nil"/>
              <w:between w:val="nil"/>
            </w:pBdr>
            <w:spacing w:after="0"/>
            <w:ind w:left="1080" w:hanging="720"/>
            <w:rPr>
              <w:rFonts w:eastAsia="Arial"/>
              <w:b/>
              <w:color w:val="000000"/>
              <w:sz w:val="26"/>
              <w:szCs w:val="26"/>
            </w:rPr>
          </w:pPr>
          <w:r>
            <w:rPr>
              <w:rFonts w:eastAsia="Arial"/>
              <w:b/>
              <w:color w:val="000000"/>
              <w:sz w:val="26"/>
              <w:szCs w:val="26"/>
            </w:rPr>
            <w:t xml:space="preserve">Defense Security Cooperation Agency, No Date, </w:t>
          </w:r>
          <w:r>
            <w:rPr>
              <w:rFonts w:eastAsia="Arial"/>
              <w:color w:val="000000"/>
              <w:szCs w:val="16"/>
            </w:rPr>
            <w:t>"Foreign Military Sales (FMS)," No Publication, http://www.dsca.mil/programs/foreign‐military‐sales‐fms</w:t>
          </w:r>
          <w:r>
            <w:rPr>
              <w:rFonts w:eastAsia="Arial"/>
              <w:b/>
              <w:color w:val="000000"/>
              <w:sz w:val="26"/>
              <w:szCs w:val="26"/>
            </w:rPr>
            <w:t xml:space="preserve"> </w:t>
          </w:r>
        </w:p>
      </w:sdtContent>
    </w:sdt>
    <w:sdt>
      <w:sdtPr>
        <w:tag w:val="goog_rdk_115"/>
        <w:id w:val="-891729746"/>
      </w:sdtPr>
      <w:sdtContent>
        <w:p w14:paraId="0AA59239" w14:textId="77777777" w:rsidR="00BC04EC" w:rsidRDefault="00BC04EC" w:rsidP="00BC04EC">
          <w:pPr>
            <w:pBdr>
              <w:top w:val="nil"/>
              <w:left w:val="nil"/>
              <w:bottom w:val="nil"/>
              <w:right w:val="nil"/>
              <w:between w:val="nil"/>
            </w:pBdr>
            <w:spacing w:after="0"/>
            <w:ind w:left="1080" w:hanging="720"/>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 xml:space="preserve">Purpose: </w:t>
          </w:r>
          <w:r>
            <w:rPr>
              <w:rFonts w:eastAsia="Arial"/>
              <w:b/>
              <w:color w:val="000000"/>
              <w:u w:val="single"/>
            </w:rPr>
            <w:t>The</w:t>
          </w:r>
          <w:r>
            <w:rPr>
              <w:rFonts w:ascii="Times New Roman" w:eastAsia="Times New Roman" w:hAnsi="Times New Roman" w:cs="Times New Roman"/>
              <w:color w:val="000000"/>
            </w:rPr>
            <w:t xml:space="preserve"> Foreign Military Sales (FMS) program </w:t>
          </w:r>
          <w:r>
            <w:rPr>
              <w:rFonts w:eastAsia="Arial"/>
              <w:b/>
              <w:color w:val="000000"/>
              <w:u w:val="single"/>
            </w:rPr>
            <w:t>is a form of security assistance authorized by the</w:t>
          </w:r>
          <w:r>
            <w:rPr>
              <w:rFonts w:ascii="Times New Roman" w:eastAsia="Times New Roman" w:hAnsi="Times New Roman" w:cs="Times New Roman"/>
              <w:color w:val="000000"/>
            </w:rPr>
            <w:t xml:space="preserve"> Arms Export Control Act (</w:t>
          </w:r>
          <w:r>
            <w:rPr>
              <w:rFonts w:eastAsia="Arial"/>
              <w:b/>
              <w:color w:val="000000"/>
              <w:u w:val="single"/>
            </w:rPr>
            <w:t>AECA</w:t>
          </w:r>
          <w:r>
            <w:rPr>
              <w:rFonts w:ascii="Times New Roman" w:eastAsia="Times New Roman" w:hAnsi="Times New Roman" w:cs="Times New Roman"/>
              <w:color w:val="000000"/>
            </w:rPr>
            <w:t xml:space="preserve">), as amended [22 U.S.C. 2751, et. seq.] and a fundamental tool of U.S. foreign policy. Under Section 3, of the AECA, </w:t>
          </w:r>
          <w:r>
            <w:rPr>
              <w:rFonts w:eastAsia="Arial"/>
              <w:b/>
              <w:color w:val="000000"/>
              <w:u w:val="single"/>
            </w:rPr>
            <w:t>the U.S. may sell defense articles and services to foreign countries and international organizations</w:t>
          </w:r>
          <w:r>
            <w:rPr>
              <w:rFonts w:ascii="Times New Roman" w:eastAsia="Times New Roman" w:hAnsi="Times New Roman" w:cs="Times New Roman"/>
              <w:color w:val="000000"/>
            </w:rPr>
            <w:t xml:space="preserve"> when the President formally finds that to do so will strengthen the security of the U.S. and promote world peace. </w:t>
          </w:r>
          <w:r>
            <w:rPr>
              <w:rFonts w:eastAsia="Arial"/>
              <w:b/>
              <w:color w:val="000000"/>
              <w:u w:val="single"/>
            </w:rPr>
            <w:t>Under FMS, the U.S. Government and a foreign government enter into a government‐to‐government agreement</w:t>
          </w:r>
          <w:r>
            <w:rPr>
              <w:rFonts w:ascii="Times New Roman" w:eastAsia="Times New Roman" w:hAnsi="Times New Roman" w:cs="Times New Roman"/>
              <w:color w:val="000000"/>
            </w:rPr>
            <w:t xml:space="preserve"> called a Letter of Offer and Acceptance </w:t>
          </w:r>
          <w:r>
            <w:rPr>
              <w:rFonts w:ascii="Times New Roman" w:eastAsia="Times New Roman" w:hAnsi="Times New Roman" w:cs="Times New Roman"/>
              <w:color w:val="000000"/>
              <w:szCs w:val="16"/>
            </w:rPr>
            <w:t>(LOA). Who: Secretary of State determines which countries will have programs. Secretary of Defense executes the program. Funding: May be funded by country national funds or U.S. Government funds.</w:t>
          </w:r>
        </w:p>
      </w:sdtContent>
    </w:sdt>
    <w:sdt>
      <w:sdtPr>
        <w:tag w:val="goog_rdk_116"/>
        <w:id w:val="2134280898"/>
      </w:sdtPr>
      <w:sdtContent>
        <w:p w14:paraId="0CE73D06" w14:textId="77777777" w:rsidR="00BC04EC" w:rsidRDefault="00727257" w:rsidP="00BC04EC">
          <w:pPr>
            <w:pBdr>
              <w:top w:val="nil"/>
              <w:left w:val="nil"/>
              <w:bottom w:val="nil"/>
              <w:right w:val="nil"/>
              <w:between w:val="nil"/>
            </w:pBdr>
            <w:ind w:left="1080" w:hanging="720"/>
            <w:rPr>
              <w:rFonts w:eastAsia="Arial"/>
              <w:b/>
              <w:color w:val="000000"/>
              <w:sz w:val="26"/>
              <w:szCs w:val="26"/>
            </w:rPr>
          </w:pPr>
        </w:p>
      </w:sdtContent>
    </w:sdt>
    <w:sdt>
      <w:sdtPr>
        <w:tag w:val="goog_rdk_117"/>
        <w:id w:val="-2048133012"/>
      </w:sdtPr>
      <w:sdtContent>
        <w:p w14:paraId="1E1CB805" w14:textId="77777777" w:rsidR="00BC04EC" w:rsidRDefault="00BC04EC" w:rsidP="00BC04EC">
          <w:pPr>
            <w:pStyle w:val="Heading4"/>
            <w:numPr>
              <w:ilvl w:val="0"/>
              <w:numId w:val="14"/>
            </w:numPr>
            <w:rPr>
              <w:szCs w:val="26"/>
            </w:rPr>
          </w:pPr>
          <w:r>
            <w:t>The USFG overseas the Direct Commercial Sales program where private companies can sale weapons and equipment to foreign entities</w:t>
          </w:r>
        </w:p>
      </w:sdtContent>
    </w:sdt>
    <w:sdt>
      <w:sdtPr>
        <w:tag w:val="goog_rdk_118"/>
        <w:id w:val="-1144967420"/>
      </w:sdtPr>
      <w:sdtContent>
        <w:p w14:paraId="4ECC4B11" w14:textId="77777777" w:rsidR="00BC04EC" w:rsidRDefault="00BC04EC" w:rsidP="00BC04EC">
          <w:pPr>
            <w:pBdr>
              <w:top w:val="nil"/>
              <w:left w:val="nil"/>
              <w:bottom w:val="nil"/>
              <w:right w:val="nil"/>
              <w:between w:val="nil"/>
            </w:pBdr>
            <w:spacing w:after="0"/>
            <w:ind w:left="1080" w:hanging="720"/>
            <w:rPr>
              <w:rFonts w:eastAsia="Arial"/>
              <w:b/>
              <w:color w:val="000000"/>
              <w:sz w:val="26"/>
              <w:szCs w:val="26"/>
            </w:rPr>
          </w:pPr>
          <w:r>
            <w:rPr>
              <w:rFonts w:eastAsia="Arial"/>
              <w:b/>
              <w:color w:val="000000"/>
              <w:sz w:val="26"/>
              <w:szCs w:val="26"/>
            </w:rPr>
            <w:t xml:space="preserve">US State Department, April 16, 2018, </w:t>
          </w:r>
          <w:r>
            <w:rPr>
              <w:rFonts w:eastAsia="Arial"/>
              <w:color w:val="000000"/>
              <w:szCs w:val="16"/>
            </w:rPr>
            <w:t>"U.S. Arms Sales and Defense Trade," U.S. Department of State, https://www.state.gov/t/pm/rls/fs/2018/280506.htm</w:t>
          </w:r>
          <w:r>
            <w:rPr>
              <w:rFonts w:eastAsia="Arial"/>
              <w:b/>
              <w:color w:val="000000"/>
              <w:sz w:val="26"/>
              <w:szCs w:val="26"/>
            </w:rPr>
            <w:t xml:space="preserve"> </w:t>
          </w:r>
        </w:p>
      </w:sdtContent>
    </w:sdt>
    <w:sdt>
      <w:sdtPr>
        <w:tag w:val="goog_rdk_119"/>
        <w:id w:val="121054165"/>
      </w:sdtPr>
      <w:sdtContent>
        <w:p w14:paraId="0E68AE4F" w14:textId="77777777" w:rsidR="00BC04EC" w:rsidRDefault="00BC04EC" w:rsidP="00BC04EC">
          <w:pPr>
            <w:pBdr>
              <w:top w:val="nil"/>
              <w:left w:val="nil"/>
              <w:bottom w:val="nil"/>
              <w:right w:val="nil"/>
              <w:between w:val="nil"/>
            </w:pBdr>
            <w:ind w:left="108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DIRECT COMMERCIAL SALES </w:t>
          </w:r>
          <w:r>
            <w:rPr>
              <w:rFonts w:ascii="Times New Roman" w:eastAsia="Times New Roman" w:hAnsi="Times New Roman" w:cs="Times New Roman"/>
              <w:color w:val="000000"/>
              <w:szCs w:val="16"/>
            </w:rPr>
            <w:t xml:space="preserve">(DCS): </w:t>
          </w:r>
          <w:r>
            <w:rPr>
              <w:rFonts w:eastAsia="Arial"/>
              <w:b/>
              <w:color w:val="000000"/>
              <w:u w:val="single"/>
            </w:rPr>
            <w:t>Under DCS</w:t>
          </w:r>
          <w:r>
            <w:rPr>
              <w:rFonts w:ascii="Times New Roman" w:eastAsia="Times New Roman" w:hAnsi="Times New Roman" w:cs="Times New Roman"/>
              <w:color w:val="000000"/>
              <w:szCs w:val="16"/>
            </w:rPr>
            <w:t xml:space="preserve">, PM’s Directorate of Defense Trade Controls </w:t>
          </w:r>
          <w:r>
            <w:rPr>
              <w:rFonts w:eastAsia="Arial"/>
              <w:b/>
              <w:color w:val="000000"/>
              <w:u w:val="single"/>
            </w:rPr>
            <w:t>provides regulatory approvals for</w:t>
          </w:r>
          <w:r>
            <w:rPr>
              <w:rFonts w:ascii="Times New Roman" w:eastAsia="Times New Roman" w:hAnsi="Times New Roman" w:cs="Times New Roman"/>
              <w:color w:val="000000"/>
            </w:rPr>
            <w:t xml:space="preserve"> more than $110 billion per year in </w:t>
          </w:r>
          <w:r>
            <w:rPr>
              <w:rFonts w:eastAsia="Arial"/>
              <w:b/>
              <w:color w:val="000000"/>
              <w:u w:val="single"/>
            </w:rPr>
            <w:t>sales of defense equipment, services, and related manufacturing technologies controlled under the 21 categories of the U.S. Munitions List</w:t>
          </w:r>
          <w:r>
            <w:rPr>
              <w:rFonts w:ascii="Times New Roman" w:eastAsia="Times New Roman" w:hAnsi="Times New Roman" w:cs="Times New Roman"/>
              <w:color w:val="000000"/>
            </w:rPr>
            <w:t xml:space="preserve"> (USML). These </w:t>
          </w:r>
          <w:r>
            <w:rPr>
              <w:rFonts w:eastAsia="Arial"/>
              <w:b/>
              <w:color w:val="000000"/>
              <w:u w:val="single"/>
            </w:rPr>
            <w:t>sales are negotiated privately between foreign end users and U.S. companies</w:t>
          </w:r>
          <w:r>
            <w:rPr>
              <w:rFonts w:ascii="Times New Roman" w:eastAsia="Times New Roman" w:hAnsi="Times New Roman" w:cs="Times New Roman"/>
              <w:color w:val="000000"/>
              <w:szCs w:val="16"/>
            </w:rPr>
            <w:t xml:space="preserve">. </w:t>
          </w:r>
          <w:r>
            <w:rPr>
              <w:rFonts w:ascii="Times New Roman" w:eastAsia="Times New Roman" w:hAnsi="Times New Roman" w:cs="Times New Roman"/>
              <w:color w:val="000000"/>
            </w:rPr>
            <w:t xml:space="preserve">Under U.S. law, </w:t>
          </w:r>
          <w:r>
            <w:rPr>
              <w:rFonts w:eastAsia="Arial"/>
              <w:b/>
              <w:color w:val="000000"/>
              <w:u w:val="single"/>
            </w:rPr>
            <w:t>any U.S. company</w:t>
          </w:r>
          <w:r>
            <w:rPr>
              <w:rFonts w:ascii="Times New Roman" w:eastAsia="Times New Roman" w:hAnsi="Times New Roman" w:cs="Times New Roman"/>
              <w:color w:val="000000"/>
            </w:rPr>
            <w:t xml:space="preserve"> or individual involved in certain activities </w:t>
          </w:r>
          <w:r>
            <w:rPr>
              <w:rFonts w:eastAsia="Arial"/>
              <w:b/>
              <w:color w:val="000000"/>
              <w:u w:val="single"/>
            </w:rPr>
            <w:t>involving the items enumerated on the USML is required to receive an approved export license or other approval before providing any USML regulated item, technical data, or service to a foreign end‐user</w:t>
          </w:r>
          <w:r>
            <w:rPr>
              <w:rFonts w:ascii="Times New Roman" w:eastAsia="Times New Roman" w:hAnsi="Times New Roman" w:cs="Times New Roman"/>
              <w:color w:val="000000"/>
            </w:rPr>
            <w:t xml:space="preserve">. As with FMS, export </w:t>
          </w:r>
          <w:r>
            <w:rPr>
              <w:rFonts w:eastAsia="Arial"/>
              <w:b/>
              <w:color w:val="000000"/>
              <w:u w:val="single"/>
            </w:rPr>
            <w:t>licenses approved under DCS are approved following</w:t>
          </w:r>
          <w:r>
            <w:rPr>
              <w:rFonts w:ascii="Times New Roman" w:eastAsia="Times New Roman" w:hAnsi="Times New Roman" w:cs="Times New Roman"/>
              <w:color w:val="000000"/>
            </w:rPr>
            <w:t xml:space="preserve"> an intensive U.S. </w:t>
          </w:r>
          <w:r>
            <w:rPr>
              <w:rFonts w:eastAsia="Arial"/>
              <w:b/>
              <w:color w:val="000000"/>
              <w:u w:val="single"/>
            </w:rPr>
            <w:t>government review</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Cs w:val="16"/>
            </w:rPr>
            <w:t xml:space="preserve">and, as required, after Congressional notification. Export licenses are valid up to four years. </w:t>
          </w:r>
          <w:r>
            <w:rPr>
              <w:rFonts w:ascii="Times New Roman" w:eastAsia="Times New Roman" w:hAnsi="Times New Roman" w:cs="Times New Roman"/>
              <w:color w:val="000000"/>
            </w:rPr>
            <w:t>Authorizations for defense services are also required and may last for longer timeframes. Licenses and authorizations may be extended or amended as needed</w:t>
          </w:r>
          <w:r>
            <w:rPr>
              <w:rFonts w:ascii="Times New Roman" w:eastAsia="Times New Roman" w:hAnsi="Times New Roman" w:cs="Times New Roman"/>
              <w:color w:val="000000"/>
              <w:szCs w:val="16"/>
            </w:rPr>
            <w:t xml:space="preserve">. </w:t>
          </w:r>
          <w:r>
            <w:rPr>
              <w:rFonts w:ascii="Times New Roman" w:eastAsia="Times New Roman" w:hAnsi="Times New Roman" w:cs="Times New Roman"/>
              <w:color w:val="000000"/>
            </w:rPr>
            <w:t>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sdtContent>
    </w:sdt>
    <w:sdt>
      <w:sdtPr>
        <w:tag w:val="goog_rdk_120"/>
        <w:id w:val="-433753122"/>
      </w:sdtPr>
      <w:sdtContent>
        <w:p w14:paraId="60F3CC16" w14:textId="77777777" w:rsidR="00BC04EC" w:rsidRDefault="00BC04EC" w:rsidP="00BC04EC">
          <w:pPr>
            <w:pStyle w:val="Heading4"/>
            <w:numPr>
              <w:ilvl w:val="0"/>
              <w:numId w:val="13"/>
            </w:numPr>
          </w:pPr>
          <w:r>
            <w:rPr>
              <w:sz w:val="22"/>
              <w:u w:val="single"/>
            </w:rPr>
            <w:t>Violation</w:t>
          </w:r>
          <w:r>
            <w:t>: The performance of the 1AC refuses any engagement with the resolution. The 1AC is silent on the FMS and DCS programs. Discussion of US arms sales is muted by the affirmative.</w:t>
          </w:r>
        </w:p>
      </w:sdtContent>
    </w:sdt>
    <w:sdt>
      <w:sdtPr>
        <w:tag w:val="goog_rdk_121"/>
        <w:id w:val="1624268873"/>
      </w:sdtPr>
      <w:sdtContent>
        <w:p w14:paraId="03E95B76" w14:textId="77777777" w:rsidR="00BC04EC" w:rsidRDefault="00BC04EC" w:rsidP="00BC04EC">
          <w:pPr>
            <w:pStyle w:val="Heading4"/>
            <w:numPr>
              <w:ilvl w:val="0"/>
              <w:numId w:val="13"/>
            </w:numPr>
            <w:rPr>
              <w:sz w:val="22"/>
              <w:u w:val="single"/>
            </w:rPr>
          </w:pPr>
          <w:r>
            <w:rPr>
              <w:sz w:val="22"/>
              <w:u w:val="single"/>
            </w:rPr>
            <w:t xml:space="preserve">Reasons to Vote Negative: </w:t>
          </w:r>
        </w:p>
      </w:sdtContent>
    </w:sdt>
    <w:sdt>
      <w:sdtPr>
        <w:tag w:val="goog_rdk_122"/>
        <w:id w:val="582966003"/>
      </w:sdtPr>
      <w:sdtContent>
        <w:p w14:paraId="2A666DD3" w14:textId="77777777" w:rsidR="00BC04EC" w:rsidRDefault="00BC04EC" w:rsidP="00BC04EC">
          <w:pPr>
            <w:pStyle w:val="Heading4"/>
            <w:numPr>
              <w:ilvl w:val="0"/>
              <w:numId w:val="18"/>
            </w:numPr>
          </w:pPr>
          <w:r>
            <w:t>Topic Specific Education Good – First is clash and education – having an agreed-upon stasis point is critical for left on left debates, key to creating an accessible point of clash to evaluate the efficacy of radical political engagement—predictable ground and clash are key to evaluating whether the method of the affirmative is good for the people – the ability to defend a position against a knowledgeable opponent is key to export leftist politics to help real communities. Otherwise radical politics turn into intellectual masturbation and neoliberal self-care strategies designed to limit black disruption of the State and capital. Debate is a multi-faceted training ground for the left to work out the costs and benefits of direct engagement with the political.</w:t>
          </w:r>
        </w:p>
      </w:sdtContent>
    </w:sdt>
    <w:sdt>
      <w:sdtPr>
        <w:tag w:val="goog_rdk_123"/>
        <w:id w:val="1770885084"/>
      </w:sdtPr>
      <w:sdtContent>
        <w:p w14:paraId="368FF4B8" w14:textId="77777777" w:rsidR="00BC04EC" w:rsidRDefault="00727257" w:rsidP="00BC04EC"/>
      </w:sdtContent>
    </w:sdt>
    <w:sdt>
      <w:sdtPr>
        <w:tag w:val="goog_rdk_124"/>
        <w:id w:val="1031990574"/>
      </w:sdtPr>
      <w:sdtContent>
        <w:p w14:paraId="4BAC121B" w14:textId="77777777" w:rsidR="00BC04EC" w:rsidRDefault="00BC04EC" w:rsidP="00BC04EC">
          <w:pPr>
            <w:pStyle w:val="Heading4"/>
            <w:numPr>
              <w:ilvl w:val="0"/>
              <w:numId w:val="18"/>
            </w:numPr>
          </w:pPr>
          <w:r>
            <w:t xml:space="preserve">Ground Loss and In Round Abuse – We lose all </w:t>
          </w:r>
          <w:proofErr w:type="spellStart"/>
          <w:r>
            <w:t>Disad</w:t>
          </w:r>
          <w:proofErr w:type="spellEnd"/>
          <w:r>
            <w:t xml:space="preserve"> and </w:t>
          </w:r>
          <w:proofErr w:type="spellStart"/>
          <w:r>
            <w:t>Kritik</w:t>
          </w:r>
          <w:proofErr w:type="spellEnd"/>
          <w:r>
            <w:t xml:space="preserve"> links to the topic, we lose topic specific case turns and all topic driven counterplan ground, including movements based arguments around US arms sales. They kill all neg ground, moot pre-tournament prep and gives the aff a side advantage.</w:t>
          </w:r>
        </w:p>
      </w:sdtContent>
    </w:sdt>
    <w:sdt>
      <w:sdtPr>
        <w:tag w:val="goog_rdk_125"/>
        <w:id w:val="2104679228"/>
      </w:sdtPr>
      <w:sdtContent>
        <w:p w14:paraId="233F78CA" w14:textId="77777777" w:rsidR="00BC04EC" w:rsidRDefault="00BC04EC" w:rsidP="00BC04EC">
          <w:pPr>
            <w:rPr>
              <w:b/>
              <w:sz w:val="26"/>
              <w:szCs w:val="26"/>
            </w:rPr>
          </w:pPr>
          <w:proofErr w:type="spellStart"/>
          <w:r>
            <w:rPr>
              <w:b/>
              <w:sz w:val="26"/>
              <w:szCs w:val="26"/>
            </w:rPr>
            <w:t>Rimmey</w:t>
          </w:r>
          <w:proofErr w:type="spellEnd"/>
          <w:r>
            <w:rPr>
              <w:b/>
              <w:sz w:val="26"/>
              <w:szCs w:val="26"/>
            </w:rPr>
            <w:t xml:space="preserve">, No Date (Dustin L. </w:t>
          </w:r>
          <w:proofErr w:type="spellStart"/>
          <w:r>
            <w:rPr>
              <w:b/>
              <w:sz w:val="26"/>
              <w:szCs w:val="26"/>
            </w:rPr>
            <w:t>Rimmey</w:t>
          </w:r>
          <w:proofErr w:type="spellEnd"/>
          <w:r>
            <w:rPr>
              <w:b/>
              <w:sz w:val="26"/>
              <w:szCs w:val="26"/>
            </w:rPr>
            <w:t xml:space="preserve"> is the director of debate and forensics at Topeka High School in Topeka, Kansas. “High School Debate Topic Paper 2019)</w:t>
          </w:r>
        </w:p>
      </w:sdtContent>
    </w:sdt>
    <w:sdt>
      <w:sdtPr>
        <w:tag w:val="goog_rdk_126"/>
        <w:id w:val="-77517711"/>
      </w:sdtPr>
      <w:sdtContent>
        <w:p w14:paraId="5509B533" w14:textId="77777777" w:rsidR="00BC04EC" w:rsidRDefault="00BC04EC" w:rsidP="00BC04E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Ground: The Case Debate First, </w:t>
          </w:r>
          <w:r>
            <w:rPr>
              <w:rFonts w:eastAsia="Arial"/>
              <w:b/>
              <w:u w:val="single"/>
            </w:rPr>
            <w:t>this topic provides a huge opportunity for a good</w:t>
          </w:r>
          <w:r>
            <w:rPr>
              <w:rFonts w:ascii="Times New Roman" w:eastAsia="Times New Roman" w:hAnsi="Times New Roman" w:cs="Times New Roman"/>
              <w:sz w:val="24"/>
              <w:szCs w:val="24"/>
            </w:rPr>
            <w:t xml:space="preserve">, old </w:t>
          </w:r>
          <w:r>
            <w:rPr>
              <w:sz w:val="24"/>
              <w:szCs w:val="24"/>
            </w:rPr>
            <w:t>‐</w:t>
          </w:r>
          <w:r>
            <w:rPr>
              <w:rFonts w:ascii="Times New Roman" w:eastAsia="Times New Roman" w:hAnsi="Times New Roman" w:cs="Times New Roman"/>
              <w:sz w:val="24"/>
              <w:szCs w:val="24"/>
            </w:rPr>
            <w:t xml:space="preserve"> school </w:t>
          </w:r>
          <w:r>
            <w:rPr>
              <w:rFonts w:eastAsia="Arial"/>
              <w:b/>
              <w:u w:val="single"/>
            </w:rPr>
            <w:t>case debate</w:t>
          </w:r>
          <w:r>
            <w:rPr>
              <w:rFonts w:ascii="Times New Roman" w:eastAsia="Times New Roman" w:hAnsi="Times New Roman" w:cs="Times New Roman"/>
              <w:sz w:val="24"/>
              <w:szCs w:val="24"/>
            </w:rPr>
            <w:t xml:space="preserve">. For the areas listed above in the affirmatives, </w:t>
          </w:r>
          <w:r>
            <w:rPr>
              <w:rFonts w:eastAsia="Arial"/>
              <w:b/>
              <w:u w:val="single"/>
            </w:rPr>
            <w:t>there is literature that questions whether or not reducing arms sales make us safer, reduces blowback, or shore ‐ up relations</w:t>
          </w:r>
          <w:r>
            <w:rPr>
              <w:rFonts w:ascii="Times New Roman" w:eastAsia="Times New Roman" w:hAnsi="Times New Roman" w:cs="Times New Roman"/>
              <w:sz w:val="24"/>
              <w:szCs w:val="24"/>
            </w:rPr>
            <w:t xml:space="preserve">. Second, I think </w:t>
          </w:r>
          <w:r>
            <w:rPr>
              <w:rFonts w:eastAsia="Arial"/>
              <w:b/>
              <w:u w:val="single"/>
            </w:rPr>
            <w:t>there is a great debate over whether or not other countries can/will fill in</w:t>
          </w:r>
          <w:r>
            <w:rPr>
              <w:rFonts w:ascii="Times New Roman" w:eastAsia="Times New Roman" w:hAnsi="Times New Roman" w:cs="Times New Roman"/>
              <w:sz w:val="24"/>
              <w:szCs w:val="24"/>
            </w:rPr>
            <w:t xml:space="preserve"> (like China. Russia, Israel) </w:t>
          </w:r>
          <w:r>
            <w:rPr>
              <w:rFonts w:eastAsia="Arial"/>
              <w:b/>
              <w:u w:val="single"/>
            </w:rPr>
            <w:t>and if that mitigates solvency of the aff</w:t>
          </w:r>
          <w:r>
            <w:rPr>
              <w:rFonts w:ascii="Times New Roman" w:eastAsia="Times New Roman" w:hAnsi="Times New Roman" w:cs="Times New Roman"/>
              <w:sz w:val="24"/>
              <w:szCs w:val="24"/>
            </w:rPr>
            <w:t xml:space="preserve">. Third, there is an interesting line of arguments on why we need market presence to be a more credible shaper of arms policies. Finally, </w:t>
          </w:r>
          <w:r>
            <w:rPr>
              <w:rFonts w:eastAsia="Arial"/>
              <w:b/>
              <w:u w:val="single"/>
            </w:rPr>
            <w:t>for each person who claims we should stop selling arms to a country, there is another who claims we should increase them.</w:t>
          </w:r>
          <w:r>
            <w:rPr>
              <w:rFonts w:ascii="Times New Roman" w:eastAsia="Times New Roman" w:hAnsi="Times New Roman" w:cs="Times New Roman"/>
              <w:sz w:val="24"/>
              <w:szCs w:val="24"/>
            </w:rPr>
            <w:t xml:space="preserve"> The Disadvantage Debate First, politics will rule the day as this topic leads into a presidential election year. What makes </w:t>
          </w:r>
          <w:r>
            <w:rPr>
              <w:rFonts w:eastAsia="Arial"/>
              <w:b/>
              <w:u w:val="single"/>
            </w:rPr>
            <w:t xml:space="preserve">this a good topic for a politics </w:t>
          </w:r>
          <w:proofErr w:type="spellStart"/>
          <w:r>
            <w:rPr>
              <w:rFonts w:eastAsia="Arial"/>
              <w:b/>
              <w:u w:val="single"/>
            </w:rPr>
            <w:t>disad</w:t>
          </w:r>
          <w:proofErr w:type="spellEnd"/>
          <w:r>
            <w:rPr>
              <w:rFonts w:ascii="Times New Roman" w:eastAsia="Times New Roman" w:hAnsi="Times New Roman" w:cs="Times New Roman"/>
              <w:sz w:val="24"/>
              <w:szCs w:val="24"/>
            </w:rPr>
            <w:t xml:space="preserve"> are the </w:t>
          </w:r>
          <w:r>
            <w:rPr>
              <w:rFonts w:eastAsia="Arial"/>
              <w:b/>
              <w:u w:val="single"/>
            </w:rPr>
            <w:t>lobby specific and/or state specific links that may figure into electoral math</w:t>
          </w:r>
          <w:r>
            <w:rPr>
              <w:rFonts w:ascii="Times New Roman" w:eastAsia="Times New Roman" w:hAnsi="Times New Roman" w:cs="Times New Roman"/>
              <w:sz w:val="24"/>
              <w:szCs w:val="24"/>
            </w:rPr>
            <w:t xml:space="preserve">. </w:t>
          </w:r>
          <w:r>
            <w:rPr>
              <w:rFonts w:eastAsia="Arial"/>
              <w:b/>
              <w:u w:val="single"/>
            </w:rPr>
            <w:t>Several states profit from arms/military sales and cutting back on them could potentially swing some states from one party to another</w:t>
          </w:r>
          <w:r>
            <w:rPr>
              <w:rFonts w:ascii="Times New Roman" w:eastAsia="Times New Roman" w:hAnsi="Times New Roman" w:cs="Times New Roman"/>
              <w:sz w:val="24"/>
              <w:szCs w:val="24"/>
            </w:rPr>
            <w:t xml:space="preserve">. Second, there will be a variety of economics </w:t>
          </w:r>
          <w:proofErr w:type="spellStart"/>
          <w:r>
            <w:rPr>
              <w:rFonts w:ascii="Times New Roman" w:eastAsia="Times New Roman" w:hAnsi="Times New Roman" w:cs="Times New Roman"/>
              <w:sz w:val="24"/>
              <w:szCs w:val="24"/>
            </w:rPr>
            <w:t>disads</w:t>
          </w:r>
          <w:proofErr w:type="spellEnd"/>
          <w:r>
            <w:rPr>
              <w:rFonts w:ascii="Times New Roman" w:eastAsia="Times New Roman" w:hAnsi="Times New Roman" w:cs="Times New Roman"/>
              <w:sz w:val="24"/>
              <w:szCs w:val="24"/>
            </w:rPr>
            <w:t xml:space="preserve">. There is </w:t>
          </w:r>
          <w:r>
            <w:rPr>
              <w:rFonts w:eastAsia="Arial"/>
              <w:b/>
              <w:u w:val="single"/>
            </w:rPr>
            <w:t>an even amount of literature arguing that arms sales both help/hinder the economy from a jobs or trade perspective</w:t>
          </w:r>
          <w:r>
            <w:rPr>
              <w:rFonts w:ascii="Times New Roman" w:eastAsia="Times New Roman" w:hAnsi="Times New Roman" w:cs="Times New Roman"/>
              <w:sz w:val="24"/>
              <w:szCs w:val="24"/>
            </w:rPr>
            <w:t xml:space="preserve">. Additionally, there will be </w:t>
          </w:r>
          <w:r>
            <w:rPr>
              <w:rFonts w:eastAsia="Arial"/>
              <w:b/>
              <w:u w:val="single"/>
            </w:rPr>
            <w:t xml:space="preserve">trade ‐ deficit </w:t>
          </w:r>
          <w:proofErr w:type="spellStart"/>
          <w:r>
            <w:rPr>
              <w:rFonts w:eastAsia="Arial"/>
              <w:b/>
              <w:u w:val="single"/>
            </w:rPr>
            <w:t>disads</w:t>
          </w:r>
          <w:proofErr w:type="spellEnd"/>
          <w:r>
            <w:rPr>
              <w:rFonts w:eastAsia="Arial"/>
              <w:b/>
              <w:u w:val="single"/>
            </w:rPr>
            <w:t xml:space="preserve"> to specific nations</w:t>
          </w:r>
          <w:r>
            <w:rPr>
              <w:rFonts w:ascii="Times New Roman" w:eastAsia="Times New Roman" w:hAnsi="Times New Roman" w:cs="Times New Roman"/>
              <w:sz w:val="24"/>
              <w:szCs w:val="24"/>
            </w:rPr>
            <w:t xml:space="preserve">. One of the reasons we are so aggressive with arms sales (especially to India) is to reduce the trade deficit as our arms technology is one of the few </w:t>
          </w:r>
          <w:proofErr w:type="gramStart"/>
          <w:r>
            <w:rPr>
              <w:rFonts w:ascii="Times New Roman" w:eastAsia="Times New Roman" w:hAnsi="Times New Roman" w:cs="Times New Roman"/>
              <w:sz w:val="24"/>
              <w:szCs w:val="24"/>
            </w:rPr>
            <w:t>items</w:t>
          </w:r>
          <w:proofErr w:type="gramEnd"/>
          <w:r>
            <w:rPr>
              <w:rFonts w:ascii="Times New Roman" w:eastAsia="Times New Roman" w:hAnsi="Times New Roman" w:cs="Times New Roman"/>
              <w:sz w:val="24"/>
              <w:szCs w:val="24"/>
            </w:rPr>
            <w:t xml:space="preserve"> they want from us. Third, if the Aff does not read a relations advantage, then there is </w:t>
          </w:r>
          <w:r>
            <w:rPr>
              <w:rFonts w:eastAsia="Arial"/>
              <w:b/>
              <w:u w:val="single"/>
            </w:rPr>
            <w:t>plenty of ground for relations disadvantages either based on the target nation of the aff, or from alliances/defense commitments</w:t>
          </w:r>
          <w:r>
            <w:rPr>
              <w:rFonts w:ascii="Times New Roman" w:eastAsia="Times New Roman" w:hAnsi="Times New Roman" w:cs="Times New Roman"/>
              <w:sz w:val="24"/>
              <w:szCs w:val="24"/>
            </w:rPr>
            <w:t xml:space="preserve">. Counterplan Ground </w:t>
          </w:r>
          <w:r>
            <w:rPr>
              <w:rFonts w:eastAsia="Arial"/>
              <w:b/>
              <w:u w:val="single"/>
            </w:rPr>
            <w:t>This topic has room</w:t>
          </w:r>
          <w:r>
            <w:rPr>
              <w:rFonts w:ascii="Times New Roman" w:eastAsia="Times New Roman" w:hAnsi="Times New Roman" w:cs="Times New Roman"/>
              <w:sz w:val="24"/>
              <w:szCs w:val="24"/>
            </w:rPr>
            <w:t xml:space="preserve"> </w:t>
          </w:r>
          <w:r>
            <w:rPr>
              <w:rFonts w:eastAsia="Arial"/>
              <w:b/>
              <w:u w:val="single"/>
            </w:rPr>
            <w:t>for</w:t>
          </w:r>
          <w:r>
            <w:rPr>
              <w:rFonts w:ascii="Times New Roman" w:eastAsia="Times New Roman" w:hAnsi="Times New Roman" w:cs="Times New Roman"/>
              <w:sz w:val="24"/>
              <w:szCs w:val="24"/>
            </w:rPr>
            <w:t xml:space="preserve"> the following </w:t>
          </w:r>
          <w:r>
            <w:rPr>
              <w:rFonts w:eastAsia="Arial"/>
              <w:b/>
              <w:u w:val="single"/>
            </w:rPr>
            <w:t>sales ‐ specific counterplans</w:t>
          </w:r>
          <w:r>
            <w:rPr>
              <w:rFonts w:ascii="Times New Roman" w:eastAsia="Times New Roman" w:hAnsi="Times New Roman" w:cs="Times New Roman"/>
              <w:sz w:val="24"/>
              <w:szCs w:val="24"/>
            </w:rPr>
            <w:t xml:space="preserve">. 1. Weapons system exemption pics, 2. Condition arms sales CPs, 3. Picking the other half of the topic (if the aff is commercial, the CP is foreign direct). The second class of counterplan would be the </w:t>
          </w:r>
          <w:r>
            <w:rPr>
              <w:rFonts w:eastAsia="Arial"/>
              <w:b/>
              <w:u w:val="single"/>
            </w:rPr>
            <w:t>reforms counterplan</w:t>
          </w:r>
          <w:r>
            <w:rPr>
              <w:rFonts w:ascii="Times New Roman" w:eastAsia="Times New Roman" w:hAnsi="Times New Roman" w:cs="Times New Roman"/>
              <w:sz w:val="24"/>
              <w:szCs w:val="24"/>
            </w:rPr>
            <w:t xml:space="preserve">. </w:t>
          </w:r>
          <w:r>
            <w:rPr>
              <w:rFonts w:eastAsia="Arial"/>
              <w:b/>
              <w:u w:val="single"/>
            </w:rPr>
            <w:t>These reforms would still allow arms sales but change standards of scrutiny, increase bureaucratic oversight, reform the Munitions List or Commerce Control List.</w:t>
          </w:r>
          <w:r>
            <w:rPr>
              <w:rFonts w:ascii="Times New Roman" w:eastAsia="Times New Roman" w:hAnsi="Times New Roman" w:cs="Times New Roman"/>
              <w:sz w:val="24"/>
              <w:szCs w:val="24"/>
            </w:rPr>
            <w:t xml:space="preserve"> The second area would be </w:t>
          </w:r>
          <w:r>
            <w:rPr>
              <w:rFonts w:eastAsia="Arial"/>
              <w:b/>
              <w:u w:val="single"/>
            </w:rPr>
            <w:t>process counterplans</w:t>
          </w:r>
          <w:r>
            <w:rPr>
              <w:rFonts w:ascii="Times New Roman" w:eastAsia="Times New Roman" w:hAnsi="Times New Roman" w:cs="Times New Roman"/>
              <w:sz w:val="24"/>
              <w:szCs w:val="24"/>
            </w:rPr>
            <w:t xml:space="preserve">. Processes could be </w:t>
          </w:r>
          <w:r>
            <w:rPr>
              <w:rFonts w:eastAsia="Arial"/>
              <w:b/>
              <w:u w:val="single"/>
            </w:rPr>
            <w:t>alternate forms of technological controls or methods of interacting with countries like sanctions, positive incentives to non ‐ resolution based countries to stop the transfer of our technology, or even the use of international agreements/agencies to provide the mechanism for the plan's action</w:t>
          </w:r>
          <w:r>
            <w:rPr>
              <w:rFonts w:ascii="Times New Roman" w:eastAsia="Times New Roman" w:hAnsi="Times New Roman" w:cs="Times New Roman"/>
              <w:sz w:val="24"/>
              <w:szCs w:val="24"/>
            </w:rPr>
            <w:t xml:space="preserve">. </w:t>
          </w:r>
          <w:r>
            <w:rPr>
              <w:rFonts w:eastAsia="Arial"/>
              <w:b/>
              <w:u w:val="single"/>
            </w:rPr>
            <w:t>Critical Ground</w:t>
          </w:r>
          <w:r>
            <w:rPr>
              <w:rFonts w:ascii="Times New Roman" w:eastAsia="Times New Roman" w:hAnsi="Times New Roman" w:cs="Times New Roman"/>
              <w:sz w:val="24"/>
              <w:szCs w:val="24"/>
            </w:rPr>
            <w:t xml:space="preserve"> Under these topics, </w:t>
          </w:r>
          <w:r>
            <w:rPr>
              <w:rFonts w:eastAsia="Arial"/>
              <w:b/>
              <w:u w:val="single"/>
            </w:rPr>
            <w:t>students would have access to security based criticisms like: Securitization, Realism Good/Bad, Imperialism</w:t>
          </w:r>
          <w:r>
            <w:rPr>
              <w:rFonts w:ascii="Times New Roman" w:eastAsia="Times New Roman" w:hAnsi="Times New Roman" w:cs="Times New Roman"/>
              <w:sz w:val="24"/>
              <w:szCs w:val="24"/>
            </w:rPr>
            <w:t xml:space="preserve">, David </w:t>
          </w:r>
          <w:proofErr w:type="spellStart"/>
          <w:r>
            <w:rPr>
              <w:rFonts w:ascii="Times New Roman" w:eastAsia="Times New Roman" w:hAnsi="Times New Roman" w:cs="Times New Roman"/>
              <w:sz w:val="24"/>
              <w:szCs w:val="24"/>
            </w:rPr>
            <w:t>Mutimer's</w:t>
          </w:r>
          <w:proofErr w:type="spellEnd"/>
          <w:r>
            <w:rPr>
              <w:rFonts w:ascii="Times New Roman" w:eastAsia="Times New Roman" w:hAnsi="Times New Roman" w:cs="Times New Roman"/>
              <w:sz w:val="24"/>
              <w:szCs w:val="24"/>
            </w:rPr>
            <w:t xml:space="preserve"> criticism of Proliferation Metaphors etc. Students would have access to economic </w:t>
          </w:r>
          <w:r>
            <w:rPr>
              <w:sz w:val="24"/>
              <w:szCs w:val="24"/>
            </w:rPr>
            <w:t>‐</w:t>
          </w:r>
          <w:r>
            <w:rPr>
              <w:rFonts w:ascii="Times New Roman" w:eastAsia="Times New Roman" w:hAnsi="Times New Roman" w:cs="Times New Roman"/>
              <w:sz w:val="24"/>
              <w:szCs w:val="24"/>
            </w:rPr>
            <w:t xml:space="preserve"> based criticisms like: criticisms of sanctions, protectionism, and capitalism. Students would also have access to criticisms of technology like: Heidegger. If you are a fan of the K, I am pretty sure you will find some kind of a link to the literature you are a fan of. </w:t>
          </w:r>
        </w:p>
      </w:sdtContent>
    </w:sdt>
    <w:p w14:paraId="29D0351E" w14:textId="50B5C3D4" w:rsidR="000F43C3" w:rsidRDefault="000F43C3" w:rsidP="000F43C3">
      <w:pPr>
        <w:pStyle w:val="Heading4"/>
      </w:pPr>
      <w:r>
        <w:t>Self-questioning turns the aff</w:t>
      </w:r>
    </w:p>
    <w:sdt>
      <w:sdtPr>
        <w:tag w:val="goog_rdk_127"/>
        <w:id w:val="888690147"/>
      </w:sdtPr>
      <w:sdtContent>
        <w:p w14:paraId="39F5B304" w14:textId="77777777" w:rsidR="000F43C3" w:rsidRPr="000F43C3" w:rsidRDefault="000F43C3" w:rsidP="000F43C3">
          <w:pPr>
            <w:rPr>
              <w:rFonts w:eastAsia="Cambria"/>
            </w:rPr>
          </w:pPr>
          <w:proofErr w:type="spellStart"/>
          <w:r w:rsidRPr="000F43C3">
            <w:rPr>
              <w:rFonts w:eastAsia="Cambria"/>
              <w:b/>
              <w:bCs/>
            </w:rPr>
            <w:t>Goodin</w:t>
          </w:r>
          <w:proofErr w:type="spellEnd"/>
          <w:r w:rsidRPr="000F43C3">
            <w:rPr>
              <w:rFonts w:eastAsia="Cambria"/>
              <w:b/>
              <w:bCs/>
            </w:rPr>
            <w:t xml:space="preserve"> &amp; Niemeyer ‘3</w:t>
          </w:r>
          <w:r w:rsidRPr="000F43C3">
            <w:rPr>
              <w:rFonts w:eastAsia="Cambria"/>
              <w:b/>
              <w:bCs/>
              <w:sz w:val="26"/>
            </w:rPr>
            <w:t xml:space="preserve"> </w:t>
          </w:r>
          <w:r w:rsidRPr="000F43C3">
            <w:rPr>
              <w:rFonts w:eastAsia="Cambria"/>
              <w:szCs w:val="16"/>
            </w:rPr>
            <w:t>(Robert; Simon; 2003; Australian National University; “When Does Deliberation Begin? Internal Reflection versus Public Discussion in Deliberative Democracy”; Political Studies; Vol. 50; p. 627-649)</w:t>
          </w:r>
        </w:p>
        <w:p w14:paraId="21E17640" w14:textId="77777777" w:rsidR="000F43C3" w:rsidRPr="000F43C3" w:rsidRDefault="000F43C3" w:rsidP="000F43C3">
          <w:pPr>
            <w:rPr>
              <w:rFonts w:eastAsia="Cambria"/>
            </w:rPr>
          </w:pPr>
          <w:r w:rsidRPr="000F43C3">
            <w:rPr>
              <w:rFonts w:eastAsia="Cambria"/>
            </w:rPr>
            <w:t xml:space="preserve">What happened </w:t>
          </w:r>
          <w:r w:rsidRPr="000F43C3">
            <w:rPr>
              <w:rFonts w:eastAsia="Cambria"/>
              <w:u w:val="single"/>
            </w:rPr>
            <w:t>in</w:t>
          </w:r>
          <w:r w:rsidRPr="000F43C3">
            <w:rPr>
              <w:rFonts w:eastAsia="Cambria"/>
            </w:rPr>
            <w:t xml:space="preserve"> this particular case, as in </w:t>
          </w:r>
          <w:r w:rsidRPr="000F43C3">
            <w:rPr>
              <w:rFonts w:eastAsia="Cambria"/>
              <w:u w:val="single"/>
            </w:rPr>
            <w:t>any particular case</w:t>
          </w:r>
          <w:r w:rsidRPr="000F43C3">
            <w:rPr>
              <w:rFonts w:eastAsia="Cambria"/>
            </w:rPr>
            <w:t xml:space="preserve">, was in some </w:t>
          </w:r>
          <w:proofErr w:type="gramStart"/>
          <w:r w:rsidRPr="000F43C3">
            <w:rPr>
              <w:rFonts w:eastAsia="Cambria"/>
            </w:rPr>
            <w:t>respects</w:t>
          </w:r>
          <w:proofErr w:type="gramEnd"/>
          <w:r w:rsidRPr="000F43C3">
            <w:rPr>
              <w:rFonts w:eastAsia="Cambria"/>
            </w:rPr>
            <w:t xml:space="preserve"> peculiar unto itself. The problem of the Bloomfield Track had been well known and much discussed in the local community for a long time. </w:t>
          </w:r>
          <w:r w:rsidRPr="000F43C3">
            <w:rPr>
              <w:rFonts w:eastAsia="Cambria"/>
              <w:u w:val="single"/>
            </w:rPr>
            <w:t>Exaggerated claims and counter-claims</w:t>
          </w:r>
          <w:r w:rsidRPr="000F43C3">
            <w:rPr>
              <w:rFonts w:eastAsia="Cambria"/>
            </w:rPr>
            <w:t xml:space="preserve"> had </w:t>
          </w:r>
          <w:r w:rsidRPr="000F43C3">
            <w:rPr>
              <w:rFonts w:eastAsia="Cambria"/>
              <w:b/>
              <w:u w:val="single"/>
            </w:rPr>
            <w:t>become</w:t>
          </w:r>
          <w:r w:rsidRPr="000F43C3">
            <w:rPr>
              <w:rFonts w:eastAsia="Cambria"/>
              <w:u w:val="single"/>
            </w:rPr>
            <w:t xml:space="preserve"> entrenched, and unreflective public opinion </w:t>
          </w:r>
          <w:r w:rsidRPr="000F43C3">
            <w:rPr>
              <w:rFonts w:eastAsia="Cambria"/>
              <w:b/>
              <w:u w:val="single"/>
            </w:rPr>
            <w:t>polarized</w:t>
          </w:r>
          <w:r w:rsidRPr="000F43C3">
            <w:rPr>
              <w:rFonts w:eastAsia="Cambria"/>
              <w:u w:val="single"/>
            </w:rPr>
            <w:t xml:space="preserve"> around them</w:t>
          </w:r>
          <w:r w:rsidRPr="000F43C3">
            <w:rPr>
              <w:rFonts w:eastAsia="Cambria"/>
            </w:rPr>
            <w:t xml:space="preserve">. In this circumstance, </w:t>
          </w:r>
          <w:r w:rsidRPr="000F43C3">
            <w:rPr>
              <w:rFonts w:eastAsia="Cambria"/>
              <w:u w:val="single"/>
            </w:rPr>
            <w:t>the effect</w:t>
          </w:r>
          <w:r w:rsidRPr="000F43C3">
            <w:rPr>
              <w:rFonts w:eastAsia="Cambria"/>
            </w:rPr>
            <w:t xml:space="preserve"> of the information phase </w:t>
          </w:r>
          <w:r w:rsidRPr="000F43C3">
            <w:rPr>
              <w:rFonts w:eastAsia="Cambria"/>
              <w:u w:val="single"/>
            </w:rPr>
            <w:t xml:space="preserve">of deliberative processes was to </w:t>
          </w:r>
          <w:r w:rsidRPr="000F43C3">
            <w:rPr>
              <w:rFonts w:eastAsia="Cambria"/>
              <w:b/>
              <w:u w:val="single"/>
            </w:rPr>
            <w:t>brush away</w:t>
          </w:r>
          <w:r w:rsidRPr="000F43C3">
            <w:rPr>
              <w:rFonts w:eastAsia="Cambria"/>
              <w:u w:val="single"/>
            </w:rPr>
            <w:t xml:space="preserve"> those highly polarized attitudes, </w:t>
          </w:r>
          <w:r w:rsidRPr="000F43C3">
            <w:rPr>
              <w:rFonts w:eastAsia="Cambria"/>
              <w:b/>
              <w:u w:val="single"/>
            </w:rPr>
            <w:t>dispel</w:t>
          </w:r>
          <w:r w:rsidRPr="000F43C3">
            <w:rPr>
              <w:rFonts w:eastAsia="Cambria"/>
              <w:u w:val="single"/>
            </w:rPr>
            <w:t xml:space="preserve"> the myths and symbolic posturing on both sides that had come to dominate the debate, and </w:t>
          </w:r>
          <w:r w:rsidRPr="000F43C3">
            <w:rPr>
              <w:rFonts w:eastAsia="Cambria"/>
              <w:b/>
              <w:u w:val="single"/>
            </w:rPr>
            <w:t>liberate</w:t>
          </w:r>
          <w:r w:rsidRPr="000F43C3">
            <w:rPr>
              <w:rFonts w:eastAsia="Cambria"/>
              <w:u w:val="single"/>
            </w:rPr>
            <w:t xml:space="preserve"> people to act upon their attitudes</w:t>
          </w:r>
          <w:r w:rsidRPr="000F43C3">
            <w:rPr>
              <w:rFonts w:eastAsia="Cambria"/>
            </w:rPr>
            <w:t xml:space="preserve"> toward the protection of rainforest itself. </w:t>
          </w:r>
          <w:r w:rsidRPr="000F43C3">
            <w:rPr>
              <w:rFonts w:eastAsia="Cambria"/>
              <w:u w:val="single"/>
            </w:rPr>
            <w:t>The key point</w:t>
          </w:r>
          <w:r w:rsidRPr="000F43C3">
            <w:rPr>
              <w:rFonts w:eastAsia="Cambria"/>
            </w:rPr>
            <w:t xml:space="preserve">, from the perspective of ‘democratic deliberation within’, </w:t>
          </w:r>
          <w:r w:rsidRPr="000F43C3">
            <w:rPr>
              <w:rFonts w:eastAsia="Cambria"/>
              <w:u w:val="single"/>
            </w:rPr>
            <w:t>is</w:t>
          </w:r>
          <w:r w:rsidRPr="000F43C3">
            <w:rPr>
              <w:rFonts w:eastAsia="Cambria"/>
            </w:rPr>
            <w:t xml:space="preserve"> that </w:t>
          </w:r>
          <w:r w:rsidRPr="000F43C3">
            <w:rPr>
              <w:rFonts w:eastAsia="Cambria"/>
              <w:u w:val="single"/>
            </w:rPr>
            <w:t>that happened</w:t>
          </w:r>
          <w:r w:rsidRPr="000F43C3">
            <w:rPr>
              <w:rFonts w:eastAsia="Cambria"/>
            </w:rPr>
            <w:t xml:space="preserve"> in the earlier stages of deliberation – </w:t>
          </w:r>
          <w:r w:rsidRPr="000F43C3">
            <w:rPr>
              <w:rFonts w:eastAsia="Cambria"/>
              <w:b/>
              <w:u w:val="single"/>
            </w:rPr>
            <w:t>before the formal discussions</w:t>
          </w:r>
          <w:r w:rsidRPr="000F43C3">
            <w:rPr>
              <w:rFonts w:eastAsia="Cambria"/>
            </w:rP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w:t>
          </w:r>
          <w:r w:rsidRPr="000F43C3">
            <w:rPr>
              <w:rFonts w:eastAsia="Cambria"/>
              <w:b/>
              <w:u w:val="single"/>
            </w:rPr>
            <w:t>Talking among themselves</w:t>
          </w:r>
          <w:r w:rsidRPr="000F43C3">
            <w:rPr>
              <w:rFonts w:eastAsia="Cambria"/>
            </w:rPr>
            <w:t xml:space="preserve">, as a jury, </w:t>
          </w:r>
          <w:r w:rsidRPr="000F43C3">
            <w:rPr>
              <w:rFonts w:eastAsia="Cambria"/>
              <w:b/>
              <w:u w:val="single"/>
            </w:rPr>
            <w:t>did very little</w:t>
          </w:r>
          <w:r w:rsidRPr="000F43C3">
            <w:rPr>
              <w:rFonts w:eastAsia="Cambria"/>
            </w:rPr>
            <w:t xml:space="preserve"> of it. However, the same might happen in cases very different from this one. </w:t>
          </w:r>
          <w:r w:rsidRPr="000F43C3">
            <w:rPr>
              <w:rFonts w:eastAsia="Cambria"/>
              <w:u w:val="single"/>
            </w:rPr>
            <w:t>Suppose that</w:t>
          </w:r>
          <w:r w:rsidRPr="000F43C3">
            <w:rPr>
              <w:rFonts w:eastAsia="Cambria"/>
            </w:rPr>
            <w:t xml:space="preserve"> instead of highly polarized symbolic attitudes, what </w:t>
          </w:r>
          <w:r w:rsidRPr="000F43C3">
            <w:rPr>
              <w:rFonts w:eastAsia="Cambria"/>
              <w:u w:val="single"/>
            </w:rPr>
            <w:t>we have at the outset</w:t>
          </w:r>
          <w:r w:rsidRPr="000F43C3">
            <w:rPr>
              <w:rFonts w:eastAsia="Cambria"/>
            </w:rPr>
            <w:t xml:space="preserve"> is </w:t>
          </w:r>
          <w:r w:rsidRPr="000F43C3">
            <w:rPr>
              <w:rFonts w:eastAsia="Cambria"/>
              <w:u w:val="single"/>
            </w:rPr>
            <w:t>mass ignorance or mass apathy</w:t>
          </w:r>
          <w:r w:rsidRPr="000F43C3">
            <w:rPr>
              <w:rFonts w:eastAsia="Cambria"/>
            </w:rPr>
            <w:t xml:space="preserve"> or non-attitudes. There again, </w:t>
          </w:r>
          <w:r w:rsidRPr="000F43C3">
            <w:rPr>
              <w:rFonts w:eastAsia="Cambria"/>
              <w:u w:val="single"/>
            </w:rPr>
            <w:t xml:space="preserve">people’s </w:t>
          </w:r>
          <w:r w:rsidRPr="000F43C3">
            <w:rPr>
              <w:rFonts w:eastAsia="Cambria"/>
              <w:b/>
              <w:u w:val="single"/>
            </w:rPr>
            <w:t>engaging</w:t>
          </w:r>
          <w:r w:rsidRPr="000F43C3">
            <w:rPr>
              <w:rFonts w:eastAsia="Cambria"/>
              <w:u w:val="single"/>
            </w:rPr>
            <w:t xml:space="preserve"> with the issue</w:t>
          </w:r>
          <w:r w:rsidRPr="000F43C3">
            <w:rPr>
              <w:rFonts w:eastAsia="Cambria"/>
            </w:rPr>
            <w:t xml:space="preserve"> – focusing on it, </w:t>
          </w:r>
          <w:r w:rsidRPr="000F43C3">
            <w:rPr>
              <w:rFonts w:eastAsia="Cambria"/>
              <w:b/>
              <w:u w:val="single"/>
            </w:rPr>
            <w:t>acquiring information</w:t>
          </w:r>
          <w:r w:rsidRPr="000F43C3">
            <w:rPr>
              <w:rFonts w:eastAsia="Cambria"/>
              <w:u w:val="single"/>
            </w:rPr>
            <w:t xml:space="preserve"> about it, </w:t>
          </w:r>
          <w:r w:rsidRPr="000F43C3">
            <w:rPr>
              <w:rFonts w:eastAsia="Cambria"/>
              <w:b/>
              <w:u w:val="single"/>
            </w:rPr>
            <w:t>thinking hard</w:t>
          </w:r>
          <w:r w:rsidRPr="000F43C3">
            <w:rPr>
              <w:rFonts w:eastAsia="Cambria"/>
              <w:u w:val="single"/>
            </w:rPr>
            <w:t xml:space="preserve"> about it – would</w:t>
          </w:r>
          <w:r w:rsidRPr="000F43C3">
            <w:rPr>
              <w:rFonts w:eastAsia="Cambria"/>
            </w:rPr>
            <w:t xml:space="preserve"> be something that is likely to </w:t>
          </w:r>
          <w:r w:rsidRPr="000F43C3">
            <w:rPr>
              <w:rFonts w:eastAsia="Cambria"/>
              <w:u w:val="single"/>
            </w:rPr>
            <w:t>occur earlier</w:t>
          </w:r>
          <w:r w:rsidRPr="000F43C3">
            <w:rPr>
              <w:rFonts w:eastAsia="Cambria"/>
            </w:rPr>
            <w:t xml:space="preserve"> rather than later </w:t>
          </w:r>
          <w:r w:rsidRPr="000F43C3">
            <w:rPr>
              <w:rFonts w:eastAsia="Cambria"/>
              <w:u w:val="single"/>
            </w:rPr>
            <w:t>in the deliberative process</w:t>
          </w:r>
          <w:r w:rsidRPr="000F43C3">
            <w:rPr>
              <w:rFonts w:eastAsia="Cambria"/>
            </w:rPr>
            <w:t xml:space="preserve">. And more to our point, it is something that is most likely to occur within individuals themselves or in informal interactions, well in advance of any formal, organized group discussion. </w:t>
          </w:r>
          <w:r w:rsidRPr="000F43C3">
            <w:rPr>
              <w:rFonts w:eastAsia="Cambria"/>
              <w:u w:val="single"/>
            </w:rPr>
            <w:t>There is much</w:t>
          </w:r>
          <w:r w:rsidRPr="000F43C3">
            <w:rPr>
              <w:rFonts w:eastAsia="Cambria"/>
            </w:rPr>
            <w:t xml:space="preserve"> in the large </w:t>
          </w:r>
          <w:r w:rsidRPr="000F43C3">
            <w:rPr>
              <w:rFonts w:eastAsia="Cambria"/>
              <w:u w:val="single"/>
            </w:rPr>
            <w:t>literature on attitudes and the mechanisms by which they change</w:t>
          </w:r>
          <w:r w:rsidRPr="000F43C3">
            <w:rPr>
              <w:rFonts w:eastAsia="Cambria"/>
            </w:rPr>
            <w:t xml:space="preserve"> to support that speculation.31 Consider, for example, the literature on ‘central’ versus ‘peripheral’ routes to the formation of attitudes. </w:t>
          </w:r>
          <w:r w:rsidRPr="000F43C3">
            <w:rPr>
              <w:rFonts w:eastAsia="Cambria"/>
              <w:u w:val="single"/>
            </w:rPr>
            <w:t>Before deliberation, individuals may not</w:t>
          </w:r>
          <w:r w:rsidRPr="000F43C3">
            <w:rPr>
              <w:rFonts w:eastAsia="Cambria"/>
            </w:rPr>
            <w:t xml:space="preserve"> have </w:t>
          </w:r>
          <w:r w:rsidRPr="000F43C3">
            <w:rPr>
              <w:rFonts w:eastAsia="Cambria"/>
              <w:u w:val="single"/>
            </w:rPr>
            <w:t>give</w:t>
          </w:r>
          <w:r w:rsidRPr="000F43C3">
            <w:rPr>
              <w:rFonts w:eastAsia="Cambria"/>
            </w:rPr>
            <w:t xml:space="preserve">n </w:t>
          </w:r>
          <w:r w:rsidRPr="000F43C3">
            <w:rPr>
              <w:rFonts w:eastAsia="Cambria"/>
              <w:u w:val="single"/>
            </w:rPr>
            <w:t>the issue much thought or bothered to engage</w:t>
          </w:r>
          <w:r w:rsidRPr="000F43C3">
            <w:rPr>
              <w:rFonts w:eastAsia="Cambria"/>
            </w:rPr>
            <w:t xml:space="preserve"> in </w:t>
          </w:r>
          <w:r w:rsidRPr="000F43C3">
            <w:rPr>
              <w:rFonts w:eastAsia="Cambria"/>
              <w:u w:val="single"/>
            </w:rPr>
            <w:t>an extensive process of reflection</w:t>
          </w:r>
          <w:r w:rsidRPr="000F43C3">
            <w:rPr>
              <w:rFonts w:eastAsia="Cambria"/>
            </w:rPr>
            <w:t xml:space="preserve">.32 </w:t>
          </w:r>
          <w:r w:rsidRPr="000F43C3">
            <w:rPr>
              <w:rFonts w:eastAsia="Cambria"/>
              <w:u w:val="single"/>
            </w:rPr>
            <w:t>In such cases, positions may be arrived</w:t>
          </w:r>
          <w:r w:rsidRPr="000F43C3">
            <w:rPr>
              <w:rFonts w:eastAsia="Cambria"/>
            </w:rPr>
            <w:t xml:space="preserve"> at </w:t>
          </w:r>
          <w:r w:rsidRPr="000F43C3">
            <w:rPr>
              <w:rFonts w:eastAsia="Cambria"/>
              <w:u w:val="single"/>
            </w:rPr>
            <w:t>via</w:t>
          </w:r>
          <w:r w:rsidRPr="000F43C3">
            <w:rPr>
              <w:rFonts w:eastAsia="Cambria"/>
            </w:rPr>
            <w:t xml:space="preserve"> peripheral routes, taking </w:t>
          </w:r>
          <w:r w:rsidRPr="000F43C3">
            <w:rPr>
              <w:rFonts w:eastAsia="Cambria"/>
              <w:b/>
              <w:u w:val="single"/>
            </w:rPr>
            <w:t>cognitive shortcuts</w:t>
          </w:r>
          <w:r w:rsidRPr="000F43C3">
            <w:rPr>
              <w:rFonts w:eastAsia="Cambria"/>
              <w:u w:val="single"/>
            </w:rPr>
            <w:t xml:space="preserve"> or arriving at </w:t>
          </w:r>
          <w:r w:rsidRPr="000F43C3">
            <w:rPr>
              <w:rFonts w:eastAsia="Cambria"/>
              <w:b/>
              <w:u w:val="single"/>
            </w:rPr>
            <w:t>‘top of the head’ conclusions</w:t>
          </w:r>
          <w:r w:rsidRPr="000F43C3">
            <w:rPr>
              <w:rFonts w:eastAsia="Cambria"/>
              <w:u w:val="single"/>
            </w:rPr>
            <w:t xml:space="preserve"> or even</w:t>
          </w:r>
          <w:r w:rsidRPr="000F43C3">
            <w:rPr>
              <w:rFonts w:eastAsia="Cambria"/>
            </w:rPr>
            <w:t xml:space="preserve"> simply </w:t>
          </w:r>
          <w:r w:rsidRPr="000F43C3">
            <w:rPr>
              <w:rFonts w:eastAsia="Cambria"/>
              <w:b/>
              <w:u w:val="single"/>
            </w:rPr>
            <w:t>following the lead</w:t>
          </w:r>
          <w:r w:rsidRPr="000F43C3">
            <w:rPr>
              <w:rFonts w:eastAsia="Cambria"/>
              <w:u w:val="single"/>
            </w:rPr>
            <w:t xml:space="preserve"> </w:t>
          </w:r>
          <w:r w:rsidRPr="000F43C3">
            <w:rPr>
              <w:rFonts w:eastAsia="Cambria"/>
              <w:b/>
              <w:u w:val="single"/>
            </w:rPr>
            <w:t>of others</w:t>
          </w:r>
          <w:r w:rsidRPr="000F43C3">
            <w:rPr>
              <w:rFonts w:eastAsia="Cambria"/>
            </w:rPr>
            <w:t xml:space="preserve"> believed to hold similar attitudes or values (</w:t>
          </w:r>
          <w:proofErr w:type="spellStart"/>
          <w:r w:rsidRPr="000F43C3">
            <w:rPr>
              <w:rFonts w:eastAsia="Cambria"/>
            </w:rPr>
            <w:t>Lupia</w:t>
          </w:r>
          <w:proofErr w:type="spellEnd"/>
          <w:r w:rsidRPr="000F43C3">
            <w:rPr>
              <w:rFonts w:eastAsia="Cambria"/>
            </w:rPr>
            <w:t xml:space="preserve">, 1994). These shorthand approaches involve the use of available cues such as ‘expertness’ or ‘attractiveness’ (Petty and Cacioppo, 1986) – not deliberation in the internal-reflective sense we have described. </w:t>
          </w:r>
          <w:r w:rsidRPr="000F43C3">
            <w:rPr>
              <w:rFonts w:eastAsia="Cambria"/>
              <w:u w:val="single"/>
            </w:rPr>
            <w:t xml:space="preserve">Where peripheral shortcuts are employed, there may be </w:t>
          </w:r>
          <w:r w:rsidRPr="000F43C3">
            <w:rPr>
              <w:rFonts w:eastAsia="Cambria"/>
              <w:b/>
              <w:u w:val="single"/>
            </w:rPr>
            <w:t>inconsistencies</w:t>
          </w:r>
          <w:r w:rsidRPr="000F43C3">
            <w:rPr>
              <w:rFonts w:eastAsia="Cambria"/>
              <w:u w:val="single"/>
            </w:rPr>
            <w:t xml:space="preserve"> in logic and the formation of positions, based on</w:t>
          </w:r>
          <w:r w:rsidRPr="000F43C3">
            <w:rPr>
              <w:rFonts w:eastAsia="Cambria"/>
            </w:rPr>
            <w:t xml:space="preserve"> partial information or </w:t>
          </w:r>
          <w:r w:rsidRPr="000F43C3">
            <w:rPr>
              <w:rFonts w:eastAsia="Cambria"/>
              <w:b/>
              <w:u w:val="single"/>
            </w:rPr>
            <w:t>incomplete information processing</w:t>
          </w:r>
          <w:r w:rsidRPr="000F43C3">
            <w:rPr>
              <w:rFonts w:eastAsia="Cambria"/>
            </w:rPr>
            <w:t xml:space="preserve">. In contrast, </w:t>
          </w:r>
          <w:r w:rsidRPr="000F43C3">
            <w:rPr>
              <w:rFonts w:eastAsia="Cambria"/>
              <w:u w:val="single"/>
            </w:rPr>
            <w:t>‘central’ routes to</w:t>
          </w:r>
          <w:r w:rsidRPr="000F43C3">
            <w:rPr>
              <w:rFonts w:eastAsia="Cambria"/>
            </w:rPr>
            <w:t xml:space="preserve"> </w:t>
          </w:r>
          <w:r w:rsidRPr="000F43C3">
            <w:rPr>
              <w:rFonts w:eastAsia="Cambria"/>
              <w:u w:val="single"/>
            </w:rPr>
            <w:t>the development of attitudes involve</w:t>
          </w:r>
          <w:r w:rsidRPr="000F43C3">
            <w:rPr>
              <w:rFonts w:eastAsia="Cambria"/>
            </w:rPr>
            <w:t xml:space="preserve"> the application of </w:t>
          </w:r>
          <w:r w:rsidRPr="000F43C3">
            <w:rPr>
              <w:rFonts w:eastAsia="Cambria"/>
              <w:u w:val="single"/>
            </w:rPr>
            <w:t>more deliberate effort</w:t>
          </w:r>
          <w:r w:rsidRPr="000F43C3">
            <w:rPr>
              <w:rFonts w:eastAsia="Cambria"/>
            </w:rPr>
            <w:t xml:space="preserve"> to the matter at hand, </w:t>
          </w:r>
          <w:r w:rsidRPr="000F43C3">
            <w:rPr>
              <w:rFonts w:eastAsia="Cambria"/>
              <w:u w:val="single"/>
            </w:rPr>
            <w:t>in a way</w:t>
          </w:r>
          <w:r w:rsidRPr="000F43C3">
            <w:rPr>
              <w:rFonts w:eastAsia="Cambria"/>
            </w:rPr>
            <w:t xml:space="preserve"> that is more </w:t>
          </w:r>
          <w:r w:rsidRPr="000F43C3">
            <w:rPr>
              <w:rFonts w:eastAsia="Cambria"/>
              <w:u w:val="single"/>
            </w:rPr>
            <w:t>akin to</w:t>
          </w:r>
          <w:r w:rsidRPr="000F43C3">
            <w:rPr>
              <w:rFonts w:eastAsia="Cambria"/>
            </w:rPr>
            <w:t xml:space="preserve"> the </w:t>
          </w:r>
          <w:r w:rsidRPr="000F43C3">
            <w:rPr>
              <w:rFonts w:eastAsia="Cambria"/>
              <w:u w:val="single"/>
            </w:rPr>
            <w:t>internal-reflective deliberative ideal</w:t>
          </w:r>
          <w:r w:rsidRPr="000F43C3">
            <w:rPr>
              <w:rFonts w:eastAsia="Cambria"/>
            </w:rPr>
            <w:t xml:space="preserve">.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0F43C3">
            <w:rPr>
              <w:rFonts w:eastAsia="Cambria"/>
              <w:u w:val="single"/>
            </w:rPr>
            <w:t>we lead our ordinary lives</w:t>
          </w:r>
          <w:r w:rsidRPr="000F43C3">
            <w:rPr>
              <w:rFonts w:eastAsia="Cambria"/>
            </w:rPr>
            <w:t xml:space="preserve"> largely </w:t>
          </w:r>
          <w:r w:rsidRPr="000F43C3">
            <w:rPr>
              <w:rFonts w:eastAsia="Cambria"/>
              <w:u w:val="single"/>
            </w:rPr>
            <w:t>on autopilot, doing routine things in routine ways without</w:t>
          </w:r>
          <w:r w:rsidRPr="000F43C3">
            <w:rPr>
              <w:rFonts w:eastAsia="Cambria"/>
            </w:rPr>
            <w:t xml:space="preserve"> much </w:t>
          </w:r>
          <w:r w:rsidRPr="000F43C3">
            <w:rPr>
              <w:rFonts w:eastAsia="Cambria"/>
              <w:u w:val="single"/>
            </w:rPr>
            <w:t>thought</w:t>
          </w:r>
          <w:r w:rsidRPr="000F43C3">
            <w:rPr>
              <w:rFonts w:eastAsia="Cambria"/>
            </w:rPr>
            <w:t xml:space="preserve"> or reflection. </w:t>
          </w:r>
          <w:r w:rsidRPr="000F43C3">
            <w:rPr>
              <w:rFonts w:eastAsia="Cambria"/>
              <w:u w:val="single"/>
            </w:rPr>
            <w:t>When we come across something ‘new’, we update our routines</w:t>
          </w:r>
          <w:r w:rsidRPr="000F43C3">
            <w:rPr>
              <w:rFonts w:eastAsia="Cambria"/>
            </w:rPr>
            <w:t xml:space="preserve"> – our ‘running’ beliefs and pro </w:t>
          </w:r>
          <w:proofErr w:type="spellStart"/>
          <w:r w:rsidRPr="000F43C3">
            <w:rPr>
              <w:rFonts w:eastAsia="Cambria"/>
            </w:rPr>
            <w:t>cedures</w:t>
          </w:r>
          <w:proofErr w:type="spellEnd"/>
          <w:r w:rsidRPr="000F43C3">
            <w:rPr>
              <w:rFonts w:eastAsia="Cambria"/>
            </w:rPr>
            <w:t xml:space="preserve">, attitudes and evaluations – accordingly. But having updated, we then drop the impetus for the update into deep-stored ‘memory’. A consequence of this procedure is that, </w:t>
          </w:r>
          <w:r w:rsidRPr="000F43C3">
            <w:rPr>
              <w:rFonts w:eastAsia="Cambria"/>
              <w:u w:val="single"/>
            </w:rPr>
            <w:t>when asked in the ordinary course of events ‘what we believe’ or ‘what attitude we take’ toward something, we</w:t>
          </w:r>
          <w:r w:rsidRPr="000F43C3">
            <w:rPr>
              <w:rFonts w:eastAsia="Cambria"/>
            </w:rPr>
            <w:t xml:space="preserve"> easily </w:t>
          </w:r>
          <w:r w:rsidRPr="000F43C3">
            <w:rPr>
              <w:rFonts w:eastAsia="Cambria"/>
              <w:u w:val="single"/>
            </w:rPr>
            <w:t>retrieve what we think but we cannot</w:t>
          </w:r>
          <w:r w:rsidRPr="000F43C3">
            <w:rPr>
              <w:rFonts w:eastAsia="Cambria"/>
            </w:rPr>
            <w:t xml:space="preserve"> so easily </w:t>
          </w:r>
          <w:r w:rsidRPr="000F43C3">
            <w:rPr>
              <w:rFonts w:eastAsia="Cambria"/>
              <w:u w:val="single"/>
            </w:rPr>
            <w:t>retrieve the reasons why</w:t>
          </w:r>
          <w:r w:rsidRPr="000F43C3">
            <w:rPr>
              <w:rFonts w:eastAsia="Cambria"/>
            </w:rPr>
            <w:t xml:space="preserve">. </w:t>
          </w:r>
          <w:r w:rsidRPr="000F43C3">
            <w:rPr>
              <w:rFonts w:eastAsia="Cambria"/>
              <w:u w:val="single"/>
            </w:rPr>
            <w:t>That</w:t>
          </w:r>
          <w:r w:rsidRPr="000F43C3">
            <w:rPr>
              <w:rFonts w:eastAsia="Cambria"/>
            </w:rPr>
            <w:t xml:space="preserve"> more </w:t>
          </w:r>
          <w:r w:rsidRPr="000F43C3">
            <w:rPr>
              <w:rFonts w:eastAsia="Cambria"/>
              <w:b/>
              <w:u w:val="single"/>
            </w:rPr>
            <w:t>fully reasoned assessment</w:t>
          </w:r>
          <w:r w:rsidRPr="000F43C3">
            <w:rPr>
              <w:rFonts w:eastAsia="Cambria"/>
            </w:rPr>
            <w:t xml:space="preserve"> – the sort of thing we have been calling </w:t>
          </w:r>
          <w:r w:rsidRPr="000F43C3">
            <w:rPr>
              <w:rFonts w:eastAsia="Cambria"/>
              <w:b/>
              <w:u w:val="single"/>
            </w:rPr>
            <w:t>internal-reflective deliberation</w:t>
          </w:r>
          <w:r w:rsidRPr="000F43C3">
            <w:rPr>
              <w:rFonts w:eastAsia="Cambria"/>
              <w:u w:val="single"/>
            </w:rPr>
            <w:t xml:space="preserve"> – requires us to call up reasons</w:t>
          </w:r>
          <w:r w:rsidRPr="000F43C3">
            <w:rPr>
              <w:rFonts w:eastAsia="Cambria"/>
            </w:rPr>
            <w:t xml:space="preserve"> from stored memory </w:t>
          </w:r>
          <w:r w:rsidRPr="000F43C3">
            <w:rPr>
              <w:rFonts w:eastAsia="Cambria"/>
              <w:u w:val="single"/>
            </w:rPr>
            <w:t>rather than just consulting our</w:t>
          </w:r>
          <w:r w:rsidRPr="000F43C3">
            <w:rPr>
              <w:rFonts w:eastAsia="Cambria"/>
            </w:rPr>
            <w:t xml:space="preserve"> running on-line ‘</w:t>
          </w:r>
          <w:r w:rsidRPr="000F43C3">
            <w:rPr>
              <w:rFonts w:eastAsia="Cambria"/>
              <w:u w:val="single"/>
            </w:rPr>
            <w:t>summary judgments’</w:t>
          </w:r>
          <w:r w:rsidRPr="000F43C3">
            <w:rPr>
              <w:rFonts w:eastAsia="Cambria"/>
            </w:rPr>
            <w:t xml:space="preserve">. Crucially for our present discussion, once again, </w:t>
          </w:r>
          <w:r w:rsidRPr="000F43C3">
            <w:rPr>
              <w:rFonts w:eastAsia="Cambria"/>
              <w:u w:val="single"/>
            </w:rPr>
            <w:t xml:space="preserve">what prompts that shift from online to more </w:t>
          </w:r>
          <w:r w:rsidRPr="000F43C3">
            <w:rPr>
              <w:rFonts w:eastAsia="Cambria"/>
              <w:b/>
              <w:u w:val="single"/>
            </w:rPr>
            <w:t>deeply reflective deliberation</w:t>
          </w:r>
          <w:r w:rsidRPr="000F43C3">
            <w:rPr>
              <w:rFonts w:eastAsia="Cambria"/>
              <w:u w:val="single"/>
            </w:rPr>
            <w:t xml:space="preserve"> is</w:t>
          </w:r>
          <w:r w:rsidRPr="000F43C3">
            <w:rPr>
              <w:rFonts w:eastAsia="Cambria"/>
            </w:rPr>
            <w:t xml:space="preserve"> not necessarily interpersonal discussion. The impetus for </w:t>
          </w:r>
          <w:r w:rsidRPr="000F43C3">
            <w:rPr>
              <w:rFonts w:eastAsia="Cambria"/>
              <w:b/>
              <w:u w:val="single"/>
            </w:rPr>
            <w:t>fixing one’s attention on a topic</w:t>
          </w:r>
          <w:r w:rsidRPr="000F43C3">
            <w:rPr>
              <w:rFonts w:eastAsia="Cambria"/>
            </w:rPr>
            <w:t xml:space="preserve">, and retrieving reasons from stored memory, might come from any of a number sources: group discussion is only one. And again, even </w:t>
          </w:r>
          <w:r w:rsidRPr="000F43C3">
            <w:rPr>
              <w:rFonts w:eastAsia="Cambria"/>
              <w:u w:val="single"/>
            </w:rPr>
            <w:t>in the context of a group discussion, this shift</w:t>
          </w:r>
          <w:r w:rsidRPr="000F43C3">
            <w:rPr>
              <w:rFonts w:eastAsia="Cambria"/>
            </w:rPr>
            <w:t xml:space="preserve"> from ‘online’ to ‘memory-based’ processing </w:t>
          </w:r>
          <w:r w:rsidRPr="000F43C3">
            <w:rPr>
              <w:rFonts w:eastAsia="Cambria"/>
              <w:u w:val="single"/>
            </w:rPr>
            <w:t>is likely to occur earlier rather than later</w:t>
          </w:r>
          <w:r w:rsidRPr="000F43C3">
            <w:rPr>
              <w:rFonts w:eastAsia="Cambria"/>
            </w:rPr>
            <w:t xml:space="preserve"> in the process, often </w:t>
          </w:r>
          <w:r w:rsidRPr="000F43C3">
            <w:rPr>
              <w:rFonts w:eastAsia="Cambria"/>
              <w:u w:val="single"/>
            </w:rPr>
            <w:t>before the formal discussion ever begins</w:t>
          </w:r>
          <w:r w:rsidRPr="000F43C3">
            <w:rPr>
              <w:rFonts w:eastAsia="Cambria"/>
            </w:rPr>
            <w:t xml:space="preserve">. All this is simply to say that, on a great many models and in a great many different sorts of settings, it seems likely that </w:t>
          </w:r>
          <w:r w:rsidRPr="000F43C3">
            <w:rPr>
              <w:rFonts w:eastAsia="Cambria"/>
              <w:u w:val="single"/>
            </w:rPr>
            <w:t>elements of the pre-discursive process are</w:t>
          </w:r>
          <w:r w:rsidRPr="000F43C3">
            <w:rPr>
              <w:rFonts w:eastAsia="Cambria"/>
            </w:rPr>
            <w:t xml:space="preserve"> likely to prove </w:t>
          </w:r>
          <w:r w:rsidRPr="000F43C3">
            <w:rPr>
              <w:rFonts w:eastAsia="Cambria"/>
              <w:u w:val="single"/>
            </w:rPr>
            <w:t>crucial to</w:t>
          </w:r>
          <w:r w:rsidRPr="000F43C3">
            <w:rPr>
              <w:rFonts w:eastAsia="Cambria"/>
            </w:rPr>
            <w:t xml:space="preserve"> the </w:t>
          </w:r>
          <w:r w:rsidRPr="000F43C3">
            <w:rPr>
              <w:rFonts w:eastAsia="Cambria"/>
              <w:b/>
              <w:u w:val="single"/>
            </w:rPr>
            <w:t>shaping and reshaping</w:t>
          </w:r>
          <w:r w:rsidRPr="000F43C3">
            <w:rPr>
              <w:rFonts w:eastAsia="Cambria"/>
            </w:rPr>
            <w:t xml:space="preserve"> of </w:t>
          </w:r>
          <w:r w:rsidRPr="000F43C3">
            <w:rPr>
              <w:rFonts w:eastAsia="Cambria"/>
              <w:u w:val="single"/>
            </w:rPr>
            <w:t>people’s attitudes</w:t>
          </w:r>
          <w:r w:rsidRPr="000F43C3">
            <w:rPr>
              <w:rFonts w:eastAsia="Cambria"/>
            </w:rPr>
            <w:t xml:space="preserve"> in a citizens’ jury-style process. </w:t>
          </w:r>
          <w:r w:rsidRPr="000F43C3">
            <w:rPr>
              <w:rFonts w:eastAsia="Cambria"/>
              <w:u w:val="single"/>
            </w:rPr>
            <w:t>The</w:t>
          </w:r>
          <w:r w:rsidRPr="000F43C3">
            <w:rPr>
              <w:rFonts w:eastAsia="Cambria"/>
            </w:rPr>
            <w:t xml:space="preserve"> initial </w:t>
          </w:r>
          <w:r w:rsidRPr="000F43C3">
            <w:rPr>
              <w:rFonts w:eastAsia="Cambria"/>
              <w:u w:val="single"/>
            </w:rPr>
            <w:t xml:space="preserve">processes of </w:t>
          </w:r>
          <w:r w:rsidRPr="000F43C3">
            <w:rPr>
              <w:rFonts w:eastAsia="Cambria"/>
              <w:b/>
              <w:u w:val="single"/>
            </w:rPr>
            <w:t>focusing attention on a topic</w:t>
          </w:r>
          <w:r w:rsidRPr="000F43C3">
            <w:rPr>
              <w:rFonts w:eastAsia="Cambria"/>
              <w:u w:val="single"/>
            </w:rPr>
            <w:t xml:space="preserve">, providing information about it and inviting people to </w:t>
          </w:r>
          <w:r w:rsidRPr="000F43C3">
            <w:rPr>
              <w:rFonts w:eastAsia="Cambria"/>
              <w:b/>
              <w:u w:val="single"/>
            </w:rPr>
            <w:t>think hard</w:t>
          </w:r>
          <w:r w:rsidRPr="000F43C3">
            <w:rPr>
              <w:rFonts w:eastAsia="Cambria"/>
            </w:rPr>
            <w:t xml:space="preserve"> about it </w:t>
          </w:r>
          <w:r w:rsidRPr="000F43C3">
            <w:rPr>
              <w:rFonts w:eastAsia="Cambria"/>
              <w:u w:val="single"/>
            </w:rPr>
            <w:t>is likely to</w:t>
          </w:r>
          <w:r w:rsidRPr="000F43C3">
            <w:rPr>
              <w:rFonts w:eastAsia="Cambria"/>
            </w:rPr>
            <w:t xml:space="preserve"> provide a strong impetus to internal-reflective deliberation, </w:t>
          </w:r>
          <w:r w:rsidRPr="000F43C3">
            <w:rPr>
              <w:rFonts w:eastAsia="Cambria"/>
              <w:u w:val="single"/>
            </w:rPr>
            <w:t>alter</w:t>
          </w:r>
          <w:r w:rsidRPr="000F43C3">
            <w:rPr>
              <w:rFonts w:eastAsia="Cambria"/>
            </w:rPr>
            <w:t xml:space="preserve">ing </w:t>
          </w:r>
          <w:r w:rsidRPr="000F43C3">
            <w:rPr>
              <w:rFonts w:eastAsia="Cambria"/>
              <w:u w:val="single"/>
            </w:rPr>
            <w:t>not just the information people have</w:t>
          </w:r>
          <w:r w:rsidRPr="000F43C3">
            <w:rPr>
              <w:rFonts w:eastAsia="Cambria"/>
            </w:rPr>
            <w:t xml:space="preserve"> about the issue </w:t>
          </w:r>
          <w:r w:rsidRPr="000F43C3">
            <w:rPr>
              <w:rFonts w:eastAsia="Cambria"/>
              <w:u w:val="single"/>
            </w:rPr>
            <w:t>but also the way people</w:t>
          </w:r>
          <w:r w:rsidRPr="000F43C3">
            <w:rPr>
              <w:rFonts w:eastAsia="Cambria"/>
              <w:b/>
              <w:iCs/>
              <w:sz w:val="26"/>
              <w:u w:val="single"/>
            </w:rPr>
            <w:t xml:space="preserve"> process that information</w:t>
          </w:r>
          <w:r w:rsidRPr="000F43C3">
            <w:rPr>
              <w:rFonts w:eastAsia="Cambria"/>
              <w:iCs/>
              <w:sz w:val="26"/>
              <w:u w:val="single"/>
            </w:rPr>
            <w:t xml:space="preserve"> and</w:t>
          </w:r>
          <w:r w:rsidRPr="000F43C3">
            <w:rPr>
              <w:rFonts w:eastAsia="Cambria"/>
            </w:rPr>
            <w:t xml:space="preserve"> hence (perhaps) what they </w:t>
          </w:r>
          <w:r w:rsidRPr="000F43C3">
            <w:rPr>
              <w:rFonts w:eastAsia="Cambria"/>
              <w:b/>
              <w:u w:val="single"/>
            </w:rPr>
            <w:t>think about the issue</w:t>
          </w:r>
          <w:r w:rsidRPr="000F43C3">
            <w:rPr>
              <w:rFonts w:eastAsia="Cambria"/>
            </w:rPr>
            <w:t xml:space="preserve">. What happens once </w:t>
          </w:r>
          <w:r w:rsidRPr="000F43C3">
            <w:rPr>
              <w:rFonts w:eastAsia="Cambria"/>
              <w:u w:val="single"/>
            </w:rPr>
            <w:t>people</w:t>
          </w:r>
          <w:r w:rsidRPr="000F43C3">
            <w:rPr>
              <w:rFonts w:eastAsia="Cambria"/>
            </w:rPr>
            <w:t xml:space="preserve"> have </w:t>
          </w:r>
          <w:r w:rsidRPr="000F43C3">
            <w:rPr>
              <w:rFonts w:eastAsia="Cambria"/>
              <w:u w:val="single"/>
            </w:rPr>
            <w:t>shift</w:t>
          </w:r>
          <w:r w:rsidRPr="000F43C3">
            <w:rPr>
              <w:rFonts w:eastAsia="Cambria"/>
            </w:rPr>
            <w:t xml:space="preserve">ed </w:t>
          </w:r>
          <w:r w:rsidRPr="000F43C3">
            <w:rPr>
              <w:rFonts w:eastAsia="Cambria"/>
              <w:u w:val="single"/>
            </w:rPr>
            <w:t>into this</w:t>
          </w:r>
          <w:r w:rsidRPr="000F43C3">
            <w:rPr>
              <w:rFonts w:eastAsia="Cambria"/>
            </w:rPr>
            <w:t xml:space="preserve"> more </w:t>
          </w:r>
          <w:r w:rsidRPr="000F43C3">
            <w:rPr>
              <w:rFonts w:eastAsia="Cambria"/>
              <w:b/>
              <w:iCs/>
              <w:sz w:val="26"/>
              <w:u w:val="single"/>
            </w:rPr>
            <w:t>internal-reflective mode</w:t>
          </w:r>
          <w:r w:rsidRPr="000F43C3">
            <w:rPr>
              <w:rFonts w:eastAsia="Cambria"/>
            </w:rPr>
            <w:t xml:space="preserve"> is, obviously, an open question. Maybe people would then come to an easy consensus, as they did in their attitudes toward the </w:t>
          </w:r>
          <w:proofErr w:type="spellStart"/>
          <w:r w:rsidRPr="000F43C3">
            <w:rPr>
              <w:rFonts w:eastAsia="Cambria"/>
            </w:rPr>
            <w:t>Daintree</w:t>
          </w:r>
          <w:proofErr w:type="spellEnd"/>
          <w:r w:rsidRPr="000F43C3">
            <w:rPr>
              <w:rFonts w:eastAsia="Cambria"/>
            </w:rPr>
            <w:t xml:space="preserve"> rainforest.35 Or maybe people would come to divergent conclusions; and </w:t>
          </w:r>
          <w:r w:rsidRPr="000F43C3">
            <w:rPr>
              <w:rFonts w:eastAsia="Cambria"/>
              <w:u w:val="single"/>
            </w:rPr>
            <w:t>they</w:t>
          </w:r>
          <w:r w:rsidRPr="000F43C3">
            <w:rPr>
              <w:rFonts w:eastAsia="Cambria"/>
            </w:rPr>
            <w:t xml:space="preserve"> then </w:t>
          </w:r>
          <w:r w:rsidRPr="000F43C3">
            <w:rPr>
              <w:rFonts w:eastAsia="Cambria"/>
              <w:u w:val="single"/>
            </w:rPr>
            <w:t>may</w:t>
          </w:r>
          <w:r w:rsidRPr="000F43C3">
            <w:rPr>
              <w:rFonts w:eastAsia="Cambria"/>
            </w:rPr>
            <w:t xml:space="preserve"> (or may not) </w:t>
          </w:r>
          <w:r w:rsidRPr="000F43C3">
            <w:rPr>
              <w:rFonts w:eastAsia="Cambria"/>
              <w:u w:val="single"/>
            </w:rPr>
            <w:t xml:space="preserve">be </w:t>
          </w:r>
          <w:r w:rsidRPr="000F43C3">
            <w:rPr>
              <w:rFonts w:eastAsia="Cambria"/>
              <w:b/>
              <w:u w:val="single"/>
            </w:rPr>
            <w:t>open</w:t>
          </w:r>
          <w:r w:rsidRPr="000F43C3">
            <w:rPr>
              <w:rFonts w:eastAsia="Cambria"/>
              <w:u w:val="single"/>
            </w:rPr>
            <w:t xml:space="preserve"> to argument and counter-argument, with talk </w:t>
          </w:r>
          <w:r w:rsidRPr="000F43C3">
            <w:rPr>
              <w:rFonts w:eastAsia="Cambria"/>
              <w:b/>
              <w:u w:val="single"/>
            </w:rPr>
            <w:t>actually changing minds</w:t>
          </w:r>
          <w:r w:rsidRPr="000F43C3">
            <w:rPr>
              <w:rFonts w:eastAsia="Cambria"/>
            </w:rPr>
            <w:t xml:space="preserve">. Our claim is not that group discussion will always matter as little as it did in our citizens’ jury.36 </w:t>
          </w:r>
          <w:r w:rsidRPr="000F43C3">
            <w:rPr>
              <w:rFonts w:eastAsia="Cambria"/>
              <w:u w:val="single"/>
            </w:rPr>
            <w:t>Our claim is</w:t>
          </w:r>
          <w:r w:rsidRPr="000F43C3">
            <w:rPr>
              <w:rFonts w:eastAsia="Cambria"/>
            </w:rPr>
            <w:t xml:space="preserve"> instead merely </w:t>
          </w:r>
          <w:r w:rsidRPr="000F43C3">
            <w:rPr>
              <w:rFonts w:eastAsia="Cambria"/>
              <w:u w:val="single"/>
            </w:rPr>
            <w:t>that the earliest steps in the</w:t>
          </w:r>
          <w:r w:rsidRPr="000F43C3">
            <w:rPr>
              <w:rFonts w:eastAsia="Cambria"/>
            </w:rPr>
            <w:t xml:space="preserve"> jury </w:t>
          </w:r>
          <w:r w:rsidRPr="000F43C3">
            <w:rPr>
              <w:rFonts w:eastAsia="Cambria"/>
              <w:u w:val="single"/>
            </w:rPr>
            <w:t>process – the sheer focusing of attention on the issue</w:t>
          </w:r>
          <w:r w:rsidRPr="000F43C3">
            <w:rPr>
              <w:rFonts w:eastAsia="Cambria"/>
            </w:rPr>
            <w:t xml:space="preserve"> at hand </w:t>
          </w:r>
          <w:r w:rsidRPr="000F43C3">
            <w:rPr>
              <w:rFonts w:eastAsia="Cambria"/>
              <w:u w:val="single"/>
            </w:rPr>
            <w:t>and acquiring more information about it, and the internal-reflective deliberation that that prompts – will</w:t>
          </w:r>
          <w:r w:rsidRPr="000F43C3">
            <w:rPr>
              <w:rFonts w:eastAsia="Cambria"/>
            </w:rPr>
            <w:t xml:space="preserve"> invariably </w:t>
          </w:r>
          <w:r w:rsidRPr="000F43C3">
            <w:rPr>
              <w:rFonts w:eastAsia="Cambria"/>
              <w:b/>
              <w:u w:val="single"/>
            </w:rPr>
            <w:t>matter more</w:t>
          </w:r>
          <w:r w:rsidRPr="000F43C3">
            <w:rPr>
              <w:rFonts w:eastAsia="Cambria"/>
              <w:u w:val="single"/>
            </w:rPr>
            <w:t xml:space="preserve"> than</w:t>
          </w:r>
          <w:r w:rsidRPr="000F43C3">
            <w:rPr>
              <w:rFonts w:eastAsia="Cambria"/>
            </w:rPr>
            <w:t xml:space="preserve"> deliberative democrats of </w:t>
          </w:r>
          <w:r w:rsidRPr="000F43C3">
            <w:rPr>
              <w:rFonts w:eastAsia="Cambria"/>
              <w:u w:val="single"/>
            </w:rPr>
            <w:t>a more discursive stripe</w:t>
          </w:r>
          <w:r w:rsidRPr="000F43C3">
            <w:rPr>
              <w:rFonts w:eastAsia="Cambria"/>
            </w:rPr>
            <w:t xml:space="preserve"> would have us believe. However much or little difference formal group discussions might make, on any given occasion, </w:t>
          </w:r>
          <w:r w:rsidRPr="000F43C3">
            <w:rPr>
              <w:rFonts w:eastAsia="Cambria"/>
              <w:u w:val="single"/>
            </w:rPr>
            <w:t>the pre-discursive phases</w:t>
          </w:r>
          <w:r w:rsidRPr="000F43C3">
            <w:rPr>
              <w:rFonts w:eastAsia="Cambria"/>
            </w:rPr>
            <w:t xml:space="preserve"> of the jury process </w:t>
          </w:r>
          <w:r w:rsidRPr="000F43C3">
            <w:rPr>
              <w:rFonts w:eastAsia="Cambria"/>
              <w:u w:val="single"/>
            </w:rPr>
            <w:t>will</w:t>
          </w:r>
          <w:r w:rsidRPr="000F43C3">
            <w:rPr>
              <w:rFonts w:eastAsia="Cambria"/>
            </w:rPr>
            <w:t xml:space="preserve"> invariably </w:t>
          </w:r>
          <w:r w:rsidRPr="000F43C3">
            <w:rPr>
              <w:rFonts w:eastAsia="Cambria"/>
              <w:u w:val="single"/>
            </w:rPr>
            <w:t xml:space="preserve">have a </w:t>
          </w:r>
          <w:r w:rsidRPr="000F43C3">
            <w:rPr>
              <w:rFonts w:eastAsia="Cambria"/>
              <w:b/>
              <w:u w:val="single"/>
            </w:rPr>
            <w:t>considerable impact</w:t>
          </w:r>
          <w:r w:rsidRPr="000F43C3">
            <w:rPr>
              <w:rFonts w:eastAsia="Cambria"/>
              <w:u w:val="single"/>
            </w:rPr>
            <w:t xml:space="preserve"> on changing the way jurors approach an issue</w:t>
          </w:r>
          <w:r w:rsidRPr="000F43C3">
            <w:rPr>
              <w:rFonts w:eastAsia="Cambria"/>
            </w:rPr>
            <w:t xml:space="preserve">. From Citizens’ Juries to Ordinary Mass Politics? In a citizens’ jury sort of setting, then, it seems that </w:t>
          </w:r>
          <w:r w:rsidRPr="000F43C3">
            <w:rPr>
              <w:rFonts w:eastAsia="Cambria"/>
              <w:u w:val="single"/>
            </w:rPr>
            <w:t>informal, pre-group deliberation</w:t>
          </w:r>
          <w:r w:rsidRPr="000F43C3">
            <w:rPr>
              <w:rFonts w:eastAsia="Cambria"/>
            </w:rPr>
            <w:t xml:space="preserve"> – ‘deliberation within’ – </w:t>
          </w:r>
          <w:r w:rsidRPr="000F43C3">
            <w:rPr>
              <w:rFonts w:eastAsia="Cambria"/>
              <w:u w:val="single"/>
            </w:rPr>
            <w:t>will</w:t>
          </w:r>
          <w:r w:rsidRPr="000F43C3">
            <w:rPr>
              <w:rFonts w:eastAsia="Cambria"/>
            </w:rPr>
            <w:t xml:space="preserve"> inevitably </w:t>
          </w:r>
          <w:r w:rsidRPr="000F43C3">
            <w:rPr>
              <w:rFonts w:eastAsia="Cambria"/>
              <w:u w:val="single"/>
            </w:rPr>
            <w:t>do much of the work that deliberative democrats</w:t>
          </w:r>
          <w:r w:rsidRPr="000F43C3">
            <w:rPr>
              <w:rFonts w:eastAsia="Cambria"/>
            </w:rPr>
            <w:t xml:space="preserve"> ordinarily </w:t>
          </w:r>
          <w:r w:rsidRPr="000F43C3">
            <w:rPr>
              <w:rFonts w:eastAsia="Cambria"/>
              <w:u w:val="single"/>
            </w:rPr>
            <w:t>want to attribute to</w:t>
          </w:r>
          <w:r w:rsidRPr="000F43C3">
            <w:rPr>
              <w:rFonts w:eastAsia="Cambria"/>
            </w:rPr>
            <w:t xml:space="preserve"> the more </w:t>
          </w:r>
          <w:r w:rsidRPr="000F43C3">
            <w:rPr>
              <w:rFonts w:eastAsia="Cambria"/>
              <w:u w:val="single"/>
            </w:rPr>
            <w:t>formal discursive processes</w:t>
          </w:r>
          <w:r w:rsidRPr="000F43C3">
            <w:rPr>
              <w:rFonts w:eastAsia="Cambria"/>
            </w:rPr>
            <w:t xml:space="preserve">. </w:t>
          </w:r>
          <w:r w:rsidRPr="000F43C3">
            <w:rPr>
              <w:rFonts w:eastAsia="Cambria"/>
              <w:u w:val="single"/>
            </w:rPr>
            <w:t>What are the preconditions for that happening?</w:t>
          </w:r>
          <w:r w:rsidRPr="000F43C3">
            <w:rPr>
              <w:rFonts w:eastAsia="Cambria"/>
            </w:rPr>
            <w:t xml:space="preserve">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the anticipation of participating) in formally organized group discussions might be the ‘prompt’ that evokes those attributes. But there might be many other possible ‘prompts’ that can be found in less formally structured mass-political settings. Here are a few ways citizens’ juries (and all cognate micro-deliberative processes)37 might be different from mass politics, and in which lessons drawn from that experience might not therefore carry over to ordinary politics: • </w:t>
          </w:r>
          <w:r w:rsidRPr="000F43C3">
            <w:rPr>
              <w:rFonts w:eastAsia="Cambria"/>
              <w:u w:val="single"/>
            </w:rPr>
            <w:t>A citizens’ jury concentrates people’s minds on a single issue</w:t>
          </w:r>
          <w:r w:rsidRPr="000F43C3">
            <w:rPr>
              <w:rFonts w:eastAsia="Cambria"/>
            </w:rPr>
            <w:t xml:space="preserve">. </w:t>
          </w:r>
          <w:r w:rsidRPr="000F43C3">
            <w:rPr>
              <w:rFonts w:eastAsia="Cambria"/>
              <w:u w:val="single"/>
            </w:rPr>
            <w:t>Ordinary politics involve many issues at once</w:t>
          </w:r>
          <w:r w:rsidRPr="000F43C3">
            <w:rPr>
              <w:rFonts w:eastAsia="Cambria"/>
            </w:rPr>
            <w:t xml:space="preserve">. • </w:t>
          </w:r>
          <w:r w:rsidRPr="000F43C3">
            <w:rPr>
              <w:rFonts w:eastAsia="Cambria"/>
              <w:u w:val="single"/>
            </w:rPr>
            <w:t>A citizens’ jury is</w:t>
          </w:r>
          <w:r w:rsidRPr="000F43C3">
            <w:rPr>
              <w:rFonts w:eastAsia="Cambria"/>
            </w:rPr>
            <w:t xml:space="preserve"> often </w:t>
          </w:r>
          <w:r w:rsidRPr="000F43C3">
            <w:rPr>
              <w:rFonts w:eastAsia="Cambria"/>
              <w:u w:val="single"/>
            </w:rPr>
            <w:t>supplied a background briefing that has been agreed by all stakeholders</w:t>
          </w:r>
          <w:r w:rsidRPr="000F43C3">
            <w:rPr>
              <w:rFonts w:eastAsia="Cambria"/>
            </w:rPr>
            <w:t xml:space="preserve"> (Smith and Wales, 2000, p. 58). </w:t>
          </w:r>
          <w:r w:rsidRPr="000F43C3">
            <w:rPr>
              <w:rFonts w:eastAsia="Cambria"/>
              <w:u w:val="single"/>
            </w:rPr>
            <w:t>In ordinary</w:t>
          </w:r>
          <w:r w:rsidRPr="000F43C3">
            <w:rPr>
              <w:rFonts w:eastAsia="Cambria"/>
            </w:rPr>
            <w:t xml:space="preserve"> mass </w:t>
          </w:r>
          <w:r w:rsidRPr="000F43C3">
            <w:rPr>
              <w:rFonts w:eastAsia="Cambria"/>
              <w:u w:val="single"/>
            </w:rPr>
            <w:t>politics, there is rarely</w:t>
          </w:r>
          <w:r w:rsidRPr="000F43C3">
            <w:rPr>
              <w:rFonts w:eastAsia="Cambria"/>
            </w:rPr>
            <w:t xml:space="preserve"> any equivalent </w:t>
          </w:r>
          <w:r w:rsidRPr="000F43C3">
            <w:rPr>
              <w:rFonts w:eastAsia="Cambria"/>
              <w:b/>
              <w:u w:val="single"/>
            </w:rPr>
            <w:t>common ground</w:t>
          </w:r>
          <w:r w:rsidRPr="000F43C3">
            <w:rPr>
              <w:rFonts w:eastAsia="Cambria"/>
              <w:u w:val="single"/>
            </w:rPr>
            <w:t xml:space="preserve"> on which debates are conducted</w:t>
          </w:r>
          <w:r w:rsidRPr="000F43C3">
            <w:rPr>
              <w:rFonts w:eastAsia="Cambria"/>
            </w:rPr>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w:t>
          </w:r>
          <w:r w:rsidRPr="000F43C3">
            <w:rPr>
              <w:rFonts w:eastAsia="Cambria"/>
              <w:u w:val="single"/>
            </w:rPr>
            <w:t>Participating in</w:t>
          </w:r>
          <w:r w:rsidRPr="000F43C3">
            <w:rPr>
              <w:rFonts w:eastAsia="Cambria"/>
            </w:rPr>
            <w:t xml:space="preserve"> something called </w:t>
          </w:r>
          <w:r w:rsidRPr="000F43C3">
            <w:rPr>
              <w:rFonts w:eastAsia="Cambria"/>
              <w:u w:val="single"/>
            </w:rPr>
            <w:t>a ‘citizens’ jury’ evokes</w:t>
          </w:r>
          <w:r w:rsidRPr="000F43C3">
            <w:rPr>
              <w:rFonts w:eastAsia="Cambria"/>
            </w:rPr>
            <w:t xml:space="preserve"> certain </w:t>
          </w:r>
          <w:r w:rsidRPr="000F43C3">
            <w:rPr>
              <w:rFonts w:eastAsia="Cambria"/>
              <w:u w:val="single"/>
            </w:rPr>
            <w:t>very particular norms: norms concerning</w:t>
          </w:r>
          <w:r w:rsidRPr="000F43C3">
            <w:rPr>
              <w:rFonts w:eastAsia="Cambria"/>
            </w:rPr>
            <w:t xml:space="preserve"> the ‘</w:t>
          </w:r>
          <w:r w:rsidRPr="000F43C3">
            <w:rPr>
              <w:rFonts w:eastAsia="Cambria"/>
              <w:u w:val="single"/>
            </w:rPr>
            <w:t>impartiality’</w:t>
          </w:r>
          <w:r w:rsidRPr="000F43C3">
            <w:rPr>
              <w:rFonts w:eastAsia="Cambria"/>
            </w:rPr>
            <w:t xml:space="preserve"> appropriate to jurors; </w:t>
          </w:r>
          <w:r w:rsidRPr="000F43C3">
            <w:rPr>
              <w:rFonts w:eastAsia="Cambria"/>
              <w:u w:val="single"/>
            </w:rPr>
            <w:t>norms concerning the ‘common good’</w:t>
          </w:r>
          <w:r w:rsidRPr="000F43C3">
            <w:rPr>
              <w:rFonts w:eastAsia="Cambria"/>
            </w:rPr>
            <w:t xml:space="preserve"> orientation appropriate to people in their capacity as citizens.38 There is a very different ethos at work in ordinary mass politics, which are typically driven by flagrantly partisan appeals to sectional interest (or utter disinterest and voter apathy). • In a citizens’ jury, we think and listen in anticipation of the discussion phase, knowing that we soon will have to defend our views in a discursive setting where they will be probed intensively.39 In ordinary mass-political settings, there is no such incentive for paying attention. It is perfectly true that </w:t>
          </w:r>
          <w:r w:rsidRPr="000F43C3">
            <w:rPr>
              <w:rFonts w:eastAsia="Cambria"/>
              <w:u w:val="single"/>
            </w:rPr>
            <w:t>citizens’ juries are ‘special’ in</w:t>
          </w:r>
          <w:r w:rsidRPr="000F43C3">
            <w:rPr>
              <w:rFonts w:eastAsia="Cambria"/>
            </w:rPr>
            <w:t xml:space="preserve"> all </w:t>
          </w:r>
          <w:r w:rsidRPr="000F43C3">
            <w:rPr>
              <w:rFonts w:eastAsia="Cambria"/>
              <w:u w:val="single"/>
            </w:rPr>
            <w:t>those ways</w:t>
          </w:r>
          <w:r w:rsidRPr="000F43C3">
            <w:rPr>
              <w:rFonts w:eastAsia="Cambria"/>
            </w:rPr>
            <w:t xml:space="preserve">. But </w:t>
          </w:r>
          <w:r w:rsidRPr="000F43C3">
            <w:rPr>
              <w:rFonts w:eastAsia="Cambria"/>
              <w:u w:val="single"/>
            </w:rPr>
            <w:t>if being special</w:t>
          </w:r>
          <w:r w:rsidRPr="000F43C3">
            <w:rPr>
              <w:rFonts w:eastAsia="Cambria"/>
            </w:rPr>
            <w:t xml:space="preserve"> in all those ways </w:t>
          </w:r>
          <w:r w:rsidRPr="000F43C3">
            <w:rPr>
              <w:rFonts w:eastAsia="Cambria"/>
              <w:u w:val="single"/>
            </w:rPr>
            <w:t>makes for a better – more ‘reflective’, more ‘deliberative’ – political process</w:t>
          </w:r>
          <w:r w:rsidRPr="000F43C3">
            <w:rPr>
              <w:rFonts w:eastAsia="Cambria"/>
            </w:rPr>
            <w:t xml:space="preserve">, then </w:t>
          </w:r>
          <w:r w:rsidRPr="000F43C3">
            <w:rPr>
              <w:rFonts w:eastAsia="Cambria"/>
              <w:u w:val="single"/>
            </w:rPr>
            <w:t>those are design features</w:t>
          </w:r>
          <w:r w:rsidRPr="000F43C3">
            <w:rPr>
              <w:rFonts w:eastAsia="Cambria"/>
            </w:rPr>
            <w:t xml:space="preserve"> that </w:t>
          </w:r>
          <w:r w:rsidRPr="000F43C3">
            <w:rPr>
              <w:rFonts w:eastAsia="Cambria"/>
              <w:u w:val="single"/>
            </w:rPr>
            <w:t>we ought</w:t>
          </w:r>
          <w:r w:rsidRPr="000F43C3">
            <w:rPr>
              <w:rFonts w:eastAsia="Cambria"/>
            </w:rPr>
            <w:t xml:space="preserve"> try </w:t>
          </w:r>
          <w:r w:rsidRPr="000F43C3">
            <w:rPr>
              <w:rFonts w:eastAsia="Cambria"/>
              <w:u w:val="single"/>
            </w:rPr>
            <w:t>to mimic</w:t>
          </w:r>
          <w:r w:rsidRPr="000F43C3">
            <w:rPr>
              <w:rFonts w:eastAsia="Cambria"/>
            </w:rPr>
            <w:t xml:space="preserve"> as best we can </w:t>
          </w:r>
          <w:r w:rsidRPr="000F43C3">
            <w:rPr>
              <w:rFonts w:eastAsia="Cambria"/>
              <w:u w:val="single"/>
            </w:rPr>
            <w:t>in ordinary</w:t>
          </w:r>
          <w:r w:rsidRPr="000F43C3">
            <w:rPr>
              <w:rFonts w:eastAsia="Cambria"/>
            </w:rPr>
            <w:t xml:space="preserve"> mass </w:t>
          </w:r>
          <w:r w:rsidRPr="000F43C3">
            <w:rPr>
              <w:rFonts w:eastAsia="Cambria"/>
              <w:u w:val="single"/>
            </w:rPr>
            <w:t>politics as well</w:t>
          </w:r>
          <w:r w:rsidRPr="000F43C3">
            <w:rPr>
              <w:rFonts w:eastAsia="Cambria"/>
            </w:rPr>
            <w:t xml:space="preserve">. </w:t>
          </w:r>
          <w:r w:rsidRPr="000F43C3">
            <w:rPr>
              <w:rFonts w:eastAsia="Cambria"/>
              <w:u w:val="single"/>
            </w:rPr>
            <w:t>There are various ways that</w:t>
          </w:r>
          <w:r w:rsidRPr="000F43C3">
            <w:rPr>
              <w:rFonts w:eastAsia="Cambria"/>
            </w:rPr>
            <w:t xml:space="preserve"> that </w:t>
          </w:r>
          <w:r w:rsidRPr="000F43C3">
            <w:rPr>
              <w:rFonts w:eastAsia="Cambria"/>
              <w:u w:val="single"/>
            </w:rPr>
            <w:t>might be done</w:t>
          </w:r>
          <w:r w:rsidRPr="000F43C3">
            <w:rPr>
              <w:rFonts w:eastAsia="Cambria"/>
            </w:rPr>
            <w:t xml:space="preserve">. Briefing books might be prepared by sponsors of American presidential debates (the League of Women Voters, and such like) in consultation with the stakeholders involved. Agreed panels of experts might be questioned on prime-time television. </w:t>
          </w:r>
          <w:r w:rsidRPr="000F43C3">
            <w:rPr>
              <w:rFonts w:eastAsia="Cambria"/>
              <w:u w:val="single"/>
            </w:rPr>
            <w:t xml:space="preserve">Issues might be sequenced for </w:t>
          </w:r>
          <w:r w:rsidRPr="000F43C3">
            <w:rPr>
              <w:rFonts w:eastAsia="Cambria"/>
              <w:b/>
              <w:u w:val="single"/>
            </w:rPr>
            <w:t>debate</w:t>
          </w:r>
          <w:r w:rsidRPr="000F43C3">
            <w:rPr>
              <w:rFonts w:eastAsia="Cambria"/>
              <w:u w:val="single"/>
            </w:rPr>
            <w:t xml:space="preserve"> </w:t>
          </w:r>
          <w:r w:rsidRPr="000F43C3">
            <w:rPr>
              <w:rFonts w:eastAsia="Cambria"/>
              <w:b/>
              <w:u w:val="single"/>
            </w:rPr>
            <w:t>and</w:t>
          </w:r>
          <w:r w:rsidRPr="000F43C3">
            <w:rPr>
              <w:rFonts w:eastAsia="Cambria"/>
              <w:u w:val="single"/>
            </w:rPr>
            <w:t xml:space="preserve"> </w:t>
          </w:r>
          <w:r w:rsidRPr="000F43C3">
            <w:rPr>
              <w:rFonts w:eastAsia="Cambria"/>
              <w:b/>
              <w:u w:val="single"/>
            </w:rPr>
            <w:t>resolution</w:t>
          </w:r>
          <w:r w:rsidRPr="000F43C3">
            <w:rPr>
              <w:rFonts w:eastAsia="Cambria"/>
              <w:u w:val="single"/>
            </w:rPr>
            <w:t>, to avoid too much competition for people’s time and attention</w:t>
          </w:r>
          <w:r w:rsidRPr="000F43C3">
            <w:rPr>
              <w:rFonts w:eastAsia="Cambria"/>
            </w:rPr>
            <w:t xml:space="preserve">. Variations on the Ackerman and </w:t>
          </w:r>
          <w:proofErr w:type="spellStart"/>
          <w:r w:rsidRPr="000F43C3">
            <w:rPr>
              <w:rFonts w:eastAsia="Cambria"/>
            </w:rPr>
            <w:t>Fishkin</w:t>
          </w:r>
          <w:proofErr w:type="spellEnd"/>
          <w:r w:rsidRPr="000F43C3">
            <w:rPr>
              <w:rFonts w:eastAsia="Cambria"/>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w:t>
          </w:r>
          <w:r w:rsidRPr="000F43C3">
            <w:rPr>
              <w:rFonts w:eastAsia="Cambria"/>
              <w:u w:val="single"/>
            </w:rPr>
            <w:t>those features</w:t>
          </w:r>
          <w:r w:rsidRPr="000F43C3">
            <w:rPr>
              <w:rFonts w:eastAsia="Cambria"/>
            </w:rPr>
            <w:t xml:space="preserve"> that </w:t>
          </w:r>
          <w:r w:rsidRPr="000F43C3">
            <w:rPr>
              <w:rFonts w:eastAsia="Cambria"/>
              <w:u w:val="single"/>
            </w:rPr>
            <w:t xml:space="preserve">need to be replicated in </w:t>
          </w:r>
          <w:r w:rsidRPr="000F43C3">
            <w:rPr>
              <w:rFonts w:eastAsia="Cambria"/>
              <w:b/>
              <w:u w:val="single"/>
            </w:rPr>
            <w:t>real-world politics</w:t>
          </w:r>
          <w:r w:rsidRPr="000F43C3">
            <w:rPr>
              <w:rFonts w:eastAsia="Cambria"/>
              <w:u w:val="single"/>
            </w:rPr>
            <w:t xml:space="preserve"> in order to achieve that goal</w:t>
          </w:r>
          <w:r w:rsidRPr="000F43C3">
            <w:rPr>
              <w:rFonts w:eastAsia="Cambria"/>
            </w:rPr>
            <w:t xml:space="preserve"> – and with the ‘possibility theorem’ that is established by the fact that (as sketched immediately above) there is at least one possible way of doing that for each of those key features.</w:t>
          </w:r>
        </w:p>
        <w:p w14:paraId="70793ADE" w14:textId="77777777" w:rsidR="00BC04EC" w:rsidRDefault="00727257" w:rsidP="00BC04EC"/>
      </w:sdtContent>
    </w:sdt>
    <w:sdt>
      <w:sdtPr>
        <w:tag w:val="goog_rdk_128"/>
        <w:id w:val="755640302"/>
      </w:sdtPr>
      <w:sdtContent>
        <w:p w14:paraId="75D45294" w14:textId="222D0DAF" w:rsidR="00BC04EC" w:rsidRDefault="00BC04EC" w:rsidP="00E20B2D">
          <w:pPr>
            <w:pStyle w:val="Heading1"/>
          </w:pPr>
          <w:r>
            <w:br w:type="page"/>
          </w:r>
          <w:r w:rsidR="00E20B2D">
            <w:t xml:space="preserve">1NC- </w:t>
          </w:r>
          <w:r>
            <w:t>Black Radical Affs. Israel/Palestine 1NC</w:t>
          </w:r>
        </w:p>
      </w:sdtContent>
    </w:sdt>
    <w:p w14:paraId="6D70E263" w14:textId="50F3DD55" w:rsidR="00BC04EC" w:rsidRDefault="00BC04EC" w:rsidP="00E20B2D"/>
    <w:sdt>
      <w:sdtPr>
        <w:tag w:val="goog_rdk_130"/>
        <w:id w:val="1817381306"/>
      </w:sdtPr>
      <w:sdtContent>
        <w:p w14:paraId="1EA9DC17" w14:textId="77777777" w:rsidR="00BC04EC" w:rsidRDefault="00BC04EC" w:rsidP="00BC04EC">
          <w:pPr>
            <w:pStyle w:val="Heading4"/>
            <w:numPr>
              <w:ilvl w:val="0"/>
              <w:numId w:val="16"/>
            </w:numPr>
            <w:rPr>
              <w:u w:val="single"/>
            </w:rPr>
          </w:pPr>
          <w:r>
            <w:rPr>
              <w:u w:val="single"/>
            </w:rPr>
            <w:t xml:space="preserve">Interpretation: </w:t>
          </w:r>
        </w:p>
      </w:sdtContent>
    </w:sdt>
    <w:sdt>
      <w:sdtPr>
        <w:tag w:val="goog_rdk_131"/>
        <w:id w:val="1595972469"/>
      </w:sdtPr>
      <w:sdtContent>
        <w:p w14:paraId="756D1606" w14:textId="77777777" w:rsidR="00BC04EC" w:rsidRDefault="00BC04EC" w:rsidP="00BC04EC">
          <w:pPr>
            <w:pStyle w:val="Heading4"/>
            <w:ind w:left="720"/>
          </w:pPr>
          <w:r>
            <w:t>Solidarity with Palestine requires applying political pressure in the US to force the State to Withdraw Political and Financial Support for Israel – The affirmative should defend US policy action to reduce arms sales to Israel as a form of topical solidarity.</w:t>
          </w:r>
        </w:p>
      </w:sdtContent>
    </w:sdt>
    <w:sdt>
      <w:sdtPr>
        <w:tag w:val="goog_rdk_132"/>
        <w:id w:val="1237525009"/>
      </w:sdtPr>
      <w:sdtContent>
        <w:p w14:paraId="74F2E2CE" w14:textId="77777777" w:rsidR="00BC04EC" w:rsidRDefault="00727257" w:rsidP="00BC04EC"/>
      </w:sdtContent>
    </w:sdt>
    <w:sdt>
      <w:sdtPr>
        <w:tag w:val="goog_rdk_133"/>
        <w:id w:val="682092030"/>
      </w:sdtPr>
      <w:sdtContent>
        <w:p w14:paraId="24F3F824" w14:textId="77777777" w:rsidR="00BC04EC" w:rsidRDefault="00BC04EC" w:rsidP="00BC04EC">
          <w:pPr>
            <w:pStyle w:val="Heading4"/>
            <w:numPr>
              <w:ilvl w:val="0"/>
              <w:numId w:val="16"/>
            </w:numPr>
          </w:pPr>
          <w:r>
            <w:rPr>
              <w:u w:val="single"/>
            </w:rPr>
            <w:t>Violation:</w:t>
          </w:r>
          <w:r>
            <w:t xml:space="preserve"> While the 1AC </w:t>
          </w:r>
          <w:proofErr w:type="spellStart"/>
          <w:r>
            <w:t>kritiks</w:t>
          </w:r>
          <w:proofErr w:type="spellEnd"/>
          <w:r>
            <w:t xml:space="preserve"> US Foreign Policy toward Israel, it does not advocate for a specific change in US arms sales to Israel. The aff is only topic adjacent.</w:t>
          </w:r>
        </w:p>
      </w:sdtContent>
    </w:sdt>
    <w:sdt>
      <w:sdtPr>
        <w:tag w:val="goog_rdk_134"/>
        <w:id w:val="-1148059870"/>
      </w:sdtPr>
      <w:sdtContent>
        <w:p w14:paraId="3E8347EF" w14:textId="77777777" w:rsidR="00BC04EC" w:rsidRDefault="00727257" w:rsidP="00BC04EC"/>
      </w:sdtContent>
    </w:sdt>
    <w:sdt>
      <w:sdtPr>
        <w:tag w:val="goog_rdk_135"/>
        <w:id w:val="795490801"/>
      </w:sdtPr>
      <w:sdtContent>
        <w:p w14:paraId="4D6B60E8" w14:textId="77777777" w:rsidR="00BC04EC" w:rsidRDefault="00BC04EC" w:rsidP="00BC04EC">
          <w:pPr>
            <w:pStyle w:val="Heading4"/>
            <w:numPr>
              <w:ilvl w:val="0"/>
              <w:numId w:val="16"/>
            </w:numPr>
          </w:pPr>
          <w:r>
            <w:rPr>
              <w:u w:val="single"/>
            </w:rPr>
            <w:t>Reasons to Vote Negative</w:t>
          </w:r>
          <w:r>
            <w:t xml:space="preserve">: </w:t>
          </w:r>
        </w:p>
      </w:sdtContent>
    </w:sdt>
    <w:sdt>
      <w:sdtPr>
        <w:tag w:val="goog_rdk_136"/>
        <w:id w:val="526918407"/>
      </w:sdtPr>
      <w:sdtContent>
        <w:p w14:paraId="2B719041" w14:textId="77777777" w:rsidR="00BC04EC" w:rsidRDefault="00BC04EC" w:rsidP="00BC04EC">
          <w:pPr>
            <w:pStyle w:val="Heading4"/>
            <w:numPr>
              <w:ilvl w:val="0"/>
              <w:numId w:val="19"/>
            </w:numPr>
          </w:pPr>
          <w:r>
            <w:t>Education: While the conflict with Israel and Palestine has captured the US imagination, little is known by the average American about the internal workings of US arms sales and foreign policy toward Israel. Affirming specific actions to reduce US arms sales is critical to developing the knowledge and skills to effect change in US policy.</w:t>
          </w:r>
        </w:p>
      </w:sdtContent>
    </w:sdt>
    <w:sdt>
      <w:sdtPr>
        <w:tag w:val="goog_rdk_137"/>
        <w:id w:val="309531874"/>
      </w:sdtPr>
      <w:sdtContent>
        <w:p w14:paraId="3EB7DDA3" w14:textId="77777777" w:rsidR="00BC04EC" w:rsidRDefault="00727257" w:rsidP="00BC04EC">
          <w:pPr>
            <w:pBdr>
              <w:top w:val="nil"/>
              <w:left w:val="nil"/>
              <w:bottom w:val="nil"/>
              <w:right w:val="nil"/>
              <w:between w:val="nil"/>
            </w:pBdr>
            <w:spacing w:after="0"/>
            <w:ind w:left="720" w:hanging="720"/>
            <w:rPr>
              <w:rFonts w:eastAsia="Arial"/>
              <w:b/>
              <w:color w:val="000000"/>
              <w:szCs w:val="16"/>
            </w:rPr>
          </w:pPr>
          <w:hyperlink r:id="rId7">
            <w:r w:rsidR="00BC04EC">
              <w:rPr>
                <w:rFonts w:eastAsia="Arial"/>
                <w:color w:val="000000"/>
              </w:rPr>
              <w:t>Hartung</w:t>
            </w:r>
          </w:hyperlink>
          <w:r w:rsidR="00BC04EC">
            <w:rPr>
              <w:rFonts w:eastAsia="Arial"/>
              <w:color w:val="000000"/>
              <w:sz w:val="26"/>
              <w:szCs w:val="26"/>
            </w:rPr>
            <w:t xml:space="preserve"> 16</w:t>
          </w:r>
          <w:r w:rsidR="00BC04EC">
            <w:rPr>
              <w:rFonts w:eastAsia="Arial"/>
              <w:color w:val="000000"/>
              <w:szCs w:val="16"/>
            </w:rPr>
            <w:t>[</w:t>
          </w:r>
          <w:r w:rsidR="00BC04EC">
            <w:rPr>
              <w:rFonts w:ascii="Georgia" w:eastAsia="Georgia" w:hAnsi="Georgia" w:cs="Georgia"/>
              <w:i/>
              <w:color w:val="000000"/>
              <w:szCs w:val="16"/>
              <w:highlight w:val="white"/>
            </w:rPr>
            <w:t>William D. Hartung, a</w:t>
          </w:r>
          <w:r w:rsidR="00BC04EC">
            <w:rPr>
              <w:rFonts w:ascii="Georgia" w:eastAsia="Georgia" w:hAnsi="Georgia" w:cs="Georgia"/>
              <w:color w:val="000000"/>
              <w:szCs w:val="16"/>
              <w:highlight w:val="white"/>
            </w:rPr>
            <w:t> </w:t>
          </w:r>
          <w:proofErr w:type="spellStart"/>
          <w:r w:rsidR="00BC04EC">
            <w:rPr>
              <w:rFonts w:ascii="Georgia" w:eastAsia="Georgia" w:hAnsi="Georgia" w:cs="Georgia"/>
              <w:color w:val="000000"/>
              <w:szCs w:val="16"/>
              <w:highlight w:val="white"/>
            </w:rPr>
            <w:t>TomDispatch</w:t>
          </w:r>
          <w:proofErr w:type="spellEnd"/>
          <w:r w:rsidR="00BC04EC">
            <w:rPr>
              <w:rFonts w:ascii="Georgia" w:eastAsia="Georgia" w:hAnsi="Georgia" w:cs="Georgia"/>
              <w:i/>
              <w:color w:val="000000"/>
              <w:szCs w:val="16"/>
              <w:highlight w:val="white"/>
            </w:rPr>
            <w:t> regular, is the director of the Arms and Security Project at the Center for International Policy and a senior advisor to the Security Assistance Monitor.</w:t>
          </w:r>
          <w:r w:rsidR="00BC04EC">
            <w:rPr>
              <w:rFonts w:eastAsia="Arial"/>
              <w:color w:val="000000"/>
              <w:szCs w:val="16"/>
            </w:rPr>
            <w:t>]</w:t>
          </w:r>
          <w:r w:rsidR="00BC04EC">
            <w:rPr>
              <w:rFonts w:eastAsia="Arial"/>
              <w:b/>
              <w:color w:val="000000"/>
              <w:szCs w:val="16"/>
            </w:rPr>
            <w:t>[The US Government Is Literally Arming the World, and Nobody’s Even Talking About It]</w:t>
          </w:r>
          <w:hyperlink r:id="rId8">
            <w:r w:rsidR="00BC04EC">
              <w:rPr>
                <w:rFonts w:eastAsia="Arial"/>
                <w:color w:val="000000"/>
                <w:szCs w:val="16"/>
              </w:rPr>
              <w:t>https://www.motherjones.com/politics/2016/07/tomdispatch-dc-congress-defense-international-arms-business/</w:t>
            </w:r>
          </w:hyperlink>
        </w:p>
      </w:sdtContent>
    </w:sdt>
    <w:sdt>
      <w:sdtPr>
        <w:tag w:val="goog_rdk_138"/>
        <w:id w:val="1982109492"/>
      </w:sdtPr>
      <w:sdtContent>
        <w:p w14:paraId="5F9DBB46" w14:textId="610F59DA" w:rsidR="00BC04EC" w:rsidRPr="00E20B2D" w:rsidRDefault="00BC04EC" w:rsidP="00E20B2D">
          <w:pPr>
            <w:pBdr>
              <w:top w:val="nil"/>
              <w:left w:val="nil"/>
              <w:bottom w:val="nil"/>
              <w:right w:val="nil"/>
              <w:between w:val="nil"/>
            </w:pBdr>
            <w:ind w:left="720" w:hanging="720"/>
            <w:rPr>
              <w:rFonts w:eastAsia="Arial"/>
              <w:color w:val="000000"/>
              <w:u w:val="single"/>
            </w:rPr>
          </w:pPr>
          <w:r>
            <w:rPr>
              <w:rFonts w:eastAsia="Arial"/>
              <w:b/>
              <w:color w:val="000000"/>
              <w:highlight w:val="green"/>
              <w:u w:val="single"/>
            </w:rPr>
            <w:t>When American firms dominate a global market</w:t>
          </w:r>
          <w:r>
            <w:rPr>
              <w:rFonts w:eastAsia="Arial"/>
              <w:b/>
              <w:color w:val="000000"/>
              <w:u w:val="single"/>
            </w:rPr>
            <w:t xml:space="preserve"> worth more than </w:t>
          </w:r>
          <w:hyperlink r:id="rId9">
            <w:r>
              <w:rPr>
                <w:rFonts w:eastAsia="Arial"/>
                <w:b/>
                <w:color w:val="000000"/>
              </w:rPr>
              <w:t>$70 billion a year</w:t>
            </w:r>
          </w:hyperlink>
          <w:r>
            <w:rPr>
              <w:rFonts w:eastAsia="Arial"/>
              <w:b/>
              <w:color w:val="000000"/>
              <w:u w:val="single"/>
            </w:rPr>
            <w:t xml:space="preserve">, </w:t>
          </w:r>
          <w:r>
            <w:rPr>
              <w:rFonts w:eastAsia="Arial"/>
              <w:b/>
              <w:color w:val="000000"/>
              <w:highlight w:val="green"/>
              <w:u w:val="single"/>
            </w:rPr>
            <w:t>you’d expect to hear about it. Not so with the global arms trade.</w:t>
          </w:r>
          <w:r>
            <w:rPr>
              <w:rFonts w:ascii="Georgia" w:eastAsia="Georgia" w:hAnsi="Georgia" w:cs="Georgia"/>
              <w:color w:val="000000"/>
              <w:szCs w:val="16"/>
            </w:rPr>
            <w:t xml:space="preserve"> It’s good for one or two </w:t>
          </w:r>
          <w:hyperlink r:id="rId10">
            <w:r>
              <w:rPr>
                <w:rFonts w:ascii="Georgia" w:eastAsia="Georgia" w:hAnsi="Georgia" w:cs="Georgia"/>
                <w:color w:val="000000"/>
                <w:szCs w:val="16"/>
              </w:rPr>
              <w:t>stories</w:t>
            </w:r>
          </w:hyperlink>
          <w:r>
            <w:rPr>
              <w:rFonts w:ascii="Georgia" w:eastAsia="Georgia" w:hAnsi="Georgia" w:cs="Georgia"/>
              <w:color w:val="000000"/>
              <w:szCs w:val="16"/>
            </w:rPr>
            <w:t xml:space="preserve"> a year in the mainstream media, usually when the annual statistics on the state of the business come out. It’s not that no one writes about aspects of the arms trade</w:t>
          </w:r>
          <w:r>
            <w:rPr>
              <w:rFonts w:ascii="Georgia" w:eastAsia="Georgia" w:hAnsi="Georgia" w:cs="Georgia"/>
              <w:color w:val="000000"/>
              <w:sz w:val="24"/>
              <w:szCs w:val="24"/>
              <w:u w:val="single"/>
            </w:rPr>
            <w:t xml:space="preserve">. There are occasional pieces that, for example, take note of the impact of US </w:t>
          </w:r>
          <w:hyperlink r:id="rId11">
            <w:r>
              <w:rPr>
                <w:rFonts w:ascii="Georgia" w:eastAsia="Georgia" w:hAnsi="Georgia" w:cs="Georgia"/>
                <w:color w:val="000000"/>
                <w:sz w:val="24"/>
                <w:szCs w:val="24"/>
              </w:rPr>
              <w:t>weapons transfers</w:t>
            </w:r>
          </w:hyperlink>
          <w:r>
            <w:rPr>
              <w:rFonts w:ascii="Georgia" w:eastAsia="Georgia" w:hAnsi="Georgia" w:cs="Georgia"/>
              <w:color w:val="000000"/>
              <w:sz w:val="24"/>
              <w:szCs w:val="24"/>
              <w:u w:val="single"/>
            </w:rPr>
            <w:t xml:space="preserve">, including </w:t>
          </w:r>
          <w:hyperlink r:id="rId12">
            <w:r>
              <w:rPr>
                <w:rFonts w:ascii="Georgia" w:eastAsia="Georgia" w:hAnsi="Georgia" w:cs="Georgia"/>
                <w:color w:val="000000"/>
                <w:sz w:val="24"/>
                <w:szCs w:val="24"/>
              </w:rPr>
              <w:t>cluster bombs</w:t>
            </w:r>
          </w:hyperlink>
          <w:r>
            <w:rPr>
              <w:rFonts w:ascii="Georgia" w:eastAsia="Georgia" w:hAnsi="Georgia" w:cs="Georgia"/>
              <w:color w:val="000000"/>
              <w:sz w:val="24"/>
              <w:szCs w:val="24"/>
              <w:u w:val="single"/>
            </w:rPr>
            <w:t xml:space="preserve">, to Saudi Arabia, or of the </w:t>
          </w:r>
          <w:hyperlink r:id="rId13">
            <w:r>
              <w:rPr>
                <w:rFonts w:ascii="Georgia" w:eastAsia="Georgia" w:hAnsi="Georgia" w:cs="Georgia"/>
                <w:color w:val="000000"/>
                <w:sz w:val="24"/>
                <w:szCs w:val="24"/>
              </w:rPr>
              <w:t>disastrous</w:t>
            </w:r>
          </w:hyperlink>
          <w:r>
            <w:rPr>
              <w:rFonts w:ascii="Georgia" w:eastAsia="Georgia" w:hAnsi="Georgia" w:cs="Georgia"/>
              <w:color w:val="000000"/>
              <w:sz w:val="24"/>
              <w:szCs w:val="24"/>
              <w:u w:val="single"/>
            </w:rPr>
            <w:t xml:space="preserve"> dispensation of weaponry to </w:t>
          </w:r>
          <w:hyperlink r:id="rId14">
            <w:r>
              <w:rPr>
                <w:rFonts w:ascii="Georgia" w:eastAsia="Georgia" w:hAnsi="Georgia" w:cs="Georgia"/>
                <w:color w:val="000000"/>
                <w:sz w:val="24"/>
                <w:szCs w:val="24"/>
              </w:rPr>
              <w:t>US allies in Syria</w:t>
            </w:r>
          </w:hyperlink>
          <w:r>
            <w:rPr>
              <w:rFonts w:ascii="Georgia" w:eastAsia="Georgia" w:hAnsi="Georgia" w:cs="Georgia"/>
              <w:color w:val="000000"/>
              <w:sz w:val="24"/>
              <w:szCs w:val="24"/>
              <w:u w:val="single"/>
            </w:rPr>
            <w:t xml:space="preserve">, or of foreign sales of the costly, controversial </w:t>
          </w:r>
          <w:hyperlink r:id="rId15">
            <w:r>
              <w:rPr>
                <w:rFonts w:ascii="Georgia" w:eastAsia="Georgia" w:hAnsi="Georgia" w:cs="Georgia"/>
                <w:color w:val="000000"/>
                <w:sz w:val="24"/>
                <w:szCs w:val="24"/>
              </w:rPr>
              <w:t>F-35 combat aircraft</w:t>
            </w:r>
          </w:hyperlink>
          <w:r>
            <w:rPr>
              <w:rFonts w:ascii="Georgia" w:eastAsia="Georgia" w:hAnsi="Georgia" w:cs="Georgia"/>
              <w:color w:val="000000"/>
              <w:sz w:val="24"/>
              <w:szCs w:val="24"/>
              <w:u w:val="single"/>
            </w:rPr>
            <w:t>.</w:t>
          </w:r>
          <w:r>
            <w:rPr>
              <w:rFonts w:ascii="Georgia" w:eastAsia="Georgia" w:hAnsi="Georgia" w:cs="Georgia"/>
              <w:color w:val="000000"/>
              <w:szCs w:val="16"/>
            </w:rPr>
            <w:t xml:space="preserve"> And once in a while, if a foreign leader meets with the president, US arms sales to his or her country might generate an </w:t>
          </w:r>
          <w:hyperlink r:id="rId16">
            <w:r>
              <w:rPr>
                <w:rFonts w:ascii="Georgia" w:eastAsia="Georgia" w:hAnsi="Georgia" w:cs="Georgia"/>
                <w:color w:val="000000"/>
                <w:szCs w:val="16"/>
              </w:rPr>
              <w:t>article</w:t>
            </w:r>
          </w:hyperlink>
          <w:r>
            <w:rPr>
              <w:rFonts w:ascii="Georgia" w:eastAsia="Georgia" w:hAnsi="Georgia" w:cs="Georgia"/>
              <w:color w:val="000000"/>
              <w:szCs w:val="16"/>
            </w:rPr>
            <w:t xml:space="preserve"> or two. But the sheer size of the American arms trade, the politics that drive it, the companies that profit from it, and </w:t>
          </w:r>
          <w:r>
            <w:rPr>
              <w:rFonts w:ascii="Georgia" w:eastAsia="Georgia" w:hAnsi="Georgia" w:cs="Georgia"/>
              <w:color w:val="000000"/>
              <w:sz w:val="24"/>
              <w:szCs w:val="24"/>
              <w:highlight w:val="green"/>
              <w:u w:val="single"/>
            </w:rPr>
            <w:t>its devastating global impacts are rarely discussed, much less analyzed in any depth</w:t>
          </w:r>
          <w:r>
            <w:rPr>
              <w:rFonts w:ascii="Georgia" w:eastAsia="Georgia" w:hAnsi="Georgia" w:cs="Georgia"/>
              <w:color w:val="000000"/>
              <w:sz w:val="24"/>
              <w:szCs w:val="24"/>
              <w:u w:val="single"/>
            </w:rPr>
            <w:t>. So here’s a question that’s puzzled me for years</w:t>
          </w:r>
          <w:r>
            <w:rPr>
              <w:rFonts w:ascii="Georgia" w:eastAsia="Georgia" w:hAnsi="Georgia" w:cs="Georgia"/>
              <w:color w:val="000000"/>
              <w:szCs w:val="16"/>
            </w:rPr>
            <w:t xml:space="preserve"> (and I’m something of an arms wonk): Why do other major US exports—from </w:t>
          </w:r>
          <w:hyperlink r:id="rId17">
            <w:r>
              <w:rPr>
                <w:rFonts w:ascii="Georgia" w:eastAsia="Georgia" w:hAnsi="Georgia" w:cs="Georgia"/>
                <w:color w:val="000000"/>
                <w:szCs w:val="16"/>
              </w:rPr>
              <w:t>Hollywood movies</w:t>
            </w:r>
          </w:hyperlink>
          <w:r>
            <w:rPr>
              <w:rFonts w:ascii="Georgia" w:eastAsia="Georgia" w:hAnsi="Georgia" w:cs="Georgia"/>
              <w:color w:val="000000"/>
              <w:szCs w:val="16"/>
            </w:rPr>
            <w:t xml:space="preserve"> to </w:t>
          </w:r>
          <w:hyperlink r:id="rId18">
            <w:r>
              <w:rPr>
                <w:rFonts w:ascii="Georgia" w:eastAsia="Georgia" w:hAnsi="Georgia" w:cs="Georgia"/>
                <w:color w:val="000000"/>
                <w:szCs w:val="16"/>
              </w:rPr>
              <w:t>Midwestern grain shipments</w:t>
            </w:r>
          </w:hyperlink>
          <w:r>
            <w:rPr>
              <w:rFonts w:ascii="Georgia" w:eastAsia="Georgia" w:hAnsi="Georgia" w:cs="Georgia"/>
              <w:color w:val="000000"/>
              <w:szCs w:val="16"/>
            </w:rPr>
            <w:t xml:space="preserve"> to </w:t>
          </w:r>
          <w:hyperlink r:id="rId19">
            <w:r>
              <w:rPr>
                <w:rFonts w:ascii="Georgia" w:eastAsia="Georgia" w:hAnsi="Georgia" w:cs="Georgia"/>
                <w:color w:val="000000"/>
                <w:szCs w:val="16"/>
              </w:rPr>
              <w:t>Boeing airliners</w:t>
            </w:r>
          </w:hyperlink>
          <w:r>
            <w:rPr>
              <w:rFonts w:ascii="Georgia" w:eastAsia="Georgia" w:hAnsi="Georgia" w:cs="Georgia"/>
              <w:color w:val="000000"/>
              <w:szCs w:val="16"/>
            </w:rPr>
            <w:t xml:space="preserve">—garner regular coverage while trends in weapons exports remain in relative obscurity? </w:t>
          </w:r>
          <w:r>
            <w:rPr>
              <w:rFonts w:ascii="Times New Roman" w:eastAsia="Times New Roman" w:hAnsi="Times New Roman" w:cs="Times New Roman"/>
              <w:color w:val="000000"/>
            </w:rPr>
            <w:t xml:space="preserve">Are we ashamed of standing essentially alone as the world’s No. 1 arms dealer, or is our Weapons “R” Us role so commonplace that we take it for granted, like death or taxes? The numbers should stagger anyone. According to the latest figures available from the Congressional Research Service, the United States was credited with </w:t>
          </w:r>
          <w:hyperlink r:id="rId20">
            <w:r>
              <w:rPr>
                <w:rFonts w:ascii="Times New Roman" w:eastAsia="Times New Roman" w:hAnsi="Times New Roman" w:cs="Times New Roman"/>
                <w:color w:val="000000"/>
              </w:rPr>
              <w:t>more than half</w:t>
            </w:r>
          </w:hyperlink>
          <w:r>
            <w:rPr>
              <w:rFonts w:ascii="Times New Roman" w:eastAsia="Times New Roman" w:hAnsi="Times New Roman" w:cs="Times New Roman"/>
              <w:color w:val="000000"/>
            </w:rPr>
            <w:t xml:space="preserve"> the value of all global arms transfer agreements in 2014, the most recent year for which full statistics are available.</w:t>
          </w:r>
          <w:r>
            <w:rPr>
              <w:rFonts w:ascii="Georgia" w:eastAsia="Georgia" w:hAnsi="Georgia" w:cs="Georgia"/>
              <w:color w:val="000000"/>
              <w:szCs w:val="16"/>
            </w:rPr>
            <w:t xml:space="preserve"> At 14 percent, the world’s second largest supplier, Russia, lagged far behind. </w:t>
          </w:r>
          <w:r>
            <w:rPr>
              <w:rFonts w:ascii="Georgia" w:eastAsia="Georgia" w:hAnsi="Georgia" w:cs="Georgia"/>
              <w:color w:val="000000"/>
              <w:sz w:val="24"/>
              <w:szCs w:val="24"/>
              <w:u w:val="single"/>
            </w:rPr>
            <w:t>Washington’s leadership in this field has never truly been challenged.</w:t>
          </w:r>
          <w:r>
            <w:rPr>
              <w:rFonts w:ascii="Georgia" w:eastAsia="Georgia" w:hAnsi="Georgia" w:cs="Georgia"/>
              <w:color w:val="000000"/>
              <w:szCs w:val="16"/>
            </w:rPr>
            <w:t xml:space="preserve"> The US share has fluctuated between one-third and one-half of the global market for the past two decades, </w:t>
          </w:r>
          <w:r>
            <w:rPr>
              <w:rFonts w:ascii="Georgia" w:eastAsia="Georgia" w:hAnsi="Georgia" w:cs="Georgia"/>
              <w:color w:val="000000"/>
              <w:sz w:val="24"/>
              <w:szCs w:val="24"/>
              <w:u w:val="single"/>
            </w:rPr>
            <w:t>peaking at an almost monopolistic 70 percent of all weapons sold in 2011</w:t>
          </w:r>
          <w:r>
            <w:rPr>
              <w:rFonts w:ascii="Georgia" w:eastAsia="Georgia" w:hAnsi="Georgia" w:cs="Georgia"/>
              <w:color w:val="000000"/>
              <w:szCs w:val="16"/>
            </w:rPr>
            <w:t xml:space="preserve">. And the gold rush continues. Vice Admiral Joe </w:t>
          </w:r>
          <w:proofErr w:type="spellStart"/>
          <w:r>
            <w:rPr>
              <w:rFonts w:ascii="Georgia" w:eastAsia="Georgia" w:hAnsi="Georgia" w:cs="Georgia"/>
              <w:color w:val="000000"/>
              <w:szCs w:val="16"/>
            </w:rPr>
            <w:t>Rixey</w:t>
          </w:r>
          <w:proofErr w:type="spellEnd"/>
          <w:r>
            <w:rPr>
              <w:rFonts w:ascii="Georgia" w:eastAsia="Georgia" w:hAnsi="Georgia" w:cs="Georgia"/>
              <w:color w:val="000000"/>
              <w:szCs w:val="16"/>
            </w:rPr>
            <w:t>, who heads the Pentagon’s arms sales agency, euphemistically known as the Defense Security Cooperation Agency,</w:t>
          </w:r>
          <w:hyperlink r:id="rId21">
            <w:r>
              <w:rPr>
                <w:rFonts w:ascii="Georgia" w:eastAsia="Georgia" w:hAnsi="Georgia" w:cs="Georgia"/>
                <w:color w:val="000000"/>
                <w:sz w:val="24"/>
                <w:szCs w:val="24"/>
              </w:rPr>
              <w:t xml:space="preserve"> estimates</w:t>
            </w:r>
          </w:hyperlink>
          <w:r>
            <w:rPr>
              <w:rFonts w:ascii="Georgia" w:eastAsia="Georgia" w:hAnsi="Georgia" w:cs="Georgia"/>
              <w:color w:val="000000"/>
              <w:sz w:val="24"/>
              <w:szCs w:val="24"/>
              <w:u w:val="single"/>
            </w:rPr>
            <w:t xml:space="preserve"> that arms deals facilitated by the Pentagon topped $46 billion in 2015, and are on track to hit $40 billion in 2016. </w:t>
          </w:r>
          <w:r>
            <w:rPr>
              <w:rFonts w:ascii="Georgia" w:eastAsia="Georgia" w:hAnsi="Georgia" w:cs="Georgia"/>
              <w:color w:val="000000"/>
              <w:szCs w:val="16"/>
            </w:rPr>
            <w:t xml:space="preserve">To be completely accurate, </w:t>
          </w:r>
          <w:r>
            <w:rPr>
              <w:rFonts w:ascii="Georgia" w:eastAsia="Georgia" w:hAnsi="Georgia" w:cs="Georgia"/>
              <w:color w:val="000000"/>
              <w:sz w:val="24"/>
              <w:szCs w:val="24"/>
              <w:u w:val="single"/>
            </w:rPr>
            <w:t>there is one group of people who pay remarkably close attention</w:t>
          </w:r>
          <w:r>
            <w:rPr>
              <w:rFonts w:ascii="Georgia" w:eastAsia="Georgia" w:hAnsi="Georgia" w:cs="Georgia"/>
              <w:color w:val="000000"/>
              <w:szCs w:val="16"/>
            </w:rPr>
            <w:t xml:space="preserve"> to these trends—</w:t>
          </w:r>
          <w:r>
            <w:rPr>
              <w:rFonts w:ascii="Georgia" w:eastAsia="Georgia" w:hAnsi="Georgia" w:cs="Georgia"/>
              <w:color w:val="000000"/>
              <w:sz w:val="24"/>
              <w:szCs w:val="24"/>
              <w:u w:val="single"/>
            </w:rPr>
            <w:t>executives of the defense contractors that are cashing in on this growth market.</w:t>
          </w:r>
          <w:r>
            <w:rPr>
              <w:rFonts w:ascii="Georgia" w:eastAsia="Georgia" w:hAnsi="Georgia" w:cs="Georgia"/>
              <w:color w:val="000000"/>
              <w:szCs w:val="16"/>
            </w:rPr>
            <w:t xml:space="preserve"> With the Pentagon and related agencies taking in “only” about </w:t>
          </w:r>
          <w:hyperlink r:id="rId22">
            <w:r>
              <w:rPr>
                <w:rFonts w:ascii="Georgia" w:eastAsia="Georgia" w:hAnsi="Georgia" w:cs="Georgia"/>
                <w:color w:val="000000"/>
                <w:szCs w:val="16"/>
              </w:rPr>
              <w:t>$600 billion a year</w:t>
            </w:r>
          </w:hyperlink>
          <w:r>
            <w:rPr>
              <w:rFonts w:ascii="Georgia" w:eastAsia="Georgia" w:hAnsi="Georgia" w:cs="Georgia"/>
              <w:color w:val="000000"/>
              <w:szCs w:val="16"/>
            </w:rPr>
            <w:t xml:space="preserve">—high by historical standards but tens of billions of dollars less than hoped for by the defense industry—companies like Lockheed Martin, Raytheon, and General Dynamics have been looking to global markets as their major source of new revenue. In a January 2015 investor call, for example, Lockheed Martin CEO </w:t>
          </w:r>
          <w:proofErr w:type="spellStart"/>
          <w:r>
            <w:rPr>
              <w:rFonts w:ascii="Georgia" w:eastAsia="Georgia" w:hAnsi="Georgia" w:cs="Georgia"/>
              <w:color w:val="000000"/>
              <w:szCs w:val="16"/>
            </w:rPr>
            <w:t>Marillyn</w:t>
          </w:r>
          <w:proofErr w:type="spellEnd"/>
          <w:r>
            <w:rPr>
              <w:rFonts w:ascii="Georgia" w:eastAsia="Georgia" w:hAnsi="Georgia" w:cs="Georgia"/>
              <w:color w:val="000000"/>
              <w:szCs w:val="16"/>
            </w:rPr>
            <w:t xml:space="preserve"> Hewson was asked whether the Iran nuclear deal brokered by the Obama administration and five other powers might reduce tensions in the Middle East, undermining the company’s strategy of increasing its arms exports to the region. She </w:t>
          </w:r>
          <w:hyperlink r:id="rId23">
            <w:r>
              <w:rPr>
                <w:rFonts w:ascii="Georgia" w:eastAsia="Georgia" w:hAnsi="Georgia" w:cs="Georgia"/>
                <w:color w:val="000000"/>
                <w:szCs w:val="16"/>
              </w:rPr>
              <w:t>responded</w:t>
            </w:r>
          </w:hyperlink>
          <w:r>
            <w:rPr>
              <w:rFonts w:ascii="Georgia" w:eastAsia="Georgia" w:hAnsi="Georgia" w:cs="Georgia"/>
              <w:color w:val="000000"/>
              <w:szCs w:val="16"/>
            </w:rPr>
            <w:t xml:space="preserve"> that </w:t>
          </w:r>
          <w:r>
            <w:rPr>
              <w:rFonts w:ascii="Georgia" w:eastAsia="Georgia" w:hAnsi="Georgia" w:cs="Georgia"/>
              <w:color w:val="000000"/>
              <w:sz w:val="24"/>
              <w:szCs w:val="24"/>
              <w:u w:val="single"/>
            </w:rPr>
            <w:t>continuing “volatility” in both the Middle East and Asia would make them “growth areas” for the foreseeable future. In other words, no worries. As long as the world stays at war or on the verge of it</w:t>
          </w:r>
          <w:r>
            <w:rPr>
              <w:rFonts w:ascii="Georgia" w:eastAsia="Georgia" w:hAnsi="Georgia" w:cs="Georgia"/>
              <w:color w:val="000000"/>
              <w:szCs w:val="16"/>
            </w:rPr>
            <w:t xml:space="preserve">, Lockheed Martin’s profits won’t suffer—and, of course, its products will help ensure that any such volatility will prove lethal indeed. </w:t>
          </w:r>
          <w:proofErr w:type="spellStart"/>
          <w:r>
            <w:rPr>
              <w:rFonts w:ascii="Georgia" w:eastAsia="Georgia" w:hAnsi="Georgia" w:cs="Georgia"/>
              <w:color w:val="000000"/>
              <w:szCs w:val="16"/>
            </w:rPr>
            <w:t>nder</w:t>
          </w:r>
          <w:proofErr w:type="spellEnd"/>
          <w:r>
            <w:rPr>
              <w:rFonts w:ascii="Georgia" w:eastAsia="Georgia" w:hAnsi="Georgia" w:cs="Georgia"/>
              <w:color w:val="000000"/>
              <w:szCs w:val="16"/>
            </w:rPr>
            <w:t xml:space="preserve"> Hewson, Lockheed has set a goal of getting </w:t>
          </w:r>
          <w:hyperlink r:id="rId24">
            <w:r>
              <w:rPr>
                <w:rFonts w:ascii="Georgia" w:eastAsia="Georgia" w:hAnsi="Georgia" w:cs="Georgia"/>
                <w:color w:val="000000"/>
                <w:szCs w:val="16"/>
              </w:rPr>
              <w:t>at least 25 percent</w:t>
            </w:r>
          </w:hyperlink>
          <w:r>
            <w:rPr>
              <w:rFonts w:ascii="Georgia" w:eastAsia="Georgia" w:hAnsi="Georgia" w:cs="Georgia"/>
              <w:color w:val="000000"/>
              <w:szCs w:val="16"/>
            </w:rPr>
            <w:t xml:space="preserve"> of its revenues from weapons exports, and Boeing has done that company one better. It’s seeking to make overseas arms sales </w:t>
          </w:r>
          <w:hyperlink r:id="rId25">
            <w:r>
              <w:rPr>
                <w:rFonts w:ascii="Georgia" w:eastAsia="Georgia" w:hAnsi="Georgia" w:cs="Georgia"/>
                <w:color w:val="000000"/>
                <w:szCs w:val="16"/>
              </w:rPr>
              <w:t>30 percent</w:t>
            </w:r>
          </w:hyperlink>
          <w:r>
            <w:rPr>
              <w:rFonts w:ascii="Georgia" w:eastAsia="Georgia" w:hAnsi="Georgia" w:cs="Georgia"/>
              <w:color w:val="000000"/>
              <w:szCs w:val="16"/>
            </w:rPr>
            <w:t xml:space="preserve"> of its business. </w:t>
          </w:r>
          <w:r>
            <w:rPr>
              <w:rFonts w:eastAsia="Arial"/>
              <w:b/>
              <w:color w:val="000000"/>
              <w:u w:val="single"/>
            </w:rPr>
            <w:t>Arms deals are a way of life in Washington.</w:t>
          </w:r>
          <w:r>
            <w:rPr>
              <w:rFonts w:ascii="Georgia" w:eastAsia="Georgia" w:hAnsi="Georgia" w:cs="Georgia"/>
              <w:color w:val="000000"/>
              <w:szCs w:val="16"/>
            </w:rPr>
            <w:t xml:space="preserve"> From the president on down</w:t>
          </w:r>
          <w:r>
            <w:rPr>
              <w:rFonts w:ascii="Georgia" w:eastAsia="Georgia" w:hAnsi="Georgia" w:cs="Georgia"/>
              <w:color w:val="000000"/>
              <w:sz w:val="24"/>
              <w:szCs w:val="24"/>
              <w:u w:val="single"/>
            </w:rPr>
            <w:t>, significant parts of the government are intent on ensuring that American arms will flood the global market and companies like Lockheed and Boeing will live the good life</w:t>
          </w:r>
          <w:r>
            <w:rPr>
              <w:rFonts w:ascii="Georgia" w:eastAsia="Georgia" w:hAnsi="Georgia" w:cs="Georgia"/>
              <w:color w:val="000000"/>
              <w:szCs w:val="16"/>
            </w:rPr>
            <w:t>. From the president on his trips abroad to visit allied world leaders to the secretaries of state and defense to the staffs of US embassies, American officials regularly act as salespeople for the arms firms. And the Pentagon is their enabler. From brokering, facilitating, and literally banking the money from arms deals to transferring weapons to favored allies on the taxpayers’ dime, it is in essence the world’s largest arms dealer. In a typical sale, the US government is</w:t>
          </w:r>
          <w:hyperlink r:id="rId26">
            <w:r>
              <w:rPr>
                <w:rFonts w:ascii="Georgia" w:eastAsia="Georgia" w:hAnsi="Georgia" w:cs="Georgia"/>
                <w:color w:val="000000"/>
                <w:szCs w:val="16"/>
              </w:rPr>
              <w:t xml:space="preserve"> involved</w:t>
            </w:r>
          </w:hyperlink>
          <w:r>
            <w:rPr>
              <w:rFonts w:ascii="Georgia" w:eastAsia="Georgia" w:hAnsi="Georgia" w:cs="Georgia"/>
              <w:color w:val="000000"/>
              <w:szCs w:val="16"/>
            </w:rPr>
            <w:t xml:space="preserve"> every step of the way. The Pentagon often does assessments of an allied nation’s armed forces in order to tell them what they “need”—and of course what they always need is billions of dollars in new US-supplied equipment. Then </w:t>
          </w:r>
          <w:r>
            <w:rPr>
              <w:rFonts w:ascii="Georgia" w:eastAsia="Georgia" w:hAnsi="Georgia" w:cs="Georgia"/>
              <w:color w:val="000000"/>
              <w:sz w:val="24"/>
              <w:szCs w:val="24"/>
              <w:u w:val="single"/>
            </w:rPr>
            <w:t>the Pentagon helps negotiate the terms of the deal</w:t>
          </w:r>
          <w:r>
            <w:rPr>
              <w:rFonts w:ascii="Georgia" w:eastAsia="Georgia" w:hAnsi="Georgia" w:cs="Georgia"/>
              <w:color w:val="000000"/>
              <w:szCs w:val="16"/>
            </w:rPr>
            <w:t xml:space="preserve">, </w:t>
          </w:r>
          <w:hyperlink r:id="rId27">
            <w:r>
              <w:rPr>
                <w:rFonts w:ascii="Georgia" w:eastAsia="Georgia" w:hAnsi="Georgia" w:cs="Georgia"/>
                <w:color w:val="000000"/>
                <w:szCs w:val="16"/>
              </w:rPr>
              <w:t>notifies Congress</w:t>
            </w:r>
          </w:hyperlink>
          <w:r>
            <w:rPr>
              <w:rFonts w:ascii="Georgia" w:eastAsia="Georgia" w:hAnsi="Georgia" w:cs="Georgia"/>
              <w:color w:val="000000"/>
              <w:szCs w:val="16"/>
            </w:rPr>
            <w:t xml:space="preserve"> of its details</w:t>
          </w:r>
          <w:r>
            <w:rPr>
              <w:rFonts w:ascii="Georgia" w:eastAsia="Georgia" w:hAnsi="Georgia" w:cs="Georgia"/>
              <w:color w:val="000000"/>
              <w:sz w:val="24"/>
              <w:szCs w:val="24"/>
              <w:u w:val="single"/>
            </w:rPr>
            <w:t>, and collects the funds from the foreign buyer, which it then gives to the US supplier in the form of a defense contract. In most deals, the Pentagon is also the point of contact for maintenance and spare parts for any US-supplied system</w:t>
          </w:r>
          <w:r>
            <w:rPr>
              <w:rFonts w:ascii="Georgia" w:eastAsia="Georgia" w:hAnsi="Georgia" w:cs="Georgia"/>
              <w:color w:val="000000"/>
              <w:szCs w:val="16"/>
            </w:rPr>
            <w:t xml:space="preserve">. The bureaucracy that helps make all of this happen, the Defense Security Cooperation Agency, is funded from a 3.5 percent surcharge on the deals it negotiates. This gives it </w:t>
          </w:r>
          <w:proofErr w:type="gramStart"/>
          <w:r>
            <w:rPr>
              <w:rFonts w:ascii="Georgia" w:eastAsia="Georgia" w:hAnsi="Georgia" w:cs="Georgia"/>
              <w:color w:val="000000"/>
              <w:szCs w:val="16"/>
            </w:rPr>
            <w:t>all the more</w:t>
          </w:r>
          <w:proofErr w:type="gramEnd"/>
          <w:r>
            <w:rPr>
              <w:rFonts w:ascii="Georgia" w:eastAsia="Georgia" w:hAnsi="Georgia" w:cs="Georgia"/>
              <w:color w:val="000000"/>
              <w:szCs w:val="16"/>
            </w:rPr>
            <w:t xml:space="preserve"> incentive to sell, sell, sell. </w:t>
          </w:r>
          <w:r>
            <w:rPr>
              <w:rFonts w:ascii="Georgia" w:eastAsia="Georgia" w:hAnsi="Georgia" w:cs="Georgia"/>
              <w:color w:val="000000"/>
              <w:sz w:val="24"/>
              <w:szCs w:val="24"/>
              <w:u w:val="single"/>
            </w:rPr>
            <w:t>Though seldom thought of this way, the US political system is also a global arms distribution system of the first order</w:t>
          </w:r>
          <w:r>
            <w:rPr>
              <w:rFonts w:ascii="Georgia" w:eastAsia="Georgia" w:hAnsi="Georgia" w:cs="Georgia"/>
              <w:color w:val="000000"/>
              <w:szCs w:val="16"/>
            </w:rPr>
            <w:t xml:space="preserve">. In this context, the Obama administration has proven itself a good friend to arms exporting firms. During President Obama’s first six years in office, Washington entered into agreements to sell more than </w:t>
          </w:r>
          <w:hyperlink r:id="rId28">
            <w:r>
              <w:rPr>
                <w:rFonts w:ascii="Georgia" w:eastAsia="Georgia" w:hAnsi="Georgia" w:cs="Georgia"/>
                <w:color w:val="000000"/>
                <w:szCs w:val="16"/>
              </w:rPr>
              <w:t>$190 billion</w:t>
            </w:r>
          </w:hyperlink>
          <w:r>
            <w:rPr>
              <w:rFonts w:ascii="Georgia" w:eastAsia="Georgia" w:hAnsi="Georgia" w:cs="Georgia"/>
              <w:color w:val="000000"/>
              <w:szCs w:val="16"/>
            </w:rPr>
            <w:t xml:space="preserve"> in weaponry worldwide—more, that is, than any US administration since World War II. In addition, Team Obama has </w:t>
          </w:r>
          <w:hyperlink r:id="rId29">
            <w:r>
              <w:rPr>
                <w:rFonts w:ascii="Georgia" w:eastAsia="Georgia" w:hAnsi="Georgia" w:cs="Georgia"/>
                <w:color w:val="000000"/>
                <w:szCs w:val="16"/>
              </w:rPr>
              <w:t>loosened restrictions</w:t>
            </w:r>
          </w:hyperlink>
          <w:r>
            <w:rPr>
              <w:rFonts w:ascii="Georgia" w:eastAsia="Georgia" w:hAnsi="Georgia" w:cs="Georgia"/>
              <w:color w:val="000000"/>
              <w:szCs w:val="16"/>
            </w:rPr>
            <w:t xml:space="preserve"> on arms exports, making it possible to send abroad a whole new range of weapons and weapons components—including Black Hawk and Huey helicopters and engines for C-17 transport planes—with far less scrutiny than was previously required. This has been good news for the industry, which had been pressing for such changes for decades with little </w:t>
          </w:r>
          <w:r>
            <w:rPr>
              <w:rFonts w:ascii="Georgia" w:eastAsia="Georgia" w:hAnsi="Georgia" w:cs="Georgia"/>
              <w:color w:val="000000"/>
              <w:sz w:val="24"/>
              <w:szCs w:val="24"/>
              <w:u w:val="single"/>
            </w:rPr>
            <w:t>success. But the weaker regulations also make it potentially easier for arms smugglers and human rights abusers to get their hands on US arms. For example, 36 US allies—from Argentina and Bulgaria to Romania and Turkey—will no longer need licenses from the State Department to import weapons</w:t>
          </w:r>
          <w:r>
            <w:rPr>
              <w:rFonts w:ascii="Georgia" w:eastAsia="Georgia" w:hAnsi="Georgia" w:cs="Georgia"/>
              <w:color w:val="000000"/>
              <w:szCs w:val="16"/>
            </w:rPr>
            <w:t xml:space="preserve"> and weapons parts from the United States. This will make it far easier for smuggling networks to set up front companies in such countries and get US arms and arms components that they can then pass on to third parties like Iran or China. Already a common practice</w:t>
          </w:r>
          <w:r>
            <w:rPr>
              <w:rFonts w:ascii="Georgia" w:eastAsia="Georgia" w:hAnsi="Georgia" w:cs="Georgia"/>
              <w:color w:val="000000"/>
              <w:sz w:val="24"/>
              <w:szCs w:val="24"/>
              <w:u w:val="single"/>
            </w:rPr>
            <w:t>, it will only increase under the new regulations. The degree to which the Obama administration has been willing to bend over backward to help weapons exporters was underscored at a 2013 hearing on those administration export “reforms.”</w:t>
          </w:r>
          <w:r>
            <w:rPr>
              <w:rFonts w:ascii="Georgia" w:eastAsia="Georgia" w:hAnsi="Georgia" w:cs="Georgia"/>
              <w:color w:val="000000"/>
              <w:szCs w:val="16"/>
            </w:rPr>
            <w:t xml:space="preserve"> Tom Kelly, then the deputy assistant secretary of the State Department’s Bureau of Political-Military Affairs, caught the spirit of the era when asked whether the administration was doing enough to promote American arms exports. </w:t>
          </w:r>
          <w:r>
            <w:rPr>
              <w:rFonts w:eastAsia="Arial"/>
              <w:b/>
              <w:color w:val="000000"/>
              <w:highlight w:val="green"/>
              <w:u w:val="single"/>
            </w:rPr>
            <w:t>There is</w:t>
          </w:r>
          <w:r>
            <w:rPr>
              <w:rFonts w:eastAsia="Arial"/>
              <w:b/>
              <w:color w:val="000000"/>
              <w:u w:val="single"/>
            </w:rPr>
            <w:t xml:space="preserve">, however, </w:t>
          </w:r>
          <w:r>
            <w:rPr>
              <w:rFonts w:eastAsia="Arial"/>
              <w:b/>
              <w:color w:val="000000"/>
              <w:highlight w:val="green"/>
              <w:u w:val="single"/>
            </w:rPr>
            <w:t>unlikely to be a genuine public debate about the value of the arms business and Washington’s place in it if it isn’t even considered a subject worthy of more than an occasional media story.</w:t>
          </w:r>
          <w:r>
            <w:rPr>
              <w:rFonts w:ascii="Georgia" w:eastAsia="Georgia" w:hAnsi="Georgia" w:cs="Georgia"/>
              <w:color w:val="000000"/>
              <w:szCs w:val="16"/>
              <w:highlight w:val="white"/>
            </w:rPr>
            <w:t xml:space="preserve"> </w:t>
          </w:r>
          <w:r>
            <w:rPr>
              <w:rFonts w:ascii="Georgia" w:eastAsia="Georgia" w:hAnsi="Georgia" w:cs="Georgia"/>
              <w:color w:val="000000"/>
              <w:highlight w:val="white"/>
              <w:u w:val="single"/>
            </w:rPr>
            <w:t>In the meantime, the United States continues to hold onto its No. 1 role in the global arms trade, the White House does its part, the Pentagon greases the wheels, and the dollars roll in to profit-hungry weapons contractors.</w:t>
          </w:r>
        </w:p>
      </w:sdtContent>
    </w:sdt>
    <w:sdt>
      <w:sdtPr>
        <w:tag w:val="goog_rdk_140"/>
        <w:id w:val="255099031"/>
      </w:sdtPr>
      <w:sdtContent>
        <w:p w14:paraId="4126564E" w14:textId="77777777" w:rsidR="00BC04EC" w:rsidRDefault="00BC04EC" w:rsidP="00BC04EC">
          <w:pPr>
            <w:pStyle w:val="Heading4"/>
            <w:numPr>
              <w:ilvl w:val="0"/>
              <w:numId w:val="19"/>
            </w:numPr>
          </w:pPr>
          <w:r>
            <w:t xml:space="preserve">Switch Side Debate Good: You can do this on the negative to answer plan based Israel/Palestine Affs and go for coalitional movements solve the case harm better. Critical Switch Side Debate is Good and key to all your offense – Black SSD proves hard left affs can be both topical and anti the state and civil society. Conviction Based Debate (CBD) results in debates where the debaters have already decided their position in debate and the world such that we do not consider our relationship to Others.  It produces insular debates that destroy education, ethics and reproduces anti-blackness </w:t>
          </w:r>
        </w:p>
      </w:sdtContent>
    </w:sdt>
    <w:sdt>
      <w:sdtPr>
        <w:tag w:val="goog_rdk_141"/>
        <w:id w:val="-1931651732"/>
      </w:sdtPr>
      <w:sdtContent>
        <w:p w14:paraId="76C9BB0F" w14:textId="77777777" w:rsidR="00BC04EC" w:rsidRDefault="00BC04EC" w:rsidP="00BC04EC">
          <w:r>
            <w:rPr>
              <w:b/>
              <w:sz w:val="26"/>
              <w:szCs w:val="26"/>
            </w:rPr>
            <w:t>Evans 12</w:t>
          </w:r>
          <w:r>
            <w:t xml:space="preserve"> [Rashad, JD., Black debate </w:t>
          </w:r>
          <w:proofErr w:type="spellStart"/>
          <w:r>
            <w:t>extraordinare</w:t>
          </w:r>
          <w:proofErr w:type="spellEnd"/>
          <w:r>
            <w:t xml:space="preserve"> and JD, “The 1NC,” Nov 20, http://www.rwesq.com/the-1nc/]</w:t>
          </w:r>
        </w:p>
      </w:sdtContent>
    </w:sdt>
    <w:sdt>
      <w:sdtPr>
        <w:tag w:val="goog_rdk_142"/>
        <w:id w:val="1549495893"/>
      </w:sdtPr>
      <w:sdtContent>
        <w:p w14:paraId="341A2EA7" w14:textId="77777777" w:rsidR="00BC04EC" w:rsidRDefault="00BC04EC" w:rsidP="00BC04EC">
          <w:pPr>
            <w:rPr>
              <w:b/>
              <w:u w:val="single"/>
            </w:rPr>
          </w:pPr>
          <w:r>
            <w:rPr>
              <w:szCs w:val="16"/>
            </w:rPr>
            <w:t xml:space="preserve">Now, the debate! First, let me look at Casey Harrigan’s (“CH”) definition of SSD. He says </w:t>
          </w:r>
          <w:proofErr w:type="gramStart"/>
          <w:r>
            <w:rPr>
              <w:szCs w:val="16"/>
            </w:rPr>
            <w:t>that :</w:t>
          </w:r>
          <w:proofErr w:type="gramEnd"/>
          <w:r>
            <w:rPr>
              <w:szCs w:val="16"/>
            </w:rPr>
            <w:t xml:space="preserve"> Definition: switch side debate (SSD) is the practice that requires debaters to argue both for and against a given topic in alternating rounds. In effect, it has meant that debaters’ arguments are divorced from personal conviction and instead made contingently as a means of “testing” the truth value of a proposition. </w:t>
          </w:r>
          <w:r>
            <w:t xml:space="preserve">I will accept this definition, but I think it requires some more refinement. In a practical sense, </w:t>
          </w:r>
          <w:r>
            <w:rPr>
              <w:b/>
              <w:highlight w:val="green"/>
              <w:u w:val="single"/>
            </w:rPr>
            <w:t>SSD</w:t>
          </w:r>
          <w:r>
            <w:rPr>
              <w:b/>
              <w:u w:val="single"/>
            </w:rPr>
            <w:t xml:space="preserve">, at a minimum, </w:t>
          </w:r>
          <w:r>
            <w:rPr>
              <w:b/>
              <w:highlight w:val="green"/>
              <w:u w:val="single"/>
            </w:rPr>
            <w:t>requires that the affirmative defend the resolution.</w:t>
          </w:r>
          <w:r>
            <w:t xml:space="preserve"> For the most part, the negative is unconstrained (except by competition) and most debates in which SSD comes up the question is whether the affirmative team should be required to affirm the topic, including some defense of an action by the United States Federal Government (“USFG”). </w:t>
          </w:r>
          <w:r>
            <w:rPr>
              <w:b/>
              <w:highlight w:val="green"/>
              <w:u w:val="single"/>
            </w:rPr>
            <w:t>The essential question posed by SSD is whether the affirmative team should be required to defend the resolution even when they (1) fundamentally disagree with all or part of it and/or (2) are compelled to affirm other ideas because of their “personal convictions</w:t>
          </w:r>
          <w:r>
            <w:rPr>
              <w:b/>
              <w:highlight w:val="green"/>
            </w:rPr>
            <w:t>.”</w:t>
          </w:r>
          <w:r>
            <w:t xml:space="preserve"> The answer to this question must be yes. First, </w:t>
          </w:r>
          <w:r>
            <w:rPr>
              <w:b/>
              <w:highlight w:val="green"/>
              <w:u w:val="single"/>
            </w:rPr>
            <w:t>there are multiple ways</w:t>
          </w:r>
          <w:r>
            <w:t xml:space="preserve"> to skin a cat and even more ways </w:t>
          </w:r>
          <w:r>
            <w:rPr>
              <w:highlight w:val="green"/>
            </w:rPr>
            <w:t>t</w:t>
          </w:r>
          <w:r>
            <w:rPr>
              <w:b/>
              <w:highlight w:val="green"/>
              <w:u w:val="single"/>
            </w:rPr>
            <w:t>o affirm the resolution</w:t>
          </w:r>
          <w:r>
            <w:rPr>
              <w:b/>
              <w:u w:val="single"/>
            </w:rPr>
            <w:t xml:space="preserve"> in the world of parametric debate because </w:t>
          </w:r>
          <w:r>
            <w:rPr>
              <w:b/>
              <w:highlight w:val="green"/>
              <w:u w:val="single"/>
            </w:rPr>
            <w:t>one need only affirm an interpretation of the resolution and not the resolution writ large.</w:t>
          </w:r>
          <w:r>
            <w:t xml:space="preserve"> Therefore, </w:t>
          </w:r>
          <w:r>
            <w:rPr>
              <w:b/>
              <w:highlight w:val="green"/>
              <w:u w:val="single"/>
            </w:rPr>
            <w:t>there are rare instances in which there is no interpretation of the resolution that you cannot defend and these rare instances are most likely the product of lack of creativity and research</w:t>
          </w:r>
          <w:r>
            <w:rPr>
              <w:b/>
              <w:u w:val="single"/>
            </w:rPr>
            <w:t>.</w:t>
          </w:r>
          <w:r>
            <w:t xml:space="preserve"> </w:t>
          </w:r>
          <w:r>
            <w:rPr>
              <w:szCs w:val="16"/>
            </w:rPr>
            <w:t xml:space="preserve">So in reality, the question is an even simpler one: should the affirmative team be required to defend an interpretation of the resolution. There are immense constitutive and instrumental benefits to SSD that cannot be otherwise obtained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 </w:t>
          </w:r>
          <w:r>
            <w:t>The Constitutive</w:t>
          </w:r>
          <w:r>
            <w:rPr>
              <w:szCs w:val="16"/>
            </w:rPr>
            <w:t xml:space="preserve"> </w:t>
          </w:r>
          <w:r>
            <w:rPr>
              <w:b/>
              <w:u w:val="single"/>
            </w:rPr>
            <w:t>Debaters benefit from SSD. It requires that they engage in topics that they may not otherwise engage.</w:t>
          </w:r>
          <w:r>
            <w:t xml:space="preserve"> </w:t>
          </w:r>
          <w:r>
            <w:rPr>
              <w:szCs w:val="16"/>
            </w:rPr>
            <w:t>The resolution poses a unique question and the debate round is a unique time to answer that question. One is much more likely to consider their personal convictions outside of the debate round than they are to consider the resolution outside the debate round.</w:t>
          </w:r>
          <w:r>
            <w:t xml:space="preserve"> </w:t>
          </w:r>
          <w:r>
            <w:rPr>
              <w:b/>
              <w:u w:val="single"/>
            </w:rPr>
            <w:t xml:space="preserve">Therefore, independently of whether one agrees with the resolution or not, there are benefits to </w:t>
          </w:r>
          <w:r>
            <w:rPr>
              <w:b/>
              <w:highlight w:val="green"/>
              <w:u w:val="single"/>
            </w:rPr>
            <w:t>defending</w:t>
          </w:r>
          <w:r>
            <w:rPr>
              <w:b/>
              <w:u w:val="single"/>
            </w:rPr>
            <w:t xml:space="preserve"> an interpretation of </w:t>
          </w:r>
          <w:r>
            <w:rPr>
              <w:b/>
              <w:highlight w:val="green"/>
              <w:u w:val="single"/>
            </w:rPr>
            <w:t>the resolution</w:t>
          </w:r>
          <w:r>
            <w:rPr>
              <w:b/>
              <w:u w:val="single"/>
            </w:rPr>
            <w:t xml:space="preserve"> in that it </w:t>
          </w:r>
          <w:r>
            <w:rPr>
              <w:b/>
              <w:highlight w:val="green"/>
              <w:u w:val="single"/>
            </w:rPr>
            <w:t>requires you to consider something</w:t>
          </w:r>
          <w:r>
            <w:rPr>
              <w:b/>
              <w:u w:val="single"/>
            </w:rPr>
            <w:t xml:space="preserve"> you may not have </w:t>
          </w:r>
          <w:r>
            <w:rPr>
              <w:b/>
              <w:highlight w:val="green"/>
              <w:u w:val="single"/>
            </w:rPr>
            <w:t>otherwise</w:t>
          </w:r>
          <w:r>
            <w:rPr>
              <w:b/>
              <w:u w:val="single"/>
            </w:rPr>
            <w:t xml:space="preserve"> considered. These </w:t>
          </w:r>
          <w:r>
            <w:rPr>
              <w:b/>
              <w:highlight w:val="green"/>
              <w:u w:val="single"/>
            </w:rPr>
            <w:t xml:space="preserve">thought </w:t>
          </w:r>
          <w:proofErr w:type="spellStart"/>
          <w:r>
            <w:rPr>
              <w:b/>
              <w:highlight w:val="green"/>
              <w:u w:val="single"/>
            </w:rPr>
            <w:t>expiriments</w:t>
          </w:r>
          <w:proofErr w:type="spellEnd"/>
          <w:r>
            <w:rPr>
              <w:b/>
              <w:highlight w:val="green"/>
              <w:u w:val="single"/>
            </w:rPr>
            <w:t xml:space="preserve"> create more informed and thoughtful debaters</w:t>
          </w:r>
          <w:r>
            <w:rPr>
              <w:b/>
              <w:u w:val="single"/>
            </w:rPr>
            <w:t xml:space="preserve"> and citizens.</w:t>
          </w:r>
          <w:r>
            <w:rPr>
              <w:szCs w:val="16"/>
            </w:rPr>
            <w:t xml:space="preserve"> </w:t>
          </w:r>
          <w:r>
            <w:rPr>
              <w:b/>
              <w:u w:val="single"/>
            </w:rPr>
            <w:t>SSD creates a unique opportunity for self-reflexivity.</w:t>
          </w:r>
          <w:r>
            <w:t xml:space="preserve"> </w:t>
          </w:r>
          <w:r>
            <w:rPr>
              <w:szCs w:val="16"/>
            </w:rPr>
            <w:t xml:space="preserve">The idea is to let your personal convictions guide you in the debate. </w:t>
          </w:r>
          <w:r>
            <w:rPr>
              <w:b/>
              <w:highlight w:val="green"/>
              <w:u w:val="single"/>
            </w:rPr>
            <w:t>The resolution doesn’t require that you suppress your identity</w:t>
          </w:r>
          <w:r>
            <w:rPr>
              <w:b/>
              <w:u w:val="single"/>
            </w:rPr>
            <w:t xml:space="preserve"> or convictions, but is instead an opportunity to infuse that identity and those convictions into the resolution and public policy discussion.</w:t>
          </w:r>
          <w:r>
            <w:t xml:space="preserve"> So, given who you are, what you believe and what you know what say you regarding energy production? What say you regarding democracy assistance? What say you regarding federal control in Indian Country? Therefore, </w:t>
          </w:r>
          <w:r>
            <w:rPr>
              <w:b/>
              <w:highlight w:val="green"/>
              <w:u w:val="single"/>
            </w:rPr>
            <w:t>the resolution is an opportunity for you to refine your personal convictions and put your identity in politics instead of relying exclusively on identity politics.</w:t>
          </w:r>
          <w:r>
            <w:rPr>
              <w:b/>
              <w:u w:val="single"/>
            </w:rPr>
            <w:t xml:space="preserve"> SSD allows you to check your own privilege.</w:t>
          </w:r>
          <w:r>
            <w:t xml:space="preserve"> </w:t>
          </w:r>
          <w:r>
            <w:rPr>
              <w:szCs w:val="16"/>
            </w:rPr>
            <w:t xml:space="preserve">Here, I will rely on my personal experience. I once participated in a </w:t>
          </w:r>
          <w:proofErr w:type="gramStart"/>
          <w:r>
            <w:rPr>
              <w:szCs w:val="16"/>
            </w:rPr>
            <w:t>30 day</w:t>
          </w:r>
          <w:proofErr w:type="gramEnd"/>
          <w:r>
            <w:rPr>
              <w:szCs w:val="16"/>
            </w:rPr>
            <w:t xml:space="preserve"> creative challenge where the challenge leader would pose questions on </w:t>
          </w:r>
          <w:proofErr w:type="spellStart"/>
          <w:r>
            <w:rPr>
              <w:szCs w:val="16"/>
            </w:rPr>
            <w:t>facebook</w:t>
          </w:r>
          <w:proofErr w:type="spellEnd"/>
          <w:r>
            <w:rPr>
              <w:szCs w:val="16"/>
            </w:rPr>
            <w:t xml:space="preserve">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I don’t want a baby in me and more importantly I don’t want the physical vulnerability of being a woman. This realization really forced me to reevaluate my previous jokes even that as a gay many I was ontologically indistinct from a woman. I am not. I am gay and I am black…in many ways I am the </w:t>
          </w:r>
          <w:proofErr w:type="spellStart"/>
          <w:r>
            <w:rPr>
              <w:szCs w:val="16"/>
            </w:rPr>
            <w:t>the</w:t>
          </w:r>
          <w:proofErr w:type="spellEnd"/>
          <w:r>
            <w:rPr>
              <w:szCs w:val="16"/>
            </w:rPr>
            <w:t xml:space="preserve"> worlds bottom, but even I could would not want to occupy the body of a woman. That thought experiment taught me a lot about myself, privilege and the world. Sometimes, you have to take a walk in someone else’s stiletto to learn who you really are. Seriously CH, have you walked in stilettos? It will change your life. </w:t>
          </w:r>
          <w:r>
            <w:rPr>
              <w:b/>
              <w:highlight w:val="green"/>
              <w:u w:val="single"/>
            </w:rPr>
            <w:t>SSD is both necessary and sufficient to ensure that you debate your personal convictions.</w:t>
          </w:r>
          <w:r>
            <w:rPr>
              <w:b/>
              <w:u w:val="single"/>
            </w:rPr>
            <w:t xml:space="preserve"> Remember, if you are staunchly opposed to the resolution </w:t>
          </w:r>
          <w:r>
            <w:rPr>
              <w:b/>
              <w:highlight w:val="green"/>
              <w:u w:val="single"/>
            </w:rPr>
            <w:t>you get to</w:t>
          </w:r>
          <w:r>
            <w:rPr>
              <w:b/>
              <w:u w:val="single"/>
            </w:rPr>
            <w:t xml:space="preserve"> </w:t>
          </w:r>
          <w:r>
            <w:rPr>
              <w:b/>
              <w:highlight w:val="green"/>
              <w:u w:val="single"/>
            </w:rPr>
            <w:t>lodge</w:t>
          </w:r>
          <w:r>
            <w:rPr>
              <w:b/>
              <w:u w:val="single"/>
            </w:rPr>
            <w:t xml:space="preserve"> those </w:t>
          </w:r>
          <w:r>
            <w:rPr>
              <w:b/>
              <w:highlight w:val="green"/>
              <w:u w:val="single"/>
            </w:rPr>
            <w:t>complaints on the negative.</w:t>
          </w:r>
          <w:r>
            <w:rPr>
              <w:b/>
              <w:u w:val="single"/>
            </w:rPr>
            <w:t xml:space="preserve"> Also, remember that what is good for the goose is good for the gander and </w:t>
          </w:r>
          <w:r>
            <w:rPr>
              <w:b/>
              <w:highlight w:val="green"/>
              <w:u w:val="single"/>
            </w:rPr>
            <w:t>if you don’t have to debate the resolution then no one has to</w:t>
          </w:r>
          <w:r>
            <w:rPr>
              <w:b/>
              <w:u w:val="single"/>
            </w:rPr>
            <w:t xml:space="preserve"> debate the resolution. </w:t>
          </w:r>
          <w:r>
            <w:rPr>
              <w:b/>
              <w:highlight w:val="green"/>
              <w:u w:val="single"/>
            </w:rPr>
            <w:t>This</w:t>
          </w:r>
          <w:r>
            <w:rPr>
              <w:b/>
              <w:u w:val="single"/>
            </w:rPr>
            <w:t xml:space="preserve"> loosening of the restrictions on the resolution may </w:t>
          </w:r>
          <w:r>
            <w:rPr>
              <w:b/>
              <w:highlight w:val="green"/>
              <w:u w:val="single"/>
            </w:rPr>
            <w:t>mean that no one gets to debate anything they want.</w:t>
          </w:r>
          <w:r>
            <w:rPr>
              <w:b/>
              <w:u w:val="single"/>
            </w:rPr>
            <w:t xml:space="preserve"> </w:t>
          </w:r>
          <w:r>
            <w:t xml:space="preserve">I mean </w:t>
          </w:r>
          <w:proofErr w:type="gramStart"/>
          <w:r>
            <w:t>lets</w:t>
          </w:r>
          <w:proofErr w:type="gramEnd"/>
          <w:r>
            <w:t xml:space="preserve"> face it, no one wants to be topical! There’s always a better version of your aff that isn’t topical. Every 2AC considers severance or </w:t>
          </w:r>
          <w:proofErr w:type="spellStart"/>
          <w:r>
            <w:t>intrinsicness</w:t>
          </w:r>
          <w:proofErr w:type="spellEnd"/>
          <w:r>
            <w:t xml:space="preserve"> because the resolution is flawed or insufficient. However, a true debater understands that they both have </w:t>
          </w:r>
          <w:r>
            <w:rPr>
              <w:b/>
              <w:u w:val="single"/>
            </w:rPr>
            <w:t>to debate on the affirmative and the negative</w:t>
          </w:r>
          <w:r>
            <w:t xml:space="preserve"> and that in order to do either </w:t>
          </w:r>
          <w:r>
            <w:rPr>
              <w:b/>
              <w:u w:val="single"/>
            </w:rPr>
            <w:t xml:space="preserve">effectively </w:t>
          </w:r>
          <w:r>
            <w:rPr>
              <w:b/>
              <w:highlight w:val="green"/>
              <w:u w:val="single"/>
            </w:rPr>
            <w:t>there must be stability in the relationship between the aff</w:t>
          </w:r>
          <w:r>
            <w:rPr>
              <w:b/>
              <w:u w:val="single"/>
            </w:rPr>
            <w:t xml:space="preserve">irmative </w:t>
          </w:r>
          <w:r>
            <w:rPr>
              <w:b/>
              <w:highlight w:val="green"/>
              <w:u w:val="single"/>
            </w:rPr>
            <w:t>and</w:t>
          </w:r>
          <w:r>
            <w:rPr>
              <w:b/>
              <w:u w:val="single"/>
            </w:rPr>
            <w:t xml:space="preserve"> the </w:t>
          </w:r>
          <w:r>
            <w:rPr>
              <w:b/>
              <w:highlight w:val="green"/>
              <w:u w:val="single"/>
            </w:rPr>
            <w:t>neg</w:t>
          </w:r>
          <w:r>
            <w:rPr>
              <w:b/>
              <w:u w:val="single"/>
            </w:rPr>
            <w:t>ative.</w:t>
          </w:r>
          <w:r>
            <w:t xml:space="preserve"> Therefore, committing yourself to the resolution is key preserving your own negative ground to engage in your critique of the resolution. As goes the resolution so goes your personal convictions about that resolution. The Instrumental </w:t>
          </w:r>
          <w:r>
            <w:rPr>
              <w:b/>
              <w:u w:val="single"/>
            </w:rPr>
            <w:t xml:space="preserve">SSD is the only way to organize a fair debate tournament. </w:t>
          </w:r>
          <w:r>
            <w:t xml:space="preserve">We must have a topic. There must be rules and allowing any and everyone go rogue because of their “personal convictions” it is a recipe for disaster. I don’t want to live and debate in that world. </w:t>
          </w:r>
          <w:r>
            <w:rPr>
              <w:b/>
              <w:u w:val="single"/>
            </w:rPr>
            <w:t>There must be strict requirements on defending the resolution to allow for fair and predictable negative ground.</w:t>
          </w:r>
          <w:r>
            <w:t xml:space="preserve"> By the way, protecting </w:t>
          </w:r>
          <w:r>
            <w:rPr>
              <w:b/>
              <w:highlight w:val="green"/>
              <w:u w:val="single"/>
            </w:rPr>
            <w:t>fair negative ground is easier and more important than all other concerns regarding fairness.</w:t>
          </w:r>
          <w:r>
            <w:rPr>
              <w:b/>
              <w:u w:val="single"/>
            </w:rPr>
            <w:t xml:space="preserve"> All people of all convictions have to be negative at some point. Which means that </w:t>
          </w:r>
          <w:r>
            <w:rPr>
              <w:b/>
              <w:highlight w:val="green"/>
              <w:u w:val="single"/>
            </w:rPr>
            <w:t xml:space="preserve">the affirmative-negative </w:t>
          </w:r>
          <w:proofErr w:type="spellStart"/>
          <w:r>
            <w:rPr>
              <w:b/>
              <w:highlight w:val="green"/>
              <w:u w:val="single"/>
            </w:rPr>
            <w:t>dialiectic</w:t>
          </w:r>
          <w:proofErr w:type="spellEnd"/>
          <w:r>
            <w:rPr>
              <w:b/>
              <w:highlight w:val="green"/>
              <w:u w:val="single"/>
            </w:rPr>
            <w:t xml:space="preserve"> is the only intersectional analysis</w:t>
          </w:r>
          <w:r>
            <w:rPr>
              <w:b/>
              <w:u w:val="single"/>
            </w:rPr>
            <w:t xml:space="preserve"> that can be performed </w:t>
          </w:r>
          <w:r>
            <w:rPr>
              <w:b/>
              <w:highlight w:val="green"/>
              <w:u w:val="single"/>
            </w:rPr>
            <w:t>because</w:t>
          </w:r>
          <w:r>
            <w:rPr>
              <w:b/>
              <w:u w:val="single"/>
            </w:rPr>
            <w:t xml:space="preserve"> all people of </w:t>
          </w:r>
          <w:r>
            <w:rPr>
              <w:b/>
              <w:highlight w:val="green"/>
              <w:u w:val="single"/>
            </w:rPr>
            <w:t>all identities will eventually find themselves</w:t>
          </w:r>
          <w:r>
            <w:rPr>
              <w:b/>
              <w:u w:val="single"/>
            </w:rPr>
            <w:t xml:space="preserve"> on the </w:t>
          </w:r>
          <w:r>
            <w:rPr>
              <w:b/>
              <w:highlight w:val="green"/>
              <w:u w:val="single"/>
            </w:rPr>
            <w:t>aff</w:t>
          </w:r>
          <w:r>
            <w:rPr>
              <w:b/>
              <w:u w:val="single"/>
            </w:rPr>
            <w:t xml:space="preserve">irmative or </w:t>
          </w:r>
          <w:r>
            <w:rPr>
              <w:b/>
              <w:highlight w:val="green"/>
              <w:u w:val="single"/>
            </w:rPr>
            <w:t>neg</w:t>
          </w:r>
          <w:r>
            <w:rPr>
              <w:b/>
              <w:u w:val="single"/>
            </w:rPr>
            <w:t xml:space="preserve">ative side in debate. Preserving negative ground then preserves the ground of women, minorities and hippies. </w:t>
          </w:r>
          <w:r>
            <w:t xml:space="preserve">SSD ensures that we have all hands on deck in these extraordinary times. We need all perspectives and all peoples to engage in all debates. SSD facilitates this. </w:t>
          </w:r>
          <w:r>
            <w:rPr>
              <w:b/>
              <w:u w:val="single"/>
            </w:rPr>
            <w:t>Allowing students to pick their own topic because of their “</w:t>
          </w:r>
          <w:r>
            <w:rPr>
              <w:b/>
              <w:highlight w:val="green"/>
              <w:u w:val="single"/>
            </w:rPr>
            <w:t>personal convictions”</w:t>
          </w:r>
          <w:r>
            <w:rPr>
              <w:b/>
              <w:u w:val="single"/>
            </w:rPr>
            <w:t xml:space="preserve"> may </w:t>
          </w:r>
          <w:r>
            <w:rPr>
              <w:b/>
              <w:highlight w:val="green"/>
              <w:u w:val="single"/>
            </w:rPr>
            <w:t>mean that important issues get ignored</w:t>
          </w:r>
          <w:r>
            <w:rPr>
              <w:b/>
              <w:u w:val="single"/>
            </w:rPr>
            <w:t xml:space="preserve"> all together.</w:t>
          </w:r>
          <w:r>
            <w:t xml:space="preserve">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w:t>
          </w:r>
          <w:proofErr w:type="spellStart"/>
          <w:r>
            <w:t>etc</w:t>
          </w:r>
          <w:proofErr w:type="spellEnd"/>
          <w:r>
            <w:t xml:space="preserve">? </w:t>
          </w:r>
          <w:r>
            <w:rPr>
              <w:b/>
              <w:u w:val="single"/>
            </w:rPr>
            <w:t>Engaging the resolution from your specific social location can cause others to change their views.</w:t>
          </w:r>
          <w:r>
            <w:t xml:space="preserve"> There are several </w:t>
          </w:r>
          <w:r>
            <w:rPr>
              <w:szCs w:val="16"/>
            </w:rPr>
            <w:t xml:space="preserve">examples of creative interpretations of the resolution that have inspired folk to view the topic and life differently. This is when debate is at its best and when it’s engaging in important knowledge production. Debate and debaters have the potential to infuse new arguments, ideas and perspectives into the resolution and into the broader discussion. Now, the line by line! CH says: 1. It presumes debate as a “pedagogical bull-pen”, which undermines the activity’s potential for radical change. Students are told “you can’t know anything until you debate both sides”, ignoring the VAST WEALTH of lived experience that underwrites specific claims about identity, the world, praxis, and the topic. In some ways, it is like Loyola’s argument about info accumulation – we are told to place a hold on “conviction” until we have “enough information” and “enough testing” when in reality there is either never a point where “enough is enough” OR we have *already* crossed that point and should be able to utilize the debate space for advocacy. It makes debate into a game about hypothetical action rather than a potential site for social justice. </w:t>
          </w:r>
          <w:r>
            <w:t xml:space="preserve">First, there are radically topical interpretations of the resolution. Second, </w:t>
          </w:r>
          <w:r>
            <w:rPr>
              <w:b/>
              <w:u w:val="single"/>
            </w:rPr>
            <w:t xml:space="preserve">how does one know that their lived experience is dispositive of any debate without testing it against the research and lived experiences of others. It’s not that you can’t know anything until you debate both sides but more importantly that you debate both sides before you conclude you know anything. Lastly, </w:t>
          </w:r>
          <w:r>
            <w:rPr>
              <w:b/>
              <w:highlight w:val="green"/>
              <w:u w:val="single"/>
            </w:rPr>
            <w:t>there is no internal link between resolutional debate and the loss of social justice.</w:t>
          </w:r>
          <w:r>
            <w:rPr>
              <w:b/>
              <w:u w:val="single"/>
            </w:rPr>
            <w:t xml:space="preserve"> In fact, </w:t>
          </w:r>
          <w:r>
            <w:rPr>
              <w:b/>
              <w:highlight w:val="green"/>
              <w:u w:val="single"/>
            </w:rPr>
            <w:t>one should always debate the resolution in a way that produces social justice.</w:t>
          </w:r>
          <w:r>
            <w:rPr>
              <w:szCs w:val="16"/>
            </w:rPr>
            <w:t xml:space="preserve"> 2. It is anti-Black. The norm of SSD and topic construction mandating USFG action presume that public policy is valuable because it is equally accessible to all participants, when in reality access is ANYTHING BUT that, relies on a belief that USFG action is a locus for change when in reality and history it has produced the opposite, marginalizes individual perspectives as “too local”, and does not account for the specific conditions of Black participation in debate. </w:t>
          </w:r>
          <w:r>
            <w:t xml:space="preserve">Your anti-Blackness argument is without warrant. </w:t>
          </w:r>
          <w:r>
            <w:rPr>
              <w:b/>
              <w:highlight w:val="green"/>
              <w:u w:val="single"/>
            </w:rPr>
            <w:t xml:space="preserve">To the extent that anti-Blackness is a problem, SSD is the solution. </w:t>
          </w:r>
          <w:r>
            <w:rPr>
              <w:b/>
              <w:u w:val="single"/>
            </w:rPr>
            <w:t>Certainly, holding on to ones conviction in avoidance of debate has never benefited Black people in the past</w:t>
          </w:r>
          <w:r>
            <w:rPr>
              <w:b/>
              <w:highlight w:val="green"/>
              <w:u w:val="single"/>
            </w:rPr>
            <w:t>. Thinking itself is Blackness</w:t>
          </w:r>
          <w:r>
            <w:t xml:space="preserve"> (whiteness is anti-thought), </w:t>
          </w:r>
          <w:r>
            <w:rPr>
              <w:b/>
              <w:highlight w:val="green"/>
              <w:u w:val="single"/>
            </w:rPr>
            <w:t>so avoiding a debate because of personal conviction is quintessentially anti-Black.</w:t>
          </w:r>
          <w:r>
            <w:t xml:space="preserve"> In fact, many of debates current ills stem from people avoiding debates and holding fast to their convictions.</w:t>
          </w:r>
          <w:r>
            <w:rPr>
              <w:szCs w:val="16"/>
            </w:rPr>
            <w:t xml:space="preserve"> </w:t>
          </w:r>
          <w:r>
            <w:rPr>
              <w:b/>
              <w:u w:val="single"/>
            </w:rPr>
            <w:t xml:space="preserve">Also, </w:t>
          </w:r>
          <w:r>
            <w:rPr>
              <w:b/>
              <w:highlight w:val="green"/>
              <w:u w:val="single"/>
            </w:rPr>
            <w:t>the USFG is not uniquely anti-Black. The world is anti-Black, so to isolate the USFG is to</w:t>
          </w:r>
          <w:r>
            <w:rPr>
              <w:b/>
              <w:u w:val="single"/>
            </w:rPr>
            <w:t xml:space="preserve"> fundamentally </w:t>
          </w:r>
          <w:r>
            <w:rPr>
              <w:b/>
              <w:highlight w:val="green"/>
              <w:u w:val="single"/>
            </w:rPr>
            <w:t>misunderstand Blackness.</w:t>
          </w:r>
          <w:r>
            <w:rPr>
              <w:b/>
              <w:u w:val="single"/>
            </w:rPr>
            <w:t xml:space="preserve"> The USFG has been a locus for change where others have failed. For instance, the civil rights act regulated the racist behavior of private individuals and corporations.</w:t>
          </w:r>
          <w:r>
            <w:t xml:space="preserve"> School desegregation required federal intervention to ensure state compliance with the constitution. The Violence Against Women’s Act regulates individual behavior in the home which was once considered a private matter. </w:t>
          </w:r>
          <w:r>
            <w:rPr>
              <w:b/>
              <w:u w:val="single"/>
            </w:rPr>
            <w:t xml:space="preserve">This is not to suggest that </w:t>
          </w:r>
          <w:r>
            <w:rPr>
              <w:b/>
              <w:highlight w:val="green"/>
              <w:u w:val="single"/>
            </w:rPr>
            <w:t>the USFG</w:t>
          </w:r>
          <w:r>
            <w:rPr>
              <w:b/>
              <w:u w:val="single"/>
            </w:rPr>
            <w:t xml:space="preserve"> is a saint, but to suggest that the </w:t>
          </w:r>
          <w:r>
            <w:rPr>
              <w:b/>
              <w:highlight w:val="green"/>
              <w:u w:val="single"/>
            </w:rPr>
            <w:t>question requires more nuance</w:t>
          </w:r>
          <w:r>
            <w:rPr>
              <w:b/>
              <w:u w:val="single"/>
            </w:rPr>
            <w:t xml:space="preserve"> and that nuance is </w:t>
          </w:r>
          <w:r>
            <w:rPr>
              <w:b/>
              <w:highlight w:val="green"/>
              <w:u w:val="single"/>
            </w:rPr>
            <w:t>provided only by SSD.</w:t>
          </w:r>
          <w:r>
            <w:rPr>
              <w:b/>
              <w:szCs w:val="16"/>
              <w:u w:val="single"/>
            </w:rPr>
            <w:t xml:space="preserve"> </w:t>
          </w:r>
          <w:r>
            <w:rPr>
              <w:b/>
              <w:u w:val="single"/>
            </w:rPr>
            <w:t xml:space="preserve">The specific conditions of Blackness require SSD. </w:t>
          </w:r>
          <w:r>
            <w:t xml:space="preserve">After years of exclusion from education generally and debate specifically, its right time that we jump into the discussions. </w:t>
          </w:r>
          <w:r>
            <w:rPr>
              <w:b/>
              <w:highlight w:val="green"/>
              <w:u w:val="single"/>
            </w:rPr>
            <w:t xml:space="preserve">Black SSD not equal white SSD. </w:t>
          </w:r>
          <w:r>
            <w:rPr>
              <w:b/>
              <w:u w:val="single"/>
            </w:rPr>
            <w:t xml:space="preserve">Black debaters are the future and they will remake the world partially in an image of themselves. </w:t>
          </w:r>
          <w:r>
            <w:rPr>
              <w:b/>
              <w:highlight w:val="green"/>
              <w:u w:val="single"/>
            </w:rPr>
            <w:t xml:space="preserve">This requires that they theorize </w:t>
          </w:r>
          <w:r>
            <w:rPr>
              <w:b/>
              <w:u w:val="single"/>
            </w:rPr>
            <w:t>their</w:t>
          </w:r>
          <w:r>
            <w:rPr>
              <w:b/>
              <w:highlight w:val="green"/>
              <w:u w:val="single"/>
            </w:rPr>
            <w:t xml:space="preserve"> Blackness across topics</w:t>
          </w:r>
          <w:r>
            <w:rPr>
              <w:b/>
              <w:u w:val="single"/>
            </w:rPr>
            <w:t>.</w:t>
          </w:r>
        </w:p>
      </w:sdtContent>
    </w:sdt>
    <w:sdt>
      <w:sdtPr>
        <w:tag w:val="goog_rdk_143"/>
        <w:id w:val="378207365"/>
      </w:sdtPr>
      <w:sdtContent>
        <w:p w14:paraId="6B7C8E6A" w14:textId="77777777" w:rsidR="00BC04EC" w:rsidRDefault="00727257" w:rsidP="00BC04EC">
          <w:pPr>
            <w:rPr>
              <w:b/>
              <w:u w:val="single"/>
            </w:rPr>
          </w:pPr>
        </w:p>
      </w:sdtContent>
    </w:sdt>
    <w:sdt>
      <w:sdtPr>
        <w:tag w:val="goog_rdk_144"/>
        <w:id w:val="-363602464"/>
      </w:sdtPr>
      <w:sdtContent>
        <w:p w14:paraId="247058DE" w14:textId="77777777" w:rsidR="00BC04EC" w:rsidRDefault="00BC04EC" w:rsidP="00BC04EC">
          <w:pPr>
            <w:pStyle w:val="Heading4"/>
            <w:numPr>
              <w:ilvl w:val="0"/>
              <w:numId w:val="19"/>
            </w:numPr>
          </w:pPr>
          <w:r>
            <w:t>The Movement for Black Lives prove that black radical groups can make specific demands for policy changes in US relationship toward Israel</w:t>
          </w:r>
        </w:p>
      </w:sdtContent>
    </w:sdt>
    <w:sdt>
      <w:sdtPr>
        <w:tag w:val="goog_rdk_145"/>
        <w:id w:val="861946677"/>
      </w:sdtPr>
      <w:sdtContent>
        <w:p w14:paraId="050E06E8" w14:textId="77777777" w:rsidR="00BC04EC" w:rsidRDefault="00BC04EC" w:rsidP="00BC04EC">
          <w:pPr>
            <w:rPr>
              <w:b/>
              <w:sz w:val="26"/>
              <w:szCs w:val="26"/>
            </w:rPr>
          </w:pPr>
          <w:r>
            <w:rPr>
              <w:b/>
              <w:sz w:val="26"/>
              <w:szCs w:val="26"/>
            </w:rPr>
            <w:t xml:space="preserve">Green 2016 </w:t>
          </w:r>
          <w:r>
            <w:rPr>
              <w:szCs w:val="16"/>
            </w:rPr>
            <w:t>(Emma, 8-18, The Atlantic, https://www.theatlantic.com/politics/archive/2016/08/why-did-black-american-activists-start-caring-about-palestine/496088/)</w:t>
          </w:r>
        </w:p>
      </w:sdtContent>
    </w:sdt>
    <w:sdt>
      <w:sdtPr>
        <w:rPr>
          <w:rFonts w:eastAsiaTheme="majorEastAsia" w:cstheme="majorBidi"/>
          <w:b/>
          <w:sz w:val="44"/>
          <w:szCs w:val="26"/>
          <w:u w:val="double"/>
        </w:rPr>
        <w:tag w:val="goog_rdk_146"/>
        <w:id w:val="-1789572295"/>
      </w:sdtPr>
      <w:sdtContent>
        <w:p w14:paraId="405153A7" w14:textId="77777777" w:rsidR="00E20B2D" w:rsidRDefault="00BC04EC" w:rsidP="00BC04EC">
          <w:r>
            <w:t xml:space="preserve">And for some, the split is more fundamental. </w:t>
          </w:r>
          <w:r>
            <w:rPr>
              <w:rFonts w:eastAsia="Arial"/>
              <w:b/>
              <w:u w:val="single"/>
            </w:rPr>
            <w:t>The Movement for Black Lives’</w:t>
          </w:r>
          <w:r>
            <w:t xml:space="preserve"> position against Israel violates a core conviction—enough, say groups like the Jewish Community Relations Council of Boston, to warrant </w:t>
          </w:r>
          <w:hyperlink r:id="rId30">
            <w:r>
              <w:rPr>
                <w:color w:val="000000"/>
              </w:rPr>
              <w:t>repudiation</w:t>
            </w:r>
          </w:hyperlink>
          <w:r>
            <w:t xml:space="preserve"> of the whole movement. The </w:t>
          </w:r>
          <w:r>
            <w:rPr>
              <w:rFonts w:eastAsia="Arial"/>
              <w:b/>
              <w:u w:val="single"/>
            </w:rPr>
            <w:t>platform calls for boycotts, divestments from, and sanctions against Israel; it calls for an end to military support and aid to the country.</w:t>
          </w:r>
          <w:r>
            <w:t xml:space="preserve"> For some Jewish groups, these actions would represent an existential threat to Israel—something they cannot support in any way.</w:t>
          </w:r>
        </w:p>
        <w:p w14:paraId="062BA5FC" w14:textId="12FCEE59" w:rsidR="00BC04EC" w:rsidRDefault="00E20B2D" w:rsidP="00E20B2D">
          <w:pPr>
            <w:pStyle w:val="Heading2"/>
            <w:rPr>
              <w:rFonts w:ascii="Times New Roman" w:eastAsia="Times New Roman" w:hAnsi="Times New Roman" w:cs="Times New Roman"/>
              <w:sz w:val="24"/>
              <w:szCs w:val="24"/>
            </w:rPr>
          </w:pPr>
          <w:r>
            <w:t>2NC Black Radical</w:t>
          </w:r>
        </w:p>
      </w:sdtContent>
    </w:sdt>
    <w:sdt>
      <w:sdtPr>
        <w:tag w:val="goog_rdk_147"/>
        <w:id w:val="438188750"/>
      </w:sdtPr>
      <w:sdtEndPr>
        <w:rPr>
          <w:rStyle w:val="Heading3Char"/>
          <w:rFonts w:eastAsiaTheme="majorEastAsia" w:cstheme="majorBidi"/>
          <w:b/>
          <w:sz w:val="32"/>
          <w:szCs w:val="24"/>
          <w:u w:val="single"/>
        </w:rPr>
      </w:sdtEndPr>
      <w:sdtContent>
        <w:p w14:paraId="1F6D495B" w14:textId="3DA6BA99" w:rsidR="00E20B2D" w:rsidRPr="00E20B2D" w:rsidRDefault="00E20B2D" w:rsidP="00BC04EC">
          <w:pPr>
            <w:rPr>
              <w:rStyle w:val="Heading3Char"/>
              <w:b w:val="0"/>
            </w:rPr>
          </w:pPr>
        </w:p>
        <w:p w14:paraId="090E09D3" w14:textId="77777777" w:rsidR="00E20B2D" w:rsidRPr="00F60A95" w:rsidRDefault="00E20B2D" w:rsidP="00E20B2D">
          <w:pPr>
            <w:pStyle w:val="Heading4"/>
            <w:rPr>
              <w:sz w:val="22"/>
            </w:rPr>
          </w:pPr>
          <w:r>
            <w:t>Interpretation</w:t>
          </w:r>
          <w:proofErr w:type="gramStart"/>
          <w:r>
            <w:t>-  Standing</w:t>
          </w:r>
          <w:proofErr w:type="gramEnd"/>
          <w:r>
            <w:t xml:space="preserve"> in solidarity with Palestine requires the affirmative to defend a .</w:t>
          </w:r>
          <w:r w:rsidRPr="00E743A0">
            <w:rPr>
              <w:shd w:val="clear" w:color="auto" w:fill="FFFFFF"/>
            </w:rPr>
            <w:t xml:space="preserve"> </w:t>
          </w:r>
          <w:r>
            <w:rPr>
              <w:shd w:val="clear" w:color="auto" w:fill="FFFFFF"/>
            </w:rPr>
            <w:t>The existing status quo in the Middle East is not viable, and is in jeopardy with parties expanding their unilateral activities and exacerbating existing problems amid reports of increasing violence.  </w:t>
          </w:r>
        </w:p>
        <w:p w14:paraId="7A9B93AE" w14:textId="77777777" w:rsidR="00E20B2D" w:rsidRDefault="00E20B2D" w:rsidP="00E20B2D">
          <w:pPr>
            <w:pStyle w:val="Heading4"/>
          </w:pPr>
          <w:r>
            <w:t xml:space="preserve">Violation- The </w:t>
          </w:r>
          <w:proofErr w:type="spellStart"/>
          <w:r>
            <w:t>kritikal</w:t>
          </w:r>
          <w:proofErr w:type="spellEnd"/>
          <w:r>
            <w:t xml:space="preserve"> analysis that the aff offers does nothing to apply pressure onto the state to withdraw arm sales from the Israel. </w:t>
          </w:r>
        </w:p>
        <w:p w14:paraId="3D7D701C" w14:textId="77777777" w:rsidR="00E20B2D" w:rsidRDefault="00E20B2D" w:rsidP="00E20B2D">
          <w:pPr>
            <w:pStyle w:val="Heading4"/>
          </w:pPr>
          <w:bookmarkStart w:id="3" w:name="_Hlk14949603"/>
          <w:r>
            <w:t xml:space="preserve">Reasons to Vote Negative- </w:t>
          </w:r>
        </w:p>
        <w:p w14:paraId="1042C801" w14:textId="77777777" w:rsidR="00E20B2D" w:rsidRDefault="00E20B2D" w:rsidP="00E20B2D">
          <w:pPr>
            <w:pStyle w:val="Heading4"/>
          </w:pPr>
          <w:r>
            <w:t xml:space="preserve">Education- Ext Hartung </w:t>
          </w:r>
          <w:sdt>
            <w:sdtPr>
              <w:tag w:val="goog_rdk_49"/>
              <w:id w:val="1635991979"/>
            </w:sdtPr>
            <w:sdtContent>
              <w:r>
                <w:t>1. Our instance of political analysis of arm sales initiates material engagement in how police militarization creates the conditions for subjugated black communities. Functionally, their analysis doesn’t provide a way to implement a change in international arm sales. There are 3 impacts:</w:t>
              </w:r>
            </w:sdtContent>
          </w:sdt>
        </w:p>
        <w:sdt>
          <w:sdtPr>
            <w:tag w:val="goog_rdk_50"/>
            <w:id w:val="-1975134069"/>
          </w:sdtPr>
          <w:sdtContent>
            <w:p w14:paraId="6CFF7C11" w14:textId="77777777" w:rsidR="00E20B2D" w:rsidRDefault="00E20B2D" w:rsidP="00E20B2D">
              <w:pPr>
                <w:pStyle w:val="Heading4"/>
                <w:rPr>
                  <w:rFonts w:ascii="Times New Roman" w:eastAsia="Times New Roman" w:hAnsi="Times New Roman" w:cs="Times New Roman"/>
                </w:rPr>
              </w:pPr>
              <w:r>
                <w:t>A.    Anti blackness v imperialism: A mechanism of colonialism that the US still employs is to not inform the public about arm sales to foreign nations like Egypt, Honduras, etc. The aff perpetuates this by not educating the debate space on the topic of foreign military arm sales or DCS that have exacerbated antiblackness worldwide.</w:t>
              </w:r>
            </w:p>
          </w:sdtContent>
        </w:sdt>
        <w:sdt>
          <w:sdtPr>
            <w:tag w:val="goog_rdk_51"/>
            <w:id w:val="-1304700989"/>
          </w:sdtPr>
          <w:sdtContent>
            <w:p w14:paraId="204790BD" w14:textId="77777777" w:rsidR="00E20B2D" w:rsidRDefault="00E20B2D" w:rsidP="00E20B2D">
              <w:pPr>
                <w:pStyle w:val="Heading4"/>
              </w:pPr>
              <w:r>
                <w:t>B.     Protesting does nothing when the US continues to portray power through this key aspect of imperialism. Our model of debate ensures we can talk about material strategies.</w:t>
              </w:r>
            </w:p>
          </w:sdtContent>
        </w:sdt>
        <w:sdt>
          <w:sdtPr>
            <w:tag w:val="goog_rdk_52"/>
            <w:id w:val="-861732105"/>
          </w:sdtPr>
          <w:sdtContent>
            <w:p w14:paraId="7488602C" w14:textId="77777777" w:rsidR="00E20B2D" w:rsidRPr="00B55AD5" w:rsidRDefault="00E20B2D" w:rsidP="00E20B2D">
              <w:pPr>
                <w:pStyle w:val="Heading4"/>
              </w:pPr>
              <w:r>
                <w:t xml:space="preserve">C.    Kritikal scholarship: Our model of debate ensures we can talk about material strategies. There is more than enough critical knowledge on us imperialism and arm sales that enables the aff to still access their </w:t>
              </w:r>
              <w:proofErr w:type="gramStart"/>
              <w:r>
                <w:t>advantages .</w:t>
              </w:r>
              <w:proofErr w:type="gramEnd"/>
            </w:p>
          </w:sdtContent>
        </w:sdt>
        <w:p w14:paraId="538B74C2" w14:textId="3EA3E62D" w:rsidR="00BC04EC" w:rsidRPr="00E20B2D" w:rsidRDefault="00727257" w:rsidP="00BC04EC">
          <w:pPr>
            <w:rPr>
              <w:rStyle w:val="Heading3Char"/>
            </w:rPr>
          </w:pPr>
        </w:p>
      </w:sdtContent>
    </w:sdt>
    <w:bookmarkEnd w:id="3" w:displacedByCustomXml="prev"/>
    <w:sdt>
      <w:sdtPr>
        <w:rPr>
          <w:rFonts w:eastAsiaTheme="majorEastAsia" w:cstheme="majorBidi"/>
          <w:b/>
          <w:sz w:val="32"/>
          <w:szCs w:val="24"/>
          <w:u w:val="single"/>
        </w:rPr>
        <w:tag w:val="goog_rdk_148"/>
        <w:id w:val="979042427"/>
      </w:sdtPr>
      <w:sdtEndPr>
        <w:rPr>
          <w:rFonts w:eastAsiaTheme="minorHAnsi" w:cs="Calibri"/>
          <w:b w:val="0"/>
          <w:szCs w:val="22"/>
          <w:u w:val="none"/>
        </w:rPr>
      </w:sdtEndPr>
      <w:sdtContent>
        <w:p w14:paraId="280B29DE" w14:textId="77777777" w:rsidR="00BC04EC" w:rsidRDefault="00727257" w:rsidP="00BC04EC"/>
      </w:sdtContent>
    </w:sdt>
    <w:sdt>
      <w:sdtPr>
        <w:rPr>
          <w:b w:val="0"/>
        </w:rPr>
        <w:tag w:val="goog_rdk_149"/>
        <w:id w:val="-1148206645"/>
      </w:sdtPr>
      <w:sdtEndPr>
        <w:rPr>
          <w:b/>
        </w:rPr>
      </w:sdtEndPr>
      <w:sdtContent>
        <w:p w14:paraId="4F51F8FF" w14:textId="77777777" w:rsidR="00BC04EC" w:rsidRDefault="00BC04EC" w:rsidP="00BC04EC">
          <w:pPr>
            <w:pStyle w:val="Heading3"/>
          </w:pPr>
          <w:r>
            <w:br w:type="page"/>
            <w:t>Palestine: Must Have a Specific Plan/Method</w:t>
          </w:r>
        </w:p>
      </w:sdtContent>
    </w:sdt>
    <w:sdt>
      <w:sdtPr>
        <w:tag w:val="goog_rdk_150"/>
        <w:id w:val="-243642246"/>
      </w:sdtPr>
      <w:sdtContent>
        <w:p w14:paraId="16CA3631" w14:textId="77777777" w:rsidR="00BC04EC" w:rsidRDefault="00727257" w:rsidP="00BC04EC"/>
      </w:sdtContent>
    </w:sdt>
    <w:sdt>
      <w:sdtPr>
        <w:tag w:val="goog_rdk_151"/>
        <w:id w:val="-1427028112"/>
      </w:sdtPr>
      <w:sdtContent>
        <w:p w14:paraId="668DAA53" w14:textId="77777777" w:rsidR="00BC04EC" w:rsidRDefault="00BC04EC" w:rsidP="00BC04EC">
          <w:pPr>
            <w:pStyle w:val="Heading4"/>
          </w:pPr>
          <w:r>
            <w:t xml:space="preserve">You need a specific Method - Movement mobilization requires the development of specific tactics and strategies of confrontation </w:t>
          </w:r>
        </w:p>
      </w:sdtContent>
    </w:sdt>
    <w:sdt>
      <w:sdtPr>
        <w:tag w:val="goog_rdk_152"/>
        <w:id w:val="-269856325"/>
      </w:sdtPr>
      <w:sdtContent>
        <w:p w14:paraId="63CC18A7" w14:textId="77777777" w:rsidR="00BC04EC" w:rsidRDefault="00BC04EC" w:rsidP="00BC04EC">
          <w:r>
            <w:t>Davis, A. Y., &amp; Barat, F. (2016). Freedom is a constant struggle: Ferguson, Palestine, and the foundations of a movement. Chicago, IL: Haymarket Books.</w:t>
          </w:r>
        </w:p>
      </w:sdtContent>
    </w:sdt>
    <w:sdt>
      <w:sdtPr>
        <w:tag w:val="goog_rdk_153"/>
        <w:id w:val="-809711919"/>
      </w:sdtPr>
      <w:sdtContent>
        <w:p w14:paraId="27DAAB17" w14:textId="77777777" w:rsidR="00BC04EC" w:rsidRDefault="00BC04EC" w:rsidP="00BC04EC">
          <w:r>
            <w:rPr>
              <w:rFonts w:eastAsia="Arial"/>
              <w:b/>
              <w:highlight w:val="yellow"/>
              <w:u w:val="single"/>
            </w:rPr>
            <w:t xml:space="preserve">What can we do? How can we do it? With whom? What tactics should be used? How should we define a strategy that is accessible to everyone, including a general public that has reached levels of depoliticization that can make atrocities seem acceptable? What is our vision? </w:t>
          </w:r>
          <w:r>
            <w:rPr>
              <w:rFonts w:eastAsia="Arial"/>
              <w:b/>
              <w:u w:val="single"/>
            </w:rPr>
            <w:t>How can we make sure “we” are talking to “everyone”? How can we catalyze and connect sustainable, cross-border, and radical movements?</w:t>
          </w:r>
          <w:r>
            <w:t xml:space="preserve"> </w:t>
          </w:r>
          <w:r>
            <w:rPr>
              <w:highlight w:val="yellow"/>
            </w:rPr>
            <w:t>These are the</w:t>
          </w:r>
          <w:r>
            <w:t xml:space="preserve"> types of </w:t>
          </w:r>
          <w:r>
            <w:rPr>
              <w:highlight w:val="yellow"/>
            </w:rPr>
            <w:t>questions</w:t>
          </w:r>
          <w:r>
            <w:t xml:space="preserve"> that many </w:t>
          </w:r>
          <w:r>
            <w:rPr>
              <w:highlight w:val="yellow"/>
            </w:rPr>
            <w:t>activists ask</w:t>
          </w:r>
          <w:r>
            <w:t xml:space="preserve"> themselves on a daily basis, questions that are anchored in the present and will shape our future. </w:t>
          </w:r>
          <w:r>
            <w:rPr>
              <w:highlight w:val="yellow"/>
            </w:rPr>
            <w:t>It is easy to feel discouraged and simply let go.</w:t>
          </w:r>
          <w:r>
            <w:t xml:space="preserve"> There is no shame in that. We are, after all, engaged in a struggle that seems, if we look at it using a mainstream political framework and through a mass media prism, unwinnable. On the other hand</w:t>
          </w:r>
          <w:r>
            <w:rPr>
              <w:rFonts w:eastAsia="Arial"/>
              <w:b/>
              <w:highlight w:val="yellow"/>
              <w:u w:val="single"/>
            </w:rPr>
            <w:t>, if we</w:t>
          </w:r>
          <w:r>
            <w:t xml:space="preserve"> take a step back</w:t>
          </w:r>
          <w:r>
            <w:rPr>
              <w:rFonts w:eastAsia="Arial"/>
              <w:b/>
              <w:highlight w:val="yellow"/>
              <w:u w:val="single"/>
            </w:rPr>
            <w:t xml:space="preserve">, look at </w:t>
          </w:r>
          <w:r>
            <w:rPr>
              <w:rFonts w:eastAsia="Arial"/>
              <w:b/>
              <w:u w:val="single"/>
            </w:rPr>
            <w:t xml:space="preserve">things from </w:t>
          </w:r>
          <w:r>
            <w:rPr>
              <w:rFonts w:eastAsia="Arial"/>
              <w:b/>
              <w:highlight w:val="yellow"/>
              <w:u w:val="single"/>
            </w:rPr>
            <w:t>a broader angle</w:t>
          </w:r>
          <w:r>
            <w:t xml:space="preserve">, reflecting on </w:t>
          </w:r>
          <w:r>
            <w:rPr>
              <w:highlight w:val="yellow"/>
            </w:rPr>
            <w:t>what is happening all over the world and the history of struggle</w:t>
          </w:r>
          <w:r>
            <w:t xml:space="preserve">, the history of solidarity movements, it becomes clear, sometimes even obvious, that </w:t>
          </w:r>
          <w:r>
            <w:rPr>
              <w:rFonts w:eastAsia="Arial"/>
              <w:b/>
              <w:highlight w:val="yellow"/>
              <w:u w:val="single"/>
            </w:rPr>
            <w:t>seemingly indestructible forces can be,</w:t>
          </w:r>
          <w:r>
            <w:t xml:space="preserve"> </w:t>
          </w:r>
          <w:r>
            <w:rPr>
              <w:rFonts w:eastAsia="Arial"/>
              <w:b/>
              <w:u w:val="single"/>
            </w:rPr>
            <w:t>thanks to</w:t>
          </w:r>
          <w:r>
            <w:t xml:space="preserve"> people’s willpower, sacrifices, and </w:t>
          </w:r>
          <w:r>
            <w:rPr>
              <w:rFonts w:eastAsia="Arial"/>
              <w:b/>
              <w:u w:val="single"/>
            </w:rPr>
            <w:t>actions, easily</w:t>
          </w:r>
          <w:r>
            <w:rPr>
              <w:rFonts w:eastAsia="Arial"/>
              <w:b/>
              <w:highlight w:val="yellow"/>
              <w:u w:val="single"/>
            </w:rPr>
            <w:t xml:space="preserve"> broken</w:t>
          </w:r>
          <w:r>
            <w:t xml:space="preserve">. When I first thought of producing a book with Angela Davis, my </w:t>
          </w:r>
          <w:r>
            <w:rPr>
              <w:highlight w:val="yellow"/>
            </w:rPr>
            <w:t>main goal</w:t>
          </w:r>
          <w:r>
            <w:t xml:space="preserve"> was to talk about our struggle </w:t>
          </w:r>
          <w:r>
            <w:rPr>
              <w:highlight w:val="yellow"/>
            </w:rPr>
            <w:t>as activists</w:t>
          </w:r>
          <w:r>
            <w:t xml:space="preserve">. </w:t>
          </w:r>
          <w:r>
            <w:rPr>
              <w:highlight w:val="yellow"/>
            </w:rPr>
            <w:t>To try to define</w:t>
          </w:r>
          <w:r>
            <w:t xml:space="preserve"> it </w:t>
          </w:r>
          <w:r>
            <w:rPr>
              <w:highlight w:val="yellow"/>
            </w:rPr>
            <w:t>in real and concrete terms</w:t>
          </w:r>
          <w:r>
            <w:t>. To try to understand what it means to people engaged in it. Where and how does it start? Does it ever end? What are the essential foundations for building a movement? What does it mean physically, philosophically, and psychologically?</w:t>
          </w:r>
        </w:p>
      </w:sdtContent>
    </w:sdt>
    <w:sdt>
      <w:sdtPr>
        <w:tag w:val="goog_rdk_154"/>
        <w:id w:val="-1306545256"/>
      </w:sdtPr>
      <w:sdtContent>
        <w:p w14:paraId="0AE264D4" w14:textId="77777777" w:rsidR="00BC04EC" w:rsidRDefault="00727257" w:rsidP="00BC04EC"/>
      </w:sdtContent>
    </w:sdt>
    <w:sdt>
      <w:sdtPr>
        <w:tag w:val="goog_rdk_155"/>
        <w:id w:val="673459000"/>
      </w:sdtPr>
      <w:sdtContent>
        <w:p w14:paraId="2A42D9D5" w14:textId="77777777" w:rsidR="00BC04EC" w:rsidRDefault="00BC04EC" w:rsidP="00BC04EC">
          <w:pPr>
            <w:pStyle w:val="Heading4"/>
          </w:pPr>
          <w:r>
            <w:t xml:space="preserve">You need a specific plan - Solidarity with Palestine requires applying political pressure in the US to force the State to Withdraw Political and Financial Support for Israel – TVA - The 1AC should defend withdrawing US Arms Sales which Israel buys with US money </w:t>
          </w:r>
        </w:p>
      </w:sdtContent>
    </w:sdt>
    <w:sdt>
      <w:sdtPr>
        <w:tag w:val="goog_rdk_156"/>
        <w:id w:val="1084957488"/>
      </w:sdtPr>
      <w:sdtContent>
        <w:p w14:paraId="61AB786C" w14:textId="77777777" w:rsidR="00BC04EC" w:rsidRDefault="00BC04EC" w:rsidP="00BC04EC">
          <w:r>
            <w:t>Davis, A. Y., &amp; Barat, F. (2016). Freedom is a constant struggle: Ferguson, Palestine, and the foundations of a movement. Chicago, IL: Haymarket Books.</w:t>
          </w:r>
        </w:p>
      </w:sdtContent>
    </w:sdt>
    <w:sdt>
      <w:sdtPr>
        <w:tag w:val="goog_rdk_157"/>
        <w:id w:val="1067459303"/>
      </w:sdtPr>
      <w:sdtContent>
        <w:p w14:paraId="0A37C258" w14:textId="77777777" w:rsidR="00BC04EC" w:rsidRDefault="00BC04EC" w:rsidP="00BC04EC">
          <w:r>
            <w:rPr>
              <w:rFonts w:eastAsia="Arial"/>
              <w:b/>
              <w:highlight w:val="yellow"/>
              <w:u w:val="single"/>
            </w:rPr>
            <w:t>There are various means of resistance available to people who are oppressed by racist or colonial regimes or foreign occupations</w:t>
          </w:r>
          <w:r>
            <w:t xml:space="preserve"> (that is, according to the Additional Protocol I of the Geneva Conventions), including through the use of armed force. Nowadays, </w:t>
          </w:r>
          <w:r>
            <w:rPr>
              <w:rFonts w:eastAsia="Arial"/>
              <w:b/>
              <w:highlight w:val="yellow"/>
              <w:u w:val="single"/>
            </w:rPr>
            <w:t>the Palestine solidarity movement has committed itself to the route of nonviolent resistance</w:t>
          </w:r>
          <w:r>
            <w:t xml:space="preserve">. Do you think this alone will end Israeli apartheid? Solidarity movements are, of course, by their very nature nonviolent. In South Africa, even as an international solidarity movement was being organized, the ANC (African National Congress) and the SACP (South African Communist Party) came to the conclusion that they needed an armed wing of their movement: Umkhonto We Sizwe. They had every right to make that decision. Likewise, </w:t>
          </w:r>
          <w:r>
            <w:rPr>
              <w:rFonts w:eastAsia="Arial"/>
              <w:b/>
              <w:highlight w:val="yellow"/>
              <w:u w:val="single"/>
            </w:rPr>
            <w:t>it is up to the Palestinian people to employ the methods they deem most likely to succeed in their struggle</w:t>
          </w:r>
          <w:r>
            <w:t xml:space="preserve">. At the same time, </w:t>
          </w:r>
          <w:r>
            <w:rPr>
              <w:rFonts w:eastAsia="Arial"/>
              <w:b/>
              <w:highlight w:val="yellow"/>
              <w:u w:val="single"/>
            </w:rPr>
            <w:t>it is clear that if Israel is isolated politically and economically, as the BDS campaign is striving to do, Israel could not continue to implement its apartheid practices</w:t>
          </w:r>
          <w:r>
            <w:t xml:space="preserve">. </w:t>
          </w:r>
          <w:r>
            <w:rPr>
              <w:highlight w:val="yellow"/>
            </w:rPr>
            <w:t>If</w:t>
          </w:r>
          <w:r>
            <w:t xml:space="preserve">, for example, </w:t>
          </w:r>
          <w:r>
            <w:rPr>
              <w:highlight w:val="yellow"/>
            </w:rPr>
            <w:t>we in the United States could force the Obama administration to cease its $8 million-a-day support of Israel, this would go a long way toward pressuring Israel to end the occupation.</w:t>
          </w:r>
          <w:r>
            <w:t xml:space="preserve"> You are part of a committee for the release of Palestinian political prisoner Marwan Barghouti and all political prisoners. How important is it that they are all released? It is essential that Marwan Barghouti and all political prisoners in Israeli jails are released. Barghouti has spent over two decades behind bars. His predicament reflects the fact that most Palestinian families have had at least one member imprisoned by the Israeli authorities. There are currently some five thousand Palestinian prisoners and we know that since 1967, eight hundred thousand Palestinians—40 percent of the male population—have been imprisoned by Israel. </w:t>
          </w:r>
          <w:r>
            <w:rPr>
              <w:rFonts w:eastAsia="Arial"/>
              <w:b/>
              <w:highlight w:val="yellow"/>
              <w:u w:val="single"/>
            </w:rPr>
            <w:t>The demand to free all Palestinian political prisoners is a key ingredient of the demand to end the occupation.</w:t>
          </w:r>
          <w:r>
            <w:rPr>
              <w:rFonts w:eastAsia="Arial"/>
              <w:b/>
              <w:u w:val="single"/>
            </w:rPr>
            <w:t xml:space="preserve"> </w:t>
          </w:r>
          <w:r>
            <w:t xml:space="preserve">You said during a talk at Birkbeck University that the Palestine issue needed to become a global one, a social issue that any movement fighting for justice should have on its program or agenda. What did you mean by that? </w:t>
          </w:r>
          <w:r>
            <w:rPr>
              <w:rFonts w:eastAsia="Arial"/>
              <w:b/>
              <w:highlight w:val="yellow"/>
              <w:u w:val="single"/>
            </w:rPr>
            <w:t>Just as the struggle to end South African apartheid was embraced by people all over the world and was incorporated into many social justice agendas, solidarity with Palestine must likewise be taken up by organizations and movements involved in progressive causes all over the world.</w:t>
          </w:r>
          <w:r>
            <w:t xml:space="preserve"> </w:t>
          </w:r>
          <w:r>
            <w:rPr>
              <w:rFonts w:eastAsia="Arial"/>
              <w:b/>
              <w:u w:val="single"/>
            </w:rPr>
            <w:t>The tendency has been to consider Palestine a separate—and unfortunately too often marginal—issue</w:t>
          </w:r>
          <w:r>
            <w:t xml:space="preserve">. </w:t>
          </w:r>
          <w:r>
            <w:rPr>
              <w:rFonts w:eastAsia="Arial"/>
              <w:b/>
              <w:highlight w:val="yellow"/>
              <w:u w:val="single"/>
            </w:rPr>
            <w:t>This is precisely the moment to encourage everyone who believes in equality and justice to join the call for a free Palestine</w:t>
          </w:r>
          <w:r>
            <w:t xml:space="preserve">. </w:t>
          </w:r>
        </w:p>
      </w:sdtContent>
    </w:sdt>
    <w:sdt>
      <w:sdtPr>
        <w:tag w:val="goog_rdk_158"/>
        <w:id w:val="1312686356"/>
      </w:sdtPr>
      <w:sdtContent>
        <w:p w14:paraId="18276E28" w14:textId="77777777" w:rsidR="00BC04EC" w:rsidRDefault="00727257" w:rsidP="00BC04EC"/>
      </w:sdtContent>
    </w:sdt>
    <w:sdt>
      <w:sdtPr>
        <w:tag w:val="goog_rdk_159"/>
        <w:id w:val="-1465881527"/>
      </w:sdtPr>
      <w:sdtContent>
        <w:p w14:paraId="3BB9B33F" w14:textId="77777777" w:rsidR="00BC04EC" w:rsidRDefault="00BC04EC" w:rsidP="00BC04EC">
          <w:pPr>
            <w:pStyle w:val="Heading4"/>
            <w:rPr>
              <w:i/>
              <w:u w:val="single"/>
            </w:rPr>
          </w:pPr>
          <w:r>
            <w:t xml:space="preserve">AFF SCHOLARSHIP SHOULD BE CENTERED AROUND CREATING COLLECTIVE CONCOUISNESS IN HOW TO MOBILIZE, ESPECIALLY ON THE ISSUE OF PALESTINE. DEBATE IS A UNIQUE SITE FOR SCHOLARSHIP TO BE TESTED AND DIRECTED </w:t>
          </w:r>
          <w:r>
            <w:rPr>
              <w:i/>
              <w:u w:val="single"/>
            </w:rPr>
            <w:t>OUTWARD</w:t>
          </w:r>
        </w:p>
      </w:sdtContent>
    </w:sdt>
    <w:sdt>
      <w:sdtPr>
        <w:tag w:val="goog_rdk_160"/>
        <w:id w:val="2080784035"/>
      </w:sdtPr>
      <w:sdtContent>
        <w:p w14:paraId="5E1E52FF" w14:textId="77777777" w:rsidR="00BC04EC" w:rsidRDefault="00BC04EC" w:rsidP="00BC04EC">
          <w:r>
            <w:rPr>
              <w:b/>
              <w:sz w:val="26"/>
              <w:szCs w:val="26"/>
            </w:rPr>
            <w:t>Davis,</w:t>
          </w:r>
          <w:r>
            <w:t xml:space="preserve"> A. Y., &amp; </w:t>
          </w:r>
          <w:r>
            <w:rPr>
              <w:b/>
              <w:sz w:val="26"/>
              <w:szCs w:val="26"/>
            </w:rPr>
            <w:t>Barat</w:t>
          </w:r>
          <w:r>
            <w:t>, F. (20</w:t>
          </w:r>
          <w:r>
            <w:rPr>
              <w:b/>
              <w:sz w:val="26"/>
              <w:szCs w:val="26"/>
            </w:rPr>
            <w:t>16</w:t>
          </w:r>
          <w:r>
            <w:t>). Freedom is a constant struggle: Ferguson, Palestine, and the foundations of a movement. Chicago, IL: Haymarket Books.</w:t>
          </w:r>
        </w:p>
      </w:sdtContent>
    </w:sdt>
    <w:sdt>
      <w:sdtPr>
        <w:tag w:val="goog_rdk_161"/>
        <w:id w:val="1222408678"/>
      </w:sdtPr>
      <w:sdtContent>
        <w:p w14:paraId="4C62FC0B" w14:textId="77777777" w:rsidR="00BC04EC" w:rsidRDefault="00BC04EC" w:rsidP="00BC04EC">
          <w:pPr>
            <w:rPr>
              <w:rFonts w:eastAsia="Arial"/>
              <w:b/>
              <w:u w:val="single"/>
            </w:rPr>
          </w:pPr>
          <w:r>
            <w:t xml:space="preserve">It’s crucial to make this connection, right? For people to understand that we are all neighbors because otherwise that’s where racism starts. When people think along the line that a Black person doesn’t have the same genes as a white one… One of the things I’ve been thinking about in relation to the need to diversify movements in solidarity with Palestine is that, the tendency is to approach issues about which one is passionate within a narrow framework. People do this whatever their concerns are. But especially with the Palestine solidarity movement. My experience has been that many people assume that in order to be involved with Palestine, you have to be an expert. So people are afraid to join because they say, “I don’t understand. It’s so complicated.” Then they hear someone who is truly an expert, who does indeed represent the movement, who is so thoroughly informed about the history of the conflict, who speaks about the failure of the Oslo Accords, et cetera, when this happened and why it’s important, </w:t>
          </w:r>
          <w:r>
            <w:rPr>
              <w:rFonts w:eastAsia="Arial"/>
              <w:b/>
              <w:highlight w:val="yellow"/>
              <w:u w:val="single"/>
            </w:rPr>
            <w:t>but too often people feel that they are not sufficiently informed to consider themselves an advocate of justice in Palestine</w:t>
          </w:r>
          <w:r>
            <w:t xml:space="preserve">. </w:t>
          </w:r>
          <w:r>
            <w:rPr>
              <w:rFonts w:eastAsia="Arial"/>
              <w:b/>
              <w:highlight w:val="yellow"/>
              <w:u w:val="single"/>
            </w:rPr>
            <w:t>The question is how to create windows and doors for people who believe in justice to enter and join the Palestine solidarity movement. So that the question of how to bring movements together is also a question of the kind of language one uses and the consciousness one tries to impart.</w:t>
          </w:r>
          <w:r>
            <w:t xml:space="preserve"> </w:t>
          </w:r>
          <w:r>
            <w:rPr>
              <w:rFonts w:eastAsia="Arial"/>
              <w:b/>
              <w:highlight w:val="yellow"/>
              <w:u w:val="single"/>
            </w:rPr>
            <w:t>I think it’s important to insist on the intersectionality of movements. In the abolition movement, we’ve been trying to find ways to talk about Palestine so that people who are attracted to a campaign to dismantle prisons in the US will also think about the need to end the occupation in Palestine. It can’t be an afterthought. It has to be a part of the ongoing analysis.</w:t>
          </w:r>
        </w:p>
      </w:sdtContent>
    </w:sdt>
    <w:sdt>
      <w:sdtPr>
        <w:tag w:val="goog_rdk_162"/>
        <w:id w:val="-633323539"/>
      </w:sdtPr>
      <w:sdtContent>
        <w:p w14:paraId="0C6C120F" w14:textId="77777777" w:rsidR="00BC04EC" w:rsidRDefault="00727257" w:rsidP="00BC04EC"/>
      </w:sdtContent>
    </w:sdt>
    <w:sdt>
      <w:sdtPr>
        <w:tag w:val="goog_rdk_163"/>
        <w:id w:val="-1203858108"/>
      </w:sdtPr>
      <w:sdtContent>
        <w:p w14:paraId="28FD77AF" w14:textId="77777777" w:rsidR="00BC04EC" w:rsidRDefault="00BC04EC" w:rsidP="00BC04EC">
          <w:pPr>
            <w:pStyle w:val="Heading3"/>
          </w:pPr>
          <w:r>
            <w:br w:type="page"/>
            <w:t>BDS: Must Identify a Target</w:t>
          </w:r>
        </w:p>
      </w:sdtContent>
    </w:sdt>
    <w:sdt>
      <w:sdtPr>
        <w:tag w:val="goog_rdk_164"/>
        <w:id w:val="-1095158596"/>
      </w:sdtPr>
      <w:sdtContent>
        <w:p w14:paraId="1EE52AD3" w14:textId="77777777" w:rsidR="00BC04EC" w:rsidRDefault="00727257" w:rsidP="00BC04EC"/>
      </w:sdtContent>
    </w:sdt>
    <w:sdt>
      <w:sdtPr>
        <w:tag w:val="goog_rdk_165"/>
        <w:id w:val="1891535035"/>
      </w:sdtPr>
      <w:sdtContent>
        <w:p w14:paraId="58A8A79C" w14:textId="77777777" w:rsidR="00BC04EC" w:rsidRDefault="00BC04EC" w:rsidP="00BC04EC">
          <w:pPr>
            <w:pStyle w:val="Heading4"/>
          </w:pPr>
          <w:r>
            <w:t xml:space="preserve">TVA: Numerous US companies and Multinational Corporations that service the US are on the BDS List – The Aff could have called for a boycott of any or all of these companies </w:t>
          </w:r>
        </w:p>
      </w:sdtContent>
    </w:sdt>
    <w:sdt>
      <w:sdtPr>
        <w:tag w:val="goog_rdk_166"/>
        <w:id w:val="-1179577115"/>
      </w:sdtPr>
      <w:sdtContent>
        <w:p w14:paraId="5932E609" w14:textId="77777777" w:rsidR="00BC04EC" w:rsidRDefault="00BC04EC" w:rsidP="00BC04EC">
          <w:r>
            <w:t>Davis, A. Y., &amp; Barat, F. (2016). Freedom is a constant struggle: Ferguson, Palestine, and the foundations of a movement. Chicago, IL: Haymarket Books.</w:t>
          </w:r>
        </w:p>
      </w:sdtContent>
    </w:sdt>
    <w:sdt>
      <w:sdtPr>
        <w:tag w:val="goog_rdk_167"/>
        <w:id w:val="-748579565"/>
      </w:sdtPr>
      <w:sdtContent>
        <w:p w14:paraId="41E65CF7" w14:textId="38EAF5A5" w:rsidR="00BC04EC" w:rsidRDefault="00BC04EC" w:rsidP="00BC04EC">
          <w:r>
            <w:t xml:space="preserve">Moreover, it was not until the year 2008—only five years ago—that Mandela’s name was taken off the terrorist watch list, when George W. Bush signed a bill that finally removed him and other members of the ANC from the list. In other words when Mandela visited the US after his release in 1990, and when he later visited as South Africa’s president, he was still on the terrorist list and the requirement that he be banned from the US had to be expressly waived. The point I am making is that for a very long time, Mandela and his comrades shared the same status as numerous Palestinian leaders and activists today and that just as the </w:t>
          </w:r>
          <w:r>
            <w:rPr>
              <w:rFonts w:eastAsia="Arial"/>
              <w:b/>
              <w:highlight w:val="yellow"/>
              <w:u w:val="single"/>
            </w:rPr>
            <w:t>US explicitly collaborated with the SA apartheid government, it continues to support the Israeli occupation of Palestine, currently in the form of over $8.5 million a day in military aid.</w:t>
          </w:r>
          <w:r>
            <w:t xml:space="preserve"> We need to let the Obama administration know that the world knows how deeply the US is implicated in the occupation. It is an honor to participate in this meeting, especially as one of the members of the International Political Prisoners Committee calling for the freedom of Palestinian political prisoners, recently formed in Cape Town, and also as a member of the jury of the Russell Tribunal on Palestine. I would like to thank War on Want for sponsoring this meeting and progressive students, faculty, and workers at SOAS, for making it possible for us to be here this evening. This evening’s gathering specifically focuses on </w:t>
          </w:r>
          <w:r>
            <w:rPr>
              <w:rFonts w:eastAsia="Arial"/>
              <w:b/>
              <w:highlight w:val="yellow"/>
              <w:u w:val="single"/>
            </w:rPr>
            <w:t>the importance of expanding the BDS movement—the boycott, divestment, and sanctions movement called for by Palestinian civil society</w:t>
          </w:r>
          <w:r>
            <w:t xml:space="preserve">—which has been crafted along the lines of the powerful model of the antiapartheid movement with respect to South Africa. While there </w:t>
          </w:r>
          <w:r>
            <w:rPr>
              <w:highlight w:val="yellow"/>
            </w:rPr>
            <w:t>numerous transnational corporations have been identified as targets of the boycott, Veolia</w:t>
          </w:r>
          <w:r>
            <w:t xml:space="preserve"> for example, as well as </w:t>
          </w:r>
          <w:proofErr w:type="spellStart"/>
          <w:r>
            <w:rPr>
              <w:highlight w:val="yellow"/>
            </w:rPr>
            <w:t>Sodastream</w:t>
          </w:r>
          <w:proofErr w:type="spellEnd"/>
          <w:r>
            <w:rPr>
              <w:highlight w:val="yellow"/>
            </w:rPr>
            <w:t xml:space="preserve">, </w:t>
          </w:r>
          <w:proofErr w:type="spellStart"/>
          <w:r>
            <w:rPr>
              <w:highlight w:val="yellow"/>
            </w:rPr>
            <w:t>Ahava</w:t>
          </w:r>
          <w:proofErr w:type="spellEnd"/>
          <w:r>
            <w:rPr>
              <w:highlight w:val="yellow"/>
            </w:rPr>
            <w:t>, Caterpillar, Boeing, Hewlett Packard</w:t>
          </w:r>
          <w:r>
            <w:t xml:space="preserve">, and others, we are focusing our attention this evening on </w:t>
          </w:r>
          <w:r>
            <w:rPr>
              <w:highlight w:val="yellow"/>
            </w:rPr>
            <w:t>G4S</w:t>
          </w:r>
          <w:r>
            <w:t xml:space="preserve">. </w:t>
          </w:r>
          <w:r>
            <w:rPr>
              <w:rFonts w:eastAsia="Arial"/>
              <w:b/>
              <w:highlight w:val="yellow"/>
              <w:u w:val="single"/>
            </w:rPr>
            <w:t>G4S is especially important because it participates directly and blatantly in the maintenance and reproduction of repressive apparatuses in Palestine—prisons, checkpoints, the apartheid wall, to name only a few examples. G4S represents the growing insistence on what is called “security” under the neoliberal state and ideologies of security that bolster not only the privatization of security but the privatization of imprisonment, the privatization of warfare, as well as the privatization of health care and education.</w:t>
          </w:r>
          <w:r>
            <w:rPr>
              <w:rFonts w:eastAsia="Arial"/>
              <w:b/>
              <w:u w:val="single"/>
            </w:rPr>
            <w:t xml:space="preserve"> </w:t>
          </w:r>
          <w:r>
            <w:t xml:space="preserve">G4S is responsible for the repressive treatment of political prisoners inside Israel. Through </w:t>
          </w:r>
          <w:proofErr w:type="spellStart"/>
          <w:r>
            <w:t>Addameer</w:t>
          </w:r>
          <w:proofErr w:type="spellEnd"/>
          <w:r>
            <w:t xml:space="preserve">, directed by Sahar Francis, we have learned about the terrifying universe of torture and imprisonment which is faced by so many Palestinians but also about their hunger strikes and other forms of resistance. </w:t>
          </w:r>
        </w:p>
      </w:sdtContent>
    </w:sdt>
    <w:sdt>
      <w:sdtPr>
        <w:tag w:val="goog_rdk_169"/>
        <w:id w:val="-681047661"/>
      </w:sdtPr>
      <w:sdtContent>
        <w:p w14:paraId="3D894094" w14:textId="77777777" w:rsidR="00BC04EC" w:rsidRDefault="00BC04EC" w:rsidP="00BC04EC">
          <w:pPr>
            <w:pStyle w:val="Heading4"/>
          </w:pPr>
          <w:r>
            <w:t xml:space="preserve">TVA - G4S IS CAUSING MAJOR DESTRUCTION IN PALESTINE, and it operates in the US – The 1AC should defend a specific boycott  </w:t>
          </w:r>
        </w:p>
      </w:sdtContent>
    </w:sdt>
    <w:sdt>
      <w:sdtPr>
        <w:tag w:val="goog_rdk_170"/>
        <w:id w:val="-1843381728"/>
      </w:sdtPr>
      <w:sdtContent>
        <w:p w14:paraId="557F473B" w14:textId="77777777" w:rsidR="00BC04EC" w:rsidRDefault="00BC04EC" w:rsidP="00BC04EC">
          <w:r>
            <w:t>Davis, A. Y., &amp; Barat, F. (2016). Freedom is a constant struggle: Ferguson, Palestine, and the foundations of a movement. Chicago, IL: Haymarket Books.</w:t>
          </w:r>
        </w:p>
      </w:sdtContent>
    </w:sdt>
    <w:sdt>
      <w:sdtPr>
        <w:tag w:val="goog_rdk_171"/>
        <w:id w:val="899175566"/>
      </w:sdtPr>
      <w:sdtContent>
        <w:p w14:paraId="0EDC77A1" w14:textId="77777777" w:rsidR="00BC04EC" w:rsidRDefault="00BC04EC" w:rsidP="00BC04EC">
          <w:r>
            <w:rPr>
              <w:rFonts w:eastAsia="Arial"/>
              <w:b/>
              <w:highlight w:val="yellow"/>
              <w:u w:val="single"/>
            </w:rPr>
            <w:t>Under the guise of security</w:t>
          </w:r>
          <w:r>
            <w:t xml:space="preserve"> and the security state, </w:t>
          </w:r>
          <w:r>
            <w:rPr>
              <w:rFonts w:eastAsia="Arial"/>
              <w:b/>
              <w:highlight w:val="yellow"/>
              <w:u w:val="single"/>
            </w:rPr>
            <w:t>G4S has insinuated itself into the lives of people</w:t>
          </w:r>
          <w:r>
            <w:rPr>
              <w:rFonts w:eastAsia="Arial"/>
              <w:b/>
              <w:u w:val="single"/>
            </w:rPr>
            <w:t xml:space="preserve"> </w:t>
          </w:r>
          <w:r>
            <w:t>all over the world—</w:t>
          </w:r>
          <w:r>
            <w:rPr>
              <w:rFonts w:eastAsia="Arial"/>
              <w:b/>
              <w:highlight w:val="yellow"/>
              <w:u w:val="single"/>
            </w:rPr>
            <w:t>especially in</w:t>
          </w:r>
          <w:r>
            <w:t xml:space="preserve"> Britain, </w:t>
          </w:r>
          <w:r>
            <w:rPr>
              <w:highlight w:val="yellow"/>
            </w:rPr>
            <w:t>the U</w:t>
          </w:r>
          <w:r>
            <w:t xml:space="preserve">nited </w:t>
          </w:r>
          <w:r>
            <w:rPr>
              <w:highlight w:val="yellow"/>
            </w:rPr>
            <w:t>S</w:t>
          </w:r>
          <w:r>
            <w:t xml:space="preserve">tates, and </w:t>
          </w:r>
          <w:r>
            <w:rPr>
              <w:rFonts w:eastAsia="Arial"/>
              <w:b/>
              <w:highlight w:val="yellow"/>
              <w:u w:val="single"/>
            </w:rPr>
            <w:t>Palestine</w:t>
          </w:r>
          <w:r>
            <w:t xml:space="preserve">. </w:t>
          </w:r>
          <w:r>
            <w:rPr>
              <w:highlight w:val="yellow"/>
            </w:rPr>
            <w:t>This company is the third-largest private corporation in the world after Walmart and Foxconn, and is the largest private employer on the continent of Africa.</w:t>
          </w:r>
          <w:r>
            <w:t xml:space="preserve"> </w:t>
          </w:r>
          <w:r>
            <w:rPr>
              <w:rFonts w:eastAsia="Arial"/>
              <w:b/>
              <w:highlight w:val="yellow"/>
              <w:u w:val="single"/>
            </w:rPr>
            <w:t>It has learned how to profit from racism, anti-immigrant practices, and from technologies of punishment in Israel and throughout the world</w:t>
          </w:r>
          <w:r>
            <w:t xml:space="preserve">. </w:t>
          </w:r>
          <w:r>
            <w:rPr>
              <w:rFonts w:eastAsia="Arial"/>
              <w:b/>
              <w:highlight w:val="yellow"/>
              <w:u w:val="single"/>
            </w:rPr>
            <w:t>G4S is directly responsible for the ways Palestinians experience political incarceration</w:t>
          </w:r>
          <w:r>
            <w:t xml:space="preserve">, </w:t>
          </w:r>
          <w:r>
            <w:rPr>
              <w:highlight w:val="yellow"/>
            </w:rPr>
            <w:t>as well as aspects of the apartheid wall, imprisonment in South Africa, prison-like schools in the United States, and the wall along the US-Mexico border.</w:t>
          </w:r>
          <w:r>
            <w:t xml:space="preserve"> Surprisingly, we learned during the London meeting that G4S also operates sexual assault centers in Britain.</w:t>
          </w:r>
        </w:p>
      </w:sdtContent>
    </w:sdt>
    <w:sdt>
      <w:sdtPr>
        <w:tag w:val="goog_rdk_172"/>
        <w:id w:val="250948090"/>
      </w:sdtPr>
      <w:sdtContent>
        <w:p w14:paraId="3AE6231F" w14:textId="77777777" w:rsidR="00BC04EC" w:rsidRDefault="00727257" w:rsidP="00BC04EC">
          <w:pPr>
            <w:rPr>
              <w:b/>
              <w:sz w:val="26"/>
              <w:szCs w:val="26"/>
            </w:rPr>
          </w:pPr>
        </w:p>
      </w:sdtContent>
    </w:sdt>
    <w:sdt>
      <w:sdtPr>
        <w:tag w:val="goog_rdk_173"/>
        <w:id w:val="-1672490771"/>
      </w:sdtPr>
      <w:sdtContent>
        <w:p w14:paraId="29DE289E" w14:textId="77777777" w:rsidR="00BC04EC" w:rsidRDefault="00BC04EC" w:rsidP="00BC04EC">
          <w:pPr>
            <w:pStyle w:val="Heading4"/>
          </w:pPr>
          <w:r>
            <w:t>Boycotting G4S is critical – release of all Political Prisoners is key to end Israeli Occupation</w:t>
          </w:r>
        </w:p>
      </w:sdtContent>
    </w:sdt>
    <w:sdt>
      <w:sdtPr>
        <w:tag w:val="goog_rdk_174"/>
        <w:id w:val="2029141296"/>
      </w:sdtPr>
      <w:sdtContent>
        <w:p w14:paraId="4AC8EC65" w14:textId="77777777" w:rsidR="00BC04EC" w:rsidRDefault="00BC04EC" w:rsidP="00BC04EC">
          <w:pPr>
            <w:rPr>
              <w:b/>
              <w:sz w:val="26"/>
              <w:szCs w:val="26"/>
            </w:rPr>
          </w:pPr>
          <w:r>
            <w:rPr>
              <w:b/>
              <w:sz w:val="26"/>
              <w:szCs w:val="26"/>
            </w:rPr>
            <w:t xml:space="preserve">Davis, A. Y., &amp; Barat, F. (2016). </w:t>
          </w:r>
          <w:r>
            <w:rPr>
              <w:szCs w:val="16"/>
            </w:rPr>
            <w:t>Freedom is a constant struggle: Ferguson, Palestine, and the foundations of a movement. Chicago, IL: Haymarket Books.</w:t>
          </w:r>
        </w:p>
      </w:sdtContent>
    </w:sdt>
    <w:sdt>
      <w:sdtPr>
        <w:tag w:val="goog_rdk_175"/>
        <w:id w:val="-1678575250"/>
      </w:sdtPr>
      <w:sdtContent>
        <w:p w14:paraId="1921C4F9" w14:textId="77777777" w:rsidR="00BC04EC" w:rsidRDefault="00BC04EC" w:rsidP="00BC04EC">
          <w:r>
            <w:rPr>
              <w:rFonts w:eastAsia="Arial"/>
              <w:b/>
              <w:highlight w:val="yellow"/>
              <w:u w:val="single"/>
            </w:rPr>
            <w:t>There are various means of resistance available to people who are oppressed by racist or colonial regimes or foreign occupations</w:t>
          </w:r>
          <w:r>
            <w:t xml:space="preserve"> (that is, according to the Additional Protocol I of the Geneva Conventions), including through the use of armed force. Nowadays, </w:t>
          </w:r>
          <w:r>
            <w:rPr>
              <w:rFonts w:eastAsia="Arial"/>
              <w:b/>
              <w:highlight w:val="yellow"/>
              <w:u w:val="single"/>
            </w:rPr>
            <w:t>the Palestine solidarity movement has committed itself to the route of nonviolent resistance</w:t>
          </w:r>
          <w:r>
            <w:t xml:space="preserve">. Do you think this alone will end Israeli apartheid? Solidarity movements are, of course, by their very nature nonviolent. In South Africa, even as an international solidarity movement was being organized, the ANC (African National Congress) and the SACP (South African Communist Party) came to the conclusion that they needed an armed wing of their movement: Umkhonto We Sizwe. They had every right to make that decision. Likewise, </w:t>
          </w:r>
          <w:r>
            <w:rPr>
              <w:rFonts w:eastAsia="Arial"/>
              <w:b/>
              <w:highlight w:val="yellow"/>
              <w:u w:val="single"/>
            </w:rPr>
            <w:t>it is up to the Palestinian people to employ the methods they deem most likely to succeed in their struggle</w:t>
          </w:r>
          <w:r>
            <w:t xml:space="preserve">. At the same time, </w:t>
          </w:r>
          <w:r>
            <w:rPr>
              <w:rFonts w:eastAsia="Arial"/>
              <w:b/>
              <w:highlight w:val="yellow"/>
              <w:u w:val="single"/>
            </w:rPr>
            <w:t>it is clear that if Israel is isolated politically and economically, as the BDS campaign is striving to do, Israel could not continue to implement its apartheid practices</w:t>
          </w:r>
          <w:r>
            <w:t xml:space="preserve">. If, for example, we in the United States could force the Obama administration to cease its $8 million-a-day support of Israel, this would go a long way toward pressuring Israel to end the occupation. You are part of a committee for the release of Palestinian political prisoner Marwan Barghouti and all political prisoners. How important is it that they are all released? It is essential that Marwan Barghouti and all political prisoners in Israeli jails are released. Barghouti has spent over two decades behind bars. His predicament reflects the fact that most Palestinian families have had at least one member imprisoned by the Israeli authorities. There are currently some five thousand Palestinian prisoners and we know that since 1967, eight hundred thousand Palestinians—40 percent of the male population—have been imprisoned by Israel. </w:t>
          </w:r>
          <w:r>
            <w:rPr>
              <w:rFonts w:eastAsia="Arial"/>
              <w:b/>
              <w:highlight w:val="yellow"/>
              <w:u w:val="single"/>
            </w:rPr>
            <w:t>The demand to free all Palestinian political prisoners is a key ingredient of the demand to end the occupation.</w:t>
          </w:r>
          <w:r>
            <w:rPr>
              <w:rFonts w:eastAsia="Arial"/>
              <w:b/>
              <w:u w:val="single"/>
            </w:rPr>
            <w:t xml:space="preserve"> </w:t>
          </w:r>
          <w:r>
            <w:t xml:space="preserve">You said during a talk at Birkbeck University that the Palestine issue needed to become a global one, a social issue that any movement fighting for justice should have on its program or agenda. What did you mean by that? </w:t>
          </w:r>
          <w:r>
            <w:rPr>
              <w:rFonts w:eastAsia="Arial"/>
              <w:b/>
              <w:u w:val="single"/>
            </w:rPr>
            <w:t>Just as the struggle to end South African apartheid was embraced by people all over the world and was incorporated into many social justice agendas, solidarity with Palestine must likewise be taken up by organizations and movements involved in progressive causes all over the world.</w:t>
          </w:r>
          <w:r>
            <w:t xml:space="preserve"> </w:t>
          </w:r>
          <w:r>
            <w:rPr>
              <w:rFonts w:eastAsia="Arial"/>
              <w:b/>
              <w:u w:val="single"/>
            </w:rPr>
            <w:t>The tendency has been to consider Palestine a separate—and unfortunately too often marginal—issue</w:t>
          </w:r>
          <w:r>
            <w:t xml:space="preserve">. </w:t>
          </w:r>
          <w:r>
            <w:rPr>
              <w:rFonts w:eastAsia="Arial"/>
              <w:b/>
              <w:u w:val="single"/>
            </w:rPr>
            <w:t>This is precisely the moment to encourage everyone who believes in equality and justice to join the call for a free Palestine</w:t>
          </w:r>
          <w:r>
            <w:t xml:space="preserve">. </w:t>
          </w:r>
        </w:p>
      </w:sdtContent>
    </w:sdt>
    <w:sdt>
      <w:sdtPr>
        <w:tag w:val="goog_rdk_176"/>
        <w:id w:val="1711530903"/>
      </w:sdtPr>
      <w:sdtContent>
        <w:p w14:paraId="3F8E359C" w14:textId="77777777" w:rsidR="00BC04EC" w:rsidRDefault="00727257" w:rsidP="00BC04EC"/>
      </w:sdtContent>
    </w:sdt>
    <w:sdt>
      <w:sdtPr>
        <w:tag w:val="goog_rdk_177"/>
        <w:id w:val="-1819563896"/>
      </w:sdtPr>
      <w:sdtContent>
        <w:p w14:paraId="4DAB8181" w14:textId="77777777" w:rsidR="00BC04EC" w:rsidRDefault="00BC04EC" w:rsidP="00BC04EC">
          <w:pPr>
            <w:pStyle w:val="Heading1"/>
          </w:pPr>
          <w:r>
            <w:br w:type="page"/>
            <w:t>2NC - Critical Framework: Reject the Topic</w:t>
          </w:r>
        </w:p>
      </w:sdtContent>
    </w:sdt>
    <w:sdt>
      <w:sdtPr>
        <w:tag w:val="goog_rdk_178"/>
        <w:id w:val="-895044029"/>
      </w:sdtPr>
      <w:sdtContent>
        <w:p w14:paraId="479417EA" w14:textId="77777777" w:rsidR="00BC04EC" w:rsidRDefault="00727257" w:rsidP="00BC04EC"/>
      </w:sdtContent>
    </w:sdt>
    <w:sdt>
      <w:sdtPr>
        <w:tag w:val="goog_rdk_179"/>
        <w:id w:val="2099599590"/>
        <w:showingPlcHdr/>
      </w:sdtPr>
      <w:sdtContent>
        <w:p w14:paraId="176654FC" w14:textId="3C890933" w:rsidR="00BC04EC" w:rsidRDefault="00B842ED" w:rsidP="00BC04EC">
          <w:r>
            <w:t xml:space="preserve">     </w:t>
          </w:r>
        </w:p>
      </w:sdtContent>
    </w:sdt>
    <w:sdt>
      <w:sdtPr>
        <w:tag w:val="goog_rdk_180"/>
        <w:id w:val="-1150831222"/>
      </w:sdtPr>
      <w:sdtContent>
        <w:p w14:paraId="4BD70D61" w14:textId="77777777" w:rsidR="00BC04EC" w:rsidRDefault="00BC04EC" w:rsidP="00BC04EC">
          <w:pPr>
            <w:pStyle w:val="Heading1"/>
          </w:pPr>
          <w:r>
            <w:br w:type="page"/>
            <w:t>1NC - Critical A-Spec T</w:t>
          </w:r>
        </w:p>
      </w:sdtContent>
    </w:sdt>
    <w:sdt>
      <w:sdtPr>
        <w:tag w:val="goog_rdk_181"/>
        <w:id w:val="-638491955"/>
        <w:showingPlcHdr/>
      </w:sdtPr>
      <w:sdtContent>
        <w:p w14:paraId="1429272B" w14:textId="77777777" w:rsidR="00BC04EC" w:rsidRDefault="00BC04EC" w:rsidP="00BC04EC">
          <w:r>
            <w:t xml:space="preserve">     </w:t>
          </w:r>
        </w:p>
      </w:sdtContent>
    </w:sdt>
    <w:sdt>
      <w:sdtPr>
        <w:tag w:val="goog_rdk_182"/>
        <w:id w:val="-1678802040"/>
      </w:sdtPr>
      <w:sdtContent>
        <w:p w14:paraId="09D069CD" w14:textId="77777777" w:rsidR="00BC04EC" w:rsidRDefault="00BC04EC" w:rsidP="00BC04EC">
          <w:pPr>
            <w:pStyle w:val="Heading4"/>
            <w:numPr>
              <w:ilvl w:val="0"/>
              <w:numId w:val="15"/>
            </w:numPr>
          </w:pPr>
          <w:r>
            <w:t>Interpretation: The affirmative must specify the agent or agents of the method they advocate.</w:t>
          </w:r>
        </w:p>
      </w:sdtContent>
    </w:sdt>
    <w:sdt>
      <w:sdtPr>
        <w:tag w:val="goog_rdk_183"/>
        <w:id w:val="1514643328"/>
      </w:sdtPr>
      <w:sdtContent>
        <w:p w14:paraId="1B779466" w14:textId="77777777" w:rsidR="00BC04EC" w:rsidRDefault="00BC04EC" w:rsidP="00BC04EC">
          <w:pPr>
            <w:pStyle w:val="Heading4"/>
            <w:numPr>
              <w:ilvl w:val="0"/>
              <w:numId w:val="15"/>
            </w:numPr>
          </w:pPr>
          <w:r>
            <w:t>Violation: The affirmative has offered _________ method for engaging the resolution, but does not specify who would or should participate in the method of the 1AC. It is unclear who the actor is in the 1AC.</w:t>
          </w:r>
        </w:p>
      </w:sdtContent>
    </w:sdt>
    <w:sdt>
      <w:sdtPr>
        <w:rPr>
          <w:rFonts w:eastAsiaTheme="minorHAnsi" w:cs="Arial"/>
          <w:b w:val="0"/>
          <w:iCs w:val="0"/>
          <w:sz w:val="22"/>
        </w:rPr>
        <w:tag w:val="goog_rdk_184"/>
        <w:id w:val="1350523968"/>
      </w:sdtPr>
      <w:sdtEndPr>
        <w:rPr>
          <w:rFonts w:cs="Calibri"/>
        </w:rPr>
      </w:sdtEndPr>
      <w:sdtContent>
        <w:p w14:paraId="5584C600" w14:textId="77777777" w:rsidR="00BC04EC" w:rsidRDefault="00BC04EC" w:rsidP="00BC04EC">
          <w:pPr>
            <w:pStyle w:val="Heading4"/>
            <w:numPr>
              <w:ilvl w:val="0"/>
              <w:numId w:val="15"/>
            </w:numPr>
          </w:pPr>
          <w:r>
            <w:t>Reasons to prefer our interpretation</w:t>
          </w:r>
        </w:p>
        <w:sdt>
          <w:sdtPr>
            <w:rPr>
              <w:rFonts w:eastAsiaTheme="minorHAnsi" w:cs="Arial"/>
              <w:b w:val="0"/>
              <w:iCs w:val="0"/>
              <w:sz w:val="22"/>
            </w:rPr>
            <w:tag w:val="goog_rdk_185"/>
            <w:id w:val="1702444203"/>
          </w:sdtPr>
          <w:sdtEndPr>
            <w:rPr>
              <w:rFonts w:cs="Calibri"/>
            </w:rPr>
          </w:sdtEndPr>
          <w:sdtContent>
            <w:p w14:paraId="61ACC9A3" w14:textId="77777777" w:rsidR="00BC04EC" w:rsidRDefault="00BC04EC" w:rsidP="00BC04EC">
              <w:pPr>
                <w:pStyle w:val="Heading4"/>
                <w:numPr>
                  <w:ilvl w:val="0"/>
                  <w:numId w:val="17"/>
                </w:numPr>
              </w:pPr>
              <w:r>
                <w:t xml:space="preserve">Kills neg ground – The affirmative prevents the negative from developing specific links to the method. It prevents the negative from questioning the solvency of the method or </w:t>
              </w:r>
              <w:proofErr w:type="spellStart"/>
              <w:r>
                <w:t>counterplaning</w:t>
              </w:r>
              <w:proofErr w:type="spellEnd"/>
              <w:r>
                <w:t xml:space="preserve"> with a different agent or set of agents. Hurts pre-round prep. Forces the negative to wait until cross x of the 1AC to press for information about the agent of action. Encourage vague methods. Aff already has infinite prep time and speaks first and last.</w:t>
              </w:r>
            </w:p>
            <w:sdt>
              <w:sdtPr>
                <w:tag w:val="goog_rdk_186"/>
                <w:id w:val="-1388868700"/>
              </w:sdtPr>
              <w:sdtContent>
                <w:p w14:paraId="3CC051AD" w14:textId="77777777" w:rsidR="00BC04EC" w:rsidRDefault="00BC04EC" w:rsidP="00BC04EC">
                  <w:pPr>
                    <w:pStyle w:val="Heading4"/>
                    <w:numPr>
                      <w:ilvl w:val="0"/>
                      <w:numId w:val="17"/>
                    </w:numPr>
                  </w:pPr>
                  <w:r>
                    <w:t xml:space="preserve">Limits – Our interpretation allows for creative interpretations of the resolution and does not require the affirmative to role-play the USFG as the agent. Such a big tent approach makes a large topic even bigger and requires extensive research preparation. At the very least if the affirmative takes away our USFG based link, CP and K ground, the least they can do is specify the agent/s of the affirmatives method. Allowing the affirmative to defend agentless methods </w:t>
                  </w:r>
                  <w:proofErr w:type="spellStart"/>
                  <w:r>
                    <w:t>unlimits</w:t>
                  </w:r>
                  <w:proofErr w:type="spellEnd"/>
                  <w:r>
                    <w:t xml:space="preserve"> the resolution making negative research unmanageable. </w:t>
                  </w:r>
                </w:p>
                <w:p w14:paraId="390A1D0F" w14:textId="77777777" w:rsidR="00BC04EC" w:rsidRDefault="00BC04EC" w:rsidP="00BC04EC">
                  <w:pPr>
                    <w:pStyle w:val="Heading2"/>
                  </w:pPr>
                  <w:r>
                    <w:t xml:space="preserve">2NC ASPEC </w:t>
                  </w:r>
                  <w:proofErr w:type="spellStart"/>
                  <w:r>
                    <w:t>Ovw</w:t>
                  </w:r>
                  <w:proofErr w:type="spellEnd"/>
                </w:p>
                <w:p w14:paraId="54099FAA" w14:textId="77777777" w:rsidR="00BC04EC" w:rsidRDefault="00BC04EC" w:rsidP="00BC04EC">
                  <w:pPr>
                    <w:pStyle w:val="Heading4"/>
                  </w:pPr>
                  <w:r w:rsidRPr="004B6798">
                    <w:rPr>
                      <w:rFonts w:eastAsia="Times New Roman"/>
                    </w:rPr>
                    <w:t>The nexus question of this debate is which model of debate is best to produce topic-specific education, a fair playing field, and a model in which both the aff and neg can access the protest the affirmative claims to make. We argue that identifying the agent is critical to have an identifiable protest that is key to engaging with it outside of round and negating it inside of round. The aff must have a specific agent, but they only say we some people without specifying who is included in that definition. By not including the agent, there is no stable ground and they explode limits -- The impacts are education and fairness. </w:t>
                  </w:r>
                </w:p>
                <w:p w14:paraId="103F2716" w14:textId="77777777" w:rsidR="00BC04EC" w:rsidRPr="006B474E" w:rsidRDefault="00BC04EC" w:rsidP="00BC04EC">
                  <w:pPr>
                    <w:pStyle w:val="Heading3"/>
                  </w:pPr>
                  <w:r>
                    <w:t>Ground</w:t>
                  </w:r>
                </w:p>
                <w:p w14:paraId="61CB20CD" w14:textId="77777777" w:rsidR="00BC04EC" w:rsidRPr="004B6798" w:rsidRDefault="00BC04EC" w:rsidP="00BC04EC">
                  <w:pPr>
                    <w:pStyle w:val="Heading4"/>
                    <w:rPr>
                      <w:rFonts w:eastAsia="Times New Roman"/>
                    </w:rPr>
                  </w:pPr>
                  <w:r w:rsidRPr="004B6798">
                    <w:rPr>
                      <w:rFonts w:eastAsia="Times New Roman"/>
                    </w:rPr>
                    <w:t>Not specifying an agent kills core negative ground. Broad terms like “we some people” don’t indicate anything about who is and isn’t the agent, which prevents us from reading any sort of agent counterplan because the 2ac can inevitably make a perm shifting the advocacy to encompass the counterplan, or we decide to read a PIC the 2ac can reclarify the actor to spike out of the pics offense. This is a terrible framework for left v left debates because having nuanced debates about the strengths and weaknesses of certain agents in different movements is key to effective political strategizing. </w:t>
                  </w:r>
                </w:p>
                <w:p w14:paraId="48B63FF3" w14:textId="77777777" w:rsidR="00BC04EC" w:rsidRPr="004B6798" w:rsidRDefault="00BC04EC" w:rsidP="00BC04EC">
                  <w:pPr>
                    <w:pStyle w:val="Heading3"/>
                    <w:rPr>
                      <w:rFonts w:ascii="Times New Roman" w:eastAsia="Times New Roman" w:hAnsi="Times New Roman" w:cs="Times New Roman"/>
                      <w:sz w:val="24"/>
                    </w:rPr>
                  </w:pPr>
                  <w:r w:rsidRPr="004B6798">
                    <w:rPr>
                      <w:rFonts w:eastAsia="Times New Roman"/>
                    </w:rPr>
                    <w:t> </w:t>
                  </w:r>
                  <w:r>
                    <w:t>Limits</w:t>
                  </w:r>
                </w:p>
                <w:p w14:paraId="12C02133" w14:textId="77777777" w:rsidR="00BC04EC" w:rsidRPr="006B474E" w:rsidRDefault="00BC04EC" w:rsidP="00BC04EC">
                  <w:pPr>
                    <w:pStyle w:val="Heading4"/>
                    <w:rPr>
                      <w:rFonts w:eastAsia="Times New Roman"/>
                      <w:bCs/>
                    </w:rPr>
                  </w:pPr>
                  <w:r w:rsidRPr="004B6798">
                    <w:rPr>
                      <w:rFonts w:eastAsia="Times New Roman"/>
                      <w:bCs/>
                    </w:rPr>
                    <w:t xml:space="preserve">The affirmative does not have to use the USFG as its agent, rather it has to provide a specific movement or group of people that would participate in the advocacy, this could be like the Black Panther Party, Black Lives Matter, Jews for Justice in Palestine, etc. Identifying the agent prevents the affirmative from shifting in the 2ac and 1ar because shifting results in an infinite amount of agents that the negative can never predict and thus never adjust to answer. An unspecified agent means the aff explodes limits and means the negative is literally expected to prepare for billions of agents - every person, animal, political group, </w:t>
                  </w:r>
                  <w:proofErr w:type="spellStart"/>
                  <w:r w:rsidRPr="004B6798">
                    <w:rPr>
                      <w:rFonts w:eastAsia="Times New Roman"/>
                      <w:bCs/>
                    </w:rPr>
                    <w:t>etc</w:t>
                  </w:r>
                  <w:proofErr w:type="spellEnd"/>
                  <w:r w:rsidRPr="004B6798">
                    <w:rPr>
                      <w:rFonts w:eastAsia="Times New Roman"/>
                      <w:bCs/>
                    </w:rPr>
                    <w:t xml:space="preserve"> which isn’t specified can be shifted to in the 2ac. Exploding limits means the neg has an unfair research burden to meet and disincentivizes deeper research. Identifying the agent is also better for education on the aff because it means the affirmative has to research specific movements which means that the aff accesses a deeper understanding of the topic and protests of the topic - this is a link turn because our model of debate provides for a better form of protest in which the protest is identifiable and thus can produce structural change in debate. </w:t>
                  </w:r>
                </w:p>
              </w:sdtContent>
            </w:sdt>
            <w:p w14:paraId="6FC665C9" w14:textId="77777777" w:rsidR="00BC04EC" w:rsidRDefault="00727257" w:rsidP="00BC04EC"/>
          </w:sdtContent>
        </w:sdt>
        <w:p w14:paraId="293BBC11" w14:textId="77777777" w:rsidR="00BC04EC" w:rsidRPr="007F2607" w:rsidRDefault="00727257" w:rsidP="00BC04EC"/>
      </w:sdtContent>
    </w:sdt>
    <w:p w14:paraId="73AAAF51" w14:textId="77777777" w:rsidR="00BC04EC" w:rsidRPr="007F2607" w:rsidRDefault="00BC04EC" w:rsidP="00BC04EC"/>
    <w:sdt>
      <w:sdtPr>
        <w:tag w:val="goog_rdk_188"/>
        <w:id w:val="400648820"/>
      </w:sdtPr>
      <w:sdtContent>
        <w:p w14:paraId="761499C7" w14:textId="77777777" w:rsidR="00BC04EC" w:rsidRDefault="00BC04EC" w:rsidP="00BC04EC">
          <w:pPr>
            <w:pStyle w:val="Heading3"/>
          </w:pPr>
          <w:r>
            <w:br w:type="page"/>
            <w:t>Black Framework: Conflict vs Antagonism</w:t>
          </w:r>
        </w:p>
      </w:sdtContent>
    </w:sdt>
    <w:sdt>
      <w:sdtPr>
        <w:tag w:val="goog_rdk_189"/>
        <w:id w:val="1016964481"/>
      </w:sdtPr>
      <w:sdtContent>
        <w:p w14:paraId="0F5C621B" w14:textId="77777777" w:rsidR="00BC04EC" w:rsidRDefault="00727257" w:rsidP="00BC04EC"/>
      </w:sdtContent>
    </w:sdt>
    <w:sdt>
      <w:sdtPr>
        <w:tag w:val="goog_rdk_190"/>
        <w:id w:val="-1303536135"/>
      </w:sdtPr>
      <w:sdtContent>
        <w:p w14:paraId="662C4E31" w14:textId="77777777" w:rsidR="00BC04EC" w:rsidRDefault="00BC04EC" w:rsidP="00BC04EC">
          <w:pPr>
            <w:pStyle w:val="Heading4"/>
            <w:numPr>
              <w:ilvl w:val="0"/>
              <w:numId w:val="20"/>
            </w:numPr>
            <w:rPr>
              <w:rFonts w:ascii="Cambria" w:eastAsia="Cambria" w:hAnsi="Cambria" w:cs="Cambria"/>
            </w:rPr>
          </w:pPr>
          <w:r>
            <w:rPr>
              <w:rFonts w:ascii="Cambria" w:eastAsia="Cambria" w:hAnsi="Cambria" w:cs="Cambria"/>
            </w:rPr>
            <w:t>Interpretation: The affirmative should identify a conflict in the status quo and offer a material solution to resolve that problem. Wilderson defines the difference between conflict and antagonism</w:t>
          </w:r>
        </w:p>
      </w:sdtContent>
    </w:sdt>
    <w:sdt>
      <w:sdtPr>
        <w:tag w:val="goog_rdk_191"/>
        <w:id w:val="-1052533419"/>
      </w:sdtPr>
      <w:sdtContent>
        <w:p w14:paraId="4CC0AA55" w14:textId="77777777" w:rsidR="00BC04EC" w:rsidRDefault="00BC04EC" w:rsidP="00BC04EC">
          <w:pPr>
            <w:pBdr>
              <w:top w:val="nil"/>
              <w:left w:val="nil"/>
              <w:bottom w:val="nil"/>
              <w:right w:val="nil"/>
              <w:between w:val="nil"/>
            </w:pBdr>
            <w:spacing w:after="0"/>
            <w:ind w:left="720" w:hanging="720"/>
            <w:rPr>
              <w:rFonts w:eastAsia="Calibri"/>
              <w:color w:val="000000"/>
            </w:rPr>
          </w:pPr>
          <w:r>
            <w:rPr>
              <w:rFonts w:eastAsia="Calibri"/>
              <w:b/>
              <w:color w:val="000000"/>
              <w:sz w:val="26"/>
              <w:szCs w:val="26"/>
            </w:rPr>
            <w:t>Wilderson 10</w:t>
          </w:r>
          <w:r>
            <w:rPr>
              <w:rFonts w:eastAsia="Calibri"/>
              <w:color w:val="000000"/>
            </w:rPr>
            <w:t> ~Frank, Professor of African American Studies and Drama at UC Irvine, Ph.D. in Rhetoric/Film Studies from UC Berkeley, "Red, White, and Black" ZH</w:t>
          </w:r>
        </w:p>
      </w:sdtContent>
    </w:sdt>
    <w:sdt>
      <w:sdtPr>
        <w:tag w:val="goog_rdk_192"/>
        <w:id w:val="760719133"/>
      </w:sdtPr>
      <w:sdtContent>
        <w:p w14:paraId="16535460" w14:textId="77777777" w:rsidR="00BC04EC" w:rsidRDefault="00BC04EC" w:rsidP="00BC04EC">
          <w:pPr>
            <w:pBdr>
              <w:top w:val="nil"/>
              <w:left w:val="nil"/>
              <w:bottom w:val="nil"/>
              <w:right w:val="nil"/>
              <w:between w:val="nil"/>
            </w:pBdr>
            <w:ind w:left="720" w:hanging="720"/>
            <w:rPr>
              <w:rFonts w:eastAsia="Calibri"/>
              <w:color w:val="000000"/>
              <w:u w:val="single"/>
            </w:rPr>
          </w:pPr>
          <w:r>
            <w:rPr>
              <w:rFonts w:eastAsia="Calibri"/>
              <w:color w:val="000000"/>
              <w:highlight w:val="cyan"/>
              <w:u w:val="single"/>
            </w:rPr>
            <w:t>This grammar can be discerned</w:t>
          </w:r>
          <w:r>
            <w:rPr>
              <w:rFonts w:eastAsia="Calibri"/>
              <w:color w:val="000000"/>
              <w:szCs w:val="16"/>
            </w:rPr>
            <w:t xml:space="preserve"> in the cinematic strategies (lighting, camera angles, image composition, and acoustic design), even when </w:t>
          </w:r>
          <w:r>
            <w:rPr>
              <w:rFonts w:eastAsia="Calibri"/>
              <w:color w:val="000000"/>
              <w:u w:val="single"/>
            </w:rPr>
            <w:t xml:space="preserve">the script labors for the spectator to imagine social turmoil </w:t>
          </w:r>
          <w:r>
            <w:rPr>
              <w:rFonts w:eastAsia="Calibri"/>
              <w:color w:val="000000"/>
              <w:highlight w:val="cyan"/>
              <w:u w:val="single"/>
            </w:rPr>
            <w:t>through the rubric of conflict</w:t>
          </w:r>
          <w:r>
            <w:rPr>
              <w:rFonts w:eastAsia="Calibri"/>
              <w:color w:val="000000"/>
              <w:u w:val="single"/>
            </w:rPr>
            <w:t xml:space="preserve"> (i.e., a rubric of </w:t>
          </w:r>
          <w:r>
            <w:rPr>
              <w:rFonts w:eastAsia="Calibri"/>
              <w:color w:val="000000"/>
              <w:highlight w:val="cyan"/>
              <w:u w:val="single"/>
            </w:rPr>
            <w:t>problems that can be posed and conceptually solved) as opposed to the rubric of antagonism (an irreconcilable struggle between entities , or positions , the resolution of which is not dialectical but entails the obliteration of one of the positions</w:t>
          </w:r>
          <w:r>
            <w:rPr>
              <w:rFonts w:eastAsia="Calibri"/>
              <w:color w:val="000000"/>
              <w:szCs w:val="16"/>
            </w:rPr>
            <w:t xml:space="preserve">). In other words, even when films narrate a story in which Blacks or Indians are beleaguered with problems that the script insists are conceptually coherent (usually having to do with poverty or the absence of "family values"), the nonnarrative , or cinematic, strategies of the film often disrupt this coherence by posing the irreconcilable questions of Red and Black political ontology—or </w:t>
          </w:r>
          <w:proofErr w:type="spellStart"/>
          <w:r>
            <w:rPr>
              <w:rFonts w:eastAsia="Calibri"/>
              <w:color w:val="000000"/>
              <w:szCs w:val="16"/>
            </w:rPr>
            <w:t>nonontology</w:t>
          </w:r>
          <w:proofErr w:type="spellEnd"/>
          <w:r>
            <w:rPr>
              <w:rFonts w:eastAsia="Calibri"/>
              <w:color w:val="000000"/>
              <w:szCs w:val="16"/>
            </w:rPr>
            <w:t xml:space="preserve">. </w:t>
          </w:r>
          <w:r>
            <w:rPr>
              <w:rFonts w:eastAsia="Calibri"/>
              <w:color w:val="000000"/>
              <w:u w:val="single"/>
            </w:rPr>
            <w:t>The grammar of antagonism breaks in on the mendacity of conflict.</w:t>
          </w:r>
        </w:p>
      </w:sdtContent>
    </w:sdt>
    <w:sdt>
      <w:sdtPr>
        <w:tag w:val="goog_rdk_193"/>
        <w:id w:val="1546708177"/>
      </w:sdtPr>
      <w:sdtContent>
        <w:p w14:paraId="15D8A405" w14:textId="77777777" w:rsidR="00BC04EC" w:rsidRDefault="00727257" w:rsidP="00BC04EC"/>
      </w:sdtContent>
    </w:sdt>
    <w:sdt>
      <w:sdtPr>
        <w:tag w:val="goog_rdk_194"/>
        <w:id w:val="-1772998957"/>
      </w:sdtPr>
      <w:sdtContent>
        <w:p w14:paraId="33190FAF" w14:textId="77777777" w:rsidR="00BC04EC" w:rsidRDefault="00BC04EC" w:rsidP="00BC04EC">
          <w:pPr>
            <w:pStyle w:val="Heading4"/>
            <w:numPr>
              <w:ilvl w:val="0"/>
              <w:numId w:val="20"/>
            </w:numPr>
            <w:rPr>
              <w:u w:val="single"/>
            </w:rPr>
          </w:pPr>
          <w:r>
            <w:rPr>
              <w:u w:val="single"/>
            </w:rPr>
            <w:t>Violation:</w:t>
          </w:r>
        </w:p>
      </w:sdtContent>
    </w:sdt>
    <w:sdt>
      <w:sdtPr>
        <w:tag w:val="goog_rdk_195"/>
        <w:id w:val="-1325668300"/>
      </w:sdtPr>
      <w:sdtContent>
        <w:p w14:paraId="637B8B6E" w14:textId="77777777" w:rsidR="00BC04EC" w:rsidRDefault="00BC04EC" w:rsidP="00BC04EC">
          <w:pPr>
            <w:pStyle w:val="Heading4"/>
            <w:rPr>
              <w:rFonts w:eastAsia="Calibri" w:cs="Calibri"/>
              <w:b w:val="0"/>
              <w:i/>
              <w:color w:val="000000"/>
            </w:rPr>
          </w:pPr>
          <w:r>
            <w:rPr>
              <w:rFonts w:eastAsia="Calibri" w:cs="Calibri"/>
              <w:color w:val="000000"/>
            </w:rPr>
            <w:t>The refusal to affirm is at the heart of antagonism, that’s neg ground</w:t>
          </w:r>
        </w:p>
      </w:sdtContent>
    </w:sdt>
    <w:sdt>
      <w:sdtPr>
        <w:tag w:val="goog_rdk_196"/>
        <w:id w:val="2012642733"/>
      </w:sdtPr>
      <w:sdtContent>
        <w:p w14:paraId="15A0F985" w14:textId="77777777" w:rsidR="00BC04EC" w:rsidRDefault="00BC04EC" w:rsidP="00BC04EC">
          <w:pPr>
            <w:rPr>
              <w:rFonts w:eastAsia="Calibri"/>
              <w:szCs w:val="16"/>
            </w:rPr>
          </w:pPr>
          <w:r>
            <w:rPr>
              <w:rFonts w:eastAsia="Calibri"/>
              <w:b/>
              <w:sz w:val="26"/>
              <w:szCs w:val="26"/>
            </w:rPr>
            <w:t>Wilderson 02</w:t>
          </w:r>
          <w:r>
            <w:rPr>
              <w:rFonts w:eastAsia="Calibri"/>
            </w:rPr>
            <w:t xml:space="preserve"> The Prison Slave as Hegemony's (Silent) Scandal Presented at Imprisoned Intellectuals Conference Brown University, April 13th 2002 Frank B. Wilderson, III Rhetoric/Film Studies University of California, Berkeley </w:t>
          </w:r>
          <w:hyperlink r:id="rId31">
            <w:r>
              <w:rPr>
                <w:rFonts w:eastAsia="Calibri"/>
                <w:color w:val="000000"/>
              </w:rPr>
              <w:t>http://ccs.ukzn.ac.za/files/Wilderson%20paper.pdf</w:t>
            </w:r>
          </w:hyperlink>
          <w:r>
            <w:rPr>
              <w:rFonts w:eastAsia="Calibri"/>
              <w:szCs w:val="16"/>
            </w:rPr>
            <w:br/>
          </w:r>
          <w:r>
            <w:rPr>
              <w:rFonts w:eastAsia="Calibri"/>
              <w:b/>
              <w:u w:val="single"/>
            </w:rPr>
            <w:t>Black liberation, as a prospect, makes radicalism more dangerous to the U.S</w:t>
          </w:r>
          <w:r>
            <w:rPr>
              <w:rFonts w:eastAsia="Calibri"/>
              <w:szCs w:val="16"/>
            </w:rPr>
            <w:t xml:space="preserve">. Not because it raises the specter of some alternative polity (like socialism, or community control of existing resources) but </w:t>
          </w:r>
          <w:r>
            <w:rPr>
              <w:rFonts w:eastAsia="Calibri"/>
              <w:b/>
              <w:u w:val="single"/>
            </w:rPr>
            <w:t xml:space="preserve">because its </w:t>
          </w:r>
          <w:r>
            <w:rPr>
              <w:rFonts w:eastAsia="Calibri"/>
              <w:b/>
              <w:highlight w:val="green"/>
              <w:u w:val="single"/>
            </w:rPr>
            <w:t>condition of possibility as well as its gesture of resistance functions as a negative dialectic: a politics of refusal and a refusal to affirm</w:t>
          </w:r>
          <w:r>
            <w:rPr>
              <w:rFonts w:eastAsia="Calibri"/>
              <w:b/>
              <w:u w:val="single"/>
            </w:rPr>
            <w:t>, a program of complete disorder.</w:t>
          </w:r>
          <w:r>
            <w:rPr>
              <w:rFonts w:eastAsia="Calibri"/>
              <w:szCs w:val="16"/>
            </w:rPr>
            <w:t xml:space="preserve"> </w:t>
          </w:r>
          <w:r>
            <w:rPr>
              <w:rFonts w:eastAsia="Calibri"/>
              <w:b/>
              <w:u w:val="single"/>
            </w:rPr>
            <w:t xml:space="preserve">_ </w:t>
          </w:r>
          <w:r>
            <w:rPr>
              <w:rFonts w:eastAsia="Calibri"/>
              <w:b/>
              <w:highlight w:val="green"/>
              <w:u w:val="single"/>
            </w:rPr>
            <w:t>One must embrace its disorder</w:t>
          </w:r>
          <w:r>
            <w:rPr>
              <w:rFonts w:eastAsia="Calibri"/>
              <w:b/>
              <w:u w:val="single"/>
            </w:rPr>
            <w:t xml:space="preserve">, its in coherence and allow oneself to be elaborated by it, </w:t>
          </w:r>
          <w:r>
            <w:rPr>
              <w:rFonts w:eastAsia="Calibri"/>
              <w:b/>
              <w:highlight w:val="green"/>
              <w:u w:val="single"/>
            </w:rPr>
            <w:t>if indeed one’s politics are to be underwritten by a desire to take this country down</w:t>
          </w:r>
          <w:r>
            <w:rPr>
              <w:rFonts w:eastAsia="Calibri"/>
              <w:szCs w:val="16"/>
            </w:rPr>
            <w:t xml:space="preserve">. If this is not the desire which underwrites one’s </w:t>
          </w:r>
          <w:proofErr w:type="gramStart"/>
          <w:r>
            <w:rPr>
              <w:rFonts w:eastAsia="Calibri"/>
              <w:szCs w:val="16"/>
            </w:rPr>
            <w:t>politics</w:t>
          </w:r>
          <w:proofErr w:type="gramEnd"/>
          <w:r>
            <w:rPr>
              <w:rFonts w:eastAsia="Calibri"/>
              <w:szCs w:val="16"/>
            </w:rPr>
            <w:t xml:space="preserve"> then through what strategy of legitimation is the word prison being linked to the word _abolition? What are this movement’s lines of political accountability? </w:t>
          </w:r>
          <w:r>
            <w:rPr>
              <w:rFonts w:eastAsia="Calibri"/>
              <w:b/>
              <w:u w:val="single"/>
            </w:rPr>
            <w:t>There’s nothing foreign, frightening, or even unpracticed about the embrace of disorder and incoherence. The desire to be embraced, and elaborated, by disorder and incoherence is not anathema in and of itself</w:t>
          </w:r>
          <w:r>
            <w:rPr>
              <w:rFonts w:eastAsia="Calibri"/>
              <w:szCs w:val="16"/>
            </w:rPr>
            <w:t xml:space="preserve">: no one, for example, has ever been known to say _gee-whiz, if only my orgasms would end a little sooner, or maybe not come at all. _ </w:t>
          </w:r>
          <w:r>
            <w:rPr>
              <w:rFonts w:eastAsia="Calibri"/>
              <w:b/>
              <w:u w:val="single"/>
            </w:rPr>
            <w:t xml:space="preserve">But </w:t>
          </w:r>
          <w:r>
            <w:rPr>
              <w:rFonts w:eastAsia="Calibri"/>
              <w:b/>
              <w:highlight w:val="green"/>
              <w:u w:val="single"/>
            </w:rPr>
            <w:t>few so-called radicals desire to be embraced, and elaborated, by the disorder and incoherence of Blackness</w:t>
          </w:r>
          <w:r>
            <w:rPr>
              <w:rFonts w:eastAsia="Calibri"/>
              <w:b/>
              <w:u w:val="single"/>
            </w:rPr>
            <w:t xml:space="preserve"> and the state of political movements in America today is marked by this very </w:t>
          </w:r>
          <w:proofErr w:type="spellStart"/>
          <w:r>
            <w:rPr>
              <w:rFonts w:eastAsia="Calibri"/>
              <w:b/>
              <w:u w:val="single"/>
            </w:rPr>
            <w:t>Negrophobogenisis</w:t>
          </w:r>
          <w:proofErr w:type="spellEnd"/>
          <w:r>
            <w:rPr>
              <w:rFonts w:eastAsia="Calibri"/>
              <w:szCs w:val="16"/>
            </w:rPr>
            <w:t xml:space="preserve">: _gee-whiz, if only Black rage could be more coherent, or maybe not come at all. Perhaps there’s something more terrifying about the joy of Black, then there is about the joy of sex (unless one is talking sex with a Negro). </w:t>
          </w:r>
          <w:r>
            <w:rPr>
              <w:rFonts w:eastAsia="Calibri"/>
              <w:b/>
              <w:u w:val="single"/>
            </w:rPr>
            <w:t>Perhaps coalitions today prefer to remain in- orgasmic in the face of civil society with hegemony as a handy prophylactic</w:t>
          </w:r>
          <w:r>
            <w:rPr>
              <w:rFonts w:eastAsia="Calibri"/>
              <w:szCs w:val="16"/>
            </w:rPr>
            <w:t xml:space="preserve">, just in case. But if, </w:t>
          </w:r>
          <w:r>
            <w:rPr>
              <w:rFonts w:eastAsia="Calibri"/>
              <w:b/>
              <w:u w:val="single"/>
            </w:rPr>
            <w:t>through this stasis</w:t>
          </w:r>
          <w:r>
            <w:rPr>
              <w:rFonts w:eastAsia="Calibri"/>
              <w:szCs w:val="16"/>
            </w:rPr>
            <w:t xml:space="preserve">, or paralysis , </w:t>
          </w:r>
          <w:r>
            <w:rPr>
              <w:rFonts w:eastAsia="Calibri"/>
              <w:b/>
              <w:highlight w:val="green"/>
              <w:u w:val="single"/>
            </w:rPr>
            <w:t>they try to do the work of</w:t>
          </w:r>
          <w:r>
            <w:rPr>
              <w:rFonts w:eastAsia="Calibri"/>
              <w:b/>
              <w:u w:val="single"/>
            </w:rPr>
            <w:t xml:space="preserve"> prison </w:t>
          </w:r>
          <w:r>
            <w:rPr>
              <w:rFonts w:eastAsia="Calibri"/>
              <w:b/>
              <w:highlight w:val="green"/>
              <w:u w:val="single"/>
            </w:rPr>
            <w:t>abolition _ that work will fail; because it is always work from a position of coherence</w:t>
          </w:r>
          <w:r>
            <w:rPr>
              <w:rFonts w:eastAsia="Calibri"/>
              <w:szCs w:val="16"/>
            </w:rPr>
            <w:t xml:space="preserve"> (i.e. the worker) on behalf of a position of incoherence, the Black subject, or prison slave. In this way, social formations on the Left remain blind to the contra dictions of coalitions between worker s and s laves. </w:t>
          </w:r>
          <w:r>
            <w:rPr>
              <w:rFonts w:eastAsia="Calibri"/>
              <w:b/>
              <w:highlight w:val="green"/>
              <w:u w:val="single"/>
            </w:rPr>
            <w:t>They remain coalitions opera ting with in the logic of civil society; and function less as revolutionary promises and more as crowding out scenarios of Black antagonisms they simply feed our frustration</w:t>
          </w:r>
          <w:r>
            <w:rPr>
              <w:rFonts w:eastAsia="Calibri"/>
              <w:szCs w:val="16"/>
              <w:highlight w:val="green"/>
            </w:rPr>
            <w:t>.</w:t>
          </w:r>
        </w:p>
      </w:sdtContent>
    </w:sdt>
    <w:sdt>
      <w:sdtPr>
        <w:tag w:val="goog_rdk_197"/>
        <w:id w:val="-991944125"/>
      </w:sdtPr>
      <w:sdtContent>
        <w:p w14:paraId="5B910EC6" w14:textId="77777777" w:rsidR="00BC04EC" w:rsidRDefault="00727257" w:rsidP="00BC04EC"/>
      </w:sdtContent>
    </w:sdt>
    <w:sdt>
      <w:sdtPr>
        <w:tag w:val="goog_rdk_198"/>
        <w:id w:val="-1188373950"/>
      </w:sdtPr>
      <w:sdtContent>
        <w:p w14:paraId="66F0A941" w14:textId="77777777" w:rsidR="00BC04EC" w:rsidRDefault="00BC04EC" w:rsidP="00BC04EC">
          <w:pPr>
            <w:pStyle w:val="Heading4"/>
          </w:pPr>
          <w:r>
            <w:t xml:space="preserve">   C. </w:t>
          </w:r>
          <w:r>
            <w:rPr>
              <w:u w:val="single"/>
            </w:rPr>
            <w:t>Reasons to Vote Negative</w:t>
          </w:r>
          <w:r>
            <w:t>:</w:t>
          </w:r>
        </w:p>
      </w:sdtContent>
    </w:sdt>
    <w:sdt>
      <w:sdtPr>
        <w:tag w:val="goog_rdk_199"/>
        <w:id w:val="-2112817042"/>
      </w:sdtPr>
      <w:sdtContent>
        <w:p w14:paraId="399A0EF6" w14:textId="77777777" w:rsidR="00BC04EC" w:rsidRDefault="00BC04EC" w:rsidP="00BC04EC">
          <w:pPr>
            <w:pStyle w:val="Heading4"/>
          </w:pPr>
          <w:r>
            <w:t xml:space="preserve">1. Ground Loss – </w:t>
          </w:r>
        </w:p>
      </w:sdtContent>
    </w:sdt>
    <w:sdt>
      <w:sdtPr>
        <w:tag w:val="goog_rdk_200"/>
        <w:id w:val="168991731"/>
      </w:sdtPr>
      <w:sdtContent>
        <w:p w14:paraId="663CBFDE" w14:textId="77777777" w:rsidR="00BC04EC" w:rsidRDefault="00727257" w:rsidP="00BC04EC"/>
      </w:sdtContent>
    </w:sdt>
    <w:sdt>
      <w:sdtPr>
        <w:tag w:val="goog_rdk_201"/>
        <w:id w:val="711469094"/>
      </w:sdtPr>
      <w:sdtContent>
        <w:p w14:paraId="439992F2" w14:textId="77777777" w:rsidR="00BC04EC" w:rsidRDefault="00BC04EC" w:rsidP="00BC04EC">
          <w:pPr>
            <w:pStyle w:val="Heading4"/>
          </w:pPr>
          <w:r>
            <w:t>2. The Aff Cedes the Political</w:t>
          </w:r>
        </w:p>
      </w:sdtContent>
    </w:sdt>
    <w:sdt>
      <w:sdtPr>
        <w:tag w:val="goog_rdk_202"/>
        <w:id w:val="-1916313685"/>
      </w:sdtPr>
      <w:sdtContent>
        <w:p w14:paraId="75A72BF2" w14:textId="77777777" w:rsidR="00BC04EC" w:rsidRDefault="00BC04EC" w:rsidP="00BC04EC">
          <w:pPr>
            <w:keepNext/>
            <w:keepLines/>
            <w:spacing w:before="200"/>
            <w:rPr>
              <w:rFonts w:ascii="Cambria" w:eastAsia="Cambria" w:hAnsi="Cambria" w:cs="Cambria"/>
              <w:b/>
            </w:rPr>
          </w:pPr>
          <w:r>
            <w:rPr>
              <w:rFonts w:ascii="Cambria" w:eastAsia="Cambria" w:hAnsi="Cambria" w:cs="Cambria"/>
              <w:b/>
            </w:rPr>
            <w:t xml:space="preserve">Radical resistance must be paired with demands for institutional change or we risk wasting the timeliness of our current moment – Trump has galvanized the left, but we can’t lose momentum. </w:t>
          </w:r>
        </w:p>
      </w:sdtContent>
    </w:sdt>
    <w:sdt>
      <w:sdtPr>
        <w:tag w:val="goog_rdk_203"/>
        <w:id w:val="2093744323"/>
      </w:sdtPr>
      <w:sdtContent>
        <w:p w14:paraId="294DE18B" w14:textId="77777777" w:rsidR="00BC04EC" w:rsidRDefault="00BC04EC" w:rsidP="00BC04EC">
          <w:pPr>
            <w:rPr>
              <w:rFonts w:ascii="Cambria" w:eastAsia="Cambria" w:hAnsi="Cambria" w:cs="Cambria"/>
              <w:b/>
              <w:u w:val="single"/>
            </w:rPr>
          </w:pPr>
          <w:r>
            <w:rPr>
              <w:rFonts w:ascii="Cambria" w:eastAsia="Cambria" w:hAnsi="Cambria" w:cs="Cambria"/>
              <w:b/>
              <w:u w:val="single"/>
            </w:rPr>
            <w:t xml:space="preserve">Greene 17 </w:t>
          </w:r>
          <w:r>
            <w:rPr>
              <w:rFonts w:ascii="Cambria" w:eastAsia="Cambria" w:hAnsi="Cambria" w:cs="Cambria"/>
              <w:szCs w:val="16"/>
            </w:rPr>
            <w:t>Robert Greene II (PhD student at the University of South Carolina and the book review editor for the Society of US Intellectual Historians' blog). “The Left After Charlottesville.” Jacobin. September 7</w:t>
          </w:r>
          <w:r>
            <w:rPr>
              <w:rFonts w:ascii="Cambria" w:eastAsia="Cambria" w:hAnsi="Cambria" w:cs="Cambria"/>
              <w:szCs w:val="16"/>
              <w:vertAlign w:val="superscript"/>
            </w:rPr>
            <w:t>th</w:t>
          </w:r>
          <w:r>
            <w:rPr>
              <w:rFonts w:ascii="Cambria" w:eastAsia="Cambria" w:hAnsi="Cambria" w:cs="Cambria"/>
              <w:szCs w:val="16"/>
            </w:rPr>
            <w:t>, 2017. https://www.jacobinmag.com/2017/09/charlottesville-antifa-trump-medicare-for-all</w:t>
          </w:r>
        </w:p>
      </w:sdtContent>
    </w:sdt>
    <w:sdt>
      <w:sdtPr>
        <w:tag w:val="goog_rdk_204"/>
        <w:id w:val="-1898272339"/>
      </w:sdtPr>
      <w:sdtContent>
        <w:p w14:paraId="2BD26A70" w14:textId="77777777" w:rsidR="00BC04EC" w:rsidRDefault="00BC04EC" w:rsidP="00BC04EC">
          <w:pPr>
            <w:pStyle w:val="Heading4"/>
            <w:rPr>
              <w:rFonts w:ascii="Cambria" w:eastAsia="Cambria" w:hAnsi="Cambria" w:cs="Cambria"/>
              <w:sz w:val="16"/>
              <w:szCs w:val="16"/>
            </w:rPr>
          </w:pPr>
          <w:r>
            <w:rPr>
              <w:rFonts w:ascii="Cambria" w:eastAsia="Cambria" w:hAnsi="Cambria" w:cs="Cambria"/>
              <w:sz w:val="16"/>
              <w:szCs w:val="16"/>
            </w:rPr>
            <w:t xml:space="preserve">The events in Charlottesville have remained in the headlines for the last few weeks for a variety of reasons. Surprise at the audacity of a torch-light procession of neo-Nazis, Ku Klux Klan sympathizers, and “alt-rightists” in an American city, coupled with the murder of social justice activist Heather </w:t>
          </w:r>
          <w:proofErr w:type="spellStart"/>
          <w:r>
            <w:rPr>
              <w:rFonts w:ascii="Cambria" w:eastAsia="Cambria" w:hAnsi="Cambria" w:cs="Cambria"/>
              <w:sz w:val="16"/>
              <w:szCs w:val="16"/>
            </w:rPr>
            <w:t>Heyer</w:t>
          </w:r>
          <w:proofErr w:type="spellEnd"/>
          <w:r>
            <w:rPr>
              <w:rFonts w:ascii="Cambria" w:eastAsia="Cambria" w:hAnsi="Cambria" w:cs="Cambria"/>
              <w:sz w:val="16"/>
              <w:szCs w:val="16"/>
            </w:rPr>
            <w:t xml:space="preserve"> during a counterdemonstration, fueled the initial coverage. President Trump’s abhorrent response to the tragedy and local struggles against Confederate statues kept it alive. And frequently dimwitted debates about the merits of antifa have supplied yet more conversational oxygen. But it would be a mistake for the American left to see this as a decisive turning point in history, or mistake torch-wielding fascists for a mass force. On the contrary: getting consumed by debates about supporting antifa in its street clashes with neo-Nazis misses the larger political landscape.</w:t>
          </w:r>
          <w:r>
            <w:rPr>
              <w:rFonts w:ascii="Cambria" w:eastAsia="Cambria" w:hAnsi="Cambria" w:cs="Cambria"/>
              <w:u w:val="single"/>
            </w:rPr>
            <w:t xml:space="preserve"> </w:t>
          </w:r>
          <w:r>
            <w:rPr>
              <w:rFonts w:ascii="Cambria" w:eastAsia="Cambria" w:hAnsi="Cambria" w:cs="Cambria"/>
              <w:highlight w:val="cyan"/>
              <w:u w:val="single"/>
            </w:rPr>
            <w:t>The post-Charlottesville moment does demand antiracist mobilizations</w:t>
          </w:r>
          <w:r>
            <w:rPr>
              <w:rFonts w:ascii="Cambria" w:eastAsia="Cambria" w:hAnsi="Cambria" w:cs="Cambria"/>
              <w:sz w:val="16"/>
              <w:szCs w:val="16"/>
            </w:rPr>
            <w:t>, and it’s heartening that left organizations have sprung into action and seen their numbers swell. Standing up to the far right — particularly when done effectively and en masse, like in Boston — can energize people who are otherwise frustrated and disenchanted because of the Trump administration.</w:t>
          </w:r>
          <w:r>
            <w:rPr>
              <w:rFonts w:ascii="Cambria" w:eastAsia="Cambria" w:hAnsi="Cambria" w:cs="Cambria"/>
              <w:u w:val="single"/>
            </w:rPr>
            <w:t xml:space="preserve"> </w:t>
          </w:r>
          <w:r>
            <w:rPr>
              <w:rFonts w:ascii="Cambria" w:eastAsia="Cambria" w:hAnsi="Cambria" w:cs="Cambria"/>
              <w:highlight w:val="cyan"/>
              <w:u w:val="single"/>
            </w:rPr>
            <w:t>But</w:t>
          </w:r>
          <w:r>
            <w:rPr>
              <w:rFonts w:ascii="Cambria" w:eastAsia="Cambria" w:hAnsi="Cambria" w:cs="Cambria"/>
              <w:u w:val="single"/>
            </w:rPr>
            <w:t xml:space="preserve"> that </w:t>
          </w:r>
          <w:r>
            <w:rPr>
              <w:rFonts w:ascii="Cambria" w:eastAsia="Cambria" w:hAnsi="Cambria" w:cs="Cambria"/>
              <w:highlight w:val="cyan"/>
              <w:u w:val="single"/>
            </w:rPr>
            <w:t>needs</w:t>
          </w:r>
          <w:r>
            <w:rPr>
              <w:rFonts w:ascii="Cambria" w:eastAsia="Cambria" w:hAnsi="Cambria" w:cs="Cambria"/>
              <w:u w:val="single"/>
            </w:rPr>
            <w:t xml:space="preserve"> to be linked to </w:t>
          </w:r>
          <w:r>
            <w:rPr>
              <w:rFonts w:ascii="Cambria" w:eastAsia="Cambria" w:hAnsi="Cambria" w:cs="Cambria"/>
              <w:highlight w:val="cyan"/>
              <w:u w:val="single"/>
            </w:rPr>
            <w:t>tangible</w:t>
          </w:r>
          <w:r>
            <w:rPr>
              <w:rFonts w:ascii="Cambria" w:eastAsia="Cambria" w:hAnsi="Cambria" w:cs="Cambria"/>
              <w:u w:val="single"/>
            </w:rPr>
            <w:t xml:space="preserve"> political </w:t>
          </w:r>
          <w:r>
            <w:rPr>
              <w:rFonts w:ascii="Cambria" w:eastAsia="Cambria" w:hAnsi="Cambria" w:cs="Cambria"/>
              <w:highlight w:val="cyan"/>
              <w:u w:val="single"/>
            </w:rPr>
            <w:t>organizing</w:t>
          </w:r>
          <w:r>
            <w:rPr>
              <w:rFonts w:ascii="Cambria" w:eastAsia="Cambria" w:hAnsi="Cambria" w:cs="Cambria"/>
              <w:u w:val="single"/>
            </w:rPr>
            <w:t xml:space="preserve"> </w:t>
          </w:r>
          <w:r>
            <w:rPr>
              <w:rFonts w:ascii="Cambria" w:eastAsia="Cambria" w:hAnsi="Cambria" w:cs="Cambria"/>
              <w:highlight w:val="cyan"/>
              <w:u w:val="single"/>
            </w:rPr>
            <w:t>that</w:t>
          </w:r>
          <w:r>
            <w:rPr>
              <w:rFonts w:ascii="Cambria" w:eastAsia="Cambria" w:hAnsi="Cambria" w:cs="Cambria"/>
              <w:u w:val="single"/>
            </w:rPr>
            <w:t xml:space="preserve"> </w:t>
          </w:r>
          <w:r>
            <w:rPr>
              <w:rFonts w:ascii="Cambria" w:eastAsia="Cambria" w:hAnsi="Cambria" w:cs="Cambria"/>
              <w:highlight w:val="cyan"/>
              <w:u w:val="single"/>
            </w:rPr>
            <w:t>goes beyond the</w:t>
          </w:r>
          <w:r>
            <w:rPr>
              <w:rFonts w:ascii="Cambria" w:eastAsia="Cambria" w:hAnsi="Cambria" w:cs="Cambria"/>
              <w:u w:val="single"/>
            </w:rPr>
            <w:t xml:space="preserve"> </w:t>
          </w:r>
          <w:r>
            <w:rPr>
              <w:rFonts w:ascii="Cambria" w:eastAsia="Cambria" w:hAnsi="Cambria" w:cs="Cambria"/>
              <w:highlight w:val="cyan"/>
              <w:u w:val="single"/>
            </w:rPr>
            <w:t>defensive</w:t>
          </w:r>
          <w:r>
            <w:rPr>
              <w:rFonts w:ascii="Cambria" w:eastAsia="Cambria" w:hAnsi="Cambria" w:cs="Cambria"/>
              <w:u w:val="single"/>
            </w:rPr>
            <w:t xml:space="preserve"> or </w:t>
          </w:r>
          <w:r>
            <w:rPr>
              <w:rFonts w:ascii="Cambria" w:eastAsia="Cambria" w:hAnsi="Cambria" w:cs="Cambria"/>
              <w:highlight w:val="cyan"/>
              <w:u w:val="single"/>
            </w:rPr>
            <w:t>symbolic</w:t>
          </w:r>
          <w:r>
            <w:rPr>
              <w:rFonts w:ascii="Cambria" w:eastAsia="Cambria" w:hAnsi="Cambria" w:cs="Cambria"/>
              <w:sz w:val="16"/>
              <w:szCs w:val="16"/>
            </w:rPr>
            <w:t xml:space="preserve">. Discussions about antifa are also important. Interviews with counter-protestors on the ground in Charlottesville made it clear they were more than happy antifa was there to help. In fact, Cornel West credited them with saving his life. But the debate over antifa cannot be at the center of left political discussion. </w:t>
          </w:r>
          <w:r>
            <w:rPr>
              <w:rFonts w:ascii="Cambria" w:eastAsia="Cambria" w:hAnsi="Cambria" w:cs="Cambria"/>
              <w:u w:val="single"/>
            </w:rPr>
            <w:t>I am less concerned about being murdered by a neo-Nazi than I am about the lack of access to quality health care</w:t>
          </w:r>
          <w:r>
            <w:rPr>
              <w:rFonts w:ascii="Cambria" w:eastAsia="Cambria" w:hAnsi="Cambria" w:cs="Cambria"/>
              <w:sz w:val="16"/>
              <w:szCs w:val="16"/>
            </w:rPr>
            <w:t>. I am more exercised about the suppression of voting rights and the damage it does to democracy in the here and now than the damage simply represented by Confederate statues. This is not to dismiss the efforts to tear down Confederate statutes. What lies in the public commons, after all, needs to represent the kind of country we want the United States to be. But we shouldn’t allow the conflagration to cloud our vision. In short, the lessons post-Charlottesville are the lessons we should have learned earlier this year.</w:t>
          </w:r>
          <w:r>
            <w:rPr>
              <w:rFonts w:ascii="Cambria" w:eastAsia="Cambria" w:hAnsi="Cambria" w:cs="Cambria"/>
              <w:u w:val="single"/>
            </w:rPr>
            <w:t xml:space="preserve"> </w:t>
          </w:r>
          <w:r>
            <w:rPr>
              <w:rFonts w:ascii="Cambria" w:eastAsia="Cambria" w:hAnsi="Cambria" w:cs="Cambria"/>
              <w:highlight w:val="cyan"/>
              <w:u w:val="single"/>
            </w:rPr>
            <w:t>We cannot simply react to Trump</w:t>
          </w:r>
          <w:r>
            <w:rPr>
              <w:rFonts w:ascii="Cambria" w:eastAsia="Cambria" w:hAnsi="Cambria" w:cs="Cambria"/>
              <w:u w:val="single"/>
            </w:rPr>
            <w:t xml:space="preserve"> or the “alt-right.” Being proactive, advancing a clear program that can mobilize and galvanize a huge swath of the public — this must be the hallmark of the American left. Otherwise, </w:t>
          </w:r>
          <w:r>
            <w:rPr>
              <w:rFonts w:ascii="Cambria" w:eastAsia="Cambria" w:hAnsi="Cambria" w:cs="Cambria"/>
              <w:highlight w:val="cyan"/>
              <w:u w:val="single"/>
            </w:rPr>
            <w:t>the genuine</w:t>
          </w:r>
          <w:r>
            <w:rPr>
              <w:rFonts w:ascii="Cambria" w:eastAsia="Cambria" w:hAnsi="Cambria" w:cs="Cambria"/>
              <w:u w:val="single"/>
            </w:rPr>
            <w:t xml:space="preserve"> </w:t>
          </w:r>
          <w:r>
            <w:rPr>
              <w:rFonts w:ascii="Cambria" w:eastAsia="Cambria" w:hAnsi="Cambria" w:cs="Cambria"/>
              <w:highlight w:val="cyan"/>
              <w:u w:val="single"/>
            </w:rPr>
            <w:t>anger</w:t>
          </w:r>
          <w:r>
            <w:rPr>
              <w:rFonts w:ascii="Cambria" w:eastAsia="Cambria" w:hAnsi="Cambria" w:cs="Cambria"/>
              <w:u w:val="single"/>
            </w:rPr>
            <w:t xml:space="preserve"> </w:t>
          </w:r>
          <w:r>
            <w:rPr>
              <w:rFonts w:ascii="Cambria" w:eastAsia="Cambria" w:hAnsi="Cambria" w:cs="Cambria"/>
              <w:highlight w:val="cyan"/>
              <w:u w:val="single"/>
            </w:rPr>
            <w:t>directed</w:t>
          </w:r>
          <w:r>
            <w:rPr>
              <w:rFonts w:ascii="Cambria" w:eastAsia="Cambria" w:hAnsi="Cambria" w:cs="Cambria"/>
              <w:u w:val="single"/>
            </w:rPr>
            <w:t xml:space="preserve"> </w:t>
          </w:r>
          <w:r>
            <w:rPr>
              <w:rFonts w:ascii="Cambria" w:eastAsia="Cambria" w:hAnsi="Cambria" w:cs="Cambria"/>
              <w:highlight w:val="cyan"/>
              <w:u w:val="single"/>
            </w:rPr>
            <w:t>at Trump</w:t>
          </w:r>
          <w:r>
            <w:rPr>
              <w:rFonts w:ascii="Cambria" w:eastAsia="Cambria" w:hAnsi="Cambria" w:cs="Cambria"/>
              <w:u w:val="single"/>
            </w:rPr>
            <w:t xml:space="preserve"> </w:t>
          </w:r>
          <w:r>
            <w:rPr>
              <w:rFonts w:ascii="Cambria" w:eastAsia="Cambria" w:hAnsi="Cambria" w:cs="Cambria"/>
              <w:highlight w:val="cyan"/>
              <w:u w:val="single"/>
            </w:rPr>
            <w:t>and the GOP</w:t>
          </w:r>
          <w:r>
            <w:rPr>
              <w:rFonts w:ascii="Cambria" w:eastAsia="Cambria" w:hAnsi="Cambria" w:cs="Cambria"/>
              <w:u w:val="single"/>
            </w:rPr>
            <w:t xml:space="preserve"> </w:t>
          </w:r>
          <w:r>
            <w:rPr>
              <w:rFonts w:ascii="Cambria" w:eastAsia="Cambria" w:hAnsi="Cambria" w:cs="Cambria"/>
              <w:highlight w:val="cyan"/>
              <w:u w:val="single"/>
            </w:rPr>
            <w:t>will be wasted.</w:t>
          </w:r>
          <w:r>
            <w:rPr>
              <w:rFonts w:ascii="Cambria" w:eastAsia="Cambria" w:hAnsi="Cambria" w:cs="Cambria"/>
              <w:u w:val="single"/>
            </w:rPr>
            <w:t xml:space="preserve"> And </w:t>
          </w:r>
          <w:r>
            <w:rPr>
              <w:rFonts w:ascii="Cambria" w:eastAsia="Cambria" w:hAnsi="Cambria" w:cs="Cambria"/>
              <w:highlight w:val="cyan"/>
              <w:u w:val="single"/>
            </w:rPr>
            <w:t>we’ll squander our chance to build</w:t>
          </w:r>
          <w:r>
            <w:rPr>
              <w:rFonts w:ascii="Cambria" w:eastAsia="Cambria" w:hAnsi="Cambria" w:cs="Cambria"/>
              <w:u w:val="single"/>
            </w:rPr>
            <w:t xml:space="preserve"> </w:t>
          </w:r>
          <w:r>
            <w:rPr>
              <w:rFonts w:ascii="Cambria" w:eastAsia="Cambria" w:hAnsi="Cambria" w:cs="Cambria"/>
              <w:highlight w:val="cyan"/>
              <w:u w:val="single"/>
            </w:rPr>
            <w:t>the kind of broad-based left that, in the end, is the best bulwark against the far right</w:t>
          </w:r>
          <w:r>
            <w:rPr>
              <w:rFonts w:ascii="Cambria" w:eastAsia="Cambria" w:hAnsi="Cambria" w:cs="Cambria"/>
              <w:sz w:val="16"/>
              <w:szCs w:val="16"/>
            </w:rPr>
            <w:t xml:space="preserve">. The Politics We Need Most of the planks of the left platform we need are already out there, waiting to be used to spur genuine debate and action across American society. Two in particular should top any left agenda. The first is universal health care: Medicare for All. The Republicans’ haphazard bid to scrap the Affordable Care Act showed that even an extremely flawed version of “universal” coverage was still popular enough to scuttle repeal attempts. Now, according to recent polling, </w:t>
          </w:r>
          <w:r>
            <w:rPr>
              <w:rFonts w:ascii="Cambria" w:eastAsia="Cambria" w:hAnsi="Cambria" w:cs="Cambria"/>
              <w:u w:val="single"/>
            </w:rPr>
            <w:t>public support for single-payer is on the rise</w:t>
          </w:r>
          <w:r>
            <w:rPr>
              <w:rFonts w:ascii="Cambria" w:eastAsia="Cambria" w:hAnsi="Cambria" w:cs="Cambria"/>
              <w:sz w:val="16"/>
              <w:szCs w:val="16"/>
            </w:rPr>
            <w:t xml:space="preserve">. Even centrist Democrats like Kamala Harris are getting on board. </w:t>
          </w:r>
          <w:r>
            <w:rPr>
              <w:rFonts w:ascii="Cambria" w:eastAsia="Cambria" w:hAnsi="Cambria" w:cs="Cambria"/>
              <w:u w:val="single"/>
            </w:rPr>
            <w:t>After decades of struggle, universal health care is, if not right around the corner, at least on the near horizon. Crucially, the demand for Medicare for All also offers a means to build the bonds of solidarity. As Atlantic writer Vann R. Newkirk recently pointed out, Martin Luther King Jr and other civil rights activists saw universal health care as a critical component of their struggle for a just and equitable society.</w:t>
          </w:r>
          <w:r>
            <w:rPr>
              <w:rFonts w:ascii="Cambria" w:eastAsia="Cambria" w:hAnsi="Cambria" w:cs="Cambria"/>
              <w:sz w:val="16"/>
              <w:szCs w:val="16"/>
            </w:rPr>
            <w:t xml:space="preserve"> The same is true today. </w:t>
          </w:r>
          <w:r>
            <w:rPr>
              <w:rFonts w:ascii="Cambria" w:eastAsia="Cambria" w:hAnsi="Cambria" w:cs="Cambria"/>
              <w:u w:val="single"/>
            </w:rPr>
            <w:t>Across movements — whether for black lives or a fifteen-dollar minimum wage or immigrant rights — universal health care is a demand that unifies</w:t>
          </w:r>
          <w:r>
            <w:rPr>
              <w:rFonts w:ascii="Cambria" w:eastAsia="Cambria" w:hAnsi="Cambria" w:cs="Cambria"/>
              <w:sz w:val="16"/>
              <w:szCs w:val="16"/>
            </w:rPr>
            <w:t xml:space="preserve">. There’s another reason to prioritize the push for universal health care. Far-right organizations like the Traditionalist Workers Party have begun making overtures to poor whites in places like Appalachia by talking about jobs and access to quality health care. We can’t allow a pitch for decent health care, or an argument for good jobs, to be used as a gateway to fascism. Universal voting rights should be the second demand of any immediate left platform. Our political and economic system can’t be changed, radically and in the long-term, through voting. But countless people are being hurt by the system as it exists today, and substantially boosting voter turnout is a prerequisite for winning the reforms that will improve their lives in the short term. Conservatives understand the importance of voting rights. In recent years, numerous GOP-controlled states have passed laws restricting the franchise, whether through ID requirements or shorter windows for voter registration. They know a smaller, demoralized voting base makes it harder to get left candidates into office. In the past, the Populist era of the 1890s came to a crashing halt in part because of Jim Crow laws and new state constitutions across the South that severely limited voting rights for African Americans (and many poor whites as well). On the flip side, the rise of a strong voting base in the urbanized North, which included union members and African Americans, propelled the New Deal forward and gave social democracy in America some of its earliest and most important victories — despite opposition from both conservative Republicans and Southern Democrats. More recently, results at the local level have testified to the enduring power of a mobilized electorate. Victories by Chokwe Lumumba in Jackson, Mississippi’s mayoral race and </w:t>
          </w:r>
          <w:proofErr w:type="spellStart"/>
          <w:r>
            <w:rPr>
              <w:rFonts w:ascii="Cambria" w:eastAsia="Cambria" w:hAnsi="Cambria" w:cs="Cambria"/>
              <w:sz w:val="16"/>
              <w:szCs w:val="16"/>
            </w:rPr>
            <w:t>khalid</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kamau</w:t>
          </w:r>
          <w:proofErr w:type="spellEnd"/>
          <w:r>
            <w:rPr>
              <w:rFonts w:ascii="Cambria" w:eastAsia="Cambria" w:hAnsi="Cambria" w:cs="Cambria"/>
              <w:sz w:val="16"/>
              <w:szCs w:val="16"/>
            </w:rPr>
            <w:t xml:space="preserve"> in South Fulton, Georgia’s city council election </w:t>
          </w:r>
          <w:proofErr w:type="gramStart"/>
          <w:r>
            <w:rPr>
              <w:rFonts w:ascii="Cambria" w:eastAsia="Cambria" w:hAnsi="Cambria" w:cs="Cambria"/>
              <w:sz w:val="16"/>
              <w:szCs w:val="16"/>
            </w:rPr>
            <w:t>were</w:t>
          </w:r>
          <w:proofErr w:type="gramEnd"/>
          <w:r>
            <w:rPr>
              <w:rFonts w:ascii="Cambria" w:eastAsia="Cambria" w:hAnsi="Cambria" w:cs="Cambria"/>
              <w:sz w:val="16"/>
              <w:szCs w:val="16"/>
            </w:rPr>
            <w:t xml:space="preserve"> made possible by left-wing political activism on the ground. That these victories occurred in the Deep South and with heavy political participation from African Americans also belies common perceptions about what the Left looks like and where it can compete. Both Lumumba and </w:t>
          </w:r>
          <w:proofErr w:type="spellStart"/>
          <w:r>
            <w:rPr>
              <w:rFonts w:ascii="Cambria" w:eastAsia="Cambria" w:hAnsi="Cambria" w:cs="Cambria"/>
              <w:sz w:val="16"/>
              <w:szCs w:val="16"/>
            </w:rPr>
            <w:t>kamau</w:t>
          </w:r>
          <w:proofErr w:type="spellEnd"/>
          <w:r>
            <w:rPr>
              <w:rFonts w:ascii="Cambria" w:eastAsia="Cambria" w:hAnsi="Cambria" w:cs="Cambria"/>
              <w:sz w:val="16"/>
              <w:szCs w:val="16"/>
            </w:rPr>
            <w:t xml:space="preserve"> met people where they were at, while also sketching out an expansive vision. Which brings me to another important part of the Left’s post-Charlottesville toolbox: political education. </w:t>
          </w:r>
          <w:r>
            <w:rPr>
              <w:rFonts w:eastAsia="Arial" w:cs="Arial"/>
              <w:sz w:val="22"/>
              <w:highlight w:val="cyan"/>
              <w:u w:val="single"/>
            </w:rPr>
            <w:t>The debate</w:t>
          </w:r>
          <w:r>
            <w:rPr>
              <w:rFonts w:ascii="Cambria" w:eastAsia="Cambria" w:hAnsi="Cambria" w:cs="Cambria"/>
              <w:u w:val="single"/>
            </w:rPr>
            <w:t xml:space="preserve"> over monuments and Confederate flags </w:t>
          </w:r>
          <w:r>
            <w:rPr>
              <w:rFonts w:ascii="Cambria" w:eastAsia="Cambria" w:hAnsi="Cambria" w:cs="Cambria"/>
              <w:highlight w:val="cyan"/>
              <w:u w:val="single"/>
            </w:rPr>
            <w:t>is a perfect opportunity to get Americans thinking</w:t>
          </w:r>
          <w:r>
            <w:rPr>
              <w:rFonts w:ascii="Cambria" w:eastAsia="Cambria" w:hAnsi="Cambria" w:cs="Cambria"/>
              <w:u w:val="single"/>
            </w:rPr>
            <w:t xml:space="preserve"> not just </w:t>
          </w:r>
          <w:r>
            <w:rPr>
              <w:rFonts w:ascii="Cambria" w:eastAsia="Cambria" w:hAnsi="Cambria" w:cs="Cambria"/>
              <w:highlight w:val="cyan"/>
              <w:u w:val="single"/>
            </w:rPr>
            <w:t>about</w:t>
          </w:r>
          <w:r>
            <w:rPr>
              <w:rFonts w:ascii="Cambria" w:eastAsia="Cambria" w:hAnsi="Cambria" w:cs="Cambria"/>
              <w:u w:val="single"/>
            </w:rPr>
            <w:t xml:space="preserve"> the world we live in, but </w:t>
          </w:r>
          <w:r>
            <w:rPr>
              <w:rFonts w:ascii="Cambria" w:eastAsia="Cambria" w:hAnsi="Cambria" w:cs="Cambria"/>
              <w:highlight w:val="cyan"/>
              <w:u w:val="single"/>
            </w:rPr>
            <w:t>the kind of world we could live in if the Left was given the opportunity to lead.</w:t>
          </w:r>
          <w:r>
            <w:rPr>
              <w:rFonts w:ascii="Cambria" w:eastAsia="Cambria" w:hAnsi="Cambria" w:cs="Cambria"/>
              <w:u w:val="single"/>
            </w:rPr>
            <w:t xml:space="preserve"> </w:t>
          </w:r>
          <w:r>
            <w:rPr>
              <w:rFonts w:ascii="Cambria" w:eastAsia="Cambria" w:hAnsi="Cambria" w:cs="Cambria"/>
              <w:sz w:val="16"/>
              <w:szCs w:val="16"/>
            </w:rPr>
            <w:t xml:space="preserve">Beyond considering what statues to tear down, we should discuss what statues should replace them. Why not more monuments, across the country, to the United States Colored Troops or Harriet Tubman? But we should not stop with statues and public history, as important as they are to shaping future debates about the country’s fate. </w:t>
          </w:r>
          <w:r>
            <w:rPr>
              <w:rFonts w:ascii="Cambria" w:eastAsia="Cambria" w:hAnsi="Cambria" w:cs="Cambria"/>
              <w:u w:val="single"/>
            </w:rPr>
            <w:t>Political education should reach out to a wide range of Americans, both expanding their conception of what’s possible and learning how they see the world</w:t>
          </w:r>
          <w:r>
            <w:rPr>
              <w:rFonts w:ascii="Cambria" w:eastAsia="Cambria" w:hAnsi="Cambria" w:cs="Cambria"/>
              <w:sz w:val="16"/>
              <w:szCs w:val="16"/>
            </w:rPr>
            <w:t xml:space="preserve">. Left education, after all, should be a two-way street. It can take a variety of forms — from setting up a booth at a community event or organizing a teach-in at a union hall to simply making sure socialist organizations are as open to the public as possible. Examples of political education, as I describe it, already exist. In my adopted home state of South Carolina, the SC Progressive Network offers a yearly “Modjeska Simkins School” to budding activists. Named after one of the state’s greatest human rights advocates, the seminar teaches history as well as protest and activist tactics. It, and other education efforts like it across the nation, are the spiritual grandchildren of the Highlander Folk School in the 1930s, ’40s, and ’50s. Finally, mass protest against white supremacy will continue to be a crucial tactic going forward. The rally in Boston last month, where a handful of neo-Nazis were met with over thirty thousand counter-protesters, was an enormous victory for progressives and the Left. It demonstrated the power of solidarity, viscerally and publicly. But such actions must also be tied to the sorts of political programs and tactics pitched above — using them as opportunities to not only bring together everyone opposed to white supremacy, but talking to people about the ways in which class warfare from above, gender and racial discrimination, and a revanchist politics hurts virtually everyone every day. We can’t let facile narratives about “poor whites” drive the discourse on racism in American society. The white supremacists that marched in defense of the Robert E. Lee statue included many well-off, college-educated whites that would have no qualms throwing away the lives of poor white Americans. They would also destroy the lives and aspirations of African Americans, Jews, Latinos, immigrants, and the LGBTQ community. </w:t>
          </w:r>
          <w:r>
            <w:rPr>
              <w:rFonts w:ascii="Cambria" w:eastAsia="Cambria" w:hAnsi="Cambria" w:cs="Cambria"/>
              <w:highlight w:val="cyan"/>
              <w:u w:val="single"/>
            </w:rPr>
            <w:t>By challenging these narratives and linking them to</w:t>
          </w:r>
          <w:r>
            <w:rPr>
              <w:rFonts w:ascii="Cambria" w:eastAsia="Cambria" w:hAnsi="Cambria" w:cs="Cambria"/>
              <w:u w:val="single"/>
            </w:rPr>
            <w:t xml:space="preserve"> </w:t>
          </w:r>
          <w:r>
            <w:rPr>
              <w:rFonts w:ascii="Cambria" w:eastAsia="Cambria" w:hAnsi="Cambria" w:cs="Cambria"/>
              <w:highlight w:val="cyan"/>
              <w:u w:val="single"/>
            </w:rPr>
            <w:t>concrete demands</w:t>
          </w:r>
          <w:r>
            <w:rPr>
              <w:rFonts w:ascii="Cambria" w:eastAsia="Cambria" w:hAnsi="Cambria" w:cs="Cambria"/>
              <w:u w:val="single"/>
            </w:rPr>
            <w:t xml:space="preserve"> for a better future, </w:t>
          </w:r>
          <w:r>
            <w:rPr>
              <w:rFonts w:ascii="Cambria" w:eastAsia="Cambria" w:hAnsi="Cambria" w:cs="Cambria"/>
              <w:highlight w:val="cyan"/>
              <w:u w:val="single"/>
            </w:rPr>
            <w:t>we can</w:t>
          </w:r>
          <w:r>
            <w:rPr>
              <w:rFonts w:ascii="Cambria" w:eastAsia="Cambria" w:hAnsi="Cambria" w:cs="Cambria"/>
              <w:u w:val="single"/>
            </w:rPr>
            <w:t xml:space="preserve"> reach out to people who were </w:t>
          </w:r>
          <w:r>
            <w:rPr>
              <w:rFonts w:ascii="Cambria" w:eastAsia="Cambria" w:hAnsi="Cambria" w:cs="Cambria"/>
              <w:highlight w:val="cyan"/>
              <w:u w:val="single"/>
            </w:rPr>
            <w:t>galvanize</w:t>
          </w:r>
          <w:r>
            <w:rPr>
              <w:rFonts w:ascii="Cambria" w:eastAsia="Cambria" w:hAnsi="Cambria" w:cs="Cambria"/>
              <w:u w:val="single"/>
            </w:rPr>
            <w:t>d by Charlottesville but might not know what can be done next. Breaking White Supremacy's Back These recommendations aren’t politically sexy. They don’t seem the stuff of revolution. But they’re</w:t>
          </w:r>
          <w:r>
            <w:rPr>
              <w:rFonts w:ascii="Cambria" w:eastAsia="Cambria" w:hAnsi="Cambria" w:cs="Cambria"/>
              <w:highlight w:val="cyan"/>
              <w:u w:val="single"/>
            </w:rPr>
            <w:t xml:space="preserve"> the necessary materials for</w:t>
          </w:r>
          <w:r>
            <w:rPr>
              <w:rFonts w:ascii="Cambria" w:eastAsia="Cambria" w:hAnsi="Cambria" w:cs="Cambria"/>
              <w:u w:val="single"/>
            </w:rPr>
            <w:t xml:space="preserve"> </w:t>
          </w:r>
          <w:r>
            <w:rPr>
              <w:rFonts w:ascii="Cambria" w:eastAsia="Cambria" w:hAnsi="Cambria" w:cs="Cambria"/>
              <w:highlight w:val="cyan"/>
              <w:u w:val="single"/>
            </w:rPr>
            <w:t>improving political</w:t>
          </w:r>
          <w:r>
            <w:rPr>
              <w:rFonts w:ascii="Cambria" w:eastAsia="Cambria" w:hAnsi="Cambria" w:cs="Cambria"/>
              <w:u w:val="single"/>
            </w:rPr>
            <w:t xml:space="preserve"> </w:t>
          </w:r>
          <w:r>
            <w:rPr>
              <w:rFonts w:ascii="Cambria" w:eastAsia="Cambria" w:hAnsi="Cambria" w:cs="Cambria"/>
              <w:highlight w:val="cyan"/>
              <w:u w:val="single"/>
            </w:rPr>
            <w:t xml:space="preserve">conditions in the near future </w:t>
          </w:r>
          <w:r>
            <w:rPr>
              <w:rFonts w:ascii="Cambria" w:eastAsia="Cambria" w:hAnsi="Cambria" w:cs="Cambria"/>
              <w:u w:val="single"/>
            </w:rPr>
            <w:t xml:space="preserve">— </w:t>
          </w:r>
          <w:r>
            <w:rPr>
              <w:rFonts w:ascii="Cambria" w:eastAsia="Cambria" w:hAnsi="Cambria" w:cs="Cambria"/>
              <w:highlight w:val="cyan"/>
              <w:u w:val="single"/>
            </w:rPr>
            <w:t>which</w:t>
          </w:r>
          <w:r>
            <w:rPr>
              <w:rFonts w:ascii="Cambria" w:eastAsia="Cambria" w:hAnsi="Cambria" w:cs="Cambria"/>
              <w:u w:val="single"/>
            </w:rPr>
            <w:t xml:space="preserve"> </w:t>
          </w:r>
          <w:r>
            <w:rPr>
              <w:rFonts w:ascii="Cambria" w:eastAsia="Cambria" w:hAnsi="Cambria" w:cs="Cambria"/>
              <w:highlight w:val="cyan"/>
              <w:u w:val="single"/>
            </w:rPr>
            <w:t>has to be done before we can work for more transformative change</w:t>
          </w:r>
          <w:r>
            <w:rPr>
              <w:rFonts w:ascii="Cambria" w:eastAsia="Cambria" w:hAnsi="Cambria" w:cs="Cambria"/>
              <w:sz w:val="16"/>
              <w:szCs w:val="16"/>
              <w:highlight w:val="cyan"/>
            </w:rPr>
            <w:t xml:space="preserve">. </w:t>
          </w:r>
          <w:r>
            <w:rPr>
              <w:rFonts w:ascii="Cambria" w:eastAsia="Cambria" w:hAnsi="Cambria" w:cs="Cambria"/>
              <w:u w:val="single"/>
            </w:rPr>
            <w:t>Political education, for example, will be crucial for resuscitating the labor movement</w:t>
          </w:r>
          <w:r>
            <w:rPr>
              <w:rFonts w:ascii="Cambria" w:eastAsia="Cambria" w:hAnsi="Cambria" w:cs="Cambria"/>
              <w:sz w:val="16"/>
              <w:szCs w:val="16"/>
            </w:rPr>
            <w:t xml:space="preserve">, to avoid more defeats like those suffered in union drives at Boeing’s plant in Charleston, South Carolina or Nissan’s plant in Canton, Mississippi. </w:t>
          </w:r>
          <w:r>
            <w:rPr>
              <w:rFonts w:ascii="Cambria" w:eastAsia="Cambria" w:hAnsi="Cambria" w:cs="Cambria"/>
              <w:u w:val="single"/>
            </w:rPr>
            <w:t>A strong left expands the public sphere, offering a broader conception of what’s politically attainable</w:t>
          </w:r>
          <w:r>
            <w:rPr>
              <w:rFonts w:ascii="Cambria" w:eastAsia="Cambria" w:hAnsi="Cambria" w:cs="Cambria"/>
              <w:sz w:val="16"/>
              <w:szCs w:val="16"/>
            </w:rPr>
            <w:t xml:space="preserve">. It offers people a politics not of scapegoating or austerity but universal health care and democratic agency. Historically, </w:t>
          </w:r>
          <w:r>
            <w:rPr>
              <w:rFonts w:ascii="Cambria" w:eastAsia="Cambria" w:hAnsi="Cambria" w:cs="Cambria"/>
              <w:sz w:val="22"/>
              <w:u w:val="single"/>
            </w:rPr>
            <w:t>it’s been the most potent antidote to the far right</w:t>
          </w:r>
          <w:r>
            <w:rPr>
              <w:rFonts w:eastAsia="Arial" w:cs="Arial"/>
              <w:sz w:val="22"/>
              <w:u w:val="single"/>
            </w:rPr>
            <w:t>. But we must also remember that victory in street battles does not equal a durable political victory.</w:t>
          </w:r>
          <w:r>
            <w:rPr>
              <w:rFonts w:ascii="Cambria" w:eastAsia="Cambria" w:hAnsi="Cambria" w:cs="Cambria"/>
              <w:sz w:val="16"/>
              <w:szCs w:val="16"/>
            </w:rPr>
            <w:t xml:space="preserve"> Nor, on the other hand, is seeing a Democratic House in 2018 or a Democrat in the White House in 2020 the final measure of victory. The problems of Trump’s America are, not surprisingly, much like the problems of Obama’s America. And Bush’s America. And Clinton’s America. </w:t>
          </w:r>
          <w:r>
            <w:rPr>
              <w:rFonts w:ascii="Cambria" w:eastAsia="Cambria" w:hAnsi="Cambria" w:cs="Cambria"/>
              <w:highlight w:val="cyan"/>
              <w:u w:val="single"/>
            </w:rPr>
            <w:t>An effective left</w:t>
          </w:r>
          <w:r>
            <w:rPr>
              <w:rFonts w:ascii="Cambria" w:eastAsia="Cambria" w:hAnsi="Cambria" w:cs="Cambria"/>
              <w:u w:val="single"/>
            </w:rPr>
            <w:t xml:space="preserve"> post-Charlottesville </w:t>
          </w:r>
          <w:r>
            <w:rPr>
              <w:rFonts w:ascii="Cambria" w:eastAsia="Cambria" w:hAnsi="Cambria" w:cs="Cambria"/>
              <w:highlight w:val="cyan"/>
              <w:u w:val="single"/>
            </w:rPr>
            <w:t>will have to concern itself</w:t>
          </w:r>
          <w:r>
            <w:rPr>
              <w:rFonts w:ascii="Cambria" w:eastAsia="Cambria" w:hAnsi="Cambria" w:cs="Cambria"/>
              <w:u w:val="single"/>
            </w:rPr>
            <w:t xml:space="preserve">, as always, </w:t>
          </w:r>
          <w:r>
            <w:rPr>
              <w:rFonts w:ascii="Cambria" w:eastAsia="Cambria" w:hAnsi="Cambria" w:cs="Cambria"/>
              <w:highlight w:val="cyan"/>
              <w:u w:val="single"/>
            </w:rPr>
            <w:t>with long-term planning</w:t>
          </w:r>
          <w:r>
            <w:rPr>
              <w:rFonts w:ascii="Cambria" w:eastAsia="Cambria" w:hAnsi="Cambria" w:cs="Cambria"/>
              <w:u w:val="single"/>
            </w:rPr>
            <w:t xml:space="preserve"> and patient organizing</w:t>
          </w:r>
          <w:r>
            <w:rPr>
              <w:rFonts w:ascii="Cambria" w:eastAsia="Cambria" w:hAnsi="Cambria" w:cs="Cambria"/>
              <w:sz w:val="16"/>
              <w:szCs w:val="16"/>
            </w:rPr>
            <w:t>. That’s the only way we’ll finally break the back of white identity politics — the only identity politics to ever wield real political power in America.</w:t>
          </w:r>
        </w:p>
      </w:sdtContent>
    </w:sdt>
    <w:sdt>
      <w:sdtPr>
        <w:tag w:val="goog_rdk_205"/>
        <w:id w:val="-1336224022"/>
      </w:sdtPr>
      <w:sdtContent>
        <w:p w14:paraId="424A1577" w14:textId="77777777" w:rsidR="00BC04EC" w:rsidRDefault="00727257" w:rsidP="00BC04EC"/>
      </w:sdtContent>
    </w:sdt>
    <w:sdt>
      <w:sdtPr>
        <w:tag w:val="goog_rdk_206"/>
        <w:id w:val="833110785"/>
      </w:sdtPr>
      <w:sdtContent>
        <w:p w14:paraId="2F265AB6" w14:textId="77777777" w:rsidR="00BC04EC" w:rsidRDefault="00BC04EC" w:rsidP="00BC04EC">
          <w:pPr>
            <w:pStyle w:val="Heading4"/>
            <w:rPr>
              <w:rFonts w:ascii="Cambria" w:eastAsia="Cambria" w:hAnsi="Cambria" w:cs="Cambria"/>
            </w:rPr>
          </w:pPr>
          <w:r>
            <w:rPr>
              <w:rFonts w:ascii="Cambria" w:eastAsia="Cambria" w:hAnsi="Cambria" w:cs="Cambria"/>
            </w:rPr>
            <w:t>The Panthers Prove Contingent legal change is necessary and doesn’t trade off with revolutionary resistance</w:t>
          </w:r>
        </w:p>
      </w:sdtContent>
    </w:sdt>
    <w:sdt>
      <w:sdtPr>
        <w:tag w:val="goog_rdk_207"/>
        <w:id w:val="-720283098"/>
      </w:sdtPr>
      <w:sdtContent>
        <w:p w14:paraId="6D72C1D8" w14:textId="77777777" w:rsidR="00BC04EC" w:rsidRDefault="00BC04EC" w:rsidP="00BC04EC">
          <w:pPr>
            <w:shd w:val="clear" w:color="auto" w:fill="FFFFFF"/>
            <w:rPr>
              <w:rFonts w:ascii="Cambria" w:eastAsia="Cambria" w:hAnsi="Cambria" w:cs="Cambria"/>
              <w:color w:val="222222"/>
              <w:sz w:val="19"/>
              <w:szCs w:val="19"/>
            </w:rPr>
          </w:pPr>
          <w:r>
            <w:rPr>
              <w:rFonts w:ascii="Cambria" w:eastAsia="Cambria" w:hAnsi="Cambria" w:cs="Cambria"/>
              <w:b/>
              <w:sz w:val="26"/>
              <w:szCs w:val="26"/>
            </w:rPr>
            <w:t>Newton 80</w:t>
          </w:r>
          <w:r>
            <w:rPr>
              <w:rFonts w:ascii="Cambria" w:eastAsia="Cambria" w:hAnsi="Cambria" w:cs="Cambria"/>
            </w:rPr>
            <w:t xml:space="preserve"> [Huey, Co-founder of the Black Panther Party for Self-Defense, WAR AGAINST THE PANTHERS: A STUDY OF REPRESSION IN AMERICA,</w:t>
          </w:r>
          <w:hyperlink r:id="rId32">
            <w:r>
              <w:rPr>
                <w:rFonts w:ascii="Cambria" w:eastAsia="Cambria" w:hAnsi="Cambria" w:cs="Cambria"/>
              </w:rPr>
              <w:t>libcom.org/files/WATP.pdf</w:t>
            </w:r>
          </w:hyperlink>
        </w:p>
      </w:sdtContent>
    </w:sdt>
    <w:sdt>
      <w:sdtPr>
        <w:tag w:val="goog_rdk_208"/>
        <w:id w:val="-1072349122"/>
      </w:sdtPr>
      <w:sdtContent>
        <w:p w14:paraId="6683717B" w14:textId="77777777" w:rsidR="00BC04EC" w:rsidRDefault="00BC04EC" w:rsidP="00BC04EC">
          <w:pPr>
            <w:shd w:val="clear" w:color="auto" w:fill="FFFFFF"/>
            <w:rPr>
              <w:rFonts w:ascii="Cambria" w:eastAsia="Cambria" w:hAnsi="Cambria" w:cs="Cambria"/>
              <w:u w:val="single"/>
            </w:rPr>
          </w:pPr>
          <w:r>
            <w:rPr>
              <w:rFonts w:ascii="Cambria" w:eastAsia="Cambria" w:hAnsi="Cambria" w:cs="Cambria"/>
              <w:color w:val="222222"/>
              <w:szCs w:val="16"/>
            </w:rPr>
            <w:t xml:space="preserve">2. Use of Democratic Reforms by the Party to Build Community Institutions </w:t>
          </w:r>
          <w:proofErr w:type="spellStart"/>
          <w:r>
            <w:rPr>
              <w:rFonts w:ascii="Cambria" w:eastAsia="Cambria" w:hAnsi="Cambria" w:cs="Cambria"/>
              <w:u w:val="single"/>
            </w:rPr>
            <w:t>The</w:t>
          </w:r>
          <w:r>
            <w:rPr>
              <w:rFonts w:ascii="Cambria" w:eastAsia="Cambria" w:hAnsi="Cambria" w:cs="Cambria"/>
              <w:highlight w:val="cyan"/>
              <w:u w:val="single"/>
            </w:rPr>
            <w:t>Panthers</w:t>
          </w:r>
          <w:proofErr w:type="spellEnd"/>
          <w:r>
            <w:rPr>
              <w:rFonts w:ascii="Cambria" w:eastAsia="Cambria" w:hAnsi="Cambria" w:cs="Cambria"/>
              <w:highlight w:val="cyan"/>
              <w:u w:val="single"/>
            </w:rPr>
            <w:t>, despite</w:t>
          </w:r>
          <w:r>
            <w:rPr>
              <w:rFonts w:ascii="Cambria" w:eastAsia="Cambria" w:hAnsi="Cambria" w:cs="Cambria"/>
              <w:u w:val="single"/>
            </w:rPr>
            <w:t xml:space="preserve"> their explicit </w:t>
          </w:r>
          <w:r>
            <w:rPr>
              <w:rFonts w:ascii="Cambria" w:eastAsia="Cambria" w:hAnsi="Cambria" w:cs="Cambria"/>
              <w:highlight w:val="cyan"/>
              <w:u w:val="single"/>
            </w:rPr>
            <w:t>repudiation of democratic cap</w:t>
          </w:r>
          <w:r>
            <w:rPr>
              <w:rFonts w:ascii="Cambria" w:eastAsia="Cambria" w:hAnsi="Cambria" w:cs="Cambria"/>
              <w:u w:val="single"/>
            </w:rPr>
            <w:t xml:space="preserve">italism as a system that was inherently incapable of permitting Black and poor people from enjoying full and equal participation in it, </w:t>
          </w:r>
          <w:r>
            <w:rPr>
              <w:rFonts w:ascii="Cambria" w:eastAsia="Cambria" w:hAnsi="Cambria" w:cs="Cambria"/>
              <w:highlight w:val="cyan"/>
              <w:u w:val="single"/>
            </w:rPr>
            <w:t>did not eschew democratic</w:t>
          </w:r>
          <w:r>
            <w:rPr>
              <w:rFonts w:ascii="Cambria" w:eastAsia="Cambria" w:hAnsi="Cambria" w:cs="Cambria"/>
              <w:u w:val="single"/>
            </w:rPr>
            <w:t xml:space="preserve"> means of </w:t>
          </w:r>
          <w:r>
            <w:rPr>
              <w:rFonts w:ascii="Cambria" w:eastAsia="Cambria" w:hAnsi="Cambria" w:cs="Cambria"/>
              <w:highlight w:val="cyan"/>
              <w:u w:val="single"/>
            </w:rPr>
            <w:t>reform</w:t>
          </w:r>
          <w:r>
            <w:rPr>
              <w:rFonts w:ascii="Cambria" w:eastAsia="Cambria" w:hAnsi="Cambria" w:cs="Cambria"/>
              <w:u w:val="single"/>
            </w:rPr>
            <w:t xml:space="preserve">, nor did they discourage Black capitalism. To </w:t>
          </w:r>
          <w:proofErr w:type="spellStart"/>
          <w:r>
            <w:rPr>
              <w:rFonts w:ascii="Cambria" w:eastAsia="Cambria" w:hAnsi="Cambria" w:cs="Cambria"/>
              <w:u w:val="single"/>
            </w:rPr>
            <w:t>thecontrary</w:t>
          </w:r>
          <w:proofErr w:type="spellEnd"/>
          <w:r>
            <w:rPr>
              <w:rFonts w:ascii="Cambria" w:eastAsia="Cambria" w:hAnsi="Cambria" w:cs="Cambria"/>
              <w:u w:val="single"/>
            </w:rPr>
            <w:t xml:space="preserve">, from its very inception, </w:t>
          </w:r>
          <w:r>
            <w:rPr>
              <w:rFonts w:ascii="Cambria" w:eastAsia="Cambria" w:hAnsi="Cambria" w:cs="Cambria"/>
              <w:highlight w:val="cyan"/>
              <w:u w:val="single"/>
            </w:rPr>
            <w:t>the Party utilized</w:t>
          </w:r>
          <w:r>
            <w:rPr>
              <w:rFonts w:ascii="Cambria" w:eastAsia="Cambria" w:hAnsi="Cambria" w:cs="Cambria"/>
              <w:u w:val="single"/>
            </w:rPr>
            <w:t xml:space="preserve"> existing </w:t>
          </w:r>
          <w:r>
            <w:rPr>
              <w:rFonts w:ascii="Cambria" w:eastAsia="Cambria" w:hAnsi="Cambria" w:cs="Cambria"/>
              <w:highlight w:val="cyan"/>
              <w:u w:val="single"/>
            </w:rPr>
            <w:t>legal machinery</w:t>
          </w:r>
          <w:r>
            <w:rPr>
              <w:rFonts w:ascii="Cambria" w:eastAsia="Cambria" w:hAnsi="Cambria" w:cs="Cambria"/>
              <w:u w:val="single"/>
            </w:rPr>
            <w:t xml:space="preserve"> in order </w:t>
          </w:r>
          <w:r>
            <w:rPr>
              <w:rFonts w:ascii="Cambria" w:eastAsia="Cambria" w:hAnsi="Cambria" w:cs="Cambria"/>
              <w:highlight w:val="cyan"/>
              <w:u w:val="single"/>
            </w:rPr>
            <w:t>to bring</w:t>
          </w:r>
          <w:r>
            <w:rPr>
              <w:rFonts w:ascii="Cambria" w:eastAsia="Cambria" w:hAnsi="Cambria" w:cs="Cambria"/>
              <w:u w:val="single"/>
            </w:rPr>
            <w:t xml:space="preserve"> about </w:t>
          </w:r>
          <w:r>
            <w:rPr>
              <w:rFonts w:ascii="Cambria" w:eastAsia="Cambria" w:hAnsi="Cambria" w:cs="Cambria"/>
              <w:highlight w:val="cyan"/>
              <w:u w:val="single"/>
            </w:rPr>
            <w:t>social change and encouraged indigenous</w:t>
          </w:r>
          <w:r>
            <w:rPr>
              <w:rFonts w:ascii="Cambria" w:eastAsia="Cambria" w:hAnsi="Cambria" w:cs="Cambria"/>
              <w:u w:val="single"/>
            </w:rPr>
            <w:t xml:space="preserve"> </w:t>
          </w:r>
          <w:r>
            <w:rPr>
              <w:rFonts w:ascii="Cambria" w:eastAsia="Cambria" w:hAnsi="Cambria" w:cs="Cambria"/>
              <w:highlight w:val="cyan"/>
              <w:u w:val="single"/>
            </w:rPr>
            <w:t>Black</w:t>
          </w:r>
          <w:r>
            <w:rPr>
              <w:rFonts w:ascii="Cambria" w:eastAsia="Cambria" w:hAnsi="Cambria" w:cs="Cambria"/>
              <w:u w:val="single"/>
            </w:rPr>
            <w:t xml:space="preserve"> financial </w:t>
          </w:r>
          <w:r>
            <w:rPr>
              <w:rFonts w:ascii="Cambria" w:eastAsia="Cambria" w:hAnsi="Cambria" w:cs="Cambria"/>
              <w:highlight w:val="cyan"/>
              <w:u w:val="single"/>
            </w:rPr>
            <w:t>enterprises</w:t>
          </w:r>
          <w:r>
            <w:rPr>
              <w:rFonts w:ascii="Cambria" w:eastAsia="Cambria" w:hAnsi="Cambria" w:cs="Cambria"/>
              <w:u w:val="single"/>
            </w:rPr>
            <w:t xml:space="preserve">. In addition to the legal police patrols already mentioned, </w:t>
          </w:r>
          <w:r>
            <w:rPr>
              <w:rFonts w:ascii="Cambria" w:eastAsia="Cambria" w:hAnsi="Cambria" w:cs="Cambria"/>
              <w:highlight w:val="cyan"/>
              <w:u w:val="single"/>
            </w:rPr>
            <w:t>the Party frequently filed civil law suits seeking relief</w:t>
          </w:r>
          <w:r>
            <w:rPr>
              <w:rFonts w:ascii="Cambria" w:eastAsia="Cambria" w:hAnsi="Cambria" w:cs="Cambria"/>
              <w:u w:val="single"/>
            </w:rPr>
            <w:t xml:space="preserve"> for its members, w and Black and poor people generally, </w:t>
          </w:r>
          <w:r>
            <w:rPr>
              <w:rFonts w:ascii="Cambria" w:eastAsia="Cambria" w:hAnsi="Cambria" w:cs="Cambria"/>
              <w:highlight w:val="cyan"/>
              <w:u w:val="single"/>
            </w:rPr>
            <w:t>from</w:t>
          </w:r>
          <w:r>
            <w:rPr>
              <w:rFonts w:ascii="Cambria" w:eastAsia="Cambria" w:hAnsi="Cambria" w:cs="Cambria"/>
              <w:u w:val="single"/>
            </w:rPr>
            <w:t xml:space="preserve"> various </w:t>
          </w:r>
          <w:r>
            <w:rPr>
              <w:rFonts w:ascii="Cambria" w:eastAsia="Cambria" w:hAnsi="Cambria" w:cs="Cambria"/>
              <w:highlight w:val="cyan"/>
              <w:u w:val="single"/>
            </w:rPr>
            <w:t>injustices</w:t>
          </w:r>
          <w:r>
            <w:rPr>
              <w:rFonts w:ascii="Cambria" w:eastAsia="Cambria" w:hAnsi="Cambria" w:cs="Cambria"/>
              <w:u w:val="single"/>
            </w:rPr>
            <w:t xml:space="preserve">.18 </w:t>
          </w:r>
          <w:proofErr w:type="spellStart"/>
          <w:r>
            <w:rPr>
              <w:rFonts w:ascii="Cambria" w:eastAsia="Cambria" w:hAnsi="Cambria" w:cs="Cambria"/>
              <w:u w:val="single"/>
            </w:rPr>
            <w:t>The</w:t>
          </w:r>
          <w:r>
            <w:rPr>
              <w:rFonts w:ascii="Cambria" w:eastAsia="Cambria" w:hAnsi="Cambria" w:cs="Cambria"/>
              <w:highlight w:val="cyan"/>
              <w:u w:val="single"/>
            </w:rPr>
            <w:t>Panthers</w:t>
          </w:r>
          <w:proofErr w:type="spellEnd"/>
          <w:r>
            <w:rPr>
              <w:rFonts w:ascii="Cambria" w:eastAsia="Cambria" w:hAnsi="Cambria" w:cs="Cambria"/>
              <w:u w:val="single"/>
            </w:rPr>
            <w:t xml:space="preserve"> also </w:t>
          </w:r>
          <w:r>
            <w:rPr>
              <w:rFonts w:ascii="Cambria" w:eastAsia="Cambria" w:hAnsi="Cambria" w:cs="Cambria"/>
              <w:highlight w:val="cyan"/>
              <w:u w:val="single"/>
            </w:rPr>
            <w:t>turned to the ballot</w:t>
          </w:r>
          <w:r>
            <w:rPr>
              <w:rFonts w:ascii="Cambria" w:eastAsia="Cambria" w:hAnsi="Cambria" w:cs="Cambria"/>
              <w:u w:val="single"/>
            </w:rPr>
            <w:t xml:space="preserve"> box, first by </w:t>
          </w:r>
          <w:r>
            <w:rPr>
              <w:rFonts w:ascii="Cambria" w:eastAsia="Cambria" w:hAnsi="Cambria" w:cs="Cambria"/>
              <w:highlight w:val="cyan"/>
              <w:u w:val="single"/>
            </w:rPr>
            <w:t>running</w:t>
          </w:r>
          <w:r>
            <w:rPr>
              <w:rFonts w:ascii="Cambria" w:eastAsia="Cambria" w:hAnsi="Cambria" w:cs="Cambria"/>
              <w:u w:val="single"/>
            </w:rPr>
            <w:t xml:space="preserve"> members </w:t>
          </w:r>
          <w:r>
            <w:rPr>
              <w:rFonts w:ascii="Cambria" w:eastAsia="Cambria" w:hAnsi="Cambria" w:cs="Cambria"/>
              <w:highlight w:val="cyan"/>
              <w:u w:val="single"/>
            </w:rPr>
            <w:t>for mayor and city council</w:t>
          </w:r>
          <w:r>
            <w:rPr>
              <w:rFonts w:ascii="Cambria" w:eastAsia="Cambria" w:hAnsi="Cambria" w:cs="Cambria"/>
              <w:u w:val="single"/>
            </w:rPr>
            <w:t xml:space="preserve"> in Oakland in 1972 and 1974, and comings surprisingly close to victory. In 1976, </w:t>
          </w:r>
          <w:r>
            <w:rPr>
              <w:rFonts w:ascii="Cambria" w:eastAsia="Cambria" w:hAnsi="Cambria" w:cs="Cambria"/>
              <w:highlight w:val="cyan"/>
              <w:u w:val="single"/>
            </w:rPr>
            <w:t>Party involvement was</w:t>
          </w:r>
          <w:r>
            <w:rPr>
              <w:rFonts w:ascii="Cambria" w:eastAsia="Cambria" w:hAnsi="Cambria" w:cs="Cambria"/>
              <w:u w:val="single"/>
            </w:rPr>
            <w:t xml:space="preserve"> admittedly </w:t>
          </w:r>
          <w:r>
            <w:rPr>
              <w:rFonts w:ascii="Cambria" w:eastAsia="Cambria" w:hAnsi="Cambria" w:cs="Cambria"/>
              <w:highlight w:val="cyan"/>
              <w:u w:val="single"/>
            </w:rPr>
            <w:t>credited by two successful Black candidates for</w:t>
          </w:r>
          <w:r>
            <w:rPr>
              <w:rFonts w:ascii="Cambria" w:eastAsia="Cambria" w:hAnsi="Cambria" w:cs="Cambria"/>
              <w:u w:val="single"/>
            </w:rPr>
            <w:t xml:space="preserve"> their </w:t>
          </w:r>
          <w:r>
            <w:rPr>
              <w:rFonts w:ascii="Cambria" w:eastAsia="Cambria" w:hAnsi="Cambria" w:cs="Cambria"/>
              <w:highlight w:val="cyan"/>
              <w:u w:val="single"/>
            </w:rPr>
            <w:t>elections</w:t>
          </w:r>
          <w:r>
            <w:rPr>
              <w:rFonts w:ascii="Cambria" w:eastAsia="Cambria" w:hAnsi="Cambria" w:cs="Cambria"/>
              <w:u w:val="single"/>
            </w:rPr>
            <w:t>, to the offices of Mayor of Oakland and Supervisor of Alameda County</w:t>
          </w:r>
          <w:r>
            <w:rPr>
              <w:rFonts w:ascii="Cambria" w:eastAsia="Cambria" w:hAnsi="Cambria" w:cs="Cambria"/>
              <w:color w:val="222222"/>
              <w:szCs w:val="16"/>
            </w:rPr>
            <w:t xml:space="preserve">, the first two Black persons to be elected to these positions in Oakland's history, despite a sizeable Black population that had resided there since World War II.19 Moreover, the Party incorporated some of its main survival programs such as its Intercommunal Youth Institute and Seniors Against a Fearful Environment (SAFE). The Youth Institute, a school for more than one hundred Party and other children from the first through the eighth grades, was incorporated as the Educational Opportunities Corporation.20 SAFE was an escort and busing program in which young Blacks took seniors out into the community—a combination of Black and gray power that to some extent provides both groups what they need and desire—people power. 21 The device of incorporation allowed both survival programs to avail themselves of tax-deductible contributions and some limited government benefits. The Party also advocated growth of indigenous community businesses, even though they were capitalistic. This is because the Party recognized that Black capitalism has come to mean to many people Black control of another one of the institutions in t thee community. This positive quality of Black capitalism should, the Party felt, be encouraged. Since the people see Black capitalism in the community as Black control of local institutions, this is a positive characteristic because the people can bring more direction and focus to the activities of the capitalist. At the same time, the Black capitalist who has the interest of the community at heart will respond to the needs of the people because this is where his true strength lies. So far as capital [in] general is concerned, the black capitalist merely has the status of a victim because the big capitalists have the skills, make the loans„ and in fact control the Black capitalist. If he wants to succeed in his enterprise, the Black capitalist must turn to the community because he depends on them to make his profits. He needs this strong community support because he cannot become independent of the control of the corporate capitalists who control the large monopolies. The Black capitalist will be able to support the people by contributing to the survival programs of the Black Panther Party. In contributing to such </w:t>
          </w:r>
          <w:proofErr w:type="gramStart"/>
          <w:r>
            <w:rPr>
              <w:rFonts w:ascii="Cambria" w:eastAsia="Cambria" w:hAnsi="Cambria" w:cs="Cambria"/>
              <w:color w:val="222222"/>
              <w:szCs w:val="16"/>
            </w:rPr>
            <w:t>programs</w:t>
          </w:r>
          <w:proofErr w:type="gramEnd"/>
          <w:r>
            <w:rPr>
              <w:rFonts w:ascii="Cambria" w:eastAsia="Cambria" w:hAnsi="Cambria" w:cs="Cambria"/>
              <w:color w:val="222222"/>
              <w:szCs w:val="16"/>
            </w:rPr>
            <w:t xml:space="preserve"> he will be able to help build the vehicle which will eventually liberate the Black community. He will not be able to deliver the people from their </w:t>
          </w:r>
          <w:r>
            <w:rPr>
              <w:rFonts w:ascii="Cambria" w:eastAsia="Cambria" w:hAnsi="Cambria" w:cs="Cambria"/>
              <w:u w:val="single"/>
            </w:rPr>
            <w:t xml:space="preserve">problems, but he will be able to help build the strong political machine which will serve as a revolutionary vanguard and guide the people in their move toward freedom.22 </w:t>
          </w:r>
          <w:r>
            <w:rPr>
              <w:rFonts w:ascii="Cambria" w:eastAsia="Cambria" w:hAnsi="Cambria" w:cs="Cambria"/>
              <w:highlight w:val="cyan"/>
              <w:u w:val="single"/>
            </w:rPr>
            <w:t>A practical application of</w:t>
          </w:r>
          <w:r>
            <w:rPr>
              <w:rFonts w:ascii="Cambria" w:eastAsia="Cambria" w:hAnsi="Cambria" w:cs="Cambria"/>
              <w:u w:val="single"/>
            </w:rPr>
            <w:t xml:space="preserve"> the </w:t>
          </w:r>
          <w:r>
            <w:rPr>
              <w:rFonts w:ascii="Cambria" w:eastAsia="Cambria" w:hAnsi="Cambria" w:cs="Cambria"/>
              <w:highlight w:val="cyan"/>
              <w:u w:val="single"/>
            </w:rPr>
            <w:t>Party's view</w:t>
          </w:r>
          <w:r>
            <w:rPr>
              <w:rFonts w:ascii="Cambria" w:eastAsia="Cambria" w:hAnsi="Cambria" w:cs="Cambria"/>
              <w:u w:val="single"/>
            </w:rPr>
            <w:t xml:space="preserve"> toward Black capitalism and </w:t>
          </w:r>
          <w:r>
            <w:rPr>
              <w:rFonts w:ascii="Cambria" w:eastAsia="Cambria" w:hAnsi="Cambria" w:cs="Cambria"/>
              <w:highlight w:val="cyan"/>
              <w:u w:val="single"/>
            </w:rPr>
            <w:t xml:space="preserve">the use of legal means of </w:t>
          </w:r>
          <w:proofErr w:type="spellStart"/>
          <w:r>
            <w:rPr>
              <w:rFonts w:ascii="Cambria" w:eastAsia="Cambria" w:hAnsi="Cambria" w:cs="Cambria"/>
              <w:highlight w:val="cyan"/>
              <w:u w:val="single"/>
            </w:rPr>
            <w:t>reform</w:t>
          </w:r>
          <w:r>
            <w:rPr>
              <w:rFonts w:ascii="Cambria" w:eastAsia="Cambria" w:hAnsi="Cambria" w:cs="Cambria"/>
              <w:u w:val="single"/>
            </w:rPr>
            <w:t>occurred</w:t>
          </w:r>
          <w:proofErr w:type="spellEnd"/>
          <w:r>
            <w:rPr>
              <w:rFonts w:ascii="Cambria" w:eastAsia="Cambria" w:hAnsi="Cambria" w:cs="Cambria"/>
              <w:color w:val="222222"/>
              <w:szCs w:val="16"/>
            </w:rPr>
            <w:t xml:space="preserve"> in Oakland, California, in 1971. A group of small Black-owned retail liquor stores and taverns asked the BPP for support in a boycott against Mayfair Supermarkets because Mayfair purchased alcoholic beverages from companies that excluded Black truck drivers. The BPP joined in the boycott, and within a period of days, Mayfair ended its discriminatory practices. The Party then asked the group of Black businessmen who had solicited Party help to make a nominal continuing contribution to one or more survival programs. The businessmen, who had approached the Party initially through an organization called the California State Package Store and Tavern Owners Association (Cal-Pak), declined to contribute except via a single gift. The Party rejected Cal-Pak's offer, stating, . . . a continuing trickle of support is more important to the community than a large, once-only hush mouth gift. We will not be paid off; we will not be quiet. We will not go away. . . Why should the Black community nourish a Black profiteer who has no concern for his brother?23 </w:t>
          </w:r>
          <w:r>
            <w:rPr>
              <w:rFonts w:ascii="Cambria" w:eastAsia="Cambria" w:hAnsi="Cambria" w:cs="Cambria"/>
              <w:u w:val="single"/>
            </w:rPr>
            <w:t xml:space="preserve">It </w:t>
          </w:r>
          <w:r>
            <w:rPr>
              <w:rFonts w:ascii="Cambria" w:eastAsia="Cambria" w:hAnsi="Cambria" w:cs="Cambria"/>
              <w:highlight w:val="cyan"/>
              <w:u w:val="single"/>
            </w:rPr>
            <w:t>was</w:t>
          </w:r>
          <w:r>
            <w:rPr>
              <w:rFonts w:ascii="Cambria" w:eastAsia="Cambria" w:hAnsi="Cambria" w:cs="Cambria"/>
              <w:u w:val="single"/>
            </w:rPr>
            <w:t xml:space="preserve"> considered </w:t>
          </w:r>
          <w:r>
            <w:rPr>
              <w:rFonts w:ascii="Cambria" w:eastAsia="Cambria" w:hAnsi="Cambria" w:cs="Cambria"/>
              <w:highlight w:val="cyan"/>
              <w:u w:val="single"/>
            </w:rPr>
            <w:t xml:space="preserve">important </w:t>
          </w:r>
          <w:proofErr w:type="spellStart"/>
          <w:r>
            <w:rPr>
              <w:rFonts w:ascii="Cambria" w:eastAsia="Cambria" w:hAnsi="Cambria" w:cs="Cambria"/>
              <w:highlight w:val="cyan"/>
              <w:u w:val="single"/>
            </w:rPr>
            <w:t>to</w:t>
          </w:r>
          <w:r>
            <w:rPr>
              <w:rFonts w:ascii="Cambria" w:eastAsia="Cambria" w:hAnsi="Cambria" w:cs="Cambria"/>
              <w:u w:val="single"/>
            </w:rPr>
            <w:t>the</w:t>
          </w:r>
          <w:proofErr w:type="spellEnd"/>
          <w:r>
            <w:rPr>
              <w:rFonts w:ascii="Cambria" w:eastAsia="Cambria" w:hAnsi="Cambria" w:cs="Cambria"/>
              <w:u w:val="single"/>
            </w:rPr>
            <w:t xml:space="preserve"> Party's concept of </w:t>
          </w:r>
          <w:r>
            <w:rPr>
              <w:rFonts w:ascii="Cambria" w:eastAsia="Cambria" w:hAnsi="Cambria" w:cs="Cambria"/>
              <w:highlight w:val="cyan"/>
              <w:u w:val="single"/>
            </w:rPr>
            <w:t>building community institution</w:t>
          </w:r>
          <w:r>
            <w:rPr>
              <w:rFonts w:ascii="Cambria" w:eastAsia="Cambria" w:hAnsi="Cambria" w:cs="Cambria"/>
              <w:u w:val="single"/>
            </w:rPr>
            <w:t>s that contributions from the Black businesses not only be continuing, but that they come from the association representing them. This would, in the Party's view, constitute participation through a united front and build Cal-Pak as a community ins</w:t>
          </w:r>
          <w:r>
            <w:rPr>
              <w:rFonts w:ascii="Cambria" w:eastAsia="Cambria" w:hAnsi="Cambria" w:cs="Cambria"/>
              <w:color w:val="222222"/>
              <w:szCs w:val="16"/>
            </w:rPr>
            <w:t xml:space="preserve">titution along with the survival programs. Since the Party had been asked for assistance in the Mayfair boycott by representatives of Cal-Pak, it also followed logically that Cal-Pak should support the survival programs. When Cal-Pak refused, the Party called for a boycott of the liquor stores of the president of Cal-Pak, Bill Boyette, and picketed the two liquor stores he owned. Five months later, Cal-Pak and the Party reached an agreement. Congressman Ronald Dellums, who helped negotiate the settlement, announced at a press conference in January 1972 that: . . . an agreement has been reached of great importance to all of the people in the Bay Area and, in particular, the Black population of this area. This agreement, between the Black Panther Party and the Ad Hoc Committee for Promotion of Black Business, officially ends the boycott of Boyette's Liquor Stores by the Black Panther Party. . . The United Fund of the Bay Area, Inc., sponsored and created by the Ad Hoc Committee for the Promotion of Black Business and the Cal-Pak Liquor Dealers, has already begun the task of collecting funds from Black businesses and individuals for programs of special need in the Black community. Operating as a nonprofit social vehicle for the Black community, this new organization will make disbursements to various significant organizations in the Black community on a regular and continuing basis. Among the programs that will benefit are the survival programs of the Black Panther Party.24 </w:t>
          </w:r>
          <w:r>
            <w:rPr>
              <w:rFonts w:ascii="Cambria" w:eastAsia="Cambria" w:hAnsi="Cambria" w:cs="Cambria"/>
              <w:u w:val="single"/>
            </w:rPr>
            <w:t xml:space="preserve">This </w:t>
          </w:r>
          <w:r>
            <w:rPr>
              <w:rFonts w:ascii="Cambria" w:eastAsia="Cambria" w:hAnsi="Cambria" w:cs="Cambria"/>
              <w:highlight w:val="cyan"/>
              <w:u w:val="single"/>
            </w:rPr>
            <w:t>willingness</w:t>
          </w:r>
          <w:r>
            <w:rPr>
              <w:rFonts w:ascii="Cambria" w:eastAsia="Cambria" w:hAnsi="Cambria" w:cs="Cambria"/>
              <w:u w:val="single"/>
            </w:rPr>
            <w:t xml:space="preserve"> by the Party </w:t>
          </w:r>
          <w:r>
            <w:rPr>
              <w:rFonts w:ascii="Cambria" w:eastAsia="Cambria" w:hAnsi="Cambria" w:cs="Cambria"/>
              <w:highlight w:val="cyan"/>
              <w:u w:val="single"/>
            </w:rPr>
            <w:t xml:space="preserve">to </w:t>
          </w:r>
          <w:proofErr w:type="spellStart"/>
          <w:r>
            <w:rPr>
              <w:rFonts w:ascii="Cambria" w:eastAsia="Cambria" w:hAnsi="Cambria" w:cs="Cambria"/>
              <w:highlight w:val="cyan"/>
              <w:u w:val="single"/>
            </w:rPr>
            <w:t>use</w:t>
          </w:r>
          <w:r>
            <w:rPr>
              <w:rFonts w:ascii="Cambria" w:eastAsia="Cambria" w:hAnsi="Cambria" w:cs="Cambria"/>
              <w:u w:val="single"/>
            </w:rPr>
            <w:t>democratic</w:t>
          </w:r>
          <w:proofErr w:type="spellEnd"/>
          <w:r>
            <w:rPr>
              <w:rFonts w:ascii="Cambria" w:eastAsia="Cambria" w:hAnsi="Cambria" w:cs="Cambria"/>
              <w:u w:val="single"/>
            </w:rPr>
            <w:t xml:space="preserve"> means of </w:t>
          </w:r>
          <w:r>
            <w:rPr>
              <w:rFonts w:ascii="Cambria" w:eastAsia="Cambria" w:hAnsi="Cambria" w:cs="Cambria"/>
              <w:highlight w:val="cyan"/>
              <w:u w:val="single"/>
            </w:rPr>
            <w:t>reform</w:t>
          </w:r>
          <w:r>
            <w:rPr>
              <w:rFonts w:ascii="Cambria" w:eastAsia="Cambria" w:hAnsi="Cambria" w:cs="Cambria"/>
              <w:u w:val="single"/>
            </w:rPr>
            <w:t xml:space="preserve"> and to support Black capitalism </w:t>
          </w:r>
          <w:r>
            <w:rPr>
              <w:rFonts w:ascii="Cambria" w:eastAsia="Cambria" w:hAnsi="Cambria" w:cs="Cambria"/>
              <w:highlight w:val="cyan"/>
              <w:u w:val="single"/>
            </w:rPr>
            <w:t>was criticized</w:t>
          </w:r>
          <w:r>
            <w:rPr>
              <w:rFonts w:ascii="Cambria" w:eastAsia="Cambria" w:hAnsi="Cambria" w:cs="Cambria"/>
              <w:u w:val="single"/>
            </w:rPr>
            <w:t xml:space="preserve"> by </w:t>
          </w:r>
          <w:proofErr w:type="spellStart"/>
          <w:r>
            <w:rPr>
              <w:rFonts w:ascii="Cambria" w:eastAsia="Cambria" w:hAnsi="Cambria" w:cs="Cambria"/>
              <w:u w:val="single"/>
            </w:rPr>
            <w:t>some</w:t>
          </w:r>
          <w:r>
            <w:rPr>
              <w:rFonts w:ascii="Cambria" w:eastAsia="Cambria" w:hAnsi="Cambria" w:cs="Cambria"/>
              <w:highlight w:val="cyan"/>
              <w:u w:val="single"/>
            </w:rPr>
            <w:t>as</w:t>
          </w:r>
          <w:proofErr w:type="spellEnd"/>
          <w:r>
            <w:rPr>
              <w:rFonts w:ascii="Cambria" w:eastAsia="Cambria" w:hAnsi="Cambria" w:cs="Cambria"/>
              <w:highlight w:val="cyan"/>
              <w:u w:val="single"/>
            </w:rPr>
            <w:t xml:space="preserve"> inconsistent with</w:t>
          </w:r>
          <w:r>
            <w:rPr>
              <w:rFonts w:ascii="Cambria" w:eastAsia="Cambria" w:hAnsi="Cambria" w:cs="Cambria"/>
              <w:u w:val="single"/>
            </w:rPr>
            <w:t xml:space="preserve"> the Panther ideology of </w:t>
          </w:r>
          <w:r>
            <w:rPr>
              <w:rFonts w:ascii="Cambria" w:eastAsia="Cambria" w:hAnsi="Cambria" w:cs="Cambria"/>
              <w:highlight w:val="cyan"/>
              <w:u w:val="single"/>
            </w:rPr>
            <w:t>revolution</w:t>
          </w:r>
          <w:r>
            <w:rPr>
              <w:rFonts w:ascii="Cambria" w:eastAsia="Cambria" w:hAnsi="Cambria" w:cs="Cambria"/>
              <w:u w:val="single"/>
            </w:rPr>
            <w:t xml:space="preserve">ary </w:t>
          </w:r>
          <w:proofErr w:type="spellStart"/>
          <w:r>
            <w:rPr>
              <w:rFonts w:ascii="Cambria" w:eastAsia="Cambria" w:hAnsi="Cambria" w:cs="Cambria"/>
              <w:u w:val="single"/>
            </w:rPr>
            <w:t>intercommunalism</w:t>
          </w:r>
          <w:proofErr w:type="spellEnd"/>
          <w:r>
            <w:rPr>
              <w:rFonts w:ascii="Cambria" w:eastAsia="Cambria" w:hAnsi="Cambria" w:cs="Cambria"/>
              <w:u w:val="single"/>
            </w:rPr>
            <w:t>.</w:t>
          </w:r>
          <w:r>
            <w:rPr>
              <w:rFonts w:ascii="Cambria" w:eastAsia="Cambria" w:hAnsi="Cambria" w:cs="Cambria"/>
              <w:color w:val="222222"/>
              <w:szCs w:val="16"/>
            </w:rPr>
            <w:t xml:space="preserve"> This is partly because progressive people </w:t>
          </w:r>
          <w:r>
            <w:rPr>
              <w:rFonts w:ascii="Cambria" w:eastAsia="Cambria" w:hAnsi="Cambria" w:cs="Cambria"/>
              <w:i/>
              <w:color w:val="222222"/>
              <w:szCs w:val="16"/>
            </w:rPr>
            <w:t>quite correctly observe</w:t>
          </w:r>
          <w:r>
            <w:rPr>
              <w:rFonts w:ascii="Cambria" w:eastAsia="Cambria" w:hAnsi="Cambria" w:cs="Cambria"/>
              <w:color w:val="222222"/>
              <w:szCs w:val="16"/>
            </w:rPr>
            <w:t xml:space="preserve"> that "It is very clear, upon reflection, what function law serves within any culture. It protects the culture's ideology. Under capitalism it protects property, the men who own it and guard it."25 From this observation, it is only a brief inferential step to the conclusion that, because law is a product and perpetuator of corporate interests in this country, it cannot be a force for significant socioeconomic change. </w:t>
          </w:r>
          <w:r>
            <w:rPr>
              <w:rFonts w:ascii="Cambria" w:eastAsia="Cambria" w:hAnsi="Cambria" w:cs="Cambria"/>
              <w:u w:val="single"/>
            </w:rPr>
            <w:t xml:space="preserve">But while </w:t>
          </w:r>
          <w:r>
            <w:rPr>
              <w:rFonts w:ascii="Cambria" w:eastAsia="Cambria" w:hAnsi="Cambria" w:cs="Cambria"/>
              <w:highlight w:val="cyan"/>
              <w:u w:val="single"/>
            </w:rPr>
            <w:t>this</w:t>
          </w:r>
          <w:r>
            <w:rPr>
              <w:rFonts w:ascii="Cambria" w:eastAsia="Cambria" w:hAnsi="Cambria" w:cs="Cambria"/>
              <w:u w:val="single"/>
            </w:rPr>
            <w:t xml:space="preserve"> conclusion is logical in a </w:t>
          </w:r>
          <w:proofErr w:type="gramStart"/>
          <w:r>
            <w:rPr>
              <w:rFonts w:ascii="Cambria" w:eastAsia="Cambria" w:hAnsi="Cambria" w:cs="Cambria"/>
              <w:u w:val="single"/>
            </w:rPr>
            <w:t>mechanistic-sense</w:t>
          </w:r>
          <w:proofErr w:type="gramEnd"/>
          <w:r>
            <w:rPr>
              <w:rFonts w:ascii="Cambria" w:eastAsia="Cambria" w:hAnsi="Cambria" w:cs="Cambria"/>
              <w:u w:val="single"/>
            </w:rPr>
            <w:t xml:space="preserve">, it </w:t>
          </w:r>
          <w:r>
            <w:rPr>
              <w:rFonts w:ascii="Cambria" w:eastAsia="Cambria" w:hAnsi="Cambria" w:cs="Cambria"/>
              <w:highlight w:val="cyan"/>
              <w:u w:val="single"/>
            </w:rPr>
            <w:t>is illogical</w:t>
          </w:r>
          <w:r>
            <w:rPr>
              <w:rFonts w:ascii="Cambria" w:eastAsia="Cambria" w:hAnsi="Cambria" w:cs="Cambria"/>
              <w:u w:val="single"/>
            </w:rPr>
            <w:t xml:space="preserve">, and therefore wrong, in a dialectical sense: According to the materialist conception of history, </w:t>
          </w:r>
          <w:proofErr w:type="spellStart"/>
          <w:r>
            <w:rPr>
              <w:rFonts w:ascii="Cambria" w:eastAsia="Cambria" w:hAnsi="Cambria" w:cs="Cambria"/>
              <w:highlight w:val="cyan"/>
              <w:u w:val="single"/>
            </w:rPr>
            <w:t>theultimately</w:t>
          </w:r>
          <w:proofErr w:type="spellEnd"/>
          <w:r>
            <w:rPr>
              <w:rFonts w:ascii="Cambria" w:eastAsia="Cambria" w:hAnsi="Cambria" w:cs="Cambria"/>
              <w:highlight w:val="cyan"/>
              <w:u w:val="single"/>
            </w:rPr>
            <w:t xml:space="preserve"> determining element in history is the production and reproduction of real life... [I]f somebody twists this</w:t>
          </w:r>
          <w:r>
            <w:rPr>
              <w:rFonts w:ascii="Cambria" w:eastAsia="Cambria" w:hAnsi="Cambria" w:cs="Cambria"/>
              <w:u w:val="single"/>
            </w:rPr>
            <w:t xml:space="preserve"> into saying that the economic element is the only determining one, </w:t>
          </w:r>
          <w:r>
            <w:rPr>
              <w:rFonts w:ascii="Cambria" w:eastAsia="Cambria" w:hAnsi="Cambria" w:cs="Cambria"/>
              <w:highlight w:val="cyan"/>
              <w:u w:val="single"/>
            </w:rPr>
            <w:t>he transforms that proposition into a meaningless, abstract, senseless phrase</w:t>
          </w:r>
          <w:r>
            <w:rPr>
              <w:rFonts w:ascii="Cambria" w:eastAsia="Cambria" w:hAnsi="Cambria" w:cs="Cambria"/>
              <w:u w:val="single"/>
            </w:rPr>
            <w:t xml:space="preserve">. The economic situation is basis, but the various elements of the super-structure: political forms of the class struggle . . . constitutions established by the victorious class . . . judicial forms, had even the reflexes of all these </w:t>
          </w:r>
          <w:proofErr w:type="spellStart"/>
          <w:r>
            <w:rPr>
              <w:rFonts w:ascii="Cambria" w:eastAsia="Cambria" w:hAnsi="Cambria" w:cs="Cambria"/>
              <w:u w:val="single"/>
            </w:rPr>
            <w:t>actualstruggles</w:t>
          </w:r>
          <w:proofErr w:type="spellEnd"/>
          <w:r>
            <w:rPr>
              <w:rFonts w:ascii="Cambria" w:eastAsia="Cambria" w:hAnsi="Cambria" w:cs="Cambria"/>
              <w:u w:val="single"/>
            </w:rPr>
            <w:t xml:space="preserve"> in the brains of the participants . . . also exercise their influence upon the course of the historical struggles and in many cases preponderate in determining their form.26 In sum, the </w:t>
          </w:r>
          <w:r>
            <w:rPr>
              <w:rFonts w:ascii="Cambria" w:eastAsia="Cambria" w:hAnsi="Cambria" w:cs="Cambria"/>
              <w:highlight w:val="cyan"/>
              <w:u w:val="single"/>
            </w:rPr>
            <w:t>Panthers combined a unique blend of elements that set them apart from traditional civil rights</w:t>
          </w:r>
          <w:r>
            <w:rPr>
              <w:rFonts w:ascii="Cambria" w:eastAsia="Cambria" w:hAnsi="Cambria" w:cs="Cambria"/>
              <w:u w:val="single"/>
            </w:rPr>
            <w:t xml:space="preserve"> and </w:t>
          </w:r>
          <w:proofErr w:type="spellStart"/>
          <w:r>
            <w:rPr>
              <w:rFonts w:ascii="Cambria" w:eastAsia="Cambria" w:hAnsi="Cambria" w:cs="Cambria"/>
              <w:u w:val="single"/>
            </w:rPr>
            <w:t>minorityorganizations</w:t>
          </w:r>
          <w:proofErr w:type="spellEnd"/>
          <w:r>
            <w:rPr>
              <w:rFonts w:ascii="Cambria" w:eastAsia="Cambria" w:hAnsi="Cambria" w:cs="Cambria"/>
              <w:u w:val="single"/>
            </w:rPr>
            <w:t xml:space="preserve">: </w:t>
          </w:r>
          <w:r>
            <w:rPr>
              <w:rFonts w:ascii="Cambria" w:eastAsia="Cambria" w:hAnsi="Cambria" w:cs="Cambria"/>
              <w:highlight w:val="cyan"/>
              <w:u w:val="single"/>
            </w:rPr>
            <w:t>a revolutionary ideology that argued for</w:t>
          </w:r>
          <w:r>
            <w:rPr>
              <w:rFonts w:ascii="Cambria" w:eastAsia="Cambria" w:hAnsi="Cambria" w:cs="Cambria"/>
              <w:u w:val="single"/>
            </w:rPr>
            <w:t xml:space="preserve"> the </w:t>
          </w:r>
          <w:r>
            <w:rPr>
              <w:rFonts w:ascii="Cambria" w:eastAsia="Cambria" w:hAnsi="Cambria" w:cs="Cambria"/>
              <w:highlight w:val="cyan"/>
              <w:u w:val="single"/>
            </w:rPr>
            <w:t>necessity of fundamental</w:t>
          </w:r>
          <w:r>
            <w:rPr>
              <w:rFonts w:ascii="Cambria" w:eastAsia="Cambria" w:hAnsi="Cambria" w:cs="Cambria"/>
              <w:u w:val="single"/>
            </w:rPr>
            <w:t xml:space="preserve"> socioeconomic </w:t>
          </w:r>
          <w:r>
            <w:rPr>
              <w:rFonts w:ascii="Cambria" w:eastAsia="Cambria" w:hAnsi="Cambria" w:cs="Cambria"/>
              <w:highlight w:val="cyan"/>
              <w:u w:val="single"/>
            </w:rPr>
            <w:t>change</w:t>
          </w:r>
          <w:r>
            <w:rPr>
              <w:rFonts w:ascii="Cambria" w:eastAsia="Cambria" w:hAnsi="Cambria" w:cs="Cambria"/>
              <w:u w:val="single"/>
            </w:rPr>
            <w:t xml:space="preserve">, a </w:t>
          </w:r>
          <w:r>
            <w:rPr>
              <w:rFonts w:ascii="Cambria" w:eastAsia="Cambria" w:hAnsi="Cambria" w:cs="Cambria"/>
              <w:highlight w:val="cyan"/>
              <w:u w:val="single"/>
            </w:rPr>
            <w:t>practical</w:t>
          </w:r>
          <w:r>
            <w:rPr>
              <w:rFonts w:ascii="Cambria" w:eastAsia="Cambria" w:hAnsi="Cambria" w:cs="Cambria"/>
              <w:u w:val="single"/>
            </w:rPr>
            <w:t xml:space="preserve"> series of survival </w:t>
          </w:r>
          <w:r>
            <w:rPr>
              <w:rFonts w:ascii="Cambria" w:eastAsia="Cambria" w:hAnsi="Cambria" w:cs="Cambria"/>
              <w:highlight w:val="cyan"/>
              <w:u w:val="single"/>
            </w:rPr>
            <w:t>programs</w:t>
          </w:r>
          <w:r>
            <w:rPr>
              <w:rFonts w:ascii="Cambria" w:eastAsia="Cambria" w:hAnsi="Cambria" w:cs="Cambria"/>
              <w:u w:val="single"/>
            </w:rPr>
            <w:t xml:space="preserve"> that served the community and fostered institutional growth and consciousness, </w:t>
          </w:r>
          <w:r>
            <w:rPr>
              <w:rFonts w:ascii="Cambria" w:eastAsia="Cambria" w:hAnsi="Cambria" w:cs="Cambria"/>
              <w:highlight w:val="cyan"/>
              <w:u w:val="single"/>
            </w:rPr>
            <w:t>and</w:t>
          </w:r>
          <w:r>
            <w:rPr>
              <w:rFonts w:ascii="Cambria" w:eastAsia="Cambria" w:hAnsi="Cambria" w:cs="Cambria"/>
              <w:u w:val="single"/>
            </w:rPr>
            <w:t xml:space="preserve"> a </w:t>
          </w:r>
          <w:r>
            <w:rPr>
              <w:rFonts w:ascii="Cambria" w:eastAsia="Cambria" w:hAnsi="Cambria" w:cs="Cambria"/>
              <w:highlight w:val="cyan"/>
              <w:u w:val="single"/>
            </w:rPr>
            <w:t>willingness to employ creative legal means</w:t>
          </w:r>
          <w:r>
            <w:rPr>
              <w:rFonts w:ascii="Cambria" w:eastAsia="Cambria" w:hAnsi="Cambria" w:cs="Cambria"/>
              <w:u w:val="single"/>
            </w:rPr>
            <w:t xml:space="preserve"> with</w:t>
          </w:r>
          <w:r>
            <w:rPr>
              <w:rFonts w:ascii="Cambria" w:eastAsia="Cambria" w:hAnsi="Cambria" w:cs="Cambria"/>
              <w:highlight w:val="cyan"/>
              <w:u w:val="single"/>
            </w:rPr>
            <w:t>in</w:t>
          </w:r>
          <w:r>
            <w:rPr>
              <w:rFonts w:ascii="Cambria" w:eastAsia="Cambria" w:hAnsi="Cambria" w:cs="Cambria"/>
              <w:u w:val="single"/>
            </w:rPr>
            <w:t xml:space="preserve"> </w:t>
          </w:r>
          <w:r>
            <w:rPr>
              <w:rFonts w:ascii="Cambria" w:eastAsia="Cambria" w:hAnsi="Cambria" w:cs="Cambria"/>
              <w:highlight w:val="cyan"/>
              <w:u w:val="single"/>
            </w:rPr>
            <w:t>the</w:t>
          </w:r>
          <w:r>
            <w:rPr>
              <w:rFonts w:ascii="Cambria" w:eastAsia="Cambria" w:hAnsi="Cambria" w:cs="Cambria"/>
              <w:u w:val="single"/>
            </w:rPr>
            <w:t xml:space="preserve"> </w:t>
          </w:r>
          <w:r>
            <w:rPr>
              <w:rFonts w:ascii="Cambria" w:eastAsia="Cambria" w:hAnsi="Cambria" w:cs="Cambria"/>
              <w:highlight w:val="cyan"/>
              <w:u w:val="single"/>
            </w:rPr>
            <w:t>democratic system to achieve their ends. It was</w:t>
          </w:r>
          <w:r>
            <w:rPr>
              <w:rFonts w:ascii="Cambria" w:eastAsia="Cambria" w:hAnsi="Cambria" w:cs="Cambria"/>
              <w:u w:val="single"/>
            </w:rPr>
            <w:t xml:space="preserve"> these </w:t>
          </w:r>
          <w:r>
            <w:rPr>
              <w:rFonts w:ascii="Cambria" w:eastAsia="Cambria" w:hAnsi="Cambria" w:cs="Cambria"/>
              <w:highlight w:val="cyan"/>
              <w:u w:val="single"/>
            </w:rPr>
            <w:t>unique elements that made</w:t>
          </w:r>
          <w:r>
            <w:rPr>
              <w:rFonts w:ascii="Cambria" w:eastAsia="Cambria" w:hAnsi="Cambria" w:cs="Cambria"/>
              <w:u w:val="single"/>
            </w:rPr>
            <w:t xml:space="preserve"> the </w:t>
          </w:r>
          <w:r>
            <w:rPr>
              <w:rFonts w:ascii="Cambria" w:eastAsia="Cambria" w:hAnsi="Cambria" w:cs="Cambria"/>
              <w:highlight w:val="cyan"/>
              <w:u w:val="single"/>
            </w:rPr>
            <w:t>Panthers popular with</w:t>
          </w:r>
          <w:r>
            <w:rPr>
              <w:rFonts w:ascii="Cambria" w:eastAsia="Cambria" w:hAnsi="Cambria" w:cs="Cambria"/>
              <w:u w:val="single"/>
            </w:rPr>
            <w:t xml:space="preserve"> many </w:t>
          </w:r>
          <w:r>
            <w:rPr>
              <w:rFonts w:ascii="Cambria" w:eastAsia="Cambria" w:hAnsi="Cambria" w:cs="Cambria"/>
              <w:highlight w:val="cyan"/>
              <w:u w:val="single"/>
            </w:rPr>
            <w:t>Blacks and</w:t>
          </w:r>
          <w:r>
            <w:rPr>
              <w:rFonts w:ascii="Cambria" w:eastAsia="Cambria" w:hAnsi="Cambria" w:cs="Cambria"/>
              <w:u w:val="single"/>
            </w:rPr>
            <w:t xml:space="preserve">, at the same time, </w:t>
          </w:r>
          <w:r>
            <w:rPr>
              <w:rFonts w:ascii="Cambria" w:eastAsia="Cambria" w:hAnsi="Cambria" w:cs="Cambria"/>
              <w:highlight w:val="cyan"/>
              <w:u w:val="single"/>
            </w:rPr>
            <w:t>a nemesis to the federal government</w:t>
          </w:r>
          <w:r>
            <w:rPr>
              <w:rFonts w:ascii="Cambria" w:eastAsia="Cambria" w:hAnsi="Cambria" w:cs="Cambria"/>
              <w:u w:val="single"/>
            </w:rPr>
            <w:t>.</w:t>
          </w:r>
        </w:p>
      </w:sdtContent>
    </w:sdt>
    <w:sdt>
      <w:sdtPr>
        <w:tag w:val="goog_rdk_209"/>
        <w:id w:val="-303394214"/>
      </w:sdtPr>
      <w:sdtContent>
        <w:p w14:paraId="5BA558D1" w14:textId="77777777" w:rsidR="00BC04EC" w:rsidRDefault="00727257" w:rsidP="00BC04EC"/>
      </w:sdtContent>
    </w:sdt>
    <w:sdt>
      <w:sdtPr>
        <w:tag w:val="goog_rdk_210"/>
        <w:id w:val="-467513174"/>
      </w:sdtPr>
      <w:sdtContent>
        <w:p w14:paraId="714D41A9" w14:textId="77777777" w:rsidR="00BC04EC" w:rsidRDefault="00BC04EC" w:rsidP="00BC04EC">
          <w:pPr>
            <w:pStyle w:val="Heading3"/>
          </w:pPr>
          <w:r>
            <w:br w:type="page"/>
            <w:t>Conflict vs Antagonism Extensions</w:t>
          </w:r>
        </w:p>
      </w:sdtContent>
    </w:sdt>
    <w:sdt>
      <w:sdtPr>
        <w:tag w:val="goog_rdk_211"/>
        <w:id w:val="-513770968"/>
      </w:sdtPr>
      <w:sdtContent>
        <w:p w14:paraId="3BDCD446" w14:textId="77777777" w:rsidR="00BC04EC" w:rsidRDefault="00BC04EC" w:rsidP="00BC04EC">
          <w:pPr>
            <w:pStyle w:val="Heading4"/>
          </w:pPr>
          <w:r>
            <w:t xml:space="preserve">A very crucial aspect of consensus building is that the process requires everyone's participation. Totalizing views of blackness wrecks potential for interracial coalition building. </w:t>
          </w:r>
        </w:p>
      </w:sdtContent>
    </w:sdt>
    <w:sdt>
      <w:sdtPr>
        <w:tag w:val="goog_rdk_212"/>
        <w:id w:val="-1677028012"/>
      </w:sdtPr>
      <w:sdtContent>
        <w:p w14:paraId="21C86037" w14:textId="77777777" w:rsidR="00BC04EC" w:rsidRDefault="00BC04EC" w:rsidP="00BC04EC">
          <w:proofErr w:type="spellStart"/>
          <w:r>
            <w:rPr>
              <w:b/>
              <w:sz w:val="26"/>
              <w:szCs w:val="26"/>
            </w:rPr>
            <w:t>McGary</w:t>
          </w:r>
          <w:proofErr w:type="spellEnd"/>
          <w:r>
            <w:rPr>
              <w:b/>
              <w:sz w:val="26"/>
              <w:szCs w:val="26"/>
            </w:rPr>
            <w:t xml:space="preserve"> 97</w:t>
          </w:r>
          <w:r>
            <w:t xml:space="preserve"> Howard </w:t>
          </w:r>
          <w:proofErr w:type="spellStart"/>
          <w:r>
            <w:t>McGary</w:t>
          </w:r>
          <w:proofErr w:type="spellEnd"/>
          <w:r>
            <w:t xml:space="preserve"> Racism</w:t>
          </w:r>
          <w:r>
            <w:rPr>
              <w:i/>
            </w:rPr>
            <w:t xml:space="preserve">, Social Justice, and Interracial Coalitions </w:t>
          </w:r>
          <w:r>
            <w:t>[</w:t>
          </w:r>
          <w:r>
            <w:rPr>
              <w:color w:val="222222"/>
              <w:highlight w:val="white"/>
            </w:rPr>
            <w:t xml:space="preserve">Howard </w:t>
          </w:r>
          <w:proofErr w:type="spellStart"/>
          <w:r>
            <w:rPr>
              <w:color w:val="222222"/>
              <w:highlight w:val="white"/>
            </w:rPr>
            <w:t>McGary</w:t>
          </w:r>
          <w:proofErr w:type="spellEnd"/>
          <w:r>
            <w:rPr>
              <w:color w:val="222222"/>
              <w:highlight w:val="white"/>
            </w:rPr>
            <w:t xml:space="preserve"> is Professor of Philosophy at Rutgers, the State University of New Jersey</w:t>
          </w:r>
          <w:proofErr w:type="gramStart"/>
          <w:r>
            <w:rPr>
              <w:color w:val="222222"/>
              <w:highlight w:val="white"/>
            </w:rPr>
            <w:t>. </w:t>
          </w:r>
          <w:r>
            <w:t>]</w:t>
          </w:r>
          <w:proofErr w:type="gramEnd"/>
          <w:r>
            <w:t xml:space="preserve"> </w:t>
          </w:r>
        </w:p>
      </w:sdtContent>
    </w:sdt>
    <w:sdt>
      <w:sdtPr>
        <w:tag w:val="goog_rdk_213"/>
        <w:id w:val="624816808"/>
      </w:sdtPr>
      <w:sdtContent>
        <w:p w14:paraId="1F1FEF34" w14:textId="77777777" w:rsidR="00BC04EC" w:rsidRDefault="00BC04EC" w:rsidP="00BC04EC">
          <w:pPr>
            <w:rPr>
              <w:szCs w:val="16"/>
              <w:highlight w:val="green"/>
            </w:rPr>
          </w:pPr>
          <w:r>
            <w:rPr>
              <w:b/>
              <w:u w:val="single"/>
            </w:rPr>
            <w:t>Their emphasis on inclusion and dialogue</w:t>
          </w:r>
          <w:r>
            <w:rPr>
              <w:szCs w:val="16"/>
            </w:rPr>
            <w:t xml:space="preserve">. If the first step to a resolution is a clear understanding of African American </w:t>
          </w:r>
          <w:proofErr w:type="gramStart"/>
          <w:r>
            <w:rPr>
              <w:szCs w:val="16"/>
            </w:rPr>
            <w:t>perceptions  an</w:t>
          </w:r>
          <w:proofErr w:type="gramEnd"/>
          <w:r>
            <w:rPr>
              <w:szCs w:val="16"/>
            </w:rPr>
            <w:t xml:space="preserve"> atmosphere where these things can be examined in the spirit of free and open inquiry</w:t>
          </w:r>
          <w:r>
            <w:rPr>
              <w:b/>
              <w:u w:val="single"/>
            </w:rPr>
            <w:t xml:space="preserve">. </w:t>
          </w:r>
          <w:r>
            <w:rPr>
              <w:b/>
              <w:highlight w:val="green"/>
              <w:u w:val="single"/>
            </w:rPr>
            <w:t>The academy</w:t>
          </w:r>
          <w:r>
            <w:rPr>
              <w:b/>
              <w:u w:val="single"/>
            </w:rPr>
            <w:t xml:space="preserve"> is not perfect, but it </w:t>
          </w:r>
          <w:r>
            <w:rPr>
              <w:b/>
              <w:highlight w:val="green"/>
              <w:u w:val="single"/>
            </w:rPr>
            <w:t>is</w:t>
          </w:r>
          <w:r>
            <w:rPr>
              <w:b/>
              <w:u w:val="single"/>
            </w:rPr>
            <w:t xml:space="preserve"> still </w:t>
          </w:r>
          <w:r>
            <w:rPr>
              <w:b/>
              <w:highlight w:val="green"/>
              <w:u w:val="single"/>
            </w:rPr>
            <w:t>one the best places to begin</w:t>
          </w:r>
          <w:r>
            <w:rPr>
              <w:b/>
              <w:u w:val="single"/>
            </w:rPr>
            <w:t xml:space="preserve"> such an inquiry. </w:t>
          </w:r>
          <w:r>
            <w:rPr>
              <w:b/>
              <w:highlight w:val="green"/>
              <w:u w:val="single"/>
            </w:rPr>
            <w:t xml:space="preserve">African-American scholars </w:t>
          </w:r>
          <w:r>
            <w:rPr>
              <w:b/>
              <w:u w:val="single"/>
            </w:rPr>
            <w:t xml:space="preserve">have begun to </w:t>
          </w:r>
          <w:r>
            <w:rPr>
              <w:b/>
              <w:highlight w:val="green"/>
              <w:u w:val="single"/>
            </w:rPr>
            <w:t>address this exclusion and marginalization by working to bring the experiences of African Americans into sharper focus and to the attention of the wider communit</w:t>
          </w:r>
          <w:r>
            <w:rPr>
              <w:b/>
              <w:u w:val="single"/>
            </w:rPr>
            <w:t>y</w:t>
          </w:r>
          <w:r>
            <w:rPr>
              <w:szCs w:val="16"/>
            </w:rPr>
            <w:t xml:space="preserve">. But in order for this effort to truly bear fruit, African-American intellectuals must overcome the distrust and suspicion that exists between African-American intellectuals and the wider black community. West, in his "Dilemma of the Black Intellectual," attributes this dis trust and suspicion to the refusal by many African-American intellectuals to remain, in some visible way, linked with African-American cultural life.16 </w:t>
          </w:r>
          <w:r>
            <w:rPr>
              <w:b/>
              <w:u w:val="single"/>
            </w:rPr>
            <w:t xml:space="preserve">This </w:t>
          </w:r>
          <w:r>
            <w:rPr>
              <w:b/>
              <w:highlight w:val="green"/>
              <w:u w:val="single"/>
            </w:rPr>
            <w:t>detachment makes</w:t>
          </w:r>
          <w:r>
            <w:rPr>
              <w:b/>
              <w:u w:val="single"/>
            </w:rPr>
            <w:t xml:space="preserve"> it </w:t>
          </w:r>
          <w:r>
            <w:rPr>
              <w:b/>
              <w:highlight w:val="green"/>
              <w:u w:val="single"/>
            </w:rPr>
            <w:t xml:space="preserve">difficult for African-American </w:t>
          </w:r>
          <w:proofErr w:type="spellStart"/>
          <w:r>
            <w:rPr>
              <w:b/>
              <w:highlight w:val="green"/>
              <w:u w:val="single"/>
            </w:rPr>
            <w:t>intellec</w:t>
          </w:r>
          <w:proofErr w:type="spellEnd"/>
          <w:r>
            <w:rPr>
              <w:b/>
              <w:highlight w:val="green"/>
              <w:u w:val="single"/>
            </w:rPr>
            <w:t xml:space="preserve"> </w:t>
          </w:r>
          <w:proofErr w:type="spellStart"/>
          <w:r>
            <w:rPr>
              <w:b/>
              <w:highlight w:val="green"/>
              <w:u w:val="single"/>
            </w:rPr>
            <w:t>tuals</w:t>
          </w:r>
          <w:proofErr w:type="spellEnd"/>
          <w:r>
            <w:rPr>
              <w:b/>
              <w:highlight w:val="green"/>
              <w:u w:val="single"/>
            </w:rPr>
            <w:t xml:space="preserve"> to articulate the concerns and values in African-American culture</w:t>
          </w:r>
          <w:r>
            <w:rPr>
              <w:szCs w:val="16"/>
              <w:highlight w:val="green"/>
            </w:rPr>
            <w:t>.</w:t>
          </w:r>
          <w:r>
            <w:rPr>
              <w:szCs w:val="16"/>
            </w:rPr>
            <w:t xml:space="preserve"> The other reason he cites is the fact that American scholarship has placed African-American scholars on the defensive. By this he means that African</w:t>
          </w:r>
          <w:r>
            <w:rPr>
              <w:b/>
              <w:highlight w:val="lightGray"/>
              <w:u w:val="single"/>
            </w:rPr>
            <w:t xml:space="preserve"> </w:t>
          </w:r>
          <w:r>
            <w:rPr>
              <w:szCs w:val="16"/>
            </w:rPr>
            <w:t xml:space="preserve">American scholars spend an inordinate amount of time and energy respond </w:t>
          </w:r>
          <w:proofErr w:type="spellStart"/>
          <w:r>
            <w:rPr>
              <w:szCs w:val="16"/>
            </w:rPr>
            <w:t>ing</w:t>
          </w:r>
          <w:proofErr w:type="spellEnd"/>
          <w:r>
            <w:rPr>
              <w:szCs w:val="16"/>
            </w:rPr>
            <w:t xml:space="preserve"> to the attack on the humanity of black people rather than on developing creative ways to bridge the gap between African-American intellectuals and the wider community. </w:t>
          </w:r>
          <w:r>
            <w:rPr>
              <w:b/>
              <w:u w:val="single"/>
            </w:rPr>
            <w:t xml:space="preserve">According to West, </w:t>
          </w:r>
          <w:r>
            <w:rPr>
              <w:b/>
              <w:highlight w:val="green"/>
              <w:u w:val="single"/>
            </w:rPr>
            <w:t>white intellectuals</w:t>
          </w:r>
          <w:r>
            <w:rPr>
              <w:b/>
              <w:u w:val="single"/>
            </w:rPr>
            <w:t xml:space="preserve"> also </w:t>
          </w:r>
          <w:r>
            <w:rPr>
              <w:b/>
              <w:highlight w:val="green"/>
              <w:u w:val="single"/>
            </w:rPr>
            <w:t>have a role to play in combating the marginalization of African-American</w:t>
          </w:r>
          <w:r>
            <w:rPr>
              <w:b/>
              <w:u w:val="single"/>
            </w:rPr>
            <w:t xml:space="preserve"> </w:t>
          </w:r>
          <w:proofErr w:type="spellStart"/>
          <w:r>
            <w:rPr>
              <w:b/>
              <w:u w:val="single"/>
            </w:rPr>
            <w:t>schol</w:t>
          </w:r>
          <w:proofErr w:type="spellEnd"/>
          <w:r>
            <w:rPr>
              <w:b/>
              <w:u w:val="single"/>
            </w:rPr>
            <w:t xml:space="preserve"> </w:t>
          </w:r>
          <w:proofErr w:type="spellStart"/>
          <w:r>
            <w:rPr>
              <w:b/>
              <w:u w:val="single"/>
            </w:rPr>
            <w:t>ars</w:t>
          </w:r>
          <w:proofErr w:type="spellEnd"/>
          <w:r>
            <w:rPr>
              <w:b/>
              <w:u w:val="single"/>
            </w:rPr>
            <w:t xml:space="preserve"> and African Americans </w:t>
          </w:r>
          <w:r>
            <w:rPr>
              <w:b/>
              <w:highlight w:val="green"/>
              <w:u w:val="single"/>
            </w:rPr>
            <w:t>in general</w:t>
          </w:r>
          <w:r>
            <w:rPr>
              <w:b/>
              <w:u w:val="single"/>
            </w:rPr>
            <w:t xml:space="preserve">. </w:t>
          </w:r>
          <w:r>
            <w:rPr>
              <w:b/>
              <w:highlight w:val="green"/>
              <w:u w:val="single"/>
            </w:rPr>
            <w:t>They must address the failure by mainstream scholarship</w:t>
          </w:r>
          <w:r>
            <w:rPr>
              <w:b/>
              <w:u w:val="single"/>
            </w:rPr>
            <w:t xml:space="preserve"> to make the concerns of African Americans </w:t>
          </w:r>
          <w:r>
            <w:rPr>
              <w:b/>
              <w:highlight w:val="green"/>
              <w:u w:val="single"/>
            </w:rPr>
            <w:t>visible in intellectual discourses</w:t>
          </w:r>
          <w:r>
            <w:rPr>
              <w:b/>
              <w:u w:val="single"/>
            </w:rPr>
            <w:t xml:space="preserve">, especially </w:t>
          </w:r>
          <w:r>
            <w:rPr>
              <w:b/>
              <w:highlight w:val="green"/>
              <w:u w:val="single"/>
            </w:rPr>
            <w:t>in</w:t>
          </w:r>
          <w:r>
            <w:rPr>
              <w:b/>
              <w:u w:val="single"/>
            </w:rPr>
            <w:t xml:space="preserve"> the pages of leading </w:t>
          </w:r>
          <w:r>
            <w:rPr>
              <w:b/>
              <w:highlight w:val="green"/>
              <w:u w:val="single"/>
            </w:rPr>
            <w:t>journals that have as their charter the discussion of</w:t>
          </w:r>
          <w:r>
            <w:rPr>
              <w:b/>
              <w:u w:val="single"/>
            </w:rPr>
            <w:t xml:space="preserve"> cultural, </w:t>
          </w:r>
          <w:r>
            <w:rPr>
              <w:b/>
              <w:highlight w:val="green"/>
              <w:u w:val="single"/>
            </w:rPr>
            <w:t>political,</w:t>
          </w:r>
          <w:r>
            <w:rPr>
              <w:b/>
              <w:u w:val="single"/>
            </w:rPr>
            <w:t xml:space="preserve"> and moral </w:t>
          </w:r>
          <w:r>
            <w:rPr>
              <w:b/>
              <w:highlight w:val="green"/>
              <w:u w:val="single"/>
            </w:rPr>
            <w:t>issues</w:t>
          </w:r>
          <w:r>
            <w:rPr>
              <w:szCs w:val="16"/>
            </w:rPr>
            <w:t xml:space="preserve">. Unfortunately, there are fewer discussions of issues that directly related to the lived experience of African Americans in scholarly journals today than there was thirty or </w:t>
          </w:r>
          <w:proofErr w:type="spellStart"/>
          <w:r>
            <w:rPr>
              <w:szCs w:val="16"/>
            </w:rPr>
            <w:t>fourty</w:t>
          </w:r>
          <w:proofErr w:type="spellEnd"/>
          <w:r>
            <w:rPr>
              <w:szCs w:val="16"/>
            </w:rPr>
            <w:t xml:space="preserve"> years ago. </w:t>
          </w:r>
          <w:r>
            <w:rPr>
              <w:b/>
              <w:u w:val="single"/>
            </w:rPr>
            <w:t xml:space="preserve">Such a climate breeds separation and </w:t>
          </w:r>
          <w:proofErr w:type="gramStart"/>
          <w:r>
            <w:rPr>
              <w:b/>
              <w:u w:val="single"/>
            </w:rPr>
            <w:t>exclusion, and</w:t>
          </w:r>
          <w:proofErr w:type="gramEnd"/>
          <w:r>
            <w:rPr>
              <w:b/>
              <w:u w:val="single"/>
            </w:rPr>
            <w:t xml:space="preserve"> works against the </w:t>
          </w:r>
          <w:proofErr w:type="spellStart"/>
          <w:r>
            <w:rPr>
              <w:b/>
              <w:u w:val="single"/>
            </w:rPr>
            <w:t>the</w:t>
          </w:r>
          <w:proofErr w:type="spellEnd"/>
          <w:r>
            <w:rPr>
              <w:b/>
              <w:u w:val="single"/>
            </w:rPr>
            <w:t xml:space="preserve"> kind of free and open dialogue that allows people from different experiences to identify common concerns and values. But </w:t>
          </w:r>
          <w:r>
            <w:rPr>
              <w:b/>
              <w:highlight w:val="green"/>
              <w:u w:val="single"/>
            </w:rPr>
            <w:t>it is clearly not enough for whites or African Americans to be inclusive when it comes to the intellectual contributions</w:t>
          </w:r>
          <w:r>
            <w:rPr>
              <w:b/>
              <w:u w:val="single"/>
            </w:rPr>
            <w:t xml:space="preserve"> that flow from various cultures. Intellectuals must join with the wider community and resist the temptation</w:t>
          </w:r>
          <w:r>
            <w:rPr>
              <w:szCs w:val="16"/>
            </w:rPr>
            <w:t xml:space="preserve"> to acquiesce in wrongdoing on the ground that they did not cause it. Decent people do not cause or support known injustice, so they often take comfort in viewing themselves as innocent bystanders. Although they condemn the wrongdoing they did not cause, they feel no sense of responsibility when it comes to ending or reducing its damaging effects. As I have argued elsewhere</w:t>
          </w:r>
          <w:r>
            <w:rPr>
              <w:szCs w:val="16"/>
              <w:highlight w:val="green"/>
            </w:rPr>
            <w:t xml:space="preserve">, </w:t>
          </w:r>
          <w:r>
            <w:rPr>
              <w:b/>
              <w:highlight w:val="green"/>
              <w:u w:val="single"/>
            </w:rPr>
            <w:t>to adopt such a posture is to shirk one's role as a morally responsible person</w:t>
          </w:r>
          <w:r>
            <w:rPr>
              <w:szCs w:val="16"/>
              <w:highlight w:val="green"/>
            </w:rPr>
            <w:t>.</w:t>
          </w:r>
          <w:r>
            <w:rPr>
              <w:szCs w:val="16"/>
            </w:rPr>
            <w:t xml:space="preserve"> Not all of us </w:t>
          </w:r>
          <w:r>
            <w:rPr>
              <w:b/>
              <w:u w:val="single"/>
            </w:rPr>
            <w:t>have the courage of alienation and exclusion, and if we cannot under stand these perceptions without having a genuine dialogue, then we need and wherewithal to fight injustice</w:t>
          </w:r>
          <w:r>
            <w:rPr>
              <w:szCs w:val="16"/>
            </w:rPr>
            <w:t xml:space="preserve">, but we can disassociate ourselves from injustice when there are reasonable avenues available for doing so. Our disassociation shows that we do not condone the injustice and signals to the perpetrators of injustice that we are not among their ranks.17 Good faith efforts to </w:t>
          </w:r>
          <w:r>
            <w:rPr>
              <w:b/>
              <w:u w:val="single"/>
            </w:rPr>
            <w:t>disassociate from unjust practices that we did not cause is an important first step in building the bonds of trust that make coalitions possible</w:t>
          </w:r>
          <w:r>
            <w:rPr>
              <w:szCs w:val="16"/>
            </w:rPr>
            <w:t xml:space="preserve">. Any realistic proposal for ending the injustices or perceptions of injustice caused by racism must be based upon creating trust and bonds of commitment across races. </w:t>
          </w:r>
          <w:r>
            <w:rPr>
              <w:b/>
              <w:highlight w:val="green"/>
              <w:u w:val="single"/>
            </w:rPr>
            <w:t>The creation of mechanisms that will allow for community is something that must be forged through human interaction and struggle and not discovered by appeal to impartial procedures or by engaging in practices of exclusion.</w:t>
          </w:r>
          <w:r>
            <w:rPr>
              <w:szCs w:val="16"/>
            </w:rPr>
            <w:t xml:space="preserve"> Without a shared sense of community there can be no justice, and without justice there can be no peace. But how do we build the bonds of commitment and trust between races that see themselves as different? Some philosophers and social critics have </w:t>
          </w:r>
          <w:proofErr w:type="spellStart"/>
          <w:r>
            <w:rPr>
              <w:szCs w:val="16"/>
            </w:rPr>
            <w:t>aigued</w:t>
          </w:r>
          <w:proofErr w:type="spellEnd"/>
          <w:r>
            <w:rPr>
              <w:szCs w:val="16"/>
            </w:rPr>
            <w:t xml:space="preserve"> that we must eliminate the idea of racial difference. According to this view, acknowledging or institutionalizing racial differences serves to weaken or destroy bonds of commitment and trust. For them the goal of the good or just society is racial assimilation. </w:t>
          </w:r>
          <w:r>
            <w:rPr>
              <w:b/>
              <w:u w:val="single"/>
            </w:rPr>
            <w:t>By this they mean a society where a person's race is morally, legally, and socially irrelevant. On their view, if we eliminate racial differences, then there will not be a basis for racial discrimination</w:t>
          </w:r>
          <w:r>
            <w:rPr>
              <w:szCs w:val="16"/>
            </w:rPr>
            <w:t xml:space="preserve">.18 On the other hand, there are those who oppose racial assimilation and argue that we should recognize differences between races because fail </w:t>
          </w:r>
          <w:proofErr w:type="spellStart"/>
          <w:r>
            <w:rPr>
              <w:szCs w:val="16"/>
            </w:rPr>
            <w:t>ing</w:t>
          </w:r>
          <w:proofErr w:type="spellEnd"/>
          <w:r>
            <w:rPr>
              <w:szCs w:val="16"/>
            </w:rPr>
            <w:t xml:space="preserve"> to do so devalues those who will be forced to embrace the culture and identity of the dominate and powerful group through the process of racial assimilation. This position is popularly known as cultural or racial pluralism. </w:t>
          </w:r>
          <w:r>
            <w:rPr>
              <w:b/>
              <w:highlight w:val="green"/>
              <w:u w:val="single"/>
            </w:rPr>
            <w:t>The cultural</w:t>
          </w:r>
          <w:r>
            <w:rPr>
              <w:b/>
              <w:u w:val="single"/>
            </w:rPr>
            <w:t xml:space="preserve"> or racial pluralist r</w:t>
          </w:r>
          <w:r>
            <w:rPr>
              <w:b/>
              <w:highlight w:val="green"/>
              <w:u w:val="single"/>
            </w:rPr>
            <w:t>ecognizes</w:t>
          </w:r>
          <w:r>
            <w:rPr>
              <w:b/>
              <w:u w:val="single"/>
            </w:rPr>
            <w:t xml:space="preserve"> and acknowledges </w:t>
          </w:r>
          <w:r>
            <w:rPr>
              <w:b/>
              <w:highlight w:val="green"/>
              <w:u w:val="single"/>
            </w:rPr>
            <w:t>differences,</w:t>
          </w:r>
          <w:r>
            <w:rPr>
              <w:b/>
              <w:u w:val="single"/>
            </w:rPr>
            <w:t xml:space="preserve"> </w:t>
          </w:r>
          <w:r>
            <w:rPr>
              <w:b/>
              <w:highlight w:val="green"/>
              <w:u w:val="single"/>
            </w:rPr>
            <w:t>but insists that no culture or race is superior</w:t>
          </w:r>
          <w:r>
            <w:rPr>
              <w:b/>
              <w:u w:val="single"/>
            </w:rPr>
            <w:t xml:space="preserve"> to any other, </w:t>
          </w:r>
          <w:r>
            <w:rPr>
              <w:b/>
              <w:highlight w:val="green"/>
              <w:u w:val="single"/>
            </w:rPr>
            <w:t>and</w:t>
          </w:r>
          <w:r>
            <w:rPr>
              <w:b/>
              <w:u w:val="single"/>
            </w:rPr>
            <w:t xml:space="preserve"> that </w:t>
          </w:r>
          <w:r>
            <w:rPr>
              <w:b/>
              <w:highlight w:val="green"/>
              <w:u w:val="single"/>
            </w:rPr>
            <w:t>all cultures</w:t>
          </w:r>
          <w:r>
            <w:rPr>
              <w:b/>
              <w:u w:val="single"/>
            </w:rPr>
            <w:t xml:space="preserve"> and races </w:t>
          </w:r>
          <w:r>
            <w:rPr>
              <w:b/>
              <w:highlight w:val="green"/>
              <w:u w:val="single"/>
            </w:rPr>
            <w:t>have the right to exist in accordance with the constraints of justice</w:t>
          </w:r>
          <w:r>
            <w:rPr>
              <w:szCs w:val="16"/>
              <w:highlight w:val="green"/>
            </w:rPr>
            <w:t>.19</w:t>
          </w:r>
          <w:r>
            <w:rPr>
              <w:szCs w:val="16"/>
            </w:rPr>
            <w:t xml:space="preserve"> </w:t>
          </w:r>
          <w:r>
            <w:t>West argues that</w:t>
          </w:r>
          <w:r>
            <w:rPr>
              <w:b/>
              <w:u w:val="single"/>
            </w:rPr>
            <w:t xml:space="preserve"> interracial coalitions are crucial if we are to achieve racial harmony and social justice</w:t>
          </w:r>
          <w:r>
            <w:t xml:space="preserve">.20 </w:t>
          </w:r>
          <w:r>
            <w:rPr>
              <w:b/>
              <w:u w:val="single"/>
            </w:rPr>
            <w:t xml:space="preserve">But will interracial coalitions allow us to build the bonds of commitment that are necessary to achieve racial harmony and social justice? According to West, </w:t>
          </w:r>
          <w:r>
            <w:rPr>
              <w:b/>
              <w:highlight w:val="green"/>
              <w:u w:val="single"/>
            </w:rPr>
            <w:t xml:space="preserve">interracial coalitions are necessary, but not sufficient. </w:t>
          </w:r>
          <w:r>
            <w:rPr>
              <w:highlight w:val="green"/>
            </w:rPr>
            <w:t>We also need redistribution of wealth, large scale governmental intervention to assure access to basic social goods, and courageous leadership</w:t>
          </w:r>
          <w:r>
            <w:t xml:space="preserve">. </w:t>
          </w:r>
          <w:r>
            <w:rPr>
              <w:b/>
              <w:u w:val="single"/>
            </w:rPr>
            <w:t>All of the ingredients of West's proposed solution are sensible, but I am not sure how realistic they are in today's climate. If what I argued above was sound, we cannot just create a society that is in fact just if we want racial harmony or peace</w:t>
          </w:r>
          <w:r>
            <w:t xml:space="preserve">; we must create a society that is perceived as such by its members, especially by racial minorities who are especially sensitive to injustice. </w:t>
          </w:r>
          <w:r>
            <w:rPr>
              <w:b/>
              <w:u w:val="single"/>
            </w:rPr>
            <w:t xml:space="preserve">Even though West favors </w:t>
          </w:r>
          <w:r>
            <w:rPr>
              <w:b/>
              <w:highlight w:val="green"/>
              <w:u w:val="single"/>
            </w:rPr>
            <w:t>interracial coalitionary politics as opposed to any form of racial separatism</w:t>
          </w:r>
          <w:r>
            <w:rPr>
              <w:b/>
              <w:u w:val="single"/>
            </w:rPr>
            <w:t xml:space="preserve">, he is well aware </w:t>
          </w:r>
          <w:r>
            <w:rPr>
              <w:b/>
              <w:highlight w:val="green"/>
              <w:u w:val="single"/>
            </w:rPr>
            <w:t>that these coalitions are difficult to maintain and</w:t>
          </w:r>
          <w:r>
            <w:rPr>
              <w:b/>
              <w:u w:val="single"/>
            </w:rPr>
            <w:t xml:space="preserve"> they </w:t>
          </w:r>
          <w:r>
            <w:rPr>
              <w:b/>
              <w:highlight w:val="green"/>
              <w:u w:val="single"/>
            </w:rPr>
            <w:t>require</w:t>
          </w:r>
          <w:r>
            <w:rPr>
              <w:b/>
              <w:u w:val="single"/>
            </w:rPr>
            <w:t xml:space="preserve"> constant </w:t>
          </w:r>
          <w:r>
            <w:rPr>
              <w:b/>
              <w:highlight w:val="green"/>
              <w:u w:val="single"/>
            </w:rPr>
            <w:t>maintenance for their</w:t>
          </w:r>
          <w:r>
            <w:rPr>
              <w:b/>
              <w:u w:val="single"/>
            </w:rPr>
            <w:t xml:space="preserve"> continued </w:t>
          </w:r>
          <w:r>
            <w:rPr>
              <w:b/>
              <w:highlight w:val="green"/>
              <w:u w:val="single"/>
            </w:rPr>
            <w:t>existence</w:t>
          </w:r>
          <w:r>
            <w:rPr>
              <w:highlight w:val="green"/>
            </w:rPr>
            <w:t>.</w:t>
          </w:r>
          <w:r>
            <w:t xml:space="preserve"> West clearly recognizes that </w:t>
          </w:r>
          <w:r>
            <w:rPr>
              <w:b/>
              <w:u w:val="single"/>
            </w:rPr>
            <w:t>good will is not enough</w:t>
          </w:r>
          <w:r>
            <w:t xml:space="preserve">. But what is enough? Why will these coalitions survive? Will they survive because different racial groups depend upon each other to solve clearly identifiable common problems that could not be solved without assistance from other groups? </w:t>
          </w:r>
          <w:r>
            <w:rPr>
              <w:b/>
              <w:u w:val="single"/>
            </w:rPr>
            <w:t>What West has in mind here is coalitions like the coalition of different racial groups in New Brunswick, New Jersey to fight for affordable housing for poor people.</w:t>
          </w:r>
          <w:r>
            <w:t xml:space="preserve"> But if this is so, will not these coalitions evaporate when the clearly identifiable problem has been solved? Will we be able to use these coalitions to tackle more long-ranging and intractable problems?</w:t>
          </w:r>
        </w:p>
      </w:sdtContent>
    </w:sdt>
    <w:sdt>
      <w:sdtPr>
        <w:tag w:val="goog_rdk_214"/>
        <w:id w:val="-2031716597"/>
      </w:sdtPr>
      <w:sdtContent>
        <w:p w14:paraId="272873D6" w14:textId="77777777" w:rsidR="00BC04EC" w:rsidRDefault="00727257" w:rsidP="00BC04EC"/>
      </w:sdtContent>
    </w:sdt>
    <w:sdt>
      <w:sdtPr>
        <w:tag w:val="goog_rdk_215"/>
        <w:id w:val="1015265867"/>
      </w:sdtPr>
      <w:sdtContent>
        <w:p w14:paraId="55F09954" w14:textId="77777777" w:rsidR="00BC04EC" w:rsidRDefault="00727257" w:rsidP="00BC04EC">
          <w:pPr>
            <w:rPr>
              <w:rFonts w:eastAsia="Calibri"/>
              <w:szCs w:val="16"/>
            </w:rPr>
          </w:pPr>
        </w:p>
      </w:sdtContent>
    </w:sdt>
    <w:sdt>
      <w:sdtPr>
        <w:tag w:val="goog_rdk_216"/>
        <w:id w:val="653267589"/>
      </w:sdtPr>
      <w:sdtContent>
        <w:p w14:paraId="0A371B63" w14:textId="77777777" w:rsidR="00BC04EC" w:rsidRDefault="00BC04EC" w:rsidP="00BC04EC">
          <w:pPr>
            <w:pStyle w:val="Heading3"/>
          </w:pPr>
          <w:r>
            <w:br w:type="page"/>
            <w:t>Black Radical Liberalism Extensions</w:t>
          </w:r>
        </w:p>
      </w:sdtContent>
    </w:sdt>
    <w:sdt>
      <w:sdtPr>
        <w:tag w:val="goog_rdk_217"/>
        <w:id w:val="-1306456549"/>
      </w:sdtPr>
      <w:sdtContent>
        <w:p w14:paraId="7F225FB5" w14:textId="77777777" w:rsidR="00BC04EC" w:rsidRDefault="00727257" w:rsidP="00BC04EC">
          <w:pPr>
            <w:pStyle w:val="Heading4"/>
            <w:rPr>
              <w:rFonts w:ascii="Cambria" w:eastAsia="Cambria" w:hAnsi="Cambria" w:cs="Cambria"/>
            </w:rPr>
          </w:pPr>
        </w:p>
      </w:sdtContent>
    </w:sdt>
    <w:sdt>
      <w:sdtPr>
        <w:tag w:val="goog_rdk_218"/>
        <w:id w:val="1526436981"/>
      </w:sdtPr>
      <w:sdtContent>
        <w:p w14:paraId="64BE8C2D" w14:textId="77777777" w:rsidR="00BC04EC" w:rsidRDefault="00BC04EC" w:rsidP="00BC04EC">
          <w:pPr>
            <w:pStyle w:val="Heading4"/>
            <w:rPr>
              <w:rFonts w:ascii="Cambria" w:eastAsia="Cambria" w:hAnsi="Cambria" w:cs="Cambria"/>
            </w:rPr>
          </w:pPr>
          <w:r>
            <w:rPr>
              <w:rFonts w:ascii="Cambria" w:eastAsia="Cambria" w:hAnsi="Cambria" w:cs="Cambria"/>
            </w:rPr>
            <w:t>The Movement for Black Lives proves Black radicalism can center around agenda setting policy work</w:t>
          </w:r>
        </w:p>
      </w:sdtContent>
    </w:sdt>
    <w:sdt>
      <w:sdtPr>
        <w:tag w:val="goog_rdk_219"/>
        <w:id w:val="-1678564865"/>
      </w:sdtPr>
      <w:sdtContent>
        <w:p w14:paraId="7D148A10" w14:textId="77777777" w:rsidR="00BC04EC" w:rsidRDefault="00BC04EC" w:rsidP="00BC04EC">
          <w:pPr>
            <w:rPr>
              <w:rFonts w:ascii="Cambria" w:eastAsia="Cambria" w:hAnsi="Cambria" w:cs="Cambria"/>
            </w:rPr>
          </w:pPr>
          <w:r>
            <w:rPr>
              <w:rFonts w:ascii="Cambria" w:eastAsia="Cambria" w:hAnsi="Cambria" w:cs="Cambria"/>
              <w:b/>
              <w:sz w:val="26"/>
              <w:szCs w:val="26"/>
            </w:rPr>
            <w:t>The Movement for Black Lives 16</w:t>
          </w:r>
          <w:r>
            <w:rPr>
              <w:rFonts w:ascii="Cambria" w:eastAsia="Cambria" w:hAnsi="Cambria" w:cs="Cambria"/>
            </w:rPr>
            <w:t xml:space="preserve"> [The Movement for Black Lives, a collective of more than 50 organizations representing thousands of Black people from across the country, Platform of the Movement for Black Lives, https://policy.m4bl.org/platform/AK47]</w:t>
          </w:r>
        </w:p>
      </w:sdtContent>
    </w:sdt>
    <w:sdt>
      <w:sdtPr>
        <w:tag w:val="goog_rdk_220"/>
        <w:id w:val="-1915541793"/>
      </w:sdtPr>
      <w:sdtContent>
        <w:p w14:paraId="18018159" w14:textId="77777777" w:rsidR="00BC04EC" w:rsidRDefault="00BC04EC" w:rsidP="00BC04EC">
          <w:pPr>
            <w:rPr>
              <w:rFonts w:ascii="Cambria" w:eastAsia="Cambria" w:hAnsi="Cambria" w:cs="Cambria"/>
              <w:szCs w:val="16"/>
            </w:rPr>
          </w:pPr>
          <w:r>
            <w:rPr>
              <w:rFonts w:ascii="Cambria" w:eastAsia="Cambria" w:hAnsi="Cambria" w:cs="Cambria"/>
              <w:szCs w:val="16"/>
            </w:rPr>
            <w:t xml:space="preserve">Black humanity and dignity requires Black political will and power. Despite constant exploitation and perpetual oppression, Black people have bravely and brilliantly been the driving force pushing the U.S. towards the ideals it articulates but has never achieved. In recent years we have taken to the streets, launched massive campaigns, and impacted elections, but </w:t>
          </w:r>
          <w:r>
            <w:rPr>
              <w:rFonts w:ascii="Cambria" w:eastAsia="Cambria" w:hAnsi="Cambria" w:cs="Cambria"/>
              <w:b/>
              <w:u w:val="single"/>
            </w:rPr>
            <w:t>our elected leaders have failed to address the legitimate demands of our Movement. We can no longer wait.</w:t>
          </w:r>
          <w:r>
            <w:rPr>
              <w:rFonts w:ascii="Cambria" w:eastAsia="Cambria" w:hAnsi="Cambria" w:cs="Cambria"/>
              <w:szCs w:val="16"/>
            </w:rPr>
            <w:t xml:space="preserve"> </w:t>
          </w:r>
          <w:r>
            <w:rPr>
              <w:rFonts w:ascii="Cambria" w:eastAsia="Cambria" w:hAnsi="Cambria" w:cs="Cambria"/>
              <w:b/>
              <w:highlight w:val="green"/>
              <w:u w:val="single"/>
            </w:rPr>
            <w:t>In response to</w:t>
          </w:r>
          <w:r>
            <w:rPr>
              <w:rFonts w:ascii="Cambria" w:eastAsia="Cambria" w:hAnsi="Cambria" w:cs="Cambria"/>
              <w:b/>
              <w:u w:val="single"/>
            </w:rPr>
            <w:t xml:space="preserve"> the sustained and increasingly visible </w:t>
          </w:r>
          <w:r>
            <w:rPr>
              <w:rFonts w:ascii="Cambria" w:eastAsia="Cambria" w:hAnsi="Cambria" w:cs="Cambria"/>
              <w:b/>
              <w:highlight w:val="green"/>
              <w:u w:val="single"/>
            </w:rPr>
            <w:t>violence against Black communities</w:t>
          </w:r>
          <w:r>
            <w:rPr>
              <w:rFonts w:ascii="Cambria" w:eastAsia="Cambria" w:hAnsi="Cambria" w:cs="Cambria"/>
              <w:b/>
              <w:u w:val="single"/>
            </w:rPr>
            <w:t xml:space="preserve"> in the U.S. and globally, a collective of more than 50 organizations representing </w:t>
          </w:r>
          <w:r>
            <w:rPr>
              <w:rFonts w:ascii="Cambria" w:eastAsia="Cambria" w:hAnsi="Cambria" w:cs="Cambria"/>
              <w:b/>
              <w:highlight w:val="green"/>
              <w:u w:val="single"/>
            </w:rPr>
            <w:t>thousands of Black people</w:t>
          </w:r>
          <w:r>
            <w:rPr>
              <w:rFonts w:ascii="Cambria" w:eastAsia="Cambria" w:hAnsi="Cambria" w:cs="Cambria"/>
              <w:b/>
              <w:u w:val="single"/>
            </w:rPr>
            <w:t xml:space="preserve"> from across the country </w:t>
          </w:r>
          <w:r>
            <w:rPr>
              <w:rFonts w:ascii="Cambria" w:eastAsia="Cambria" w:hAnsi="Cambria" w:cs="Cambria"/>
              <w:b/>
              <w:highlight w:val="green"/>
              <w:u w:val="single"/>
            </w:rPr>
            <w:t>have come together</w:t>
          </w:r>
          <w:r>
            <w:rPr>
              <w:rFonts w:ascii="Cambria" w:eastAsia="Cambria" w:hAnsi="Cambria" w:cs="Cambria"/>
              <w:b/>
              <w:u w:val="single"/>
            </w:rPr>
            <w:t xml:space="preserve"> with renewed energy and purpose </w:t>
          </w:r>
          <w:r>
            <w:rPr>
              <w:rFonts w:ascii="Cambria" w:eastAsia="Cambria" w:hAnsi="Cambria" w:cs="Cambria"/>
              <w:b/>
              <w:highlight w:val="green"/>
              <w:u w:val="single"/>
            </w:rPr>
            <w:t>to articulate a common</w:t>
          </w:r>
          <w:r>
            <w:rPr>
              <w:rFonts w:ascii="Cambria" w:eastAsia="Cambria" w:hAnsi="Cambria" w:cs="Cambria"/>
              <w:b/>
              <w:u w:val="single"/>
            </w:rPr>
            <w:t xml:space="preserve"> vision and </w:t>
          </w:r>
          <w:r>
            <w:rPr>
              <w:rFonts w:ascii="Cambria" w:eastAsia="Cambria" w:hAnsi="Cambria" w:cs="Cambria"/>
              <w:b/>
              <w:highlight w:val="green"/>
              <w:u w:val="single"/>
            </w:rPr>
            <w:t>agenda</w:t>
          </w:r>
          <w:r>
            <w:rPr>
              <w:rFonts w:ascii="Cambria" w:eastAsia="Cambria" w:hAnsi="Cambria" w:cs="Cambria"/>
              <w:szCs w:val="16"/>
            </w:rPr>
            <w:t xml:space="preserve">. We are a collective </w:t>
          </w:r>
          <w:r>
            <w:rPr>
              <w:rFonts w:ascii="Cambria" w:eastAsia="Cambria" w:hAnsi="Cambria" w:cs="Cambria"/>
              <w:b/>
              <w:highlight w:val="green"/>
              <w:u w:val="single"/>
            </w:rPr>
            <w:t>that centers</w:t>
          </w:r>
          <w:r>
            <w:rPr>
              <w:rFonts w:ascii="Cambria" w:eastAsia="Cambria" w:hAnsi="Cambria" w:cs="Cambria"/>
              <w:b/>
              <w:u w:val="single"/>
            </w:rPr>
            <w:t xml:space="preserve"> and is rooted in </w:t>
          </w:r>
          <w:r>
            <w:rPr>
              <w:rFonts w:ascii="Cambria" w:eastAsia="Cambria" w:hAnsi="Cambria" w:cs="Cambria"/>
              <w:b/>
              <w:highlight w:val="green"/>
              <w:u w:val="single"/>
            </w:rPr>
            <w:t>Black communities</w:t>
          </w:r>
          <w:r>
            <w:rPr>
              <w:rFonts w:ascii="Cambria" w:eastAsia="Cambria" w:hAnsi="Cambria" w:cs="Cambria"/>
              <w:szCs w:val="16"/>
            </w:rPr>
            <w:t xml:space="preserve">, but we recognize we have a shared struggle with all oppressed people; collective liberation will be a product of all of our work. </w:t>
          </w:r>
          <w:r>
            <w:rPr>
              <w:rFonts w:ascii="Cambria" w:eastAsia="Cambria" w:hAnsi="Cambria" w:cs="Cambria"/>
              <w:b/>
              <w:u w:val="single"/>
            </w:rPr>
            <w:t>We believe in elevating the experiences and leadership of the most marginalized Black people, including but not limited to</w:t>
          </w:r>
          <w:r>
            <w:rPr>
              <w:rFonts w:ascii="Cambria" w:eastAsia="Cambria" w:hAnsi="Cambria" w:cs="Cambria"/>
              <w:szCs w:val="16"/>
            </w:rPr>
            <w:t xml:space="preserve"> those who are </w:t>
          </w:r>
          <w:r>
            <w:rPr>
              <w:rFonts w:ascii="Cambria" w:eastAsia="Cambria" w:hAnsi="Cambria" w:cs="Cambria"/>
              <w:b/>
              <w:u w:val="single"/>
            </w:rPr>
            <w:t>women, queer, trans, femmes, gender nonconforming, Muslim, formerly and currently incarcerated, cash poor and working class, disabled, undocumented, and immigrant.</w:t>
          </w:r>
          <w:r>
            <w:rPr>
              <w:rFonts w:ascii="Cambria" w:eastAsia="Cambria" w:hAnsi="Cambria" w:cs="Cambria"/>
              <w:szCs w:val="16"/>
            </w:rPr>
            <w:t xml:space="preserve"> We are intentional about amplifying the </w:t>
          </w:r>
          <w:proofErr w:type="gramStart"/>
          <w:r>
            <w:rPr>
              <w:rFonts w:ascii="Cambria" w:eastAsia="Cambria" w:hAnsi="Cambria" w:cs="Cambria"/>
              <w:szCs w:val="16"/>
            </w:rPr>
            <w:t>particular experience</w:t>
          </w:r>
          <w:proofErr w:type="gramEnd"/>
          <w:r>
            <w:rPr>
              <w:rFonts w:ascii="Cambria" w:eastAsia="Cambria" w:hAnsi="Cambria" w:cs="Cambria"/>
              <w:szCs w:val="16"/>
            </w:rPr>
            <w:t xml:space="preserve"> of state and gendered violence that Black queer, trans, gender nonconforming, women and intersex people face. There can be no liberation for all Black people if we do not center and fight for those who have been marginalized. It is our hope that by working together to create and amplify a shared agenda, we can continue to move towards a world in which the full humanity and dignity of all people is recognized. While </w:t>
          </w:r>
          <w:r>
            <w:rPr>
              <w:szCs w:val="16"/>
            </w:rPr>
            <w:t>this platform is focused on domestic policies</w:t>
          </w:r>
          <w:r>
            <w:rPr>
              <w:rFonts w:ascii="Cambria" w:eastAsia="Cambria" w:hAnsi="Cambria" w:cs="Cambria"/>
              <w:szCs w:val="16"/>
            </w:rPr>
            <w:t xml:space="preserve">, we know that patriarchy, exploitative capitalism, militarism, and white supremacy know no borders. </w:t>
          </w:r>
          <w:r>
            <w:rPr>
              <w:rFonts w:eastAsia="Arial"/>
              <w:b/>
              <w:highlight w:val="green"/>
              <w:u w:val="single"/>
            </w:rPr>
            <w:t>We stand in solidarity with our international family against the ravages of global capitalism and anti-Black racism, human-made climate change, war, and exploitation.</w:t>
          </w:r>
          <w:r>
            <w:rPr>
              <w:rFonts w:ascii="Cambria" w:eastAsia="Cambria" w:hAnsi="Cambria" w:cs="Cambria"/>
              <w:szCs w:val="16"/>
            </w:rPr>
            <w:t xml:space="preserve"> We also stand with descendants of African people all over the world in an ongoing call and struggle for reparations for the historic and continuing harms of colonialism and slavery. We also recognize and honor the rights and struggle of our Indigenous family for land and self-determination. We have created this platform to articulate and support the ambitions and work of Black people. </w:t>
          </w:r>
          <w:r>
            <w:rPr>
              <w:rFonts w:ascii="Cambria" w:eastAsia="Cambria" w:hAnsi="Cambria" w:cs="Cambria"/>
              <w:b/>
              <w:u w:val="single"/>
            </w:rPr>
            <w:t>We</w:t>
          </w:r>
          <w:r>
            <w:rPr>
              <w:rFonts w:ascii="Cambria" w:eastAsia="Cambria" w:hAnsi="Cambria" w:cs="Cambria"/>
              <w:szCs w:val="16"/>
            </w:rPr>
            <w:t xml:space="preserve"> also </w:t>
          </w:r>
          <w:r>
            <w:rPr>
              <w:rFonts w:ascii="Cambria" w:eastAsia="Cambria" w:hAnsi="Cambria" w:cs="Cambria"/>
              <w:b/>
              <w:u w:val="single"/>
            </w:rPr>
            <w:t>seek to intervene in the current political climate and assert a clear vision</w:t>
          </w:r>
          <w:r>
            <w:rPr>
              <w:rFonts w:ascii="Cambria" w:eastAsia="Cambria" w:hAnsi="Cambria" w:cs="Cambria"/>
              <w:szCs w:val="16"/>
            </w:rPr>
            <w:t xml:space="preserve">, particularly for those who claim to be our allies, </w:t>
          </w:r>
          <w:r>
            <w:rPr>
              <w:rFonts w:ascii="Cambria" w:eastAsia="Cambria" w:hAnsi="Cambria" w:cs="Cambria"/>
              <w:b/>
              <w:u w:val="single"/>
            </w:rPr>
            <w:t>of the world we want</w:t>
          </w:r>
          <w:r>
            <w:rPr>
              <w:rFonts w:ascii="Cambria" w:eastAsia="Cambria" w:hAnsi="Cambria" w:cs="Cambria"/>
              <w:szCs w:val="16"/>
            </w:rPr>
            <w:t xml:space="preserve"> them </w:t>
          </w:r>
          <w:r>
            <w:rPr>
              <w:rFonts w:ascii="Cambria" w:eastAsia="Cambria" w:hAnsi="Cambria" w:cs="Cambria"/>
              <w:b/>
              <w:u w:val="single"/>
            </w:rPr>
            <w:t>to</w:t>
          </w:r>
          <w:r>
            <w:rPr>
              <w:rFonts w:ascii="Cambria" w:eastAsia="Cambria" w:hAnsi="Cambria" w:cs="Cambria"/>
              <w:szCs w:val="16"/>
            </w:rPr>
            <w:t xml:space="preserve"> help us </w:t>
          </w:r>
          <w:r>
            <w:rPr>
              <w:rFonts w:ascii="Cambria" w:eastAsia="Cambria" w:hAnsi="Cambria" w:cs="Cambria"/>
              <w:b/>
              <w:u w:val="single"/>
            </w:rPr>
            <w:t>create. We reject false solutions and believe we can achieve a complete transformation of the current systems</w:t>
          </w:r>
          <w:r>
            <w:rPr>
              <w:rFonts w:ascii="Cambria" w:eastAsia="Cambria" w:hAnsi="Cambria" w:cs="Cambria"/>
              <w:szCs w:val="16"/>
            </w:rPr>
            <w:t xml:space="preserve">, which place profit over people and make it impossible for many of us to breathe. Together, </w:t>
          </w:r>
          <w:r>
            <w:rPr>
              <w:rFonts w:ascii="Cambria" w:eastAsia="Cambria" w:hAnsi="Cambria" w:cs="Cambria"/>
              <w:b/>
              <w:u w:val="single"/>
            </w:rPr>
            <w:t>we demand an end to the wars against Black people. We demand that the government repair the harms that have been done to Black communities</w:t>
          </w:r>
          <w:r>
            <w:rPr>
              <w:rFonts w:ascii="Cambria" w:eastAsia="Cambria" w:hAnsi="Cambria" w:cs="Cambria"/>
              <w:szCs w:val="16"/>
            </w:rPr>
            <w:t xml:space="preserve"> in the form of reparations and targeted long-term investments. We also demand a defunding of the systems and institutions that criminalize and cage us. This document articulates our vision of a fundamentally different world. However, </w:t>
          </w:r>
          <w:r>
            <w:rPr>
              <w:rFonts w:ascii="Cambria" w:eastAsia="Cambria" w:hAnsi="Cambria" w:cs="Cambria"/>
              <w:b/>
              <w:highlight w:val="green"/>
              <w:u w:val="single"/>
            </w:rPr>
            <w:t>we</w:t>
          </w:r>
          <w:r>
            <w:rPr>
              <w:rFonts w:ascii="Cambria" w:eastAsia="Cambria" w:hAnsi="Cambria" w:cs="Cambria"/>
              <w:b/>
              <w:u w:val="single"/>
            </w:rPr>
            <w:t xml:space="preserve"> recognize the </w:t>
          </w:r>
          <w:r>
            <w:rPr>
              <w:rFonts w:ascii="Cambria" w:eastAsia="Cambria" w:hAnsi="Cambria" w:cs="Cambria"/>
              <w:b/>
              <w:highlight w:val="green"/>
              <w:u w:val="single"/>
            </w:rPr>
            <w:t>need to include policies that address the immediate suffering of Black people. These policies</w:t>
          </w:r>
          <w:r>
            <w:rPr>
              <w:rFonts w:ascii="Cambria" w:eastAsia="Cambria" w:hAnsi="Cambria" w:cs="Cambria"/>
              <w:b/>
              <w:u w:val="single"/>
            </w:rPr>
            <w:t xml:space="preserve">, while less transformational, </w:t>
          </w:r>
          <w:r>
            <w:rPr>
              <w:rFonts w:ascii="Cambria" w:eastAsia="Cambria" w:hAnsi="Cambria" w:cs="Cambria"/>
              <w:b/>
              <w:highlight w:val="green"/>
              <w:u w:val="single"/>
            </w:rPr>
            <w:t>are necessary to address the current material conditions</w:t>
          </w:r>
          <w:r>
            <w:rPr>
              <w:rFonts w:ascii="Cambria" w:eastAsia="Cambria" w:hAnsi="Cambria" w:cs="Cambria"/>
              <w:b/>
              <w:u w:val="single"/>
            </w:rPr>
            <w:t xml:space="preserve"> of our people </w:t>
          </w:r>
          <w:r>
            <w:rPr>
              <w:rFonts w:ascii="Cambria" w:eastAsia="Cambria" w:hAnsi="Cambria" w:cs="Cambria"/>
              <w:b/>
              <w:highlight w:val="green"/>
              <w:u w:val="single"/>
            </w:rPr>
            <w:t>and</w:t>
          </w:r>
          <w:r>
            <w:rPr>
              <w:rFonts w:ascii="Cambria" w:eastAsia="Cambria" w:hAnsi="Cambria" w:cs="Cambria"/>
              <w:b/>
              <w:u w:val="single"/>
            </w:rPr>
            <w:t xml:space="preserve"> will better </w:t>
          </w:r>
          <w:r>
            <w:rPr>
              <w:rFonts w:ascii="Cambria" w:eastAsia="Cambria" w:hAnsi="Cambria" w:cs="Cambria"/>
              <w:b/>
              <w:highlight w:val="green"/>
              <w:u w:val="single"/>
            </w:rPr>
            <w:t>equip us to win</w:t>
          </w:r>
          <w:r>
            <w:rPr>
              <w:rFonts w:ascii="Cambria" w:eastAsia="Cambria" w:hAnsi="Cambria" w:cs="Cambria"/>
              <w:b/>
              <w:u w:val="single"/>
            </w:rPr>
            <w:t xml:space="preserve"> the world we demand and deserve. </w:t>
          </w:r>
          <w:r>
            <w:rPr>
              <w:rFonts w:ascii="Cambria" w:eastAsia="Cambria" w:hAnsi="Cambria" w:cs="Cambria"/>
              <w:szCs w:val="16"/>
            </w:rPr>
            <w:t xml:space="preserve">We recognize that </w:t>
          </w:r>
          <w:r>
            <w:rPr>
              <w:rFonts w:ascii="Cambria" w:eastAsia="Cambria" w:hAnsi="Cambria" w:cs="Cambria"/>
              <w:b/>
              <w:u w:val="single"/>
            </w:rPr>
            <w:t>not all of our collective needs and visions can be translated into policy, but</w:t>
          </w:r>
          <w:r>
            <w:rPr>
              <w:rFonts w:ascii="Cambria" w:eastAsia="Cambria" w:hAnsi="Cambria" w:cs="Cambria"/>
              <w:szCs w:val="16"/>
            </w:rPr>
            <w:t xml:space="preserve"> we understand that </w:t>
          </w:r>
          <w:r>
            <w:rPr>
              <w:rFonts w:ascii="Cambria" w:eastAsia="Cambria" w:hAnsi="Cambria" w:cs="Cambria"/>
              <w:b/>
              <w:szCs w:val="16"/>
            </w:rPr>
            <w:t>policy change is one of many tactics necessary to move us towards the world we envision.</w:t>
          </w:r>
          <w:r>
            <w:rPr>
              <w:rFonts w:ascii="Cambria" w:eastAsia="Cambria" w:hAnsi="Cambria" w:cs="Cambria"/>
              <w:szCs w:val="16"/>
            </w:rPr>
            <w:t xml:space="preserve"> We have come together now because we believe it is time to forge a new covenant. We are dreamers and doers and this platform is meant to articulate some of our vision. The links throughout the document provide the stepping-stones and roadmaps of how to get there. The policy briefs also elevate the brave and transformative work our people are already engaged in, and build on some of the best thinking in our history of struggle. This agenda continues the legacy of our ancestors who pushed for reparations, Black self-determination and community control; and also propels new iterations of movements such as efforts for reproductive justice, holistic healing and reconciliation, and ending violence against Black cis, queer, and trans people.</w:t>
          </w:r>
        </w:p>
      </w:sdtContent>
    </w:sdt>
    <w:sdt>
      <w:sdtPr>
        <w:tag w:val="goog_rdk_221"/>
        <w:id w:val="-1722351151"/>
      </w:sdtPr>
      <w:sdtContent>
        <w:p w14:paraId="0CCBFECA" w14:textId="77777777" w:rsidR="00BC04EC" w:rsidRDefault="00727257" w:rsidP="00BC04EC"/>
      </w:sdtContent>
    </w:sdt>
    <w:sdt>
      <w:sdtPr>
        <w:tag w:val="goog_rdk_222"/>
        <w:id w:val="-171418383"/>
      </w:sdtPr>
      <w:sdtContent>
        <w:p w14:paraId="08FA3B7E" w14:textId="77777777" w:rsidR="00BC04EC" w:rsidRDefault="00727257" w:rsidP="00BC04EC"/>
      </w:sdtContent>
    </w:sdt>
    <w:sdt>
      <w:sdtPr>
        <w:rPr>
          <w:rFonts w:eastAsiaTheme="minorHAnsi" w:cs="Arial"/>
          <w:b w:val="0"/>
          <w:sz w:val="22"/>
          <w:szCs w:val="22"/>
        </w:rPr>
        <w:tag w:val="goog_rdk_223"/>
        <w:id w:val="-340235541"/>
      </w:sdtPr>
      <w:sdtEndPr>
        <w:rPr>
          <w:rFonts w:cs="Calibri"/>
        </w:rPr>
      </w:sdtEndPr>
      <w:sdtContent>
        <w:p w14:paraId="02C8F56B" w14:textId="77777777" w:rsidR="00BC04EC" w:rsidRDefault="00BC04EC" w:rsidP="00BC04EC">
          <w:pPr>
            <w:pStyle w:val="Heading1"/>
          </w:pPr>
          <w:r>
            <w:br w:type="page"/>
            <w:t>2NC – Critical A-SPEC T</w:t>
          </w:r>
        </w:p>
        <w:p w14:paraId="727BB687" w14:textId="77777777" w:rsidR="00BC04EC" w:rsidRDefault="00BC04EC" w:rsidP="00BC04EC">
          <w:pPr>
            <w:pStyle w:val="Heading2"/>
          </w:pPr>
          <w:r>
            <w:t xml:space="preserve">2NC ASPEC </w:t>
          </w:r>
          <w:proofErr w:type="spellStart"/>
          <w:r>
            <w:t>Ovw</w:t>
          </w:r>
          <w:proofErr w:type="spellEnd"/>
        </w:p>
        <w:p w14:paraId="0F163CC7" w14:textId="77777777" w:rsidR="00BC04EC" w:rsidRDefault="00BC04EC" w:rsidP="00BC04EC">
          <w:pPr>
            <w:pStyle w:val="Heading4"/>
          </w:pPr>
          <w:r w:rsidRPr="004B6798">
            <w:rPr>
              <w:rFonts w:eastAsia="Times New Roman"/>
            </w:rPr>
            <w:t>The nexus question of this debate is which model of debate is best to produce topic-specific education, a fair playing field, and a model in which both the aff and neg can access the protest the affirmative claims to make. We argue that identifying the agent is critical to have an identifiable protest that is key to engaging with it outside of round and negating it inside of round. The aff must have a specific agent, but they only say we some people without specifying who is included in that definition. By not including the agent, there is no stable ground and they explode limits -- The impacts are education and fairness. </w:t>
          </w:r>
        </w:p>
        <w:p w14:paraId="63265FB4" w14:textId="77777777" w:rsidR="00BC04EC" w:rsidRPr="006B474E" w:rsidRDefault="00BC04EC" w:rsidP="00BC04EC">
          <w:pPr>
            <w:pStyle w:val="Heading3"/>
          </w:pPr>
          <w:r>
            <w:t>Ground</w:t>
          </w:r>
        </w:p>
        <w:p w14:paraId="52326C2F" w14:textId="77777777" w:rsidR="00BC04EC" w:rsidRPr="004B6798" w:rsidRDefault="00BC04EC" w:rsidP="00BC04EC">
          <w:pPr>
            <w:pStyle w:val="Heading4"/>
            <w:rPr>
              <w:rFonts w:eastAsia="Times New Roman"/>
            </w:rPr>
          </w:pPr>
          <w:r w:rsidRPr="004B6798">
            <w:rPr>
              <w:rFonts w:eastAsia="Times New Roman"/>
            </w:rPr>
            <w:t>Not specifying an agent kills core negative ground. Broad terms like “we some people” don’t indicate anything about who is and isn’t the agent, which prevents us from reading any sort of agent counterplan because the 2ac can inevitably make a perm shifting the advocacy to encompass the counterplan, or we decide to read a PIC the 2ac can reclarify the actor to spike out of the pics offense. This is a terrible framework for left v left debates because having nuanced debates about the strengths and weaknesses of certain agents in different movements is key to effective political strategizing. </w:t>
          </w:r>
        </w:p>
        <w:p w14:paraId="736D2136" w14:textId="77777777" w:rsidR="00BC04EC" w:rsidRPr="004B6798" w:rsidRDefault="00BC04EC" w:rsidP="00BC04EC">
          <w:pPr>
            <w:pStyle w:val="Heading3"/>
            <w:rPr>
              <w:rFonts w:ascii="Times New Roman" w:eastAsia="Times New Roman" w:hAnsi="Times New Roman" w:cs="Times New Roman"/>
              <w:sz w:val="24"/>
            </w:rPr>
          </w:pPr>
          <w:r w:rsidRPr="004B6798">
            <w:rPr>
              <w:rFonts w:eastAsia="Times New Roman"/>
            </w:rPr>
            <w:t> </w:t>
          </w:r>
          <w:r>
            <w:t>Limits</w:t>
          </w:r>
        </w:p>
        <w:p w14:paraId="3CA0022A" w14:textId="77777777" w:rsidR="00BC04EC" w:rsidRPr="007F2607" w:rsidRDefault="00BC04EC" w:rsidP="00BC04EC">
          <w:r w:rsidRPr="004B6798">
            <w:rPr>
              <w:b/>
              <w:bCs/>
            </w:rPr>
            <w:t xml:space="preserve">The affirmative does not have to use the USFG as its agent, rather it has to provide a specific movement or group of people that would participate in the advocacy, this could be like the Black Panther Party, Black Lives Matter, Jews for Justice in Palestine, etc. Identifying the agent prevents the affirmative from shifting in the 2ac and 1ar because shifting results in an infinite amount of agents that the negative can never predict and thus never adjust to answer. An unspecified agent means the aff explodes limits and means the negative is literally expected to prepare for billions of agents - every person, animal, political group, </w:t>
          </w:r>
          <w:proofErr w:type="spellStart"/>
          <w:r w:rsidRPr="004B6798">
            <w:rPr>
              <w:b/>
              <w:bCs/>
            </w:rPr>
            <w:t>etc</w:t>
          </w:r>
          <w:proofErr w:type="spellEnd"/>
          <w:r w:rsidRPr="004B6798">
            <w:rPr>
              <w:b/>
              <w:bCs/>
            </w:rPr>
            <w:t xml:space="preserve"> which isn’t specified can be shifted to in the 2ac. Exploding limits means the neg has an unfair research burden to meet and disincentivizes deeper research. Identifying the agent is also better for education on the aff because it means the affirmative has to research specific movements which means that the aff accesses a deeper understanding of the topic and protests of the topic - this is a link turn because our model of debate provides for a better form of protest in which the protest is identifiable and thus can produce structural change in debate.</w:t>
          </w:r>
        </w:p>
      </w:sdtContent>
    </w:sdt>
    <w:sdt>
      <w:sdtPr>
        <w:tag w:val="goog_rdk_224"/>
        <w:id w:val="211466312"/>
      </w:sdtPr>
      <w:sdtContent>
        <w:p w14:paraId="617FCE50" w14:textId="77777777" w:rsidR="00BC04EC" w:rsidRDefault="00BC04EC" w:rsidP="00BC04EC">
          <w:pPr>
            <w:pStyle w:val="Heading1"/>
          </w:pPr>
        </w:p>
        <w:p w14:paraId="7F1AB0B8" w14:textId="77777777" w:rsidR="00BC04EC" w:rsidRDefault="00BC04EC" w:rsidP="00BC04EC">
          <w:pPr>
            <w:pStyle w:val="Heading1"/>
            <w:jc w:val="left"/>
          </w:pPr>
          <w:r>
            <w:br w:type="page"/>
            <w:t>POLITICS DA</w:t>
          </w:r>
        </w:p>
      </w:sdtContent>
    </w:sdt>
    <w:sdt>
      <w:sdtPr>
        <w:tag w:val="goog_rdk_225"/>
        <w:id w:val="400410881"/>
      </w:sdtPr>
      <w:sdtContent>
        <w:p w14:paraId="3DFA84FF" w14:textId="77777777" w:rsidR="00BC04EC" w:rsidRDefault="00727257" w:rsidP="00BC04EC"/>
      </w:sdtContent>
    </w:sdt>
    <w:sdt>
      <w:sdtPr>
        <w:tag w:val="goog_rdk_226"/>
        <w:id w:val="-1893034837"/>
      </w:sdtPr>
      <w:sdtContent>
        <w:p w14:paraId="4ECCF1BE" w14:textId="77777777" w:rsidR="00BC04EC" w:rsidRDefault="00BC04EC" w:rsidP="00BC04EC">
          <w:pPr>
            <w:pStyle w:val="Heading2"/>
          </w:pPr>
          <w:r>
            <w:br w:type="page"/>
            <w:t>1NC Politics DA (AT: Black radical politics)</w:t>
          </w:r>
        </w:p>
      </w:sdtContent>
    </w:sdt>
    <w:sdt>
      <w:sdtPr>
        <w:tag w:val="goog_rdk_227"/>
        <w:id w:val="-836920414"/>
      </w:sdtPr>
      <w:sdtContent>
        <w:p w14:paraId="2762EE53" w14:textId="77777777" w:rsidR="00BC04EC" w:rsidRDefault="00BC04EC" w:rsidP="00BC04EC">
          <w:pPr>
            <w:pStyle w:val="Heading4"/>
            <w:numPr>
              <w:ilvl w:val="0"/>
              <w:numId w:val="21"/>
            </w:numPr>
            <w:rPr>
              <w:rFonts w:eastAsia="Calibri" w:cs="Calibri"/>
            </w:rPr>
          </w:pPr>
          <w:r>
            <w:rPr>
              <w:rFonts w:eastAsia="Calibri" w:cs="Calibri"/>
            </w:rPr>
            <w:t>Uniqueness: Black voters are key to the 2020 election</w:t>
          </w:r>
        </w:p>
      </w:sdtContent>
    </w:sdt>
    <w:sdt>
      <w:sdtPr>
        <w:tag w:val="goog_rdk_228"/>
        <w:id w:val="-146286701"/>
      </w:sdtPr>
      <w:sdtContent>
        <w:p w14:paraId="195DBA00" w14:textId="77777777" w:rsidR="00BC04EC" w:rsidRDefault="00BC04EC" w:rsidP="00BC04EC">
          <w:pPr>
            <w:rPr>
              <w:b/>
              <w:sz w:val="26"/>
              <w:szCs w:val="26"/>
            </w:rPr>
          </w:pPr>
          <w:r>
            <w:rPr>
              <w:b/>
              <w:sz w:val="26"/>
              <w:szCs w:val="26"/>
            </w:rPr>
            <w:t xml:space="preserve">Lockhart 5-21-19 </w:t>
          </w:r>
          <w:r>
            <w:rPr>
              <w:szCs w:val="16"/>
            </w:rPr>
            <w:t>(P. R., is a reporter for Vox specializing in race and its intersections. “New poll shows black voters want 2020 candidates with big policy plans, not just big names” https://www.vox.com/policy-and-politics/2019/5/21/18634407/2020-primary-democrats-black-voters-poll-blackpac)</w:t>
          </w:r>
        </w:p>
      </w:sdtContent>
    </w:sdt>
    <w:sdt>
      <w:sdtPr>
        <w:tag w:val="goog_rdk_229"/>
        <w:id w:val="-2030331378"/>
      </w:sdtPr>
      <w:sdtContent>
        <w:p w14:paraId="3BB54F4B" w14:textId="77777777" w:rsidR="00BC04EC" w:rsidRDefault="00BC04EC" w:rsidP="00BC04EC">
          <w:pPr>
            <w:rPr>
              <w:b/>
              <w:u w:val="single"/>
            </w:rPr>
          </w:pPr>
          <w:r>
            <w:rPr>
              <w:rFonts w:eastAsia="Calibri"/>
              <w:b/>
              <w:highlight w:val="cyan"/>
              <w:u w:val="single"/>
            </w:rPr>
            <w:t>Black voters are expected to play a key role in the 2020 Democratic primary, and in a large primary field, reaching these voters will be important to any campaign that wants to stay competitive</w:t>
          </w:r>
          <w:r>
            <w:rPr>
              <w:rFonts w:eastAsia="Calibri"/>
              <w:b/>
              <w:u w:val="single"/>
            </w:rPr>
            <w:t>.</w:t>
          </w:r>
          <w:r>
            <w:rPr>
              <w:rFonts w:eastAsia="Calibri"/>
              <w:sz w:val="24"/>
              <w:szCs w:val="24"/>
            </w:rPr>
            <w:t xml:space="preserve"> A new poll shows exactly what black voters want and what candidates will need to do to reach them</w:t>
          </w:r>
          <w:r>
            <w:rPr>
              <w:rFonts w:eastAsia="Calibri"/>
              <w:b/>
              <w:u w:val="single"/>
            </w:rPr>
            <w:t xml:space="preserve">. A poll released this week by </w:t>
          </w:r>
          <w:proofErr w:type="spellStart"/>
          <w:r>
            <w:rPr>
              <w:rFonts w:eastAsia="Calibri"/>
              <w:b/>
              <w:u w:val="single"/>
            </w:rPr>
            <w:t>BlackPAC</w:t>
          </w:r>
          <w:proofErr w:type="spellEnd"/>
          <w:r>
            <w:rPr>
              <w:rFonts w:eastAsia="Calibri"/>
              <w:b/>
              <w:u w:val="single"/>
            </w:rPr>
            <w:t xml:space="preserve">, an organization that does election polling and has led black voter engagement efforts in recent elections in Virginia and Alabama, finds that more than halfway into the Trump presidency, black voters are looking to push the country “back on track.” For registered black voters, this means supporting candidates that will address racism and discrimination, as well as produce tangible improvements in areas like health care, the economy, and police accountability. </w:t>
          </w:r>
          <w:proofErr w:type="spellStart"/>
          <w:r>
            <w:rPr>
              <w:rFonts w:eastAsia="Calibri"/>
              <w:b/>
              <w:u w:val="single"/>
            </w:rPr>
            <w:t>BlackPAC’s</w:t>
          </w:r>
          <w:proofErr w:type="spellEnd"/>
          <w:r>
            <w:rPr>
              <w:rFonts w:eastAsia="Calibri"/>
              <w:b/>
              <w:u w:val="single"/>
            </w:rPr>
            <w:t xml:space="preserve"> findings also note that the two candidates with the most name recognition among black voters — former Vice President Joe Biden and Sen. Bernie Sanders — also enjoy the highest favorability and greatest support among those polled. But </w:t>
          </w:r>
          <w:proofErr w:type="spellStart"/>
          <w:r>
            <w:rPr>
              <w:rFonts w:eastAsia="Calibri"/>
              <w:b/>
              <w:u w:val="single"/>
            </w:rPr>
            <w:t>BlackPAC</w:t>
          </w:r>
          <w:proofErr w:type="spellEnd"/>
          <w:r>
            <w:rPr>
              <w:rFonts w:eastAsia="Calibri"/>
              <w:b/>
              <w:u w:val="single"/>
            </w:rPr>
            <w:t xml:space="preserve"> cautions that these standings could change as candidates release policy plans and discuss how they plan to help black communities. “Name identification, which is driving support for candidates at this point, will be insufficient for decisively winning the Black electorate — and subsequently, securing the nomination,”</w:t>
          </w:r>
          <w:r>
            <w:rPr>
              <w:rFonts w:eastAsia="Calibri"/>
              <w:sz w:val="24"/>
              <w:szCs w:val="24"/>
            </w:rPr>
            <w:t xml:space="preserve"> Adrianne </w:t>
          </w:r>
          <w:proofErr w:type="spellStart"/>
          <w:r>
            <w:rPr>
              <w:rFonts w:eastAsia="Calibri"/>
              <w:sz w:val="24"/>
              <w:szCs w:val="24"/>
            </w:rPr>
            <w:t>Shropshire</w:t>
          </w:r>
          <w:proofErr w:type="spellEnd"/>
          <w:r>
            <w:rPr>
              <w:rFonts w:eastAsia="Calibri"/>
              <w:sz w:val="24"/>
              <w:szCs w:val="24"/>
            </w:rPr>
            <w:t xml:space="preserve">, the executive director of </w:t>
          </w:r>
          <w:proofErr w:type="spellStart"/>
          <w:r>
            <w:rPr>
              <w:rFonts w:eastAsia="Calibri"/>
              <w:sz w:val="24"/>
              <w:szCs w:val="24"/>
            </w:rPr>
            <w:t>BlackPAC</w:t>
          </w:r>
          <w:proofErr w:type="spellEnd"/>
          <w:r>
            <w:rPr>
              <w:rFonts w:eastAsia="Calibri"/>
              <w:sz w:val="24"/>
              <w:szCs w:val="24"/>
            </w:rPr>
            <w:t xml:space="preserve">, said in a statement. </w:t>
          </w:r>
          <w:r>
            <w:rPr>
              <w:b/>
              <w:u w:val="single"/>
            </w:rPr>
            <w:t>“Candidates must use this critical window to define their campaigns around these concerns.” Black voters are especially concerned about racism and discrimination — and are looking for candidates with real plans to address those issues</w:t>
          </w:r>
          <w:r>
            <w:rPr>
              <w:rFonts w:eastAsia="Calibri"/>
              <w:sz w:val="24"/>
              <w:szCs w:val="24"/>
            </w:rPr>
            <w:t xml:space="preserve"> </w:t>
          </w:r>
          <w:proofErr w:type="spellStart"/>
          <w:r>
            <w:rPr>
              <w:rFonts w:eastAsia="Calibri"/>
              <w:sz w:val="24"/>
              <w:szCs w:val="24"/>
            </w:rPr>
            <w:t>BlackPAC</w:t>
          </w:r>
          <w:proofErr w:type="spellEnd"/>
          <w:r>
            <w:rPr>
              <w:rFonts w:eastAsia="Calibri"/>
              <w:sz w:val="24"/>
              <w:szCs w:val="24"/>
            </w:rPr>
            <w:t xml:space="preserve"> surveyed 613 black registered voters, asking them to respond to online questions about the issues they are concerned about, their opinions of specific candidates, and how closely they are following the 2020 Democratic primary so far. </w:t>
          </w:r>
          <w:r>
            <w:rPr>
              <w:rFonts w:eastAsia="Arial"/>
              <w:b/>
              <w:highlight w:val="cyan"/>
              <w:u w:val="single"/>
            </w:rPr>
            <w:t>The survey found that black voters are paying close attention to politics</w:t>
          </w:r>
          <w:r>
            <w:rPr>
              <w:rFonts w:eastAsia="Calibri"/>
              <w:b/>
              <w:u w:val="single"/>
            </w:rPr>
            <w:t xml:space="preserve"> in general </w:t>
          </w:r>
          <w:r>
            <w:rPr>
              <w:rFonts w:eastAsia="Calibri"/>
              <w:b/>
              <w:highlight w:val="cyan"/>
              <w:u w:val="single"/>
            </w:rPr>
            <w:t>and</w:t>
          </w:r>
          <w:r>
            <w:rPr>
              <w:rFonts w:eastAsia="Calibri"/>
              <w:b/>
              <w:u w:val="single"/>
            </w:rPr>
            <w:t xml:space="preserve"> the </w:t>
          </w:r>
          <w:r>
            <w:rPr>
              <w:rFonts w:eastAsia="Calibri"/>
              <w:b/>
              <w:highlight w:val="cyan"/>
              <w:u w:val="single"/>
            </w:rPr>
            <w:t>2020</w:t>
          </w:r>
          <w:r>
            <w:rPr>
              <w:rFonts w:eastAsia="Calibri"/>
              <w:b/>
              <w:u w:val="single"/>
            </w:rPr>
            <w:t xml:space="preserve"> race specifically, with 84 percent of respondents saying that they are following politics and the upcoming election; 92 percent of respondents also said that they were likely going to vote in the 2020 presidential election.</w:t>
          </w:r>
          <w:r>
            <w:rPr>
              <w:rFonts w:eastAsia="Calibri"/>
              <w:sz w:val="24"/>
              <w:szCs w:val="24"/>
            </w:rPr>
            <w:t xml:space="preserve"> Among the </w:t>
          </w:r>
          <w:proofErr w:type="spellStart"/>
          <w:r>
            <w:rPr>
              <w:rFonts w:eastAsia="Calibri"/>
              <w:sz w:val="24"/>
              <w:szCs w:val="24"/>
            </w:rPr>
            <w:t>BlackPAC</w:t>
          </w:r>
          <w:proofErr w:type="spellEnd"/>
          <w:r>
            <w:rPr>
              <w:rFonts w:eastAsia="Calibri"/>
              <w:sz w:val="24"/>
              <w:szCs w:val="24"/>
            </w:rPr>
            <w:t xml:space="preserve"> survey respondents, </w:t>
          </w:r>
          <w:r>
            <w:rPr>
              <w:b/>
              <w:highlight w:val="cyan"/>
              <w:u w:val="single"/>
            </w:rPr>
            <w:t>the most likely voters in the survey were black voters in the 40-55 age range</w:t>
          </w:r>
          <w:r>
            <w:rPr>
              <w:rFonts w:eastAsia="Calibri"/>
              <w:sz w:val="24"/>
              <w:szCs w:val="24"/>
            </w:rPr>
            <w:t xml:space="preserve"> (94 percent of whom said they would vote) </w:t>
          </w:r>
          <w:r>
            <w:rPr>
              <w:rFonts w:eastAsia="Calibri"/>
              <w:sz w:val="24"/>
              <w:szCs w:val="24"/>
              <w:highlight w:val="cyan"/>
            </w:rPr>
            <w:t>and the 56-64 age range</w:t>
          </w:r>
          <w:r>
            <w:rPr>
              <w:rFonts w:eastAsia="Calibri"/>
              <w:sz w:val="24"/>
              <w:szCs w:val="24"/>
            </w:rPr>
            <w:t xml:space="preserve"> (95 of whom said they would vote). Here are some of the other key findings of the survey into black voters and the 2020 election, according to a memo released by </w:t>
          </w:r>
          <w:proofErr w:type="spellStart"/>
          <w:r>
            <w:rPr>
              <w:rFonts w:eastAsia="Calibri"/>
              <w:sz w:val="24"/>
              <w:szCs w:val="24"/>
            </w:rPr>
            <w:t>BlackPAC</w:t>
          </w:r>
          <w:proofErr w:type="spellEnd"/>
          <w:r>
            <w:rPr>
              <w:rFonts w:eastAsia="Calibri"/>
              <w:sz w:val="24"/>
              <w:szCs w:val="24"/>
            </w:rPr>
            <w:t xml:space="preserve"> on Tuesday: </w:t>
          </w:r>
          <w:r>
            <w:rPr>
              <w:b/>
              <w:highlight w:val="cyan"/>
              <w:u w:val="single"/>
            </w:rPr>
            <w:t>One of the top issues for black voters, who responded with concern and alarm about the direction of the country under Donald Trump, is racism and discrimination</w:t>
          </w:r>
          <w:r>
            <w:rPr>
              <w:rFonts w:eastAsia="Calibri"/>
              <w:sz w:val="24"/>
              <w:szCs w:val="24"/>
            </w:rPr>
            <w:t xml:space="preserve">. Name recognition is currently driving favorable opinions for Democratic presidential candidates. </w:t>
          </w:r>
          <w:r>
            <w:rPr>
              <w:b/>
              <w:highlight w:val="cyan"/>
              <w:u w:val="single"/>
            </w:rPr>
            <w:t>Black voters [are] on high alert, and are paying close attention to political developments</w:t>
          </w:r>
          <w:r>
            <w:rPr>
              <w:b/>
              <w:u w:val="single"/>
            </w:rPr>
            <w:t>.</w:t>
          </w:r>
        </w:p>
      </w:sdtContent>
    </w:sdt>
    <w:sdt>
      <w:sdtPr>
        <w:tag w:val="goog_rdk_230"/>
        <w:id w:val="1878575519"/>
      </w:sdtPr>
      <w:sdtContent>
        <w:p w14:paraId="35AFBA0D" w14:textId="77777777" w:rsidR="00BC04EC" w:rsidRDefault="00727257" w:rsidP="00BC04EC">
          <w:pPr>
            <w:rPr>
              <w:rFonts w:eastAsia="Calibri"/>
            </w:rPr>
          </w:pPr>
        </w:p>
      </w:sdtContent>
    </w:sdt>
    <w:sdt>
      <w:sdtPr>
        <w:tag w:val="goog_rdk_231"/>
        <w:id w:val="858705414"/>
      </w:sdtPr>
      <w:sdtContent>
        <w:p w14:paraId="31815B57" w14:textId="77777777" w:rsidR="00BC04EC" w:rsidRDefault="00BC04EC" w:rsidP="00BC04EC">
          <w:pPr>
            <w:pStyle w:val="Heading4"/>
            <w:numPr>
              <w:ilvl w:val="0"/>
              <w:numId w:val="21"/>
            </w:numPr>
          </w:pPr>
          <w:r>
            <w:t>The Links</w:t>
          </w:r>
        </w:p>
      </w:sdtContent>
    </w:sdt>
    <w:sdt>
      <w:sdtPr>
        <w:tag w:val="goog_rdk_232"/>
        <w:id w:val="676012279"/>
      </w:sdtPr>
      <w:sdtContent>
        <w:p w14:paraId="4A99F18C" w14:textId="77777777" w:rsidR="00BC04EC" w:rsidRDefault="00BC04EC" w:rsidP="00BC04EC">
          <w:pPr>
            <w:pStyle w:val="Heading4"/>
            <w:ind w:left="1080"/>
          </w:pPr>
          <w:r>
            <w:t>First, Black People are opposed to American imperialism and US military intervention and tend to identify with other black and brown people globally who are victims of imperialism</w:t>
          </w:r>
        </w:p>
      </w:sdtContent>
    </w:sdt>
    <w:sdt>
      <w:sdtPr>
        <w:tag w:val="goog_rdk_233"/>
        <w:id w:val="-353342087"/>
      </w:sdtPr>
      <w:sdtContent>
        <w:p w14:paraId="0ED452A4" w14:textId="77777777" w:rsidR="00BC04EC" w:rsidRDefault="00BC04EC" w:rsidP="00BC04EC">
          <w:pPr>
            <w:rPr>
              <w:szCs w:val="16"/>
            </w:rPr>
          </w:pPr>
          <w:r>
            <w:rPr>
              <w:b/>
              <w:sz w:val="26"/>
              <w:szCs w:val="26"/>
            </w:rPr>
            <w:t xml:space="preserve">Bullock </w:t>
          </w:r>
          <w:r>
            <w:rPr>
              <w:b/>
              <w:szCs w:val="16"/>
            </w:rPr>
            <w:t>2016</w:t>
          </w:r>
          <w:r>
            <w:rPr>
              <w:szCs w:val="16"/>
            </w:rPr>
            <w:t xml:space="preserve">  (Bryan, practicing attorney who specializes in civil rights and employment discrimination cases, won the Frederick Douglas Human Rights Award, ran for state representative in 2008 and 2010, 9/08/16, "Black American Anti-Imperialism: an Invisible Subject for the New York Times ," Black Agenda Report, </w:t>
          </w:r>
          <w:hyperlink r:id="rId33">
            <w:r>
              <w:rPr>
                <w:color w:val="000000"/>
                <w:szCs w:val="16"/>
              </w:rPr>
              <w:t>https://blackagendareport.com/black_american-anti-imperialism_nyt</w:t>
            </w:r>
          </w:hyperlink>
          <w:r>
            <w:rPr>
              <w:szCs w:val="16"/>
            </w:rPr>
            <w:t xml:space="preserve"> ) ZH</w:t>
          </w:r>
        </w:p>
      </w:sdtContent>
    </w:sdt>
    <w:sdt>
      <w:sdtPr>
        <w:tag w:val="goog_rdk_234"/>
        <w:id w:val="421536358"/>
      </w:sdtPr>
      <w:sdtContent>
        <w:p w14:paraId="02731BB3" w14:textId="77777777" w:rsidR="00BC04EC" w:rsidRDefault="00BC04EC" w:rsidP="00BC04EC">
          <w:pPr>
            <w:rPr>
              <w:szCs w:val="16"/>
            </w:rPr>
          </w:pPr>
          <w:r>
            <w:rPr>
              <w:szCs w:val="16"/>
            </w:rPr>
            <w:t>From Vietnam through Iraq</w:t>
          </w:r>
          <w:r>
            <w:rPr>
              <w:b/>
              <w:u w:val="single"/>
            </w:rPr>
            <w:t xml:space="preserve">, </w:t>
          </w:r>
          <w:r>
            <w:rPr>
              <w:b/>
              <w:highlight w:val="green"/>
              <w:u w:val="single"/>
            </w:rPr>
            <w:t>African Americans have proved to be the group of Americans most opposed to U.S. military intervention</w:t>
          </w:r>
          <w:r>
            <w:rPr>
              <w:szCs w:val="16"/>
            </w:rPr>
            <w:t xml:space="preserve">.” The October 4, 2016, issue of </w:t>
          </w:r>
          <w:r>
            <w:rPr>
              <w:b/>
              <w:u w:val="single"/>
            </w:rPr>
            <w:t>the New York Times</w:t>
          </w:r>
          <w:r>
            <w:rPr>
              <w:szCs w:val="16"/>
            </w:rPr>
            <w:t xml:space="preserve">, which contained the article, “Syrian War Magnifies Tension in America’s Global Mission,” is a case study in white supremacy. The article is framed from a totally white “conservative” and “liberal” frame, and </w:t>
          </w:r>
          <w:r>
            <w:rPr>
              <w:b/>
              <w:u w:val="single"/>
            </w:rPr>
            <w:t xml:space="preserve">completely ignores the perspective of </w:t>
          </w:r>
          <w:r>
            <w:rPr>
              <w:b/>
              <w:highlight w:val="green"/>
              <w:u w:val="single"/>
            </w:rPr>
            <w:t>African Americans</w:t>
          </w:r>
          <w:r>
            <w:rPr>
              <w:b/>
              <w:u w:val="single"/>
            </w:rPr>
            <w:t xml:space="preserve">, who, </w:t>
          </w:r>
          <w:r>
            <w:rPr>
              <w:b/>
              <w:highlight w:val="green"/>
              <w:u w:val="single"/>
            </w:rPr>
            <w:t>traditionally, and today, are consistently and overwhelmingly, anti-imperialism</w:t>
          </w:r>
          <w:r>
            <w:rPr>
              <w:szCs w:val="16"/>
              <w:highlight w:val="green"/>
            </w:rPr>
            <w:t xml:space="preserve"> and</w:t>
          </w:r>
          <w:r>
            <w:rPr>
              <w:szCs w:val="16"/>
            </w:rPr>
            <w:t xml:space="preserve"> </w:t>
          </w:r>
          <w:r>
            <w:rPr>
              <w:b/>
              <w:u w:val="single"/>
            </w:rPr>
            <w:t xml:space="preserve">who </w:t>
          </w:r>
          <w:r>
            <w:rPr>
              <w:b/>
              <w:highlight w:val="green"/>
              <w:u w:val="single"/>
            </w:rPr>
            <w:t>tend to identify with other Black and Brown people across the globe, including the Palestinians</w:t>
          </w:r>
          <w:r>
            <w:rPr>
              <w:b/>
              <w:u w:val="single"/>
            </w:rPr>
            <w:t xml:space="preserve"> and Syrians</w:t>
          </w:r>
          <w:r>
            <w:rPr>
              <w:szCs w:val="16"/>
            </w:rPr>
            <w:t xml:space="preserve">. The article purports to give “both sides” of the argument for U.S. intervention in the affairs of sovereign nations. The authors of the article give the impression that they are being “balanced” in giving the views of those who support America’s “mission” in the world and those who are “critical” of said “mission.” This false “balance” does not include the perspectives of any African American historians or critics of U.S. foreign policy, like Professor Gerald Horne, Bill Fletcher, Anthony Monteiro, Glen Ford or African (American) scholars like Horace Campbell. In fact, “both sides” of any debate in the U.S. regarding foreign policy, are both white “sides.” This is particularly true when it comes to U.S. foreign policy, where whites are the only ones who are presumed to either have an opinion on such issues, or one that is worth mentioning. It is true that “both sides” could include Blacks who adhere to the Eurocentric, party-line views of the dominant U.S. narrators, say, Donna </w:t>
          </w:r>
          <w:proofErr w:type="spellStart"/>
          <w:r>
            <w:rPr>
              <w:szCs w:val="16"/>
            </w:rPr>
            <w:t>Brazile</w:t>
          </w:r>
          <w:proofErr w:type="spellEnd"/>
          <w:r>
            <w:rPr>
              <w:szCs w:val="16"/>
            </w:rPr>
            <w:t xml:space="preserve"> or Condoleezza Rice, or Blacks on the so-called “left,” but their views (still missing from this piece) are not a Black critique. It is a Eurocentric critique coming from a Black person, which is fundamentally different than an African American critique viewed through the lens of the African American experience. The ideas, views and critiques of Black thinkers are notoriously absent in the pages of the Times when it comes to foreign policy -- which proves that the writers, the editorial staff and the paper itself does not consider those views important. And in ignoring those critiques, it also ignores the historical critical analysis of the people who are and have been the subjects of U.S. foreign policy. “</w:t>
          </w:r>
          <w:r>
            <w:rPr>
              <w:u w:val="single"/>
            </w:rPr>
            <w:t>The ideas, views and critiques of Black thinkers are notoriously absent in the pages of the Times when it comes to foreign policy</w:t>
          </w:r>
          <w:r>
            <w:rPr>
              <w:szCs w:val="16"/>
            </w:rPr>
            <w:t xml:space="preserve">.” It also completely ignores </w:t>
          </w:r>
          <w:r>
            <w:rPr>
              <w:b/>
              <w:u w:val="single"/>
            </w:rPr>
            <w:t>the analysis of great Black historical thinkers like W.E.B. DuBois, Walter Rodney and Paul Robeson, Malcolm X, the late stage Martin Luther King, Jr., as well as the organizations they represented such as the Council on African Affairs (the CAA), the NAACP of the 1940’s, the African Liberation Support Committee, the Black Panther Party, The African Blood Brotherhood, the Organization of Afro-American Unity, Trans Africa, the U.S. Human Rights Network, the United Negro Improvement Association or the National Council of Black Lawyers, all of whom were deeply critical of America’s so-called mission in the world, especially as it related to African and Asian peoples, like Haitians, Congolese, Syrians, Yemenis and Palestinians</w:t>
          </w:r>
          <w:r>
            <w:rPr>
              <w:szCs w:val="16"/>
            </w:rPr>
            <w:t xml:space="preserve">. The critiques of these people are irrelevant to, not only the Times, but in truth, to the Democratic and Republican parties, the current incarnation of the NAACP, the Black Congressional Caucus, President Obama and most white liberal formations. However, this is not a reason to give the Times a pass. Even the use of the word “mission,” with the European habit of sending missionaries into Africa and the Americas to soften the people up with European religion before they were subdued by hard power, does not elicit irony on the part of the Times. The “white man’s burden” of “civilizing” the darker races of the world, through enslavement, destroying their religions, cultures, languages, colonizing their lands and resource and extracting their people and whisking them away to foreign lands to toil from birth to death for free, is just as important and essential a part of the history of “America’s Global Mission” as anything else mentioned in the piece.  The hand wringing of the mostly white imperialists on the “left” and on the right, regarding the proper way to engage in imperialism, is essentially what the piece presents. No other perspectives or voices are important or valid. Thus the perspectives of African American thinkers are only relevant in American discourse when it concerns “black” issues like police brutality, but not on international issues, although many black writers and thinkers would argue the two are connected. This is so even though the very presence people of African descent in America is a direct result of the United States’ foreign policy of capturing, importing and enslaving African people. This point is lost on white foreign policy writers. However, </w:t>
          </w:r>
          <w:r>
            <w:rPr>
              <w:u w:val="single"/>
            </w:rPr>
            <w:t>early Black thinkers were clear on this point. People like DuBois and Robeson, in the past, and contemporaries like Glen Ford, were/are, fiercely anti-imperialist</w:t>
          </w:r>
          <w:r>
            <w:rPr>
              <w:szCs w:val="16"/>
            </w:rPr>
            <w:t xml:space="preserve">. “The perspectives of African American thinkers are only relevant in American discourse when it concerns ‘black’ issues like police brutality, but not on international issues.” The white, imperialist presentation in the article excludes the ideas of Syrian Americans, Indigenous populations, Mexican and Puerto Rican Americans and Hawaiians, all of whom may have a totally different idea of America’s “obligation” in Syria. Penny M. Von </w:t>
          </w:r>
          <w:proofErr w:type="spellStart"/>
          <w:r>
            <w:rPr>
              <w:szCs w:val="16"/>
            </w:rPr>
            <w:t>Eschen</w:t>
          </w:r>
          <w:proofErr w:type="spellEnd"/>
          <w:r>
            <w:rPr>
              <w:szCs w:val="16"/>
            </w:rPr>
            <w:t xml:space="preserve"> notes in the book, Race Against Empire, Black Americans and Anticolonialism 1937-1957, that “Objecting to U.S. support for South African and the European colonial powers, and increasingly challenging the notion that America was the legitimate leader of the ‘free world’ and therefore above censure, black Americans both criticized new directions in American foreign policy and attempted to use the United Nations as a forum in which to gain support for civil rights struggles in the United States.” </w:t>
          </w:r>
          <w:r>
            <w:rPr>
              <w:b/>
              <w:u w:val="single"/>
            </w:rPr>
            <w:t>African Americans are no less critical of America’s self-serving “mission” today as was then.</w:t>
          </w:r>
          <w:r>
            <w:rPr>
              <w:szCs w:val="16"/>
            </w:rPr>
            <w:t xml:space="preserve"> African Americans were highly critical of the U.S.’s violent overthrow of the African nation of Libya, its aggressions toward Cuba in the 60’s and Venezuela in the Chavez era and today. We have not forgotten America’s refusal to recognize Haiti as an independent Black nation when it defeated the French. Nor are we unmindful of the U.S. invasion of Haiti in 1915 and its support of dictators of the Duvalier family, the coup of the Aristide government and the fact that President Obama tried to prevent Aristide from returning to Haiti. </w:t>
          </w:r>
          <w:r>
            <w:rPr>
              <w:u w:val="single"/>
            </w:rPr>
            <w:t xml:space="preserve">Black thinkers on international issues are highly supportive of the Palestinian cause and troubled by the continued expansion of AFRICOM, the U.S. Africa Command, on the continent. </w:t>
          </w:r>
          <w:r>
            <w:rPr>
              <w:szCs w:val="16"/>
            </w:rPr>
            <w:t xml:space="preserve">This analysis is glaringly absent from mainstream media portrayals of America’s “duty” in the world. The Times article offers the view that, “Because many Americans see their foreign policy as a grand mission to make the world a better place, they tend to divide the world into heroes who support their ideals and villains who oppose them.” But which Americans are the writers talking about and whose “ideals” are represented in U.S. foreign policy. It is certain that the views of people like George </w:t>
          </w:r>
          <w:proofErr w:type="spellStart"/>
          <w:r>
            <w:rPr>
              <w:szCs w:val="16"/>
            </w:rPr>
            <w:t>Padmore</w:t>
          </w:r>
          <w:proofErr w:type="spellEnd"/>
          <w:r>
            <w:rPr>
              <w:szCs w:val="16"/>
            </w:rPr>
            <w:t xml:space="preserve">, a leader in the Pan-African movement in the 40’s and 50’s, are not represented by this view. </w:t>
          </w:r>
          <w:proofErr w:type="spellStart"/>
          <w:r>
            <w:rPr>
              <w:szCs w:val="16"/>
            </w:rPr>
            <w:t>Padmore</w:t>
          </w:r>
          <w:proofErr w:type="spellEnd"/>
          <w:r>
            <w:rPr>
              <w:szCs w:val="16"/>
            </w:rPr>
            <w:t xml:space="preserve"> was clear that, “Empire and peace are incompatible</w:t>
          </w:r>
          <w:r>
            <w:rPr>
              <w:u w:val="single"/>
            </w:rPr>
            <w:t>.” Michael C. Dawson notes, in Blacks in and Out of the Left: “from Vietnam through Iraq, African Americans have proved to be the group of Americans most opposed to U.S. military intervention.” It is also purposely “forgotten” that the Black Panther Party was, following in the footsteps of their ideological predecessor, Malcolm X, staunchly anti-imperialist</w:t>
          </w:r>
          <w:r>
            <w:rPr>
              <w:szCs w:val="16"/>
            </w:rPr>
            <w:t xml:space="preserve">. As Eldridge Cleaver noted, the U.S. was “bankrolling and arming all of the oppressive regimes around the world.” One of the agenda items contained in the National Black Political Agenda, created in Gary, Indiana, in 1972 called for an end to the Vietnam War and the immediate withdrawal of foreign troops from Asia and Africa; the withdrawal of U.S. military, corporations, and communications facilities from southern Africa and the Third World; self-determination of Puerto Rico and the Virgin Islands; an end to sanctions against Cuba and the closure of the American military base at Guantanamo Bay, Cuba. “African Americans were highly critical of the U.S.’s violent overthrow of the African nation of Libya, its aggressions toward Cuba in the 60’s and Venezuela in the Chavez era and today.” Contemporary white American analysis of U.S. foreign excludes the historical reality that, in thinking of America’s support of so-called rebels in Syria and Libya, it is clear to African Americans that America never supported a single African liberation group in Africa. It is not lost on Black Americans that the African National Congress and Nelson Mandela were considered terrorists by the U.S. No African rebel movement seeking independence from the Dutch, British, French, German, Portuguese or Italian colonizers of African lands ever received a single drop of military support from Washington. The U.S. never supported the Mau </w:t>
          </w:r>
          <w:proofErr w:type="spellStart"/>
          <w:r>
            <w:rPr>
              <w:szCs w:val="16"/>
            </w:rPr>
            <w:t>Mau</w:t>
          </w:r>
          <w:proofErr w:type="spellEnd"/>
          <w:r>
            <w:rPr>
              <w:szCs w:val="16"/>
            </w:rPr>
            <w:t xml:space="preserve"> in Kenya, nor Frelimo in Mozambique, nor the ANC in South Africa, or any other revolutionary movement on the continent. In fact, the contrary is true. From the coup against Kwame Nkrumah in Ghana to the assassination of Patrice </w:t>
          </w:r>
          <w:proofErr w:type="spellStart"/>
          <w:r>
            <w:rPr>
              <w:szCs w:val="16"/>
            </w:rPr>
            <w:t>Lumuumba</w:t>
          </w:r>
          <w:proofErr w:type="spellEnd"/>
          <w:r>
            <w:rPr>
              <w:szCs w:val="16"/>
            </w:rPr>
            <w:t xml:space="preserve"> in the Congo, to the capture of Nelson Mandela and to the support the racist apartheid system of South African and the murderous colonial regime in the former Rhodesia, the American government has consistently and forcefully opposed revolutionary movements in Africa and in fact supported their colonial oppressors. The only country to ever militarily support African liberation was Cuba, not the U.S. Regarding Mandela, (who the U.S. considered a terrorist) we heard him clearly when, in response to a request to condemn Fidel Castro, </w:t>
          </w:r>
          <w:proofErr w:type="spellStart"/>
          <w:r>
            <w:rPr>
              <w:szCs w:val="16"/>
            </w:rPr>
            <w:t>Yassar</w:t>
          </w:r>
          <w:proofErr w:type="spellEnd"/>
          <w:r>
            <w:rPr>
              <w:szCs w:val="16"/>
            </w:rPr>
            <w:t xml:space="preserve"> Arafat and </w:t>
          </w:r>
          <w:proofErr w:type="spellStart"/>
          <w:r>
            <w:rPr>
              <w:szCs w:val="16"/>
            </w:rPr>
            <w:t>Mommar</w:t>
          </w:r>
          <w:proofErr w:type="spellEnd"/>
          <w:r>
            <w:rPr>
              <w:szCs w:val="16"/>
            </w:rPr>
            <w:t xml:space="preserve"> </w:t>
          </w:r>
          <w:proofErr w:type="spellStart"/>
          <w:r>
            <w:rPr>
              <w:szCs w:val="16"/>
            </w:rPr>
            <w:t>Ghadifi</w:t>
          </w:r>
          <w:proofErr w:type="spellEnd"/>
          <w:r>
            <w:rPr>
              <w:szCs w:val="16"/>
            </w:rPr>
            <w:t xml:space="preserve">, he said, your enemies are not necessarily our enemies. Indeed, not only did Castro send troops to aid the Angolans in defeating the South Africans, he also provided refuge for many African American freedom fighters, from Robert Williams to Assata Shakur. While the U.S. was infiltrating, surveilling and murdering Black political activists in the Black Panther Party, leaders of North Vietnam, China, Algeria and Cuba welcomed them as ambassadors of the African American community. </w:t>
          </w:r>
          <w:r>
            <w:rPr>
              <w:u w:val="single"/>
            </w:rPr>
            <w:t>“It is clear to African Americans that America never supported a single African liberation group.” Understanding this historical reality, Black thinkers are justifiably critical and suspicious of U.S. intentions in places like Iraq, Iran, Syria and Libya. The greatest thinkers in African American culture explicitly made the connection between the U.S. and European colonialism abroad, in places like Syria, as an extension of the domestic policy of treating African Americans as second class citizens – or, as some African American thinkers have argued, the domestic colonization of Black people.</w:t>
          </w:r>
          <w:r>
            <w:rPr>
              <w:szCs w:val="16"/>
            </w:rPr>
            <w:t xml:space="preserve"> The genocide of the Native Americans resonates with Black Americans. Leaders from MLK, who connected America’s imperialism in Vietnam, and the tax dollars used to support it, to the lack of financial resources available to be used to build cities and provide a basic wage; to Malcolm, who traveled the globe making personal connections with African heads of state, including Nasser in Egypt. It was Malcolm who saw the historic opportunity of the Bandung Conference, where 29 Asian and African, post-colonial nations, met to discuss their own fates independent of colonial powers, including the U.S. Black American support for anti-imperialist movements did not find a space in the Times’ analysis of Syria. The writers and editorial staff at the Times are oblivious to the histories of the Third World peoples living in their midst. Therefore, for Black people who understand this history, they recognize articles like the one published in the Times as imperial propaganda pieces for global white supremacy. Yet, the Times, in that regard, is no different than any other white American newspaper, magazine or news program or politician. They all (even, or especially, the Black ones) present a Eurocentric worldview that excludes the ideas, histories and analysis of its black population. We are irrelevant. We serve the function we have always served: subjects of imperialism, scapegoats for repression, but not shapers of foreign policy. Blacks can nominally participate in the American experience, but only so long as we stay in our place and as long as we support the “manifest destiny” of the global hegemon and not get in its way. We are cannon fodder for the imperialist wars abroad and casualties in the U.S. war on drugs and on poor Black life at home. “Malcolm traveled the globe making personal connections with African heads of state, including Nasser in Egypt.” The presence of a black face at the head of the empire has provided cover for U.S. imperialism in Africa and Asia, but it has not diminished the anti-imperialism of the black community. It has silenced the voices of the self-appointed black “leaders” and revealed them to be supporters of empire and oppression. The Times, too, or rather again, reveals itself as a supporter of the Pentagon by publishing an article that is short on true analysis of America’s support of terrorists in Syria, as well as presenting a limited, white supremacist parameter of debate. </w:t>
          </w:r>
          <w:r>
            <w:rPr>
              <w:u w:val="single"/>
            </w:rPr>
            <w:t xml:space="preserve">Although the African American tradition of anti-imperialism may not be important to the Times, it is a tradition that is still alive nonetheless. And neither the Black face of the empire, nor the white press in service to it, can diminish it. Our antagonism against imperialism may not be publicized in the pages of the Times, but it lives on in our continued support for amnesty for Assata Shakur, the release of all political prisoners from Leonard Peltier to Jalil </w:t>
          </w:r>
          <w:proofErr w:type="spellStart"/>
          <w:r>
            <w:rPr>
              <w:u w:val="single"/>
            </w:rPr>
            <w:t>Muntiquim</w:t>
          </w:r>
          <w:proofErr w:type="spellEnd"/>
          <w:r>
            <w:rPr>
              <w:u w:val="single"/>
            </w:rPr>
            <w:t xml:space="preserve"> and Oscar Rivera Lopez, to support for Palestinian self-determination, to opposition to the re-colonization of Africa by America’s Africa Command, to the growing support by Black athletes, young and old, of Colin Kaepernick’s refusal to stand for the National Anthem, to our opposition to all U.S. wars of aggression, including the ones in Libya and Syria. African Americans’ opposition to the U.S. supported aggression in Syria, masquerading as humanitarian support, is obviously irrelevant to the Times, but Malcolm X told us plainly years ago, that the media would have us thinking the good guy was the bad guy and vice versa. </w:t>
          </w:r>
          <w:r>
            <w:rPr>
              <w:szCs w:val="16"/>
            </w:rPr>
            <w:t xml:space="preserve"> So whether, or even if, Assad is a “ruthless dictator,” the term the U.S. has used against everyone from Castro to Chavez, it does not therefore mean that African Americans agree that the U.S. has the right to support insurrection in Syria. We know imperialism is Euro-American, white, capitalist venture that is carried against “the darker nations,” not for them. Malcolm, Martin and Mandela taught us well.</w:t>
          </w:r>
        </w:p>
      </w:sdtContent>
    </w:sdt>
    <w:sdt>
      <w:sdtPr>
        <w:tag w:val="goog_rdk_235"/>
        <w:id w:val="-544450809"/>
      </w:sdtPr>
      <w:sdtContent>
        <w:p w14:paraId="14FA4565" w14:textId="77777777" w:rsidR="00BC04EC" w:rsidRDefault="00727257" w:rsidP="00BC04EC">
          <w:pPr>
            <w:rPr>
              <w:szCs w:val="16"/>
            </w:rPr>
          </w:pPr>
        </w:p>
      </w:sdtContent>
    </w:sdt>
    <w:sdt>
      <w:sdtPr>
        <w:tag w:val="goog_rdk_236"/>
        <w:id w:val="-306254297"/>
      </w:sdtPr>
      <w:sdtContent>
        <w:p w14:paraId="60450357" w14:textId="77777777" w:rsidR="00BC04EC" w:rsidRDefault="00BC04EC" w:rsidP="00BC04EC">
          <w:pPr>
            <w:keepNext/>
            <w:keepLines/>
            <w:spacing w:before="200"/>
            <w:rPr>
              <w:rFonts w:ascii="Cambria" w:eastAsia="Cambria" w:hAnsi="Cambria" w:cs="Cambria"/>
              <w:b/>
            </w:rPr>
          </w:pPr>
          <w:r>
            <w:rPr>
              <w:rFonts w:ascii="Cambria" w:eastAsia="Cambria" w:hAnsi="Cambria" w:cs="Cambria"/>
              <w:b/>
            </w:rPr>
            <w:t xml:space="preserve">Second, Radical Resistance like the affirmative </w:t>
          </w:r>
          <w:proofErr w:type="spellStart"/>
          <w:r>
            <w:rPr>
              <w:rFonts w:ascii="Cambria" w:eastAsia="Cambria" w:hAnsi="Cambria" w:cs="Cambria"/>
              <w:b/>
            </w:rPr>
            <w:t>tradesoff</w:t>
          </w:r>
          <w:proofErr w:type="spellEnd"/>
          <w:r>
            <w:rPr>
              <w:rFonts w:ascii="Cambria" w:eastAsia="Cambria" w:hAnsi="Cambria" w:cs="Cambria"/>
              <w:b/>
            </w:rPr>
            <w:t xml:space="preserve"> with Demands for Institutional Change – The affirmative risk galvanizing Black Voters toward the radical left, galvanizing the Alt Right and Leads to a Trump Victory in 2020 </w:t>
          </w:r>
        </w:p>
      </w:sdtContent>
    </w:sdt>
    <w:sdt>
      <w:sdtPr>
        <w:tag w:val="goog_rdk_237"/>
        <w:id w:val="-989483713"/>
      </w:sdtPr>
      <w:sdtContent>
        <w:p w14:paraId="529E14AB" w14:textId="77777777" w:rsidR="00BC04EC" w:rsidRDefault="00BC04EC" w:rsidP="00BC04EC">
          <w:pPr>
            <w:rPr>
              <w:rFonts w:ascii="Cambria" w:eastAsia="Cambria" w:hAnsi="Cambria" w:cs="Cambria"/>
              <w:b/>
              <w:u w:val="single"/>
            </w:rPr>
          </w:pPr>
          <w:r>
            <w:rPr>
              <w:rFonts w:ascii="Cambria" w:eastAsia="Cambria" w:hAnsi="Cambria" w:cs="Cambria"/>
              <w:b/>
              <w:u w:val="single"/>
            </w:rPr>
            <w:t xml:space="preserve">Greene 17 </w:t>
          </w:r>
          <w:r>
            <w:rPr>
              <w:rFonts w:ascii="Cambria" w:eastAsia="Cambria" w:hAnsi="Cambria" w:cs="Cambria"/>
              <w:szCs w:val="16"/>
            </w:rPr>
            <w:t>Robert Greene II (PhD student at the University of South Carolina and the book review editor for the Society of US Intellectual Historians' blog). “The Left After Charlottesville.” Jacobin. September 7</w:t>
          </w:r>
          <w:r>
            <w:rPr>
              <w:rFonts w:ascii="Cambria" w:eastAsia="Cambria" w:hAnsi="Cambria" w:cs="Cambria"/>
              <w:szCs w:val="16"/>
              <w:vertAlign w:val="superscript"/>
            </w:rPr>
            <w:t>th</w:t>
          </w:r>
          <w:r>
            <w:rPr>
              <w:rFonts w:ascii="Cambria" w:eastAsia="Cambria" w:hAnsi="Cambria" w:cs="Cambria"/>
              <w:szCs w:val="16"/>
            </w:rPr>
            <w:t>, 2017. https://www.jacobinmag.com/2017/09/charlottesville-antifa-trump-medicare-for-all</w:t>
          </w:r>
        </w:p>
      </w:sdtContent>
    </w:sdt>
    <w:sdt>
      <w:sdtPr>
        <w:tag w:val="goog_rdk_238"/>
        <w:id w:val="-1244486989"/>
      </w:sdtPr>
      <w:sdtContent>
        <w:p w14:paraId="158BCBD3" w14:textId="77777777" w:rsidR="00BC04EC" w:rsidRDefault="00BC04EC" w:rsidP="00BC04EC">
          <w:pPr>
            <w:jc w:val="both"/>
            <w:rPr>
              <w:rFonts w:ascii="Cambria" w:eastAsia="Cambria" w:hAnsi="Cambria" w:cs="Cambria"/>
              <w:szCs w:val="16"/>
            </w:rPr>
          </w:pPr>
          <w:r>
            <w:rPr>
              <w:rFonts w:ascii="Cambria" w:eastAsia="Cambria" w:hAnsi="Cambria" w:cs="Cambria"/>
              <w:szCs w:val="16"/>
            </w:rPr>
            <w:t xml:space="preserve">The events in Charlottesville have remained in the headlines for the last few weeks for a variety of reasons. Surprise at the audacity of a torch-light procession of neo-Nazis, Ku Klux Klan sympathizers, and “alt-rightists” in an American city, coupled with the murder of social justice activist Heather </w:t>
          </w:r>
          <w:proofErr w:type="spellStart"/>
          <w:r>
            <w:rPr>
              <w:rFonts w:ascii="Cambria" w:eastAsia="Cambria" w:hAnsi="Cambria" w:cs="Cambria"/>
              <w:szCs w:val="16"/>
            </w:rPr>
            <w:t>Heyer</w:t>
          </w:r>
          <w:proofErr w:type="spellEnd"/>
          <w:r>
            <w:rPr>
              <w:rFonts w:ascii="Cambria" w:eastAsia="Cambria" w:hAnsi="Cambria" w:cs="Cambria"/>
              <w:szCs w:val="16"/>
            </w:rPr>
            <w:t xml:space="preserve"> during a counterdemonstration, fueled the initial coverage. President Trump’s abhorrent response to the tragedy and local struggles against Confederate statues kept it alive. And frequently dimwitted debates about the merits of antifa have supplied yet more conversational oxygen. But it would be a mistake for the American left to see this as a decisive turning point in history, or mistake torch-wielding fascists for a mass force. On the contrary: getting consumed by debates about supporting antifa in its street clashes with neo-Nazis misses the larger political landscape.</w:t>
          </w:r>
          <w:r>
            <w:rPr>
              <w:rFonts w:ascii="Cambria" w:eastAsia="Cambria" w:hAnsi="Cambria" w:cs="Cambria"/>
              <w:u w:val="single"/>
            </w:rPr>
            <w:t xml:space="preserve"> </w:t>
          </w:r>
          <w:r>
            <w:rPr>
              <w:rFonts w:ascii="Cambria" w:eastAsia="Cambria" w:hAnsi="Cambria" w:cs="Cambria"/>
              <w:highlight w:val="cyan"/>
              <w:u w:val="single"/>
            </w:rPr>
            <w:t xml:space="preserve">The post-Charlottesville moment does demand </w:t>
          </w:r>
          <w:r>
            <w:rPr>
              <w:rFonts w:ascii="Cambria" w:eastAsia="Cambria" w:hAnsi="Cambria" w:cs="Cambria"/>
              <w:b/>
              <w:highlight w:val="cyan"/>
              <w:u w:val="single"/>
            </w:rPr>
            <w:t>antiracist mobilizations</w:t>
          </w:r>
          <w:r>
            <w:rPr>
              <w:rFonts w:ascii="Cambria" w:eastAsia="Cambria" w:hAnsi="Cambria" w:cs="Cambria"/>
              <w:szCs w:val="16"/>
            </w:rPr>
            <w:t>, and it’s heartening that left organizations have sprung into action and seen their numbers swell. Standing up to the far right — particularly when done effectively and en masse, like in Boston — can energize people who are otherwise frustrated and disenchanted because of the Trump administration.</w:t>
          </w:r>
          <w:r>
            <w:rPr>
              <w:rFonts w:ascii="Cambria" w:eastAsia="Cambria" w:hAnsi="Cambria" w:cs="Cambria"/>
              <w:u w:val="single"/>
            </w:rPr>
            <w:t xml:space="preserve"> </w:t>
          </w:r>
          <w:r>
            <w:rPr>
              <w:rFonts w:ascii="Cambria" w:eastAsia="Cambria" w:hAnsi="Cambria" w:cs="Cambria"/>
              <w:highlight w:val="cyan"/>
              <w:u w:val="single"/>
            </w:rPr>
            <w:t>But</w:t>
          </w:r>
          <w:r>
            <w:rPr>
              <w:rFonts w:ascii="Cambria" w:eastAsia="Cambria" w:hAnsi="Cambria" w:cs="Cambria"/>
              <w:u w:val="single"/>
            </w:rPr>
            <w:t xml:space="preserve"> that </w:t>
          </w:r>
          <w:r>
            <w:rPr>
              <w:rFonts w:ascii="Cambria" w:eastAsia="Cambria" w:hAnsi="Cambria" w:cs="Cambria"/>
              <w:highlight w:val="cyan"/>
              <w:u w:val="single"/>
            </w:rPr>
            <w:t>needs</w:t>
          </w:r>
          <w:r>
            <w:rPr>
              <w:rFonts w:ascii="Cambria" w:eastAsia="Cambria" w:hAnsi="Cambria" w:cs="Cambria"/>
              <w:u w:val="single"/>
            </w:rPr>
            <w:t xml:space="preserve"> to be linked to </w:t>
          </w:r>
          <w:r>
            <w:rPr>
              <w:rFonts w:ascii="Cambria" w:eastAsia="Cambria" w:hAnsi="Cambria" w:cs="Cambria"/>
              <w:highlight w:val="cyan"/>
              <w:u w:val="single"/>
            </w:rPr>
            <w:t>tangible</w:t>
          </w:r>
          <w:r>
            <w:rPr>
              <w:rFonts w:ascii="Cambria" w:eastAsia="Cambria" w:hAnsi="Cambria" w:cs="Cambria"/>
              <w:u w:val="single"/>
            </w:rPr>
            <w:t xml:space="preserve"> political </w:t>
          </w:r>
          <w:r>
            <w:rPr>
              <w:rFonts w:ascii="Cambria" w:eastAsia="Cambria" w:hAnsi="Cambria" w:cs="Cambria"/>
              <w:highlight w:val="cyan"/>
              <w:u w:val="single"/>
            </w:rPr>
            <w:t>organizing</w:t>
          </w:r>
          <w:r>
            <w:rPr>
              <w:rFonts w:ascii="Cambria" w:eastAsia="Cambria" w:hAnsi="Cambria" w:cs="Cambria"/>
              <w:u w:val="single"/>
            </w:rPr>
            <w:t xml:space="preserve"> </w:t>
          </w:r>
          <w:r>
            <w:rPr>
              <w:rFonts w:ascii="Cambria" w:eastAsia="Cambria" w:hAnsi="Cambria" w:cs="Cambria"/>
              <w:highlight w:val="cyan"/>
              <w:u w:val="single"/>
            </w:rPr>
            <w:t>that</w:t>
          </w:r>
          <w:r>
            <w:rPr>
              <w:rFonts w:ascii="Cambria" w:eastAsia="Cambria" w:hAnsi="Cambria" w:cs="Cambria"/>
              <w:u w:val="single"/>
            </w:rPr>
            <w:t xml:space="preserve"> </w:t>
          </w:r>
          <w:r>
            <w:rPr>
              <w:rFonts w:ascii="Cambria" w:eastAsia="Cambria" w:hAnsi="Cambria" w:cs="Cambria"/>
              <w:b/>
              <w:highlight w:val="cyan"/>
              <w:u w:val="single"/>
            </w:rPr>
            <w:t>goes beyond the</w:t>
          </w:r>
          <w:r>
            <w:rPr>
              <w:rFonts w:ascii="Cambria" w:eastAsia="Cambria" w:hAnsi="Cambria" w:cs="Cambria"/>
              <w:b/>
              <w:u w:val="single"/>
            </w:rPr>
            <w:t xml:space="preserve"> </w:t>
          </w:r>
          <w:r>
            <w:rPr>
              <w:rFonts w:ascii="Cambria" w:eastAsia="Cambria" w:hAnsi="Cambria" w:cs="Cambria"/>
              <w:b/>
              <w:highlight w:val="cyan"/>
              <w:u w:val="single"/>
            </w:rPr>
            <w:t>defensive</w:t>
          </w:r>
          <w:r>
            <w:rPr>
              <w:rFonts w:ascii="Cambria" w:eastAsia="Cambria" w:hAnsi="Cambria" w:cs="Cambria"/>
              <w:b/>
              <w:u w:val="single"/>
            </w:rPr>
            <w:t xml:space="preserve"> or </w:t>
          </w:r>
          <w:r>
            <w:rPr>
              <w:rFonts w:ascii="Cambria" w:eastAsia="Cambria" w:hAnsi="Cambria" w:cs="Cambria"/>
              <w:b/>
              <w:highlight w:val="cyan"/>
              <w:u w:val="single"/>
            </w:rPr>
            <w:t>symbolic</w:t>
          </w:r>
          <w:r>
            <w:rPr>
              <w:rFonts w:ascii="Cambria" w:eastAsia="Cambria" w:hAnsi="Cambria" w:cs="Cambria"/>
              <w:szCs w:val="16"/>
            </w:rPr>
            <w:t xml:space="preserve">. Discussions about antifa are also important. Interviews with counter-protestors on the ground in Charlottesville made it clear they were more than happy antifa was there to help. In fact, Cornel West credited them with saving his life. But the debate over antifa cannot be at the center of left political discussion. </w:t>
          </w:r>
          <w:r>
            <w:rPr>
              <w:rFonts w:ascii="Cambria" w:eastAsia="Cambria" w:hAnsi="Cambria" w:cs="Cambria"/>
              <w:highlight w:val="cyan"/>
              <w:u w:val="single"/>
            </w:rPr>
            <w:t>I am less concerned about</w:t>
          </w:r>
          <w:r>
            <w:rPr>
              <w:rFonts w:ascii="Cambria" w:eastAsia="Cambria" w:hAnsi="Cambria" w:cs="Cambria"/>
              <w:u w:val="single"/>
            </w:rPr>
            <w:t xml:space="preserve"> being murdered by </w:t>
          </w:r>
          <w:r>
            <w:rPr>
              <w:rFonts w:ascii="Cambria" w:eastAsia="Cambria" w:hAnsi="Cambria" w:cs="Cambria"/>
              <w:highlight w:val="cyan"/>
              <w:u w:val="single"/>
            </w:rPr>
            <w:t>a neo-Nazi than</w:t>
          </w:r>
          <w:r>
            <w:rPr>
              <w:rFonts w:ascii="Cambria" w:eastAsia="Cambria" w:hAnsi="Cambria" w:cs="Cambria"/>
              <w:u w:val="single"/>
            </w:rPr>
            <w:t xml:space="preserve"> I am about the </w:t>
          </w:r>
          <w:r>
            <w:rPr>
              <w:rFonts w:ascii="Cambria" w:eastAsia="Cambria" w:hAnsi="Cambria" w:cs="Cambria"/>
              <w:b/>
              <w:highlight w:val="cyan"/>
              <w:u w:val="single"/>
            </w:rPr>
            <w:t>lack of</w:t>
          </w:r>
          <w:r>
            <w:rPr>
              <w:rFonts w:ascii="Cambria" w:eastAsia="Cambria" w:hAnsi="Cambria" w:cs="Cambria"/>
              <w:b/>
              <w:u w:val="single"/>
            </w:rPr>
            <w:t xml:space="preserve"> </w:t>
          </w:r>
          <w:r>
            <w:rPr>
              <w:rFonts w:ascii="Cambria" w:eastAsia="Cambria" w:hAnsi="Cambria" w:cs="Cambria"/>
              <w:b/>
              <w:highlight w:val="cyan"/>
              <w:u w:val="single"/>
            </w:rPr>
            <w:t>access to quality</w:t>
          </w:r>
          <w:r>
            <w:rPr>
              <w:rFonts w:ascii="Cambria" w:eastAsia="Cambria" w:hAnsi="Cambria" w:cs="Cambria"/>
              <w:b/>
              <w:u w:val="single"/>
            </w:rPr>
            <w:t xml:space="preserve"> </w:t>
          </w:r>
          <w:r>
            <w:rPr>
              <w:rFonts w:ascii="Cambria" w:eastAsia="Cambria" w:hAnsi="Cambria" w:cs="Cambria"/>
              <w:b/>
              <w:highlight w:val="cyan"/>
              <w:u w:val="single"/>
            </w:rPr>
            <w:t>health care</w:t>
          </w:r>
          <w:r>
            <w:rPr>
              <w:rFonts w:ascii="Cambria" w:eastAsia="Cambria" w:hAnsi="Cambria" w:cs="Cambria"/>
              <w:szCs w:val="16"/>
            </w:rPr>
            <w:t>. I am more exercised about the suppression of voting rights and the damage it does to democracy in the here and now than the damage simply represented by Confederate statues. This is not to dismiss the efforts to tear down Confederate statutes. What lies in the public commons, after all, needs to represent the kind of country we want the United States to be. But we shouldn’t allow the conflagration to cloud our vision. In short, the lessons post-Charlottesville are the lessons we should have learned earlier this year.</w:t>
          </w:r>
          <w:r>
            <w:rPr>
              <w:rFonts w:ascii="Cambria" w:eastAsia="Cambria" w:hAnsi="Cambria" w:cs="Cambria"/>
              <w:u w:val="single"/>
            </w:rPr>
            <w:t xml:space="preserve"> </w:t>
          </w:r>
          <w:r>
            <w:rPr>
              <w:rFonts w:ascii="Cambria" w:eastAsia="Cambria" w:hAnsi="Cambria" w:cs="Cambria"/>
              <w:highlight w:val="cyan"/>
              <w:u w:val="single"/>
            </w:rPr>
            <w:t>We cannot simply react to Trump</w:t>
          </w:r>
          <w:r>
            <w:rPr>
              <w:rFonts w:ascii="Cambria" w:eastAsia="Cambria" w:hAnsi="Cambria" w:cs="Cambria"/>
              <w:u w:val="single"/>
            </w:rPr>
            <w:t xml:space="preserve"> or the “alt-right.” </w:t>
          </w:r>
          <w:r>
            <w:rPr>
              <w:rFonts w:ascii="Cambria" w:eastAsia="Cambria" w:hAnsi="Cambria" w:cs="Cambria"/>
              <w:b/>
              <w:u w:val="single"/>
            </w:rPr>
            <w:t>Being proactive</w:t>
          </w:r>
          <w:r>
            <w:rPr>
              <w:rFonts w:ascii="Cambria" w:eastAsia="Cambria" w:hAnsi="Cambria" w:cs="Cambria"/>
              <w:u w:val="single"/>
            </w:rPr>
            <w:t xml:space="preserve">, </w:t>
          </w:r>
          <w:r>
            <w:rPr>
              <w:rFonts w:ascii="Cambria" w:eastAsia="Cambria" w:hAnsi="Cambria" w:cs="Cambria"/>
              <w:b/>
              <w:highlight w:val="cyan"/>
              <w:u w:val="single"/>
            </w:rPr>
            <w:t>advancing a</w:t>
          </w:r>
          <w:r>
            <w:rPr>
              <w:rFonts w:ascii="Cambria" w:eastAsia="Cambria" w:hAnsi="Cambria" w:cs="Cambria"/>
              <w:b/>
              <w:u w:val="single"/>
            </w:rPr>
            <w:t xml:space="preserve"> clear </w:t>
          </w:r>
          <w:r>
            <w:rPr>
              <w:rFonts w:ascii="Cambria" w:eastAsia="Cambria" w:hAnsi="Cambria" w:cs="Cambria"/>
              <w:b/>
              <w:highlight w:val="cyan"/>
              <w:u w:val="single"/>
            </w:rPr>
            <w:t>program</w:t>
          </w:r>
          <w:r>
            <w:rPr>
              <w:rFonts w:ascii="Cambria" w:eastAsia="Cambria" w:hAnsi="Cambria" w:cs="Cambria"/>
              <w:highlight w:val="cyan"/>
              <w:u w:val="single"/>
            </w:rPr>
            <w:t xml:space="preserve"> that can mobilize</w:t>
          </w:r>
          <w:r>
            <w:rPr>
              <w:rFonts w:ascii="Cambria" w:eastAsia="Cambria" w:hAnsi="Cambria" w:cs="Cambria"/>
              <w:u w:val="single"/>
            </w:rPr>
            <w:t xml:space="preserve"> and galvanize a huge swath of </w:t>
          </w:r>
          <w:r>
            <w:rPr>
              <w:rFonts w:ascii="Cambria" w:eastAsia="Cambria" w:hAnsi="Cambria" w:cs="Cambria"/>
              <w:highlight w:val="cyan"/>
              <w:u w:val="single"/>
            </w:rPr>
            <w:t>the public</w:t>
          </w:r>
          <w:r>
            <w:rPr>
              <w:rFonts w:ascii="Cambria" w:eastAsia="Cambria" w:hAnsi="Cambria" w:cs="Cambria"/>
              <w:u w:val="single"/>
            </w:rPr>
            <w:t xml:space="preserve"> — this </w:t>
          </w:r>
          <w:r>
            <w:rPr>
              <w:rFonts w:ascii="Cambria" w:eastAsia="Cambria" w:hAnsi="Cambria" w:cs="Cambria"/>
              <w:highlight w:val="cyan"/>
              <w:u w:val="single"/>
            </w:rPr>
            <w:t>must be the hallmark</w:t>
          </w:r>
          <w:r>
            <w:rPr>
              <w:rFonts w:ascii="Cambria" w:eastAsia="Cambria" w:hAnsi="Cambria" w:cs="Cambria"/>
              <w:u w:val="single"/>
            </w:rPr>
            <w:t xml:space="preserve"> of the American left. </w:t>
          </w:r>
          <w:r>
            <w:rPr>
              <w:rFonts w:ascii="Cambria" w:eastAsia="Cambria" w:hAnsi="Cambria" w:cs="Cambria"/>
              <w:highlight w:val="cyan"/>
              <w:u w:val="single"/>
            </w:rPr>
            <w:t>Otherwise</w:t>
          </w:r>
          <w:r>
            <w:rPr>
              <w:rFonts w:ascii="Cambria" w:eastAsia="Cambria" w:hAnsi="Cambria" w:cs="Cambria"/>
              <w:u w:val="single"/>
            </w:rPr>
            <w:t xml:space="preserve">, the genuine </w:t>
          </w:r>
          <w:r>
            <w:rPr>
              <w:rFonts w:ascii="Cambria" w:eastAsia="Cambria" w:hAnsi="Cambria" w:cs="Cambria"/>
              <w:b/>
              <w:highlight w:val="cyan"/>
              <w:u w:val="single"/>
            </w:rPr>
            <w:t>anger</w:t>
          </w:r>
          <w:r>
            <w:rPr>
              <w:rFonts w:ascii="Cambria" w:eastAsia="Cambria" w:hAnsi="Cambria" w:cs="Cambria"/>
              <w:b/>
              <w:u w:val="single"/>
            </w:rPr>
            <w:t xml:space="preserve"> directed </w:t>
          </w:r>
          <w:r>
            <w:rPr>
              <w:rFonts w:ascii="Cambria" w:eastAsia="Cambria" w:hAnsi="Cambria" w:cs="Cambria"/>
              <w:b/>
              <w:highlight w:val="cyan"/>
              <w:u w:val="single"/>
            </w:rPr>
            <w:t>at Trump</w:t>
          </w:r>
          <w:r>
            <w:rPr>
              <w:rFonts w:ascii="Cambria" w:eastAsia="Cambria" w:hAnsi="Cambria" w:cs="Cambria"/>
              <w:b/>
              <w:u w:val="single"/>
            </w:rPr>
            <w:t xml:space="preserve"> and the GOP </w:t>
          </w:r>
          <w:r>
            <w:rPr>
              <w:rFonts w:ascii="Cambria" w:eastAsia="Cambria" w:hAnsi="Cambria" w:cs="Cambria"/>
              <w:b/>
              <w:highlight w:val="cyan"/>
              <w:u w:val="single"/>
            </w:rPr>
            <w:t>will be wasted.</w:t>
          </w:r>
          <w:r>
            <w:rPr>
              <w:rFonts w:ascii="Cambria" w:eastAsia="Cambria" w:hAnsi="Cambria" w:cs="Cambria"/>
              <w:u w:val="single"/>
            </w:rPr>
            <w:t xml:space="preserve"> And </w:t>
          </w:r>
          <w:r>
            <w:rPr>
              <w:rFonts w:ascii="Cambria" w:eastAsia="Cambria" w:hAnsi="Cambria" w:cs="Cambria"/>
              <w:highlight w:val="cyan"/>
              <w:u w:val="single"/>
            </w:rPr>
            <w:t xml:space="preserve">we’ll </w:t>
          </w:r>
          <w:r>
            <w:rPr>
              <w:rFonts w:ascii="Cambria" w:eastAsia="Cambria" w:hAnsi="Cambria" w:cs="Cambria"/>
              <w:b/>
              <w:highlight w:val="cyan"/>
              <w:u w:val="single"/>
            </w:rPr>
            <w:t>squander our chance</w:t>
          </w:r>
          <w:r>
            <w:rPr>
              <w:rFonts w:ascii="Cambria" w:eastAsia="Cambria" w:hAnsi="Cambria" w:cs="Cambria"/>
              <w:highlight w:val="cyan"/>
              <w:u w:val="single"/>
            </w:rPr>
            <w:t xml:space="preserve"> to build the kind of broad-based left that, in the end, is the best bulwark against the far right</w:t>
          </w:r>
          <w:r>
            <w:rPr>
              <w:rFonts w:ascii="Cambria" w:eastAsia="Cambria" w:hAnsi="Cambria" w:cs="Cambria"/>
              <w:szCs w:val="16"/>
              <w:highlight w:val="cyan"/>
            </w:rPr>
            <w:t>.</w:t>
          </w:r>
          <w:r>
            <w:rPr>
              <w:rFonts w:ascii="Cambria" w:eastAsia="Cambria" w:hAnsi="Cambria" w:cs="Cambria"/>
              <w:szCs w:val="16"/>
            </w:rPr>
            <w:t xml:space="preserve"> The Politics We Need Most of the planks of the left platform we need are already out there, waiting to be used to spur genuine debate and action across American society. Two in particular should top any left agenda. The first is universal health care: Medicare for All. The Republicans’ haphazard bid to scrap the Affordable Care Act showed that even an extremely flawed version of “universal” coverage was still popular enough to scuttle repeal attempts. Now, according to recent polling, </w:t>
          </w:r>
          <w:r>
            <w:rPr>
              <w:rFonts w:ascii="Cambria" w:eastAsia="Cambria" w:hAnsi="Cambria" w:cs="Cambria"/>
              <w:u w:val="single"/>
            </w:rPr>
            <w:t xml:space="preserve">public support for </w:t>
          </w:r>
          <w:r>
            <w:rPr>
              <w:rFonts w:ascii="Cambria" w:eastAsia="Cambria" w:hAnsi="Cambria" w:cs="Cambria"/>
              <w:b/>
              <w:u w:val="single"/>
            </w:rPr>
            <w:t>single-payer</w:t>
          </w:r>
          <w:r>
            <w:rPr>
              <w:rFonts w:ascii="Cambria" w:eastAsia="Cambria" w:hAnsi="Cambria" w:cs="Cambria"/>
              <w:u w:val="single"/>
            </w:rPr>
            <w:t xml:space="preserve"> is on the rise</w:t>
          </w:r>
          <w:r>
            <w:rPr>
              <w:rFonts w:ascii="Cambria" w:eastAsia="Cambria" w:hAnsi="Cambria" w:cs="Cambria"/>
              <w:szCs w:val="16"/>
            </w:rPr>
            <w:t xml:space="preserve">. Even centrist Democrats like Kamala Harris are getting on board. </w:t>
          </w:r>
          <w:r>
            <w:rPr>
              <w:rFonts w:ascii="Cambria" w:eastAsia="Cambria" w:hAnsi="Cambria" w:cs="Cambria"/>
              <w:u w:val="single"/>
            </w:rPr>
            <w:t xml:space="preserve">After </w:t>
          </w:r>
          <w:r>
            <w:rPr>
              <w:rFonts w:ascii="Cambria" w:eastAsia="Cambria" w:hAnsi="Cambria" w:cs="Cambria"/>
              <w:b/>
              <w:u w:val="single"/>
            </w:rPr>
            <w:t>decades of struggle</w:t>
          </w:r>
          <w:r>
            <w:rPr>
              <w:rFonts w:ascii="Cambria" w:eastAsia="Cambria" w:hAnsi="Cambria" w:cs="Cambria"/>
              <w:u w:val="single"/>
            </w:rPr>
            <w:t xml:space="preserve">, universal health care is, if not right around the corner, at least on the near horizon. Crucially, </w:t>
          </w:r>
          <w:r>
            <w:rPr>
              <w:rFonts w:ascii="Cambria" w:eastAsia="Cambria" w:hAnsi="Cambria" w:cs="Cambria"/>
              <w:b/>
              <w:u w:val="single"/>
            </w:rPr>
            <w:t>the demand for Medicare for All also offers a means to build the bonds of solidarity</w:t>
          </w:r>
          <w:r>
            <w:rPr>
              <w:rFonts w:ascii="Cambria" w:eastAsia="Cambria" w:hAnsi="Cambria" w:cs="Cambria"/>
              <w:u w:val="single"/>
            </w:rPr>
            <w:t xml:space="preserve">. As Atlantic writer Vann R. Newkirk recently pointed out, Martin Luther King Jr and other </w:t>
          </w:r>
          <w:r>
            <w:rPr>
              <w:rFonts w:ascii="Cambria" w:eastAsia="Cambria" w:hAnsi="Cambria" w:cs="Cambria"/>
              <w:b/>
              <w:u w:val="single"/>
            </w:rPr>
            <w:t>civil rights activists</w:t>
          </w:r>
          <w:r>
            <w:rPr>
              <w:rFonts w:ascii="Cambria" w:eastAsia="Cambria" w:hAnsi="Cambria" w:cs="Cambria"/>
              <w:u w:val="single"/>
            </w:rPr>
            <w:t xml:space="preserve"> saw universal health care as </w:t>
          </w:r>
          <w:r>
            <w:rPr>
              <w:rFonts w:ascii="Cambria" w:eastAsia="Cambria" w:hAnsi="Cambria" w:cs="Cambria"/>
              <w:b/>
              <w:u w:val="single"/>
            </w:rPr>
            <w:t>a critical component</w:t>
          </w:r>
          <w:r>
            <w:rPr>
              <w:rFonts w:ascii="Cambria" w:eastAsia="Cambria" w:hAnsi="Cambria" w:cs="Cambria"/>
              <w:u w:val="single"/>
            </w:rPr>
            <w:t xml:space="preserve"> of their struggle for a just and equitable society.</w:t>
          </w:r>
          <w:r>
            <w:rPr>
              <w:rFonts w:ascii="Cambria" w:eastAsia="Cambria" w:hAnsi="Cambria" w:cs="Cambria"/>
              <w:szCs w:val="16"/>
            </w:rPr>
            <w:t xml:space="preserve"> The same is true today. </w:t>
          </w:r>
          <w:r>
            <w:rPr>
              <w:rFonts w:ascii="Cambria" w:eastAsia="Cambria" w:hAnsi="Cambria" w:cs="Cambria"/>
              <w:u w:val="single"/>
            </w:rPr>
            <w:t xml:space="preserve">Across movements — whether for </w:t>
          </w:r>
          <w:r>
            <w:rPr>
              <w:rFonts w:ascii="Cambria" w:eastAsia="Cambria" w:hAnsi="Cambria" w:cs="Cambria"/>
              <w:b/>
              <w:u w:val="single"/>
            </w:rPr>
            <w:t>black lives</w:t>
          </w:r>
          <w:r>
            <w:rPr>
              <w:rFonts w:ascii="Cambria" w:eastAsia="Cambria" w:hAnsi="Cambria" w:cs="Cambria"/>
              <w:u w:val="single"/>
            </w:rPr>
            <w:t xml:space="preserve"> or a </w:t>
          </w:r>
          <w:r>
            <w:rPr>
              <w:rFonts w:ascii="Cambria" w:eastAsia="Cambria" w:hAnsi="Cambria" w:cs="Cambria"/>
              <w:b/>
              <w:u w:val="single"/>
            </w:rPr>
            <w:t>fifteen-dollar minimum wage</w:t>
          </w:r>
          <w:r>
            <w:rPr>
              <w:rFonts w:ascii="Cambria" w:eastAsia="Cambria" w:hAnsi="Cambria" w:cs="Cambria"/>
              <w:u w:val="single"/>
            </w:rPr>
            <w:t xml:space="preserve"> or </w:t>
          </w:r>
          <w:r>
            <w:rPr>
              <w:rFonts w:ascii="Cambria" w:eastAsia="Cambria" w:hAnsi="Cambria" w:cs="Cambria"/>
              <w:b/>
              <w:u w:val="single"/>
            </w:rPr>
            <w:t>immigrant rights</w:t>
          </w:r>
          <w:r>
            <w:rPr>
              <w:rFonts w:ascii="Cambria" w:eastAsia="Cambria" w:hAnsi="Cambria" w:cs="Cambria"/>
              <w:u w:val="single"/>
            </w:rPr>
            <w:t xml:space="preserve"> — universal health care is a demand that unifies</w:t>
          </w:r>
          <w:r>
            <w:rPr>
              <w:rFonts w:ascii="Cambria" w:eastAsia="Cambria" w:hAnsi="Cambria" w:cs="Cambria"/>
              <w:szCs w:val="16"/>
            </w:rPr>
            <w:t xml:space="preserve">. There’s another reason to prioritize the push for universal health care. Far-right organizations like the Traditionalist Workers Party have begun making overtures to poor whites in places like Appalachia by talking about jobs and access to quality health care. We can’t allow a pitch for decent health care, or an argument for good jobs, to be used as a gateway to fascism. Universal voting rights should be the second demand of any immediate left platform. Our political and economic system can’t be changed, radically and in the long-term, through voting. But countless people are being hurt by the system as it exists today, and substantially boosting voter turnout is a prerequisite for winning the reforms that will improve their lives in the short term. Conservatives understand the importance of voting rights. In recent years, numerous GOP-controlled states have passed laws restricting the franchise, whether through ID requirements or shorter windows for voter registration. They know a smaller, demoralized voting base makes it harder to get left candidates into office. In the past, the Populist era of the 1890s came to a crashing halt in part because of Jim Crow laws and new state constitutions across the South that severely limited voting rights for African Americans (and many poor whites as well). On the flip side, the rise of a strong voting base in the urbanized North, which included union members and African Americans, propelled the New Deal forward and gave social democracy in America some of its earliest and most important victories — despite opposition from both conservative Republicans and Southern Democrats. More recently, results at the local level have testified to the enduring power of a mobilized electorate. Victories by Chokwe Lumumba in Jackson, Mississippi’s mayoral race and </w:t>
          </w:r>
          <w:proofErr w:type="spellStart"/>
          <w:r>
            <w:rPr>
              <w:rFonts w:ascii="Cambria" w:eastAsia="Cambria" w:hAnsi="Cambria" w:cs="Cambria"/>
              <w:szCs w:val="16"/>
            </w:rPr>
            <w:t>khalid</w:t>
          </w:r>
          <w:proofErr w:type="spellEnd"/>
          <w:r>
            <w:rPr>
              <w:rFonts w:ascii="Cambria" w:eastAsia="Cambria" w:hAnsi="Cambria" w:cs="Cambria"/>
              <w:szCs w:val="16"/>
            </w:rPr>
            <w:t xml:space="preserve"> </w:t>
          </w:r>
          <w:proofErr w:type="spellStart"/>
          <w:r>
            <w:rPr>
              <w:rFonts w:ascii="Cambria" w:eastAsia="Cambria" w:hAnsi="Cambria" w:cs="Cambria"/>
              <w:szCs w:val="16"/>
            </w:rPr>
            <w:t>kamau</w:t>
          </w:r>
          <w:proofErr w:type="spellEnd"/>
          <w:r>
            <w:rPr>
              <w:rFonts w:ascii="Cambria" w:eastAsia="Cambria" w:hAnsi="Cambria" w:cs="Cambria"/>
              <w:szCs w:val="16"/>
            </w:rPr>
            <w:t xml:space="preserve"> in South Fulton, Georgia’s city council election </w:t>
          </w:r>
          <w:proofErr w:type="gramStart"/>
          <w:r>
            <w:rPr>
              <w:rFonts w:ascii="Cambria" w:eastAsia="Cambria" w:hAnsi="Cambria" w:cs="Cambria"/>
              <w:szCs w:val="16"/>
            </w:rPr>
            <w:t>were</w:t>
          </w:r>
          <w:proofErr w:type="gramEnd"/>
          <w:r>
            <w:rPr>
              <w:rFonts w:ascii="Cambria" w:eastAsia="Cambria" w:hAnsi="Cambria" w:cs="Cambria"/>
              <w:szCs w:val="16"/>
            </w:rPr>
            <w:t xml:space="preserve"> made possible by left-wing political activism on the ground. That these victories occurred in the Deep South and with heavy political participation from African Americans also belies common perceptions about what the Left looks like and where it can compete. Both Lumumba and </w:t>
          </w:r>
          <w:proofErr w:type="spellStart"/>
          <w:r>
            <w:rPr>
              <w:rFonts w:ascii="Cambria" w:eastAsia="Cambria" w:hAnsi="Cambria" w:cs="Cambria"/>
              <w:szCs w:val="16"/>
            </w:rPr>
            <w:t>kamau</w:t>
          </w:r>
          <w:proofErr w:type="spellEnd"/>
          <w:r>
            <w:rPr>
              <w:rFonts w:ascii="Cambria" w:eastAsia="Cambria" w:hAnsi="Cambria" w:cs="Cambria"/>
              <w:szCs w:val="16"/>
            </w:rPr>
            <w:t xml:space="preserve"> met people where they were at, while also sketching out an expansive vision. Which brings me to another important part of the Left’s post-Charlottesville toolbox: political education. </w:t>
          </w:r>
          <w:r>
            <w:rPr>
              <w:rFonts w:eastAsia="Arial"/>
              <w:b/>
              <w:highlight w:val="cyan"/>
              <w:u w:val="single"/>
            </w:rPr>
            <w:t>The debate</w:t>
          </w:r>
          <w:r>
            <w:rPr>
              <w:rFonts w:ascii="Cambria" w:eastAsia="Cambria" w:hAnsi="Cambria" w:cs="Cambria"/>
              <w:u w:val="single"/>
            </w:rPr>
            <w:t xml:space="preserve"> over monuments and Confederate flags </w:t>
          </w:r>
          <w:r>
            <w:rPr>
              <w:rFonts w:ascii="Cambria" w:eastAsia="Cambria" w:hAnsi="Cambria" w:cs="Cambria"/>
              <w:highlight w:val="cyan"/>
              <w:u w:val="single"/>
            </w:rPr>
            <w:t>is a perfect opportunity to get Americans thinking</w:t>
          </w:r>
          <w:r>
            <w:rPr>
              <w:rFonts w:ascii="Cambria" w:eastAsia="Cambria" w:hAnsi="Cambria" w:cs="Cambria"/>
              <w:u w:val="single"/>
            </w:rPr>
            <w:t xml:space="preserve"> </w:t>
          </w:r>
          <w:r>
            <w:rPr>
              <w:rFonts w:ascii="Cambria" w:eastAsia="Cambria" w:hAnsi="Cambria" w:cs="Cambria"/>
              <w:b/>
              <w:u w:val="single"/>
            </w:rPr>
            <w:t xml:space="preserve">not just </w:t>
          </w:r>
          <w:r>
            <w:rPr>
              <w:rFonts w:ascii="Cambria" w:eastAsia="Cambria" w:hAnsi="Cambria" w:cs="Cambria"/>
              <w:b/>
              <w:highlight w:val="cyan"/>
              <w:u w:val="single"/>
            </w:rPr>
            <w:t>about</w:t>
          </w:r>
          <w:r>
            <w:rPr>
              <w:rFonts w:ascii="Cambria" w:eastAsia="Cambria" w:hAnsi="Cambria" w:cs="Cambria"/>
              <w:b/>
              <w:u w:val="single"/>
            </w:rPr>
            <w:t xml:space="preserve"> the world we live in, but </w:t>
          </w:r>
          <w:r>
            <w:rPr>
              <w:rFonts w:ascii="Cambria" w:eastAsia="Cambria" w:hAnsi="Cambria" w:cs="Cambria"/>
              <w:b/>
              <w:highlight w:val="cyan"/>
              <w:u w:val="single"/>
            </w:rPr>
            <w:t>the kind of world we could live in if the Left was given the opportunity to lead.</w:t>
          </w:r>
          <w:r>
            <w:rPr>
              <w:rFonts w:ascii="Cambria" w:eastAsia="Cambria" w:hAnsi="Cambria" w:cs="Cambria"/>
              <w:u w:val="single"/>
            </w:rPr>
            <w:t xml:space="preserve"> </w:t>
          </w:r>
          <w:r>
            <w:rPr>
              <w:rFonts w:ascii="Cambria" w:eastAsia="Cambria" w:hAnsi="Cambria" w:cs="Cambria"/>
              <w:szCs w:val="16"/>
            </w:rPr>
            <w:t xml:space="preserve">Beyond considering what statues to tear down, we should discuss what statues should replace them. Why not more monuments, across the country, to the United States Colored Troops or Harriet Tubman? But we should not stop with statues and public history, as important as they are to shaping future debates about the country’s fate. </w:t>
          </w:r>
          <w:r>
            <w:rPr>
              <w:rFonts w:ascii="Cambria" w:eastAsia="Cambria" w:hAnsi="Cambria" w:cs="Cambria"/>
              <w:b/>
              <w:highlight w:val="cyan"/>
              <w:u w:val="single"/>
            </w:rPr>
            <w:t>Political education</w:t>
          </w:r>
          <w:r>
            <w:rPr>
              <w:rFonts w:ascii="Cambria" w:eastAsia="Cambria" w:hAnsi="Cambria" w:cs="Cambria"/>
              <w:u w:val="single"/>
            </w:rPr>
            <w:t xml:space="preserve"> </w:t>
          </w:r>
          <w:r>
            <w:rPr>
              <w:rFonts w:ascii="Cambria" w:eastAsia="Cambria" w:hAnsi="Cambria" w:cs="Cambria"/>
              <w:highlight w:val="cyan"/>
              <w:u w:val="single"/>
            </w:rPr>
            <w:t>should</w:t>
          </w:r>
          <w:r>
            <w:rPr>
              <w:rFonts w:ascii="Cambria" w:eastAsia="Cambria" w:hAnsi="Cambria" w:cs="Cambria"/>
              <w:u w:val="single"/>
            </w:rPr>
            <w:t xml:space="preserve"> reach out to a wide range of Americans, both </w:t>
          </w:r>
          <w:r>
            <w:rPr>
              <w:rFonts w:ascii="Cambria" w:eastAsia="Cambria" w:hAnsi="Cambria" w:cs="Cambria"/>
              <w:b/>
              <w:highlight w:val="cyan"/>
              <w:u w:val="single"/>
            </w:rPr>
            <w:t>expand</w:t>
          </w:r>
          <w:r>
            <w:rPr>
              <w:rFonts w:ascii="Cambria" w:eastAsia="Cambria" w:hAnsi="Cambria" w:cs="Cambria"/>
              <w:b/>
              <w:u w:val="single"/>
            </w:rPr>
            <w:t>ing their</w:t>
          </w:r>
          <w:r>
            <w:rPr>
              <w:rFonts w:ascii="Cambria" w:eastAsia="Cambria" w:hAnsi="Cambria" w:cs="Cambria"/>
              <w:b/>
              <w:highlight w:val="cyan"/>
              <w:u w:val="single"/>
            </w:rPr>
            <w:t xml:space="preserve"> conception of what’s possible</w:t>
          </w:r>
          <w:r>
            <w:rPr>
              <w:rFonts w:ascii="Cambria" w:eastAsia="Cambria" w:hAnsi="Cambria" w:cs="Cambria"/>
              <w:u w:val="single"/>
            </w:rPr>
            <w:t xml:space="preserve"> and learning how they see the world</w:t>
          </w:r>
          <w:r>
            <w:rPr>
              <w:rFonts w:ascii="Cambria" w:eastAsia="Cambria" w:hAnsi="Cambria" w:cs="Cambria"/>
              <w:szCs w:val="16"/>
            </w:rPr>
            <w:t xml:space="preserve">. Left education, after all, should be a two-way street. It can take a variety of forms — from setting up a booth at a community event or organizing a teach-in at a union hall to simply making sure socialist organizations are as open to the public as possible. Examples of political education, as I describe it, already exist. In my adopted home state of South Carolina, the SC Progressive Network offers a yearly “Modjeska Simkins School” to budding activists. Named after one of the state’s greatest human rights advocates, the seminar teaches history as well as protest and activist tactics. It, and other education efforts like it across the nation, are the spiritual grandchildren of the Highlander Folk School in the 1930s, ’40s, and ’50s. Finally, mass protest against white supremacy will continue to be a crucial tactic going forward. The rally in Boston last month, where a handful of neo-Nazis were met with over thirty thousand counter-protesters, was an enormous victory for progressives and the Left. It demonstrated the power of solidarity, viscerally and publicly. But such actions must also be tied to the sorts of political programs and tactics pitched above — using them as opportunities to not only bring together everyone opposed to white supremacy, but talking to people about the ways in which class warfare from above, gender and racial discrimination, and a revanchist politics hurts virtually everyone every day. We can’t let facile narratives about “poor whites” drive the discourse on racism in American society. The white supremacists that marched in defense of the Robert E. Lee statue included many well-off, college-educated whites that would have no qualms throwing away the lives of poor white Americans. They would also destroy the lives and aspirations of African Americans, Jews, Latinos, immigrants, and the LGBTQ community. </w:t>
          </w:r>
          <w:r>
            <w:rPr>
              <w:rFonts w:ascii="Cambria" w:eastAsia="Cambria" w:hAnsi="Cambria" w:cs="Cambria"/>
              <w:highlight w:val="cyan"/>
              <w:u w:val="single"/>
            </w:rPr>
            <w:t>By challenging these narratives and linking them to</w:t>
          </w:r>
          <w:r>
            <w:rPr>
              <w:rFonts w:ascii="Cambria" w:eastAsia="Cambria" w:hAnsi="Cambria" w:cs="Cambria"/>
              <w:u w:val="single"/>
            </w:rPr>
            <w:t xml:space="preserve"> </w:t>
          </w:r>
          <w:r>
            <w:rPr>
              <w:rFonts w:ascii="Cambria" w:eastAsia="Cambria" w:hAnsi="Cambria" w:cs="Cambria"/>
              <w:b/>
              <w:highlight w:val="cyan"/>
              <w:u w:val="single"/>
            </w:rPr>
            <w:t>concrete demands</w:t>
          </w:r>
          <w:r>
            <w:rPr>
              <w:rFonts w:ascii="Cambria" w:eastAsia="Cambria" w:hAnsi="Cambria" w:cs="Cambria"/>
              <w:u w:val="single"/>
            </w:rPr>
            <w:t xml:space="preserve"> for a better future, </w:t>
          </w:r>
          <w:r>
            <w:rPr>
              <w:rFonts w:ascii="Cambria" w:eastAsia="Cambria" w:hAnsi="Cambria" w:cs="Cambria"/>
              <w:highlight w:val="cyan"/>
              <w:u w:val="single"/>
            </w:rPr>
            <w:t>we can</w:t>
          </w:r>
          <w:r>
            <w:rPr>
              <w:rFonts w:ascii="Cambria" w:eastAsia="Cambria" w:hAnsi="Cambria" w:cs="Cambria"/>
              <w:u w:val="single"/>
            </w:rPr>
            <w:t xml:space="preserve"> </w:t>
          </w:r>
          <w:r>
            <w:rPr>
              <w:rFonts w:ascii="Cambria" w:eastAsia="Cambria" w:hAnsi="Cambria" w:cs="Cambria"/>
              <w:highlight w:val="cyan"/>
              <w:u w:val="single"/>
            </w:rPr>
            <w:t>reach out to people who</w:t>
          </w:r>
          <w:r>
            <w:rPr>
              <w:rFonts w:ascii="Cambria" w:eastAsia="Cambria" w:hAnsi="Cambria" w:cs="Cambria"/>
              <w:u w:val="single"/>
            </w:rPr>
            <w:t xml:space="preserve"> were galvanized by Charlottesville but </w:t>
          </w:r>
          <w:r>
            <w:rPr>
              <w:rFonts w:ascii="Cambria" w:eastAsia="Cambria" w:hAnsi="Cambria" w:cs="Cambria"/>
              <w:highlight w:val="cyan"/>
              <w:u w:val="single"/>
            </w:rPr>
            <w:t>might not know what can be done next</w:t>
          </w:r>
          <w:r>
            <w:rPr>
              <w:rFonts w:ascii="Cambria" w:eastAsia="Cambria" w:hAnsi="Cambria" w:cs="Cambria"/>
              <w:u w:val="single"/>
            </w:rPr>
            <w:t xml:space="preserve">. Breaking White Supremacy's Back </w:t>
          </w:r>
          <w:r>
            <w:rPr>
              <w:rFonts w:ascii="Cambria" w:eastAsia="Cambria" w:hAnsi="Cambria" w:cs="Cambria"/>
              <w:highlight w:val="cyan"/>
              <w:u w:val="single"/>
            </w:rPr>
            <w:t xml:space="preserve">These recommendations aren’t politically sexy. They don’t seem the stuff of revolution. But they’re the </w:t>
          </w:r>
          <w:r>
            <w:rPr>
              <w:rFonts w:ascii="Cambria" w:eastAsia="Cambria" w:hAnsi="Cambria" w:cs="Cambria"/>
              <w:b/>
              <w:highlight w:val="cyan"/>
              <w:u w:val="single"/>
            </w:rPr>
            <w:t>necessary materials for</w:t>
          </w:r>
          <w:r>
            <w:rPr>
              <w:rFonts w:ascii="Cambria" w:eastAsia="Cambria" w:hAnsi="Cambria" w:cs="Cambria"/>
              <w:b/>
              <w:u w:val="single"/>
            </w:rPr>
            <w:t xml:space="preserve"> </w:t>
          </w:r>
          <w:r>
            <w:rPr>
              <w:rFonts w:ascii="Cambria" w:eastAsia="Cambria" w:hAnsi="Cambria" w:cs="Cambria"/>
              <w:b/>
              <w:highlight w:val="cyan"/>
              <w:u w:val="single"/>
            </w:rPr>
            <w:t>improving political</w:t>
          </w:r>
          <w:r>
            <w:rPr>
              <w:rFonts w:ascii="Cambria" w:eastAsia="Cambria" w:hAnsi="Cambria" w:cs="Cambria"/>
              <w:b/>
              <w:u w:val="single"/>
            </w:rPr>
            <w:t xml:space="preserve"> </w:t>
          </w:r>
          <w:r>
            <w:rPr>
              <w:rFonts w:ascii="Cambria" w:eastAsia="Cambria" w:hAnsi="Cambria" w:cs="Cambria"/>
              <w:b/>
              <w:highlight w:val="cyan"/>
              <w:u w:val="single"/>
            </w:rPr>
            <w:t xml:space="preserve">conditions in the near future </w:t>
          </w:r>
          <w:r>
            <w:rPr>
              <w:rFonts w:ascii="Cambria" w:eastAsia="Cambria" w:hAnsi="Cambria" w:cs="Cambria"/>
              <w:b/>
              <w:u w:val="single"/>
            </w:rPr>
            <w:t xml:space="preserve">— </w:t>
          </w:r>
          <w:r>
            <w:rPr>
              <w:rFonts w:ascii="Cambria" w:eastAsia="Cambria" w:hAnsi="Cambria" w:cs="Cambria"/>
              <w:b/>
              <w:highlight w:val="cyan"/>
              <w:u w:val="single"/>
            </w:rPr>
            <w:t>which</w:t>
          </w:r>
          <w:r>
            <w:rPr>
              <w:rFonts w:ascii="Cambria" w:eastAsia="Cambria" w:hAnsi="Cambria" w:cs="Cambria"/>
              <w:b/>
              <w:u w:val="single"/>
            </w:rPr>
            <w:t xml:space="preserve"> </w:t>
          </w:r>
          <w:r>
            <w:rPr>
              <w:rFonts w:ascii="Cambria" w:eastAsia="Cambria" w:hAnsi="Cambria" w:cs="Cambria"/>
              <w:b/>
              <w:highlight w:val="cyan"/>
              <w:u w:val="single"/>
            </w:rPr>
            <w:t>has to be done before we can work for more transformative change</w:t>
          </w:r>
          <w:r>
            <w:rPr>
              <w:rFonts w:ascii="Cambria" w:eastAsia="Cambria" w:hAnsi="Cambria" w:cs="Cambria"/>
              <w:szCs w:val="16"/>
              <w:highlight w:val="cyan"/>
            </w:rPr>
            <w:t xml:space="preserve">. </w:t>
          </w:r>
          <w:r>
            <w:rPr>
              <w:rFonts w:ascii="Cambria" w:eastAsia="Cambria" w:hAnsi="Cambria" w:cs="Cambria"/>
              <w:highlight w:val="cyan"/>
              <w:u w:val="single"/>
            </w:rPr>
            <w:t>Political education</w:t>
          </w:r>
          <w:r>
            <w:rPr>
              <w:rFonts w:ascii="Cambria" w:eastAsia="Cambria" w:hAnsi="Cambria" w:cs="Cambria"/>
              <w:u w:val="single"/>
            </w:rPr>
            <w:t xml:space="preserve">, for example, </w:t>
          </w:r>
          <w:r>
            <w:rPr>
              <w:rFonts w:ascii="Cambria" w:eastAsia="Cambria" w:hAnsi="Cambria" w:cs="Cambria"/>
              <w:highlight w:val="cyan"/>
              <w:u w:val="single"/>
            </w:rPr>
            <w:t>will be crucial</w:t>
          </w:r>
          <w:r>
            <w:rPr>
              <w:rFonts w:ascii="Cambria" w:eastAsia="Cambria" w:hAnsi="Cambria" w:cs="Cambria"/>
              <w:u w:val="single"/>
            </w:rPr>
            <w:t xml:space="preserve"> for resuscitating the labor movement</w:t>
          </w:r>
          <w:r>
            <w:rPr>
              <w:rFonts w:ascii="Cambria" w:eastAsia="Cambria" w:hAnsi="Cambria" w:cs="Cambria"/>
              <w:szCs w:val="16"/>
            </w:rPr>
            <w:t xml:space="preserve">, to avoid more defeats like those suffered in union drives at Boeing’s plant in Charleston, South Carolina or Nissan’s plant in Canton, Mississippi. </w:t>
          </w:r>
          <w:r>
            <w:rPr>
              <w:rFonts w:ascii="Cambria" w:eastAsia="Cambria" w:hAnsi="Cambria" w:cs="Cambria"/>
              <w:highlight w:val="cyan"/>
              <w:u w:val="single"/>
            </w:rPr>
            <w:t xml:space="preserve">A strong left </w:t>
          </w:r>
          <w:r>
            <w:rPr>
              <w:rFonts w:ascii="Cambria" w:eastAsia="Cambria" w:hAnsi="Cambria" w:cs="Cambria"/>
              <w:b/>
              <w:highlight w:val="cyan"/>
              <w:u w:val="single"/>
            </w:rPr>
            <w:t>expands the public sphere</w:t>
          </w:r>
          <w:r>
            <w:rPr>
              <w:rFonts w:ascii="Cambria" w:eastAsia="Cambria" w:hAnsi="Cambria" w:cs="Cambria"/>
              <w:highlight w:val="cyan"/>
              <w:u w:val="single"/>
            </w:rPr>
            <w:t>, offering a broader conception of what’s politically attainable</w:t>
          </w:r>
          <w:r>
            <w:rPr>
              <w:rFonts w:ascii="Cambria" w:eastAsia="Cambria" w:hAnsi="Cambria" w:cs="Cambria"/>
              <w:szCs w:val="16"/>
            </w:rPr>
            <w:t xml:space="preserve">. It offers people a politics not of scapegoating or austerity but universal health care and democratic agency. Historically, </w:t>
          </w:r>
          <w:r>
            <w:rPr>
              <w:rFonts w:ascii="Cambria" w:eastAsia="Cambria" w:hAnsi="Cambria" w:cs="Cambria"/>
              <w:b/>
              <w:highlight w:val="cyan"/>
              <w:u w:val="single"/>
            </w:rPr>
            <w:t>it’s been the most potent antidote to the far right</w:t>
          </w:r>
          <w:r>
            <w:rPr>
              <w:rFonts w:eastAsia="Arial"/>
              <w:b/>
              <w:u w:val="single"/>
            </w:rPr>
            <w:t xml:space="preserve">. </w:t>
          </w:r>
          <w:r>
            <w:rPr>
              <w:rFonts w:eastAsia="Arial"/>
              <w:b/>
              <w:highlight w:val="cyan"/>
              <w:u w:val="single"/>
            </w:rPr>
            <w:t>But we must also remember that victory in street battles does not equal a durable political victory.</w:t>
          </w:r>
          <w:r>
            <w:rPr>
              <w:rFonts w:ascii="Cambria" w:eastAsia="Cambria" w:hAnsi="Cambria" w:cs="Cambria"/>
              <w:szCs w:val="16"/>
            </w:rPr>
            <w:t xml:space="preserve"> Nor, on the other hand, is seeing a Democratic House in 2018 or a Democrat in the White House in 2020 the final measure of victory. The problems of Trump’s America are, not surprisingly, much like the problems of Obama’s America. And Bush’s America. And Clinton’s America. </w:t>
          </w:r>
          <w:r>
            <w:rPr>
              <w:rFonts w:ascii="Cambria" w:eastAsia="Cambria" w:hAnsi="Cambria" w:cs="Cambria"/>
              <w:highlight w:val="cyan"/>
              <w:u w:val="single"/>
            </w:rPr>
            <w:t>An effective left</w:t>
          </w:r>
          <w:r>
            <w:rPr>
              <w:rFonts w:ascii="Cambria" w:eastAsia="Cambria" w:hAnsi="Cambria" w:cs="Cambria"/>
              <w:u w:val="single"/>
            </w:rPr>
            <w:t xml:space="preserve"> post-Charlottesville </w:t>
          </w:r>
          <w:r>
            <w:rPr>
              <w:rFonts w:ascii="Cambria" w:eastAsia="Cambria" w:hAnsi="Cambria" w:cs="Cambria"/>
              <w:highlight w:val="cyan"/>
              <w:u w:val="single"/>
            </w:rPr>
            <w:t>will have to concern itself</w:t>
          </w:r>
          <w:r>
            <w:rPr>
              <w:rFonts w:ascii="Cambria" w:eastAsia="Cambria" w:hAnsi="Cambria" w:cs="Cambria"/>
              <w:u w:val="single"/>
            </w:rPr>
            <w:t xml:space="preserve">, as always, </w:t>
          </w:r>
          <w:r>
            <w:rPr>
              <w:rFonts w:ascii="Cambria" w:eastAsia="Cambria" w:hAnsi="Cambria" w:cs="Cambria"/>
              <w:highlight w:val="cyan"/>
              <w:u w:val="single"/>
            </w:rPr>
            <w:t xml:space="preserve">with </w:t>
          </w:r>
          <w:r>
            <w:rPr>
              <w:rFonts w:ascii="Cambria" w:eastAsia="Cambria" w:hAnsi="Cambria" w:cs="Cambria"/>
              <w:b/>
              <w:highlight w:val="cyan"/>
              <w:u w:val="single"/>
            </w:rPr>
            <w:t>long-term planning</w:t>
          </w:r>
          <w:r>
            <w:rPr>
              <w:rFonts w:ascii="Cambria" w:eastAsia="Cambria" w:hAnsi="Cambria" w:cs="Cambria"/>
              <w:u w:val="single"/>
            </w:rPr>
            <w:t xml:space="preserve"> and patient organizing</w:t>
          </w:r>
          <w:r>
            <w:rPr>
              <w:rFonts w:ascii="Cambria" w:eastAsia="Cambria" w:hAnsi="Cambria" w:cs="Cambria"/>
              <w:szCs w:val="16"/>
            </w:rPr>
            <w:t>. That’s the only way we’ll finally break the back of white identity politics — the only identity politics to ever wield real political power in America.</w:t>
          </w:r>
        </w:p>
      </w:sdtContent>
    </w:sdt>
    <w:sdt>
      <w:sdtPr>
        <w:tag w:val="goog_rdk_239"/>
        <w:id w:val="304515914"/>
        <w:showingPlcHdr/>
      </w:sdtPr>
      <w:sdtContent>
        <w:p w14:paraId="2F17201D" w14:textId="3273F9CB" w:rsidR="00BC04EC" w:rsidRDefault="00BE32F5" w:rsidP="00BC04EC">
          <w:r>
            <w:t xml:space="preserve">     </w:t>
          </w:r>
        </w:p>
      </w:sdtContent>
    </w:sdt>
    <w:sdt>
      <w:sdtPr>
        <w:tag w:val="goog_rdk_240"/>
        <w:id w:val="-211113524"/>
      </w:sdtPr>
      <w:sdtContent>
        <w:p w14:paraId="2537D6CC" w14:textId="77777777" w:rsidR="00BC04EC" w:rsidRDefault="00BC04EC" w:rsidP="00BC04EC">
          <w:pPr>
            <w:pStyle w:val="Heading4"/>
            <w:numPr>
              <w:ilvl w:val="0"/>
              <w:numId w:val="21"/>
            </w:numPr>
          </w:pPr>
          <w:r>
            <w:t>Impacts</w:t>
          </w:r>
        </w:p>
      </w:sdtContent>
    </w:sdt>
    <w:sdt>
      <w:sdtPr>
        <w:tag w:val="goog_rdk_241"/>
        <w:id w:val="1364248187"/>
      </w:sdtPr>
      <w:sdtContent>
        <w:p w14:paraId="6A3816EA" w14:textId="77777777" w:rsidR="00BC04EC" w:rsidRDefault="00BC04EC" w:rsidP="00BC04EC">
          <w:pPr>
            <w:pStyle w:val="Heading4"/>
            <w:rPr>
              <w:rFonts w:ascii="Georgia" w:eastAsia="Georgia" w:hAnsi="Georgia" w:cs="Georgia"/>
              <w:color w:val="121212"/>
            </w:rPr>
          </w:pPr>
          <w:r>
            <w:t xml:space="preserve">The Development of the BIE classification under the Trump Administration puts Black Lives Matter in danger for retaliatory violence, paves the way for </w:t>
          </w:r>
          <w:proofErr w:type="spellStart"/>
          <w:r>
            <w:t>Cointelpro</w:t>
          </w:r>
          <w:proofErr w:type="spellEnd"/>
          <w:r>
            <w:t xml:space="preserve"> like monitoring and even the deploying of informants – This is part of Trumps broad plan to Intensify Counter-radicalization Efforts – We cannot risk a Trump re-election, the rise of meaningful black grassroots activism critical to the future of black people is at risk</w:t>
          </w:r>
        </w:p>
      </w:sdtContent>
    </w:sdt>
    <w:sdt>
      <w:sdtPr>
        <w:tag w:val="goog_rdk_242"/>
        <w:id w:val="-961572465"/>
      </w:sdtPr>
      <w:sdtContent>
        <w:p w14:paraId="04D401CD" w14:textId="77777777" w:rsidR="00BC04EC" w:rsidRDefault="00BC04EC" w:rsidP="00BC04EC">
          <w:pPr>
            <w:pBdr>
              <w:top w:val="nil"/>
              <w:left w:val="nil"/>
              <w:bottom w:val="nil"/>
              <w:right w:val="nil"/>
              <w:between w:val="nil"/>
            </w:pBdr>
            <w:spacing w:after="0"/>
            <w:rPr>
              <w:rFonts w:ascii="Georgia" w:eastAsia="Georgia" w:hAnsi="Georgia" w:cs="Georgia"/>
              <w:color w:val="121212"/>
              <w:sz w:val="10"/>
              <w:szCs w:val="10"/>
            </w:rPr>
          </w:pPr>
          <w:proofErr w:type="spellStart"/>
          <w:r>
            <w:rPr>
              <w:rFonts w:ascii="Times New Roman" w:eastAsia="Times New Roman" w:hAnsi="Times New Roman" w:cs="Times New Roman"/>
              <w:b/>
              <w:color w:val="000000"/>
              <w:sz w:val="26"/>
              <w:szCs w:val="26"/>
            </w:rPr>
            <w:t>Beydoun</w:t>
          </w:r>
          <w:proofErr w:type="spellEnd"/>
          <w:r>
            <w:rPr>
              <w:rFonts w:ascii="Times New Roman" w:eastAsia="Times New Roman" w:hAnsi="Times New Roman" w:cs="Times New Roman"/>
              <w:b/>
              <w:color w:val="000000"/>
              <w:sz w:val="26"/>
              <w:szCs w:val="26"/>
            </w:rPr>
            <w:t xml:space="preserve"> and Hansford 17</w:t>
          </w:r>
          <w:r>
            <w:rPr>
              <w:rFonts w:ascii="Georgia" w:eastAsia="Georgia" w:hAnsi="Georgia" w:cs="Georgia"/>
              <w:color w:val="121212"/>
            </w:rPr>
            <w:t xml:space="preserve"> </w:t>
          </w:r>
          <w:r>
            <w:rPr>
              <w:rFonts w:ascii="Georgia" w:eastAsia="Georgia" w:hAnsi="Georgia" w:cs="Georgia"/>
              <w:color w:val="121212"/>
              <w:sz w:val="10"/>
              <w:szCs w:val="10"/>
            </w:rPr>
            <w:t>[</w:t>
          </w:r>
          <w:r>
            <w:rPr>
              <w:rFonts w:ascii="Times New Roman" w:eastAsia="Times New Roman" w:hAnsi="Times New Roman" w:cs="Times New Roman"/>
              <w:color w:val="000000"/>
              <w:sz w:val="10"/>
              <w:szCs w:val="10"/>
            </w:rPr>
            <w:t xml:space="preserve">Khaled A. </w:t>
          </w:r>
          <w:proofErr w:type="spellStart"/>
          <w:r>
            <w:rPr>
              <w:rFonts w:ascii="Times New Roman" w:eastAsia="Times New Roman" w:hAnsi="Times New Roman" w:cs="Times New Roman"/>
              <w:color w:val="000000"/>
              <w:sz w:val="10"/>
              <w:szCs w:val="10"/>
            </w:rPr>
            <w:t>Beydoun</w:t>
          </w:r>
          <w:proofErr w:type="spellEnd"/>
          <w:r>
            <w:rPr>
              <w:rFonts w:ascii="Times New Roman" w:eastAsia="Times New Roman" w:hAnsi="Times New Roman" w:cs="Times New Roman"/>
              <w:color w:val="000000"/>
              <w:sz w:val="10"/>
              <w:szCs w:val="10"/>
            </w:rPr>
            <w:t xml:space="preserve">, is an Associate Professor of Law at the University of Arkansas-Fayetteville School of Law and Senior Affiliated Faculty at the University of California-Berkeley Islamophobia Research &amp; Documentation Project. A Critical Race Theorist, Professor </w:t>
          </w:r>
          <w:proofErr w:type="spellStart"/>
          <w:r>
            <w:rPr>
              <w:rFonts w:ascii="Times New Roman" w:eastAsia="Times New Roman" w:hAnsi="Times New Roman" w:cs="Times New Roman"/>
              <w:color w:val="000000"/>
              <w:sz w:val="10"/>
              <w:szCs w:val="10"/>
            </w:rPr>
            <w:t>Beydoun’s</w:t>
          </w:r>
          <w:proofErr w:type="spellEnd"/>
          <w:r>
            <w:rPr>
              <w:rFonts w:ascii="Times New Roman" w:eastAsia="Times New Roman" w:hAnsi="Times New Roman" w:cs="Times New Roman"/>
              <w:color w:val="000000"/>
              <w:sz w:val="10"/>
              <w:szCs w:val="10"/>
            </w:rPr>
            <w:t xml:space="preserve"> research examines the legal construction of Arab and Muslim American identity, the foundational and modern development of Islamophobia, and the intersection of national security policy, civil liberties, and citizenship. A leading scholar on legal matters germane to civil rights and Muslim America, Professor </w:t>
          </w:r>
          <w:proofErr w:type="spellStart"/>
          <w:r>
            <w:rPr>
              <w:rFonts w:ascii="Times New Roman" w:eastAsia="Times New Roman" w:hAnsi="Times New Roman" w:cs="Times New Roman"/>
              <w:color w:val="000000"/>
              <w:sz w:val="10"/>
              <w:szCs w:val="10"/>
            </w:rPr>
            <w:t>Beydoun’s</w:t>
          </w:r>
          <w:proofErr w:type="spellEnd"/>
          <w:r>
            <w:rPr>
              <w:rFonts w:ascii="Times New Roman" w:eastAsia="Times New Roman" w:hAnsi="Times New Roman" w:cs="Times New Roman"/>
              <w:color w:val="000000"/>
              <w:sz w:val="10"/>
              <w:szCs w:val="10"/>
            </w:rPr>
            <w:t xml:space="preserve"> scholarship has been featured in top law journals, including the </w:t>
          </w:r>
          <w:r>
            <w:rPr>
              <w:rFonts w:ascii="Times New Roman" w:eastAsia="Times New Roman" w:hAnsi="Times New Roman" w:cs="Times New Roman"/>
              <w:i/>
              <w:color w:val="000000"/>
              <w:sz w:val="10"/>
              <w:szCs w:val="10"/>
            </w:rPr>
            <w:t>Columbia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California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UCLA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Harvard Civil Rights and Civil Liberties Law Review</w:t>
          </w:r>
          <w:r>
            <w:rPr>
              <w:rFonts w:ascii="Times New Roman" w:eastAsia="Times New Roman" w:hAnsi="Times New Roman" w:cs="Times New Roman"/>
              <w:color w:val="000000"/>
              <w:sz w:val="10"/>
              <w:szCs w:val="10"/>
            </w:rPr>
            <w:t xml:space="preserve">, and the </w:t>
          </w:r>
          <w:r>
            <w:rPr>
              <w:rFonts w:ascii="Times New Roman" w:eastAsia="Times New Roman" w:hAnsi="Times New Roman" w:cs="Times New Roman"/>
              <w:i/>
              <w:color w:val="000000"/>
              <w:sz w:val="10"/>
              <w:szCs w:val="10"/>
            </w:rPr>
            <w:t>Illinois Law Review</w:t>
          </w:r>
          <w:r>
            <w:rPr>
              <w:rFonts w:ascii="Times New Roman" w:eastAsia="Times New Roman" w:hAnsi="Times New Roman" w:cs="Times New Roman"/>
              <w:color w:val="000000"/>
              <w:sz w:val="10"/>
              <w:szCs w:val="10"/>
            </w:rPr>
            <w:t xml:space="preserve">. His book, </w:t>
          </w:r>
          <w:r>
            <w:rPr>
              <w:rFonts w:ascii="Times New Roman" w:eastAsia="Times New Roman" w:hAnsi="Times New Roman" w:cs="Times New Roman"/>
              <w:i/>
              <w:color w:val="000000"/>
              <w:sz w:val="10"/>
              <w:szCs w:val="10"/>
            </w:rPr>
            <w:t>Islamophobia: An American Story</w:t>
          </w:r>
          <w:r>
            <w:rPr>
              <w:rFonts w:ascii="Times New Roman" w:eastAsia="Times New Roman" w:hAnsi="Times New Roman" w:cs="Times New Roman"/>
              <w:color w:val="000000"/>
              <w:sz w:val="10"/>
              <w:szCs w:val="10"/>
            </w:rPr>
            <w:t xml:space="preserve"> (Univ. of California Press), will be released in early 2018. He is writing for the Stanford Law Review. The Stanford Law Review is operated entirely by Stanford Law School students and published peer-reviewed material. The principal missions of the Law Review are to contribute to legal scholarship by addressing important legal and social issues, and to educate and foster intellectual discourse at Stanford Law School. </w:t>
          </w:r>
          <w:r>
            <w:rPr>
              <w:rFonts w:ascii="Helvetica Neue" w:eastAsia="Helvetica Neue" w:hAnsi="Helvetica Neue" w:cs="Helvetica Neue"/>
              <w:color w:val="121212"/>
              <w:sz w:val="10"/>
              <w:szCs w:val="10"/>
              <w:highlight w:val="white"/>
            </w:rPr>
            <w:t xml:space="preserve">Justin Hansford </w:t>
          </w:r>
          <w:r>
            <w:rPr>
              <w:rFonts w:eastAsia="Arial"/>
              <w:color w:val="222222"/>
              <w:sz w:val="10"/>
              <w:szCs w:val="10"/>
              <w:highlight w:val="white"/>
            </w:rPr>
            <w:t>Justin Hansford is an Associate Professor of Law at Howard University and Executive Director of the Thurgood Marshall Civil Rights Center</w:t>
          </w:r>
          <w:proofErr w:type="gramStart"/>
          <w:r>
            <w:rPr>
              <w:rFonts w:eastAsia="Arial"/>
              <w:color w:val="222222"/>
              <w:sz w:val="10"/>
              <w:szCs w:val="10"/>
              <w:highlight w:val="white"/>
            </w:rPr>
            <w:t>.</w:t>
          </w:r>
          <w:r>
            <w:rPr>
              <w:rFonts w:ascii="Georgia" w:eastAsia="Georgia" w:hAnsi="Georgia" w:cs="Georgia"/>
              <w:color w:val="121212"/>
              <w:sz w:val="10"/>
              <w:szCs w:val="10"/>
            </w:rPr>
            <w:t>]The</w:t>
          </w:r>
          <w:proofErr w:type="gramEnd"/>
          <w:r>
            <w:rPr>
              <w:rFonts w:ascii="Georgia" w:eastAsia="Georgia" w:hAnsi="Georgia" w:cs="Georgia"/>
              <w:color w:val="121212"/>
              <w:sz w:val="10"/>
              <w:szCs w:val="10"/>
            </w:rPr>
            <w:t xml:space="preserve"> F.B.I.’s Dangerous Crackdown USE OF </w:t>
          </w:r>
          <w:proofErr w:type="spellStart"/>
          <w:r>
            <w:rPr>
              <w:rFonts w:ascii="Georgia" w:eastAsia="Georgia" w:hAnsi="Georgia" w:cs="Georgia"/>
              <w:color w:val="121212"/>
              <w:sz w:val="10"/>
              <w:szCs w:val="10"/>
            </w:rPr>
            <w:t>Letnal</w:t>
          </w:r>
          <w:proofErr w:type="spellEnd"/>
          <w:r>
            <w:rPr>
              <w:rFonts w:ascii="Georgia" w:eastAsia="Georgia" w:hAnsi="Georgia" w:cs="Georgia"/>
              <w:color w:val="121212"/>
              <w:sz w:val="10"/>
              <w:szCs w:val="10"/>
            </w:rPr>
            <w:t xml:space="preserve"> </w:t>
          </w:r>
          <w:proofErr w:type="spellStart"/>
          <w:r>
            <w:rPr>
              <w:rFonts w:ascii="Georgia" w:eastAsia="Georgia" w:hAnsi="Georgia" w:cs="Georgia"/>
              <w:color w:val="121212"/>
              <w:sz w:val="10"/>
              <w:szCs w:val="10"/>
            </w:rPr>
            <w:t>rorce</w:t>
          </w:r>
          <w:proofErr w:type="spellEnd"/>
          <w:r>
            <w:rPr>
              <w:rFonts w:ascii="Georgia" w:eastAsia="Georgia" w:hAnsi="Georgia" w:cs="Georgia"/>
              <w:color w:val="121212"/>
              <w:sz w:val="10"/>
              <w:szCs w:val="10"/>
            </w:rPr>
            <w:t xml:space="preserve"> </w:t>
          </w:r>
        </w:p>
      </w:sdtContent>
    </w:sdt>
    <w:sdt>
      <w:sdtPr>
        <w:tag w:val="goog_rdk_243"/>
        <w:id w:val="-2087147335"/>
      </w:sdtPr>
      <w:sdtContent>
        <w:p w14:paraId="5455D370"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sz w:val="10"/>
              <w:szCs w:val="10"/>
            </w:rPr>
          </w:pPr>
          <w:r>
            <w:rPr>
              <w:rFonts w:ascii="Georgia" w:eastAsia="Georgia" w:hAnsi="Georgia" w:cs="Georgia"/>
              <w:color w:val="121212"/>
              <w:sz w:val="10"/>
              <w:szCs w:val="10"/>
            </w:rPr>
            <w:t>on ‘Black Identity Extremists’ Accessed 29 June 29, 2019</w:t>
          </w:r>
        </w:p>
      </w:sdtContent>
    </w:sdt>
    <w:sdt>
      <w:sdtPr>
        <w:tag w:val="goog_rdk_244"/>
        <w:id w:val="597070380"/>
      </w:sdtPr>
      <w:sdtContent>
        <w:p w14:paraId="7B9D51D7" w14:textId="77777777" w:rsidR="00BC04EC" w:rsidRDefault="00BC04EC" w:rsidP="00BC04EC">
          <w:pPr>
            <w:pBdr>
              <w:top w:val="nil"/>
              <w:left w:val="nil"/>
              <w:bottom w:val="nil"/>
              <w:right w:val="nil"/>
              <w:between w:val="nil"/>
            </w:pBdr>
            <w:shd w:val="clear" w:color="auto" w:fill="FFFFFF"/>
            <w:spacing w:after="0"/>
            <w:rPr>
              <w:rFonts w:ascii="Times New Roman" w:eastAsia="Times New Roman" w:hAnsi="Times New Roman" w:cs="Times New Roman"/>
              <w:color w:val="000000"/>
              <w:u w:val="single"/>
            </w:rPr>
          </w:pPr>
          <w:r>
            <w:rPr>
              <w:rFonts w:ascii="Times New Roman" w:eastAsia="Times New Roman" w:hAnsi="Times New Roman" w:cs="Times New Roman"/>
              <w:b/>
              <w:color w:val="000000"/>
              <w:highlight w:val="green"/>
              <w:u w:val="single"/>
            </w:rPr>
            <w:t>The Black Identity Extremist</w:t>
          </w:r>
          <w:r>
            <w:rPr>
              <w:rFonts w:ascii="Georgia" w:eastAsia="Georgia" w:hAnsi="Georgia" w:cs="Georgia"/>
              <w:color w:val="333333"/>
              <w:szCs w:val="16"/>
              <w:highlight w:val="white"/>
            </w:rPr>
            <w:t xml:space="preserve"> </w:t>
          </w:r>
          <w:r>
            <w:rPr>
              <w:rFonts w:ascii="Times New Roman" w:eastAsia="Times New Roman" w:hAnsi="Times New Roman" w:cs="Times New Roman"/>
              <w:b/>
              <w:color w:val="000000"/>
              <w:highlight w:val="green"/>
              <w:u w:val="single"/>
            </w:rPr>
            <w:t>designation</w:t>
          </w:r>
          <w:r>
            <w:rPr>
              <w:rFonts w:ascii="Georgia" w:eastAsia="Georgia" w:hAnsi="Georgia" w:cs="Georgia"/>
              <w:color w:val="333333"/>
              <w:szCs w:val="16"/>
              <w:highlight w:val="white"/>
            </w:rPr>
            <w:t xml:space="preserve"> erroneously </w:t>
          </w:r>
          <w:r>
            <w:rPr>
              <w:rFonts w:ascii="Times New Roman" w:eastAsia="Times New Roman" w:hAnsi="Times New Roman" w:cs="Times New Roman"/>
              <w:b/>
              <w:color w:val="000000"/>
              <w:u w:val="single"/>
            </w:rPr>
            <w:t xml:space="preserve">presumes a broad and disparate group of organizations with concerns about the criminal justice system </w:t>
          </w:r>
          <w:r>
            <w:rPr>
              <w:rFonts w:ascii="Georgia" w:eastAsia="Georgia" w:hAnsi="Georgia" w:cs="Georgia"/>
              <w:color w:val="333333"/>
              <w:szCs w:val="16"/>
              <w:highlight w:val="white"/>
            </w:rPr>
            <w:t xml:space="preserve">represent a movement with a unifying ideology. This </w:t>
          </w:r>
          <w:r>
            <w:rPr>
              <w:rFonts w:ascii="Times New Roman" w:eastAsia="Times New Roman" w:hAnsi="Times New Roman" w:cs="Times New Roman"/>
              <w:b/>
              <w:color w:val="000000"/>
              <w:highlight w:val="green"/>
              <w:u w:val="single"/>
            </w:rPr>
            <w:t>reflects ignorance</w:t>
          </w:r>
          <w:r>
            <w:rPr>
              <w:rFonts w:ascii="Georgia" w:eastAsia="Georgia" w:hAnsi="Georgia" w:cs="Georgia"/>
              <w:color w:val="333333"/>
              <w:szCs w:val="16"/>
              <w:highlight w:val="white"/>
            </w:rPr>
            <w:t xml:space="preserve"> — or denial —</w:t>
          </w:r>
          <w:r>
            <w:rPr>
              <w:rFonts w:ascii="Times New Roman" w:eastAsia="Times New Roman" w:hAnsi="Times New Roman" w:cs="Times New Roman"/>
              <w:color w:val="000000"/>
              <w:szCs w:val="16"/>
            </w:rPr>
            <w:t xml:space="preserve"> </w:t>
          </w:r>
          <w:r>
            <w:rPr>
              <w:rFonts w:ascii="Times New Roman" w:eastAsia="Times New Roman" w:hAnsi="Times New Roman" w:cs="Times New Roman"/>
              <w:b/>
              <w:color w:val="000000"/>
              <w:highlight w:val="green"/>
              <w:u w:val="single"/>
            </w:rPr>
            <w:t>of the reality on the ground</w:t>
          </w:r>
          <w:r>
            <w:rPr>
              <w:rFonts w:ascii="Georgia" w:eastAsia="Georgia" w:hAnsi="Georgia" w:cs="Georgia"/>
              <w:color w:val="333333"/>
              <w:szCs w:val="16"/>
              <w:highlight w:val="white"/>
            </w:rPr>
            <w:t xml:space="preserve">: There are </w:t>
          </w:r>
          <w:r>
            <w:rPr>
              <w:rFonts w:ascii="Times New Roman" w:eastAsia="Times New Roman" w:hAnsi="Times New Roman" w:cs="Times New Roman"/>
              <w:b/>
              <w:color w:val="000000"/>
              <w:highlight w:val="green"/>
              <w:u w:val="single"/>
            </w:rPr>
            <w:t>dozens if not hundreds of groups with</w:t>
          </w:r>
          <w:r>
            <w:rPr>
              <w:rFonts w:ascii="Georgia" w:eastAsia="Georgia" w:hAnsi="Georgia" w:cs="Georgia"/>
              <w:color w:val="333333"/>
              <w:szCs w:val="16"/>
              <w:highlight w:val="white"/>
            </w:rPr>
            <w:t xml:space="preserve"> primarily </w:t>
          </w:r>
          <w:r>
            <w:rPr>
              <w:rFonts w:ascii="Times New Roman" w:eastAsia="Times New Roman" w:hAnsi="Times New Roman" w:cs="Times New Roman"/>
              <w:b/>
              <w:color w:val="000000"/>
              <w:highlight w:val="green"/>
              <w:u w:val="single"/>
            </w:rPr>
            <w:t>black members that take issue with racial injustice but have distinct areas of focus</w:t>
          </w:r>
          <w:r>
            <w:rPr>
              <w:rFonts w:ascii="Georgia" w:eastAsia="Georgia" w:hAnsi="Georgia" w:cs="Georgia"/>
              <w:color w:val="333333"/>
              <w:szCs w:val="16"/>
              <w:highlight w:val="white"/>
            </w:rPr>
            <w:t>, mandates, missions and memberships, and which are just as likely to conflict with one another as they are to overlap.</w:t>
          </w:r>
          <w:r>
            <w:rPr>
              <w:rFonts w:ascii="Georgia" w:eastAsia="Georgia" w:hAnsi="Georgia" w:cs="Georgia"/>
              <w:color w:val="333333"/>
              <w:szCs w:val="16"/>
            </w:rPr>
            <w:t xml:space="preserve"> Beyond that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the F.B.I.</w:t>
          </w:r>
          <w:r>
            <w:rPr>
              <w:rFonts w:ascii="Times New Roman" w:eastAsia="Times New Roman" w:hAnsi="Times New Roman" w:cs="Times New Roman"/>
              <w:b/>
              <w:color w:val="000000"/>
              <w:u w:val="single"/>
            </w:rPr>
            <w:t xml:space="preserve">’s </w:t>
          </w:r>
          <w:r>
            <w:rPr>
              <w:rFonts w:ascii="Times New Roman" w:eastAsia="Times New Roman" w:hAnsi="Times New Roman" w:cs="Times New Roman"/>
              <w:b/>
              <w:color w:val="000000"/>
              <w:highlight w:val="green"/>
              <w:u w:val="single"/>
            </w:rPr>
            <w:t>suggest[s]</w:t>
          </w:r>
          <w:r>
            <w:rPr>
              <w:rFonts w:ascii="Times New Roman" w:eastAsia="Times New Roman" w:hAnsi="Times New Roman" w:cs="Times New Roman"/>
              <w:b/>
              <w:color w:val="000000"/>
              <w:u w:val="single"/>
            </w:rPr>
            <w:t xml:space="preserve">ion </w:t>
          </w:r>
          <w:r>
            <w:rPr>
              <w:rFonts w:ascii="Times New Roman" w:eastAsia="Times New Roman" w:hAnsi="Times New Roman" w:cs="Times New Roman"/>
              <w:b/>
              <w:color w:val="000000"/>
              <w:highlight w:val="green"/>
              <w:u w:val="single"/>
            </w:rPr>
            <w:t>that people with</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extreme black identities</w:t>
          </w:r>
          <w:r>
            <w:rPr>
              <w:rFonts w:ascii="Times New Roman" w:eastAsia="Times New Roman" w:hAnsi="Times New Roman" w:cs="Times New Roman"/>
              <w:b/>
              <w:color w:val="000000"/>
              <w:u w:val="single"/>
            </w:rPr>
            <w:t xml:space="preserve">” may </w:t>
          </w:r>
          <w:r>
            <w:rPr>
              <w:rFonts w:ascii="Times New Roman" w:eastAsia="Times New Roman" w:hAnsi="Times New Roman" w:cs="Times New Roman"/>
              <w:b/>
              <w:color w:val="000000"/>
              <w:highlight w:val="green"/>
              <w:u w:val="single"/>
            </w:rPr>
            <w:t>attack</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law enforcement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officers</w:t>
          </w:r>
          <w:r>
            <w:rPr>
              <w:rFonts w:ascii="Times New Roman" w:eastAsia="Times New Roman" w:hAnsi="Times New Roman" w:cs="Times New Roman"/>
              <w:b/>
              <w:color w:val="000000"/>
              <w:u w:val="single"/>
            </w:rPr>
            <w:t xml:space="preserve"> has practical</w:t>
          </w:r>
          <w:r>
            <w:rPr>
              <w:rFonts w:ascii="Georgia" w:eastAsia="Georgia" w:hAnsi="Georgia" w:cs="Georgia"/>
              <w:color w:val="333333"/>
              <w:szCs w:val="16"/>
            </w:rPr>
            <w:t xml:space="preserve"> — and potentially deadly — </w:t>
          </w:r>
          <w:r>
            <w:rPr>
              <w:rFonts w:ascii="Times New Roman" w:eastAsia="Times New Roman" w:hAnsi="Times New Roman" w:cs="Times New Roman"/>
              <w:b/>
              <w:color w:val="000000"/>
              <w:u w:val="single"/>
            </w:rPr>
            <w:t>consequences for those who are swept up under the newly created label. Although it’s unclear what actions the F.B.I. will take as a result of the report,</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 xml:space="preserve">the conclusions pave the way for it to gather data on, monitor and deploy informants to keep tabs on individuals and groups it believes to be B.I.E.s. This could chill and criminalize a wide array of nonviolent activism in ways that have terrifying echoes its infamous </w:t>
          </w:r>
          <w:proofErr w:type="spellStart"/>
          <w:r>
            <w:rPr>
              <w:rFonts w:ascii="Times New Roman" w:eastAsia="Times New Roman" w:hAnsi="Times New Roman" w:cs="Times New Roman"/>
              <w:b/>
              <w:color w:val="000000"/>
              <w:highlight w:val="green"/>
              <w:u w:val="single"/>
            </w:rPr>
            <w:t>Cointelpro</w:t>
          </w:r>
          <w:proofErr w:type="spellEnd"/>
          <w:r>
            <w:rPr>
              <w:rFonts w:ascii="Times New Roman" w:eastAsia="Times New Roman" w:hAnsi="Times New Roman" w:cs="Times New Roman"/>
              <w:b/>
              <w:color w:val="000000"/>
              <w:highlight w:val="green"/>
              <w:u w:val="single"/>
            </w:rPr>
            <w:t xml:space="preserve"> </w:t>
          </w:r>
          <w:hyperlink r:id="rId34">
            <w:r>
              <w:rPr>
                <w:rFonts w:ascii="Times New Roman" w:eastAsia="Times New Roman" w:hAnsi="Times New Roman" w:cs="Times New Roman"/>
                <w:b/>
                <w:color w:val="000000"/>
                <w:highlight w:val="green"/>
                <w:u w:val="single"/>
              </w:rPr>
              <w:t>program</w:t>
            </w:r>
          </w:hyperlink>
          <w:r>
            <w:rPr>
              <w:rFonts w:ascii="Georgia" w:eastAsia="Georgia" w:hAnsi="Georgia" w:cs="Georgia"/>
              <w:color w:val="333333"/>
              <w:szCs w:val="16"/>
            </w:rPr>
            <w:t xml:space="preserve">, which investigated and intimidated black civil rights groups and leaders, including Marcus Garvey and the Rev. Dr. </w:t>
          </w:r>
          <w:hyperlink r:id="rId35">
            <w:r>
              <w:rPr>
                <w:rFonts w:ascii="Georgia" w:eastAsia="Georgia" w:hAnsi="Georgia" w:cs="Georgia"/>
                <w:color w:val="326891"/>
                <w:szCs w:val="16"/>
              </w:rPr>
              <w:t>Martin Luther King Jr</w:t>
            </w:r>
          </w:hyperlink>
          <w:r>
            <w:rPr>
              <w:rFonts w:ascii="Times New Roman" w:eastAsia="Times New Roman" w:hAnsi="Times New Roman" w:cs="Times New Roman"/>
              <w:b/>
              <w:color w:val="000000"/>
              <w:u w:val="single"/>
            </w:rPr>
            <w:t xml:space="preserve">. Under this program, </w:t>
          </w:r>
          <w:r>
            <w:rPr>
              <w:rFonts w:eastAsia="Arial"/>
              <w:b/>
              <w:color w:val="000000"/>
              <w:u w:val="single"/>
            </w:rPr>
            <w:t>F.B.I. agents concocted a false internal narrative connecting Dr. King to foreign enemies</w:t>
          </w:r>
          <w:r>
            <w:rPr>
              <w:rFonts w:ascii="Times New Roman" w:eastAsia="Times New Roman" w:hAnsi="Times New Roman" w:cs="Times New Roman"/>
              <w:b/>
              <w:color w:val="000000"/>
              <w:u w:val="single"/>
            </w:rPr>
            <w:t xml:space="preserve">, allowing agents to justify threatening to publicize his private life and encouraging him to </w:t>
          </w:r>
          <w:hyperlink r:id="rId36">
            <w:r>
              <w:rPr>
                <w:rFonts w:ascii="Times New Roman" w:eastAsia="Times New Roman" w:hAnsi="Times New Roman" w:cs="Times New Roman"/>
                <w:b/>
                <w:color w:val="000000"/>
                <w:u w:val="single"/>
              </w:rPr>
              <w:t>commit suicide</w:t>
            </w:r>
          </w:hyperlink>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This is a reminder that while the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Black Identity Extremist” designation is</w:t>
          </w:r>
          <w:r>
            <w:rPr>
              <w:rFonts w:ascii="Times New Roman" w:eastAsia="Times New Roman" w:hAnsi="Times New Roman" w:cs="Times New Roman"/>
              <w:b/>
              <w:color w:val="000000"/>
              <w:u w:val="single"/>
            </w:rPr>
            <w:t xml:space="preserve"> new, </w:t>
          </w:r>
          <w:r>
            <w:rPr>
              <w:rFonts w:ascii="Times New Roman" w:eastAsia="Times New Roman" w:hAnsi="Times New Roman" w:cs="Times New Roman"/>
              <w:b/>
              <w:color w:val="000000"/>
              <w:highlight w:val="green"/>
              <w:u w:val="single"/>
            </w:rPr>
            <w:t>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strategy of using</w:t>
          </w:r>
          <w:r>
            <w:rPr>
              <w:rFonts w:ascii="Times New Roman" w:eastAsia="Times New Roman" w:hAnsi="Times New Roman" w:cs="Times New Roman"/>
              <w:b/>
              <w:color w:val="000000"/>
              <w:u w:val="single"/>
            </w:rPr>
            <w:t xml:space="preserve"> a </w:t>
          </w:r>
          <w:r>
            <w:rPr>
              <w:rFonts w:ascii="Times New Roman" w:eastAsia="Times New Roman" w:hAnsi="Times New Roman" w:cs="Times New Roman"/>
              <w:b/>
              <w:color w:val="000000"/>
              <w:highlight w:val="green"/>
              <w:u w:val="single"/>
            </w:rPr>
            <w:t>vague definition to justify broad law enforcement action</w:t>
          </w:r>
          <w:r>
            <w:rPr>
              <w:rFonts w:ascii="Times New Roman" w:eastAsia="Times New Roman" w:hAnsi="Times New Roman" w:cs="Times New Roman"/>
              <w:b/>
              <w:color w:val="000000"/>
              <w:u w:val="single"/>
            </w:rPr>
            <w:t xml:space="preserve"> is not.</w:t>
          </w:r>
          <w:r>
            <w:rPr>
              <w:rFonts w:ascii="Georgia" w:eastAsia="Georgia" w:hAnsi="Georgia" w:cs="Georgia"/>
              <w:color w:val="333333"/>
              <w:szCs w:val="16"/>
            </w:rPr>
            <w:t xml:space="preserve"> The report’s labored </w:t>
          </w:r>
          <w:r>
            <w:rPr>
              <w:rFonts w:ascii="Times New Roman" w:eastAsia="Times New Roman" w:hAnsi="Times New Roman" w:cs="Times New Roman"/>
              <w:b/>
              <w:color w:val="000000"/>
              <w:highlight w:val="green"/>
              <w:u w:val="single"/>
            </w:rPr>
            <w:t>efforts to link</w:t>
          </w:r>
          <w:r>
            <w:rPr>
              <w:rFonts w:ascii="Georgia" w:eastAsia="Georgia" w:hAnsi="Georgia" w:cs="Georgia"/>
              <w:color w:val="333333"/>
              <w:szCs w:val="16"/>
            </w:rPr>
            <w:t xml:space="preserve"> what it calls the “violent anti-white rhetoric” of today’s black organizations to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B.I.E. violence</w:t>
          </w:r>
          <w:r>
            <w:rPr>
              <w:rFonts w:ascii="Georgia" w:eastAsia="Georgia" w:hAnsi="Georgia" w:cs="Georgia"/>
              <w:color w:val="333333"/>
              <w:szCs w:val="16"/>
            </w:rPr>
            <w:t>” that “</w:t>
          </w:r>
          <w:r>
            <w:rPr>
              <w:rFonts w:ascii="Times New Roman" w:eastAsia="Times New Roman" w:hAnsi="Times New Roman" w:cs="Times New Roman"/>
              <w:b/>
              <w:color w:val="000000"/>
              <w:u w:val="single"/>
            </w:rPr>
            <w:t xml:space="preserve">peaked </w:t>
          </w:r>
          <w:r>
            <w:rPr>
              <w:rFonts w:ascii="Times New Roman" w:eastAsia="Times New Roman" w:hAnsi="Times New Roman" w:cs="Times New Roman"/>
              <w:b/>
              <w:color w:val="000000"/>
              <w:highlight w:val="green"/>
              <w:u w:val="single"/>
            </w:rPr>
            <w:t>in 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1960s and</w:t>
          </w:r>
          <w:r>
            <w:rPr>
              <w:rFonts w:ascii="Times New Roman" w:eastAsia="Times New Roman" w:hAnsi="Times New Roman" w:cs="Times New Roman"/>
              <w:b/>
              <w:color w:val="000000"/>
              <w:u w:val="single"/>
            </w:rPr>
            <w:t xml:space="preserve"> 19</w:t>
          </w:r>
          <w:r>
            <w:rPr>
              <w:rFonts w:ascii="Times New Roman" w:eastAsia="Times New Roman" w:hAnsi="Times New Roman" w:cs="Times New Roman"/>
              <w:b/>
              <w:color w:val="000000"/>
              <w:highlight w:val="green"/>
              <w:u w:val="single"/>
            </w:rPr>
            <w:t>70s</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suggests a plan to use similar</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tactics to the “monitor, disrupt and divide” approach that it used against civil rights activists</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The F.B.I.’s branding of individuals and groups troubled by racial injustice and police misconduct as dangerous “Black Identity Extremists” echoes and validates the way racist fringe groups on the right, like neo-Nazis or the K.K.K., see these activists. </w:t>
          </w:r>
          <w:r>
            <w:rPr>
              <w:rFonts w:ascii="Times New Roman" w:eastAsia="Times New Roman" w:hAnsi="Times New Roman" w:cs="Times New Roman"/>
              <w:b/>
              <w:color w:val="000000"/>
              <w:highlight w:val="green"/>
              <w:u w:val="single"/>
            </w:rPr>
            <w:t>By encouraging the public to view groups like</w:t>
          </w:r>
          <w:r>
            <w:rPr>
              <w:rFonts w:ascii="Georgia" w:eastAsia="Georgia" w:hAnsi="Georgia" w:cs="Georgia"/>
              <w:color w:val="333333"/>
              <w:szCs w:val="16"/>
              <w:highlight w:val="green"/>
            </w:rPr>
            <w:t xml:space="preserve"> </w:t>
          </w:r>
          <w:r>
            <w:rPr>
              <w:rFonts w:ascii="Times New Roman" w:eastAsia="Times New Roman" w:hAnsi="Times New Roman" w:cs="Times New Roman"/>
              <w:b/>
              <w:color w:val="000000"/>
              <w:highlight w:val="green"/>
              <w:u w:val="single"/>
            </w:rPr>
            <w:t>Black Lives Matter</w:t>
          </w:r>
          <w:r>
            <w:rPr>
              <w:rFonts w:ascii="Times New Roman" w:eastAsia="Times New Roman" w:hAnsi="Times New Roman" w:cs="Times New Roman"/>
              <w:b/>
              <w:color w:val="000000"/>
              <w:u w:val="single"/>
            </w:rPr>
            <w:t xml:space="preserve"> (which has offered a robust critique of systemic police violence against African-Americans and has organized peaceful direct actions but has no links to terrorism or violence)</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as a threat, the designation indirectly emboldens private violence against black activists.</w:t>
          </w:r>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To make matters worse, the F.B.I. memo comes at a time of </w:t>
          </w:r>
          <w:hyperlink r:id="rId37">
            <w:r>
              <w:rPr>
                <w:rFonts w:eastAsia="Arial"/>
                <w:b/>
                <w:color w:val="000000"/>
                <w:u w:val="single"/>
              </w:rPr>
              <w:t>mounting white supremacy</w:t>
            </w:r>
          </w:hyperlink>
          <w:r>
            <w:rPr>
              <w:rFonts w:eastAsia="Arial"/>
              <w:b/>
              <w:color w:val="000000"/>
              <w:u w:val="single"/>
            </w:rPr>
            <w:t xml:space="preserve"> and white nationalism</w:t>
          </w:r>
          <w:r>
            <w:rPr>
              <w:rFonts w:ascii="Times New Roman" w:eastAsia="Times New Roman" w:hAnsi="Times New Roman" w:cs="Times New Roman"/>
              <w:b/>
              <w:color w:val="000000"/>
              <w:u w:val="single"/>
            </w:rPr>
            <w:t xml:space="preserve">, and as the </w:t>
          </w:r>
          <w:r>
            <w:rPr>
              <w:rFonts w:ascii="Times New Roman" w:eastAsia="Times New Roman" w:hAnsi="Times New Roman" w:cs="Times New Roman"/>
              <w:b/>
              <w:color w:val="000000"/>
              <w:highlight w:val="green"/>
              <w:u w:val="single"/>
            </w:rPr>
            <w:t xml:space="preserve">Trump administration has announced plans to </w:t>
          </w:r>
          <w:hyperlink r:id="rId38">
            <w:r>
              <w:rPr>
                <w:rFonts w:ascii="Times New Roman" w:eastAsia="Times New Roman" w:hAnsi="Times New Roman" w:cs="Times New Roman"/>
                <w:b/>
                <w:color w:val="000000"/>
                <w:highlight w:val="green"/>
                <w:u w:val="single"/>
              </w:rPr>
              <w:t xml:space="preserve">cut Countering Violent Extremism funds </w:t>
            </w:r>
          </w:hyperlink>
          <w:r>
            <w:rPr>
              <w:rFonts w:ascii="Times New Roman" w:eastAsia="Times New Roman" w:hAnsi="Times New Roman" w:cs="Times New Roman"/>
              <w:b/>
              <w:color w:val="000000"/>
              <w:highlight w:val="green"/>
              <w:u w:val="single"/>
            </w:rPr>
            <w:t>to fight against white supremacists and neo-Nazis despite their having actual historical links to violence</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Finally, the F.B.I. designation compounds the vulnerability of black Muslims, who make up the </w:t>
          </w:r>
          <w:hyperlink r:id="rId39">
            <w:r>
              <w:rPr>
                <w:rFonts w:ascii="Georgia" w:eastAsia="Georgia" w:hAnsi="Georgia" w:cs="Georgia"/>
                <w:color w:val="326891"/>
                <w:szCs w:val="16"/>
              </w:rPr>
              <w:t>largest segment</w:t>
            </w:r>
          </w:hyperlink>
          <w:r>
            <w:rPr>
              <w:rFonts w:ascii="Georgia" w:eastAsia="Georgia" w:hAnsi="Georgia" w:cs="Georgia"/>
              <w:color w:val="333333"/>
              <w:szCs w:val="16"/>
            </w:rPr>
            <w:t xml:space="preserve"> — at least 25 percent — of the Muslim population in the United States. Muslim communities are already the targets of </w:t>
          </w:r>
          <w:hyperlink r:id="rId40">
            <w:r>
              <w:rPr>
                <w:rFonts w:ascii="Georgia" w:eastAsia="Georgia" w:hAnsi="Georgia" w:cs="Georgia"/>
                <w:color w:val="326891"/>
                <w:szCs w:val="16"/>
              </w:rPr>
              <w:t>counter-</w:t>
            </w:r>
            <w:proofErr w:type="spellStart"/>
            <w:r>
              <w:rPr>
                <w:rFonts w:ascii="Georgia" w:eastAsia="Georgia" w:hAnsi="Georgia" w:cs="Georgia"/>
                <w:color w:val="326891"/>
                <w:szCs w:val="16"/>
              </w:rPr>
              <w:t>radicalization</w:t>
            </w:r>
          </w:hyperlink>
          <w:r>
            <w:rPr>
              <w:rFonts w:ascii="Georgia" w:eastAsia="Georgia" w:hAnsi="Georgia" w:cs="Georgia"/>
              <w:color w:val="333333"/>
              <w:szCs w:val="16"/>
            </w:rPr>
            <w:t>policing</w:t>
          </w:r>
          <w:proofErr w:type="spellEnd"/>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Neighborhoods, campuses and institutions </w:t>
          </w:r>
          <w:r>
            <w:rPr>
              <w:rFonts w:ascii="Times New Roman" w:eastAsia="Times New Roman" w:hAnsi="Times New Roman" w:cs="Times New Roman"/>
              <w:b/>
              <w:color w:val="000000"/>
              <w:highlight w:val="green"/>
              <w:u w:val="single"/>
            </w:rPr>
            <w:t xml:space="preserve">where </w:t>
          </w:r>
          <w:r>
            <w:rPr>
              <w:rFonts w:eastAsia="Arial"/>
              <w:b/>
              <w:color w:val="000000"/>
              <w:highlight w:val="green"/>
              <w:u w:val="single"/>
            </w:rPr>
            <w:t>black Muslims organize around racial justice and against police brutality</w:t>
          </w:r>
          <w:r>
            <w:rPr>
              <w:rFonts w:ascii="Times New Roman" w:eastAsia="Times New Roman" w:hAnsi="Times New Roman" w:cs="Times New Roman"/>
              <w:b/>
              <w:color w:val="000000"/>
              <w:highlight w:val="green"/>
              <w:u w:val="single"/>
            </w:rPr>
            <w:t xml:space="preserve"> could now be doubly scrutinized with double the threats to civil liberties, particularly as the Trump administration seeks to intensify counter-radicalization measures</w:t>
          </w:r>
          <w:r>
            <w:rPr>
              <w:rFonts w:ascii="Times New Roman" w:eastAsia="Times New Roman" w:hAnsi="Times New Roman" w:cs="Times New Roman"/>
              <w:b/>
              <w:color w:val="000000"/>
              <w:u w:val="single"/>
            </w:rPr>
            <w:t>.</w:t>
          </w:r>
        </w:p>
      </w:sdtContent>
    </w:sdt>
    <w:sdt>
      <w:sdtPr>
        <w:tag w:val="goog_rdk_245"/>
        <w:id w:val="72546593"/>
      </w:sdtPr>
      <w:sdtContent>
        <w:p w14:paraId="5D59A35C" w14:textId="77777777" w:rsidR="00BC04EC" w:rsidRDefault="00BC04EC" w:rsidP="00BC04EC">
          <w:pPr>
            <w:pStyle w:val="Heading4"/>
          </w:pPr>
          <w:r>
            <w:t xml:space="preserve">And, Democrats are key to reforming the criminal justice </w:t>
          </w:r>
          <w:proofErr w:type="gramStart"/>
          <w:r>
            <w:t>system,  reducing</w:t>
          </w:r>
          <w:proofErr w:type="gramEnd"/>
          <w:r>
            <w:t xml:space="preserve"> the racial wealth gap, instituting a single payer health system and making college free - All political reforms that would have drastic material benefits for black people</w:t>
          </w:r>
        </w:p>
      </w:sdtContent>
    </w:sdt>
    <w:sdt>
      <w:sdtPr>
        <w:tag w:val="goog_rdk_246"/>
        <w:id w:val="-810561948"/>
      </w:sdtPr>
      <w:sdtContent>
        <w:p w14:paraId="52DCDCCF" w14:textId="77777777" w:rsidR="00BC04EC" w:rsidRDefault="00BC04EC" w:rsidP="00BC04EC">
          <w:pPr>
            <w:rPr>
              <w:b/>
              <w:sz w:val="26"/>
              <w:szCs w:val="26"/>
            </w:rPr>
          </w:pPr>
          <w:proofErr w:type="spellStart"/>
          <w:r>
            <w:rPr>
              <w:b/>
              <w:sz w:val="26"/>
              <w:szCs w:val="26"/>
            </w:rPr>
            <w:t>Breuninger</w:t>
          </w:r>
          <w:proofErr w:type="spellEnd"/>
          <w:r>
            <w:rPr>
              <w:b/>
              <w:sz w:val="26"/>
              <w:szCs w:val="26"/>
            </w:rPr>
            <w:t xml:space="preserve"> 4/5/19 </w:t>
          </w:r>
          <w:r>
            <w:rPr>
              <w:szCs w:val="16"/>
            </w:rPr>
            <w:t>(Kevin is a Breaking News and Politics reporter at CNBC who attended the CUNY Graduate School of Journalism. “Reparations, criminal justice reform and Trump: Democratic presidential candidates make progressive pledges at Al Sharpton-led convention”.</w:t>
          </w:r>
          <w:r>
            <w:rPr>
              <w:b/>
              <w:szCs w:val="16"/>
            </w:rPr>
            <w:t xml:space="preserve"> </w:t>
          </w:r>
          <w:r>
            <w:rPr>
              <w:szCs w:val="16"/>
            </w:rPr>
            <w:t>https://www.cnbc.com/2019/04/05/2020-democrats-pledge-support-for-reparations-at-al-sharpton-led-convention.html)</w:t>
          </w:r>
        </w:p>
      </w:sdtContent>
    </w:sdt>
    <w:sdt>
      <w:sdtPr>
        <w:tag w:val="goog_rdk_247"/>
        <w:id w:val="1008489078"/>
      </w:sdtPr>
      <w:sdtContent>
        <w:p w14:paraId="7E0FC99C" w14:textId="77777777" w:rsidR="00BC04EC" w:rsidRDefault="00BC04EC" w:rsidP="00BC04EC">
          <w:pPr>
            <w:spacing w:before="280" w:after="280"/>
            <w:rPr>
              <w:b/>
              <w:u w:val="single"/>
            </w:rPr>
          </w:pPr>
          <w:r>
            <w:rPr>
              <w:b/>
              <w:highlight w:val="cyan"/>
              <w:u w:val="single"/>
            </w:rPr>
            <w:t>A slew of democratic candidates hoping to challenge President Donald Trump for the White House spelled out their views on racial justice</w:t>
          </w:r>
          <w:r>
            <w:rPr>
              <w:b/>
              <w:u w:val="single"/>
            </w:rPr>
            <w:t xml:space="preserve"> Friday in progressive campaign pitches to crowds at Al Sharpton’s National Action Network convention. Nearly all of the 15-plus Democrats who have launched campaigns in the 2020 election showed up to the civil rights organization’s annual conference this week in a Sheraton hotel ballroom in Manhattan’s Times Square. Eight of those candidates gave speeches on Friday – including Rep. Tim Ryan, D-Ohio, who had just announced his campaign a day earlier – touching on a range of issues including taxes, child care and climate change. But the predominant themes of their remarks mirrored the NAN’s own </w:t>
          </w:r>
          <w:r>
            <w:rPr>
              <w:b/>
              <w:highlight w:val="cyan"/>
              <w:u w:val="single"/>
            </w:rPr>
            <w:t>stated</w:t>
          </w:r>
          <w:r>
            <w:rPr>
              <w:b/>
              <w:u w:val="single"/>
            </w:rPr>
            <w:t xml:space="preserve"> priorities, particularly </w:t>
          </w:r>
          <w:r>
            <w:rPr>
              <w:b/>
              <w:highlight w:val="cyan"/>
              <w:u w:val="single"/>
            </w:rPr>
            <w:t>reforming the criminal justice system with the past and current impacts of racism in America</w:t>
          </w:r>
          <w:r>
            <w:rPr>
              <w:b/>
              <w:u w:val="single"/>
            </w:rPr>
            <w:t xml:space="preserve"> at top of mind. And most of the 2020 contenders, often prompted by Sharpton himself, also affirmed their support for a bill introduced in Congress that would create a commission to study reparations for African-Americans. “When I am elected president, I will sign that bill,” Sen. Kamala Harris, D-Calif., told Sharpton to raucous applause from the convention hall crowd. </w:t>
          </w:r>
          <w:r>
            <w:rPr>
              <w:b/>
              <w:highlight w:val="cyan"/>
              <w:u w:val="single"/>
            </w:rPr>
            <w:t>Harris</w:t>
          </w:r>
          <w:r>
            <w:rPr>
              <w:b/>
              <w:u w:val="single"/>
            </w:rPr>
            <w:t xml:space="preserve"> also </w:t>
          </w:r>
          <w:r>
            <w:rPr>
              <w:b/>
              <w:highlight w:val="cyan"/>
              <w:u w:val="single"/>
            </w:rPr>
            <w:t>pledged to double the size of the civil rights division of the Justice Department: “Justice means recognizing domestic terrorism, including white nationalist extremism,” which</w:t>
          </w:r>
          <w:r>
            <w:rPr>
              <w:b/>
              <w:u w:val="single"/>
            </w:rPr>
            <w:t xml:space="preserve"> Harris </w:t>
          </w:r>
          <w:proofErr w:type="gramStart"/>
          <w:r>
            <w:rPr>
              <w:b/>
              <w:u w:val="single"/>
            </w:rPr>
            <w:t>said</w:t>
          </w:r>
          <w:proofErr w:type="gramEnd"/>
          <w:r>
            <w:rPr>
              <w:b/>
              <w:u w:val="single"/>
            </w:rPr>
            <w:t xml:space="preserve"> “</w:t>
          </w:r>
          <w:r>
            <w:rPr>
              <w:b/>
              <w:highlight w:val="cyan"/>
              <w:u w:val="single"/>
            </w:rPr>
            <w:t>should be considered a national security priority</w:t>
          </w:r>
          <w:r>
            <w:rPr>
              <w:b/>
              <w:u w:val="single"/>
            </w:rPr>
            <w:t xml:space="preserve">.” Bernie </w:t>
          </w:r>
          <w:r>
            <w:rPr>
              <w:b/>
              <w:highlight w:val="cyan"/>
              <w:u w:val="single"/>
            </w:rPr>
            <w:t>Sanders</w:t>
          </w:r>
          <w:r>
            <w:rPr>
              <w:b/>
              <w:u w:val="single"/>
            </w:rPr>
            <w:t xml:space="preserve">, the Independent senator from Vermont and self-described democratic socialist who is running as a Democrat in 2020, </w:t>
          </w:r>
          <w:r>
            <w:rPr>
              <w:b/>
              <w:highlight w:val="cyan"/>
              <w:u w:val="single"/>
            </w:rPr>
            <w:t>called to repair the “racial wealth gap,” establish a single-payer health care system for all Americans, make public colleges and universities tuition-free and force large corporations to “start paying their fair share.”</w:t>
          </w:r>
        </w:p>
      </w:sdtContent>
    </w:sdt>
    <w:sdt>
      <w:sdtPr>
        <w:tag w:val="goog_rdk_248"/>
        <w:id w:val="-909375545"/>
      </w:sdtPr>
      <w:sdtContent>
        <w:p w14:paraId="3EB672C3" w14:textId="77777777" w:rsidR="00BC04EC" w:rsidRDefault="00BC04EC" w:rsidP="00BC04EC">
          <w:pPr>
            <w:pStyle w:val="Heading2"/>
          </w:pPr>
          <w:r>
            <w:br w:type="page"/>
            <w:t>1NC Politics DA (AT: Black Radical Palestine Affs)</w:t>
          </w:r>
        </w:p>
      </w:sdtContent>
    </w:sdt>
    <w:sdt>
      <w:sdtPr>
        <w:tag w:val="goog_rdk_249"/>
        <w:id w:val="-1368512564"/>
      </w:sdtPr>
      <w:sdtContent>
        <w:p w14:paraId="785D7DE0" w14:textId="77777777" w:rsidR="00BC04EC" w:rsidRDefault="00BC04EC" w:rsidP="00BC04EC">
          <w:pPr>
            <w:pStyle w:val="Heading4"/>
            <w:numPr>
              <w:ilvl w:val="0"/>
              <w:numId w:val="25"/>
            </w:numPr>
            <w:rPr>
              <w:rFonts w:eastAsia="Calibri" w:cs="Calibri"/>
            </w:rPr>
          </w:pPr>
          <w:r>
            <w:rPr>
              <w:rFonts w:eastAsia="Calibri" w:cs="Calibri"/>
            </w:rPr>
            <w:t>Uniqueness: Black voters are key to the 2020 election</w:t>
          </w:r>
        </w:p>
      </w:sdtContent>
    </w:sdt>
    <w:sdt>
      <w:sdtPr>
        <w:tag w:val="goog_rdk_250"/>
        <w:id w:val="103847623"/>
      </w:sdtPr>
      <w:sdtContent>
        <w:p w14:paraId="35B2EED1" w14:textId="77777777" w:rsidR="00BC04EC" w:rsidRDefault="00BC04EC" w:rsidP="00BC04EC">
          <w:pPr>
            <w:rPr>
              <w:b/>
              <w:sz w:val="26"/>
              <w:szCs w:val="26"/>
            </w:rPr>
          </w:pPr>
          <w:r>
            <w:rPr>
              <w:b/>
              <w:sz w:val="26"/>
              <w:szCs w:val="26"/>
            </w:rPr>
            <w:t xml:space="preserve">Lockhart 5-21-19 </w:t>
          </w:r>
          <w:r>
            <w:rPr>
              <w:szCs w:val="16"/>
            </w:rPr>
            <w:t>(P. R., is a reporter for Vox specializing in race and its intersections. “New poll shows black voters want 2020 candidates with big policy plans, not just big names” https://www.vox.com/policy-and-politics/2019/5/21/18634407/2020-primary-democrats-black-voters-poll-blackpac)</w:t>
          </w:r>
        </w:p>
      </w:sdtContent>
    </w:sdt>
    <w:sdt>
      <w:sdtPr>
        <w:tag w:val="goog_rdk_251"/>
        <w:id w:val="-1052540577"/>
      </w:sdtPr>
      <w:sdtContent>
        <w:p w14:paraId="2C8085E5" w14:textId="77777777" w:rsidR="00BC04EC" w:rsidRDefault="00BC04EC" w:rsidP="00BC04EC">
          <w:pPr>
            <w:rPr>
              <w:b/>
              <w:u w:val="single"/>
            </w:rPr>
          </w:pPr>
          <w:r>
            <w:rPr>
              <w:rFonts w:eastAsia="Calibri"/>
              <w:b/>
              <w:highlight w:val="cyan"/>
              <w:u w:val="single"/>
            </w:rPr>
            <w:t>Black voters are expected to play a key role in the 2020 Democratic primary, and in a large primary field, reaching these voters will be important to any campaign that wants to stay competitive</w:t>
          </w:r>
          <w:r>
            <w:rPr>
              <w:rFonts w:eastAsia="Calibri"/>
              <w:b/>
              <w:u w:val="single"/>
            </w:rPr>
            <w:t>.</w:t>
          </w:r>
          <w:r>
            <w:rPr>
              <w:rFonts w:eastAsia="Calibri"/>
              <w:sz w:val="24"/>
              <w:szCs w:val="24"/>
            </w:rPr>
            <w:t xml:space="preserve"> A new poll shows exactly what black voters want and what candidates will need to do to reach them</w:t>
          </w:r>
          <w:r>
            <w:rPr>
              <w:rFonts w:eastAsia="Calibri"/>
              <w:b/>
              <w:u w:val="single"/>
            </w:rPr>
            <w:t xml:space="preserve">. A poll released this week by </w:t>
          </w:r>
          <w:proofErr w:type="spellStart"/>
          <w:r>
            <w:rPr>
              <w:rFonts w:eastAsia="Calibri"/>
              <w:b/>
              <w:u w:val="single"/>
            </w:rPr>
            <w:t>BlackPAC</w:t>
          </w:r>
          <w:proofErr w:type="spellEnd"/>
          <w:r>
            <w:rPr>
              <w:rFonts w:eastAsia="Calibri"/>
              <w:b/>
              <w:u w:val="single"/>
            </w:rPr>
            <w:t xml:space="preserve">, an organization that does election polling and has led black voter engagement efforts in recent elections in Virginia and Alabama, finds that more than halfway into the Trump presidency, black voters are looking to push the country “back on track.” For registered black voters, this means supporting candidates that will address racism and discrimination, as well as produce tangible improvements in areas like health care, the economy, and police accountability. </w:t>
          </w:r>
          <w:proofErr w:type="spellStart"/>
          <w:r>
            <w:rPr>
              <w:rFonts w:eastAsia="Calibri"/>
              <w:b/>
              <w:u w:val="single"/>
            </w:rPr>
            <w:t>BlackPAC’s</w:t>
          </w:r>
          <w:proofErr w:type="spellEnd"/>
          <w:r>
            <w:rPr>
              <w:rFonts w:eastAsia="Calibri"/>
              <w:b/>
              <w:u w:val="single"/>
            </w:rPr>
            <w:t xml:space="preserve"> findings also note that the two candidates with the most name recognition among black voters — former Vice President Joe Biden and Sen. Bernie Sanders — also enjoy the highest favorability and greatest support among those polled. But </w:t>
          </w:r>
          <w:proofErr w:type="spellStart"/>
          <w:r>
            <w:rPr>
              <w:rFonts w:eastAsia="Calibri"/>
              <w:b/>
              <w:u w:val="single"/>
            </w:rPr>
            <w:t>BlackPAC</w:t>
          </w:r>
          <w:proofErr w:type="spellEnd"/>
          <w:r>
            <w:rPr>
              <w:rFonts w:eastAsia="Calibri"/>
              <w:b/>
              <w:u w:val="single"/>
            </w:rPr>
            <w:t xml:space="preserve"> cautions that these standings could change as candidates release policy plans and discuss how they plan to help black communities. “Name identification, which is driving support for candidates at this point, will be insufficient for decisively winning the Black electorate — and subsequently, securing the nomination,”</w:t>
          </w:r>
          <w:r>
            <w:rPr>
              <w:rFonts w:eastAsia="Calibri"/>
              <w:sz w:val="24"/>
              <w:szCs w:val="24"/>
            </w:rPr>
            <w:t xml:space="preserve"> Adrianne </w:t>
          </w:r>
          <w:proofErr w:type="spellStart"/>
          <w:r>
            <w:rPr>
              <w:rFonts w:eastAsia="Calibri"/>
              <w:sz w:val="24"/>
              <w:szCs w:val="24"/>
            </w:rPr>
            <w:t>Shropshire</w:t>
          </w:r>
          <w:proofErr w:type="spellEnd"/>
          <w:r>
            <w:rPr>
              <w:rFonts w:eastAsia="Calibri"/>
              <w:sz w:val="24"/>
              <w:szCs w:val="24"/>
            </w:rPr>
            <w:t xml:space="preserve">, the executive director of </w:t>
          </w:r>
          <w:proofErr w:type="spellStart"/>
          <w:r>
            <w:rPr>
              <w:rFonts w:eastAsia="Calibri"/>
              <w:sz w:val="24"/>
              <w:szCs w:val="24"/>
            </w:rPr>
            <w:t>BlackPAC</w:t>
          </w:r>
          <w:proofErr w:type="spellEnd"/>
          <w:r>
            <w:rPr>
              <w:rFonts w:eastAsia="Calibri"/>
              <w:sz w:val="24"/>
              <w:szCs w:val="24"/>
            </w:rPr>
            <w:t xml:space="preserve">, said in a statement. </w:t>
          </w:r>
          <w:r>
            <w:rPr>
              <w:b/>
              <w:u w:val="single"/>
            </w:rPr>
            <w:t>“Candidates must use this critical window to define their campaigns around these concerns.” Black voters are especially concerned about racism and discrimination — and are looking for candidates with real plans to address those issues</w:t>
          </w:r>
          <w:r>
            <w:rPr>
              <w:rFonts w:eastAsia="Calibri"/>
              <w:sz w:val="24"/>
              <w:szCs w:val="24"/>
            </w:rPr>
            <w:t xml:space="preserve"> </w:t>
          </w:r>
          <w:proofErr w:type="spellStart"/>
          <w:r>
            <w:rPr>
              <w:rFonts w:eastAsia="Calibri"/>
              <w:sz w:val="24"/>
              <w:szCs w:val="24"/>
            </w:rPr>
            <w:t>BlackPAC</w:t>
          </w:r>
          <w:proofErr w:type="spellEnd"/>
          <w:r>
            <w:rPr>
              <w:rFonts w:eastAsia="Calibri"/>
              <w:sz w:val="24"/>
              <w:szCs w:val="24"/>
            </w:rPr>
            <w:t xml:space="preserve"> surveyed 613 black registered voters, asking them to respond to online questions about the issues they are concerned about, their opinions of specific candidates, and how closely they are following the 2020 Democratic primary so far. </w:t>
          </w:r>
          <w:r>
            <w:rPr>
              <w:rFonts w:eastAsia="Arial"/>
              <w:b/>
              <w:highlight w:val="cyan"/>
              <w:u w:val="single"/>
            </w:rPr>
            <w:t>The survey found that black voters are paying close attention to politics</w:t>
          </w:r>
          <w:r>
            <w:rPr>
              <w:rFonts w:eastAsia="Calibri"/>
              <w:b/>
              <w:u w:val="single"/>
            </w:rPr>
            <w:t xml:space="preserve"> in general </w:t>
          </w:r>
          <w:r>
            <w:rPr>
              <w:rFonts w:eastAsia="Calibri"/>
              <w:b/>
              <w:highlight w:val="cyan"/>
              <w:u w:val="single"/>
            </w:rPr>
            <w:t>and</w:t>
          </w:r>
          <w:r>
            <w:rPr>
              <w:rFonts w:eastAsia="Calibri"/>
              <w:b/>
              <w:u w:val="single"/>
            </w:rPr>
            <w:t xml:space="preserve"> the </w:t>
          </w:r>
          <w:r>
            <w:rPr>
              <w:rFonts w:eastAsia="Calibri"/>
              <w:b/>
              <w:highlight w:val="cyan"/>
              <w:u w:val="single"/>
            </w:rPr>
            <w:t>2020</w:t>
          </w:r>
          <w:r>
            <w:rPr>
              <w:rFonts w:eastAsia="Calibri"/>
              <w:b/>
              <w:u w:val="single"/>
            </w:rPr>
            <w:t xml:space="preserve"> race specifically, with 84 percent of respondents saying that they are following politics and the upcoming election; 92 percent of respondents also said that they were likely going to vote in the 2020 presidential election.</w:t>
          </w:r>
          <w:r>
            <w:rPr>
              <w:rFonts w:eastAsia="Calibri"/>
              <w:sz w:val="24"/>
              <w:szCs w:val="24"/>
            </w:rPr>
            <w:t xml:space="preserve"> Among the </w:t>
          </w:r>
          <w:proofErr w:type="spellStart"/>
          <w:r>
            <w:rPr>
              <w:rFonts w:eastAsia="Calibri"/>
              <w:sz w:val="24"/>
              <w:szCs w:val="24"/>
            </w:rPr>
            <w:t>BlackPAC</w:t>
          </w:r>
          <w:proofErr w:type="spellEnd"/>
          <w:r>
            <w:rPr>
              <w:rFonts w:eastAsia="Calibri"/>
              <w:sz w:val="24"/>
              <w:szCs w:val="24"/>
            </w:rPr>
            <w:t xml:space="preserve"> survey respondents, </w:t>
          </w:r>
          <w:r>
            <w:rPr>
              <w:b/>
              <w:highlight w:val="cyan"/>
              <w:u w:val="single"/>
            </w:rPr>
            <w:t>the most likely voters in the survey were black voters in the 40-55 age range</w:t>
          </w:r>
          <w:r>
            <w:rPr>
              <w:rFonts w:eastAsia="Calibri"/>
              <w:sz w:val="24"/>
              <w:szCs w:val="24"/>
            </w:rPr>
            <w:t xml:space="preserve"> (94 percent of whom said they would vote) </w:t>
          </w:r>
          <w:r>
            <w:rPr>
              <w:rFonts w:eastAsia="Calibri"/>
              <w:sz w:val="24"/>
              <w:szCs w:val="24"/>
              <w:highlight w:val="cyan"/>
            </w:rPr>
            <w:t>and the 56-64 age range</w:t>
          </w:r>
          <w:r>
            <w:rPr>
              <w:rFonts w:eastAsia="Calibri"/>
              <w:sz w:val="24"/>
              <w:szCs w:val="24"/>
            </w:rPr>
            <w:t xml:space="preserve"> (95 of whom said they would vote). Here are some of the other key findings of the survey into black voters and the 2020 election, according to a memo released by </w:t>
          </w:r>
          <w:proofErr w:type="spellStart"/>
          <w:r>
            <w:rPr>
              <w:rFonts w:eastAsia="Calibri"/>
              <w:sz w:val="24"/>
              <w:szCs w:val="24"/>
            </w:rPr>
            <w:t>BlackPAC</w:t>
          </w:r>
          <w:proofErr w:type="spellEnd"/>
          <w:r>
            <w:rPr>
              <w:rFonts w:eastAsia="Calibri"/>
              <w:sz w:val="24"/>
              <w:szCs w:val="24"/>
            </w:rPr>
            <w:t xml:space="preserve"> on Tuesday: </w:t>
          </w:r>
          <w:r>
            <w:rPr>
              <w:b/>
              <w:highlight w:val="cyan"/>
              <w:u w:val="single"/>
            </w:rPr>
            <w:t>One of the top issues for black voters, who responded with concern and alarm about the direction of the country under Donald Trump, is racism and discrimination</w:t>
          </w:r>
          <w:r>
            <w:rPr>
              <w:rFonts w:eastAsia="Calibri"/>
              <w:sz w:val="24"/>
              <w:szCs w:val="24"/>
            </w:rPr>
            <w:t xml:space="preserve">. Name recognition is currently driving favorable opinions for Democratic presidential candidates. </w:t>
          </w:r>
          <w:r>
            <w:rPr>
              <w:b/>
              <w:highlight w:val="cyan"/>
              <w:u w:val="single"/>
            </w:rPr>
            <w:t>Black voters [are] on high alert, and are paying close attention to political developments</w:t>
          </w:r>
          <w:r>
            <w:rPr>
              <w:b/>
              <w:u w:val="single"/>
            </w:rPr>
            <w:t>.</w:t>
          </w:r>
        </w:p>
      </w:sdtContent>
    </w:sdt>
    <w:sdt>
      <w:sdtPr>
        <w:tag w:val="goog_rdk_252"/>
        <w:id w:val="1843746385"/>
      </w:sdtPr>
      <w:sdtContent>
        <w:p w14:paraId="599D5DFC" w14:textId="77777777" w:rsidR="00BC04EC" w:rsidRDefault="00727257" w:rsidP="00BC04EC">
          <w:pPr>
            <w:rPr>
              <w:rFonts w:eastAsia="Calibri"/>
            </w:rPr>
          </w:pPr>
        </w:p>
      </w:sdtContent>
    </w:sdt>
    <w:sdt>
      <w:sdtPr>
        <w:tag w:val="goog_rdk_253"/>
        <w:id w:val="-1508521823"/>
      </w:sdtPr>
      <w:sdtContent>
        <w:p w14:paraId="052B6471" w14:textId="77777777" w:rsidR="00BC04EC" w:rsidRDefault="00BC04EC" w:rsidP="00BC04EC">
          <w:pPr>
            <w:pStyle w:val="Heading4"/>
            <w:numPr>
              <w:ilvl w:val="0"/>
              <w:numId w:val="25"/>
            </w:numPr>
          </w:pPr>
          <w:r>
            <w:t>The Links</w:t>
          </w:r>
        </w:p>
      </w:sdtContent>
    </w:sdt>
    <w:sdt>
      <w:sdtPr>
        <w:tag w:val="goog_rdk_254"/>
        <w:id w:val="1119884290"/>
      </w:sdtPr>
      <w:sdtContent>
        <w:p w14:paraId="6CB8F8FF" w14:textId="77777777" w:rsidR="00BC04EC" w:rsidRDefault="00BC04EC" w:rsidP="00BC04EC">
          <w:pPr>
            <w:pStyle w:val="Heading4"/>
            <w:ind w:left="1080"/>
          </w:pPr>
          <w:r>
            <w:t>First, Black People are opposed to American imperialism, highly suspicious of US political motives and Identify with the Palestinians in particular</w:t>
          </w:r>
        </w:p>
      </w:sdtContent>
    </w:sdt>
    <w:sdt>
      <w:sdtPr>
        <w:tag w:val="goog_rdk_255"/>
        <w:id w:val="-652446302"/>
      </w:sdtPr>
      <w:sdtContent>
        <w:p w14:paraId="0F354673" w14:textId="77777777" w:rsidR="00BC04EC" w:rsidRDefault="00BC04EC" w:rsidP="00BC04EC">
          <w:pPr>
            <w:rPr>
              <w:szCs w:val="16"/>
            </w:rPr>
          </w:pPr>
          <w:r>
            <w:rPr>
              <w:b/>
              <w:sz w:val="26"/>
              <w:szCs w:val="26"/>
            </w:rPr>
            <w:t xml:space="preserve">Bullock </w:t>
          </w:r>
          <w:r>
            <w:rPr>
              <w:b/>
              <w:szCs w:val="16"/>
            </w:rPr>
            <w:t>2016</w:t>
          </w:r>
          <w:r>
            <w:rPr>
              <w:szCs w:val="16"/>
            </w:rPr>
            <w:t xml:space="preserve">  (Bryan, practicing attorney who specializes in civil rights and employment discrimination cases, won the Frederick Douglas Human Rights Award, ran for state representative in 2008 and 2010, 9/08/16, "Black American Anti-Imperialism: an Invisible Subject for the New York Times ," Black Agenda Report, </w:t>
          </w:r>
          <w:hyperlink r:id="rId41">
            <w:r>
              <w:rPr>
                <w:color w:val="000000"/>
                <w:szCs w:val="16"/>
              </w:rPr>
              <w:t>https://blackagendareport.com/black_american-anti-imperialism_nyt</w:t>
            </w:r>
          </w:hyperlink>
          <w:r>
            <w:rPr>
              <w:szCs w:val="16"/>
            </w:rPr>
            <w:t xml:space="preserve"> ) ZH</w:t>
          </w:r>
        </w:p>
      </w:sdtContent>
    </w:sdt>
    <w:sdt>
      <w:sdtPr>
        <w:tag w:val="goog_rdk_256"/>
        <w:id w:val="254172675"/>
      </w:sdtPr>
      <w:sdtContent>
        <w:p w14:paraId="09DC6E57" w14:textId="77777777" w:rsidR="00BC04EC" w:rsidRDefault="00BC04EC" w:rsidP="00BC04EC">
          <w:pPr>
            <w:rPr>
              <w:szCs w:val="16"/>
            </w:rPr>
          </w:pPr>
          <w:r>
            <w:rPr>
              <w:szCs w:val="16"/>
            </w:rPr>
            <w:t>From Vietnam through Iraq</w:t>
          </w:r>
          <w:r>
            <w:rPr>
              <w:b/>
              <w:u w:val="single"/>
            </w:rPr>
            <w:t xml:space="preserve">, </w:t>
          </w:r>
          <w:r>
            <w:rPr>
              <w:b/>
              <w:highlight w:val="green"/>
              <w:u w:val="single"/>
            </w:rPr>
            <w:t>African Americans have proved to be the group of Americans most opposed to U.S. military intervention</w:t>
          </w:r>
          <w:r>
            <w:rPr>
              <w:szCs w:val="16"/>
            </w:rPr>
            <w:t xml:space="preserve">.” The October 4, 2016, issue of </w:t>
          </w:r>
          <w:r>
            <w:rPr>
              <w:b/>
              <w:u w:val="single"/>
            </w:rPr>
            <w:t>the New York Times</w:t>
          </w:r>
          <w:r>
            <w:rPr>
              <w:szCs w:val="16"/>
            </w:rPr>
            <w:t xml:space="preserve">, which contained the article, “Syrian War Magnifies Tension in America’s Global Mission,” is a case study in white supremacy. The article is framed from a totally white “conservative” and “liberal” frame, and </w:t>
          </w:r>
          <w:r>
            <w:rPr>
              <w:b/>
              <w:u w:val="single"/>
            </w:rPr>
            <w:t xml:space="preserve">completely ignores the perspective of </w:t>
          </w:r>
          <w:r>
            <w:rPr>
              <w:b/>
              <w:highlight w:val="green"/>
              <w:u w:val="single"/>
            </w:rPr>
            <w:t>African Americans</w:t>
          </w:r>
          <w:r>
            <w:rPr>
              <w:b/>
              <w:u w:val="single"/>
            </w:rPr>
            <w:t xml:space="preserve">, who, </w:t>
          </w:r>
          <w:r>
            <w:rPr>
              <w:b/>
              <w:highlight w:val="green"/>
              <w:u w:val="single"/>
            </w:rPr>
            <w:t>traditionally, and today, are consistently and overwhelmingly, anti-imperialism</w:t>
          </w:r>
          <w:r>
            <w:rPr>
              <w:szCs w:val="16"/>
              <w:highlight w:val="green"/>
            </w:rPr>
            <w:t xml:space="preserve"> and</w:t>
          </w:r>
          <w:r>
            <w:rPr>
              <w:szCs w:val="16"/>
            </w:rPr>
            <w:t xml:space="preserve"> </w:t>
          </w:r>
          <w:r>
            <w:rPr>
              <w:b/>
              <w:u w:val="single"/>
            </w:rPr>
            <w:t xml:space="preserve">who </w:t>
          </w:r>
          <w:r>
            <w:rPr>
              <w:b/>
              <w:highlight w:val="green"/>
              <w:u w:val="single"/>
            </w:rPr>
            <w:t>tend to identify with other Black and Brown people across the globe, including the Palestinians</w:t>
          </w:r>
          <w:r>
            <w:rPr>
              <w:b/>
              <w:u w:val="single"/>
            </w:rPr>
            <w:t xml:space="preserve"> and Syrians</w:t>
          </w:r>
          <w:r>
            <w:rPr>
              <w:szCs w:val="16"/>
            </w:rPr>
            <w:t xml:space="preserve">. The article purports to give “both sides” of the argument for U.S. intervention in the affairs of sovereign nations. The authors of the article give the impression that they are being “balanced” in giving the views of those who support America’s “mission” in the world and those who are “critical” of said “mission.” This false “balance” does not include the perspectives of any African American historians or critics of U.S. foreign policy, like Professor Gerald Horne, Bill Fletcher, Anthony Monteiro, Glen Ford or African (American) scholars like Horace Campbell. In fact, “both sides” of any debate in the U.S. regarding foreign policy, are both white “sides.” This is particularly true when it comes to U.S. foreign policy, where whites are the only ones who are presumed to either have an opinion on such issues, or one that is worth mentioning. It is true that “both sides” could include Blacks who adhere to the Eurocentric, party-line views of the dominant U.S. narrators, say, Donna </w:t>
          </w:r>
          <w:proofErr w:type="spellStart"/>
          <w:r>
            <w:rPr>
              <w:szCs w:val="16"/>
            </w:rPr>
            <w:t>Brazile</w:t>
          </w:r>
          <w:proofErr w:type="spellEnd"/>
          <w:r>
            <w:rPr>
              <w:szCs w:val="16"/>
            </w:rPr>
            <w:t xml:space="preserve"> or Condoleezza Rice, or Blacks on the so-called “left,” but their views (still missing from this piece) are not a Black critique. It is a Eurocentric critique coming from a Black person, which is fundamentally different than an African American critique viewed through the lens of the African American experience. The ideas, views and critiques of Black thinkers are notoriously absent in the pages of the Times when it comes to foreign policy -- which proves that the writers, the editorial staff and the paper itself does not consider those views important. And in ignoring those critiques, it also ignores the historical critical analysis of the people who are and have been the subjects of U.S. foreign policy. “</w:t>
          </w:r>
          <w:r>
            <w:rPr>
              <w:u w:val="single"/>
            </w:rPr>
            <w:t>The ideas, views and critiques of Black thinkers are notoriously absent in the pages of the Times when it comes to foreign policy</w:t>
          </w:r>
          <w:r>
            <w:rPr>
              <w:szCs w:val="16"/>
            </w:rPr>
            <w:t xml:space="preserve">.” It also completely ignores </w:t>
          </w:r>
          <w:r>
            <w:rPr>
              <w:b/>
              <w:u w:val="single"/>
            </w:rPr>
            <w:t>the analysis of great Black historical thinkers like W.E.B. DuBois, Walter Rodney and Paul Robeson, Malcolm X, the late stage Martin Luther King, Jr., as well as the organizations they represented such as the Council on African Affairs (the CAA), the NAACP of the 1940’s, the African Liberation Support Committee, the Black Panther Party, The African Blood Brotherhood, the Organization of Afro-American Unity, Trans Africa, the U.S. Human Rights Network, the United Negro Improvement Association or the National Council of Black Lawyers, all of whom were deeply critical of America’s so-called mission in the world, especially as it related to African and Asian peoples, like Haitians, Congolese, Syrians, Yemenis and Palestinians</w:t>
          </w:r>
          <w:r>
            <w:rPr>
              <w:szCs w:val="16"/>
            </w:rPr>
            <w:t xml:space="preserve">. The critiques of these people are irrelevant to, not only the Times, but in truth, to the Democratic and Republican parties, the current incarnation of the NAACP, the Black Congressional Caucus, President Obama and most white liberal formations. However, this is not a reason to give the Times a pass. Even the use of the word “mission,” with the European habit of sending missionaries into Africa and the Americas to soften the people up with European religion before they were subdued by hard power, does not elicit irony on the part of the Times. The “white man’s burden” of “civilizing” the darker races of the world, through enslavement, destroying their religions, cultures, languages, colonizing their lands and resource and extracting their people and whisking them away to foreign lands to toil from birth to death for free, is just as important and essential a part of the history of “America’s Global Mission” as anything else mentioned in the piece.  The hand wringing of the mostly white imperialists on the “left” and on the right, regarding the proper way to engage in imperialism, is essentially what the piece presents. No other perspectives or voices are important or valid. Thus the perspectives of African American thinkers are only relevant in American discourse when it concerns “black” issues like police brutality, but not on international issues, although many black writers and thinkers would argue the two are connected. This is so even though the very presence people of African descent in America is a direct result of the United States’ foreign policy of capturing, importing and enslaving African people. This point is lost on white foreign policy writers. However, </w:t>
          </w:r>
          <w:r>
            <w:rPr>
              <w:u w:val="single"/>
            </w:rPr>
            <w:t>early Black thinkers were clear on this point. People like DuBois and Robeson, in the past, and contemporaries like Glen Ford, were/are, fiercely anti-imperialist</w:t>
          </w:r>
          <w:r>
            <w:rPr>
              <w:szCs w:val="16"/>
            </w:rPr>
            <w:t xml:space="preserve">. “The perspectives of African American thinkers are only relevant in American discourse when it concerns ‘black’ issues like police brutality, but not on international issues.” The white, imperialist presentation in the article excludes the ideas of Syrian Americans, Indigenous populations, Mexican and Puerto Rican Americans and Hawaiians, all of whom may have a totally different idea of America’s “obligation” in Syria. Penny M. Von </w:t>
          </w:r>
          <w:proofErr w:type="spellStart"/>
          <w:r>
            <w:rPr>
              <w:szCs w:val="16"/>
            </w:rPr>
            <w:t>Eschen</w:t>
          </w:r>
          <w:proofErr w:type="spellEnd"/>
          <w:r>
            <w:rPr>
              <w:szCs w:val="16"/>
            </w:rPr>
            <w:t xml:space="preserve"> notes in the book, Race Against Empire, Black Americans and Anticolonialism 1937-1957, that “Objecting to U.S. support for South African and the European colonial powers, and increasingly challenging the notion that America was the legitimate leader of the ‘free world’ and therefore above censure, black Americans both criticized new directions in American foreign policy and attempted to use the United Nations as a forum in which to gain support for civil rights struggles in the United States.” </w:t>
          </w:r>
          <w:r>
            <w:rPr>
              <w:b/>
              <w:u w:val="single"/>
            </w:rPr>
            <w:t>African Americans are no less critical of America’s self-serving “mission” today as was then.</w:t>
          </w:r>
          <w:r>
            <w:rPr>
              <w:szCs w:val="16"/>
            </w:rPr>
            <w:t xml:space="preserve"> African Americans were highly critical of the U.S.’s violent overthrow of the African nation of Libya, its aggressions toward Cuba in the 60’s and Venezuela in the Chavez era and today. We have not forgotten America’s refusal to recognize Haiti as an independent Black nation when it defeated the French. Nor are we unmindful of the U.S. invasion of Haiti in 1915 and its support of dictators of the Duvalier family, the coup of the Aristide government and the fact that President Obama tried to prevent Aristide from returning to Haiti. </w:t>
          </w:r>
          <w:r>
            <w:rPr>
              <w:highlight w:val="green"/>
              <w:u w:val="single"/>
            </w:rPr>
            <w:t>Black thinkers on international issues are highly supportive of the Palestinian cause</w:t>
          </w:r>
          <w:r>
            <w:rPr>
              <w:u w:val="single"/>
            </w:rPr>
            <w:t xml:space="preserve"> and troubled by the continued expansion of AFRICOM, the U.S. Africa Command, on the continent. </w:t>
          </w:r>
          <w:r>
            <w:rPr>
              <w:szCs w:val="16"/>
            </w:rPr>
            <w:t xml:space="preserve">This analysis is glaringly absent from mainstream media portrayals of America’s “duty” in the world. The Times article offers the view that, “Because many Americans see their foreign policy as a grand mission to make the world a better place, they tend to divide the world into heroes who support their ideals and villains who oppose them.” But which Americans are the writers talking about and whose “ideals” are represented in U.S. foreign policy. It is certain that the views of people like George </w:t>
          </w:r>
          <w:proofErr w:type="spellStart"/>
          <w:r>
            <w:rPr>
              <w:szCs w:val="16"/>
            </w:rPr>
            <w:t>Padmore</w:t>
          </w:r>
          <w:proofErr w:type="spellEnd"/>
          <w:r>
            <w:rPr>
              <w:szCs w:val="16"/>
            </w:rPr>
            <w:t xml:space="preserve">, a leader in the Pan-African movement in the 40’s and 50’s, are not represented by this view. </w:t>
          </w:r>
          <w:proofErr w:type="spellStart"/>
          <w:r>
            <w:rPr>
              <w:szCs w:val="16"/>
            </w:rPr>
            <w:t>Padmore</w:t>
          </w:r>
          <w:proofErr w:type="spellEnd"/>
          <w:r>
            <w:rPr>
              <w:szCs w:val="16"/>
            </w:rPr>
            <w:t xml:space="preserve"> was clear that, “Empire and peace are incompatible</w:t>
          </w:r>
          <w:r>
            <w:rPr>
              <w:u w:val="single"/>
            </w:rPr>
            <w:t xml:space="preserve">.” Michael C. Dawson notes, in Blacks in and Out of the Left: “from Vietnam through Iraq, African Americans have proved to be the group of Americans most opposed to U.S. military intervention.” It is also purposely “forgotten” that </w:t>
          </w:r>
          <w:r>
            <w:rPr>
              <w:highlight w:val="green"/>
              <w:u w:val="single"/>
            </w:rPr>
            <w:t>the Black Panther Party was, following in the footsteps of their ideological predecessor, Malcolm X, staunchly anti-imperialist</w:t>
          </w:r>
          <w:r>
            <w:rPr>
              <w:szCs w:val="16"/>
            </w:rPr>
            <w:t xml:space="preserve">. </w:t>
          </w:r>
          <w:r>
            <w:rPr>
              <w:b/>
              <w:highlight w:val="green"/>
              <w:u w:val="single"/>
            </w:rPr>
            <w:t>As Eldridge Cleaver noted, the U.S. was “bankrolling and arming all of the oppressive regimes around the world.”</w:t>
          </w:r>
          <w:r>
            <w:rPr>
              <w:szCs w:val="16"/>
            </w:rPr>
            <w:t xml:space="preserve"> One of the agenda items contained in the National Black Political Agenda, created in Gary, Indiana, in 1972 called for an end to the Vietnam War and the immediate withdrawal of foreign troops from Asia and Africa; the withdrawal of U.S. military, corporations, and communications facilities from southern Africa and the Third World; self-determination of Puerto Rico and the Virgin Islands; an end to sanctions against Cuba and the closure of the American military base at Guantanamo Bay, Cuba. “African Americans were highly critical of the U.S.’s violent overthrow of the African nation of Libya, its aggressions toward Cuba in the 60’s and Venezuela in the Chavez era and today.” Contemporary white American analysis of U.S. foreign excludes the historical reality that, in thinking of America’s support of so-called rebels in Syria and Libya, it is clear to African Americans that America never supported a single African liberation group in Africa. It is not lost on Black Americans that the African National Congress and Nelson Mandela were considered terrorists by the U.S. No African rebel movement seeking independence from the Dutch, British, French, German, Portuguese or Italian colonizers of African lands ever received a single drop of military support from Washington. The U.S. never supported the Mau </w:t>
          </w:r>
          <w:proofErr w:type="spellStart"/>
          <w:r>
            <w:rPr>
              <w:szCs w:val="16"/>
            </w:rPr>
            <w:t>Mau</w:t>
          </w:r>
          <w:proofErr w:type="spellEnd"/>
          <w:r>
            <w:rPr>
              <w:szCs w:val="16"/>
            </w:rPr>
            <w:t xml:space="preserve"> in Kenya, nor Frelimo in Mozambique, nor the ANC in South Africa, or any other revolutionary movement on the continent. In fact, the contrary is true. From the coup against Kwame Nkrumah in Ghana to the assassination of Patrice </w:t>
          </w:r>
          <w:proofErr w:type="spellStart"/>
          <w:r>
            <w:rPr>
              <w:szCs w:val="16"/>
            </w:rPr>
            <w:t>Lumuumba</w:t>
          </w:r>
          <w:proofErr w:type="spellEnd"/>
          <w:r>
            <w:rPr>
              <w:szCs w:val="16"/>
            </w:rPr>
            <w:t xml:space="preserve"> in the Congo, to the capture of Nelson Mandela and to the support the racist apartheid system of South African and the murderous colonial regime in the former Rhodesia, the American government has consistently and forcefully opposed revolutionary movements in Africa and in fact supported their colonial oppressors. The only country to ever militarily support African liberation was Cuba, not the U.S. Regarding Mandela, (who the U.S. considered a terrorist) we heard him clearly when, in response to a request to condemn Fidel Castro, </w:t>
          </w:r>
          <w:proofErr w:type="spellStart"/>
          <w:r>
            <w:rPr>
              <w:szCs w:val="16"/>
            </w:rPr>
            <w:t>Yassar</w:t>
          </w:r>
          <w:proofErr w:type="spellEnd"/>
          <w:r>
            <w:rPr>
              <w:szCs w:val="16"/>
            </w:rPr>
            <w:t xml:space="preserve"> Arafat and </w:t>
          </w:r>
          <w:proofErr w:type="spellStart"/>
          <w:r>
            <w:rPr>
              <w:szCs w:val="16"/>
            </w:rPr>
            <w:t>Mommar</w:t>
          </w:r>
          <w:proofErr w:type="spellEnd"/>
          <w:r>
            <w:rPr>
              <w:szCs w:val="16"/>
            </w:rPr>
            <w:t xml:space="preserve"> </w:t>
          </w:r>
          <w:proofErr w:type="spellStart"/>
          <w:r>
            <w:rPr>
              <w:szCs w:val="16"/>
            </w:rPr>
            <w:t>Ghadifi</w:t>
          </w:r>
          <w:proofErr w:type="spellEnd"/>
          <w:r>
            <w:rPr>
              <w:szCs w:val="16"/>
            </w:rPr>
            <w:t xml:space="preserve">, he said, your enemies are not necessarily our enemies. Indeed, not only did Castro send troops to aid the Angolans in defeating the South Africans, he also provided refuge for many African American freedom fighters, from Robert Williams to Assata Shakur. While the U.S. was infiltrating, surveilling and murdering Black political activists in the Black Panther Party, leaders of North Vietnam, China, Algeria and Cuba welcomed them as ambassadors of the African American community. </w:t>
          </w:r>
          <w:r>
            <w:rPr>
              <w:u w:val="single"/>
            </w:rPr>
            <w:t>“</w:t>
          </w:r>
          <w:r>
            <w:rPr>
              <w:highlight w:val="green"/>
              <w:u w:val="single"/>
            </w:rPr>
            <w:t>It is clear to African Americans that America never supported a single African liberation group.” Understanding this historical reality, Black thinkers are justifiably critical and suspicious of U.S. intentions</w:t>
          </w:r>
          <w:r>
            <w:rPr>
              <w:u w:val="single"/>
            </w:rPr>
            <w:t xml:space="preserve"> in places like Iraq, Iran, Syria and Libya. The greatest thinkers in African American culture explicitly made the connection between the U.S. and European colonialism abroad, in places like Syria, as an extension of the domestic policy of treating African Americans as second class citizens – or, as some African American thinkers have argued, the domestic colonization of Black people.</w:t>
          </w:r>
          <w:r>
            <w:rPr>
              <w:szCs w:val="16"/>
            </w:rPr>
            <w:t xml:space="preserve"> The genocide of the Native Americans resonates with Black Americans. Leaders from MLK, who connected America’s imperialism in Vietnam, and the tax dollars used to support it, to the lack of financial resources available to be used to build cities and provide a basic wage; to Malcolm, who traveled the globe making personal connections with African heads of state, including Nasser in Egypt. It was Malcolm who saw the historic opportunity of the Bandung Conference, where 29 Asian and African, post-colonial nations, met to discuss their own fates independent of colonial powers, including the U.S. Black American support for anti-imperialist movements did not find a space in the Times’ analysis of Syria. The writers and editorial staff at the Times are oblivious to the histories of the Third World peoples living in their midst. Therefore, for Black people who understand this history, they recognize articles like the one published in the Times as imperial propaganda pieces for global white supremacy. Yet, the Times, in that regard, is no different than any other white American newspaper, magazine or news program or politician. They all (even, or especially, the Black ones) present a Eurocentric worldview that excludes the ideas, histories and analysis of its black population. We are irrelevant. We serve the function we have always served: subjects of imperialism, scapegoats for repression, but not shapers of foreign policy. Blacks can nominally participate in the American experience, but only so long as we stay in our place and as long as we support the “manifest destiny” of the global hegemon and not get in its way. We are cannon fodder for the imperialist wars abroad and casualties in the U.S. war on drugs and on poor Black life at home. “Malcolm traveled the globe making personal connections with African heads of state, including Nasser in Egypt.” The presence of a black face at the head of the empire has provided cover for U.S. imperialism in Africa and Asia, but it has not diminished the anti-imperialism of the black community. It has silenced the voices of the self-appointed black “leaders” and revealed them to be supporters of empire and oppression. The Times, too, or rather again, reveals itself as a supporter of the Pentagon by publishing an article that is short on true analysis of America’s support of terrorists in Syria, as well as presenting a limited, white supremacist parameter of debate. </w:t>
          </w:r>
          <w:r>
            <w:rPr>
              <w:u w:val="single"/>
            </w:rPr>
            <w:t xml:space="preserve">Although the African American tradition of anti-imperialism may not be important to the Times, it is a tradition that is still alive nonetheless. And neither the Black face of the empire, nor the white press in service to it, can diminish it. </w:t>
          </w:r>
          <w:r>
            <w:rPr>
              <w:highlight w:val="green"/>
              <w:u w:val="single"/>
            </w:rPr>
            <w:t>Our antagonism against imperialism may not be publicized</w:t>
          </w:r>
          <w:r>
            <w:rPr>
              <w:u w:val="single"/>
            </w:rPr>
            <w:t xml:space="preserve"> in the pages of the Times, </w:t>
          </w:r>
          <w:r>
            <w:rPr>
              <w:highlight w:val="green"/>
              <w:u w:val="single"/>
            </w:rPr>
            <w:t>but it lives on in our continued support for amnesty for Assata Shakur, the release of all political prisoners</w:t>
          </w:r>
          <w:r>
            <w:rPr>
              <w:u w:val="single"/>
            </w:rPr>
            <w:t xml:space="preserve"> from Leonard Peltier to Jalil </w:t>
          </w:r>
          <w:proofErr w:type="spellStart"/>
          <w:r>
            <w:rPr>
              <w:u w:val="single"/>
            </w:rPr>
            <w:t>Muntiquim</w:t>
          </w:r>
          <w:proofErr w:type="spellEnd"/>
          <w:r>
            <w:rPr>
              <w:u w:val="single"/>
            </w:rPr>
            <w:t xml:space="preserve"> and Oscar Rivera Lopez, </w:t>
          </w:r>
          <w:r>
            <w:rPr>
              <w:highlight w:val="green"/>
              <w:u w:val="single"/>
            </w:rPr>
            <w:t>to support for Palestinian self-determination</w:t>
          </w:r>
          <w:r>
            <w:rPr>
              <w:u w:val="single"/>
            </w:rPr>
            <w:t xml:space="preserve">, to opposition to the re-colonization of Africa by America’s Africa Command, to the growing support by Black athletes, young and old, of Colin Kaepernick’s refusal to stand for the National Anthem, to our opposition to all U.S. wars of aggression, including the ones in Libya and Syria. African Americans’ opposition to the U.S. supported aggression in Syria, masquerading as humanitarian support, is obviously irrelevant to the Times, but Malcolm X told us plainly years ago, that the media would have us thinking the good guy was the bad guy and vice versa. </w:t>
          </w:r>
          <w:r>
            <w:rPr>
              <w:szCs w:val="16"/>
            </w:rPr>
            <w:t xml:space="preserve"> So whether, or even if, Assad is a “ruthless dictator,” the term the U.S. has used against everyone from Castro to Chavez, it does not therefore mean that African Americans agree that the U.S. has the right to support insurrection in Syria. We know imperialism is Euro-American, white, capitalist venture that is carried against “the darker nations,” not for them. Malcolm, Martin and Mandela taught us well.</w:t>
          </w:r>
        </w:p>
      </w:sdtContent>
    </w:sdt>
    <w:sdt>
      <w:sdtPr>
        <w:tag w:val="goog_rdk_257"/>
        <w:id w:val="-478693395"/>
      </w:sdtPr>
      <w:sdtContent>
        <w:p w14:paraId="6881BACC" w14:textId="77777777" w:rsidR="00BC04EC" w:rsidRDefault="00727257" w:rsidP="00BC04EC">
          <w:pPr>
            <w:rPr>
              <w:szCs w:val="16"/>
            </w:rPr>
          </w:pPr>
        </w:p>
      </w:sdtContent>
    </w:sdt>
    <w:sdt>
      <w:sdtPr>
        <w:tag w:val="goog_rdk_258"/>
        <w:id w:val="1792706061"/>
      </w:sdtPr>
      <w:sdtContent>
        <w:p w14:paraId="53E810FB" w14:textId="77777777" w:rsidR="00BC04EC" w:rsidRDefault="00BC04EC" w:rsidP="00BC04EC">
          <w:pPr>
            <w:keepNext/>
            <w:keepLines/>
            <w:spacing w:before="200"/>
            <w:rPr>
              <w:rFonts w:ascii="Cambria" w:eastAsia="Cambria" w:hAnsi="Cambria" w:cs="Cambria"/>
              <w:b/>
            </w:rPr>
          </w:pPr>
          <w:r>
            <w:rPr>
              <w:rFonts w:ascii="Cambria" w:eastAsia="Cambria" w:hAnsi="Cambria" w:cs="Cambria"/>
              <w:b/>
            </w:rPr>
            <w:t xml:space="preserve">Second, Radical Resistance like the affirmative </w:t>
          </w:r>
          <w:proofErr w:type="spellStart"/>
          <w:r>
            <w:rPr>
              <w:rFonts w:ascii="Cambria" w:eastAsia="Cambria" w:hAnsi="Cambria" w:cs="Cambria"/>
              <w:b/>
            </w:rPr>
            <w:t>tradesoff</w:t>
          </w:r>
          <w:proofErr w:type="spellEnd"/>
          <w:r>
            <w:rPr>
              <w:rFonts w:ascii="Cambria" w:eastAsia="Cambria" w:hAnsi="Cambria" w:cs="Cambria"/>
              <w:b/>
            </w:rPr>
            <w:t xml:space="preserve"> with Demands for Institutional Change – The affirmative risk galvanizing Black Voters toward the radical left, galvanizing the Alt Right and Leads to a Trump Victory in 2020 </w:t>
          </w:r>
        </w:p>
      </w:sdtContent>
    </w:sdt>
    <w:sdt>
      <w:sdtPr>
        <w:tag w:val="goog_rdk_259"/>
        <w:id w:val="27689356"/>
      </w:sdtPr>
      <w:sdtContent>
        <w:p w14:paraId="08E0441B" w14:textId="77777777" w:rsidR="00BC04EC" w:rsidRDefault="00BC04EC" w:rsidP="00BC04EC">
          <w:pPr>
            <w:rPr>
              <w:rFonts w:ascii="Cambria" w:eastAsia="Cambria" w:hAnsi="Cambria" w:cs="Cambria"/>
              <w:b/>
              <w:u w:val="single"/>
            </w:rPr>
          </w:pPr>
          <w:r>
            <w:rPr>
              <w:rFonts w:ascii="Cambria" w:eastAsia="Cambria" w:hAnsi="Cambria" w:cs="Cambria"/>
              <w:b/>
              <w:u w:val="single"/>
            </w:rPr>
            <w:t xml:space="preserve">Greene 17 </w:t>
          </w:r>
          <w:r>
            <w:rPr>
              <w:rFonts w:ascii="Cambria" w:eastAsia="Cambria" w:hAnsi="Cambria" w:cs="Cambria"/>
              <w:szCs w:val="16"/>
            </w:rPr>
            <w:t>Robert Greene II (PhD student at the University of South Carolina and the book review editor for the Society of US Intellectual Historians' blog). “The Left After Charlottesville.” Jacobin. September 7</w:t>
          </w:r>
          <w:r>
            <w:rPr>
              <w:rFonts w:ascii="Cambria" w:eastAsia="Cambria" w:hAnsi="Cambria" w:cs="Cambria"/>
              <w:szCs w:val="16"/>
              <w:vertAlign w:val="superscript"/>
            </w:rPr>
            <w:t>th</w:t>
          </w:r>
          <w:r>
            <w:rPr>
              <w:rFonts w:ascii="Cambria" w:eastAsia="Cambria" w:hAnsi="Cambria" w:cs="Cambria"/>
              <w:szCs w:val="16"/>
            </w:rPr>
            <w:t>, 2017. https://www.jacobinmag.com/2017/09/charlottesville-antifa-trump-medicare-for-all</w:t>
          </w:r>
        </w:p>
      </w:sdtContent>
    </w:sdt>
    <w:sdt>
      <w:sdtPr>
        <w:tag w:val="goog_rdk_260"/>
        <w:id w:val="879598465"/>
      </w:sdtPr>
      <w:sdtContent>
        <w:p w14:paraId="1EA167E6" w14:textId="77777777" w:rsidR="00BC04EC" w:rsidRDefault="00BC04EC" w:rsidP="00BC04EC">
          <w:pPr>
            <w:jc w:val="both"/>
            <w:rPr>
              <w:rFonts w:ascii="Cambria" w:eastAsia="Cambria" w:hAnsi="Cambria" w:cs="Cambria"/>
              <w:szCs w:val="16"/>
            </w:rPr>
          </w:pPr>
          <w:r>
            <w:rPr>
              <w:rFonts w:ascii="Cambria" w:eastAsia="Cambria" w:hAnsi="Cambria" w:cs="Cambria"/>
              <w:szCs w:val="16"/>
            </w:rPr>
            <w:t xml:space="preserve">The events in Charlottesville have remained in the headlines for the last few weeks for a variety of reasons. Surprise at the audacity of a torch-light procession of neo-Nazis, Ku Klux Klan sympathizers, and “alt-rightists” in an American city, coupled with the murder of social justice activist Heather </w:t>
          </w:r>
          <w:proofErr w:type="spellStart"/>
          <w:r>
            <w:rPr>
              <w:rFonts w:ascii="Cambria" w:eastAsia="Cambria" w:hAnsi="Cambria" w:cs="Cambria"/>
              <w:szCs w:val="16"/>
            </w:rPr>
            <w:t>Heyer</w:t>
          </w:r>
          <w:proofErr w:type="spellEnd"/>
          <w:r>
            <w:rPr>
              <w:rFonts w:ascii="Cambria" w:eastAsia="Cambria" w:hAnsi="Cambria" w:cs="Cambria"/>
              <w:szCs w:val="16"/>
            </w:rPr>
            <w:t xml:space="preserve"> during a counterdemonstration, fueled the initial coverage. President Trump’s abhorrent response to the tragedy and local struggles against Confederate statues kept it alive. And frequently dimwitted debates about the merits of antifa have supplied yet more conversational oxygen. But it would be a mistake for the American left to see this as a decisive turning point in history, or mistake torch-wielding fascists for a mass force. On the contrary: getting consumed by debates about supporting antifa in its street clashes with neo-Nazis misses the larger political landscape.</w:t>
          </w:r>
          <w:r>
            <w:rPr>
              <w:rFonts w:ascii="Cambria" w:eastAsia="Cambria" w:hAnsi="Cambria" w:cs="Cambria"/>
              <w:u w:val="single"/>
            </w:rPr>
            <w:t xml:space="preserve"> </w:t>
          </w:r>
          <w:r>
            <w:rPr>
              <w:rFonts w:ascii="Cambria" w:eastAsia="Cambria" w:hAnsi="Cambria" w:cs="Cambria"/>
              <w:highlight w:val="cyan"/>
              <w:u w:val="single"/>
            </w:rPr>
            <w:t xml:space="preserve">The post-Charlottesville moment does demand </w:t>
          </w:r>
          <w:r>
            <w:rPr>
              <w:rFonts w:ascii="Cambria" w:eastAsia="Cambria" w:hAnsi="Cambria" w:cs="Cambria"/>
              <w:b/>
              <w:highlight w:val="cyan"/>
              <w:u w:val="single"/>
            </w:rPr>
            <w:t>antiracist mobilizations</w:t>
          </w:r>
          <w:r>
            <w:rPr>
              <w:rFonts w:ascii="Cambria" w:eastAsia="Cambria" w:hAnsi="Cambria" w:cs="Cambria"/>
              <w:szCs w:val="16"/>
            </w:rPr>
            <w:t>, and it’s heartening that left organizations have sprung into action and seen their numbers swell. Standing up to the far right — particularly when done effectively and en masse, like in Boston — can energize people who are otherwise frustrated and disenchanted because of the Trump administration.</w:t>
          </w:r>
          <w:r>
            <w:rPr>
              <w:rFonts w:ascii="Cambria" w:eastAsia="Cambria" w:hAnsi="Cambria" w:cs="Cambria"/>
              <w:u w:val="single"/>
            </w:rPr>
            <w:t xml:space="preserve"> </w:t>
          </w:r>
          <w:r>
            <w:rPr>
              <w:rFonts w:ascii="Cambria" w:eastAsia="Cambria" w:hAnsi="Cambria" w:cs="Cambria"/>
              <w:highlight w:val="cyan"/>
              <w:u w:val="single"/>
            </w:rPr>
            <w:t>But</w:t>
          </w:r>
          <w:r>
            <w:rPr>
              <w:rFonts w:ascii="Cambria" w:eastAsia="Cambria" w:hAnsi="Cambria" w:cs="Cambria"/>
              <w:u w:val="single"/>
            </w:rPr>
            <w:t xml:space="preserve"> that </w:t>
          </w:r>
          <w:r>
            <w:rPr>
              <w:rFonts w:ascii="Cambria" w:eastAsia="Cambria" w:hAnsi="Cambria" w:cs="Cambria"/>
              <w:highlight w:val="cyan"/>
              <w:u w:val="single"/>
            </w:rPr>
            <w:t>needs</w:t>
          </w:r>
          <w:r>
            <w:rPr>
              <w:rFonts w:ascii="Cambria" w:eastAsia="Cambria" w:hAnsi="Cambria" w:cs="Cambria"/>
              <w:u w:val="single"/>
            </w:rPr>
            <w:t xml:space="preserve"> to be linked to </w:t>
          </w:r>
          <w:r>
            <w:rPr>
              <w:rFonts w:ascii="Cambria" w:eastAsia="Cambria" w:hAnsi="Cambria" w:cs="Cambria"/>
              <w:highlight w:val="cyan"/>
              <w:u w:val="single"/>
            </w:rPr>
            <w:t>tangible</w:t>
          </w:r>
          <w:r>
            <w:rPr>
              <w:rFonts w:ascii="Cambria" w:eastAsia="Cambria" w:hAnsi="Cambria" w:cs="Cambria"/>
              <w:u w:val="single"/>
            </w:rPr>
            <w:t xml:space="preserve"> political </w:t>
          </w:r>
          <w:r>
            <w:rPr>
              <w:rFonts w:ascii="Cambria" w:eastAsia="Cambria" w:hAnsi="Cambria" w:cs="Cambria"/>
              <w:highlight w:val="cyan"/>
              <w:u w:val="single"/>
            </w:rPr>
            <w:t>organizing</w:t>
          </w:r>
          <w:r>
            <w:rPr>
              <w:rFonts w:ascii="Cambria" w:eastAsia="Cambria" w:hAnsi="Cambria" w:cs="Cambria"/>
              <w:u w:val="single"/>
            </w:rPr>
            <w:t xml:space="preserve"> </w:t>
          </w:r>
          <w:r>
            <w:rPr>
              <w:rFonts w:ascii="Cambria" w:eastAsia="Cambria" w:hAnsi="Cambria" w:cs="Cambria"/>
              <w:highlight w:val="cyan"/>
              <w:u w:val="single"/>
            </w:rPr>
            <w:t>that</w:t>
          </w:r>
          <w:r>
            <w:rPr>
              <w:rFonts w:ascii="Cambria" w:eastAsia="Cambria" w:hAnsi="Cambria" w:cs="Cambria"/>
              <w:u w:val="single"/>
            </w:rPr>
            <w:t xml:space="preserve"> </w:t>
          </w:r>
          <w:r>
            <w:rPr>
              <w:rFonts w:ascii="Cambria" w:eastAsia="Cambria" w:hAnsi="Cambria" w:cs="Cambria"/>
              <w:b/>
              <w:highlight w:val="cyan"/>
              <w:u w:val="single"/>
            </w:rPr>
            <w:t>goes beyond the</w:t>
          </w:r>
          <w:r>
            <w:rPr>
              <w:rFonts w:ascii="Cambria" w:eastAsia="Cambria" w:hAnsi="Cambria" w:cs="Cambria"/>
              <w:b/>
              <w:u w:val="single"/>
            </w:rPr>
            <w:t xml:space="preserve"> </w:t>
          </w:r>
          <w:r>
            <w:rPr>
              <w:rFonts w:ascii="Cambria" w:eastAsia="Cambria" w:hAnsi="Cambria" w:cs="Cambria"/>
              <w:b/>
              <w:highlight w:val="cyan"/>
              <w:u w:val="single"/>
            </w:rPr>
            <w:t>defensive</w:t>
          </w:r>
          <w:r>
            <w:rPr>
              <w:rFonts w:ascii="Cambria" w:eastAsia="Cambria" w:hAnsi="Cambria" w:cs="Cambria"/>
              <w:b/>
              <w:u w:val="single"/>
            </w:rPr>
            <w:t xml:space="preserve"> or </w:t>
          </w:r>
          <w:r>
            <w:rPr>
              <w:rFonts w:ascii="Cambria" w:eastAsia="Cambria" w:hAnsi="Cambria" w:cs="Cambria"/>
              <w:b/>
              <w:highlight w:val="cyan"/>
              <w:u w:val="single"/>
            </w:rPr>
            <w:t>symbolic</w:t>
          </w:r>
          <w:r>
            <w:rPr>
              <w:rFonts w:ascii="Cambria" w:eastAsia="Cambria" w:hAnsi="Cambria" w:cs="Cambria"/>
              <w:szCs w:val="16"/>
            </w:rPr>
            <w:t xml:space="preserve">. Discussions about antifa are also important. Interviews with counter-protestors on the ground in Charlottesville made it clear they were more than happy antifa was there to help. In fact, Cornel West credited them with saving his life. But the debate over antifa cannot be at the center of left political discussion. </w:t>
          </w:r>
          <w:r>
            <w:rPr>
              <w:rFonts w:ascii="Cambria" w:eastAsia="Cambria" w:hAnsi="Cambria" w:cs="Cambria"/>
              <w:highlight w:val="cyan"/>
              <w:u w:val="single"/>
            </w:rPr>
            <w:t>I am less concerned about</w:t>
          </w:r>
          <w:r>
            <w:rPr>
              <w:rFonts w:ascii="Cambria" w:eastAsia="Cambria" w:hAnsi="Cambria" w:cs="Cambria"/>
              <w:u w:val="single"/>
            </w:rPr>
            <w:t xml:space="preserve"> being murdered by </w:t>
          </w:r>
          <w:r>
            <w:rPr>
              <w:rFonts w:ascii="Cambria" w:eastAsia="Cambria" w:hAnsi="Cambria" w:cs="Cambria"/>
              <w:highlight w:val="cyan"/>
              <w:u w:val="single"/>
            </w:rPr>
            <w:t>a neo-Nazi than</w:t>
          </w:r>
          <w:r>
            <w:rPr>
              <w:rFonts w:ascii="Cambria" w:eastAsia="Cambria" w:hAnsi="Cambria" w:cs="Cambria"/>
              <w:u w:val="single"/>
            </w:rPr>
            <w:t xml:space="preserve"> I am about the </w:t>
          </w:r>
          <w:r>
            <w:rPr>
              <w:rFonts w:ascii="Cambria" w:eastAsia="Cambria" w:hAnsi="Cambria" w:cs="Cambria"/>
              <w:b/>
              <w:highlight w:val="cyan"/>
              <w:u w:val="single"/>
            </w:rPr>
            <w:t>lack of</w:t>
          </w:r>
          <w:r>
            <w:rPr>
              <w:rFonts w:ascii="Cambria" w:eastAsia="Cambria" w:hAnsi="Cambria" w:cs="Cambria"/>
              <w:b/>
              <w:u w:val="single"/>
            </w:rPr>
            <w:t xml:space="preserve"> </w:t>
          </w:r>
          <w:r>
            <w:rPr>
              <w:rFonts w:ascii="Cambria" w:eastAsia="Cambria" w:hAnsi="Cambria" w:cs="Cambria"/>
              <w:b/>
              <w:highlight w:val="cyan"/>
              <w:u w:val="single"/>
            </w:rPr>
            <w:t>access to quality</w:t>
          </w:r>
          <w:r>
            <w:rPr>
              <w:rFonts w:ascii="Cambria" w:eastAsia="Cambria" w:hAnsi="Cambria" w:cs="Cambria"/>
              <w:b/>
              <w:u w:val="single"/>
            </w:rPr>
            <w:t xml:space="preserve"> </w:t>
          </w:r>
          <w:r>
            <w:rPr>
              <w:rFonts w:ascii="Cambria" w:eastAsia="Cambria" w:hAnsi="Cambria" w:cs="Cambria"/>
              <w:b/>
              <w:highlight w:val="cyan"/>
              <w:u w:val="single"/>
            </w:rPr>
            <w:t>health care</w:t>
          </w:r>
          <w:r>
            <w:rPr>
              <w:rFonts w:ascii="Cambria" w:eastAsia="Cambria" w:hAnsi="Cambria" w:cs="Cambria"/>
              <w:szCs w:val="16"/>
            </w:rPr>
            <w:t>. I am more exercised about the suppression of voting rights and the damage it does to democracy in the here and now than the damage simply represented by Confederate statues. This is not to dismiss the efforts to tear down Confederate statutes. What lies in the public commons, after all, needs to represent the kind of country we want the United States to be. But we shouldn’t allow the conflagration to cloud our vision. In short, the lessons post-Charlottesville are the lessons we should have learned earlier this year.</w:t>
          </w:r>
          <w:r>
            <w:rPr>
              <w:rFonts w:ascii="Cambria" w:eastAsia="Cambria" w:hAnsi="Cambria" w:cs="Cambria"/>
              <w:u w:val="single"/>
            </w:rPr>
            <w:t xml:space="preserve"> </w:t>
          </w:r>
          <w:r>
            <w:rPr>
              <w:rFonts w:ascii="Cambria" w:eastAsia="Cambria" w:hAnsi="Cambria" w:cs="Cambria"/>
              <w:highlight w:val="cyan"/>
              <w:u w:val="single"/>
            </w:rPr>
            <w:t>We cannot simply react to Trump</w:t>
          </w:r>
          <w:r>
            <w:rPr>
              <w:rFonts w:ascii="Cambria" w:eastAsia="Cambria" w:hAnsi="Cambria" w:cs="Cambria"/>
              <w:u w:val="single"/>
            </w:rPr>
            <w:t xml:space="preserve"> or the “alt-right.” </w:t>
          </w:r>
          <w:r>
            <w:rPr>
              <w:rFonts w:ascii="Cambria" w:eastAsia="Cambria" w:hAnsi="Cambria" w:cs="Cambria"/>
              <w:b/>
              <w:u w:val="single"/>
            </w:rPr>
            <w:t>Being proactive</w:t>
          </w:r>
          <w:r>
            <w:rPr>
              <w:rFonts w:ascii="Cambria" w:eastAsia="Cambria" w:hAnsi="Cambria" w:cs="Cambria"/>
              <w:u w:val="single"/>
            </w:rPr>
            <w:t xml:space="preserve">, </w:t>
          </w:r>
          <w:r>
            <w:rPr>
              <w:rFonts w:ascii="Cambria" w:eastAsia="Cambria" w:hAnsi="Cambria" w:cs="Cambria"/>
              <w:b/>
              <w:highlight w:val="cyan"/>
              <w:u w:val="single"/>
            </w:rPr>
            <w:t>advancing a</w:t>
          </w:r>
          <w:r>
            <w:rPr>
              <w:rFonts w:ascii="Cambria" w:eastAsia="Cambria" w:hAnsi="Cambria" w:cs="Cambria"/>
              <w:b/>
              <w:u w:val="single"/>
            </w:rPr>
            <w:t xml:space="preserve"> clear </w:t>
          </w:r>
          <w:r>
            <w:rPr>
              <w:rFonts w:ascii="Cambria" w:eastAsia="Cambria" w:hAnsi="Cambria" w:cs="Cambria"/>
              <w:b/>
              <w:highlight w:val="cyan"/>
              <w:u w:val="single"/>
            </w:rPr>
            <w:t>program</w:t>
          </w:r>
          <w:r>
            <w:rPr>
              <w:rFonts w:ascii="Cambria" w:eastAsia="Cambria" w:hAnsi="Cambria" w:cs="Cambria"/>
              <w:highlight w:val="cyan"/>
              <w:u w:val="single"/>
            </w:rPr>
            <w:t xml:space="preserve"> that can mobilize</w:t>
          </w:r>
          <w:r>
            <w:rPr>
              <w:rFonts w:ascii="Cambria" w:eastAsia="Cambria" w:hAnsi="Cambria" w:cs="Cambria"/>
              <w:u w:val="single"/>
            </w:rPr>
            <w:t xml:space="preserve"> and galvanize a huge swath of </w:t>
          </w:r>
          <w:r>
            <w:rPr>
              <w:rFonts w:ascii="Cambria" w:eastAsia="Cambria" w:hAnsi="Cambria" w:cs="Cambria"/>
              <w:highlight w:val="cyan"/>
              <w:u w:val="single"/>
            </w:rPr>
            <w:t>the public</w:t>
          </w:r>
          <w:r>
            <w:rPr>
              <w:rFonts w:ascii="Cambria" w:eastAsia="Cambria" w:hAnsi="Cambria" w:cs="Cambria"/>
              <w:u w:val="single"/>
            </w:rPr>
            <w:t xml:space="preserve"> — this </w:t>
          </w:r>
          <w:r>
            <w:rPr>
              <w:rFonts w:ascii="Cambria" w:eastAsia="Cambria" w:hAnsi="Cambria" w:cs="Cambria"/>
              <w:highlight w:val="cyan"/>
              <w:u w:val="single"/>
            </w:rPr>
            <w:t>must be the hallmark</w:t>
          </w:r>
          <w:r>
            <w:rPr>
              <w:rFonts w:ascii="Cambria" w:eastAsia="Cambria" w:hAnsi="Cambria" w:cs="Cambria"/>
              <w:u w:val="single"/>
            </w:rPr>
            <w:t xml:space="preserve"> of the American left. </w:t>
          </w:r>
          <w:r>
            <w:rPr>
              <w:rFonts w:ascii="Cambria" w:eastAsia="Cambria" w:hAnsi="Cambria" w:cs="Cambria"/>
              <w:highlight w:val="cyan"/>
              <w:u w:val="single"/>
            </w:rPr>
            <w:t>Otherwise</w:t>
          </w:r>
          <w:r>
            <w:rPr>
              <w:rFonts w:ascii="Cambria" w:eastAsia="Cambria" w:hAnsi="Cambria" w:cs="Cambria"/>
              <w:u w:val="single"/>
            </w:rPr>
            <w:t xml:space="preserve">, the genuine </w:t>
          </w:r>
          <w:r>
            <w:rPr>
              <w:rFonts w:ascii="Cambria" w:eastAsia="Cambria" w:hAnsi="Cambria" w:cs="Cambria"/>
              <w:b/>
              <w:highlight w:val="cyan"/>
              <w:u w:val="single"/>
            </w:rPr>
            <w:t>anger</w:t>
          </w:r>
          <w:r>
            <w:rPr>
              <w:rFonts w:ascii="Cambria" w:eastAsia="Cambria" w:hAnsi="Cambria" w:cs="Cambria"/>
              <w:b/>
              <w:u w:val="single"/>
            </w:rPr>
            <w:t xml:space="preserve"> directed </w:t>
          </w:r>
          <w:r>
            <w:rPr>
              <w:rFonts w:ascii="Cambria" w:eastAsia="Cambria" w:hAnsi="Cambria" w:cs="Cambria"/>
              <w:b/>
              <w:highlight w:val="cyan"/>
              <w:u w:val="single"/>
            </w:rPr>
            <w:t>at Trump</w:t>
          </w:r>
          <w:r>
            <w:rPr>
              <w:rFonts w:ascii="Cambria" w:eastAsia="Cambria" w:hAnsi="Cambria" w:cs="Cambria"/>
              <w:b/>
              <w:u w:val="single"/>
            </w:rPr>
            <w:t xml:space="preserve"> and the GOP </w:t>
          </w:r>
          <w:r>
            <w:rPr>
              <w:rFonts w:ascii="Cambria" w:eastAsia="Cambria" w:hAnsi="Cambria" w:cs="Cambria"/>
              <w:b/>
              <w:highlight w:val="cyan"/>
              <w:u w:val="single"/>
            </w:rPr>
            <w:t>will be wasted.</w:t>
          </w:r>
          <w:r>
            <w:rPr>
              <w:rFonts w:ascii="Cambria" w:eastAsia="Cambria" w:hAnsi="Cambria" w:cs="Cambria"/>
              <w:u w:val="single"/>
            </w:rPr>
            <w:t xml:space="preserve"> And </w:t>
          </w:r>
          <w:r>
            <w:rPr>
              <w:rFonts w:ascii="Cambria" w:eastAsia="Cambria" w:hAnsi="Cambria" w:cs="Cambria"/>
              <w:highlight w:val="cyan"/>
              <w:u w:val="single"/>
            </w:rPr>
            <w:t xml:space="preserve">we’ll </w:t>
          </w:r>
          <w:r>
            <w:rPr>
              <w:rFonts w:ascii="Cambria" w:eastAsia="Cambria" w:hAnsi="Cambria" w:cs="Cambria"/>
              <w:b/>
              <w:highlight w:val="cyan"/>
              <w:u w:val="single"/>
            </w:rPr>
            <w:t>squander our chance</w:t>
          </w:r>
          <w:r>
            <w:rPr>
              <w:rFonts w:ascii="Cambria" w:eastAsia="Cambria" w:hAnsi="Cambria" w:cs="Cambria"/>
              <w:highlight w:val="cyan"/>
              <w:u w:val="single"/>
            </w:rPr>
            <w:t xml:space="preserve"> to build the kind of broad-based left that, in the end, is the best bulwark against the far right</w:t>
          </w:r>
          <w:r>
            <w:rPr>
              <w:rFonts w:ascii="Cambria" w:eastAsia="Cambria" w:hAnsi="Cambria" w:cs="Cambria"/>
              <w:szCs w:val="16"/>
              <w:highlight w:val="cyan"/>
            </w:rPr>
            <w:t>.</w:t>
          </w:r>
          <w:r>
            <w:rPr>
              <w:rFonts w:ascii="Cambria" w:eastAsia="Cambria" w:hAnsi="Cambria" w:cs="Cambria"/>
              <w:szCs w:val="16"/>
            </w:rPr>
            <w:t xml:space="preserve"> The Politics We Need Most of the planks of the left platform we need are already out there, waiting to be used to spur genuine debate and action across American society. Two in particular should top any left agenda. The first is universal health care: Medicare for All. The Republicans’ haphazard bid to scrap the Affordable Care Act showed that even an extremely flawed version of “universal” coverage was still popular enough to scuttle repeal attempts. Now, according to recent polling, </w:t>
          </w:r>
          <w:r>
            <w:rPr>
              <w:rFonts w:ascii="Cambria" w:eastAsia="Cambria" w:hAnsi="Cambria" w:cs="Cambria"/>
              <w:u w:val="single"/>
            </w:rPr>
            <w:t xml:space="preserve">public support for </w:t>
          </w:r>
          <w:r>
            <w:rPr>
              <w:rFonts w:ascii="Cambria" w:eastAsia="Cambria" w:hAnsi="Cambria" w:cs="Cambria"/>
              <w:b/>
              <w:u w:val="single"/>
            </w:rPr>
            <w:t>single-payer</w:t>
          </w:r>
          <w:r>
            <w:rPr>
              <w:rFonts w:ascii="Cambria" w:eastAsia="Cambria" w:hAnsi="Cambria" w:cs="Cambria"/>
              <w:u w:val="single"/>
            </w:rPr>
            <w:t xml:space="preserve"> is on the rise</w:t>
          </w:r>
          <w:r>
            <w:rPr>
              <w:rFonts w:ascii="Cambria" w:eastAsia="Cambria" w:hAnsi="Cambria" w:cs="Cambria"/>
              <w:szCs w:val="16"/>
            </w:rPr>
            <w:t xml:space="preserve">. Even centrist Democrats like Kamala Harris are getting on board. </w:t>
          </w:r>
          <w:r>
            <w:rPr>
              <w:rFonts w:ascii="Cambria" w:eastAsia="Cambria" w:hAnsi="Cambria" w:cs="Cambria"/>
              <w:u w:val="single"/>
            </w:rPr>
            <w:t xml:space="preserve">After </w:t>
          </w:r>
          <w:r>
            <w:rPr>
              <w:rFonts w:ascii="Cambria" w:eastAsia="Cambria" w:hAnsi="Cambria" w:cs="Cambria"/>
              <w:b/>
              <w:u w:val="single"/>
            </w:rPr>
            <w:t>decades of struggle</w:t>
          </w:r>
          <w:r>
            <w:rPr>
              <w:rFonts w:ascii="Cambria" w:eastAsia="Cambria" w:hAnsi="Cambria" w:cs="Cambria"/>
              <w:u w:val="single"/>
            </w:rPr>
            <w:t xml:space="preserve">, universal health care is, if not right around the corner, at least on the near horizon. Crucially, </w:t>
          </w:r>
          <w:r>
            <w:rPr>
              <w:rFonts w:ascii="Cambria" w:eastAsia="Cambria" w:hAnsi="Cambria" w:cs="Cambria"/>
              <w:b/>
              <w:u w:val="single"/>
            </w:rPr>
            <w:t>the demand for Medicare for All also offers a means to build the bonds of solidarity</w:t>
          </w:r>
          <w:r>
            <w:rPr>
              <w:rFonts w:ascii="Cambria" w:eastAsia="Cambria" w:hAnsi="Cambria" w:cs="Cambria"/>
              <w:u w:val="single"/>
            </w:rPr>
            <w:t xml:space="preserve">. As Atlantic writer Vann R. Newkirk recently pointed out, Martin Luther King Jr and other </w:t>
          </w:r>
          <w:r>
            <w:rPr>
              <w:rFonts w:ascii="Cambria" w:eastAsia="Cambria" w:hAnsi="Cambria" w:cs="Cambria"/>
              <w:b/>
              <w:u w:val="single"/>
            </w:rPr>
            <w:t>civil rights activists</w:t>
          </w:r>
          <w:r>
            <w:rPr>
              <w:rFonts w:ascii="Cambria" w:eastAsia="Cambria" w:hAnsi="Cambria" w:cs="Cambria"/>
              <w:u w:val="single"/>
            </w:rPr>
            <w:t xml:space="preserve"> saw universal health care as </w:t>
          </w:r>
          <w:r>
            <w:rPr>
              <w:rFonts w:ascii="Cambria" w:eastAsia="Cambria" w:hAnsi="Cambria" w:cs="Cambria"/>
              <w:b/>
              <w:u w:val="single"/>
            </w:rPr>
            <w:t>a critical component</w:t>
          </w:r>
          <w:r>
            <w:rPr>
              <w:rFonts w:ascii="Cambria" w:eastAsia="Cambria" w:hAnsi="Cambria" w:cs="Cambria"/>
              <w:u w:val="single"/>
            </w:rPr>
            <w:t xml:space="preserve"> of their struggle for a just and equitable society.</w:t>
          </w:r>
          <w:r>
            <w:rPr>
              <w:rFonts w:ascii="Cambria" w:eastAsia="Cambria" w:hAnsi="Cambria" w:cs="Cambria"/>
              <w:szCs w:val="16"/>
            </w:rPr>
            <w:t xml:space="preserve"> The same is true today. </w:t>
          </w:r>
          <w:r>
            <w:rPr>
              <w:rFonts w:ascii="Cambria" w:eastAsia="Cambria" w:hAnsi="Cambria" w:cs="Cambria"/>
              <w:u w:val="single"/>
            </w:rPr>
            <w:t xml:space="preserve">Across movements — whether for </w:t>
          </w:r>
          <w:r>
            <w:rPr>
              <w:rFonts w:ascii="Cambria" w:eastAsia="Cambria" w:hAnsi="Cambria" w:cs="Cambria"/>
              <w:b/>
              <w:u w:val="single"/>
            </w:rPr>
            <w:t>black lives</w:t>
          </w:r>
          <w:r>
            <w:rPr>
              <w:rFonts w:ascii="Cambria" w:eastAsia="Cambria" w:hAnsi="Cambria" w:cs="Cambria"/>
              <w:u w:val="single"/>
            </w:rPr>
            <w:t xml:space="preserve"> or a </w:t>
          </w:r>
          <w:r>
            <w:rPr>
              <w:rFonts w:ascii="Cambria" w:eastAsia="Cambria" w:hAnsi="Cambria" w:cs="Cambria"/>
              <w:b/>
              <w:u w:val="single"/>
            </w:rPr>
            <w:t>fifteen-dollar minimum wage</w:t>
          </w:r>
          <w:r>
            <w:rPr>
              <w:rFonts w:ascii="Cambria" w:eastAsia="Cambria" w:hAnsi="Cambria" w:cs="Cambria"/>
              <w:u w:val="single"/>
            </w:rPr>
            <w:t xml:space="preserve"> or </w:t>
          </w:r>
          <w:r>
            <w:rPr>
              <w:rFonts w:ascii="Cambria" w:eastAsia="Cambria" w:hAnsi="Cambria" w:cs="Cambria"/>
              <w:b/>
              <w:u w:val="single"/>
            </w:rPr>
            <w:t>immigrant rights</w:t>
          </w:r>
          <w:r>
            <w:rPr>
              <w:rFonts w:ascii="Cambria" w:eastAsia="Cambria" w:hAnsi="Cambria" w:cs="Cambria"/>
              <w:u w:val="single"/>
            </w:rPr>
            <w:t xml:space="preserve"> — universal health care is a demand that unifies</w:t>
          </w:r>
          <w:r>
            <w:rPr>
              <w:rFonts w:ascii="Cambria" w:eastAsia="Cambria" w:hAnsi="Cambria" w:cs="Cambria"/>
              <w:szCs w:val="16"/>
            </w:rPr>
            <w:t xml:space="preserve">. There’s another reason to prioritize the push for universal health care. Far-right organizations like the Traditionalist Workers Party have begun making overtures to poor whites in places like Appalachia by talking about jobs and access to quality health care. We can’t allow a pitch for decent health care, or an argument for good jobs, to be used as a gateway to fascism. Universal voting rights should be the second demand of any immediate left platform. Our political and economic system can’t be changed, radically and in the long-term, through voting. But countless people are being hurt by the system as it exists today, and substantially boosting voter turnout is a prerequisite for winning the reforms that will improve their lives in the short term. Conservatives understand the importance of voting rights. In recent years, numerous GOP-controlled states have passed laws restricting the franchise, whether through ID requirements or shorter windows for voter registration. They know a smaller, demoralized voting base makes it harder to get left candidates into office. In the past, the Populist era of the 1890s came to a crashing halt in part because of Jim Crow laws and new state constitutions across the South that severely limited voting rights for African Americans (and many poor whites as well). On the flip side, the rise of a strong voting base in the urbanized North, which included union members and African Americans, propelled the New Deal forward and gave social democracy in America some of its earliest and most important victories — despite opposition from both conservative Republicans and Southern Democrats. More recently, results at the local level have testified to the enduring power of a mobilized electorate. Victories by Chokwe Lumumba in Jackson, Mississippi’s mayoral race and </w:t>
          </w:r>
          <w:proofErr w:type="spellStart"/>
          <w:r>
            <w:rPr>
              <w:rFonts w:ascii="Cambria" w:eastAsia="Cambria" w:hAnsi="Cambria" w:cs="Cambria"/>
              <w:szCs w:val="16"/>
            </w:rPr>
            <w:t>khalid</w:t>
          </w:r>
          <w:proofErr w:type="spellEnd"/>
          <w:r>
            <w:rPr>
              <w:rFonts w:ascii="Cambria" w:eastAsia="Cambria" w:hAnsi="Cambria" w:cs="Cambria"/>
              <w:szCs w:val="16"/>
            </w:rPr>
            <w:t xml:space="preserve"> </w:t>
          </w:r>
          <w:proofErr w:type="spellStart"/>
          <w:r>
            <w:rPr>
              <w:rFonts w:ascii="Cambria" w:eastAsia="Cambria" w:hAnsi="Cambria" w:cs="Cambria"/>
              <w:szCs w:val="16"/>
            </w:rPr>
            <w:t>kamau</w:t>
          </w:r>
          <w:proofErr w:type="spellEnd"/>
          <w:r>
            <w:rPr>
              <w:rFonts w:ascii="Cambria" w:eastAsia="Cambria" w:hAnsi="Cambria" w:cs="Cambria"/>
              <w:szCs w:val="16"/>
            </w:rPr>
            <w:t xml:space="preserve"> in South Fulton, Georgia’s city council election </w:t>
          </w:r>
          <w:proofErr w:type="gramStart"/>
          <w:r>
            <w:rPr>
              <w:rFonts w:ascii="Cambria" w:eastAsia="Cambria" w:hAnsi="Cambria" w:cs="Cambria"/>
              <w:szCs w:val="16"/>
            </w:rPr>
            <w:t>were</w:t>
          </w:r>
          <w:proofErr w:type="gramEnd"/>
          <w:r>
            <w:rPr>
              <w:rFonts w:ascii="Cambria" w:eastAsia="Cambria" w:hAnsi="Cambria" w:cs="Cambria"/>
              <w:szCs w:val="16"/>
            </w:rPr>
            <w:t xml:space="preserve"> made possible by left-wing political activism on the ground. That these victories occurred in the Deep South and with heavy political participation from African Americans also belies common perceptions about what the Left looks like and where it can compete. Both Lumumba and </w:t>
          </w:r>
          <w:proofErr w:type="spellStart"/>
          <w:r>
            <w:rPr>
              <w:rFonts w:ascii="Cambria" w:eastAsia="Cambria" w:hAnsi="Cambria" w:cs="Cambria"/>
              <w:szCs w:val="16"/>
            </w:rPr>
            <w:t>kamau</w:t>
          </w:r>
          <w:proofErr w:type="spellEnd"/>
          <w:r>
            <w:rPr>
              <w:rFonts w:ascii="Cambria" w:eastAsia="Cambria" w:hAnsi="Cambria" w:cs="Cambria"/>
              <w:szCs w:val="16"/>
            </w:rPr>
            <w:t xml:space="preserve"> met people where they were at, while also sketching out an expansive vision. Which brings me to another important part of the Left’s post-Charlottesville toolbox: political education. </w:t>
          </w:r>
          <w:r>
            <w:rPr>
              <w:rFonts w:eastAsia="Arial"/>
              <w:b/>
              <w:highlight w:val="cyan"/>
              <w:u w:val="single"/>
            </w:rPr>
            <w:t>The debate</w:t>
          </w:r>
          <w:r>
            <w:rPr>
              <w:rFonts w:ascii="Cambria" w:eastAsia="Cambria" w:hAnsi="Cambria" w:cs="Cambria"/>
              <w:u w:val="single"/>
            </w:rPr>
            <w:t xml:space="preserve"> over monuments and Confederate flags </w:t>
          </w:r>
          <w:r>
            <w:rPr>
              <w:rFonts w:ascii="Cambria" w:eastAsia="Cambria" w:hAnsi="Cambria" w:cs="Cambria"/>
              <w:highlight w:val="cyan"/>
              <w:u w:val="single"/>
            </w:rPr>
            <w:t>is a perfect opportunity to get Americans thinking</w:t>
          </w:r>
          <w:r>
            <w:rPr>
              <w:rFonts w:ascii="Cambria" w:eastAsia="Cambria" w:hAnsi="Cambria" w:cs="Cambria"/>
              <w:u w:val="single"/>
            </w:rPr>
            <w:t xml:space="preserve"> </w:t>
          </w:r>
          <w:r>
            <w:rPr>
              <w:rFonts w:ascii="Cambria" w:eastAsia="Cambria" w:hAnsi="Cambria" w:cs="Cambria"/>
              <w:b/>
              <w:u w:val="single"/>
            </w:rPr>
            <w:t xml:space="preserve">not just </w:t>
          </w:r>
          <w:r>
            <w:rPr>
              <w:rFonts w:ascii="Cambria" w:eastAsia="Cambria" w:hAnsi="Cambria" w:cs="Cambria"/>
              <w:b/>
              <w:highlight w:val="cyan"/>
              <w:u w:val="single"/>
            </w:rPr>
            <w:t>about</w:t>
          </w:r>
          <w:r>
            <w:rPr>
              <w:rFonts w:ascii="Cambria" w:eastAsia="Cambria" w:hAnsi="Cambria" w:cs="Cambria"/>
              <w:b/>
              <w:u w:val="single"/>
            </w:rPr>
            <w:t xml:space="preserve"> the world we live in, but </w:t>
          </w:r>
          <w:r>
            <w:rPr>
              <w:rFonts w:ascii="Cambria" w:eastAsia="Cambria" w:hAnsi="Cambria" w:cs="Cambria"/>
              <w:b/>
              <w:highlight w:val="cyan"/>
              <w:u w:val="single"/>
            </w:rPr>
            <w:t>the kind of world we could live in if the Left was given the opportunity to lead.</w:t>
          </w:r>
          <w:r>
            <w:rPr>
              <w:rFonts w:ascii="Cambria" w:eastAsia="Cambria" w:hAnsi="Cambria" w:cs="Cambria"/>
              <w:u w:val="single"/>
            </w:rPr>
            <w:t xml:space="preserve"> </w:t>
          </w:r>
          <w:r>
            <w:rPr>
              <w:rFonts w:ascii="Cambria" w:eastAsia="Cambria" w:hAnsi="Cambria" w:cs="Cambria"/>
              <w:szCs w:val="16"/>
            </w:rPr>
            <w:t xml:space="preserve">Beyond considering what statues to tear down, we should discuss what statues should replace them. Why not more monuments, across the country, to the United States Colored Troops or Harriet Tubman? But we should not stop with statues and public history, as important as they are to shaping future debates about the country’s fate. </w:t>
          </w:r>
          <w:r>
            <w:rPr>
              <w:rFonts w:ascii="Cambria" w:eastAsia="Cambria" w:hAnsi="Cambria" w:cs="Cambria"/>
              <w:b/>
              <w:highlight w:val="cyan"/>
              <w:u w:val="single"/>
            </w:rPr>
            <w:t>Political education</w:t>
          </w:r>
          <w:r>
            <w:rPr>
              <w:rFonts w:ascii="Cambria" w:eastAsia="Cambria" w:hAnsi="Cambria" w:cs="Cambria"/>
              <w:u w:val="single"/>
            </w:rPr>
            <w:t xml:space="preserve"> </w:t>
          </w:r>
          <w:r>
            <w:rPr>
              <w:rFonts w:ascii="Cambria" w:eastAsia="Cambria" w:hAnsi="Cambria" w:cs="Cambria"/>
              <w:highlight w:val="cyan"/>
              <w:u w:val="single"/>
            </w:rPr>
            <w:t>should</w:t>
          </w:r>
          <w:r>
            <w:rPr>
              <w:rFonts w:ascii="Cambria" w:eastAsia="Cambria" w:hAnsi="Cambria" w:cs="Cambria"/>
              <w:u w:val="single"/>
            </w:rPr>
            <w:t xml:space="preserve"> reach out to a wide range of Americans, both </w:t>
          </w:r>
          <w:r>
            <w:rPr>
              <w:rFonts w:ascii="Cambria" w:eastAsia="Cambria" w:hAnsi="Cambria" w:cs="Cambria"/>
              <w:b/>
              <w:highlight w:val="cyan"/>
              <w:u w:val="single"/>
            </w:rPr>
            <w:t>expand</w:t>
          </w:r>
          <w:r>
            <w:rPr>
              <w:rFonts w:ascii="Cambria" w:eastAsia="Cambria" w:hAnsi="Cambria" w:cs="Cambria"/>
              <w:b/>
              <w:u w:val="single"/>
            </w:rPr>
            <w:t>ing their</w:t>
          </w:r>
          <w:r>
            <w:rPr>
              <w:rFonts w:ascii="Cambria" w:eastAsia="Cambria" w:hAnsi="Cambria" w:cs="Cambria"/>
              <w:b/>
              <w:highlight w:val="cyan"/>
              <w:u w:val="single"/>
            </w:rPr>
            <w:t xml:space="preserve"> conception of what’s possible</w:t>
          </w:r>
          <w:r>
            <w:rPr>
              <w:rFonts w:ascii="Cambria" w:eastAsia="Cambria" w:hAnsi="Cambria" w:cs="Cambria"/>
              <w:u w:val="single"/>
            </w:rPr>
            <w:t xml:space="preserve"> and learning how they see the world</w:t>
          </w:r>
          <w:r>
            <w:rPr>
              <w:rFonts w:ascii="Cambria" w:eastAsia="Cambria" w:hAnsi="Cambria" w:cs="Cambria"/>
              <w:szCs w:val="16"/>
            </w:rPr>
            <w:t xml:space="preserve">. Left education, after all, should be a two-way street. It can take a variety of forms — from setting up a booth at a community event or organizing a teach-in at a union hall to simply making sure socialist organizations are as open to the public as possible. Examples of political education, as I describe it, already exist. In my adopted home state of South Carolina, the SC Progressive Network offers a yearly “Modjeska Simkins School” to budding activists. Named after one of the state’s greatest human rights advocates, the seminar teaches history as well as protest and activist tactics. It, and other education efforts like it across the nation, are the spiritual grandchildren of the Highlander Folk School in the 1930s, ’40s, and ’50s. Finally, mass protest against white supremacy will continue to be a crucial tactic going forward. The rally in Boston last month, where a handful of neo-Nazis were met with over thirty thousand counter-protesters, was an enormous victory for progressives and the Left. It demonstrated the power of solidarity, viscerally and publicly. But such actions must also be tied to the sorts of political programs and tactics pitched above — using them as opportunities to not only bring together everyone opposed to white supremacy, but talking to people about the ways in which class warfare from above, gender and racial discrimination, and a revanchist politics hurts virtually everyone every day. We can’t let facile narratives about “poor whites” drive the discourse on racism in American society. The white supremacists that marched in defense of the Robert E. Lee statue included many well-off, college-educated whites that would have no qualms throwing away the lives of poor white Americans. They would also destroy the lives and aspirations of African Americans, Jews, Latinos, immigrants, and the LGBTQ community. </w:t>
          </w:r>
          <w:r>
            <w:rPr>
              <w:rFonts w:ascii="Cambria" w:eastAsia="Cambria" w:hAnsi="Cambria" w:cs="Cambria"/>
              <w:highlight w:val="cyan"/>
              <w:u w:val="single"/>
            </w:rPr>
            <w:t>By challenging these narratives and linking them to</w:t>
          </w:r>
          <w:r>
            <w:rPr>
              <w:rFonts w:ascii="Cambria" w:eastAsia="Cambria" w:hAnsi="Cambria" w:cs="Cambria"/>
              <w:u w:val="single"/>
            </w:rPr>
            <w:t xml:space="preserve"> </w:t>
          </w:r>
          <w:r>
            <w:rPr>
              <w:rFonts w:ascii="Cambria" w:eastAsia="Cambria" w:hAnsi="Cambria" w:cs="Cambria"/>
              <w:b/>
              <w:highlight w:val="cyan"/>
              <w:u w:val="single"/>
            </w:rPr>
            <w:t>concrete demands</w:t>
          </w:r>
          <w:r>
            <w:rPr>
              <w:rFonts w:ascii="Cambria" w:eastAsia="Cambria" w:hAnsi="Cambria" w:cs="Cambria"/>
              <w:u w:val="single"/>
            </w:rPr>
            <w:t xml:space="preserve"> for a better future, </w:t>
          </w:r>
          <w:r>
            <w:rPr>
              <w:rFonts w:ascii="Cambria" w:eastAsia="Cambria" w:hAnsi="Cambria" w:cs="Cambria"/>
              <w:highlight w:val="cyan"/>
              <w:u w:val="single"/>
            </w:rPr>
            <w:t>we can</w:t>
          </w:r>
          <w:r>
            <w:rPr>
              <w:rFonts w:ascii="Cambria" w:eastAsia="Cambria" w:hAnsi="Cambria" w:cs="Cambria"/>
              <w:u w:val="single"/>
            </w:rPr>
            <w:t xml:space="preserve"> </w:t>
          </w:r>
          <w:r>
            <w:rPr>
              <w:rFonts w:ascii="Cambria" w:eastAsia="Cambria" w:hAnsi="Cambria" w:cs="Cambria"/>
              <w:highlight w:val="cyan"/>
              <w:u w:val="single"/>
            </w:rPr>
            <w:t>reach out to people who</w:t>
          </w:r>
          <w:r>
            <w:rPr>
              <w:rFonts w:ascii="Cambria" w:eastAsia="Cambria" w:hAnsi="Cambria" w:cs="Cambria"/>
              <w:u w:val="single"/>
            </w:rPr>
            <w:t xml:space="preserve"> were galvanized by Charlottesville but </w:t>
          </w:r>
          <w:r>
            <w:rPr>
              <w:rFonts w:ascii="Cambria" w:eastAsia="Cambria" w:hAnsi="Cambria" w:cs="Cambria"/>
              <w:highlight w:val="cyan"/>
              <w:u w:val="single"/>
            </w:rPr>
            <w:t>might not know what can be done next</w:t>
          </w:r>
          <w:r>
            <w:rPr>
              <w:rFonts w:ascii="Cambria" w:eastAsia="Cambria" w:hAnsi="Cambria" w:cs="Cambria"/>
              <w:u w:val="single"/>
            </w:rPr>
            <w:t xml:space="preserve">. Breaking White Supremacy's Back </w:t>
          </w:r>
          <w:r>
            <w:rPr>
              <w:rFonts w:ascii="Cambria" w:eastAsia="Cambria" w:hAnsi="Cambria" w:cs="Cambria"/>
              <w:highlight w:val="cyan"/>
              <w:u w:val="single"/>
            </w:rPr>
            <w:t xml:space="preserve">These recommendations aren’t politically sexy. They don’t seem the stuff of revolution. But they’re the </w:t>
          </w:r>
          <w:r>
            <w:rPr>
              <w:rFonts w:ascii="Cambria" w:eastAsia="Cambria" w:hAnsi="Cambria" w:cs="Cambria"/>
              <w:b/>
              <w:highlight w:val="cyan"/>
              <w:u w:val="single"/>
            </w:rPr>
            <w:t>necessary materials for</w:t>
          </w:r>
          <w:r>
            <w:rPr>
              <w:rFonts w:ascii="Cambria" w:eastAsia="Cambria" w:hAnsi="Cambria" w:cs="Cambria"/>
              <w:b/>
              <w:u w:val="single"/>
            </w:rPr>
            <w:t xml:space="preserve"> </w:t>
          </w:r>
          <w:r>
            <w:rPr>
              <w:rFonts w:ascii="Cambria" w:eastAsia="Cambria" w:hAnsi="Cambria" w:cs="Cambria"/>
              <w:b/>
              <w:highlight w:val="cyan"/>
              <w:u w:val="single"/>
            </w:rPr>
            <w:t>improving political</w:t>
          </w:r>
          <w:r>
            <w:rPr>
              <w:rFonts w:ascii="Cambria" w:eastAsia="Cambria" w:hAnsi="Cambria" w:cs="Cambria"/>
              <w:b/>
              <w:u w:val="single"/>
            </w:rPr>
            <w:t xml:space="preserve"> </w:t>
          </w:r>
          <w:r>
            <w:rPr>
              <w:rFonts w:ascii="Cambria" w:eastAsia="Cambria" w:hAnsi="Cambria" w:cs="Cambria"/>
              <w:b/>
              <w:highlight w:val="cyan"/>
              <w:u w:val="single"/>
            </w:rPr>
            <w:t xml:space="preserve">conditions in the near future </w:t>
          </w:r>
          <w:r>
            <w:rPr>
              <w:rFonts w:ascii="Cambria" w:eastAsia="Cambria" w:hAnsi="Cambria" w:cs="Cambria"/>
              <w:b/>
              <w:u w:val="single"/>
            </w:rPr>
            <w:t xml:space="preserve">— </w:t>
          </w:r>
          <w:r>
            <w:rPr>
              <w:rFonts w:ascii="Cambria" w:eastAsia="Cambria" w:hAnsi="Cambria" w:cs="Cambria"/>
              <w:b/>
              <w:highlight w:val="cyan"/>
              <w:u w:val="single"/>
            </w:rPr>
            <w:t>which</w:t>
          </w:r>
          <w:r>
            <w:rPr>
              <w:rFonts w:ascii="Cambria" w:eastAsia="Cambria" w:hAnsi="Cambria" w:cs="Cambria"/>
              <w:b/>
              <w:u w:val="single"/>
            </w:rPr>
            <w:t xml:space="preserve"> </w:t>
          </w:r>
          <w:r>
            <w:rPr>
              <w:rFonts w:ascii="Cambria" w:eastAsia="Cambria" w:hAnsi="Cambria" w:cs="Cambria"/>
              <w:b/>
              <w:highlight w:val="cyan"/>
              <w:u w:val="single"/>
            </w:rPr>
            <w:t>has to be done before we can work for more transformative change</w:t>
          </w:r>
          <w:r>
            <w:rPr>
              <w:rFonts w:ascii="Cambria" w:eastAsia="Cambria" w:hAnsi="Cambria" w:cs="Cambria"/>
              <w:szCs w:val="16"/>
              <w:highlight w:val="cyan"/>
            </w:rPr>
            <w:t xml:space="preserve">. </w:t>
          </w:r>
          <w:r>
            <w:rPr>
              <w:rFonts w:ascii="Cambria" w:eastAsia="Cambria" w:hAnsi="Cambria" w:cs="Cambria"/>
              <w:highlight w:val="cyan"/>
              <w:u w:val="single"/>
            </w:rPr>
            <w:t>Political education</w:t>
          </w:r>
          <w:r>
            <w:rPr>
              <w:rFonts w:ascii="Cambria" w:eastAsia="Cambria" w:hAnsi="Cambria" w:cs="Cambria"/>
              <w:u w:val="single"/>
            </w:rPr>
            <w:t xml:space="preserve">, for example, </w:t>
          </w:r>
          <w:r>
            <w:rPr>
              <w:rFonts w:ascii="Cambria" w:eastAsia="Cambria" w:hAnsi="Cambria" w:cs="Cambria"/>
              <w:highlight w:val="cyan"/>
              <w:u w:val="single"/>
            </w:rPr>
            <w:t>will be crucial</w:t>
          </w:r>
          <w:r>
            <w:rPr>
              <w:rFonts w:ascii="Cambria" w:eastAsia="Cambria" w:hAnsi="Cambria" w:cs="Cambria"/>
              <w:u w:val="single"/>
            </w:rPr>
            <w:t xml:space="preserve"> for resuscitating the labor movement</w:t>
          </w:r>
          <w:r>
            <w:rPr>
              <w:rFonts w:ascii="Cambria" w:eastAsia="Cambria" w:hAnsi="Cambria" w:cs="Cambria"/>
              <w:szCs w:val="16"/>
            </w:rPr>
            <w:t xml:space="preserve">, to avoid more defeats like those suffered in union drives at Boeing’s plant in Charleston, South Carolina or Nissan’s plant in Canton, Mississippi. </w:t>
          </w:r>
          <w:r>
            <w:rPr>
              <w:rFonts w:ascii="Cambria" w:eastAsia="Cambria" w:hAnsi="Cambria" w:cs="Cambria"/>
              <w:highlight w:val="cyan"/>
              <w:u w:val="single"/>
            </w:rPr>
            <w:t xml:space="preserve">A strong left </w:t>
          </w:r>
          <w:r>
            <w:rPr>
              <w:rFonts w:ascii="Cambria" w:eastAsia="Cambria" w:hAnsi="Cambria" w:cs="Cambria"/>
              <w:b/>
              <w:highlight w:val="cyan"/>
              <w:u w:val="single"/>
            </w:rPr>
            <w:t>expands the public sphere</w:t>
          </w:r>
          <w:r>
            <w:rPr>
              <w:rFonts w:ascii="Cambria" w:eastAsia="Cambria" w:hAnsi="Cambria" w:cs="Cambria"/>
              <w:highlight w:val="cyan"/>
              <w:u w:val="single"/>
            </w:rPr>
            <w:t>, offering a broader conception of what’s politically attainable</w:t>
          </w:r>
          <w:r>
            <w:rPr>
              <w:rFonts w:ascii="Cambria" w:eastAsia="Cambria" w:hAnsi="Cambria" w:cs="Cambria"/>
              <w:szCs w:val="16"/>
            </w:rPr>
            <w:t xml:space="preserve">. It offers people a politics not of scapegoating or austerity but universal health care and democratic agency. Historically, </w:t>
          </w:r>
          <w:r>
            <w:rPr>
              <w:rFonts w:ascii="Cambria" w:eastAsia="Cambria" w:hAnsi="Cambria" w:cs="Cambria"/>
              <w:b/>
              <w:highlight w:val="cyan"/>
              <w:u w:val="single"/>
            </w:rPr>
            <w:t>it’s been the most potent antidote to the far right</w:t>
          </w:r>
          <w:r>
            <w:rPr>
              <w:rFonts w:eastAsia="Arial"/>
              <w:b/>
              <w:u w:val="single"/>
            </w:rPr>
            <w:t xml:space="preserve">. </w:t>
          </w:r>
          <w:r>
            <w:rPr>
              <w:rFonts w:eastAsia="Arial"/>
              <w:b/>
              <w:highlight w:val="cyan"/>
              <w:u w:val="single"/>
            </w:rPr>
            <w:t>But we must also remember that victory in street battles does not equal a durable political victory.</w:t>
          </w:r>
          <w:r>
            <w:rPr>
              <w:rFonts w:ascii="Cambria" w:eastAsia="Cambria" w:hAnsi="Cambria" w:cs="Cambria"/>
              <w:szCs w:val="16"/>
            </w:rPr>
            <w:t xml:space="preserve"> Nor, on the other hand, is seeing a Democratic House in 2018 or a Democrat in the White House in 2020 the final measure of victory. The problems of Trump’s America are, not surprisingly, much like the problems of Obama’s America. And Bush’s America. And Clinton’s America. </w:t>
          </w:r>
          <w:r>
            <w:rPr>
              <w:rFonts w:ascii="Cambria" w:eastAsia="Cambria" w:hAnsi="Cambria" w:cs="Cambria"/>
              <w:highlight w:val="cyan"/>
              <w:u w:val="single"/>
            </w:rPr>
            <w:t>An effective left</w:t>
          </w:r>
          <w:r>
            <w:rPr>
              <w:rFonts w:ascii="Cambria" w:eastAsia="Cambria" w:hAnsi="Cambria" w:cs="Cambria"/>
              <w:u w:val="single"/>
            </w:rPr>
            <w:t xml:space="preserve"> post-Charlottesville </w:t>
          </w:r>
          <w:r>
            <w:rPr>
              <w:rFonts w:ascii="Cambria" w:eastAsia="Cambria" w:hAnsi="Cambria" w:cs="Cambria"/>
              <w:highlight w:val="cyan"/>
              <w:u w:val="single"/>
            </w:rPr>
            <w:t>will have to concern itself</w:t>
          </w:r>
          <w:r>
            <w:rPr>
              <w:rFonts w:ascii="Cambria" w:eastAsia="Cambria" w:hAnsi="Cambria" w:cs="Cambria"/>
              <w:u w:val="single"/>
            </w:rPr>
            <w:t xml:space="preserve">, as always, </w:t>
          </w:r>
          <w:r>
            <w:rPr>
              <w:rFonts w:ascii="Cambria" w:eastAsia="Cambria" w:hAnsi="Cambria" w:cs="Cambria"/>
              <w:highlight w:val="cyan"/>
              <w:u w:val="single"/>
            </w:rPr>
            <w:t xml:space="preserve">with </w:t>
          </w:r>
          <w:r>
            <w:rPr>
              <w:rFonts w:ascii="Cambria" w:eastAsia="Cambria" w:hAnsi="Cambria" w:cs="Cambria"/>
              <w:b/>
              <w:highlight w:val="cyan"/>
              <w:u w:val="single"/>
            </w:rPr>
            <w:t>long-term planning</w:t>
          </w:r>
          <w:r>
            <w:rPr>
              <w:rFonts w:ascii="Cambria" w:eastAsia="Cambria" w:hAnsi="Cambria" w:cs="Cambria"/>
              <w:u w:val="single"/>
            </w:rPr>
            <w:t xml:space="preserve"> and patient organizing</w:t>
          </w:r>
          <w:r>
            <w:rPr>
              <w:rFonts w:ascii="Cambria" w:eastAsia="Cambria" w:hAnsi="Cambria" w:cs="Cambria"/>
              <w:szCs w:val="16"/>
            </w:rPr>
            <w:t>. That’s the only way we’ll finally break the back of white identity politics — the only identity politics to ever wield real political power in America.</w:t>
          </w:r>
        </w:p>
      </w:sdtContent>
    </w:sdt>
    <w:sdt>
      <w:sdtPr>
        <w:tag w:val="goog_rdk_261"/>
        <w:id w:val="306983496"/>
      </w:sdtPr>
      <w:sdtContent>
        <w:p w14:paraId="311B9CDA" w14:textId="77777777" w:rsidR="00BC04EC" w:rsidRDefault="00727257" w:rsidP="00BC04EC"/>
      </w:sdtContent>
    </w:sdt>
    <w:sdt>
      <w:sdtPr>
        <w:tag w:val="goog_rdk_262"/>
        <w:id w:val="864562119"/>
      </w:sdtPr>
      <w:sdtContent>
        <w:p w14:paraId="0B5D16D0" w14:textId="77777777" w:rsidR="00BC04EC" w:rsidRDefault="00BC04EC" w:rsidP="00BC04EC">
          <w:pPr>
            <w:pStyle w:val="Heading4"/>
            <w:numPr>
              <w:ilvl w:val="0"/>
              <w:numId w:val="25"/>
            </w:numPr>
          </w:pPr>
          <w:r>
            <w:t>Impacts</w:t>
          </w:r>
        </w:p>
      </w:sdtContent>
    </w:sdt>
    <w:sdt>
      <w:sdtPr>
        <w:tag w:val="goog_rdk_263"/>
        <w:id w:val="-929420144"/>
      </w:sdtPr>
      <w:sdtContent>
        <w:p w14:paraId="0D40E535" w14:textId="77777777" w:rsidR="00BC04EC" w:rsidRDefault="00BC04EC" w:rsidP="00BC04EC">
          <w:pPr>
            <w:pStyle w:val="Heading4"/>
            <w:rPr>
              <w:rFonts w:ascii="Georgia" w:eastAsia="Georgia" w:hAnsi="Georgia" w:cs="Georgia"/>
              <w:color w:val="121212"/>
            </w:rPr>
          </w:pPr>
          <w:r>
            <w:t xml:space="preserve">The Development of the BIE classification under the Trump Administration puts Black Lives Matter in danger for retaliatory violence, paves the way for </w:t>
          </w:r>
          <w:proofErr w:type="spellStart"/>
          <w:r>
            <w:t>Cointelpro</w:t>
          </w:r>
          <w:proofErr w:type="spellEnd"/>
          <w:r>
            <w:t xml:space="preserve"> like monitoring and even the deploying of informants – This is part of Trumps broad plan to Intensify Counter-radicalization Efforts – We cannot risk a Trump re-election, the rise of meaningful black grassroots activism critical to the future of black people is at risk</w:t>
          </w:r>
        </w:p>
      </w:sdtContent>
    </w:sdt>
    <w:sdt>
      <w:sdtPr>
        <w:tag w:val="goog_rdk_264"/>
        <w:id w:val="-221679172"/>
      </w:sdtPr>
      <w:sdtContent>
        <w:p w14:paraId="0DA5EC36" w14:textId="77777777" w:rsidR="00BC04EC" w:rsidRDefault="00BC04EC" w:rsidP="00BC04EC">
          <w:pPr>
            <w:pBdr>
              <w:top w:val="nil"/>
              <w:left w:val="nil"/>
              <w:bottom w:val="nil"/>
              <w:right w:val="nil"/>
              <w:between w:val="nil"/>
            </w:pBdr>
            <w:spacing w:after="0"/>
            <w:rPr>
              <w:rFonts w:ascii="Georgia" w:eastAsia="Georgia" w:hAnsi="Georgia" w:cs="Georgia"/>
              <w:color w:val="121212"/>
              <w:sz w:val="10"/>
              <w:szCs w:val="10"/>
            </w:rPr>
          </w:pPr>
          <w:proofErr w:type="spellStart"/>
          <w:r>
            <w:rPr>
              <w:rFonts w:ascii="Times New Roman" w:eastAsia="Times New Roman" w:hAnsi="Times New Roman" w:cs="Times New Roman"/>
              <w:b/>
              <w:color w:val="000000"/>
              <w:sz w:val="26"/>
              <w:szCs w:val="26"/>
            </w:rPr>
            <w:t>Beydoun</w:t>
          </w:r>
          <w:proofErr w:type="spellEnd"/>
          <w:r>
            <w:rPr>
              <w:rFonts w:ascii="Times New Roman" w:eastAsia="Times New Roman" w:hAnsi="Times New Roman" w:cs="Times New Roman"/>
              <w:b/>
              <w:color w:val="000000"/>
              <w:sz w:val="26"/>
              <w:szCs w:val="26"/>
            </w:rPr>
            <w:t xml:space="preserve"> and Hansford 17</w:t>
          </w:r>
          <w:r>
            <w:rPr>
              <w:rFonts w:ascii="Georgia" w:eastAsia="Georgia" w:hAnsi="Georgia" w:cs="Georgia"/>
              <w:color w:val="121212"/>
            </w:rPr>
            <w:t xml:space="preserve"> </w:t>
          </w:r>
          <w:r>
            <w:rPr>
              <w:rFonts w:ascii="Georgia" w:eastAsia="Georgia" w:hAnsi="Georgia" w:cs="Georgia"/>
              <w:color w:val="121212"/>
              <w:sz w:val="10"/>
              <w:szCs w:val="10"/>
            </w:rPr>
            <w:t>[</w:t>
          </w:r>
          <w:r>
            <w:rPr>
              <w:rFonts w:ascii="Times New Roman" w:eastAsia="Times New Roman" w:hAnsi="Times New Roman" w:cs="Times New Roman"/>
              <w:color w:val="000000"/>
              <w:sz w:val="10"/>
              <w:szCs w:val="10"/>
            </w:rPr>
            <w:t xml:space="preserve">Khaled A. </w:t>
          </w:r>
          <w:proofErr w:type="spellStart"/>
          <w:r>
            <w:rPr>
              <w:rFonts w:ascii="Times New Roman" w:eastAsia="Times New Roman" w:hAnsi="Times New Roman" w:cs="Times New Roman"/>
              <w:color w:val="000000"/>
              <w:sz w:val="10"/>
              <w:szCs w:val="10"/>
            </w:rPr>
            <w:t>Beydoun</w:t>
          </w:r>
          <w:proofErr w:type="spellEnd"/>
          <w:r>
            <w:rPr>
              <w:rFonts w:ascii="Times New Roman" w:eastAsia="Times New Roman" w:hAnsi="Times New Roman" w:cs="Times New Roman"/>
              <w:color w:val="000000"/>
              <w:sz w:val="10"/>
              <w:szCs w:val="10"/>
            </w:rPr>
            <w:t xml:space="preserve">, is an Associate Professor of Law at the University of Arkansas-Fayetteville School of Law and Senior Affiliated Faculty at the University of California-Berkeley Islamophobia Research &amp; Documentation Project. A Critical Race Theorist, Professor </w:t>
          </w:r>
          <w:proofErr w:type="spellStart"/>
          <w:r>
            <w:rPr>
              <w:rFonts w:ascii="Times New Roman" w:eastAsia="Times New Roman" w:hAnsi="Times New Roman" w:cs="Times New Roman"/>
              <w:color w:val="000000"/>
              <w:sz w:val="10"/>
              <w:szCs w:val="10"/>
            </w:rPr>
            <w:t>Beydoun’s</w:t>
          </w:r>
          <w:proofErr w:type="spellEnd"/>
          <w:r>
            <w:rPr>
              <w:rFonts w:ascii="Times New Roman" w:eastAsia="Times New Roman" w:hAnsi="Times New Roman" w:cs="Times New Roman"/>
              <w:color w:val="000000"/>
              <w:sz w:val="10"/>
              <w:szCs w:val="10"/>
            </w:rPr>
            <w:t xml:space="preserve"> research examines the legal construction of Arab and Muslim American identity, the foundational and modern development of Islamophobia, and the intersection of national security policy, civil liberties, and citizenship. A leading scholar on legal matters germane to civil rights and Muslim America, Professor </w:t>
          </w:r>
          <w:proofErr w:type="spellStart"/>
          <w:r>
            <w:rPr>
              <w:rFonts w:ascii="Times New Roman" w:eastAsia="Times New Roman" w:hAnsi="Times New Roman" w:cs="Times New Roman"/>
              <w:color w:val="000000"/>
              <w:sz w:val="10"/>
              <w:szCs w:val="10"/>
            </w:rPr>
            <w:t>Beydoun’s</w:t>
          </w:r>
          <w:proofErr w:type="spellEnd"/>
          <w:r>
            <w:rPr>
              <w:rFonts w:ascii="Times New Roman" w:eastAsia="Times New Roman" w:hAnsi="Times New Roman" w:cs="Times New Roman"/>
              <w:color w:val="000000"/>
              <w:sz w:val="10"/>
              <w:szCs w:val="10"/>
            </w:rPr>
            <w:t xml:space="preserve"> scholarship has been featured in top law journals, including the </w:t>
          </w:r>
          <w:r>
            <w:rPr>
              <w:rFonts w:ascii="Times New Roman" w:eastAsia="Times New Roman" w:hAnsi="Times New Roman" w:cs="Times New Roman"/>
              <w:i/>
              <w:color w:val="000000"/>
              <w:sz w:val="10"/>
              <w:szCs w:val="10"/>
            </w:rPr>
            <w:t>Columbia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California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UCLA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Harvard Civil Rights and Civil Liberties Law Review</w:t>
          </w:r>
          <w:r>
            <w:rPr>
              <w:rFonts w:ascii="Times New Roman" w:eastAsia="Times New Roman" w:hAnsi="Times New Roman" w:cs="Times New Roman"/>
              <w:color w:val="000000"/>
              <w:sz w:val="10"/>
              <w:szCs w:val="10"/>
            </w:rPr>
            <w:t xml:space="preserve">, and the </w:t>
          </w:r>
          <w:r>
            <w:rPr>
              <w:rFonts w:ascii="Times New Roman" w:eastAsia="Times New Roman" w:hAnsi="Times New Roman" w:cs="Times New Roman"/>
              <w:i/>
              <w:color w:val="000000"/>
              <w:sz w:val="10"/>
              <w:szCs w:val="10"/>
            </w:rPr>
            <w:t>Illinois Law Review</w:t>
          </w:r>
          <w:r>
            <w:rPr>
              <w:rFonts w:ascii="Times New Roman" w:eastAsia="Times New Roman" w:hAnsi="Times New Roman" w:cs="Times New Roman"/>
              <w:color w:val="000000"/>
              <w:sz w:val="10"/>
              <w:szCs w:val="10"/>
            </w:rPr>
            <w:t xml:space="preserve">. His book, </w:t>
          </w:r>
          <w:r>
            <w:rPr>
              <w:rFonts w:ascii="Times New Roman" w:eastAsia="Times New Roman" w:hAnsi="Times New Roman" w:cs="Times New Roman"/>
              <w:i/>
              <w:color w:val="000000"/>
              <w:sz w:val="10"/>
              <w:szCs w:val="10"/>
            </w:rPr>
            <w:t>Islamophobia: An American Story</w:t>
          </w:r>
          <w:r>
            <w:rPr>
              <w:rFonts w:ascii="Times New Roman" w:eastAsia="Times New Roman" w:hAnsi="Times New Roman" w:cs="Times New Roman"/>
              <w:color w:val="000000"/>
              <w:sz w:val="10"/>
              <w:szCs w:val="10"/>
            </w:rPr>
            <w:t xml:space="preserve"> (Univ. of California Press), will be released in early 2018. He is writing for the Stanford Law Review. The Stanford Law Review is operated entirely by Stanford Law School students and published peer-reviewed material. The principal missions of the Law Review are to contribute to legal scholarship by addressing important legal and social issues, and to educate and foster intellectual discourse at Stanford Law School. </w:t>
          </w:r>
          <w:r>
            <w:rPr>
              <w:rFonts w:ascii="Helvetica Neue" w:eastAsia="Helvetica Neue" w:hAnsi="Helvetica Neue" w:cs="Helvetica Neue"/>
              <w:color w:val="121212"/>
              <w:sz w:val="10"/>
              <w:szCs w:val="10"/>
              <w:highlight w:val="white"/>
            </w:rPr>
            <w:t xml:space="preserve">Justin Hansford </w:t>
          </w:r>
          <w:r>
            <w:rPr>
              <w:rFonts w:eastAsia="Arial"/>
              <w:color w:val="222222"/>
              <w:sz w:val="10"/>
              <w:szCs w:val="10"/>
              <w:highlight w:val="white"/>
            </w:rPr>
            <w:t>Justin Hansford is an Associate Professor of Law at Howard University and Executive Director of the Thurgood Marshall Civil Rights Center</w:t>
          </w:r>
          <w:proofErr w:type="gramStart"/>
          <w:r>
            <w:rPr>
              <w:rFonts w:eastAsia="Arial"/>
              <w:color w:val="222222"/>
              <w:sz w:val="10"/>
              <w:szCs w:val="10"/>
              <w:highlight w:val="white"/>
            </w:rPr>
            <w:t>.</w:t>
          </w:r>
          <w:r>
            <w:rPr>
              <w:rFonts w:ascii="Georgia" w:eastAsia="Georgia" w:hAnsi="Georgia" w:cs="Georgia"/>
              <w:color w:val="121212"/>
              <w:sz w:val="10"/>
              <w:szCs w:val="10"/>
            </w:rPr>
            <w:t>]The</w:t>
          </w:r>
          <w:proofErr w:type="gramEnd"/>
          <w:r>
            <w:rPr>
              <w:rFonts w:ascii="Georgia" w:eastAsia="Georgia" w:hAnsi="Georgia" w:cs="Georgia"/>
              <w:color w:val="121212"/>
              <w:sz w:val="10"/>
              <w:szCs w:val="10"/>
            </w:rPr>
            <w:t xml:space="preserve"> F.B.I.’s Dangerous Crackdown USE OF </w:t>
          </w:r>
          <w:proofErr w:type="spellStart"/>
          <w:r>
            <w:rPr>
              <w:rFonts w:ascii="Georgia" w:eastAsia="Georgia" w:hAnsi="Georgia" w:cs="Georgia"/>
              <w:color w:val="121212"/>
              <w:sz w:val="10"/>
              <w:szCs w:val="10"/>
            </w:rPr>
            <w:t>Letnal</w:t>
          </w:r>
          <w:proofErr w:type="spellEnd"/>
          <w:r>
            <w:rPr>
              <w:rFonts w:ascii="Georgia" w:eastAsia="Georgia" w:hAnsi="Georgia" w:cs="Georgia"/>
              <w:color w:val="121212"/>
              <w:sz w:val="10"/>
              <w:szCs w:val="10"/>
            </w:rPr>
            <w:t xml:space="preserve"> </w:t>
          </w:r>
          <w:proofErr w:type="spellStart"/>
          <w:r>
            <w:rPr>
              <w:rFonts w:ascii="Georgia" w:eastAsia="Georgia" w:hAnsi="Georgia" w:cs="Georgia"/>
              <w:color w:val="121212"/>
              <w:sz w:val="10"/>
              <w:szCs w:val="10"/>
            </w:rPr>
            <w:t>rorce</w:t>
          </w:r>
          <w:proofErr w:type="spellEnd"/>
          <w:r>
            <w:rPr>
              <w:rFonts w:ascii="Georgia" w:eastAsia="Georgia" w:hAnsi="Georgia" w:cs="Georgia"/>
              <w:color w:val="121212"/>
              <w:sz w:val="10"/>
              <w:szCs w:val="10"/>
            </w:rPr>
            <w:t xml:space="preserve"> </w:t>
          </w:r>
        </w:p>
      </w:sdtContent>
    </w:sdt>
    <w:sdt>
      <w:sdtPr>
        <w:tag w:val="goog_rdk_265"/>
        <w:id w:val="-1706706017"/>
      </w:sdtPr>
      <w:sdtContent>
        <w:p w14:paraId="316391CF"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sz w:val="10"/>
              <w:szCs w:val="10"/>
            </w:rPr>
          </w:pPr>
          <w:r>
            <w:rPr>
              <w:rFonts w:ascii="Georgia" w:eastAsia="Georgia" w:hAnsi="Georgia" w:cs="Georgia"/>
              <w:color w:val="121212"/>
              <w:sz w:val="10"/>
              <w:szCs w:val="10"/>
            </w:rPr>
            <w:t>on ‘Black Identity Extremists’ Accessed 29 June 29, 2019</w:t>
          </w:r>
        </w:p>
      </w:sdtContent>
    </w:sdt>
    <w:sdt>
      <w:sdtPr>
        <w:tag w:val="goog_rdk_266"/>
        <w:id w:val="978961865"/>
      </w:sdtPr>
      <w:sdtContent>
        <w:p w14:paraId="53DD82E5" w14:textId="77777777" w:rsidR="00BC04EC" w:rsidRDefault="00BC04EC" w:rsidP="00BC04EC">
          <w:pPr>
            <w:pBdr>
              <w:top w:val="nil"/>
              <w:left w:val="nil"/>
              <w:bottom w:val="nil"/>
              <w:right w:val="nil"/>
              <w:between w:val="nil"/>
            </w:pBdr>
            <w:shd w:val="clear" w:color="auto" w:fill="FFFFFF"/>
            <w:spacing w:after="0"/>
            <w:rPr>
              <w:rFonts w:ascii="Times New Roman" w:eastAsia="Times New Roman" w:hAnsi="Times New Roman" w:cs="Times New Roman"/>
              <w:color w:val="000000"/>
              <w:u w:val="single"/>
            </w:rPr>
          </w:pPr>
          <w:r>
            <w:rPr>
              <w:rFonts w:ascii="Times New Roman" w:eastAsia="Times New Roman" w:hAnsi="Times New Roman" w:cs="Times New Roman"/>
              <w:b/>
              <w:color w:val="000000"/>
              <w:highlight w:val="green"/>
              <w:u w:val="single"/>
            </w:rPr>
            <w:t>The Black Identity Extremist</w:t>
          </w:r>
          <w:r>
            <w:rPr>
              <w:rFonts w:ascii="Georgia" w:eastAsia="Georgia" w:hAnsi="Georgia" w:cs="Georgia"/>
              <w:color w:val="333333"/>
              <w:szCs w:val="16"/>
              <w:highlight w:val="white"/>
            </w:rPr>
            <w:t xml:space="preserve"> </w:t>
          </w:r>
          <w:r>
            <w:rPr>
              <w:rFonts w:ascii="Times New Roman" w:eastAsia="Times New Roman" w:hAnsi="Times New Roman" w:cs="Times New Roman"/>
              <w:b/>
              <w:color w:val="000000"/>
              <w:highlight w:val="green"/>
              <w:u w:val="single"/>
            </w:rPr>
            <w:t>designation</w:t>
          </w:r>
          <w:r>
            <w:rPr>
              <w:rFonts w:ascii="Georgia" w:eastAsia="Georgia" w:hAnsi="Georgia" w:cs="Georgia"/>
              <w:color w:val="333333"/>
              <w:szCs w:val="16"/>
              <w:highlight w:val="white"/>
            </w:rPr>
            <w:t xml:space="preserve"> erroneously </w:t>
          </w:r>
          <w:r>
            <w:rPr>
              <w:rFonts w:ascii="Times New Roman" w:eastAsia="Times New Roman" w:hAnsi="Times New Roman" w:cs="Times New Roman"/>
              <w:b/>
              <w:color w:val="000000"/>
              <w:u w:val="single"/>
            </w:rPr>
            <w:t xml:space="preserve">presumes a broad and disparate group of organizations with concerns about the criminal justice system </w:t>
          </w:r>
          <w:r>
            <w:rPr>
              <w:rFonts w:ascii="Georgia" w:eastAsia="Georgia" w:hAnsi="Georgia" w:cs="Georgia"/>
              <w:color w:val="333333"/>
              <w:szCs w:val="16"/>
              <w:highlight w:val="white"/>
            </w:rPr>
            <w:t xml:space="preserve">represent a movement with a unifying ideology. This </w:t>
          </w:r>
          <w:r>
            <w:rPr>
              <w:rFonts w:ascii="Times New Roman" w:eastAsia="Times New Roman" w:hAnsi="Times New Roman" w:cs="Times New Roman"/>
              <w:b/>
              <w:color w:val="000000"/>
              <w:highlight w:val="green"/>
              <w:u w:val="single"/>
            </w:rPr>
            <w:t>reflects ignorance</w:t>
          </w:r>
          <w:r>
            <w:rPr>
              <w:rFonts w:ascii="Georgia" w:eastAsia="Georgia" w:hAnsi="Georgia" w:cs="Georgia"/>
              <w:color w:val="333333"/>
              <w:szCs w:val="16"/>
              <w:highlight w:val="white"/>
            </w:rPr>
            <w:t xml:space="preserve"> — or denial —</w:t>
          </w:r>
          <w:r>
            <w:rPr>
              <w:rFonts w:ascii="Times New Roman" w:eastAsia="Times New Roman" w:hAnsi="Times New Roman" w:cs="Times New Roman"/>
              <w:color w:val="000000"/>
              <w:szCs w:val="16"/>
            </w:rPr>
            <w:t xml:space="preserve"> </w:t>
          </w:r>
          <w:r>
            <w:rPr>
              <w:rFonts w:ascii="Times New Roman" w:eastAsia="Times New Roman" w:hAnsi="Times New Roman" w:cs="Times New Roman"/>
              <w:b/>
              <w:color w:val="000000"/>
              <w:highlight w:val="green"/>
              <w:u w:val="single"/>
            </w:rPr>
            <w:t>of the reality on the ground</w:t>
          </w:r>
          <w:r>
            <w:rPr>
              <w:rFonts w:ascii="Georgia" w:eastAsia="Georgia" w:hAnsi="Georgia" w:cs="Georgia"/>
              <w:color w:val="333333"/>
              <w:szCs w:val="16"/>
              <w:highlight w:val="white"/>
            </w:rPr>
            <w:t xml:space="preserve">: There are </w:t>
          </w:r>
          <w:r>
            <w:rPr>
              <w:rFonts w:ascii="Times New Roman" w:eastAsia="Times New Roman" w:hAnsi="Times New Roman" w:cs="Times New Roman"/>
              <w:b/>
              <w:color w:val="000000"/>
              <w:highlight w:val="green"/>
              <w:u w:val="single"/>
            </w:rPr>
            <w:t>dozens if not hundreds of groups with</w:t>
          </w:r>
          <w:r>
            <w:rPr>
              <w:rFonts w:ascii="Georgia" w:eastAsia="Georgia" w:hAnsi="Georgia" w:cs="Georgia"/>
              <w:color w:val="333333"/>
              <w:szCs w:val="16"/>
              <w:highlight w:val="white"/>
            </w:rPr>
            <w:t xml:space="preserve"> primarily </w:t>
          </w:r>
          <w:r>
            <w:rPr>
              <w:rFonts w:ascii="Times New Roman" w:eastAsia="Times New Roman" w:hAnsi="Times New Roman" w:cs="Times New Roman"/>
              <w:b/>
              <w:color w:val="000000"/>
              <w:highlight w:val="green"/>
              <w:u w:val="single"/>
            </w:rPr>
            <w:t>black members that take issue with racial injustice but have distinct areas of focus</w:t>
          </w:r>
          <w:r>
            <w:rPr>
              <w:rFonts w:ascii="Georgia" w:eastAsia="Georgia" w:hAnsi="Georgia" w:cs="Georgia"/>
              <w:color w:val="333333"/>
              <w:szCs w:val="16"/>
              <w:highlight w:val="white"/>
            </w:rPr>
            <w:t>, mandates, missions and memberships, and which are just as likely to conflict with one another as they are to overlap.</w:t>
          </w:r>
          <w:r>
            <w:rPr>
              <w:rFonts w:ascii="Georgia" w:eastAsia="Georgia" w:hAnsi="Georgia" w:cs="Georgia"/>
              <w:color w:val="333333"/>
              <w:szCs w:val="16"/>
            </w:rPr>
            <w:t xml:space="preserve"> Beyond that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the F.B.I.</w:t>
          </w:r>
          <w:r>
            <w:rPr>
              <w:rFonts w:ascii="Times New Roman" w:eastAsia="Times New Roman" w:hAnsi="Times New Roman" w:cs="Times New Roman"/>
              <w:b/>
              <w:color w:val="000000"/>
              <w:u w:val="single"/>
            </w:rPr>
            <w:t xml:space="preserve">’s </w:t>
          </w:r>
          <w:r>
            <w:rPr>
              <w:rFonts w:ascii="Times New Roman" w:eastAsia="Times New Roman" w:hAnsi="Times New Roman" w:cs="Times New Roman"/>
              <w:b/>
              <w:color w:val="000000"/>
              <w:highlight w:val="green"/>
              <w:u w:val="single"/>
            </w:rPr>
            <w:t>suggest[s]</w:t>
          </w:r>
          <w:r>
            <w:rPr>
              <w:rFonts w:ascii="Times New Roman" w:eastAsia="Times New Roman" w:hAnsi="Times New Roman" w:cs="Times New Roman"/>
              <w:b/>
              <w:color w:val="000000"/>
              <w:u w:val="single"/>
            </w:rPr>
            <w:t xml:space="preserve">ion </w:t>
          </w:r>
          <w:r>
            <w:rPr>
              <w:rFonts w:ascii="Times New Roman" w:eastAsia="Times New Roman" w:hAnsi="Times New Roman" w:cs="Times New Roman"/>
              <w:b/>
              <w:color w:val="000000"/>
              <w:highlight w:val="green"/>
              <w:u w:val="single"/>
            </w:rPr>
            <w:t>that people with</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extreme black identities</w:t>
          </w:r>
          <w:r>
            <w:rPr>
              <w:rFonts w:ascii="Times New Roman" w:eastAsia="Times New Roman" w:hAnsi="Times New Roman" w:cs="Times New Roman"/>
              <w:b/>
              <w:color w:val="000000"/>
              <w:u w:val="single"/>
            </w:rPr>
            <w:t xml:space="preserve">” may </w:t>
          </w:r>
          <w:r>
            <w:rPr>
              <w:rFonts w:ascii="Times New Roman" w:eastAsia="Times New Roman" w:hAnsi="Times New Roman" w:cs="Times New Roman"/>
              <w:b/>
              <w:color w:val="000000"/>
              <w:highlight w:val="green"/>
              <w:u w:val="single"/>
            </w:rPr>
            <w:t>attack</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law enforcement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officers</w:t>
          </w:r>
          <w:r>
            <w:rPr>
              <w:rFonts w:ascii="Times New Roman" w:eastAsia="Times New Roman" w:hAnsi="Times New Roman" w:cs="Times New Roman"/>
              <w:b/>
              <w:color w:val="000000"/>
              <w:u w:val="single"/>
            </w:rPr>
            <w:t xml:space="preserve"> has practical</w:t>
          </w:r>
          <w:r>
            <w:rPr>
              <w:rFonts w:ascii="Georgia" w:eastAsia="Georgia" w:hAnsi="Georgia" w:cs="Georgia"/>
              <w:color w:val="333333"/>
              <w:szCs w:val="16"/>
            </w:rPr>
            <w:t xml:space="preserve"> — and potentially deadly — </w:t>
          </w:r>
          <w:r>
            <w:rPr>
              <w:rFonts w:ascii="Times New Roman" w:eastAsia="Times New Roman" w:hAnsi="Times New Roman" w:cs="Times New Roman"/>
              <w:b/>
              <w:color w:val="000000"/>
              <w:u w:val="single"/>
            </w:rPr>
            <w:t>consequences for those who are swept up under the newly created label. Although it’s unclear what actions the F.B.I. will take as a result of the report,</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 xml:space="preserve">the conclusions pave the way for it to gather data on, monitor and deploy informants to keep tabs on individuals and groups it believes to be B.I.E.s. This could chill and criminalize a wide array of nonviolent activism in ways that have terrifying echoes its infamous </w:t>
          </w:r>
          <w:proofErr w:type="spellStart"/>
          <w:r>
            <w:rPr>
              <w:rFonts w:ascii="Times New Roman" w:eastAsia="Times New Roman" w:hAnsi="Times New Roman" w:cs="Times New Roman"/>
              <w:b/>
              <w:color w:val="000000"/>
              <w:highlight w:val="green"/>
              <w:u w:val="single"/>
            </w:rPr>
            <w:t>Cointelpro</w:t>
          </w:r>
          <w:proofErr w:type="spellEnd"/>
          <w:r>
            <w:rPr>
              <w:rFonts w:ascii="Times New Roman" w:eastAsia="Times New Roman" w:hAnsi="Times New Roman" w:cs="Times New Roman"/>
              <w:b/>
              <w:color w:val="000000"/>
              <w:highlight w:val="green"/>
              <w:u w:val="single"/>
            </w:rPr>
            <w:t xml:space="preserve"> </w:t>
          </w:r>
          <w:hyperlink r:id="rId42">
            <w:r>
              <w:rPr>
                <w:rFonts w:ascii="Times New Roman" w:eastAsia="Times New Roman" w:hAnsi="Times New Roman" w:cs="Times New Roman"/>
                <w:b/>
                <w:color w:val="000000"/>
                <w:highlight w:val="green"/>
                <w:u w:val="single"/>
              </w:rPr>
              <w:t>program</w:t>
            </w:r>
          </w:hyperlink>
          <w:r>
            <w:rPr>
              <w:rFonts w:ascii="Georgia" w:eastAsia="Georgia" w:hAnsi="Georgia" w:cs="Georgia"/>
              <w:color w:val="333333"/>
              <w:szCs w:val="16"/>
            </w:rPr>
            <w:t xml:space="preserve">, which investigated and intimidated black civil rights groups and leaders, including Marcus Garvey and the Rev. Dr. </w:t>
          </w:r>
          <w:hyperlink r:id="rId43">
            <w:r>
              <w:rPr>
                <w:rFonts w:ascii="Georgia" w:eastAsia="Georgia" w:hAnsi="Georgia" w:cs="Georgia"/>
                <w:color w:val="326891"/>
                <w:szCs w:val="16"/>
              </w:rPr>
              <w:t>Martin Luther King Jr</w:t>
            </w:r>
          </w:hyperlink>
          <w:r>
            <w:rPr>
              <w:rFonts w:ascii="Times New Roman" w:eastAsia="Times New Roman" w:hAnsi="Times New Roman" w:cs="Times New Roman"/>
              <w:b/>
              <w:color w:val="000000"/>
              <w:u w:val="single"/>
            </w:rPr>
            <w:t xml:space="preserve">. Under this program, </w:t>
          </w:r>
          <w:r>
            <w:rPr>
              <w:rFonts w:eastAsia="Arial"/>
              <w:b/>
              <w:color w:val="000000"/>
              <w:u w:val="single"/>
            </w:rPr>
            <w:t>F.B.I. agents concocted a false internal narrative connecting Dr. King to foreign enemies</w:t>
          </w:r>
          <w:r>
            <w:rPr>
              <w:rFonts w:ascii="Times New Roman" w:eastAsia="Times New Roman" w:hAnsi="Times New Roman" w:cs="Times New Roman"/>
              <w:b/>
              <w:color w:val="000000"/>
              <w:u w:val="single"/>
            </w:rPr>
            <w:t xml:space="preserve">, allowing agents to justify threatening to publicize his private life and encouraging him to </w:t>
          </w:r>
          <w:hyperlink r:id="rId44">
            <w:r>
              <w:rPr>
                <w:rFonts w:ascii="Times New Roman" w:eastAsia="Times New Roman" w:hAnsi="Times New Roman" w:cs="Times New Roman"/>
                <w:b/>
                <w:color w:val="000000"/>
                <w:u w:val="single"/>
              </w:rPr>
              <w:t>commit suicide</w:t>
            </w:r>
          </w:hyperlink>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This is a reminder that while the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Black Identity Extremist” designation is</w:t>
          </w:r>
          <w:r>
            <w:rPr>
              <w:rFonts w:ascii="Times New Roman" w:eastAsia="Times New Roman" w:hAnsi="Times New Roman" w:cs="Times New Roman"/>
              <w:b/>
              <w:color w:val="000000"/>
              <w:u w:val="single"/>
            </w:rPr>
            <w:t xml:space="preserve"> new, </w:t>
          </w:r>
          <w:r>
            <w:rPr>
              <w:rFonts w:ascii="Times New Roman" w:eastAsia="Times New Roman" w:hAnsi="Times New Roman" w:cs="Times New Roman"/>
              <w:b/>
              <w:color w:val="000000"/>
              <w:highlight w:val="green"/>
              <w:u w:val="single"/>
            </w:rPr>
            <w:t>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strategy of using</w:t>
          </w:r>
          <w:r>
            <w:rPr>
              <w:rFonts w:ascii="Times New Roman" w:eastAsia="Times New Roman" w:hAnsi="Times New Roman" w:cs="Times New Roman"/>
              <w:b/>
              <w:color w:val="000000"/>
              <w:u w:val="single"/>
            </w:rPr>
            <w:t xml:space="preserve"> a </w:t>
          </w:r>
          <w:r>
            <w:rPr>
              <w:rFonts w:ascii="Times New Roman" w:eastAsia="Times New Roman" w:hAnsi="Times New Roman" w:cs="Times New Roman"/>
              <w:b/>
              <w:color w:val="000000"/>
              <w:highlight w:val="green"/>
              <w:u w:val="single"/>
            </w:rPr>
            <w:t>vague definition to justify broad law enforcement action</w:t>
          </w:r>
          <w:r>
            <w:rPr>
              <w:rFonts w:ascii="Times New Roman" w:eastAsia="Times New Roman" w:hAnsi="Times New Roman" w:cs="Times New Roman"/>
              <w:b/>
              <w:color w:val="000000"/>
              <w:u w:val="single"/>
            </w:rPr>
            <w:t xml:space="preserve"> is not.</w:t>
          </w:r>
          <w:r>
            <w:rPr>
              <w:rFonts w:ascii="Georgia" w:eastAsia="Georgia" w:hAnsi="Georgia" w:cs="Georgia"/>
              <w:color w:val="333333"/>
              <w:szCs w:val="16"/>
            </w:rPr>
            <w:t xml:space="preserve"> The report’s labored </w:t>
          </w:r>
          <w:r>
            <w:rPr>
              <w:rFonts w:ascii="Times New Roman" w:eastAsia="Times New Roman" w:hAnsi="Times New Roman" w:cs="Times New Roman"/>
              <w:b/>
              <w:color w:val="000000"/>
              <w:highlight w:val="green"/>
              <w:u w:val="single"/>
            </w:rPr>
            <w:t>efforts to link</w:t>
          </w:r>
          <w:r>
            <w:rPr>
              <w:rFonts w:ascii="Georgia" w:eastAsia="Georgia" w:hAnsi="Georgia" w:cs="Georgia"/>
              <w:color w:val="333333"/>
              <w:szCs w:val="16"/>
            </w:rPr>
            <w:t xml:space="preserve"> what it calls the “violent anti-white rhetoric” of today’s black organizations to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B.I.E. violence</w:t>
          </w:r>
          <w:r>
            <w:rPr>
              <w:rFonts w:ascii="Georgia" w:eastAsia="Georgia" w:hAnsi="Georgia" w:cs="Georgia"/>
              <w:color w:val="333333"/>
              <w:szCs w:val="16"/>
            </w:rPr>
            <w:t>” that “</w:t>
          </w:r>
          <w:r>
            <w:rPr>
              <w:rFonts w:ascii="Times New Roman" w:eastAsia="Times New Roman" w:hAnsi="Times New Roman" w:cs="Times New Roman"/>
              <w:b/>
              <w:color w:val="000000"/>
              <w:u w:val="single"/>
            </w:rPr>
            <w:t xml:space="preserve">peaked </w:t>
          </w:r>
          <w:r>
            <w:rPr>
              <w:rFonts w:ascii="Times New Roman" w:eastAsia="Times New Roman" w:hAnsi="Times New Roman" w:cs="Times New Roman"/>
              <w:b/>
              <w:color w:val="000000"/>
              <w:highlight w:val="green"/>
              <w:u w:val="single"/>
            </w:rPr>
            <w:t>in 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1960s and</w:t>
          </w:r>
          <w:r>
            <w:rPr>
              <w:rFonts w:ascii="Times New Roman" w:eastAsia="Times New Roman" w:hAnsi="Times New Roman" w:cs="Times New Roman"/>
              <w:b/>
              <w:color w:val="000000"/>
              <w:u w:val="single"/>
            </w:rPr>
            <w:t xml:space="preserve"> 19</w:t>
          </w:r>
          <w:r>
            <w:rPr>
              <w:rFonts w:ascii="Times New Roman" w:eastAsia="Times New Roman" w:hAnsi="Times New Roman" w:cs="Times New Roman"/>
              <w:b/>
              <w:color w:val="000000"/>
              <w:highlight w:val="green"/>
              <w:u w:val="single"/>
            </w:rPr>
            <w:t>70s</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suggests a plan to use similar</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tactics to the “monitor, disrupt and divide” approach that it used against civil rights activists</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The F.B.I.’s branding of individuals and groups troubled by racial injustice and police misconduct as dangerous “Black Identity Extremists” echoes and validates the way racist fringe groups on the right, like neo-Nazis or the K.K.K., see these activists. </w:t>
          </w:r>
          <w:r>
            <w:rPr>
              <w:rFonts w:ascii="Times New Roman" w:eastAsia="Times New Roman" w:hAnsi="Times New Roman" w:cs="Times New Roman"/>
              <w:b/>
              <w:color w:val="000000"/>
              <w:highlight w:val="green"/>
              <w:u w:val="single"/>
            </w:rPr>
            <w:t>By encouraging the public to view groups like</w:t>
          </w:r>
          <w:r>
            <w:rPr>
              <w:rFonts w:ascii="Georgia" w:eastAsia="Georgia" w:hAnsi="Georgia" w:cs="Georgia"/>
              <w:color w:val="333333"/>
              <w:szCs w:val="16"/>
              <w:highlight w:val="green"/>
            </w:rPr>
            <w:t xml:space="preserve"> </w:t>
          </w:r>
          <w:r>
            <w:rPr>
              <w:rFonts w:ascii="Times New Roman" w:eastAsia="Times New Roman" w:hAnsi="Times New Roman" w:cs="Times New Roman"/>
              <w:b/>
              <w:color w:val="000000"/>
              <w:highlight w:val="green"/>
              <w:u w:val="single"/>
            </w:rPr>
            <w:t>Black Lives Matter</w:t>
          </w:r>
          <w:r>
            <w:rPr>
              <w:rFonts w:ascii="Times New Roman" w:eastAsia="Times New Roman" w:hAnsi="Times New Roman" w:cs="Times New Roman"/>
              <w:b/>
              <w:color w:val="000000"/>
              <w:u w:val="single"/>
            </w:rPr>
            <w:t xml:space="preserve"> (which has offered a robust critique of systemic police violence against African-Americans and has organized peaceful direct actions but has no links to terrorism or violence)</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as a threat, the designation indirectly emboldens private violence against black activists.</w:t>
          </w:r>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To make matters worse, the F.B.I. memo comes at a time of </w:t>
          </w:r>
          <w:hyperlink r:id="rId45">
            <w:r>
              <w:rPr>
                <w:rFonts w:eastAsia="Arial"/>
                <w:b/>
                <w:color w:val="000000"/>
                <w:u w:val="single"/>
              </w:rPr>
              <w:t>mounting white supremacy</w:t>
            </w:r>
          </w:hyperlink>
          <w:r>
            <w:rPr>
              <w:rFonts w:eastAsia="Arial"/>
              <w:b/>
              <w:color w:val="000000"/>
              <w:u w:val="single"/>
            </w:rPr>
            <w:t xml:space="preserve"> and white nationalism</w:t>
          </w:r>
          <w:r>
            <w:rPr>
              <w:rFonts w:ascii="Times New Roman" w:eastAsia="Times New Roman" w:hAnsi="Times New Roman" w:cs="Times New Roman"/>
              <w:b/>
              <w:color w:val="000000"/>
              <w:u w:val="single"/>
            </w:rPr>
            <w:t xml:space="preserve">, and as the </w:t>
          </w:r>
          <w:r>
            <w:rPr>
              <w:rFonts w:ascii="Times New Roman" w:eastAsia="Times New Roman" w:hAnsi="Times New Roman" w:cs="Times New Roman"/>
              <w:b/>
              <w:color w:val="000000"/>
              <w:highlight w:val="green"/>
              <w:u w:val="single"/>
            </w:rPr>
            <w:t xml:space="preserve">Trump administration has announced plans to </w:t>
          </w:r>
          <w:hyperlink r:id="rId46">
            <w:r>
              <w:rPr>
                <w:rFonts w:ascii="Times New Roman" w:eastAsia="Times New Roman" w:hAnsi="Times New Roman" w:cs="Times New Roman"/>
                <w:b/>
                <w:color w:val="000000"/>
                <w:highlight w:val="green"/>
                <w:u w:val="single"/>
              </w:rPr>
              <w:t xml:space="preserve">cut Countering Violent Extremism funds </w:t>
            </w:r>
          </w:hyperlink>
          <w:r>
            <w:rPr>
              <w:rFonts w:ascii="Times New Roman" w:eastAsia="Times New Roman" w:hAnsi="Times New Roman" w:cs="Times New Roman"/>
              <w:b/>
              <w:color w:val="000000"/>
              <w:highlight w:val="green"/>
              <w:u w:val="single"/>
            </w:rPr>
            <w:t>to fight against white supremacists and neo-Nazis despite their having actual historical links to violence</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Finally, the F.B.I. designation compounds the vulnerability of black Muslims, who make up the </w:t>
          </w:r>
          <w:hyperlink r:id="rId47">
            <w:r>
              <w:rPr>
                <w:rFonts w:ascii="Georgia" w:eastAsia="Georgia" w:hAnsi="Georgia" w:cs="Georgia"/>
                <w:color w:val="326891"/>
                <w:szCs w:val="16"/>
              </w:rPr>
              <w:t>largest segment</w:t>
            </w:r>
          </w:hyperlink>
          <w:r>
            <w:rPr>
              <w:rFonts w:ascii="Georgia" w:eastAsia="Georgia" w:hAnsi="Georgia" w:cs="Georgia"/>
              <w:color w:val="333333"/>
              <w:szCs w:val="16"/>
            </w:rPr>
            <w:t xml:space="preserve"> — at least 25 percent — of the Muslim population in the United States. Muslim communities are already the targets of </w:t>
          </w:r>
          <w:hyperlink r:id="rId48">
            <w:r>
              <w:rPr>
                <w:rFonts w:ascii="Georgia" w:eastAsia="Georgia" w:hAnsi="Georgia" w:cs="Georgia"/>
                <w:color w:val="326891"/>
                <w:szCs w:val="16"/>
              </w:rPr>
              <w:t>counter-</w:t>
            </w:r>
            <w:proofErr w:type="spellStart"/>
            <w:r>
              <w:rPr>
                <w:rFonts w:ascii="Georgia" w:eastAsia="Georgia" w:hAnsi="Georgia" w:cs="Georgia"/>
                <w:color w:val="326891"/>
                <w:szCs w:val="16"/>
              </w:rPr>
              <w:t>radicalization</w:t>
            </w:r>
          </w:hyperlink>
          <w:r>
            <w:rPr>
              <w:rFonts w:ascii="Georgia" w:eastAsia="Georgia" w:hAnsi="Georgia" w:cs="Georgia"/>
              <w:color w:val="333333"/>
              <w:szCs w:val="16"/>
            </w:rPr>
            <w:t>policing</w:t>
          </w:r>
          <w:proofErr w:type="spellEnd"/>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Neighborhoods, campuses and institutions </w:t>
          </w:r>
          <w:r>
            <w:rPr>
              <w:rFonts w:ascii="Times New Roman" w:eastAsia="Times New Roman" w:hAnsi="Times New Roman" w:cs="Times New Roman"/>
              <w:b/>
              <w:color w:val="000000"/>
              <w:highlight w:val="green"/>
              <w:u w:val="single"/>
            </w:rPr>
            <w:t xml:space="preserve">where </w:t>
          </w:r>
          <w:r>
            <w:rPr>
              <w:rFonts w:eastAsia="Arial"/>
              <w:b/>
              <w:color w:val="000000"/>
              <w:highlight w:val="green"/>
              <w:u w:val="single"/>
            </w:rPr>
            <w:t>black Muslims organize around racial justice and against police brutality</w:t>
          </w:r>
          <w:r>
            <w:rPr>
              <w:rFonts w:ascii="Times New Roman" w:eastAsia="Times New Roman" w:hAnsi="Times New Roman" w:cs="Times New Roman"/>
              <w:b/>
              <w:color w:val="000000"/>
              <w:highlight w:val="green"/>
              <w:u w:val="single"/>
            </w:rPr>
            <w:t xml:space="preserve"> could now be doubly scrutinized with double the threats to civil liberties, particularly as the Trump administration seeks to intensify counter-radicalization measures</w:t>
          </w:r>
          <w:r>
            <w:rPr>
              <w:rFonts w:ascii="Times New Roman" w:eastAsia="Times New Roman" w:hAnsi="Times New Roman" w:cs="Times New Roman"/>
              <w:b/>
              <w:color w:val="000000"/>
              <w:u w:val="single"/>
            </w:rPr>
            <w:t>.</w:t>
          </w:r>
        </w:p>
      </w:sdtContent>
    </w:sdt>
    <w:sdt>
      <w:sdtPr>
        <w:tag w:val="goog_rdk_267"/>
        <w:id w:val="447291229"/>
      </w:sdtPr>
      <w:sdtContent>
        <w:p w14:paraId="73F37D14" w14:textId="77777777" w:rsidR="00BC04EC" w:rsidRDefault="00BC04EC" w:rsidP="00BC04EC">
          <w:pPr>
            <w:pStyle w:val="Heading4"/>
          </w:pPr>
          <w:r>
            <w:t xml:space="preserve">And, Democrats are key to reforming the criminal justice </w:t>
          </w:r>
          <w:proofErr w:type="gramStart"/>
          <w:r>
            <w:t>system,  reducing</w:t>
          </w:r>
          <w:proofErr w:type="gramEnd"/>
          <w:r>
            <w:t xml:space="preserve"> the racial wealth gap, instituting a single payer health system and making college free - All political reforms that would have drastic material benefits for black people</w:t>
          </w:r>
        </w:p>
      </w:sdtContent>
    </w:sdt>
    <w:sdt>
      <w:sdtPr>
        <w:tag w:val="goog_rdk_268"/>
        <w:id w:val="-1907763296"/>
      </w:sdtPr>
      <w:sdtContent>
        <w:p w14:paraId="5F126C10" w14:textId="77777777" w:rsidR="00BC04EC" w:rsidRDefault="00BC04EC" w:rsidP="00BC04EC">
          <w:pPr>
            <w:rPr>
              <w:b/>
              <w:sz w:val="26"/>
              <w:szCs w:val="26"/>
            </w:rPr>
          </w:pPr>
          <w:proofErr w:type="spellStart"/>
          <w:r>
            <w:rPr>
              <w:b/>
              <w:sz w:val="26"/>
              <w:szCs w:val="26"/>
            </w:rPr>
            <w:t>Breuninger</w:t>
          </w:r>
          <w:proofErr w:type="spellEnd"/>
          <w:r>
            <w:rPr>
              <w:b/>
              <w:sz w:val="26"/>
              <w:szCs w:val="26"/>
            </w:rPr>
            <w:t xml:space="preserve"> 4/5/19 </w:t>
          </w:r>
          <w:r>
            <w:rPr>
              <w:szCs w:val="16"/>
            </w:rPr>
            <w:t>(Kevin is a Breaking News and Politics reporter at CNBC who attended the CUNY Graduate School of Journalism. “Reparations, criminal justice reform and Trump: Democratic presidential candidates make progressive pledges at Al Sharpton-led convention”.</w:t>
          </w:r>
          <w:r>
            <w:rPr>
              <w:b/>
              <w:szCs w:val="16"/>
            </w:rPr>
            <w:t xml:space="preserve"> </w:t>
          </w:r>
          <w:r>
            <w:rPr>
              <w:szCs w:val="16"/>
            </w:rPr>
            <w:t>https://www.cnbc.com/2019/04/05/2020-democrats-pledge-support-for-reparations-at-al-sharpton-led-convention.html)</w:t>
          </w:r>
        </w:p>
      </w:sdtContent>
    </w:sdt>
    <w:sdt>
      <w:sdtPr>
        <w:tag w:val="goog_rdk_269"/>
        <w:id w:val="-1854179201"/>
      </w:sdtPr>
      <w:sdtContent>
        <w:p w14:paraId="60C88F22" w14:textId="77777777" w:rsidR="00BC04EC" w:rsidRDefault="00BC04EC" w:rsidP="00BC04EC">
          <w:pPr>
            <w:spacing w:before="280" w:after="280"/>
            <w:rPr>
              <w:b/>
              <w:u w:val="single"/>
            </w:rPr>
          </w:pPr>
          <w:r>
            <w:rPr>
              <w:b/>
              <w:highlight w:val="cyan"/>
              <w:u w:val="single"/>
            </w:rPr>
            <w:t>A slew of democratic candidates hoping to challenge President Donald Trump for the White House spelled out their views on racial justice</w:t>
          </w:r>
          <w:r>
            <w:rPr>
              <w:b/>
              <w:u w:val="single"/>
            </w:rPr>
            <w:t xml:space="preserve"> Friday in progressive campaign pitches to crowds at Al Sharpton’s National Action Network convention. Nearly all of the 15-plus Democrats who have launched campaigns in the 2020 election showed up to the civil rights organization’s annual conference this week in a Sheraton hotel ballroom in Manhattan’s Times Square. Eight of those candidates gave speeches on Friday – including Rep. Tim Ryan, D-Ohio, who had just announced his campaign a day earlier – touching on a range of issues including taxes, child care and climate change. But the predominant themes of their remarks mirrored the NAN’s own </w:t>
          </w:r>
          <w:r>
            <w:rPr>
              <w:b/>
              <w:highlight w:val="cyan"/>
              <w:u w:val="single"/>
            </w:rPr>
            <w:t>stated</w:t>
          </w:r>
          <w:r>
            <w:rPr>
              <w:b/>
              <w:u w:val="single"/>
            </w:rPr>
            <w:t xml:space="preserve"> priorities, particularly </w:t>
          </w:r>
          <w:r>
            <w:rPr>
              <w:b/>
              <w:highlight w:val="cyan"/>
              <w:u w:val="single"/>
            </w:rPr>
            <w:t>reforming the criminal justice system with the past and current impacts of racism in America</w:t>
          </w:r>
          <w:r>
            <w:rPr>
              <w:b/>
              <w:u w:val="single"/>
            </w:rPr>
            <w:t xml:space="preserve"> at top of mind. And most of the 2020 contenders, often prompted by Sharpton himself, also affirmed their support for a bill introduced in Congress that would create a commission to study reparations for African-Americans. “When I am elected president, I will sign that bill,” Sen. Kamala Harris, D-Calif., told Sharpton to raucous applause from the convention hall crowd. </w:t>
          </w:r>
          <w:r>
            <w:rPr>
              <w:b/>
              <w:highlight w:val="cyan"/>
              <w:u w:val="single"/>
            </w:rPr>
            <w:t>Harris</w:t>
          </w:r>
          <w:r>
            <w:rPr>
              <w:b/>
              <w:u w:val="single"/>
            </w:rPr>
            <w:t xml:space="preserve"> also </w:t>
          </w:r>
          <w:r>
            <w:rPr>
              <w:b/>
              <w:highlight w:val="cyan"/>
              <w:u w:val="single"/>
            </w:rPr>
            <w:t>pledged to double the size of the civil rights division of the Justice Department: “Justice means recognizing domestic terrorism, including white nationalist extremism,” which</w:t>
          </w:r>
          <w:r>
            <w:rPr>
              <w:b/>
              <w:u w:val="single"/>
            </w:rPr>
            <w:t xml:space="preserve"> Harris </w:t>
          </w:r>
          <w:proofErr w:type="gramStart"/>
          <w:r>
            <w:rPr>
              <w:b/>
              <w:u w:val="single"/>
            </w:rPr>
            <w:t>said</w:t>
          </w:r>
          <w:proofErr w:type="gramEnd"/>
          <w:r>
            <w:rPr>
              <w:b/>
              <w:u w:val="single"/>
            </w:rPr>
            <w:t xml:space="preserve"> “</w:t>
          </w:r>
          <w:r>
            <w:rPr>
              <w:b/>
              <w:highlight w:val="cyan"/>
              <w:u w:val="single"/>
            </w:rPr>
            <w:t>should be considered a national security priority</w:t>
          </w:r>
          <w:r>
            <w:rPr>
              <w:b/>
              <w:u w:val="single"/>
            </w:rPr>
            <w:t xml:space="preserve">.” Bernie </w:t>
          </w:r>
          <w:r>
            <w:rPr>
              <w:b/>
              <w:highlight w:val="cyan"/>
              <w:u w:val="single"/>
            </w:rPr>
            <w:t>Sanders</w:t>
          </w:r>
          <w:r>
            <w:rPr>
              <w:b/>
              <w:u w:val="single"/>
            </w:rPr>
            <w:t xml:space="preserve">, the Independent senator from Vermont and self-described democratic socialist who is running as a Democrat in 2020, </w:t>
          </w:r>
          <w:r>
            <w:rPr>
              <w:b/>
              <w:highlight w:val="cyan"/>
              <w:u w:val="single"/>
            </w:rPr>
            <w:t>called to repair the “racial wealth gap,” establish a single-payer health care system for all Americans, make public colleges and universities tuition-free and force large corporations to “start paying their fair share.”</w:t>
          </w:r>
        </w:p>
      </w:sdtContent>
    </w:sdt>
    <w:sdt>
      <w:sdtPr>
        <w:tag w:val="goog_rdk_270"/>
        <w:id w:val="238285887"/>
      </w:sdtPr>
      <w:sdtContent>
        <w:p w14:paraId="0927E5B8" w14:textId="77777777" w:rsidR="00BC04EC" w:rsidRDefault="00727257" w:rsidP="00BC04EC">
          <w:pPr>
            <w:pBdr>
              <w:top w:val="nil"/>
              <w:left w:val="nil"/>
              <w:bottom w:val="nil"/>
              <w:right w:val="nil"/>
              <w:between w:val="nil"/>
            </w:pBdr>
            <w:ind w:left="720" w:hanging="720"/>
            <w:rPr>
              <w:rFonts w:eastAsia="Arial"/>
              <w:color w:val="000000"/>
            </w:rPr>
          </w:pPr>
        </w:p>
      </w:sdtContent>
    </w:sdt>
    <w:sdt>
      <w:sdtPr>
        <w:tag w:val="goog_rdk_271"/>
        <w:id w:val="-1940282756"/>
      </w:sdtPr>
      <w:sdtContent>
        <w:p w14:paraId="5AA47991" w14:textId="77777777" w:rsidR="00BC04EC" w:rsidRDefault="00BC04EC" w:rsidP="00BC04EC">
          <w:pPr>
            <w:pStyle w:val="Heading2"/>
          </w:pPr>
          <w:r>
            <w:br w:type="page"/>
            <w:t>Critical Politics Generic 1NC</w:t>
          </w:r>
        </w:p>
      </w:sdtContent>
    </w:sdt>
    <w:sdt>
      <w:sdtPr>
        <w:tag w:val="goog_rdk_272"/>
        <w:id w:val="-874076958"/>
      </w:sdtPr>
      <w:sdtContent>
        <w:p w14:paraId="72D89294" w14:textId="77777777" w:rsidR="00BC04EC" w:rsidRDefault="00727257" w:rsidP="00BC04EC"/>
      </w:sdtContent>
    </w:sdt>
    <w:sdt>
      <w:sdtPr>
        <w:tag w:val="goog_rdk_273"/>
        <w:id w:val="-782807254"/>
      </w:sdtPr>
      <w:sdtContent>
        <w:p w14:paraId="797C2EF9" w14:textId="77777777" w:rsidR="00BC04EC" w:rsidRDefault="00727257" w:rsidP="00BC04EC">
          <w:pPr>
            <w:rPr>
              <w:rFonts w:ascii="Times New Roman" w:eastAsia="Times New Roman" w:hAnsi="Times New Roman" w:cs="Times New Roman"/>
              <w:sz w:val="24"/>
              <w:szCs w:val="24"/>
            </w:rPr>
          </w:pPr>
        </w:p>
      </w:sdtContent>
    </w:sdt>
    <w:sdt>
      <w:sdtPr>
        <w:tag w:val="goog_rdk_274"/>
        <w:id w:val="1501924987"/>
      </w:sdtPr>
      <w:sdtContent>
        <w:p w14:paraId="2C23065C" w14:textId="77777777" w:rsidR="00BC04EC" w:rsidRDefault="00BC04EC" w:rsidP="00BC04EC">
          <w:pPr>
            <w:pStyle w:val="Heading4"/>
            <w:numPr>
              <w:ilvl w:val="0"/>
              <w:numId w:val="26"/>
            </w:numPr>
          </w:pPr>
          <w:r>
            <w:t>Uniqueness: If the Dems swing too far to the radical left to spark voter turnout amongst Progressives and New voters they risk galvanizing the right and losing key Swing Voters that helped Swing the 2018 Midterm Results</w:t>
          </w:r>
        </w:p>
      </w:sdtContent>
    </w:sdt>
    <w:sdt>
      <w:sdtPr>
        <w:tag w:val="goog_rdk_275"/>
        <w:id w:val="1716396673"/>
      </w:sdtPr>
      <w:sdtContent>
        <w:p w14:paraId="56B7D3A8" w14:textId="77777777" w:rsidR="00BC04EC" w:rsidRDefault="00BC04EC" w:rsidP="00BC04EC">
          <w:pPr>
            <w:rPr>
              <w:b/>
              <w:sz w:val="26"/>
              <w:szCs w:val="26"/>
            </w:rPr>
          </w:pPr>
          <w:r>
            <w:rPr>
              <w:b/>
              <w:sz w:val="26"/>
              <w:szCs w:val="26"/>
            </w:rPr>
            <w:t xml:space="preserve">Brownstein, 6-4-29 </w:t>
          </w:r>
          <w:r>
            <w:rPr>
              <w:szCs w:val="16"/>
            </w:rPr>
            <w:t>(Robert, CNN Senior Political Analyst, CNN Politics, https://www.cnn.com/2019/06/04/politics/trump-voters-switch-to-democrats-in-2018-2020/index.html)</w:t>
          </w:r>
          <w:r>
            <w:rPr>
              <w:b/>
              <w:sz w:val="26"/>
              <w:szCs w:val="26"/>
            </w:rPr>
            <w:t xml:space="preserve"> </w:t>
          </w:r>
        </w:p>
      </w:sdtContent>
    </w:sdt>
    <w:sdt>
      <w:sdtPr>
        <w:tag w:val="goog_rdk_276"/>
        <w:id w:val="-74360044"/>
      </w:sdtPr>
      <w:sdtContent>
        <w:p w14:paraId="653FC4DF" w14:textId="77777777" w:rsidR="00BC04EC" w:rsidRDefault="00BC04EC" w:rsidP="00BC04E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fact,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calculated that nearly </w:t>
          </w:r>
          <w:r>
            <w:rPr>
              <w:rFonts w:eastAsia="Arial"/>
              <w:b/>
              <w:u w:val="single"/>
            </w:rPr>
            <w:t>90% of the Democrats' increase in their total vote from 2016 to 2018 came from switches among the roughly 99 million people who participated in both elections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projects that Democrats virtually broke even among those two-time voters in 2016 but won them by about 5 percentage points in 2018. </w:t>
          </w:r>
          <w:r>
            <w:rPr>
              <w:rFonts w:eastAsia="Arial"/>
              <w:b/>
              <w:u w:val="single"/>
            </w:rPr>
            <w:t>Vote switching, as opposed to shifts in the electorate's composition, accounted for about three-fourths or more of the Democrats' improvement compared with the 2016 presidential results</w:t>
          </w:r>
          <w:r>
            <w:rPr>
              <w:rFonts w:ascii="Times New Roman" w:eastAsia="Times New Roman" w:hAnsi="Times New Roman" w:cs="Times New Roman"/>
              <w:sz w:val="24"/>
              <w:szCs w:val="24"/>
            </w:rPr>
            <w:t xml:space="preserve"> in a wide variety of states,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found. Those included their Senate victories in Pennsylvania, Michigan, Wisconsin, Ohio, Nevada and Arizona, as well as governor's victories in Nevada, Michigan and Maine. </w:t>
          </w:r>
          <w:proofErr w:type="spellStart"/>
          <w:r>
            <w:rPr>
              <w:rFonts w:ascii="Times New Roman" w:eastAsia="Times New Roman" w:hAnsi="Times New Roman" w:cs="Times New Roman"/>
              <w:sz w:val="24"/>
              <w:szCs w:val="24"/>
            </w:rPr>
            <w:t>Catalist's</w:t>
          </w:r>
          <w:proofErr w:type="spellEnd"/>
          <w:r>
            <w:rPr>
              <w:rFonts w:ascii="Times New Roman" w:eastAsia="Times New Roman" w:hAnsi="Times New Roman" w:cs="Times New Roman"/>
              <w:sz w:val="24"/>
              <w:szCs w:val="24"/>
            </w:rPr>
            <w:t xml:space="preserve"> research methods didn't allow it to estimate how many of the voters who moved to the Democrats in 2018 had switched from voting for Trump in 2016 versus how many switched from supporting one of the third-party candidates, libertarian Gary Johnson and Green Party nominee Jill Stein. But </w:t>
          </w:r>
          <w:proofErr w:type="spellStart"/>
          <w:r>
            <w:rPr>
              <w:rFonts w:ascii="Times New Roman" w:eastAsia="Times New Roman" w:hAnsi="Times New Roman" w:cs="Times New Roman"/>
              <w:sz w:val="24"/>
              <w:szCs w:val="24"/>
            </w:rPr>
            <w:t>Ghitza</w:t>
          </w:r>
          <w:proofErr w:type="spellEnd"/>
          <w:r>
            <w:rPr>
              <w:rFonts w:ascii="Times New Roman" w:eastAsia="Times New Roman" w:hAnsi="Times New Roman" w:cs="Times New Roman"/>
              <w:sz w:val="24"/>
              <w:szCs w:val="24"/>
            </w:rPr>
            <w:t xml:space="preserve"> said that estimates he's seen in other private Democratic analyses of the election are that Trump voters accounted for about three-fourths of the switchers and former third-party voters about one-fourth. </w:t>
          </w:r>
          <w:r>
            <w:rPr>
              <w:rFonts w:eastAsia="Arial"/>
              <w:b/>
              <w:u w:val="single"/>
            </w:rPr>
            <w:t>The overall level of movement from Trump doesn't signal that his base is cracking. But it does suggest that it's a mistake to view all of his voters as immovably locked in behind him</w:t>
          </w:r>
          <w:r>
            <w:rPr>
              <w:rFonts w:ascii="Times New Roman" w:eastAsia="Times New Roman" w:hAnsi="Times New Roman" w:cs="Times New Roman"/>
              <w:sz w:val="24"/>
              <w:szCs w:val="24"/>
            </w:rPr>
            <w:t xml:space="preserve">. "He got votes from people who aren't considered his base in 2016," </w:t>
          </w:r>
          <w:proofErr w:type="spellStart"/>
          <w:r>
            <w:rPr>
              <w:rFonts w:ascii="Times New Roman" w:eastAsia="Times New Roman" w:hAnsi="Times New Roman" w:cs="Times New Roman"/>
              <w:sz w:val="24"/>
              <w:szCs w:val="24"/>
            </w:rPr>
            <w:t>Ghitza</w:t>
          </w:r>
          <w:proofErr w:type="spellEnd"/>
          <w:r>
            <w:rPr>
              <w:rFonts w:ascii="Times New Roman" w:eastAsia="Times New Roman" w:hAnsi="Times New Roman" w:cs="Times New Roman"/>
              <w:sz w:val="24"/>
              <w:szCs w:val="24"/>
            </w:rPr>
            <w:t xml:space="preserve"> said. "And so this could certainly be consistent ... with the idea that he has a floor and those people aren't leaving him but there are still swing voters out there that could be had." </w:t>
          </w:r>
          <w:r>
            <w:rPr>
              <w:rFonts w:eastAsia="Arial"/>
              <w:b/>
              <w:u w:val="single"/>
            </w:rPr>
            <w:t>These new findings aren't likely to end the roiling debate among Democrats about whether to emphasize mobilization of base voters or persuasion of swing voters in 2020</w:t>
          </w:r>
          <w:r>
            <w:rPr>
              <w:rFonts w:ascii="Times New Roman" w:eastAsia="Times New Roman" w:hAnsi="Times New Roman" w:cs="Times New Roman"/>
              <w:sz w:val="24"/>
              <w:szCs w:val="24"/>
            </w:rPr>
            <w:t xml:space="preserve">. </w:t>
          </w:r>
          <w:r>
            <w:rPr>
              <w:rFonts w:eastAsia="Arial"/>
              <w:b/>
              <w:u w:val="single"/>
            </w:rPr>
            <w:t>Comparing the</w:t>
          </w:r>
          <w:r>
            <w:rPr>
              <w:rFonts w:ascii="Times New Roman" w:eastAsia="Times New Roman" w:hAnsi="Times New Roman" w:cs="Times New Roman"/>
              <w:sz w:val="24"/>
              <w:szCs w:val="24"/>
            </w:rPr>
            <w:t xml:space="preserve"> 2018 vote with the </w:t>
          </w:r>
          <w:r>
            <w:rPr>
              <w:rFonts w:eastAsia="Arial"/>
              <w:b/>
              <w:u w:val="single"/>
            </w:rPr>
            <w:t>results</w:t>
          </w:r>
          <w:r>
            <w:rPr>
              <w:rFonts w:ascii="Times New Roman" w:eastAsia="Times New Roman" w:hAnsi="Times New Roman" w:cs="Times New Roman"/>
              <w:sz w:val="24"/>
              <w:szCs w:val="24"/>
            </w:rPr>
            <w:t xml:space="preserve"> in 2014, as opposed to 2016, </w:t>
          </w:r>
          <w:r>
            <w:rPr>
              <w:rFonts w:eastAsia="Arial"/>
              <w:b/>
              <w:u w:val="single"/>
            </w:rPr>
            <w:t>tilts the outcome so that mobilization looks relatively more important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Ghitza</w:t>
          </w:r>
          <w:proofErr w:type="spellEnd"/>
          <w:r>
            <w:rPr>
              <w:rFonts w:ascii="Times New Roman" w:eastAsia="Times New Roman" w:hAnsi="Times New Roman" w:cs="Times New Roman"/>
              <w:sz w:val="24"/>
              <w:szCs w:val="24"/>
            </w:rPr>
            <w:t xml:space="preserve"> notes. And the likelihood that total turnout could increase significantly in 2020 --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projects that over 15 million more people may vote next year than in 2016 -- will also encourage Democrats who want to prioritize mobilization, since many newly eligible voters are young and nonwhite. </w:t>
          </w:r>
          <w:r>
            <w:rPr>
              <w:rFonts w:eastAsia="Arial"/>
              <w:b/>
              <w:u w:val="single"/>
            </w:rPr>
            <w:t>The big question for that strategy is whether the Democratic message -- and nominee -- can inspire more turnout from those groups without becoming so polarizing that they help Trump mobilize his own core supporters, or alienate the swing voters who abandoned him in 2018.</w:t>
          </w:r>
          <w:r>
            <w:rPr>
              <w:rFonts w:ascii="Times New Roman" w:eastAsia="Times New Roman" w:hAnsi="Times New Roman" w:cs="Times New Roman"/>
              <w:sz w:val="24"/>
              <w:szCs w:val="24"/>
            </w:rPr>
            <w:t xml:space="preserve"> "There's something to that argument" for mobilization, </w:t>
          </w:r>
          <w:proofErr w:type="spellStart"/>
          <w:r>
            <w:rPr>
              <w:rFonts w:ascii="Times New Roman" w:eastAsia="Times New Roman" w:hAnsi="Times New Roman" w:cs="Times New Roman"/>
              <w:sz w:val="24"/>
              <w:szCs w:val="24"/>
            </w:rPr>
            <w:t>Ghitza</w:t>
          </w:r>
          <w:proofErr w:type="spellEnd"/>
          <w:r>
            <w:rPr>
              <w:rFonts w:ascii="Times New Roman" w:eastAsia="Times New Roman" w:hAnsi="Times New Roman" w:cs="Times New Roman"/>
              <w:sz w:val="24"/>
              <w:szCs w:val="24"/>
            </w:rPr>
            <w:t xml:space="preserve"> says. "But it's clear that it is best to both mobilize and persuade, and to find a message that can do both. </w:t>
          </w:r>
          <w:r>
            <w:rPr>
              <w:rFonts w:eastAsia="Arial"/>
              <w:b/>
              <w:u w:val="single"/>
            </w:rPr>
            <w:t>If the Democratic candidate has a message that only appeals to certain pieces of the country, then those mobilization advantages could end up being counteracted by increasing support for Trump on the other side."</w:t>
          </w:r>
        </w:p>
      </w:sdtContent>
    </w:sdt>
    <w:sdt>
      <w:sdtPr>
        <w:tag w:val="goog_rdk_277"/>
        <w:id w:val="1918445867"/>
      </w:sdtPr>
      <w:sdtContent>
        <w:p w14:paraId="5A708DFB" w14:textId="77777777" w:rsidR="00BC04EC" w:rsidRDefault="00727257" w:rsidP="00BC04EC"/>
      </w:sdtContent>
    </w:sdt>
    <w:sdt>
      <w:sdtPr>
        <w:tag w:val="goog_rdk_278"/>
        <w:id w:val="-1449928157"/>
      </w:sdtPr>
      <w:sdtContent>
        <w:p w14:paraId="2B03B066" w14:textId="77777777" w:rsidR="00BC04EC" w:rsidRDefault="00BC04EC" w:rsidP="00BC04EC">
          <w:pPr>
            <w:pStyle w:val="Heading4"/>
            <w:numPr>
              <w:ilvl w:val="0"/>
              <w:numId w:val="26"/>
            </w:numPr>
            <w:rPr>
              <w:rFonts w:eastAsia="Calibri" w:cs="Calibri"/>
              <w:sz w:val="24"/>
              <w:szCs w:val="24"/>
            </w:rPr>
          </w:pPr>
          <w:r>
            <w:t>Links: The vast majority of Democrats will only vote for left-centric candidates – radical progressives would take away the Democratic vote and ultimately fail to beat Trump.</w:t>
          </w:r>
        </w:p>
      </w:sdtContent>
    </w:sdt>
    <w:sdt>
      <w:sdtPr>
        <w:tag w:val="goog_rdk_279"/>
        <w:id w:val="-517237833"/>
      </w:sdtPr>
      <w:sdtContent>
        <w:p w14:paraId="47930734" w14:textId="77777777" w:rsidR="00BC04EC" w:rsidRDefault="00BC04EC" w:rsidP="00BC04EC">
          <w:pPr>
            <w:rPr>
              <w:rFonts w:eastAsia="Calibri"/>
              <w:b/>
              <w:sz w:val="26"/>
              <w:szCs w:val="26"/>
            </w:rPr>
          </w:pPr>
          <w:r>
            <w:rPr>
              <w:rFonts w:eastAsia="Calibri"/>
              <w:b/>
              <w:sz w:val="26"/>
              <w:szCs w:val="26"/>
            </w:rPr>
            <w:t xml:space="preserve">Jennifer Rubin </w:t>
          </w:r>
          <w:r>
            <w:rPr>
              <w:rFonts w:eastAsia="Calibri"/>
              <w:sz w:val="26"/>
              <w:szCs w:val="26"/>
            </w:rPr>
            <w:t xml:space="preserve">3/29/2019 </w:t>
          </w:r>
          <w:r>
            <w:rPr>
              <w:rFonts w:eastAsia="Calibri"/>
              <w:szCs w:val="16"/>
            </w:rPr>
            <w:t>(Jennifer Rubin is a reporter for the Washington Post specializing in covering politics and policy, foreign and domestic. She has a JD from UC Berkeley. “Democratic voters to candidates: Don’t go too far left”.</w:t>
          </w:r>
          <w:r>
            <w:rPr>
              <w:rFonts w:eastAsia="Calibri"/>
              <w:b/>
              <w:szCs w:val="16"/>
            </w:rPr>
            <w:t xml:space="preserve"> </w:t>
          </w:r>
          <w:hyperlink r:id="rId49">
            <w:r>
              <w:rPr>
                <w:rFonts w:eastAsia="Calibri"/>
                <w:color w:val="000000"/>
                <w:szCs w:val="16"/>
              </w:rPr>
              <w:t>https://www.washingtonpost.com/opinions/2019/03/29/democratic-voters-candidates-dont-go-too-far-left/?noredirect=on&amp;utm_term=.eee555f13bda</w:t>
            </w:r>
          </w:hyperlink>
          <w:r>
            <w:rPr>
              <w:rFonts w:eastAsia="Calibri"/>
              <w:b/>
              <w:szCs w:val="16"/>
            </w:rPr>
            <w:t>)</w:t>
          </w:r>
        </w:p>
      </w:sdtContent>
    </w:sdt>
    <w:sdt>
      <w:sdtPr>
        <w:tag w:val="goog_rdk_280"/>
        <w:id w:val="607400926"/>
      </w:sdtPr>
      <w:sdtContent>
        <w:p w14:paraId="6E884109" w14:textId="77777777" w:rsidR="00BC04EC" w:rsidRDefault="00BC04EC" w:rsidP="00BC04EC">
          <w:pPr>
            <w:rPr>
              <w:rFonts w:eastAsia="Calibri"/>
              <w:b/>
              <w:szCs w:val="16"/>
            </w:rPr>
          </w:pPr>
          <w:r>
            <w:rPr>
              <w:rFonts w:eastAsia="Calibri"/>
              <w:b/>
              <w:u w:val="single"/>
            </w:rPr>
            <w:t>The Third Way, a moderate Democratic group, is out with some intriguing polling showing the preferences of 1,200 likely Democratic primary voters. There’s strong evidence that sticking to the center and focusing on bread-and-butter issues just as Democrats did in 2018 will pay dividends.</w:t>
          </w:r>
          <w:r>
            <w:rPr>
              <w:rFonts w:eastAsia="Calibri"/>
              <w:b/>
              <w:szCs w:val="16"/>
            </w:rPr>
            <w:t xml:space="preserve"> Asked to name their top issues, voters identified in order: Reducing the cost of health care (43 percent); reducing taxes on the working and middle class (33 percent); addressing climate change (30 percent); making the wealthy and corporations pay more in taxes (27 percent); fixing our immigration system including providing a pathway to citizenship for undocumented immigrants (27 percent); passing gun safety legislation (26 percent); passing a single-payer, Medicare for All health plan (20 percent). Other issues including free college and guaranteed jobs ranked much lower. Far and away the two most important qualities (both at 43 percent) for a nominee were standing up to President Trump when he threatens American values and appealing to a broad range of </w:t>
          </w:r>
          <w:r>
            <w:rPr>
              <w:rFonts w:eastAsia="Calibri"/>
              <w:b/>
              <w:u w:val="single"/>
            </w:rPr>
            <w:t xml:space="preserve">voters. </w:t>
          </w:r>
          <w:r>
            <w:rPr>
              <w:rFonts w:eastAsia="Calibri"/>
              <w:b/>
              <w:highlight w:val="green"/>
              <w:u w:val="single"/>
            </w:rPr>
            <w:t>In a series of questions designed to contrast far-left and center-left views, the latter prevailed by enormous margins:</w:t>
          </w:r>
          <w:r>
            <w:rPr>
              <w:rFonts w:eastAsia="Calibri"/>
              <w:b/>
              <w:u w:val="single"/>
            </w:rPr>
            <w:t xml:space="preserve"> Works across party lines to bring the country together and get things done, even if it means not getting everything they want (83 percent) vs. Will be uncompromising in their policy stances, standing firm even if it means policies may not be passed (11 percent) </w:t>
          </w:r>
          <w:r>
            <w:rPr>
              <w:rFonts w:eastAsia="Calibri"/>
              <w:b/>
              <w:szCs w:val="16"/>
            </w:rPr>
            <w:t xml:space="preserve">Will focus on expanding opportunity to more people and places (59 percent) vs. Will focus on reducing income inequality (33 percent) </w:t>
          </w:r>
          <w:r>
            <w:rPr>
              <w:rFonts w:eastAsia="Calibri"/>
              <w:b/>
              <w:highlight w:val="green"/>
              <w:u w:val="single"/>
            </w:rPr>
            <w:t>Moves further to the left to generate enthusiasm and increase participation among progressives and liberals (22 percent) vs. Appeals to a broad range of voters, including people who may have voted for Trump in 2016 (70 percent)</w:t>
          </w:r>
          <w:r>
            <w:rPr>
              <w:rFonts w:eastAsia="Calibri"/>
              <w:b/>
              <w:u w:val="single"/>
            </w:rPr>
            <w:t xml:space="preserve"> </w:t>
          </w:r>
          <w:r>
            <w:rPr>
              <w:rFonts w:eastAsia="Calibri"/>
              <w:b/>
              <w:szCs w:val="16"/>
            </w:rPr>
            <w:t xml:space="preserve">Has the best chance to beat Donald Trump (65 percent) vs. Most closely matches my policy preferences (28 percent) </w:t>
          </w:r>
          <w:r>
            <w:rPr>
              <w:rFonts w:eastAsia="Calibri"/>
              <w:b/>
              <w:u w:val="single"/>
            </w:rPr>
            <w:t xml:space="preserve">Would you rather see a Democratic candidate for president who says we should mend, but not end capitalism (55 percent) vs. one who calls himself a Democratic Socialist (23 percent) </w:t>
          </w:r>
          <w:r>
            <w:rPr>
              <w:rFonts w:eastAsia="Calibri"/>
              <w:b/>
              <w:szCs w:val="16"/>
            </w:rPr>
            <w:t xml:space="preserve">Would you rather see someone who offers ideas that shift the national debate but may take many years to accomplish (14 percent) vs. one who offers ideas that address urgent problems affecting people today (79 percent) A candidate who wants to put a limit on out-of-pocket costs and insure everyone (44 percent) vs. A candidate who wants to pass a single-payer, Medicare for All government-run plan (32 percent) Abolishing ICE (26 percent) vs. not abolishing (50 percent) Putting many of these together, the pollsters asked if voters wanted A) A candidate who favored single-payer government-run health-care plan for all Americans, sometimes called Medicare for All, a guaranteed government job for all Americans, free college for all Americans OR B) A candidate who supports creating 1 million new apprenticeship positions, making sure every American who works has a private retirement account on top of Social Security, and building on Obamacare to limit out-of-pocket health care costs and insure everyone. Candidate A got 32 percent, Candidate B 49 percent. </w:t>
          </w:r>
          <w:r>
            <w:rPr>
              <w:rFonts w:eastAsia="Calibri"/>
              <w:b/>
              <w:highlight w:val="green"/>
              <w:u w:val="single"/>
            </w:rPr>
            <w:t>Many more Democrats said they wanted their party to be more moderate (45 percent) than to be more progressive (21 percent).</w:t>
          </w:r>
          <w:r>
            <w:rPr>
              <w:rFonts w:eastAsia="Calibri"/>
              <w:b/>
              <w:u w:val="single"/>
            </w:rPr>
            <w:t xml:space="preserve"> </w:t>
          </w:r>
          <w:r>
            <w:rPr>
              <w:rFonts w:eastAsia="Calibri"/>
              <w:b/>
              <w:szCs w:val="16"/>
            </w:rPr>
            <w:t xml:space="preserve">And these voters overwhelmingly thought a new Amazon headquarters would have positive (60 percent) rather than a negative (20 percent) impact on their community. (Jeffrey P. Bezos is the owner of The Washington Post and founder and chief executive of Amazon). It should not be surprising that former vice president Joe Biden is the clear leader in the “best chance” to beat Trump, with Sens. Bernie Sanders (I-Vt.), Kamala Harris (D-Calif.) and former Texas congressman </w:t>
          </w:r>
          <w:proofErr w:type="spellStart"/>
          <w:r>
            <w:rPr>
              <w:rFonts w:eastAsia="Calibri"/>
              <w:b/>
              <w:szCs w:val="16"/>
            </w:rPr>
            <w:t>Beto</w:t>
          </w:r>
          <w:proofErr w:type="spellEnd"/>
          <w:r>
            <w:rPr>
              <w:rFonts w:eastAsia="Calibri"/>
              <w:b/>
              <w:szCs w:val="16"/>
            </w:rPr>
            <w:t xml:space="preserve"> O’Rourke a distance back. What we don’t know is whether these results reflect name ID or ideological preference. Now, do not confuse Democrats with Republicans. By wide margins Democratic primary voters want to tax the rich more (83 percent, 50 percent very strongly). They favor activist government in the tradition of past Democratic presidents. </w:t>
          </w:r>
          <w:r>
            <w:rPr>
              <w:rFonts w:eastAsia="Calibri"/>
              <w:b/>
              <w:u w:val="single"/>
            </w:rPr>
            <w:t xml:space="preserve">However, neither Sanders nor firebrands like Rep. Alexandria Ocasio-Cortez (D-N.Y.) are representative of the primary electorate, although you might not guess so based on the media coverage. </w:t>
          </w:r>
          <w:r>
            <w:rPr>
              <w:rFonts w:eastAsia="Calibri"/>
              <w:b/>
              <w:highlight w:val="green"/>
              <w:u w:val="single"/>
            </w:rPr>
            <w:t>Candidates racing far to the left may want to rethink their approach. The smarter move would seem to be to be progressive “enough."</w:t>
          </w:r>
          <w:r>
            <w:rPr>
              <w:rFonts w:eastAsia="Calibri"/>
              <w:szCs w:val="16"/>
            </w:rPr>
            <w:t xml:space="preserve"> </w:t>
          </w:r>
          <w:r>
            <w:rPr>
              <w:rFonts w:eastAsia="Calibri"/>
              <w:b/>
              <w:szCs w:val="16"/>
            </w:rPr>
            <w:t xml:space="preserve">The poll of 1,200 likely 2020 Democratic primary voters or </w:t>
          </w:r>
          <w:proofErr w:type="spellStart"/>
          <w:r>
            <w:rPr>
              <w:rFonts w:eastAsia="Calibri"/>
              <w:b/>
              <w:szCs w:val="16"/>
            </w:rPr>
            <w:t>caucusers</w:t>
          </w:r>
          <w:proofErr w:type="spellEnd"/>
          <w:r>
            <w:rPr>
              <w:rFonts w:eastAsia="Calibri"/>
              <w:b/>
              <w:szCs w:val="16"/>
            </w:rPr>
            <w:t xml:space="preserve"> nationwide was taken between March 7 and March 10, and had a margin of error of 2.8 percentage points.</w:t>
          </w:r>
        </w:p>
      </w:sdtContent>
    </w:sdt>
    <w:sdt>
      <w:sdtPr>
        <w:tag w:val="goog_rdk_281"/>
        <w:id w:val="466086917"/>
      </w:sdtPr>
      <w:sdtContent>
        <w:p w14:paraId="7C33ECBA" w14:textId="77777777" w:rsidR="00BC04EC" w:rsidRDefault="00727257" w:rsidP="00BC04EC">
          <w:pPr>
            <w:pBdr>
              <w:top w:val="nil"/>
              <w:left w:val="nil"/>
              <w:bottom w:val="nil"/>
              <w:right w:val="nil"/>
              <w:between w:val="nil"/>
            </w:pBdr>
            <w:spacing w:after="0"/>
            <w:jc w:val="both"/>
            <w:rPr>
              <w:rFonts w:eastAsia="Calibri"/>
              <w:color w:val="000000"/>
            </w:rPr>
          </w:pPr>
        </w:p>
      </w:sdtContent>
    </w:sdt>
    <w:sdt>
      <w:sdtPr>
        <w:tag w:val="goog_rdk_282"/>
        <w:id w:val="-672329949"/>
      </w:sdtPr>
      <w:sdtContent>
        <w:p w14:paraId="6F0DA283" w14:textId="77777777" w:rsidR="00BC04EC" w:rsidRDefault="00BC04EC" w:rsidP="00BC04EC">
          <w:pPr>
            <w:pStyle w:val="Heading4"/>
            <w:ind w:left="720"/>
          </w:pPr>
          <w:r>
            <w:t xml:space="preserve">And, Our argument is not that distrust of the state and civil society is misplaced – But, ceding the power of the state to right wing populism would be a mistake and </w:t>
          </w:r>
          <w:proofErr w:type="spellStart"/>
          <w:r>
            <w:t>tradesoff</w:t>
          </w:r>
          <w:proofErr w:type="spellEnd"/>
          <w:r>
            <w:t xml:space="preserve"> with a leftist takeover of the political</w:t>
          </w:r>
        </w:p>
      </w:sdtContent>
    </w:sdt>
    <w:sdt>
      <w:sdtPr>
        <w:tag w:val="goog_rdk_283"/>
        <w:id w:val="-286582049"/>
      </w:sdtPr>
      <w:sdtContent>
        <w:p w14:paraId="79208109" w14:textId="77777777" w:rsidR="00BC04EC" w:rsidRDefault="00BC04EC" w:rsidP="00BC04EC">
          <w:pPr>
            <w:pBdr>
              <w:top w:val="nil"/>
              <w:left w:val="nil"/>
              <w:bottom w:val="nil"/>
              <w:right w:val="nil"/>
              <w:between w:val="nil"/>
            </w:pBdr>
            <w:spacing w:after="0"/>
            <w:jc w:val="both"/>
            <w:rPr>
              <w:rFonts w:eastAsia="Calibri"/>
              <w:color w:val="000000"/>
            </w:rPr>
          </w:pPr>
          <w:proofErr w:type="spellStart"/>
          <w:r>
            <w:rPr>
              <w:rFonts w:eastAsia="Calibri"/>
              <w:b/>
              <w:color w:val="000000"/>
              <w:sz w:val="26"/>
              <w:szCs w:val="26"/>
            </w:rPr>
            <w:t>Churchard</w:t>
          </w:r>
          <w:proofErr w:type="spellEnd"/>
          <w:r>
            <w:rPr>
              <w:rFonts w:eastAsia="Calibri"/>
              <w:b/>
              <w:color w:val="000000"/>
              <w:sz w:val="26"/>
              <w:szCs w:val="26"/>
            </w:rPr>
            <w:t xml:space="preserve"> 18</w:t>
          </w:r>
          <w:r>
            <w:rPr>
              <w:rFonts w:eastAsia="Calibri"/>
              <w:color w:val="000000"/>
            </w:rPr>
            <w:t xml:space="preserve"> </w:t>
          </w:r>
          <w:r>
            <w:rPr>
              <w:rFonts w:eastAsia="Calibri"/>
              <w:color w:val="000000"/>
              <w:szCs w:val="16"/>
            </w:rPr>
            <w:t xml:space="preserve">(Adam </w:t>
          </w:r>
          <w:proofErr w:type="spellStart"/>
          <w:r>
            <w:rPr>
              <w:rFonts w:eastAsia="Calibri"/>
              <w:color w:val="000000"/>
              <w:szCs w:val="16"/>
            </w:rPr>
            <w:t>Churchard</w:t>
          </w:r>
          <w:proofErr w:type="spellEnd"/>
          <w:r>
            <w:rPr>
              <w:rFonts w:eastAsia="Calibri"/>
              <w:color w:val="000000"/>
              <w:szCs w:val="16"/>
            </w:rPr>
            <w:t xml:space="preserve">, PhD student in the Department of Politics at York University, focuses on international relations and critical security studies, “A New Politics? Movements, Power and Transformation” May 14th, 2018, </w:t>
          </w:r>
          <w:hyperlink r:id="rId50">
            <w:r>
              <w:rPr>
                <w:rFonts w:eastAsia="Calibri"/>
                <w:color w:val="000000"/>
                <w:szCs w:val="16"/>
              </w:rPr>
              <w:t>https://socialistproject.ca/2018/05/new-politics-mvements-power-transformation/)//Afreen</w:t>
            </w:r>
          </w:hyperlink>
          <w:r>
            <w:rPr>
              <w:rFonts w:eastAsia="Calibri"/>
              <w:color w:val="000000"/>
              <w:szCs w:val="16"/>
            </w:rPr>
            <w:t xml:space="preserve"> Shah</w:t>
          </w:r>
        </w:p>
      </w:sdtContent>
    </w:sdt>
    <w:sdt>
      <w:sdtPr>
        <w:tag w:val="goog_rdk_284"/>
        <w:id w:val="561291112"/>
      </w:sdtPr>
      <w:sdtContent>
        <w:p w14:paraId="6F032370" w14:textId="77777777" w:rsidR="00BC04EC" w:rsidRDefault="00BC04EC" w:rsidP="00BC04EC">
          <w:pPr>
            <w:pBdr>
              <w:top w:val="nil"/>
              <w:left w:val="nil"/>
              <w:bottom w:val="nil"/>
              <w:right w:val="nil"/>
              <w:between w:val="nil"/>
            </w:pBdr>
            <w:spacing w:after="0"/>
            <w:jc w:val="both"/>
            <w:rPr>
              <w:rFonts w:eastAsia="Calibri"/>
              <w:color w:val="000000"/>
              <w:szCs w:val="16"/>
            </w:rPr>
          </w:pPr>
          <w:r>
            <w:rPr>
              <w:rFonts w:eastAsia="Calibri"/>
              <w:color w:val="000000"/>
              <w:sz w:val="26"/>
              <w:szCs w:val="26"/>
              <w:highlight w:val="green"/>
              <w:u w:val="single"/>
            </w:rPr>
            <w:t>Distrust in political elites and institutions has become a defining element of 21st century politics</w:t>
          </w:r>
          <w:r>
            <w:rPr>
              <w:rFonts w:eastAsia="Calibri"/>
              <w:color w:val="000000"/>
              <w:sz w:val="26"/>
              <w:szCs w:val="26"/>
              <w:u w:val="single"/>
            </w:rPr>
            <w:t xml:space="preserve"> </w:t>
          </w:r>
          <w:r>
            <w:rPr>
              <w:rFonts w:eastAsia="Calibri"/>
              <w:color w:val="000000"/>
              <w:szCs w:val="16"/>
            </w:rPr>
            <w:t xml:space="preserve">throughout the west. </w:t>
          </w:r>
          <w:r>
            <w:rPr>
              <w:rFonts w:eastAsia="Calibri"/>
              <w:color w:val="000000"/>
              <w:sz w:val="26"/>
              <w:szCs w:val="26"/>
              <w:highlight w:val="green"/>
              <w:u w:val="single"/>
            </w:rPr>
            <w:t>This trend has been most successfully harnessed by right wing populists</w:t>
          </w:r>
          <w:r>
            <w:rPr>
              <w:rFonts w:eastAsia="Calibri"/>
              <w:color w:val="000000"/>
              <w:sz w:val="26"/>
              <w:szCs w:val="26"/>
              <w:u w:val="single"/>
            </w:rPr>
            <w:t xml:space="preserve">, who </w:t>
          </w:r>
          <w:r>
            <w:rPr>
              <w:rFonts w:eastAsia="Calibri"/>
              <w:color w:val="000000"/>
              <w:szCs w:val="16"/>
            </w:rPr>
            <w:t>claim to</w:t>
          </w:r>
          <w:r>
            <w:rPr>
              <w:rFonts w:eastAsia="Calibri"/>
              <w:color w:val="000000"/>
              <w:sz w:val="26"/>
              <w:szCs w:val="26"/>
              <w:u w:val="single"/>
            </w:rPr>
            <w:t xml:space="preserve"> </w:t>
          </w:r>
          <w:r>
            <w:rPr>
              <w:rFonts w:eastAsia="Calibri"/>
              <w:b/>
              <w:color w:val="000000"/>
              <w:u w:val="single"/>
            </w:rPr>
            <w:t>represent the anger of the masses and represent their ‘true interests’, in the face of a greedy and out of touch liberal political class</w:t>
          </w:r>
          <w:r>
            <w:rPr>
              <w:rFonts w:eastAsia="Calibri"/>
              <w:color w:val="000000"/>
              <w:sz w:val="26"/>
              <w:szCs w:val="26"/>
              <w:u w:val="single"/>
            </w:rPr>
            <w:t>.</w:t>
          </w:r>
          <w:r>
            <w:rPr>
              <w:rFonts w:eastAsia="Calibri"/>
              <w:color w:val="000000"/>
              <w:szCs w:val="16"/>
            </w:rPr>
            <w:t xml:space="preserve"> While in no way am I attempting to reduce the victories of those </w:t>
          </w:r>
          <w:r>
            <w:rPr>
              <w:rFonts w:ascii="Times New Roman" w:eastAsia="Times New Roman" w:hAnsi="Times New Roman" w:cs="Times New Roman"/>
              <w:b/>
              <w:color w:val="000000"/>
              <w:highlight w:val="green"/>
              <w:u w:val="single"/>
            </w:rPr>
            <w:t>such as</w:t>
          </w:r>
          <w:r>
            <w:rPr>
              <w:rFonts w:eastAsia="Calibri"/>
              <w:color w:val="000000"/>
              <w:szCs w:val="16"/>
              <w:highlight w:val="green"/>
            </w:rPr>
            <w:t xml:space="preserve"> </w:t>
          </w:r>
          <w:r>
            <w:rPr>
              <w:rFonts w:eastAsia="Calibri"/>
              <w:color w:val="000000"/>
              <w:sz w:val="26"/>
              <w:szCs w:val="26"/>
              <w:highlight w:val="green"/>
              <w:u w:val="single"/>
            </w:rPr>
            <w:t>Donald Trump</w:t>
          </w:r>
          <w:r>
            <w:rPr>
              <w:rFonts w:eastAsia="Calibri"/>
              <w:color w:val="000000"/>
              <w:sz w:val="26"/>
              <w:szCs w:val="26"/>
              <w:u w:val="single"/>
            </w:rPr>
            <w:t>, Marine Le Pen, or Rob Ford</w:t>
          </w:r>
          <w:r>
            <w:rPr>
              <w:rFonts w:eastAsia="Calibri"/>
              <w:color w:val="000000"/>
              <w:szCs w:val="16"/>
            </w:rPr>
            <w:t xml:space="preserve">, to solely this, </w:t>
          </w:r>
          <w:r>
            <w:rPr>
              <w:rFonts w:eastAsia="Calibri"/>
              <w:color w:val="000000"/>
              <w:sz w:val="26"/>
              <w:szCs w:val="26"/>
              <w:u w:val="single"/>
            </w:rPr>
            <w:t xml:space="preserve">appropriating anger toward elites has been critical to their political success. </w:t>
          </w:r>
          <w:r>
            <w:rPr>
              <w:rFonts w:eastAsia="Calibri"/>
              <w:color w:val="000000"/>
              <w:sz w:val="26"/>
              <w:szCs w:val="26"/>
              <w:highlight w:val="green"/>
              <w:u w:val="single"/>
            </w:rPr>
            <w:t>The failure by much of the left to offer a more effective response to these trends has been disheartening</w:t>
          </w:r>
          <w:r>
            <w:rPr>
              <w:rFonts w:eastAsia="Calibri"/>
              <w:color w:val="000000"/>
              <w:szCs w:val="16"/>
            </w:rPr>
            <w:t xml:space="preserve"> (to say the least). Moreover, it is why Hilary Wainwright’s latest book, </w:t>
          </w:r>
          <w:r>
            <w:rPr>
              <w:rFonts w:eastAsia="Calibri"/>
              <w:color w:val="000000"/>
              <w:sz w:val="26"/>
              <w:szCs w:val="26"/>
              <w:highlight w:val="green"/>
              <w:u w:val="single"/>
            </w:rPr>
            <w:t>A New Politics from the Left</w:t>
          </w:r>
          <w:r>
            <w:rPr>
              <w:rFonts w:eastAsia="Calibri"/>
              <w:color w:val="000000"/>
              <w:sz w:val="26"/>
              <w:szCs w:val="26"/>
              <w:u w:val="single"/>
            </w:rPr>
            <w:t xml:space="preserve"> </w:t>
          </w:r>
          <w:r>
            <w:rPr>
              <w:rFonts w:eastAsia="Calibri"/>
              <w:color w:val="000000"/>
              <w:szCs w:val="16"/>
            </w:rPr>
            <w:t xml:space="preserve">(Cambridge, UK: Polity Press), </w:t>
          </w:r>
          <w:r>
            <w:rPr>
              <w:rFonts w:eastAsia="Calibri"/>
              <w:color w:val="000000"/>
              <w:sz w:val="26"/>
              <w:szCs w:val="26"/>
              <w:highlight w:val="green"/>
              <w:u w:val="single"/>
            </w:rPr>
            <w:t>represents a timely appeal for a democratic, participatory, and bottom-up political transformation</w:t>
          </w:r>
          <w:r>
            <w:rPr>
              <w:rFonts w:eastAsia="Calibri"/>
              <w:color w:val="000000"/>
              <w:sz w:val="26"/>
              <w:szCs w:val="26"/>
              <w:u w:val="single"/>
            </w:rPr>
            <w:t xml:space="preserve">. </w:t>
          </w:r>
          <w:r>
            <w:rPr>
              <w:rFonts w:eastAsia="Calibri"/>
              <w:color w:val="000000"/>
              <w:szCs w:val="16"/>
            </w:rPr>
            <w:t xml:space="preserve">Wainwright has spent her career exploring democratic accountability across institutions, and as a co-editor of the socialist, feminist, and green Red Pepper magazine. Drawing upon her experiences as an academic and advocate, Wainwright forcefully argues that </w:t>
          </w:r>
          <w:r>
            <w:rPr>
              <w:rFonts w:eastAsia="Calibri"/>
              <w:color w:val="000000"/>
              <w:sz w:val="26"/>
              <w:szCs w:val="26"/>
              <w:highlight w:val="green"/>
              <w:u w:val="single"/>
            </w:rPr>
            <w:t>we need to reorganize political power so that it can be wielded by regular people, giving them the tools to positively change their lives and communities</w:t>
          </w:r>
          <w:r>
            <w:rPr>
              <w:rFonts w:eastAsia="Calibri"/>
              <w:color w:val="000000"/>
              <w:sz w:val="26"/>
              <w:szCs w:val="26"/>
              <w:u w:val="single"/>
            </w:rPr>
            <w:t xml:space="preserve">. </w:t>
          </w:r>
          <w:r>
            <w:rPr>
              <w:rFonts w:eastAsia="Calibri"/>
              <w:color w:val="000000"/>
              <w:szCs w:val="16"/>
            </w:rPr>
            <w:t xml:space="preserve">A New Politics from the Left is a short read, and not theoretically dense. What it offers is </w:t>
          </w:r>
          <w:r>
            <w:rPr>
              <w:rFonts w:eastAsia="Calibri"/>
              <w:color w:val="000000"/>
              <w:sz w:val="26"/>
              <w:szCs w:val="26"/>
              <w:u w:val="single"/>
            </w:rPr>
            <w:t>a straightforward and accessible overview of the political change</w:t>
          </w:r>
          <w:r>
            <w:rPr>
              <w:rFonts w:eastAsia="Calibri"/>
              <w:color w:val="000000"/>
              <w:szCs w:val="16"/>
            </w:rPr>
            <w:t xml:space="preserve"> that Wainwright is calling for. She begins by challenging the notions of both the technocratic, elite knowledge of the state, and the individualized knowledge of the free market, with its own technocratic logic of profit extraction, as sources upon which to base public decision making. Instead, she argues that </w:t>
          </w:r>
          <w:r>
            <w:rPr>
              <w:rFonts w:eastAsia="Calibri"/>
              <w:color w:val="000000"/>
              <w:sz w:val="26"/>
              <w:szCs w:val="26"/>
              <w:u w:val="single"/>
            </w:rPr>
            <w:t xml:space="preserve">we should look to the sort of practical and tacit </w:t>
          </w:r>
          <w:proofErr w:type="gramStart"/>
          <w:r>
            <w:rPr>
              <w:rFonts w:eastAsia="Calibri"/>
              <w:color w:val="000000"/>
              <w:sz w:val="26"/>
              <w:szCs w:val="26"/>
              <w:u w:val="single"/>
            </w:rPr>
            <w:t>knowledge</w:t>
          </w:r>
          <w:proofErr w:type="gramEnd"/>
          <w:r>
            <w:rPr>
              <w:rFonts w:eastAsia="Calibri"/>
              <w:color w:val="000000"/>
              <w:sz w:val="26"/>
              <w:szCs w:val="26"/>
              <w:u w:val="single"/>
            </w:rPr>
            <w:t xml:space="preserve"> which is practiced and produced by social movements, in particular the women’s, radical shop stewards’, and green movement. </w:t>
          </w:r>
          <w:r>
            <w:rPr>
              <w:rFonts w:eastAsia="Calibri"/>
              <w:color w:val="000000"/>
              <w:szCs w:val="16"/>
            </w:rPr>
            <w:t xml:space="preserve">Sharing Knowledge For Wainwright, </w:t>
          </w:r>
          <w:r>
            <w:rPr>
              <w:rFonts w:eastAsia="Calibri"/>
              <w:color w:val="000000"/>
              <w:sz w:val="26"/>
              <w:szCs w:val="26"/>
              <w:u w:val="single"/>
            </w:rPr>
            <w:t xml:space="preserve">these movements “illustrated, in the way they organized, how this tacit knowledge might be shared… they are capable of purposeful and planned action, through collaboration and without predictive certainty, constantly subject to further experiment and self-reflexivity” </w:t>
          </w:r>
          <w:r>
            <w:rPr>
              <w:rFonts w:eastAsia="Calibri"/>
              <w:color w:val="000000"/>
              <w:szCs w:val="16"/>
            </w:rPr>
            <w:t xml:space="preserve">(p. 8-9). She contrasts the paternal concept of “power as domination,” where political leaders tell people what they need and then implement it, with </w:t>
          </w:r>
          <w:r>
            <w:rPr>
              <w:rFonts w:eastAsia="Calibri"/>
              <w:color w:val="000000"/>
              <w:sz w:val="26"/>
              <w:szCs w:val="26"/>
              <w:u w:val="single"/>
            </w:rPr>
            <w:t xml:space="preserve">“power as transformative capacity,” </w:t>
          </w:r>
          <w:r>
            <w:rPr>
              <w:rFonts w:eastAsia="Calibri"/>
              <w:b/>
              <w:color w:val="000000"/>
              <w:u w:val="single"/>
            </w:rPr>
            <w:t>where policy ideas and implementation come from the everyday knowledge of those most impacted</w:t>
          </w:r>
          <w:r>
            <w:rPr>
              <w:rFonts w:eastAsia="Calibri"/>
              <w:color w:val="000000"/>
              <w:sz w:val="26"/>
              <w:szCs w:val="26"/>
              <w:u w:val="single"/>
            </w:rPr>
            <w:t xml:space="preserve">. </w:t>
          </w:r>
          <w:r>
            <w:rPr>
              <w:rFonts w:eastAsia="Calibri"/>
              <w:color w:val="000000"/>
              <w:szCs w:val="16"/>
            </w:rPr>
            <w:t>Wainwright notes</w:t>
          </w:r>
          <w:r>
            <w:rPr>
              <w:rFonts w:eastAsia="Calibri"/>
              <w:color w:val="000000"/>
              <w:sz w:val="26"/>
              <w:szCs w:val="26"/>
              <w:u w:val="single"/>
            </w:rPr>
            <w:t xml:space="preserve"> </w:t>
          </w:r>
          <w:r>
            <w:rPr>
              <w:rFonts w:eastAsia="Calibri"/>
              <w:b/>
              <w:color w:val="000000"/>
              <w:u w:val="single"/>
            </w:rPr>
            <w:t>the utilization of “power as transformative capacity</w:t>
          </w:r>
          <w:r>
            <w:rPr>
              <w:rFonts w:eastAsia="Calibri"/>
              <w:color w:val="000000"/>
              <w:sz w:val="26"/>
              <w:szCs w:val="26"/>
              <w:u w:val="single"/>
            </w:rPr>
            <w:t>” growing in Britain out of feminist movements, as well as community organizations, in the 1960s. Instead of having a governing party do something on their behalf, these groups engaged in action with its own directly transformative capacity. They rejected traditional deference to authority, and sought to democratize knowledge, “breaking from models that presume an expert leadership and more or less ignorant membership,” and emphasizing popular education</w:t>
          </w:r>
          <w:r>
            <w:rPr>
              <w:rFonts w:eastAsia="Calibri"/>
              <w:color w:val="000000"/>
              <w:szCs w:val="16"/>
            </w:rPr>
            <w:t xml:space="preserve"> (p. 19). </w:t>
          </w:r>
          <w:r>
            <w:rPr>
              <w:rFonts w:eastAsia="Calibri"/>
              <w:color w:val="000000"/>
              <w:sz w:val="26"/>
              <w:szCs w:val="26"/>
              <w:u w:val="single"/>
            </w:rPr>
            <w:t>The collective self-confidence of people to take control of the conditions of their lives has also</w:t>
          </w:r>
          <w:r>
            <w:rPr>
              <w:rFonts w:eastAsia="Calibri"/>
              <w:color w:val="000000"/>
              <w:szCs w:val="16"/>
            </w:rPr>
            <w:t xml:space="preserve">, according to Wainwright, </w:t>
          </w:r>
          <w:r>
            <w:rPr>
              <w:rFonts w:eastAsia="Calibri"/>
              <w:color w:val="000000"/>
              <w:sz w:val="26"/>
              <w:szCs w:val="26"/>
              <w:u w:val="single"/>
            </w:rPr>
            <w:t xml:space="preserve">played out within the </w:t>
          </w:r>
          <w:proofErr w:type="spellStart"/>
          <w:r>
            <w:rPr>
              <w:rFonts w:eastAsia="Calibri"/>
              <w:color w:val="000000"/>
              <w:sz w:val="26"/>
              <w:szCs w:val="26"/>
              <w:u w:val="single"/>
            </w:rPr>
            <w:t>Labour</w:t>
          </w:r>
          <w:proofErr w:type="spellEnd"/>
          <w:r>
            <w:rPr>
              <w:rFonts w:eastAsia="Calibri"/>
              <w:color w:val="000000"/>
              <w:sz w:val="26"/>
              <w:szCs w:val="26"/>
              <w:u w:val="single"/>
            </w:rPr>
            <w:t xml:space="preserve"> Party itself, such as the 1945 government, and again in 1973 – though in ambiguous, contradictory, and temporary ways. The relationship between bottom up change and existing political institutions is explored</w:t>
          </w:r>
          <w:r>
            <w:rPr>
              <w:rFonts w:eastAsia="Calibri"/>
              <w:color w:val="000000"/>
              <w:szCs w:val="16"/>
            </w:rPr>
            <w:t xml:space="preserve"> more fully as the book develops. Wainwright powerfully illustrates the sort of positive political project she is advocating through </w:t>
          </w:r>
          <w:r>
            <w:rPr>
              <w:rFonts w:eastAsia="Calibri"/>
              <w:color w:val="000000"/>
              <w:sz w:val="26"/>
              <w:szCs w:val="26"/>
              <w:u w:val="single"/>
            </w:rPr>
            <w:t xml:space="preserve">three key examples. </w:t>
          </w:r>
          <w:r>
            <w:rPr>
              <w:rFonts w:eastAsia="Calibri"/>
              <w:color w:val="000000"/>
              <w:szCs w:val="16"/>
            </w:rPr>
            <w:t xml:space="preserve">She describes </w:t>
          </w:r>
          <w:r>
            <w:rPr>
              <w:rFonts w:eastAsia="Calibri"/>
              <w:color w:val="000000"/>
              <w:sz w:val="26"/>
              <w:szCs w:val="26"/>
              <w:u w:val="single"/>
            </w:rPr>
            <w:t xml:space="preserve">the push in the 1970s by Lucas Aerospace workers who, facing massive job cutbacks and restructuring, </w:t>
          </w:r>
          <w:r>
            <w:rPr>
              <w:rFonts w:eastAsia="Calibri"/>
              <w:b/>
              <w:color w:val="000000"/>
              <w:u w:val="single"/>
            </w:rPr>
            <w:t>developed a detailed plan to nationalize and reconfigure the company toward applying the technology for socially useful purposes.</w:t>
          </w:r>
          <w:r>
            <w:rPr>
              <w:rFonts w:eastAsia="Calibri"/>
              <w:color w:val="000000"/>
              <w:sz w:val="26"/>
              <w:szCs w:val="26"/>
              <w:u w:val="single"/>
            </w:rPr>
            <w:t xml:space="preserve"> </w:t>
          </w:r>
          <w:r>
            <w:rPr>
              <w:rFonts w:eastAsia="Calibri"/>
              <w:color w:val="000000"/>
              <w:szCs w:val="16"/>
            </w:rPr>
            <w:t xml:space="preserve">While the plan received the support of then-Industry Secretary Tony Benn, corporate pressure and the 1979 defeat of </w:t>
          </w:r>
          <w:proofErr w:type="spellStart"/>
          <w:r>
            <w:rPr>
              <w:rFonts w:eastAsia="Calibri"/>
              <w:color w:val="000000"/>
              <w:szCs w:val="16"/>
            </w:rPr>
            <w:t>Labour</w:t>
          </w:r>
          <w:proofErr w:type="spellEnd"/>
          <w:r>
            <w:rPr>
              <w:rFonts w:eastAsia="Calibri"/>
              <w:color w:val="000000"/>
              <w:szCs w:val="16"/>
            </w:rPr>
            <w:t xml:space="preserve"> meant it was never implemented. She also describes</w:t>
          </w:r>
          <w:r>
            <w:rPr>
              <w:rFonts w:eastAsia="Calibri"/>
              <w:color w:val="000000"/>
              <w:sz w:val="26"/>
              <w:szCs w:val="26"/>
              <w:u w:val="single"/>
            </w:rPr>
            <w:t xml:space="preserve"> the successful pushback by Newcastle municipal IT workers in 1999 when the City Council considered contracting their work to a private firm. They successfully campaigned against privatization, and instead created an alternative strategy to improve the service based on maximizing public benefit. </w:t>
          </w:r>
          <w:r>
            <w:rPr>
              <w:rFonts w:eastAsia="Calibri"/>
              <w:color w:val="000000"/>
              <w:szCs w:val="16"/>
            </w:rPr>
            <w:t xml:space="preserve">Finally, Wainwright looks at </w:t>
          </w:r>
          <w:r>
            <w:rPr>
              <w:rFonts w:eastAsia="Calibri"/>
              <w:color w:val="000000"/>
              <w:sz w:val="26"/>
              <w:szCs w:val="26"/>
              <w:u w:val="single"/>
            </w:rPr>
            <w:t xml:space="preserve">the growth of digital space, and its utilization to create new democratic spaces, such as ‘platform co-operatives’ as an alternative to the ‘platform capitalism’ of companies like Uber. </w:t>
          </w:r>
          <w:r>
            <w:rPr>
              <w:rFonts w:eastAsia="Calibri"/>
              <w:color w:val="000000"/>
              <w:szCs w:val="16"/>
            </w:rPr>
            <w:t xml:space="preserve">These examples work to illustrate how </w:t>
          </w:r>
          <w:r>
            <w:rPr>
              <w:rFonts w:eastAsia="Calibri"/>
              <w:color w:val="000000"/>
              <w:sz w:val="26"/>
              <w:szCs w:val="26"/>
              <w:u w:val="single"/>
            </w:rPr>
            <w:t>positive alternatives to neoliberalism can be developed from a bottom up, participatory capacity, through everyday shared knowledge. More than just resisting, these examples developed new forms of social relations beyond austerity and market logic.</w:t>
          </w:r>
          <w:r>
            <w:rPr>
              <w:rFonts w:eastAsia="Calibri"/>
              <w:color w:val="000000"/>
              <w:szCs w:val="16"/>
            </w:rPr>
            <w:t xml:space="preserve"> Wainwright’s examples are well chosen, in particular her </w:t>
          </w:r>
          <w:r>
            <w:rPr>
              <w:rFonts w:eastAsia="Calibri"/>
              <w:color w:val="000000"/>
              <w:sz w:val="26"/>
              <w:szCs w:val="26"/>
              <w:u w:val="single"/>
            </w:rPr>
            <w:t xml:space="preserve">discussion of democratic digital spaces is a refreshing counter note to the abhorrent tech ventures of Silicon Valley, which continually find new ways to use technology to further exploit and profit from the most vulnerable. Role of the State </w:t>
          </w:r>
          <w:r>
            <w:rPr>
              <w:rFonts w:eastAsia="Calibri"/>
              <w:color w:val="000000"/>
              <w:szCs w:val="16"/>
            </w:rPr>
            <w:t xml:space="preserve">One point I would like to raise about </w:t>
          </w:r>
          <w:r>
            <w:rPr>
              <w:rFonts w:eastAsia="Calibri"/>
              <w:color w:val="000000"/>
              <w:sz w:val="26"/>
              <w:szCs w:val="26"/>
              <w:u w:val="single"/>
            </w:rPr>
            <w:t>these examples</w:t>
          </w:r>
          <w:r>
            <w:rPr>
              <w:rFonts w:eastAsia="Calibri"/>
              <w:color w:val="000000"/>
              <w:szCs w:val="16"/>
            </w:rPr>
            <w:t xml:space="preserve"> though, is that they </w:t>
          </w:r>
          <w:r>
            <w:rPr>
              <w:rFonts w:eastAsia="Calibri"/>
              <w:color w:val="000000"/>
              <w:sz w:val="26"/>
              <w:szCs w:val="26"/>
              <w:u w:val="single"/>
            </w:rPr>
            <w:t>all sought to turn the state into a positive ally.</w:t>
          </w:r>
          <w:r>
            <w:rPr>
              <w:rFonts w:eastAsia="Calibri"/>
              <w:color w:val="000000"/>
              <w:szCs w:val="16"/>
            </w:rPr>
            <w:t xml:space="preserve"> In the remainder of the book, Wainwright argues that </w:t>
          </w:r>
          <w:r>
            <w:rPr>
              <w:rFonts w:eastAsia="Calibri"/>
              <w:b/>
              <w:color w:val="000000"/>
              <w:u w:val="single"/>
            </w:rPr>
            <w:t>to develop ‘power as transformative capacity’, the state’s ‘power as domination’ is a necessary condition for its full realization</w:t>
          </w:r>
          <w:r>
            <w:rPr>
              <w:rFonts w:eastAsia="Calibri"/>
              <w:color w:val="000000"/>
              <w:szCs w:val="16"/>
            </w:rPr>
            <w:t xml:space="preserve">. I agree with Wainwright that </w:t>
          </w:r>
          <w:r>
            <w:rPr>
              <w:rFonts w:eastAsia="Calibri"/>
              <w:color w:val="000000"/>
              <w:sz w:val="26"/>
              <w:szCs w:val="26"/>
              <w:highlight w:val="green"/>
              <w:u w:val="single"/>
            </w:rPr>
            <w:t xml:space="preserve">state institutions can be used, “where the balance of political power is </w:t>
          </w:r>
          <w:proofErr w:type="spellStart"/>
          <w:r>
            <w:rPr>
              <w:rFonts w:eastAsia="Calibri"/>
              <w:color w:val="000000"/>
              <w:sz w:val="26"/>
              <w:szCs w:val="26"/>
              <w:highlight w:val="green"/>
              <w:u w:val="single"/>
            </w:rPr>
            <w:t>favourable</w:t>
          </w:r>
          <w:proofErr w:type="spellEnd"/>
          <w:r>
            <w:rPr>
              <w:rFonts w:eastAsia="Calibri"/>
              <w:color w:val="000000"/>
              <w:sz w:val="26"/>
              <w:szCs w:val="26"/>
              <w:highlight w:val="green"/>
              <w:u w:val="single"/>
            </w:rPr>
            <w:t>, to pursue social goals</w:t>
          </w:r>
          <w:r>
            <w:rPr>
              <w:rFonts w:eastAsia="Calibri"/>
              <w:color w:val="000000"/>
              <w:sz w:val="26"/>
              <w:szCs w:val="26"/>
              <w:u w:val="single"/>
            </w:rPr>
            <w:t>”</w:t>
          </w:r>
          <w:r>
            <w:rPr>
              <w:rFonts w:eastAsia="Calibri"/>
              <w:color w:val="000000"/>
              <w:szCs w:val="16"/>
            </w:rPr>
            <w:t xml:space="preserve"> (p. 76). I think </w:t>
          </w:r>
          <w:r>
            <w:rPr>
              <w:rFonts w:eastAsia="Calibri"/>
              <w:b/>
              <w:color w:val="000000"/>
              <w:highlight w:val="green"/>
              <w:u w:val="single"/>
            </w:rPr>
            <w:t>it is important to work to elect left governments that will enable social transformation</w:t>
          </w:r>
          <w:r>
            <w:rPr>
              <w:rFonts w:eastAsia="Calibri"/>
              <w:b/>
              <w:color w:val="000000"/>
              <w:u w:val="single"/>
            </w:rPr>
            <w:t>.</w:t>
          </w:r>
          <w:r>
            <w:rPr>
              <w:rFonts w:eastAsia="Calibri"/>
              <w:color w:val="000000"/>
              <w:szCs w:val="16"/>
            </w:rPr>
            <w:t xml:space="preserve"> That being said, </w:t>
          </w:r>
          <w:r>
            <w:rPr>
              <w:rFonts w:eastAsia="Calibri"/>
              <w:color w:val="000000"/>
              <w:sz w:val="26"/>
              <w:szCs w:val="26"/>
              <w:u w:val="single"/>
            </w:rPr>
            <w:t>positive transformational change is also possible through a more adversarial approach with state actors.</w:t>
          </w:r>
          <w:r>
            <w:rPr>
              <w:rFonts w:eastAsia="Calibri"/>
              <w:color w:val="000000"/>
              <w:szCs w:val="16"/>
            </w:rPr>
            <w:t xml:space="preserve"> Moreover, sometimes it is necessary.</w:t>
          </w:r>
        </w:p>
      </w:sdtContent>
    </w:sdt>
    <w:sdt>
      <w:sdtPr>
        <w:tag w:val="goog_rdk_285"/>
        <w:id w:val="-1486162251"/>
      </w:sdtPr>
      <w:sdtContent>
        <w:p w14:paraId="6673728D" w14:textId="77777777" w:rsidR="00BC04EC" w:rsidRDefault="00727257" w:rsidP="00BC04EC"/>
      </w:sdtContent>
    </w:sdt>
    <w:sdt>
      <w:sdtPr>
        <w:tag w:val="goog_rdk_286"/>
        <w:id w:val="-520556987"/>
      </w:sdtPr>
      <w:sdtContent>
        <w:p w14:paraId="75FE7698" w14:textId="77777777" w:rsidR="00BC04EC" w:rsidRDefault="00BC04EC" w:rsidP="00BC04EC">
          <w:pPr>
            <w:pStyle w:val="Heading4"/>
            <w:numPr>
              <w:ilvl w:val="0"/>
              <w:numId w:val="26"/>
            </w:numPr>
          </w:pPr>
          <w:r>
            <w:t>Impact</w:t>
          </w:r>
        </w:p>
      </w:sdtContent>
    </w:sdt>
    <w:sdt>
      <w:sdtPr>
        <w:tag w:val="goog_rdk_287"/>
        <w:id w:val="1104379130"/>
      </w:sdtPr>
      <w:sdtContent>
        <w:p w14:paraId="3E188A39" w14:textId="77777777" w:rsidR="00BC04EC" w:rsidRDefault="00BC04EC" w:rsidP="00BC04EC">
          <w:pPr>
            <w:pStyle w:val="Heading4"/>
            <w:rPr>
              <w:rFonts w:ascii="Georgia" w:eastAsia="Georgia" w:hAnsi="Georgia" w:cs="Georgia"/>
              <w:color w:val="121212"/>
            </w:rPr>
          </w:pPr>
          <w:r>
            <w:t xml:space="preserve">The Development of the BIE classification under the Trump Administration puts Black Lives Matter in danger for retaliatory violence, paves the way for </w:t>
          </w:r>
          <w:proofErr w:type="spellStart"/>
          <w:r>
            <w:t>Cointelpro</w:t>
          </w:r>
          <w:proofErr w:type="spellEnd"/>
          <w:r>
            <w:t xml:space="preserve"> like monitoring and even the deploying of informants – This is part of Trumps broad plan to Intensify Counter-radicalization Efforts – All radical activism in the US is at risk of crackdown by the Trump Administration</w:t>
          </w:r>
        </w:p>
      </w:sdtContent>
    </w:sdt>
    <w:sdt>
      <w:sdtPr>
        <w:tag w:val="goog_rdk_288"/>
        <w:id w:val="-705644070"/>
      </w:sdtPr>
      <w:sdtContent>
        <w:p w14:paraId="4E7B80DA" w14:textId="77777777" w:rsidR="00BC04EC" w:rsidRDefault="00BC04EC" w:rsidP="00BC04EC">
          <w:pPr>
            <w:pBdr>
              <w:top w:val="nil"/>
              <w:left w:val="nil"/>
              <w:bottom w:val="nil"/>
              <w:right w:val="nil"/>
              <w:between w:val="nil"/>
            </w:pBdr>
            <w:spacing w:after="0"/>
            <w:rPr>
              <w:rFonts w:ascii="Georgia" w:eastAsia="Georgia" w:hAnsi="Georgia" w:cs="Georgia"/>
              <w:color w:val="121212"/>
              <w:sz w:val="10"/>
              <w:szCs w:val="10"/>
            </w:rPr>
          </w:pPr>
          <w:proofErr w:type="spellStart"/>
          <w:r>
            <w:rPr>
              <w:rFonts w:ascii="Times New Roman" w:eastAsia="Times New Roman" w:hAnsi="Times New Roman" w:cs="Times New Roman"/>
              <w:b/>
              <w:color w:val="000000"/>
              <w:sz w:val="26"/>
              <w:szCs w:val="26"/>
            </w:rPr>
            <w:t>Beydoun</w:t>
          </w:r>
          <w:proofErr w:type="spellEnd"/>
          <w:r>
            <w:rPr>
              <w:rFonts w:ascii="Times New Roman" w:eastAsia="Times New Roman" w:hAnsi="Times New Roman" w:cs="Times New Roman"/>
              <w:b/>
              <w:color w:val="000000"/>
              <w:sz w:val="26"/>
              <w:szCs w:val="26"/>
            </w:rPr>
            <w:t xml:space="preserve"> and Hansford 17</w:t>
          </w:r>
          <w:r>
            <w:rPr>
              <w:rFonts w:ascii="Georgia" w:eastAsia="Georgia" w:hAnsi="Georgia" w:cs="Georgia"/>
              <w:color w:val="121212"/>
            </w:rPr>
            <w:t xml:space="preserve"> </w:t>
          </w:r>
          <w:r>
            <w:rPr>
              <w:rFonts w:ascii="Georgia" w:eastAsia="Georgia" w:hAnsi="Georgia" w:cs="Georgia"/>
              <w:color w:val="121212"/>
              <w:sz w:val="10"/>
              <w:szCs w:val="10"/>
            </w:rPr>
            <w:t>[</w:t>
          </w:r>
          <w:r>
            <w:rPr>
              <w:rFonts w:ascii="Times New Roman" w:eastAsia="Times New Roman" w:hAnsi="Times New Roman" w:cs="Times New Roman"/>
              <w:color w:val="000000"/>
              <w:sz w:val="10"/>
              <w:szCs w:val="10"/>
            </w:rPr>
            <w:t xml:space="preserve">Khaled A. </w:t>
          </w:r>
          <w:proofErr w:type="spellStart"/>
          <w:r>
            <w:rPr>
              <w:rFonts w:ascii="Times New Roman" w:eastAsia="Times New Roman" w:hAnsi="Times New Roman" w:cs="Times New Roman"/>
              <w:color w:val="000000"/>
              <w:sz w:val="10"/>
              <w:szCs w:val="10"/>
            </w:rPr>
            <w:t>Beydoun</w:t>
          </w:r>
          <w:proofErr w:type="spellEnd"/>
          <w:r>
            <w:rPr>
              <w:rFonts w:ascii="Times New Roman" w:eastAsia="Times New Roman" w:hAnsi="Times New Roman" w:cs="Times New Roman"/>
              <w:color w:val="000000"/>
              <w:sz w:val="10"/>
              <w:szCs w:val="10"/>
            </w:rPr>
            <w:t xml:space="preserve">, is an Associate Professor of Law at the University of Arkansas-Fayetteville School of Law and Senior Affiliated Faculty at the University of California-Berkeley Islamophobia Research &amp; Documentation Project. A Critical Race Theorist, Professor </w:t>
          </w:r>
          <w:proofErr w:type="spellStart"/>
          <w:r>
            <w:rPr>
              <w:rFonts w:ascii="Times New Roman" w:eastAsia="Times New Roman" w:hAnsi="Times New Roman" w:cs="Times New Roman"/>
              <w:color w:val="000000"/>
              <w:sz w:val="10"/>
              <w:szCs w:val="10"/>
            </w:rPr>
            <w:t>Beydoun’s</w:t>
          </w:r>
          <w:proofErr w:type="spellEnd"/>
          <w:r>
            <w:rPr>
              <w:rFonts w:ascii="Times New Roman" w:eastAsia="Times New Roman" w:hAnsi="Times New Roman" w:cs="Times New Roman"/>
              <w:color w:val="000000"/>
              <w:sz w:val="10"/>
              <w:szCs w:val="10"/>
            </w:rPr>
            <w:t xml:space="preserve"> research examines the legal construction of Arab and Muslim American identity, the foundational and modern development of Islamophobia, and the intersection of national security policy, civil liberties, and citizenship. A leading scholar on legal matters germane to civil rights and Muslim America, Professor </w:t>
          </w:r>
          <w:proofErr w:type="spellStart"/>
          <w:r>
            <w:rPr>
              <w:rFonts w:ascii="Times New Roman" w:eastAsia="Times New Roman" w:hAnsi="Times New Roman" w:cs="Times New Roman"/>
              <w:color w:val="000000"/>
              <w:sz w:val="10"/>
              <w:szCs w:val="10"/>
            </w:rPr>
            <w:t>Beydoun’s</w:t>
          </w:r>
          <w:proofErr w:type="spellEnd"/>
          <w:r>
            <w:rPr>
              <w:rFonts w:ascii="Times New Roman" w:eastAsia="Times New Roman" w:hAnsi="Times New Roman" w:cs="Times New Roman"/>
              <w:color w:val="000000"/>
              <w:sz w:val="10"/>
              <w:szCs w:val="10"/>
            </w:rPr>
            <w:t xml:space="preserve"> scholarship has been featured in top law journals, including the </w:t>
          </w:r>
          <w:r>
            <w:rPr>
              <w:rFonts w:ascii="Times New Roman" w:eastAsia="Times New Roman" w:hAnsi="Times New Roman" w:cs="Times New Roman"/>
              <w:i/>
              <w:color w:val="000000"/>
              <w:sz w:val="10"/>
              <w:szCs w:val="10"/>
            </w:rPr>
            <w:t>Columbia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California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UCLA Law Review</w:t>
          </w:r>
          <w:r>
            <w:rPr>
              <w:rFonts w:ascii="Times New Roman" w:eastAsia="Times New Roman" w:hAnsi="Times New Roman" w:cs="Times New Roman"/>
              <w:color w:val="000000"/>
              <w:sz w:val="10"/>
              <w:szCs w:val="10"/>
            </w:rPr>
            <w:t xml:space="preserve">, the </w:t>
          </w:r>
          <w:r>
            <w:rPr>
              <w:rFonts w:ascii="Times New Roman" w:eastAsia="Times New Roman" w:hAnsi="Times New Roman" w:cs="Times New Roman"/>
              <w:i/>
              <w:color w:val="000000"/>
              <w:sz w:val="10"/>
              <w:szCs w:val="10"/>
            </w:rPr>
            <w:t>Harvard Civil Rights and Civil Liberties Law Review</w:t>
          </w:r>
          <w:r>
            <w:rPr>
              <w:rFonts w:ascii="Times New Roman" w:eastAsia="Times New Roman" w:hAnsi="Times New Roman" w:cs="Times New Roman"/>
              <w:color w:val="000000"/>
              <w:sz w:val="10"/>
              <w:szCs w:val="10"/>
            </w:rPr>
            <w:t xml:space="preserve">, and the </w:t>
          </w:r>
          <w:r>
            <w:rPr>
              <w:rFonts w:ascii="Times New Roman" w:eastAsia="Times New Roman" w:hAnsi="Times New Roman" w:cs="Times New Roman"/>
              <w:i/>
              <w:color w:val="000000"/>
              <w:sz w:val="10"/>
              <w:szCs w:val="10"/>
            </w:rPr>
            <w:t>Illinois Law Review</w:t>
          </w:r>
          <w:r>
            <w:rPr>
              <w:rFonts w:ascii="Times New Roman" w:eastAsia="Times New Roman" w:hAnsi="Times New Roman" w:cs="Times New Roman"/>
              <w:color w:val="000000"/>
              <w:sz w:val="10"/>
              <w:szCs w:val="10"/>
            </w:rPr>
            <w:t xml:space="preserve">. His book, </w:t>
          </w:r>
          <w:r>
            <w:rPr>
              <w:rFonts w:ascii="Times New Roman" w:eastAsia="Times New Roman" w:hAnsi="Times New Roman" w:cs="Times New Roman"/>
              <w:i/>
              <w:color w:val="000000"/>
              <w:sz w:val="10"/>
              <w:szCs w:val="10"/>
            </w:rPr>
            <w:t>Islamophobia: An American Story</w:t>
          </w:r>
          <w:r>
            <w:rPr>
              <w:rFonts w:ascii="Times New Roman" w:eastAsia="Times New Roman" w:hAnsi="Times New Roman" w:cs="Times New Roman"/>
              <w:color w:val="000000"/>
              <w:sz w:val="10"/>
              <w:szCs w:val="10"/>
            </w:rPr>
            <w:t xml:space="preserve"> (Univ. of California Press), will be released in early 2018. He is writing for the Stanford Law Review. The Stanford Law Review is operated entirely by Stanford Law School students and published peer-reviewed material. The principal missions of the Law Review are to contribute to legal scholarship by addressing important legal and social issues, and to educate and foster intellectual discourse at Stanford Law School. </w:t>
          </w:r>
          <w:r>
            <w:rPr>
              <w:rFonts w:ascii="Helvetica Neue" w:eastAsia="Helvetica Neue" w:hAnsi="Helvetica Neue" w:cs="Helvetica Neue"/>
              <w:color w:val="121212"/>
              <w:sz w:val="10"/>
              <w:szCs w:val="10"/>
              <w:highlight w:val="white"/>
            </w:rPr>
            <w:t xml:space="preserve">Justin Hansford </w:t>
          </w:r>
          <w:r>
            <w:rPr>
              <w:rFonts w:eastAsia="Arial"/>
              <w:color w:val="222222"/>
              <w:sz w:val="10"/>
              <w:szCs w:val="10"/>
              <w:highlight w:val="white"/>
            </w:rPr>
            <w:t>Justin Hansford is an Associate Professor of Law at Howard University and Executive Director of the Thurgood Marshall Civil Rights Center</w:t>
          </w:r>
          <w:proofErr w:type="gramStart"/>
          <w:r>
            <w:rPr>
              <w:rFonts w:eastAsia="Arial"/>
              <w:color w:val="222222"/>
              <w:sz w:val="10"/>
              <w:szCs w:val="10"/>
              <w:highlight w:val="white"/>
            </w:rPr>
            <w:t>.</w:t>
          </w:r>
          <w:r>
            <w:rPr>
              <w:rFonts w:ascii="Georgia" w:eastAsia="Georgia" w:hAnsi="Georgia" w:cs="Georgia"/>
              <w:color w:val="121212"/>
              <w:sz w:val="10"/>
              <w:szCs w:val="10"/>
            </w:rPr>
            <w:t>]The</w:t>
          </w:r>
          <w:proofErr w:type="gramEnd"/>
          <w:r>
            <w:rPr>
              <w:rFonts w:ascii="Georgia" w:eastAsia="Georgia" w:hAnsi="Georgia" w:cs="Georgia"/>
              <w:color w:val="121212"/>
              <w:sz w:val="10"/>
              <w:szCs w:val="10"/>
            </w:rPr>
            <w:t xml:space="preserve"> F.B.I.’s Dangerous Crackdown USE OF </w:t>
          </w:r>
          <w:proofErr w:type="spellStart"/>
          <w:r>
            <w:rPr>
              <w:rFonts w:ascii="Georgia" w:eastAsia="Georgia" w:hAnsi="Georgia" w:cs="Georgia"/>
              <w:color w:val="121212"/>
              <w:sz w:val="10"/>
              <w:szCs w:val="10"/>
            </w:rPr>
            <w:t>Letnal</w:t>
          </w:r>
          <w:proofErr w:type="spellEnd"/>
          <w:r>
            <w:rPr>
              <w:rFonts w:ascii="Georgia" w:eastAsia="Georgia" w:hAnsi="Georgia" w:cs="Georgia"/>
              <w:color w:val="121212"/>
              <w:sz w:val="10"/>
              <w:szCs w:val="10"/>
            </w:rPr>
            <w:t xml:space="preserve"> </w:t>
          </w:r>
          <w:proofErr w:type="spellStart"/>
          <w:r>
            <w:rPr>
              <w:rFonts w:ascii="Georgia" w:eastAsia="Georgia" w:hAnsi="Georgia" w:cs="Georgia"/>
              <w:color w:val="121212"/>
              <w:sz w:val="10"/>
              <w:szCs w:val="10"/>
            </w:rPr>
            <w:t>rorce</w:t>
          </w:r>
          <w:proofErr w:type="spellEnd"/>
          <w:r>
            <w:rPr>
              <w:rFonts w:ascii="Georgia" w:eastAsia="Georgia" w:hAnsi="Georgia" w:cs="Georgia"/>
              <w:color w:val="121212"/>
              <w:sz w:val="10"/>
              <w:szCs w:val="10"/>
            </w:rPr>
            <w:t xml:space="preserve"> </w:t>
          </w:r>
        </w:p>
      </w:sdtContent>
    </w:sdt>
    <w:sdt>
      <w:sdtPr>
        <w:tag w:val="goog_rdk_289"/>
        <w:id w:val="903422607"/>
      </w:sdtPr>
      <w:sdtContent>
        <w:p w14:paraId="730B045B"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sz w:val="10"/>
              <w:szCs w:val="10"/>
            </w:rPr>
          </w:pPr>
          <w:r>
            <w:rPr>
              <w:rFonts w:ascii="Georgia" w:eastAsia="Georgia" w:hAnsi="Georgia" w:cs="Georgia"/>
              <w:color w:val="121212"/>
              <w:sz w:val="10"/>
              <w:szCs w:val="10"/>
            </w:rPr>
            <w:t>on ‘Black Identity Extremists’ Accessed 29 June 29, 2019</w:t>
          </w:r>
        </w:p>
      </w:sdtContent>
    </w:sdt>
    <w:sdt>
      <w:sdtPr>
        <w:tag w:val="goog_rdk_290"/>
        <w:id w:val="690497734"/>
      </w:sdtPr>
      <w:sdtContent>
        <w:p w14:paraId="08B31D1C" w14:textId="77777777" w:rsidR="00BC04EC" w:rsidRDefault="00BC04EC" w:rsidP="00BC04EC">
          <w:pPr>
            <w:pBdr>
              <w:top w:val="nil"/>
              <w:left w:val="nil"/>
              <w:bottom w:val="nil"/>
              <w:right w:val="nil"/>
              <w:between w:val="nil"/>
            </w:pBdr>
            <w:shd w:val="clear" w:color="auto" w:fill="FFFFFF"/>
            <w:spacing w:after="0"/>
            <w:rPr>
              <w:rFonts w:ascii="Times New Roman" w:eastAsia="Times New Roman" w:hAnsi="Times New Roman" w:cs="Times New Roman"/>
              <w:color w:val="000000"/>
              <w:u w:val="single"/>
            </w:rPr>
          </w:pPr>
          <w:r>
            <w:rPr>
              <w:rFonts w:ascii="Times New Roman" w:eastAsia="Times New Roman" w:hAnsi="Times New Roman" w:cs="Times New Roman"/>
              <w:b/>
              <w:color w:val="000000"/>
              <w:highlight w:val="green"/>
              <w:u w:val="single"/>
            </w:rPr>
            <w:t>The Black Identity Extremist</w:t>
          </w:r>
          <w:r>
            <w:rPr>
              <w:rFonts w:ascii="Georgia" w:eastAsia="Georgia" w:hAnsi="Georgia" w:cs="Georgia"/>
              <w:color w:val="333333"/>
              <w:szCs w:val="16"/>
              <w:highlight w:val="white"/>
            </w:rPr>
            <w:t xml:space="preserve"> </w:t>
          </w:r>
          <w:r>
            <w:rPr>
              <w:rFonts w:ascii="Times New Roman" w:eastAsia="Times New Roman" w:hAnsi="Times New Roman" w:cs="Times New Roman"/>
              <w:b/>
              <w:color w:val="000000"/>
              <w:highlight w:val="green"/>
              <w:u w:val="single"/>
            </w:rPr>
            <w:t>designation</w:t>
          </w:r>
          <w:r>
            <w:rPr>
              <w:rFonts w:ascii="Georgia" w:eastAsia="Georgia" w:hAnsi="Georgia" w:cs="Georgia"/>
              <w:color w:val="333333"/>
              <w:szCs w:val="16"/>
              <w:highlight w:val="white"/>
            </w:rPr>
            <w:t xml:space="preserve"> erroneously </w:t>
          </w:r>
          <w:r>
            <w:rPr>
              <w:rFonts w:ascii="Times New Roman" w:eastAsia="Times New Roman" w:hAnsi="Times New Roman" w:cs="Times New Roman"/>
              <w:b/>
              <w:color w:val="000000"/>
              <w:u w:val="single"/>
            </w:rPr>
            <w:t xml:space="preserve">presumes a broad and disparate group of organizations with concerns about the criminal justice system </w:t>
          </w:r>
          <w:r>
            <w:rPr>
              <w:rFonts w:ascii="Georgia" w:eastAsia="Georgia" w:hAnsi="Georgia" w:cs="Georgia"/>
              <w:color w:val="333333"/>
              <w:szCs w:val="16"/>
              <w:highlight w:val="white"/>
            </w:rPr>
            <w:t xml:space="preserve">represent a movement with a unifying ideology. This </w:t>
          </w:r>
          <w:r>
            <w:rPr>
              <w:rFonts w:ascii="Times New Roman" w:eastAsia="Times New Roman" w:hAnsi="Times New Roman" w:cs="Times New Roman"/>
              <w:b/>
              <w:color w:val="000000"/>
              <w:highlight w:val="green"/>
              <w:u w:val="single"/>
            </w:rPr>
            <w:t>reflects ignorance</w:t>
          </w:r>
          <w:r>
            <w:rPr>
              <w:rFonts w:ascii="Georgia" w:eastAsia="Georgia" w:hAnsi="Georgia" w:cs="Georgia"/>
              <w:color w:val="333333"/>
              <w:szCs w:val="16"/>
              <w:highlight w:val="white"/>
            </w:rPr>
            <w:t xml:space="preserve"> — or denial —</w:t>
          </w:r>
          <w:r>
            <w:rPr>
              <w:rFonts w:ascii="Times New Roman" w:eastAsia="Times New Roman" w:hAnsi="Times New Roman" w:cs="Times New Roman"/>
              <w:color w:val="000000"/>
              <w:szCs w:val="16"/>
            </w:rPr>
            <w:t xml:space="preserve"> </w:t>
          </w:r>
          <w:r>
            <w:rPr>
              <w:rFonts w:ascii="Times New Roman" w:eastAsia="Times New Roman" w:hAnsi="Times New Roman" w:cs="Times New Roman"/>
              <w:b/>
              <w:color w:val="000000"/>
              <w:highlight w:val="green"/>
              <w:u w:val="single"/>
            </w:rPr>
            <w:t>of the reality on the ground</w:t>
          </w:r>
          <w:r>
            <w:rPr>
              <w:rFonts w:ascii="Georgia" w:eastAsia="Georgia" w:hAnsi="Georgia" w:cs="Georgia"/>
              <w:color w:val="333333"/>
              <w:szCs w:val="16"/>
              <w:highlight w:val="white"/>
            </w:rPr>
            <w:t xml:space="preserve">: There are </w:t>
          </w:r>
          <w:r>
            <w:rPr>
              <w:rFonts w:ascii="Times New Roman" w:eastAsia="Times New Roman" w:hAnsi="Times New Roman" w:cs="Times New Roman"/>
              <w:b/>
              <w:color w:val="000000"/>
              <w:highlight w:val="green"/>
              <w:u w:val="single"/>
            </w:rPr>
            <w:t>dozens if not hundreds of groups with</w:t>
          </w:r>
          <w:r>
            <w:rPr>
              <w:rFonts w:ascii="Georgia" w:eastAsia="Georgia" w:hAnsi="Georgia" w:cs="Georgia"/>
              <w:color w:val="333333"/>
              <w:szCs w:val="16"/>
              <w:highlight w:val="white"/>
            </w:rPr>
            <w:t xml:space="preserve"> primarily </w:t>
          </w:r>
          <w:r>
            <w:rPr>
              <w:rFonts w:ascii="Times New Roman" w:eastAsia="Times New Roman" w:hAnsi="Times New Roman" w:cs="Times New Roman"/>
              <w:b/>
              <w:color w:val="000000"/>
              <w:highlight w:val="green"/>
              <w:u w:val="single"/>
            </w:rPr>
            <w:t>black members that take issue with racial injustice but have distinct areas of focus</w:t>
          </w:r>
          <w:r>
            <w:rPr>
              <w:rFonts w:ascii="Georgia" w:eastAsia="Georgia" w:hAnsi="Georgia" w:cs="Georgia"/>
              <w:color w:val="333333"/>
              <w:szCs w:val="16"/>
              <w:highlight w:val="white"/>
            </w:rPr>
            <w:t>, mandates, missions and memberships, and which are just as likely to conflict with one another as they are to overlap.</w:t>
          </w:r>
          <w:r>
            <w:rPr>
              <w:rFonts w:ascii="Georgia" w:eastAsia="Georgia" w:hAnsi="Georgia" w:cs="Georgia"/>
              <w:color w:val="333333"/>
              <w:szCs w:val="16"/>
            </w:rPr>
            <w:t xml:space="preserve"> Beyond that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the F.B.I.</w:t>
          </w:r>
          <w:r>
            <w:rPr>
              <w:rFonts w:ascii="Times New Roman" w:eastAsia="Times New Roman" w:hAnsi="Times New Roman" w:cs="Times New Roman"/>
              <w:b/>
              <w:color w:val="000000"/>
              <w:u w:val="single"/>
            </w:rPr>
            <w:t xml:space="preserve">’s </w:t>
          </w:r>
          <w:r>
            <w:rPr>
              <w:rFonts w:ascii="Times New Roman" w:eastAsia="Times New Roman" w:hAnsi="Times New Roman" w:cs="Times New Roman"/>
              <w:b/>
              <w:color w:val="000000"/>
              <w:highlight w:val="green"/>
              <w:u w:val="single"/>
            </w:rPr>
            <w:t>suggest[s]</w:t>
          </w:r>
          <w:r>
            <w:rPr>
              <w:rFonts w:ascii="Times New Roman" w:eastAsia="Times New Roman" w:hAnsi="Times New Roman" w:cs="Times New Roman"/>
              <w:b/>
              <w:color w:val="000000"/>
              <w:u w:val="single"/>
            </w:rPr>
            <w:t xml:space="preserve">ion </w:t>
          </w:r>
          <w:r>
            <w:rPr>
              <w:rFonts w:ascii="Times New Roman" w:eastAsia="Times New Roman" w:hAnsi="Times New Roman" w:cs="Times New Roman"/>
              <w:b/>
              <w:color w:val="000000"/>
              <w:highlight w:val="green"/>
              <w:u w:val="single"/>
            </w:rPr>
            <w:t>that people with</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extreme black identities</w:t>
          </w:r>
          <w:r>
            <w:rPr>
              <w:rFonts w:ascii="Times New Roman" w:eastAsia="Times New Roman" w:hAnsi="Times New Roman" w:cs="Times New Roman"/>
              <w:b/>
              <w:color w:val="000000"/>
              <w:u w:val="single"/>
            </w:rPr>
            <w:t xml:space="preserve">” may </w:t>
          </w:r>
          <w:r>
            <w:rPr>
              <w:rFonts w:ascii="Times New Roman" w:eastAsia="Times New Roman" w:hAnsi="Times New Roman" w:cs="Times New Roman"/>
              <w:b/>
              <w:color w:val="000000"/>
              <w:highlight w:val="green"/>
              <w:u w:val="single"/>
            </w:rPr>
            <w:t>attack</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law enforcement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officers</w:t>
          </w:r>
          <w:r>
            <w:rPr>
              <w:rFonts w:ascii="Times New Roman" w:eastAsia="Times New Roman" w:hAnsi="Times New Roman" w:cs="Times New Roman"/>
              <w:b/>
              <w:color w:val="000000"/>
              <w:u w:val="single"/>
            </w:rPr>
            <w:t xml:space="preserve"> has practical</w:t>
          </w:r>
          <w:r>
            <w:rPr>
              <w:rFonts w:ascii="Georgia" w:eastAsia="Georgia" w:hAnsi="Georgia" w:cs="Georgia"/>
              <w:color w:val="333333"/>
              <w:szCs w:val="16"/>
            </w:rPr>
            <w:t xml:space="preserve"> — and potentially deadly — </w:t>
          </w:r>
          <w:r>
            <w:rPr>
              <w:rFonts w:ascii="Times New Roman" w:eastAsia="Times New Roman" w:hAnsi="Times New Roman" w:cs="Times New Roman"/>
              <w:b/>
              <w:color w:val="000000"/>
              <w:u w:val="single"/>
            </w:rPr>
            <w:t>consequences for those who are swept up under the newly created label. Although it’s unclear what actions the F.B.I. will take as a result of the report,</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 xml:space="preserve">the conclusions pave the way for it to gather data on, monitor and deploy informants to keep tabs on individuals and groups it believes to be B.I.E.s. This could chill and criminalize a wide array of nonviolent activism in ways that have terrifying echoes its infamous </w:t>
          </w:r>
          <w:proofErr w:type="spellStart"/>
          <w:r>
            <w:rPr>
              <w:rFonts w:ascii="Times New Roman" w:eastAsia="Times New Roman" w:hAnsi="Times New Roman" w:cs="Times New Roman"/>
              <w:b/>
              <w:color w:val="000000"/>
              <w:highlight w:val="green"/>
              <w:u w:val="single"/>
            </w:rPr>
            <w:t>Cointelpro</w:t>
          </w:r>
          <w:proofErr w:type="spellEnd"/>
          <w:r>
            <w:rPr>
              <w:rFonts w:ascii="Times New Roman" w:eastAsia="Times New Roman" w:hAnsi="Times New Roman" w:cs="Times New Roman"/>
              <w:b/>
              <w:color w:val="000000"/>
              <w:highlight w:val="green"/>
              <w:u w:val="single"/>
            </w:rPr>
            <w:t xml:space="preserve"> </w:t>
          </w:r>
          <w:hyperlink r:id="rId51">
            <w:r>
              <w:rPr>
                <w:rFonts w:ascii="Times New Roman" w:eastAsia="Times New Roman" w:hAnsi="Times New Roman" w:cs="Times New Roman"/>
                <w:b/>
                <w:color w:val="000000"/>
                <w:highlight w:val="green"/>
                <w:u w:val="single"/>
              </w:rPr>
              <w:t>program</w:t>
            </w:r>
          </w:hyperlink>
          <w:r>
            <w:rPr>
              <w:rFonts w:ascii="Georgia" w:eastAsia="Georgia" w:hAnsi="Georgia" w:cs="Georgia"/>
              <w:color w:val="333333"/>
              <w:szCs w:val="16"/>
            </w:rPr>
            <w:t xml:space="preserve">, which investigated and intimidated black civil rights groups and leaders, including Marcus Garvey and the Rev. Dr. </w:t>
          </w:r>
          <w:hyperlink r:id="rId52">
            <w:r>
              <w:rPr>
                <w:rFonts w:ascii="Georgia" w:eastAsia="Georgia" w:hAnsi="Georgia" w:cs="Georgia"/>
                <w:color w:val="326891"/>
                <w:szCs w:val="16"/>
              </w:rPr>
              <w:t>Martin Luther King Jr</w:t>
            </w:r>
          </w:hyperlink>
          <w:r>
            <w:rPr>
              <w:rFonts w:ascii="Times New Roman" w:eastAsia="Times New Roman" w:hAnsi="Times New Roman" w:cs="Times New Roman"/>
              <w:b/>
              <w:color w:val="000000"/>
              <w:u w:val="single"/>
            </w:rPr>
            <w:t xml:space="preserve">. Under this program, </w:t>
          </w:r>
          <w:r>
            <w:rPr>
              <w:rFonts w:eastAsia="Arial"/>
              <w:b/>
              <w:color w:val="000000"/>
              <w:u w:val="single"/>
            </w:rPr>
            <w:t>F.B.I. agents concocted a false internal narrative connecting Dr. King to foreign enemies</w:t>
          </w:r>
          <w:r>
            <w:rPr>
              <w:rFonts w:ascii="Times New Roman" w:eastAsia="Times New Roman" w:hAnsi="Times New Roman" w:cs="Times New Roman"/>
              <w:b/>
              <w:color w:val="000000"/>
              <w:u w:val="single"/>
            </w:rPr>
            <w:t xml:space="preserve">, allowing agents to justify threatening to publicize his private life and encouraging him to </w:t>
          </w:r>
          <w:hyperlink r:id="rId53">
            <w:r>
              <w:rPr>
                <w:rFonts w:ascii="Times New Roman" w:eastAsia="Times New Roman" w:hAnsi="Times New Roman" w:cs="Times New Roman"/>
                <w:b/>
                <w:color w:val="000000"/>
                <w:u w:val="single"/>
              </w:rPr>
              <w:t>commit suicide</w:t>
            </w:r>
          </w:hyperlink>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This is a reminder that while the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Black Identity Extremist” designation is</w:t>
          </w:r>
          <w:r>
            <w:rPr>
              <w:rFonts w:ascii="Times New Roman" w:eastAsia="Times New Roman" w:hAnsi="Times New Roman" w:cs="Times New Roman"/>
              <w:b/>
              <w:color w:val="000000"/>
              <w:u w:val="single"/>
            </w:rPr>
            <w:t xml:space="preserve"> new, </w:t>
          </w:r>
          <w:r>
            <w:rPr>
              <w:rFonts w:ascii="Times New Roman" w:eastAsia="Times New Roman" w:hAnsi="Times New Roman" w:cs="Times New Roman"/>
              <w:b/>
              <w:color w:val="000000"/>
              <w:highlight w:val="green"/>
              <w:u w:val="single"/>
            </w:rPr>
            <w:t>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strategy of using</w:t>
          </w:r>
          <w:r>
            <w:rPr>
              <w:rFonts w:ascii="Times New Roman" w:eastAsia="Times New Roman" w:hAnsi="Times New Roman" w:cs="Times New Roman"/>
              <w:b/>
              <w:color w:val="000000"/>
              <w:u w:val="single"/>
            </w:rPr>
            <w:t xml:space="preserve"> a </w:t>
          </w:r>
          <w:r>
            <w:rPr>
              <w:rFonts w:ascii="Times New Roman" w:eastAsia="Times New Roman" w:hAnsi="Times New Roman" w:cs="Times New Roman"/>
              <w:b/>
              <w:color w:val="000000"/>
              <w:highlight w:val="green"/>
              <w:u w:val="single"/>
            </w:rPr>
            <w:t>vague definition to justify broad law enforcement action</w:t>
          </w:r>
          <w:r>
            <w:rPr>
              <w:rFonts w:ascii="Times New Roman" w:eastAsia="Times New Roman" w:hAnsi="Times New Roman" w:cs="Times New Roman"/>
              <w:b/>
              <w:color w:val="000000"/>
              <w:u w:val="single"/>
            </w:rPr>
            <w:t xml:space="preserve"> is not.</w:t>
          </w:r>
          <w:r>
            <w:rPr>
              <w:rFonts w:ascii="Georgia" w:eastAsia="Georgia" w:hAnsi="Georgia" w:cs="Georgia"/>
              <w:color w:val="333333"/>
              <w:szCs w:val="16"/>
            </w:rPr>
            <w:t xml:space="preserve"> The report’s labored </w:t>
          </w:r>
          <w:r>
            <w:rPr>
              <w:rFonts w:ascii="Times New Roman" w:eastAsia="Times New Roman" w:hAnsi="Times New Roman" w:cs="Times New Roman"/>
              <w:b/>
              <w:color w:val="000000"/>
              <w:highlight w:val="green"/>
              <w:u w:val="single"/>
            </w:rPr>
            <w:t>efforts to link</w:t>
          </w:r>
          <w:r>
            <w:rPr>
              <w:rFonts w:ascii="Georgia" w:eastAsia="Georgia" w:hAnsi="Georgia" w:cs="Georgia"/>
              <w:color w:val="333333"/>
              <w:szCs w:val="16"/>
            </w:rPr>
            <w:t xml:space="preserve"> what it calls the “violent anti-white rhetoric” of today’s black organizations to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B.I.E. violence</w:t>
          </w:r>
          <w:r>
            <w:rPr>
              <w:rFonts w:ascii="Georgia" w:eastAsia="Georgia" w:hAnsi="Georgia" w:cs="Georgia"/>
              <w:color w:val="333333"/>
              <w:szCs w:val="16"/>
            </w:rPr>
            <w:t>” that “</w:t>
          </w:r>
          <w:r>
            <w:rPr>
              <w:rFonts w:ascii="Times New Roman" w:eastAsia="Times New Roman" w:hAnsi="Times New Roman" w:cs="Times New Roman"/>
              <w:b/>
              <w:color w:val="000000"/>
              <w:u w:val="single"/>
            </w:rPr>
            <w:t xml:space="preserve">peaked </w:t>
          </w:r>
          <w:r>
            <w:rPr>
              <w:rFonts w:ascii="Times New Roman" w:eastAsia="Times New Roman" w:hAnsi="Times New Roman" w:cs="Times New Roman"/>
              <w:b/>
              <w:color w:val="000000"/>
              <w:highlight w:val="green"/>
              <w:u w:val="single"/>
            </w:rPr>
            <w:t>in 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1960s and</w:t>
          </w:r>
          <w:r>
            <w:rPr>
              <w:rFonts w:ascii="Times New Roman" w:eastAsia="Times New Roman" w:hAnsi="Times New Roman" w:cs="Times New Roman"/>
              <w:b/>
              <w:color w:val="000000"/>
              <w:u w:val="single"/>
            </w:rPr>
            <w:t xml:space="preserve"> 19</w:t>
          </w:r>
          <w:r>
            <w:rPr>
              <w:rFonts w:ascii="Times New Roman" w:eastAsia="Times New Roman" w:hAnsi="Times New Roman" w:cs="Times New Roman"/>
              <w:b/>
              <w:color w:val="000000"/>
              <w:highlight w:val="green"/>
              <w:u w:val="single"/>
            </w:rPr>
            <w:t>70s</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suggests a plan to use similar</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tactics to the “monitor, disrupt and divide” approach that it used against civil rights activists</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The F.B.I.’s branding of individuals and groups troubled by racial injustice and police misconduct as dangerous “Black Identity Extremists” echoes and validates the way racist fringe groups on the right, like neo-Nazis or the K.K.K., see these activists. </w:t>
          </w:r>
          <w:r>
            <w:rPr>
              <w:rFonts w:ascii="Times New Roman" w:eastAsia="Times New Roman" w:hAnsi="Times New Roman" w:cs="Times New Roman"/>
              <w:b/>
              <w:color w:val="000000"/>
              <w:highlight w:val="green"/>
              <w:u w:val="single"/>
            </w:rPr>
            <w:t>By encouraging the public to view groups like</w:t>
          </w:r>
          <w:r>
            <w:rPr>
              <w:rFonts w:ascii="Georgia" w:eastAsia="Georgia" w:hAnsi="Georgia" w:cs="Georgia"/>
              <w:color w:val="333333"/>
              <w:szCs w:val="16"/>
              <w:highlight w:val="green"/>
            </w:rPr>
            <w:t xml:space="preserve"> </w:t>
          </w:r>
          <w:r>
            <w:rPr>
              <w:rFonts w:ascii="Times New Roman" w:eastAsia="Times New Roman" w:hAnsi="Times New Roman" w:cs="Times New Roman"/>
              <w:b/>
              <w:color w:val="000000"/>
              <w:highlight w:val="green"/>
              <w:u w:val="single"/>
            </w:rPr>
            <w:t>Black Lives Matter</w:t>
          </w:r>
          <w:r>
            <w:rPr>
              <w:rFonts w:ascii="Times New Roman" w:eastAsia="Times New Roman" w:hAnsi="Times New Roman" w:cs="Times New Roman"/>
              <w:b/>
              <w:color w:val="000000"/>
              <w:u w:val="single"/>
            </w:rPr>
            <w:t xml:space="preserve"> (which has offered a robust critique of systemic police violence against African-Americans and has organized peaceful direct actions but has no links to terrorism or violence)</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as a threat, the designation indirectly emboldens private violence against black activists.</w:t>
          </w:r>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To make matters worse, the F.B.I. memo comes at a time of </w:t>
          </w:r>
          <w:hyperlink r:id="rId54">
            <w:r>
              <w:rPr>
                <w:rFonts w:eastAsia="Arial"/>
                <w:b/>
                <w:color w:val="000000"/>
                <w:u w:val="single"/>
              </w:rPr>
              <w:t>mounting white supremacy</w:t>
            </w:r>
          </w:hyperlink>
          <w:r>
            <w:rPr>
              <w:rFonts w:eastAsia="Arial"/>
              <w:b/>
              <w:color w:val="000000"/>
              <w:u w:val="single"/>
            </w:rPr>
            <w:t xml:space="preserve"> and white nationalism</w:t>
          </w:r>
          <w:r>
            <w:rPr>
              <w:rFonts w:ascii="Times New Roman" w:eastAsia="Times New Roman" w:hAnsi="Times New Roman" w:cs="Times New Roman"/>
              <w:b/>
              <w:color w:val="000000"/>
              <w:u w:val="single"/>
            </w:rPr>
            <w:t xml:space="preserve">, and as the </w:t>
          </w:r>
          <w:r>
            <w:rPr>
              <w:rFonts w:ascii="Times New Roman" w:eastAsia="Times New Roman" w:hAnsi="Times New Roman" w:cs="Times New Roman"/>
              <w:b/>
              <w:color w:val="000000"/>
              <w:highlight w:val="green"/>
              <w:u w:val="single"/>
            </w:rPr>
            <w:t xml:space="preserve">Trump administration has announced plans to </w:t>
          </w:r>
          <w:hyperlink r:id="rId55">
            <w:r>
              <w:rPr>
                <w:rFonts w:ascii="Times New Roman" w:eastAsia="Times New Roman" w:hAnsi="Times New Roman" w:cs="Times New Roman"/>
                <w:b/>
                <w:color w:val="000000"/>
                <w:highlight w:val="green"/>
                <w:u w:val="single"/>
              </w:rPr>
              <w:t xml:space="preserve">cut Countering Violent Extremism funds </w:t>
            </w:r>
          </w:hyperlink>
          <w:r>
            <w:rPr>
              <w:rFonts w:ascii="Times New Roman" w:eastAsia="Times New Roman" w:hAnsi="Times New Roman" w:cs="Times New Roman"/>
              <w:b/>
              <w:color w:val="000000"/>
              <w:highlight w:val="green"/>
              <w:u w:val="single"/>
            </w:rPr>
            <w:t>to fight against white supremacists and neo-Nazis despite their having actual historical links to violence</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Finally, the F.B.I. designation compounds the vulnerability of black Muslims, who make up the </w:t>
          </w:r>
          <w:hyperlink r:id="rId56">
            <w:r>
              <w:rPr>
                <w:rFonts w:ascii="Georgia" w:eastAsia="Georgia" w:hAnsi="Georgia" w:cs="Georgia"/>
                <w:color w:val="326891"/>
                <w:szCs w:val="16"/>
              </w:rPr>
              <w:t>largest segment</w:t>
            </w:r>
          </w:hyperlink>
          <w:r>
            <w:rPr>
              <w:rFonts w:ascii="Georgia" w:eastAsia="Georgia" w:hAnsi="Georgia" w:cs="Georgia"/>
              <w:color w:val="333333"/>
              <w:szCs w:val="16"/>
            </w:rPr>
            <w:t xml:space="preserve"> — at least 25 percent — of the Muslim population in the United States. Muslim communities are already the targets of </w:t>
          </w:r>
          <w:hyperlink r:id="rId57">
            <w:r>
              <w:rPr>
                <w:rFonts w:ascii="Georgia" w:eastAsia="Georgia" w:hAnsi="Georgia" w:cs="Georgia"/>
                <w:color w:val="326891"/>
                <w:szCs w:val="16"/>
              </w:rPr>
              <w:t>counter-</w:t>
            </w:r>
            <w:proofErr w:type="spellStart"/>
            <w:r>
              <w:rPr>
                <w:rFonts w:ascii="Georgia" w:eastAsia="Georgia" w:hAnsi="Georgia" w:cs="Georgia"/>
                <w:color w:val="326891"/>
                <w:szCs w:val="16"/>
              </w:rPr>
              <w:t>radicalization</w:t>
            </w:r>
          </w:hyperlink>
          <w:r>
            <w:rPr>
              <w:rFonts w:ascii="Georgia" w:eastAsia="Georgia" w:hAnsi="Georgia" w:cs="Georgia"/>
              <w:color w:val="333333"/>
              <w:szCs w:val="16"/>
            </w:rPr>
            <w:t>policing</w:t>
          </w:r>
          <w:proofErr w:type="spellEnd"/>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Neighborhoods, campuses and institutions </w:t>
          </w:r>
          <w:r>
            <w:rPr>
              <w:rFonts w:ascii="Times New Roman" w:eastAsia="Times New Roman" w:hAnsi="Times New Roman" w:cs="Times New Roman"/>
              <w:b/>
              <w:color w:val="000000"/>
              <w:highlight w:val="green"/>
              <w:u w:val="single"/>
            </w:rPr>
            <w:t xml:space="preserve">where </w:t>
          </w:r>
          <w:r>
            <w:rPr>
              <w:rFonts w:eastAsia="Arial"/>
              <w:b/>
              <w:color w:val="000000"/>
              <w:highlight w:val="green"/>
              <w:u w:val="single"/>
            </w:rPr>
            <w:t>black Muslims organize around racial justice and against police brutality</w:t>
          </w:r>
          <w:r>
            <w:rPr>
              <w:rFonts w:ascii="Times New Roman" w:eastAsia="Times New Roman" w:hAnsi="Times New Roman" w:cs="Times New Roman"/>
              <w:b/>
              <w:color w:val="000000"/>
              <w:highlight w:val="green"/>
              <w:u w:val="single"/>
            </w:rPr>
            <w:t xml:space="preserve"> could now be doubly scrutinized with double the threats to civil liberties, particularly as the Trump administration seeks to intensify counter-radicalization measures</w:t>
          </w:r>
          <w:r>
            <w:rPr>
              <w:rFonts w:ascii="Times New Roman" w:eastAsia="Times New Roman" w:hAnsi="Times New Roman" w:cs="Times New Roman"/>
              <w:b/>
              <w:color w:val="000000"/>
              <w:u w:val="single"/>
            </w:rPr>
            <w:t>.</w:t>
          </w:r>
        </w:p>
      </w:sdtContent>
    </w:sdt>
    <w:sdt>
      <w:sdtPr>
        <w:tag w:val="goog_rdk_291"/>
        <w:id w:val="1898711292"/>
      </w:sdtPr>
      <w:sdtContent>
        <w:p w14:paraId="5A706CFF" w14:textId="77777777" w:rsidR="00BC04EC" w:rsidRDefault="00727257" w:rsidP="00BC04EC"/>
      </w:sdtContent>
    </w:sdt>
    <w:sdt>
      <w:sdtPr>
        <w:tag w:val="goog_rdk_292"/>
        <w:id w:val="-160930014"/>
      </w:sdtPr>
      <w:sdtContent>
        <w:p w14:paraId="26126AD3" w14:textId="77777777" w:rsidR="00BC04EC" w:rsidRDefault="00BC04EC" w:rsidP="00BC04EC">
          <w:pPr>
            <w:pStyle w:val="Heading3"/>
          </w:pPr>
          <w:r>
            <w:br w:type="page"/>
            <w:t>Latinx Politics DA 1NC</w:t>
          </w:r>
        </w:p>
      </w:sdtContent>
    </w:sdt>
    <w:sdt>
      <w:sdtPr>
        <w:tag w:val="goog_rdk_293"/>
        <w:id w:val="-841931360"/>
        <w:showingPlcHdr/>
      </w:sdtPr>
      <w:sdtContent>
        <w:p w14:paraId="2B98E19E" w14:textId="3D9EEA1E" w:rsidR="00BC04EC" w:rsidRDefault="00153C93" w:rsidP="00BC04EC">
          <w:r>
            <w:t xml:space="preserve">     </w:t>
          </w:r>
        </w:p>
      </w:sdtContent>
    </w:sdt>
    <w:sdt>
      <w:sdtPr>
        <w:tag w:val="goog_rdk_294"/>
        <w:id w:val="-968666307"/>
      </w:sdtPr>
      <w:sdtContent>
        <w:p w14:paraId="23143062" w14:textId="77777777" w:rsidR="00BC04EC" w:rsidRDefault="00BC04EC" w:rsidP="00BC04EC">
          <w:pPr>
            <w:pStyle w:val="Heading4"/>
            <w:numPr>
              <w:ilvl w:val="0"/>
              <w:numId w:val="27"/>
            </w:numPr>
            <w:rPr>
              <w:rFonts w:eastAsia="Calibri" w:cs="Calibri"/>
            </w:rPr>
          </w:pPr>
          <w:r>
            <w:rPr>
              <w:rFonts w:eastAsia="Calibri" w:cs="Calibri"/>
            </w:rPr>
            <w:t>Uniqueness: Latinx voters are the largest racial and ethnic minority voting in 2020 – the Latinx vote is key for the election of Democrats.</w:t>
          </w:r>
        </w:p>
      </w:sdtContent>
    </w:sdt>
    <w:sdt>
      <w:sdtPr>
        <w:tag w:val="goog_rdk_295"/>
        <w:id w:val="-1541654775"/>
      </w:sdtPr>
      <w:sdtContent>
        <w:p w14:paraId="5890EC1A" w14:textId="77777777" w:rsidR="00BC04EC" w:rsidRDefault="00BC04EC" w:rsidP="00BC04EC">
          <w:pPr>
            <w:rPr>
              <w:rFonts w:eastAsia="Calibri"/>
              <w:b/>
              <w:sz w:val="26"/>
              <w:szCs w:val="26"/>
            </w:rPr>
          </w:pPr>
          <w:r>
            <w:rPr>
              <w:rFonts w:eastAsia="Calibri"/>
              <w:b/>
              <w:sz w:val="26"/>
              <w:szCs w:val="26"/>
            </w:rPr>
            <w:t xml:space="preserve">Michael Calderone 6/25/2019 </w:t>
          </w:r>
          <w:r>
            <w:rPr>
              <w:rFonts w:eastAsia="Calibri"/>
              <w:sz w:val="26"/>
              <w:szCs w:val="26"/>
            </w:rPr>
            <w:t>(Michael Calderone is a senior media reporter at Politico, where he writes about the intersection of media and politics. “Democrats try out their Spanish on TV as they court Latino voters”, Politico. https://www.politico.com/story/2019/06/25/democrats-spanish-tv-latino-voters-1382391)</w:t>
          </w:r>
          <w:r>
            <w:rPr>
              <w:rFonts w:eastAsia="Calibri"/>
              <w:b/>
              <w:sz w:val="26"/>
              <w:szCs w:val="26"/>
            </w:rPr>
            <w:t xml:space="preserve"> </w:t>
          </w:r>
        </w:p>
      </w:sdtContent>
    </w:sdt>
    <w:sdt>
      <w:sdtPr>
        <w:tag w:val="goog_rdk_296"/>
        <w:id w:val="-1344310514"/>
      </w:sdtPr>
      <w:sdtContent>
        <w:p w14:paraId="4ABE8CBE" w14:textId="77777777" w:rsidR="00BC04EC" w:rsidRDefault="00BC04EC" w:rsidP="00BC04EC">
          <w:pPr>
            <w:rPr>
              <w:rFonts w:eastAsia="Calibri"/>
            </w:rPr>
          </w:pPr>
          <w:r>
            <w:rPr>
              <w:rFonts w:eastAsia="Calibri"/>
              <w:b/>
              <w:u w:val="single"/>
            </w:rPr>
            <w:t xml:space="preserve">Democratic contenders are using Spanish-language television to introduce themselves to a voting demographic that will be crucial to deciding the party’s nominee for 2020 </w:t>
          </w:r>
          <w:r>
            <w:rPr>
              <w:rFonts w:eastAsia="Calibri"/>
              <w:b/>
            </w:rPr>
            <w:t xml:space="preserve">— and that largely has no clue who they are. Castro ranked third in a Univision poll of eligible Hispanic voters released Tuesday, with former Vice President Joe Biden and Sen. Bernie Sanders — the two candidates with the most name recognition — leading. </w:t>
          </w:r>
          <w:r>
            <w:rPr>
              <w:rFonts w:eastAsia="Calibri"/>
              <w:b/>
              <w:u w:val="single"/>
            </w:rPr>
            <w:t>The other contenders</w:t>
          </w:r>
          <w:r>
            <w:rPr>
              <w:rFonts w:eastAsia="Calibri"/>
              <w:b/>
            </w:rPr>
            <w:t xml:space="preserve">, according to Lourdes Torres, Univision’s senior vice president for political coverage &amp; special projects, </w:t>
          </w:r>
          <w:r>
            <w:rPr>
              <w:rFonts w:eastAsia="Calibri"/>
              <w:b/>
              <w:u w:val="single"/>
            </w:rPr>
            <w:t>“virtually are not known” to the network’s audience. That could be a problem for Democratic presidential hopefuls. Latino voters are a key constituency in the primary and likely the largest racial or ethnic minority in the electorate in 2020, according to the Pew Research Center</w:t>
          </w:r>
          <w:r>
            <w:rPr>
              <w:rFonts w:eastAsia="Calibri"/>
              <w:b/>
            </w:rPr>
            <w:t xml:space="preserve">. </w:t>
          </w:r>
          <w:r>
            <w:rPr>
              <w:rFonts w:eastAsia="Calibri"/>
              <w:b/>
              <w:u w:val="single"/>
            </w:rPr>
            <w:t>Hillary Clinton’s performance was weaker than expected with Latinos in 2016, and it might have helped cost her the state of Florida. Just 55 percent of Hispanics eligible to vote say Democrats are doing a good job communicating with them</w:t>
          </w:r>
          <w:r>
            <w:rPr>
              <w:rFonts w:eastAsia="Calibri"/>
              <w:b/>
            </w:rPr>
            <w:t>, Univision found. Though Trump and the Republicans fared worse, at 22 percent</w:t>
          </w:r>
          <w:r>
            <w:rPr>
              <w:rFonts w:eastAsia="Calibri"/>
              <w:b/>
              <w:u w:val="single"/>
            </w:rPr>
            <w:t>, the poll also indicated that large chunks of potential voters had either no opinion of or didn’t know many of the Democrats. “The future of the United States is directly linked to the future of Latinos,” Cesar Conde, chairman of NBCUniversal International Group and NBCUniversal Telemundo Enterprises, said in an interview with POLITICO</w:t>
          </w:r>
          <w:r>
            <w:rPr>
              <w:rFonts w:eastAsia="Calibri"/>
              <w:b/>
            </w:rPr>
            <w:t>. He added that “any candidate to reach the White House is going to have to speak to the Latino community.” Republicans and Democrats have emphasized Latino voters in previous election cycles. White House hopefuls such as Marco Rubio and Jeb Bush gave interviews to Spanish-language networks, and Hillary Clinton appeared on both Telemundo and Univision. But Democrats’ decision to have Telemundo broadcast the debates in Miami with NBC and MSNBC on Wednesday and Thursday — the first time a Spanish-language network is co-hosting the first debate of an election cycle — shows a heightened emphasis on these platforms.</w:t>
          </w:r>
        </w:p>
      </w:sdtContent>
    </w:sdt>
    <w:sdt>
      <w:sdtPr>
        <w:tag w:val="goog_rdk_297"/>
        <w:id w:val="1233889932"/>
      </w:sdtPr>
      <w:sdtContent>
        <w:p w14:paraId="0B2A3310" w14:textId="77777777" w:rsidR="00BC04EC" w:rsidRDefault="00BC04EC" w:rsidP="00BC04EC">
          <w:pPr>
            <w:pStyle w:val="Heading4"/>
            <w:ind w:left="720"/>
            <w:rPr>
              <w:rFonts w:eastAsia="Calibri" w:cs="Calibri"/>
            </w:rPr>
          </w:pPr>
          <w:r>
            <w:rPr>
              <w:rFonts w:eastAsia="Calibri" w:cs="Calibri"/>
            </w:rPr>
            <w:t xml:space="preserve">And, Trump is dismantling arms sales regulations to Latin America – it is imperative that we orient ourselves towards voting him out of office. </w:t>
          </w:r>
        </w:p>
      </w:sdtContent>
    </w:sdt>
    <w:sdt>
      <w:sdtPr>
        <w:tag w:val="goog_rdk_298"/>
        <w:id w:val="651870835"/>
      </w:sdtPr>
      <w:sdtContent>
        <w:p w14:paraId="6CF59EB6" w14:textId="77777777" w:rsidR="00BC04EC" w:rsidRDefault="00BC04EC" w:rsidP="00BC04EC">
          <w:pPr>
            <w:rPr>
              <w:rFonts w:eastAsia="Calibri"/>
              <w:sz w:val="24"/>
              <w:szCs w:val="24"/>
            </w:rPr>
          </w:pPr>
          <w:r>
            <w:rPr>
              <w:rFonts w:eastAsia="Calibri"/>
              <w:b/>
              <w:sz w:val="26"/>
              <w:szCs w:val="26"/>
            </w:rPr>
            <w:t xml:space="preserve">Alexander </w:t>
          </w:r>
          <w:proofErr w:type="spellStart"/>
          <w:r>
            <w:rPr>
              <w:rFonts w:eastAsia="Calibri"/>
              <w:b/>
              <w:sz w:val="26"/>
              <w:szCs w:val="26"/>
            </w:rPr>
            <w:t>Yablon</w:t>
          </w:r>
          <w:proofErr w:type="spellEnd"/>
          <w:r>
            <w:rPr>
              <w:rFonts w:eastAsia="Calibri"/>
              <w:b/>
              <w:sz w:val="26"/>
              <w:szCs w:val="26"/>
            </w:rPr>
            <w:t xml:space="preserve"> 3/8/19 </w:t>
          </w:r>
          <w:r>
            <w:rPr>
              <w:rFonts w:eastAsia="Calibri"/>
              <w:sz w:val="26"/>
              <w:szCs w:val="26"/>
            </w:rPr>
            <w:t xml:space="preserve">(Alexander </w:t>
          </w:r>
          <w:proofErr w:type="spellStart"/>
          <w:r>
            <w:rPr>
              <w:rFonts w:eastAsia="Calibri"/>
              <w:sz w:val="26"/>
              <w:szCs w:val="26"/>
            </w:rPr>
            <w:t>Yablon</w:t>
          </w:r>
          <w:proofErr w:type="spellEnd"/>
          <w:r>
            <w:rPr>
              <w:rFonts w:eastAsia="Calibri"/>
              <w:sz w:val="26"/>
              <w:szCs w:val="26"/>
            </w:rPr>
            <w:t xml:space="preserve"> is a reporter at Trace and went to the University of Chicago. Trump Is Sending Guns South as Migrants Flee North, https://foreignpolicy.com/2019/03/08/trump-guns-honduras-central-america/)</w:t>
          </w:r>
        </w:p>
      </w:sdtContent>
    </w:sdt>
    <w:sdt>
      <w:sdtPr>
        <w:tag w:val="goog_rdk_299"/>
        <w:id w:val="783621053"/>
      </w:sdtPr>
      <w:sdtContent>
        <w:p w14:paraId="25D6AB46" w14:textId="77777777" w:rsidR="00BC04EC" w:rsidRDefault="00BC04EC" w:rsidP="00BC04EC">
          <w:pPr>
            <w:rPr>
              <w:rFonts w:eastAsia="Calibri"/>
              <w:u w:val="single"/>
            </w:rPr>
          </w:pPr>
          <w:r>
            <w:rPr>
              <w:rFonts w:eastAsia="Calibri"/>
              <w:b/>
              <w:u w:val="single"/>
            </w:rPr>
            <w:t xml:space="preserve">Under the current U.S. rules, which the Trump administration is now on the verge of eliminating, a gun company seeking to sell weapons abroad must apply for an export license and provide information on the buyer. </w:t>
          </w:r>
          <w:r>
            <w:rPr>
              <w:rFonts w:eastAsia="Calibri"/>
              <w:sz w:val="24"/>
              <w:szCs w:val="24"/>
            </w:rPr>
            <w:t xml:space="preserve">State Department officials examine the application for signs of trafficking, like unfamiliar or blacklisted customers. The department’s official guidance suggests taking into account how the arms shipment might affect a range U.S. foreign-policy aims, including counterterrorism. It also mandates consultation with embassies and law enforcement. If the applicant wants to sell $1 million or more worth of guns (or $14 million or more worth of larger military equipment), the State Department must notify Congress. Elected officials can then delay or cancel deals. Foreign service officers also perform “end-use” checks to confirm that the person or entity receiving the weapons matches the customer on the application. </w:t>
          </w:r>
          <w:r>
            <w:rPr>
              <w:rFonts w:eastAsia="Calibri"/>
              <w:b/>
              <w:u w:val="single"/>
            </w:rPr>
            <w:t xml:space="preserve">Critics in Congress and at think tanks argue that the State Department export process still allows far too many guns to be sold into areas where they might be used to harm civilians or supply criminals, including the Northern Triangle. The enforcement guidance does not specify which human rights abuses might be disqualifying or how to weigh the likelihood of exports being used in an atrocity, according to John Lindsay-Poland, an activist with Global Exchange who is focused on U.S. arms trade policy in Mexico and Central </w:t>
          </w:r>
          <w:proofErr w:type="gramStart"/>
          <w:r>
            <w:rPr>
              <w:rFonts w:eastAsia="Calibri"/>
              <w:b/>
              <w:u w:val="single"/>
            </w:rPr>
            <w:t>America .</w:t>
          </w:r>
          <w:proofErr w:type="gramEnd"/>
          <w:r>
            <w:rPr>
              <w:rFonts w:eastAsia="Calibri"/>
              <w:sz w:val="24"/>
              <w:szCs w:val="24"/>
            </w:rPr>
            <w:t xml:space="preserve"> The U.S. regulations for granting export licenses merely say the State Department should “take into account” risks like human rights abuses or trafficking. One State Department veteran insisted the rules were more than just window dressing. “It certainly wasn’t the case that these transactions were being licensed and approved willy-nilly,” said </w:t>
          </w:r>
          <w:r>
            <w:rPr>
              <w:rFonts w:eastAsia="Calibri"/>
              <w:b/>
              <w:u w:val="single"/>
            </w:rPr>
            <w:t>Ed Peartree, who worked as the department’s director for defense trade controls policy from 2013 to 2017. Peartree said that under his watch, license applications were routinely denied, the size of exports reduced, and extensive conditions imposed on the end use of firearms</w:t>
          </w:r>
          <w:r>
            <w:rPr>
              <w:rFonts w:eastAsia="Calibri"/>
              <w:sz w:val="24"/>
              <w:szCs w:val="24"/>
            </w:rPr>
            <w:t xml:space="preserve">. </w:t>
          </w:r>
          <w:r>
            <w:rPr>
              <w:rFonts w:eastAsia="Calibri"/>
              <w:b/>
              <w:u w:val="single"/>
            </w:rPr>
            <w:t>For all the legitimate concern about corruption, Peartree said he had seen few documented instances in which U.S. arms legally exported to police or military forces were used by Mexican or Central American criminal organizations.</w:t>
          </w:r>
        </w:p>
      </w:sdtContent>
    </w:sdt>
    <w:sdt>
      <w:sdtPr>
        <w:tag w:val="goog_rdk_300"/>
        <w:id w:val="1590350313"/>
      </w:sdtPr>
      <w:sdtContent>
        <w:p w14:paraId="37755959" w14:textId="77777777" w:rsidR="00BC04EC" w:rsidRDefault="00BC04EC" w:rsidP="00BC04EC">
          <w:pPr>
            <w:pStyle w:val="Heading4"/>
            <w:numPr>
              <w:ilvl w:val="0"/>
              <w:numId w:val="27"/>
            </w:numPr>
            <w:rPr>
              <w:rFonts w:eastAsia="Calibri" w:cs="Calibri"/>
            </w:rPr>
          </w:pPr>
          <w:r>
            <w:rPr>
              <w:rFonts w:eastAsia="Calibri" w:cs="Calibri"/>
            </w:rPr>
            <w:t xml:space="preserve">Radical performance orients us away from engagement with the political. </w:t>
          </w:r>
        </w:p>
      </w:sdtContent>
    </w:sdt>
    <w:sdt>
      <w:sdtPr>
        <w:tag w:val="goog_rdk_301"/>
        <w:id w:val="1183944430"/>
      </w:sdtPr>
      <w:sdtContent>
        <w:p w14:paraId="2BF178A9" w14:textId="77777777" w:rsidR="00BC04EC" w:rsidRDefault="00BC04EC" w:rsidP="00BC04EC">
          <w:pPr>
            <w:pStyle w:val="Heading4"/>
          </w:pPr>
          <w:r>
            <w:t xml:space="preserve">Ceding the power of the state to right wing populism would be a mistake and </w:t>
          </w:r>
          <w:proofErr w:type="spellStart"/>
          <w:r>
            <w:t>tradesoff</w:t>
          </w:r>
          <w:proofErr w:type="spellEnd"/>
          <w:r>
            <w:t xml:space="preserve"> with a leftist takeover of the political</w:t>
          </w:r>
        </w:p>
      </w:sdtContent>
    </w:sdt>
    <w:sdt>
      <w:sdtPr>
        <w:tag w:val="goog_rdk_302"/>
        <w:id w:val="-1835135272"/>
      </w:sdtPr>
      <w:sdtContent>
        <w:p w14:paraId="69AEB040" w14:textId="77777777" w:rsidR="00BC04EC" w:rsidRDefault="00BC04EC" w:rsidP="00BC04EC">
          <w:pPr>
            <w:pBdr>
              <w:top w:val="nil"/>
              <w:left w:val="nil"/>
              <w:bottom w:val="nil"/>
              <w:right w:val="nil"/>
              <w:between w:val="nil"/>
            </w:pBdr>
            <w:spacing w:after="0"/>
            <w:jc w:val="both"/>
            <w:rPr>
              <w:rFonts w:eastAsia="Calibri"/>
              <w:color w:val="000000"/>
            </w:rPr>
          </w:pPr>
          <w:proofErr w:type="spellStart"/>
          <w:r>
            <w:rPr>
              <w:rFonts w:eastAsia="Calibri"/>
              <w:b/>
              <w:color w:val="000000"/>
              <w:sz w:val="26"/>
              <w:szCs w:val="26"/>
            </w:rPr>
            <w:t>Churchard</w:t>
          </w:r>
          <w:proofErr w:type="spellEnd"/>
          <w:r>
            <w:rPr>
              <w:rFonts w:eastAsia="Calibri"/>
              <w:b/>
              <w:color w:val="000000"/>
              <w:sz w:val="26"/>
              <w:szCs w:val="26"/>
            </w:rPr>
            <w:t xml:space="preserve"> 18</w:t>
          </w:r>
          <w:r>
            <w:rPr>
              <w:rFonts w:eastAsia="Calibri"/>
              <w:color w:val="000000"/>
            </w:rPr>
            <w:t xml:space="preserve"> </w:t>
          </w:r>
          <w:r>
            <w:rPr>
              <w:rFonts w:eastAsia="Calibri"/>
              <w:color w:val="000000"/>
              <w:szCs w:val="16"/>
            </w:rPr>
            <w:t xml:space="preserve">(Adam </w:t>
          </w:r>
          <w:proofErr w:type="spellStart"/>
          <w:r>
            <w:rPr>
              <w:rFonts w:eastAsia="Calibri"/>
              <w:color w:val="000000"/>
              <w:szCs w:val="16"/>
            </w:rPr>
            <w:t>Churchard</w:t>
          </w:r>
          <w:proofErr w:type="spellEnd"/>
          <w:r>
            <w:rPr>
              <w:rFonts w:eastAsia="Calibri"/>
              <w:color w:val="000000"/>
              <w:szCs w:val="16"/>
            </w:rPr>
            <w:t xml:space="preserve">, PhD student in the Department of Politics at York University, focuses on international relations and critical security studies, “A New Politics? Movements, Power and Transformation” May 14th, 2018, </w:t>
          </w:r>
          <w:hyperlink r:id="rId58">
            <w:r>
              <w:rPr>
                <w:rFonts w:eastAsia="Calibri"/>
                <w:color w:val="000000"/>
                <w:szCs w:val="16"/>
              </w:rPr>
              <w:t>https://socialistproject.ca/2018/05/new-politics-mvements-power-transformation/)//Afreen</w:t>
            </w:r>
          </w:hyperlink>
          <w:r>
            <w:rPr>
              <w:rFonts w:eastAsia="Calibri"/>
              <w:color w:val="000000"/>
              <w:szCs w:val="16"/>
            </w:rPr>
            <w:t xml:space="preserve"> Shah</w:t>
          </w:r>
        </w:p>
      </w:sdtContent>
    </w:sdt>
    <w:sdt>
      <w:sdtPr>
        <w:tag w:val="goog_rdk_303"/>
        <w:id w:val="-1351475660"/>
      </w:sdtPr>
      <w:sdtContent>
        <w:p w14:paraId="6DAC84AD" w14:textId="77777777" w:rsidR="00BC04EC" w:rsidRDefault="00BC04EC" w:rsidP="00BC04EC">
          <w:pPr>
            <w:pBdr>
              <w:top w:val="nil"/>
              <w:left w:val="nil"/>
              <w:bottom w:val="nil"/>
              <w:right w:val="nil"/>
              <w:between w:val="nil"/>
            </w:pBdr>
            <w:spacing w:after="0"/>
            <w:jc w:val="both"/>
            <w:rPr>
              <w:rFonts w:eastAsia="Calibri"/>
              <w:color w:val="000000"/>
              <w:szCs w:val="16"/>
            </w:rPr>
          </w:pPr>
          <w:r>
            <w:rPr>
              <w:rFonts w:eastAsia="Calibri"/>
              <w:color w:val="000000"/>
              <w:sz w:val="26"/>
              <w:szCs w:val="26"/>
              <w:highlight w:val="green"/>
              <w:u w:val="single"/>
            </w:rPr>
            <w:t>Distrust in political elites and institutions has become a defining element of 21st century politics</w:t>
          </w:r>
          <w:r>
            <w:rPr>
              <w:rFonts w:eastAsia="Calibri"/>
              <w:color w:val="000000"/>
              <w:sz w:val="26"/>
              <w:szCs w:val="26"/>
              <w:u w:val="single"/>
            </w:rPr>
            <w:t xml:space="preserve"> </w:t>
          </w:r>
          <w:r>
            <w:rPr>
              <w:rFonts w:eastAsia="Calibri"/>
              <w:color w:val="000000"/>
              <w:szCs w:val="16"/>
            </w:rPr>
            <w:t xml:space="preserve">throughout the west. </w:t>
          </w:r>
          <w:r>
            <w:rPr>
              <w:rFonts w:eastAsia="Calibri"/>
              <w:color w:val="000000"/>
              <w:sz w:val="26"/>
              <w:szCs w:val="26"/>
              <w:highlight w:val="green"/>
              <w:u w:val="single"/>
            </w:rPr>
            <w:t>This trend has been most successfully harnessed by right wing populists</w:t>
          </w:r>
          <w:r>
            <w:rPr>
              <w:rFonts w:eastAsia="Calibri"/>
              <w:color w:val="000000"/>
              <w:sz w:val="26"/>
              <w:szCs w:val="26"/>
              <w:u w:val="single"/>
            </w:rPr>
            <w:t xml:space="preserve">, who </w:t>
          </w:r>
          <w:r>
            <w:rPr>
              <w:rFonts w:eastAsia="Calibri"/>
              <w:color w:val="000000"/>
              <w:szCs w:val="16"/>
            </w:rPr>
            <w:t>claim to</w:t>
          </w:r>
          <w:r>
            <w:rPr>
              <w:rFonts w:eastAsia="Calibri"/>
              <w:color w:val="000000"/>
              <w:sz w:val="26"/>
              <w:szCs w:val="26"/>
              <w:u w:val="single"/>
            </w:rPr>
            <w:t xml:space="preserve"> </w:t>
          </w:r>
          <w:r>
            <w:rPr>
              <w:rFonts w:eastAsia="Calibri"/>
              <w:b/>
              <w:color w:val="000000"/>
              <w:u w:val="single"/>
            </w:rPr>
            <w:t>represent the anger of the masses and represent their ‘true interests’, in the face of a greedy and out of touch liberal political class</w:t>
          </w:r>
          <w:r>
            <w:rPr>
              <w:rFonts w:eastAsia="Calibri"/>
              <w:color w:val="000000"/>
              <w:sz w:val="26"/>
              <w:szCs w:val="26"/>
              <w:u w:val="single"/>
            </w:rPr>
            <w:t>.</w:t>
          </w:r>
          <w:r>
            <w:rPr>
              <w:rFonts w:eastAsia="Calibri"/>
              <w:color w:val="000000"/>
              <w:szCs w:val="16"/>
            </w:rPr>
            <w:t xml:space="preserve"> While in no way am I attempting to reduce the victories of those </w:t>
          </w:r>
          <w:r>
            <w:rPr>
              <w:rFonts w:ascii="Times New Roman" w:eastAsia="Times New Roman" w:hAnsi="Times New Roman" w:cs="Times New Roman"/>
              <w:b/>
              <w:color w:val="000000"/>
              <w:highlight w:val="green"/>
              <w:u w:val="single"/>
            </w:rPr>
            <w:t>such as</w:t>
          </w:r>
          <w:r>
            <w:rPr>
              <w:rFonts w:eastAsia="Calibri"/>
              <w:color w:val="000000"/>
              <w:szCs w:val="16"/>
              <w:highlight w:val="green"/>
            </w:rPr>
            <w:t xml:space="preserve"> </w:t>
          </w:r>
          <w:r>
            <w:rPr>
              <w:rFonts w:eastAsia="Calibri"/>
              <w:color w:val="000000"/>
              <w:sz w:val="26"/>
              <w:szCs w:val="26"/>
              <w:highlight w:val="green"/>
              <w:u w:val="single"/>
            </w:rPr>
            <w:t>Donald Trump</w:t>
          </w:r>
          <w:r>
            <w:rPr>
              <w:rFonts w:eastAsia="Calibri"/>
              <w:color w:val="000000"/>
              <w:sz w:val="26"/>
              <w:szCs w:val="26"/>
              <w:u w:val="single"/>
            </w:rPr>
            <w:t>, Marine Le Pen, or Rob Ford</w:t>
          </w:r>
          <w:r>
            <w:rPr>
              <w:rFonts w:eastAsia="Calibri"/>
              <w:color w:val="000000"/>
              <w:szCs w:val="16"/>
            </w:rPr>
            <w:t xml:space="preserve">, to solely this, </w:t>
          </w:r>
          <w:r>
            <w:rPr>
              <w:rFonts w:eastAsia="Calibri"/>
              <w:color w:val="000000"/>
              <w:sz w:val="26"/>
              <w:szCs w:val="26"/>
              <w:u w:val="single"/>
            </w:rPr>
            <w:t xml:space="preserve">appropriating anger toward elites has been critical to their political success. </w:t>
          </w:r>
          <w:r>
            <w:rPr>
              <w:rFonts w:eastAsia="Calibri"/>
              <w:color w:val="000000"/>
              <w:sz w:val="26"/>
              <w:szCs w:val="26"/>
              <w:highlight w:val="green"/>
              <w:u w:val="single"/>
            </w:rPr>
            <w:t>The failure by much of the left to offer a more effective response to these trends has been disheartening</w:t>
          </w:r>
          <w:r>
            <w:rPr>
              <w:rFonts w:eastAsia="Calibri"/>
              <w:color w:val="000000"/>
              <w:szCs w:val="16"/>
            </w:rPr>
            <w:t xml:space="preserve"> (to say the least). Moreover, it is why Hilary Wainwright’s latest book, </w:t>
          </w:r>
          <w:r>
            <w:rPr>
              <w:rFonts w:eastAsia="Calibri"/>
              <w:color w:val="000000"/>
              <w:sz w:val="26"/>
              <w:szCs w:val="26"/>
              <w:highlight w:val="green"/>
              <w:u w:val="single"/>
            </w:rPr>
            <w:t>A New Politics from the Left</w:t>
          </w:r>
          <w:r>
            <w:rPr>
              <w:rFonts w:eastAsia="Calibri"/>
              <w:color w:val="000000"/>
              <w:sz w:val="26"/>
              <w:szCs w:val="26"/>
              <w:u w:val="single"/>
            </w:rPr>
            <w:t xml:space="preserve"> </w:t>
          </w:r>
          <w:r>
            <w:rPr>
              <w:rFonts w:eastAsia="Calibri"/>
              <w:color w:val="000000"/>
              <w:szCs w:val="16"/>
            </w:rPr>
            <w:t xml:space="preserve">(Cambridge, UK: Polity Press), </w:t>
          </w:r>
          <w:r>
            <w:rPr>
              <w:rFonts w:eastAsia="Calibri"/>
              <w:color w:val="000000"/>
              <w:sz w:val="26"/>
              <w:szCs w:val="26"/>
              <w:highlight w:val="green"/>
              <w:u w:val="single"/>
            </w:rPr>
            <w:t>represents a timely appeal for a democratic, participatory, and bottom-up political transformation</w:t>
          </w:r>
          <w:r>
            <w:rPr>
              <w:rFonts w:eastAsia="Calibri"/>
              <w:color w:val="000000"/>
              <w:sz w:val="26"/>
              <w:szCs w:val="26"/>
              <w:u w:val="single"/>
            </w:rPr>
            <w:t xml:space="preserve">. </w:t>
          </w:r>
          <w:r>
            <w:rPr>
              <w:rFonts w:eastAsia="Calibri"/>
              <w:color w:val="000000"/>
              <w:szCs w:val="16"/>
            </w:rPr>
            <w:t xml:space="preserve">Wainwright has spent her career exploring democratic accountability across institutions, and as a co-editor of the socialist, feminist, and green Red Pepper magazine. Drawing upon her experiences as an academic and advocate, Wainwright forcefully argues that </w:t>
          </w:r>
          <w:r>
            <w:rPr>
              <w:rFonts w:eastAsia="Calibri"/>
              <w:color w:val="000000"/>
              <w:sz w:val="26"/>
              <w:szCs w:val="26"/>
              <w:highlight w:val="green"/>
              <w:u w:val="single"/>
            </w:rPr>
            <w:t>we need to reorganize political power so that it can be wielded by regular people, giving them the tools to positively change their lives and communities</w:t>
          </w:r>
          <w:r>
            <w:rPr>
              <w:rFonts w:eastAsia="Calibri"/>
              <w:color w:val="000000"/>
              <w:sz w:val="26"/>
              <w:szCs w:val="26"/>
              <w:u w:val="single"/>
            </w:rPr>
            <w:t xml:space="preserve">. </w:t>
          </w:r>
          <w:r>
            <w:rPr>
              <w:rFonts w:eastAsia="Calibri"/>
              <w:color w:val="000000"/>
              <w:szCs w:val="16"/>
            </w:rPr>
            <w:t xml:space="preserve">A New Politics from the Left is a short read, and not theoretically dense. What it offers is </w:t>
          </w:r>
          <w:r>
            <w:rPr>
              <w:rFonts w:eastAsia="Calibri"/>
              <w:color w:val="000000"/>
              <w:sz w:val="26"/>
              <w:szCs w:val="26"/>
              <w:u w:val="single"/>
            </w:rPr>
            <w:t>a straightforward and accessible overview of the political change</w:t>
          </w:r>
          <w:r>
            <w:rPr>
              <w:rFonts w:eastAsia="Calibri"/>
              <w:color w:val="000000"/>
              <w:szCs w:val="16"/>
            </w:rPr>
            <w:t xml:space="preserve"> that Wainwright is calling for. She begins by challenging the notions of both the technocratic, elite knowledge of the state, and the individualized knowledge of the free market, with its own technocratic logic of profit extraction, as sources upon which to base public decision making. Instead, she argues that </w:t>
          </w:r>
          <w:r>
            <w:rPr>
              <w:rFonts w:eastAsia="Calibri"/>
              <w:color w:val="000000"/>
              <w:sz w:val="26"/>
              <w:szCs w:val="26"/>
              <w:u w:val="single"/>
            </w:rPr>
            <w:t xml:space="preserve">we should look to the sort of practical and tacit </w:t>
          </w:r>
          <w:proofErr w:type="gramStart"/>
          <w:r>
            <w:rPr>
              <w:rFonts w:eastAsia="Calibri"/>
              <w:color w:val="000000"/>
              <w:sz w:val="26"/>
              <w:szCs w:val="26"/>
              <w:u w:val="single"/>
            </w:rPr>
            <w:t>knowledge</w:t>
          </w:r>
          <w:proofErr w:type="gramEnd"/>
          <w:r>
            <w:rPr>
              <w:rFonts w:eastAsia="Calibri"/>
              <w:color w:val="000000"/>
              <w:sz w:val="26"/>
              <w:szCs w:val="26"/>
              <w:u w:val="single"/>
            </w:rPr>
            <w:t xml:space="preserve"> which is practiced and produced by social movements, in particular the women’s, radical shop stewards’, and green movement. </w:t>
          </w:r>
          <w:r>
            <w:rPr>
              <w:rFonts w:eastAsia="Calibri"/>
              <w:color w:val="000000"/>
              <w:szCs w:val="16"/>
            </w:rPr>
            <w:t xml:space="preserve">Sharing Knowledge For Wainwright, </w:t>
          </w:r>
          <w:r>
            <w:rPr>
              <w:rFonts w:eastAsia="Calibri"/>
              <w:color w:val="000000"/>
              <w:sz w:val="26"/>
              <w:szCs w:val="26"/>
              <w:u w:val="single"/>
            </w:rPr>
            <w:t xml:space="preserve">these movements “illustrated, in the way they organized, how this tacit knowledge might be shared… they are capable of purposeful and planned action, through collaboration and without predictive certainty, constantly subject to further experiment and self-reflexivity” </w:t>
          </w:r>
          <w:r>
            <w:rPr>
              <w:rFonts w:eastAsia="Calibri"/>
              <w:color w:val="000000"/>
              <w:szCs w:val="16"/>
            </w:rPr>
            <w:t xml:space="preserve">(p. 8-9). She contrasts the paternal concept of “power as domination,” where political leaders tell people what they need and then implement it, with </w:t>
          </w:r>
          <w:r>
            <w:rPr>
              <w:rFonts w:eastAsia="Calibri"/>
              <w:color w:val="000000"/>
              <w:sz w:val="26"/>
              <w:szCs w:val="26"/>
              <w:u w:val="single"/>
            </w:rPr>
            <w:t xml:space="preserve">“power as transformative capacity,” </w:t>
          </w:r>
          <w:r>
            <w:rPr>
              <w:rFonts w:eastAsia="Calibri"/>
              <w:b/>
              <w:color w:val="000000"/>
              <w:u w:val="single"/>
            </w:rPr>
            <w:t>where policy ideas and implementation come from the everyday knowledge of those most impacted</w:t>
          </w:r>
          <w:r>
            <w:rPr>
              <w:rFonts w:eastAsia="Calibri"/>
              <w:color w:val="000000"/>
              <w:sz w:val="26"/>
              <w:szCs w:val="26"/>
              <w:u w:val="single"/>
            </w:rPr>
            <w:t xml:space="preserve">. </w:t>
          </w:r>
          <w:r>
            <w:rPr>
              <w:rFonts w:eastAsia="Calibri"/>
              <w:color w:val="000000"/>
              <w:szCs w:val="16"/>
            </w:rPr>
            <w:t>Wainwright notes</w:t>
          </w:r>
          <w:r>
            <w:rPr>
              <w:rFonts w:eastAsia="Calibri"/>
              <w:color w:val="000000"/>
              <w:sz w:val="26"/>
              <w:szCs w:val="26"/>
              <w:u w:val="single"/>
            </w:rPr>
            <w:t xml:space="preserve"> </w:t>
          </w:r>
          <w:r>
            <w:rPr>
              <w:rFonts w:eastAsia="Calibri"/>
              <w:b/>
              <w:color w:val="000000"/>
              <w:u w:val="single"/>
            </w:rPr>
            <w:t>the utilization of “power as transformative capacity</w:t>
          </w:r>
          <w:r>
            <w:rPr>
              <w:rFonts w:eastAsia="Calibri"/>
              <w:color w:val="000000"/>
              <w:sz w:val="26"/>
              <w:szCs w:val="26"/>
              <w:u w:val="single"/>
            </w:rPr>
            <w:t>” growing in Britain out of feminist movements, as well as community organizations, in the 1960s. Instead of having a governing party do something on their behalf, these groups engaged in action with its own directly transformative capacity. They rejected traditional deference to authority, and sought to democratize knowledge, “breaking from models that presume an expert leadership and more or less ignorant membership,” and emphasizing popular education</w:t>
          </w:r>
          <w:r>
            <w:rPr>
              <w:rFonts w:eastAsia="Calibri"/>
              <w:color w:val="000000"/>
              <w:szCs w:val="16"/>
            </w:rPr>
            <w:t xml:space="preserve"> (p. 19). </w:t>
          </w:r>
          <w:r>
            <w:rPr>
              <w:rFonts w:eastAsia="Calibri"/>
              <w:color w:val="000000"/>
              <w:sz w:val="26"/>
              <w:szCs w:val="26"/>
              <w:u w:val="single"/>
            </w:rPr>
            <w:t>The collective self-confidence of people to take control of the conditions of their lives has also</w:t>
          </w:r>
          <w:r>
            <w:rPr>
              <w:rFonts w:eastAsia="Calibri"/>
              <w:color w:val="000000"/>
              <w:szCs w:val="16"/>
            </w:rPr>
            <w:t xml:space="preserve">, according to Wainwright, </w:t>
          </w:r>
          <w:r>
            <w:rPr>
              <w:rFonts w:eastAsia="Calibri"/>
              <w:color w:val="000000"/>
              <w:sz w:val="26"/>
              <w:szCs w:val="26"/>
              <w:u w:val="single"/>
            </w:rPr>
            <w:t xml:space="preserve">played out within the </w:t>
          </w:r>
          <w:proofErr w:type="spellStart"/>
          <w:r>
            <w:rPr>
              <w:rFonts w:eastAsia="Calibri"/>
              <w:color w:val="000000"/>
              <w:sz w:val="26"/>
              <w:szCs w:val="26"/>
              <w:u w:val="single"/>
            </w:rPr>
            <w:t>Labour</w:t>
          </w:r>
          <w:proofErr w:type="spellEnd"/>
          <w:r>
            <w:rPr>
              <w:rFonts w:eastAsia="Calibri"/>
              <w:color w:val="000000"/>
              <w:sz w:val="26"/>
              <w:szCs w:val="26"/>
              <w:u w:val="single"/>
            </w:rPr>
            <w:t xml:space="preserve"> Party itself, such as the 1945 government, and again in 1973 – though in ambiguous, contradictory, and temporary ways. The relationship between bottom up change and existing political institutions is explored</w:t>
          </w:r>
          <w:r>
            <w:rPr>
              <w:rFonts w:eastAsia="Calibri"/>
              <w:color w:val="000000"/>
              <w:szCs w:val="16"/>
            </w:rPr>
            <w:t xml:space="preserve"> more fully as the book develops. Wainwright powerfully illustrates the sort of positive political project she is advocating through </w:t>
          </w:r>
          <w:r>
            <w:rPr>
              <w:rFonts w:eastAsia="Calibri"/>
              <w:color w:val="000000"/>
              <w:sz w:val="26"/>
              <w:szCs w:val="26"/>
              <w:u w:val="single"/>
            </w:rPr>
            <w:t xml:space="preserve">three key examples. </w:t>
          </w:r>
          <w:r>
            <w:rPr>
              <w:rFonts w:eastAsia="Calibri"/>
              <w:color w:val="000000"/>
              <w:szCs w:val="16"/>
            </w:rPr>
            <w:t xml:space="preserve">She describes </w:t>
          </w:r>
          <w:r>
            <w:rPr>
              <w:rFonts w:eastAsia="Calibri"/>
              <w:color w:val="000000"/>
              <w:sz w:val="26"/>
              <w:szCs w:val="26"/>
              <w:u w:val="single"/>
            </w:rPr>
            <w:t xml:space="preserve">the push in the 1970s by Lucas Aerospace workers who, facing massive job cutbacks and restructuring, </w:t>
          </w:r>
          <w:r>
            <w:rPr>
              <w:rFonts w:eastAsia="Calibri"/>
              <w:b/>
              <w:color w:val="000000"/>
              <w:u w:val="single"/>
            </w:rPr>
            <w:t>developed a detailed plan to nationalize and reconfigure the company toward applying the technology for socially useful purposes.</w:t>
          </w:r>
          <w:r>
            <w:rPr>
              <w:rFonts w:eastAsia="Calibri"/>
              <w:color w:val="000000"/>
              <w:sz w:val="26"/>
              <w:szCs w:val="26"/>
              <w:u w:val="single"/>
            </w:rPr>
            <w:t xml:space="preserve"> </w:t>
          </w:r>
          <w:r>
            <w:rPr>
              <w:rFonts w:eastAsia="Calibri"/>
              <w:color w:val="000000"/>
              <w:szCs w:val="16"/>
            </w:rPr>
            <w:t xml:space="preserve">While the plan received the support of then-Industry Secretary Tony Benn, corporate pressure and the 1979 defeat of </w:t>
          </w:r>
          <w:proofErr w:type="spellStart"/>
          <w:r>
            <w:rPr>
              <w:rFonts w:eastAsia="Calibri"/>
              <w:color w:val="000000"/>
              <w:szCs w:val="16"/>
            </w:rPr>
            <w:t>Labour</w:t>
          </w:r>
          <w:proofErr w:type="spellEnd"/>
          <w:r>
            <w:rPr>
              <w:rFonts w:eastAsia="Calibri"/>
              <w:color w:val="000000"/>
              <w:szCs w:val="16"/>
            </w:rPr>
            <w:t xml:space="preserve"> meant it was never implemented. She also describes</w:t>
          </w:r>
          <w:r>
            <w:rPr>
              <w:rFonts w:eastAsia="Calibri"/>
              <w:color w:val="000000"/>
              <w:sz w:val="26"/>
              <w:szCs w:val="26"/>
              <w:u w:val="single"/>
            </w:rPr>
            <w:t xml:space="preserve"> the successful pushback by Newcastle municipal IT workers in 1999 when the City Council considered contracting their work to a private firm. They successfully campaigned against privatization, and instead created an alternative strategy to improve the service based on maximizing public benefit. </w:t>
          </w:r>
          <w:r>
            <w:rPr>
              <w:rFonts w:eastAsia="Calibri"/>
              <w:color w:val="000000"/>
              <w:szCs w:val="16"/>
            </w:rPr>
            <w:t xml:space="preserve">Finally, Wainwright looks at </w:t>
          </w:r>
          <w:r>
            <w:rPr>
              <w:rFonts w:eastAsia="Calibri"/>
              <w:color w:val="000000"/>
              <w:sz w:val="26"/>
              <w:szCs w:val="26"/>
              <w:u w:val="single"/>
            </w:rPr>
            <w:t xml:space="preserve">the growth of digital space, and its utilization to create new democratic spaces, such as ‘platform co-operatives’ as an alternative to the ‘platform capitalism’ of companies like Uber. </w:t>
          </w:r>
          <w:r>
            <w:rPr>
              <w:rFonts w:eastAsia="Calibri"/>
              <w:color w:val="000000"/>
              <w:szCs w:val="16"/>
            </w:rPr>
            <w:t xml:space="preserve">These examples work to illustrate how </w:t>
          </w:r>
          <w:r>
            <w:rPr>
              <w:rFonts w:eastAsia="Calibri"/>
              <w:color w:val="000000"/>
              <w:sz w:val="26"/>
              <w:szCs w:val="26"/>
              <w:u w:val="single"/>
            </w:rPr>
            <w:t>positive alternatives to neoliberalism can be developed from a bottom up, participatory capacity, through everyday shared knowledge. More than just resisting, these examples developed new forms of social relations beyond austerity and market logic.</w:t>
          </w:r>
          <w:r>
            <w:rPr>
              <w:rFonts w:eastAsia="Calibri"/>
              <w:color w:val="000000"/>
              <w:szCs w:val="16"/>
            </w:rPr>
            <w:t xml:space="preserve"> Wainwright’s examples are well chosen, in particular her </w:t>
          </w:r>
          <w:r>
            <w:rPr>
              <w:rFonts w:eastAsia="Calibri"/>
              <w:color w:val="000000"/>
              <w:sz w:val="26"/>
              <w:szCs w:val="26"/>
              <w:u w:val="single"/>
            </w:rPr>
            <w:t xml:space="preserve">discussion of democratic digital spaces is a refreshing counter note to the abhorrent tech ventures of Silicon Valley, which continually find new ways to use technology to further exploit and profit from the most vulnerable. Role of the State </w:t>
          </w:r>
          <w:r>
            <w:rPr>
              <w:rFonts w:eastAsia="Calibri"/>
              <w:color w:val="000000"/>
              <w:szCs w:val="16"/>
            </w:rPr>
            <w:t xml:space="preserve">One point I would like to raise about </w:t>
          </w:r>
          <w:r>
            <w:rPr>
              <w:rFonts w:eastAsia="Calibri"/>
              <w:color w:val="000000"/>
              <w:sz w:val="26"/>
              <w:szCs w:val="26"/>
              <w:u w:val="single"/>
            </w:rPr>
            <w:t>these examples</w:t>
          </w:r>
          <w:r>
            <w:rPr>
              <w:rFonts w:eastAsia="Calibri"/>
              <w:color w:val="000000"/>
              <w:szCs w:val="16"/>
            </w:rPr>
            <w:t xml:space="preserve"> though, is that they </w:t>
          </w:r>
          <w:r>
            <w:rPr>
              <w:rFonts w:eastAsia="Calibri"/>
              <w:color w:val="000000"/>
              <w:sz w:val="26"/>
              <w:szCs w:val="26"/>
              <w:u w:val="single"/>
            </w:rPr>
            <w:t>all sought to turn the state into a positive ally.</w:t>
          </w:r>
          <w:r>
            <w:rPr>
              <w:rFonts w:eastAsia="Calibri"/>
              <w:color w:val="000000"/>
              <w:szCs w:val="16"/>
            </w:rPr>
            <w:t xml:space="preserve"> In the remainder of the book, Wainwright argues that </w:t>
          </w:r>
          <w:r>
            <w:rPr>
              <w:rFonts w:eastAsia="Calibri"/>
              <w:b/>
              <w:color w:val="000000"/>
              <w:u w:val="single"/>
            </w:rPr>
            <w:t>to develop ‘power as transformative capacity’, the state’s ‘power as domination’ is a necessary condition for its full realization</w:t>
          </w:r>
          <w:r>
            <w:rPr>
              <w:rFonts w:eastAsia="Calibri"/>
              <w:color w:val="000000"/>
              <w:szCs w:val="16"/>
            </w:rPr>
            <w:t xml:space="preserve">. I agree with Wainwright that </w:t>
          </w:r>
          <w:r>
            <w:rPr>
              <w:rFonts w:eastAsia="Calibri"/>
              <w:color w:val="000000"/>
              <w:sz w:val="26"/>
              <w:szCs w:val="26"/>
              <w:highlight w:val="green"/>
              <w:u w:val="single"/>
            </w:rPr>
            <w:t xml:space="preserve">state institutions can be used, “where the balance of political power is </w:t>
          </w:r>
          <w:proofErr w:type="spellStart"/>
          <w:r>
            <w:rPr>
              <w:rFonts w:eastAsia="Calibri"/>
              <w:color w:val="000000"/>
              <w:sz w:val="26"/>
              <w:szCs w:val="26"/>
              <w:highlight w:val="green"/>
              <w:u w:val="single"/>
            </w:rPr>
            <w:t>favourable</w:t>
          </w:r>
          <w:proofErr w:type="spellEnd"/>
          <w:r>
            <w:rPr>
              <w:rFonts w:eastAsia="Calibri"/>
              <w:color w:val="000000"/>
              <w:sz w:val="26"/>
              <w:szCs w:val="26"/>
              <w:highlight w:val="green"/>
              <w:u w:val="single"/>
            </w:rPr>
            <w:t>, to pursue social goals</w:t>
          </w:r>
          <w:r>
            <w:rPr>
              <w:rFonts w:eastAsia="Calibri"/>
              <w:color w:val="000000"/>
              <w:sz w:val="26"/>
              <w:szCs w:val="26"/>
              <w:u w:val="single"/>
            </w:rPr>
            <w:t>”</w:t>
          </w:r>
          <w:r>
            <w:rPr>
              <w:rFonts w:eastAsia="Calibri"/>
              <w:color w:val="000000"/>
              <w:szCs w:val="16"/>
            </w:rPr>
            <w:t xml:space="preserve"> (p. 76). I think </w:t>
          </w:r>
          <w:r>
            <w:rPr>
              <w:rFonts w:eastAsia="Calibri"/>
              <w:b/>
              <w:color w:val="000000"/>
              <w:highlight w:val="green"/>
              <w:u w:val="single"/>
            </w:rPr>
            <w:t>it is important to work to elect left governments that will enable social transformation</w:t>
          </w:r>
          <w:r>
            <w:rPr>
              <w:rFonts w:eastAsia="Calibri"/>
              <w:b/>
              <w:color w:val="000000"/>
              <w:u w:val="single"/>
            </w:rPr>
            <w:t>.</w:t>
          </w:r>
          <w:r>
            <w:rPr>
              <w:rFonts w:eastAsia="Calibri"/>
              <w:color w:val="000000"/>
              <w:szCs w:val="16"/>
            </w:rPr>
            <w:t xml:space="preserve"> That being said, </w:t>
          </w:r>
          <w:r>
            <w:rPr>
              <w:rFonts w:eastAsia="Calibri"/>
              <w:color w:val="000000"/>
              <w:sz w:val="26"/>
              <w:szCs w:val="26"/>
              <w:u w:val="single"/>
            </w:rPr>
            <w:t>positive transformational change is also possible through a more adversarial approach with state actors.</w:t>
          </w:r>
          <w:r>
            <w:rPr>
              <w:rFonts w:eastAsia="Calibri"/>
              <w:color w:val="000000"/>
              <w:szCs w:val="16"/>
            </w:rPr>
            <w:t xml:space="preserve"> Moreover, sometimes it is necessary.</w:t>
          </w:r>
        </w:p>
      </w:sdtContent>
    </w:sdt>
    <w:sdt>
      <w:sdtPr>
        <w:tag w:val="goog_rdk_304"/>
        <w:id w:val="-214815464"/>
      </w:sdtPr>
      <w:sdtContent>
        <w:p w14:paraId="0E6AE39A" w14:textId="77777777" w:rsidR="00BC04EC" w:rsidRDefault="00727257" w:rsidP="00BC04EC"/>
      </w:sdtContent>
    </w:sdt>
    <w:sdt>
      <w:sdtPr>
        <w:tag w:val="goog_rdk_305"/>
        <w:id w:val="973487132"/>
      </w:sdtPr>
      <w:sdtContent>
        <w:p w14:paraId="35AA3D13" w14:textId="77777777" w:rsidR="00BC04EC" w:rsidRDefault="00727257" w:rsidP="00BC04EC">
          <w:pPr>
            <w:rPr>
              <w:rFonts w:eastAsia="Calibri"/>
              <w:b/>
            </w:rPr>
          </w:pPr>
        </w:p>
      </w:sdtContent>
    </w:sdt>
    <w:sdt>
      <w:sdtPr>
        <w:tag w:val="goog_rdk_306"/>
        <w:id w:val="1176537248"/>
      </w:sdtPr>
      <w:sdtContent>
        <w:p w14:paraId="5EF5C93C" w14:textId="77777777" w:rsidR="00BC04EC" w:rsidRDefault="00BC04EC" w:rsidP="00BC04EC">
          <w:pPr>
            <w:pStyle w:val="Heading4"/>
            <w:numPr>
              <w:ilvl w:val="0"/>
              <w:numId w:val="27"/>
            </w:numPr>
            <w:rPr>
              <w:rFonts w:eastAsia="Calibri" w:cs="Calibri"/>
            </w:rPr>
          </w:pPr>
          <w:r>
            <w:rPr>
              <w:rFonts w:eastAsia="Calibri" w:cs="Calibri"/>
            </w:rPr>
            <w:t>Impact: US arms sales to Latin America are responsible for the militarization and mass increase of gun violence in Latin American countries, or the harms the aff outlines.</w:t>
          </w:r>
        </w:p>
      </w:sdtContent>
    </w:sdt>
    <w:sdt>
      <w:sdtPr>
        <w:tag w:val="goog_rdk_307"/>
        <w:id w:val="-1221748423"/>
      </w:sdtPr>
      <w:sdtContent>
        <w:p w14:paraId="1635D9A4" w14:textId="77777777" w:rsidR="00BC04EC" w:rsidRDefault="00BC04EC" w:rsidP="00BC04EC">
          <w:pPr>
            <w:rPr>
              <w:rFonts w:eastAsia="Calibri"/>
              <w:b/>
              <w:szCs w:val="16"/>
            </w:rPr>
          </w:pPr>
          <w:r>
            <w:rPr>
              <w:rFonts w:eastAsia="Calibri"/>
              <w:b/>
              <w:sz w:val="26"/>
              <w:szCs w:val="26"/>
            </w:rPr>
            <w:t xml:space="preserve">The Economist 5/23/2019 </w:t>
          </w:r>
          <w:r>
            <w:rPr>
              <w:rFonts w:eastAsia="Calibri"/>
              <w:szCs w:val="16"/>
            </w:rPr>
            <w:t>(Guns from the United States are flooding Latin America, https://www.economist.com/the-americas/2019/05/23/guns-from-the-united-states-are-flooding-latin-america)</w:t>
          </w:r>
        </w:p>
      </w:sdtContent>
    </w:sdt>
    <w:sdt>
      <w:sdtPr>
        <w:tag w:val="goog_rdk_308"/>
        <w:id w:val="-2028164246"/>
      </w:sdtPr>
      <w:sdtContent>
        <w:p w14:paraId="2AEB3010" w14:textId="77777777" w:rsidR="00BC04EC" w:rsidRDefault="00BC04EC" w:rsidP="00BC04EC">
          <w:pPr>
            <w:rPr>
              <w:rFonts w:eastAsia="Calibri"/>
              <w:b/>
              <w:u w:val="single"/>
            </w:rPr>
          </w:pPr>
          <w:r>
            <w:rPr>
              <w:rFonts w:eastAsia="Calibri"/>
            </w:rPr>
            <w:t xml:space="preserve">Like a criminal and his fingerprints, every gun leaves its mark on the ammunition it uses. Such traces are what Sergio Sandoval de la Peña pores over daily in Mexico City’s ballistics lab. A series of dark-green circles, like the sub-woofer of a speaker, appear on his computer screen. It is a </w:t>
          </w:r>
          <w:proofErr w:type="spellStart"/>
          <w:r>
            <w:rPr>
              <w:rFonts w:eastAsia="Calibri"/>
            </w:rPr>
            <w:t>digitised</w:t>
          </w:r>
          <w:proofErr w:type="spellEnd"/>
          <w:r>
            <w:rPr>
              <w:rFonts w:eastAsia="Calibri"/>
            </w:rPr>
            <w:t xml:space="preserve"> three-dimensional model of a cartridge, found at the scene of a robbery this year and placed under a microscope. Checking the marks against hundreds of thousands of potential matches, </w:t>
          </w:r>
          <w:proofErr w:type="spellStart"/>
          <w:r>
            <w:rPr>
              <w:rFonts w:eastAsia="Calibri"/>
            </w:rPr>
            <w:t>Mr</w:t>
          </w:r>
          <w:proofErr w:type="spellEnd"/>
          <w:r>
            <w:rPr>
              <w:rFonts w:eastAsia="Calibri"/>
            </w:rPr>
            <w:t xml:space="preserve"> de la Peña concludes that the gun that ejected it was also used in a murder last year. </w:t>
          </w:r>
          <w:r>
            <w:rPr>
              <w:rFonts w:eastAsia="Calibri"/>
              <w:b/>
              <w:u w:val="single"/>
            </w:rPr>
            <w:t xml:space="preserve">The ballistics technology employed to work such wonders comes courtesy of the United States. Alas, so does the gun, according to </w:t>
          </w:r>
          <w:proofErr w:type="spellStart"/>
          <w:r>
            <w:rPr>
              <w:rFonts w:eastAsia="Calibri"/>
              <w:b/>
              <w:u w:val="single"/>
            </w:rPr>
            <w:t>Mr</w:t>
          </w:r>
          <w:proofErr w:type="spellEnd"/>
          <w:r>
            <w:rPr>
              <w:rFonts w:eastAsia="Calibri"/>
              <w:b/>
              <w:u w:val="single"/>
            </w:rPr>
            <w:t xml:space="preserve"> de la Peña’s database. A study of weapons found at crime scenes suggests that 70% of gun crimes in Mexico involve American-bought weapons. The share of homicides in Mexico involving a firearm grew from 16% in 1997 to 66% in 2017. That suggests around half of Mexico’s 33,000 murder victims last year were killed by a gun manufactured in the United States, which had 14,542 gun homicides in 2017. An American-made gun is more likely to be used in a murder in Mexico than at home.</w:t>
          </w:r>
          <w:r>
            <w:rPr>
              <w:rFonts w:eastAsia="Calibri"/>
            </w:rPr>
            <w:t xml:space="preserve"> Mexico is far from alone. Across Latin America, the share of murders involving guns is creeping upwards. </w:t>
          </w:r>
          <w:r>
            <w:rPr>
              <w:rFonts w:eastAsia="Calibri"/>
              <w:b/>
              <w:u w:val="single"/>
            </w:rPr>
            <w:t xml:space="preserve">Many countries already beset by </w:t>
          </w:r>
          <w:proofErr w:type="spellStart"/>
          <w:r>
            <w:rPr>
              <w:rFonts w:eastAsia="Calibri"/>
              <w:b/>
              <w:u w:val="single"/>
            </w:rPr>
            <w:t>organised</w:t>
          </w:r>
          <w:proofErr w:type="spellEnd"/>
          <w:r>
            <w:rPr>
              <w:rFonts w:eastAsia="Calibri"/>
              <w:b/>
              <w:u w:val="single"/>
            </w:rPr>
            <w:t xml:space="preserve"> crime and weak states have their troubles compounded by their proximity to America, the country with the rich world’s most permissive gun laws. Changes signed by President Donald Trump may only worsen the situation. Most guns enter Mexico after being legally bought in the United States.</w:t>
          </w:r>
          <w:r>
            <w:rPr>
              <w:rFonts w:eastAsia="Calibri"/>
            </w:rPr>
            <w:t xml:space="preserve"> Criminal groups typically use associates to buy them, smuggling guns in the opposite direction to drugs. Beyond Mexico, American guns often arrive through ports from Florida, hidden among other imported goods. In Honduras, where half of all unregistered weapons come from America, smugglers have been known to wrap guns in foil and submerge them in paint to avoid detection from x-ray machines. Less creative, bigger groups simply pay off customs officers. </w:t>
          </w:r>
          <w:r>
            <w:rPr>
              <w:rFonts w:eastAsia="Calibri"/>
              <w:b/>
              <w:u w:val="single"/>
            </w:rPr>
            <w:t>Does the availability of American guns boost murder rates? The expiration in 2004 of an assault-weapons ban in the United States provided a real-world experiment. A study found that in Mexican municipalities bordering Arizona, New Mexico and Texas, where the guns were put back on sale, the murder rate shot up soon after. Murder rates adjacent to California, which maintained a ban, stayed flat.</w:t>
          </w:r>
        </w:p>
      </w:sdtContent>
    </w:sdt>
    <w:sdt>
      <w:sdtPr>
        <w:tag w:val="goog_rdk_309"/>
        <w:id w:val="1842342074"/>
      </w:sdtPr>
      <w:sdtContent>
        <w:p w14:paraId="1B9F943B" w14:textId="77777777" w:rsidR="00BC04EC" w:rsidRDefault="00727257" w:rsidP="00BC04EC"/>
      </w:sdtContent>
    </w:sdt>
    <w:sdt>
      <w:sdtPr>
        <w:tag w:val="goog_rdk_310"/>
        <w:id w:val="-2001568504"/>
      </w:sdtPr>
      <w:sdtContent>
        <w:p w14:paraId="54065AAC" w14:textId="77777777" w:rsidR="00BC04EC" w:rsidRDefault="00BC04EC" w:rsidP="00BC04EC">
          <w:pPr>
            <w:pStyle w:val="Heading2"/>
          </w:pPr>
          <w:r>
            <w:br w:type="page"/>
            <w:t>Links</w:t>
          </w:r>
        </w:p>
      </w:sdtContent>
    </w:sdt>
    <w:sdt>
      <w:sdtPr>
        <w:tag w:val="goog_rdk_311"/>
        <w:id w:val="98758681"/>
      </w:sdtPr>
      <w:sdtContent>
        <w:p w14:paraId="12D15E04" w14:textId="77777777" w:rsidR="00BC04EC" w:rsidRDefault="00BC04EC" w:rsidP="00BC04EC">
          <w:pPr>
            <w:pStyle w:val="Heading3"/>
          </w:pPr>
          <w:r>
            <w:br w:type="page"/>
            <w:t>Radical Politics Trade Off Links</w:t>
          </w:r>
        </w:p>
      </w:sdtContent>
    </w:sdt>
    <w:sdt>
      <w:sdtPr>
        <w:tag w:val="goog_rdk_312"/>
        <w:id w:val="1439648705"/>
      </w:sdtPr>
      <w:sdtContent>
        <w:p w14:paraId="051077A7" w14:textId="77777777" w:rsidR="00BC04EC" w:rsidRDefault="00BC04EC" w:rsidP="00BC04EC">
          <w:pPr>
            <w:keepNext/>
            <w:keepLines/>
            <w:spacing w:before="200"/>
            <w:rPr>
              <w:rFonts w:ascii="Cambria" w:eastAsia="Cambria" w:hAnsi="Cambria" w:cs="Cambria"/>
              <w:b/>
            </w:rPr>
          </w:pPr>
          <w:r>
            <w:rPr>
              <w:rFonts w:ascii="Cambria" w:eastAsia="Cambria" w:hAnsi="Cambria" w:cs="Cambria"/>
              <w:b/>
            </w:rPr>
            <w:t xml:space="preserve">Radical resistance must be paired with demands for institutional change or we risk wasting the timeliness of our current moment – Trump has galvanized the left, but we can’t lose momentum. </w:t>
          </w:r>
        </w:p>
      </w:sdtContent>
    </w:sdt>
    <w:sdt>
      <w:sdtPr>
        <w:tag w:val="goog_rdk_313"/>
        <w:id w:val="1844277364"/>
      </w:sdtPr>
      <w:sdtContent>
        <w:p w14:paraId="63CAFDFC" w14:textId="77777777" w:rsidR="00BC04EC" w:rsidRDefault="00BC04EC" w:rsidP="00BC04EC">
          <w:pPr>
            <w:rPr>
              <w:rFonts w:ascii="Cambria" w:eastAsia="Cambria" w:hAnsi="Cambria" w:cs="Cambria"/>
              <w:b/>
              <w:u w:val="single"/>
            </w:rPr>
          </w:pPr>
          <w:r>
            <w:rPr>
              <w:rFonts w:ascii="Cambria" w:eastAsia="Cambria" w:hAnsi="Cambria" w:cs="Cambria"/>
              <w:b/>
              <w:u w:val="single"/>
            </w:rPr>
            <w:t xml:space="preserve">Greene 17 </w:t>
          </w:r>
          <w:r>
            <w:rPr>
              <w:rFonts w:ascii="Cambria" w:eastAsia="Cambria" w:hAnsi="Cambria" w:cs="Cambria"/>
              <w:szCs w:val="16"/>
            </w:rPr>
            <w:t>Robert Greene II (PhD student at the University of South Carolina and the book review editor for the Society of US Intellectual Historians' blog). “The Left After Charlottesville.” Jacobin. September 7</w:t>
          </w:r>
          <w:r>
            <w:rPr>
              <w:rFonts w:ascii="Cambria" w:eastAsia="Cambria" w:hAnsi="Cambria" w:cs="Cambria"/>
              <w:szCs w:val="16"/>
              <w:vertAlign w:val="superscript"/>
            </w:rPr>
            <w:t>th</w:t>
          </w:r>
          <w:r>
            <w:rPr>
              <w:rFonts w:ascii="Cambria" w:eastAsia="Cambria" w:hAnsi="Cambria" w:cs="Cambria"/>
              <w:szCs w:val="16"/>
            </w:rPr>
            <w:t>, 2017. https://www.jacobinmag.com/2017/09/charlottesville-antifa-trump-medicare-for-all</w:t>
          </w:r>
        </w:p>
      </w:sdtContent>
    </w:sdt>
    <w:sdt>
      <w:sdtPr>
        <w:tag w:val="goog_rdk_314"/>
        <w:id w:val="2029828625"/>
      </w:sdtPr>
      <w:sdtContent>
        <w:p w14:paraId="7D7E8ED9" w14:textId="77777777" w:rsidR="00BC04EC" w:rsidRDefault="00BC04EC" w:rsidP="00BC04EC">
          <w:pPr>
            <w:jc w:val="both"/>
            <w:rPr>
              <w:rFonts w:ascii="Cambria" w:eastAsia="Cambria" w:hAnsi="Cambria" w:cs="Cambria"/>
              <w:szCs w:val="16"/>
            </w:rPr>
          </w:pPr>
          <w:r>
            <w:rPr>
              <w:rFonts w:ascii="Cambria" w:eastAsia="Cambria" w:hAnsi="Cambria" w:cs="Cambria"/>
              <w:szCs w:val="16"/>
            </w:rPr>
            <w:t xml:space="preserve">The events in Charlottesville have remained in the headlines for the last few weeks for a variety of reasons. Surprise at the audacity of a torch-light procession of neo-Nazis, Ku Klux Klan sympathizers, and “alt-rightists” in an American city, coupled with the murder of social justice activist Heather </w:t>
          </w:r>
          <w:proofErr w:type="spellStart"/>
          <w:r>
            <w:rPr>
              <w:rFonts w:ascii="Cambria" w:eastAsia="Cambria" w:hAnsi="Cambria" w:cs="Cambria"/>
              <w:szCs w:val="16"/>
            </w:rPr>
            <w:t>Heyer</w:t>
          </w:r>
          <w:proofErr w:type="spellEnd"/>
          <w:r>
            <w:rPr>
              <w:rFonts w:ascii="Cambria" w:eastAsia="Cambria" w:hAnsi="Cambria" w:cs="Cambria"/>
              <w:szCs w:val="16"/>
            </w:rPr>
            <w:t xml:space="preserve"> during a counterdemonstration, fueled the initial coverage. President Trump’s abhorrent response to the tragedy and local struggles against Confederate statues kept it alive. And frequently dimwitted debates about the merits of antifa have supplied yet more conversational oxygen. But it would be a mistake for the American left to see this as a decisive turning point in history, or mistake torch-wielding fascists for a mass force. On the contrary: getting consumed by debates about supporting antifa in its street clashes with neo-Nazis misses the larger political landscape.</w:t>
          </w:r>
          <w:r>
            <w:rPr>
              <w:rFonts w:ascii="Cambria" w:eastAsia="Cambria" w:hAnsi="Cambria" w:cs="Cambria"/>
              <w:u w:val="single"/>
            </w:rPr>
            <w:t xml:space="preserve"> </w:t>
          </w:r>
          <w:r>
            <w:rPr>
              <w:rFonts w:ascii="Cambria" w:eastAsia="Cambria" w:hAnsi="Cambria" w:cs="Cambria"/>
              <w:highlight w:val="cyan"/>
              <w:u w:val="single"/>
            </w:rPr>
            <w:t xml:space="preserve">The post-Charlottesville moment does demand </w:t>
          </w:r>
          <w:r>
            <w:rPr>
              <w:rFonts w:ascii="Cambria" w:eastAsia="Cambria" w:hAnsi="Cambria" w:cs="Cambria"/>
              <w:b/>
              <w:highlight w:val="cyan"/>
              <w:u w:val="single"/>
            </w:rPr>
            <w:t>antiracist mobilizations</w:t>
          </w:r>
          <w:r>
            <w:rPr>
              <w:rFonts w:ascii="Cambria" w:eastAsia="Cambria" w:hAnsi="Cambria" w:cs="Cambria"/>
              <w:szCs w:val="16"/>
            </w:rPr>
            <w:t>, and it’s heartening that left organizations have sprung into action and seen their numbers swell. Standing up to the far right — particularly when done effectively and en masse, like in Boston — can energize people who are otherwise frustrated and disenchanted because of the Trump administration.</w:t>
          </w:r>
          <w:r>
            <w:rPr>
              <w:rFonts w:ascii="Cambria" w:eastAsia="Cambria" w:hAnsi="Cambria" w:cs="Cambria"/>
              <w:u w:val="single"/>
            </w:rPr>
            <w:t xml:space="preserve"> </w:t>
          </w:r>
          <w:r>
            <w:rPr>
              <w:rFonts w:ascii="Cambria" w:eastAsia="Cambria" w:hAnsi="Cambria" w:cs="Cambria"/>
              <w:highlight w:val="cyan"/>
              <w:u w:val="single"/>
            </w:rPr>
            <w:t>But</w:t>
          </w:r>
          <w:r>
            <w:rPr>
              <w:rFonts w:ascii="Cambria" w:eastAsia="Cambria" w:hAnsi="Cambria" w:cs="Cambria"/>
              <w:u w:val="single"/>
            </w:rPr>
            <w:t xml:space="preserve"> that </w:t>
          </w:r>
          <w:r>
            <w:rPr>
              <w:rFonts w:ascii="Cambria" w:eastAsia="Cambria" w:hAnsi="Cambria" w:cs="Cambria"/>
              <w:highlight w:val="cyan"/>
              <w:u w:val="single"/>
            </w:rPr>
            <w:t>needs</w:t>
          </w:r>
          <w:r>
            <w:rPr>
              <w:rFonts w:ascii="Cambria" w:eastAsia="Cambria" w:hAnsi="Cambria" w:cs="Cambria"/>
              <w:u w:val="single"/>
            </w:rPr>
            <w:t xml:space="preserve"> to be linked to </w:t>
          </w:r>
          <w:r>
            <w:rPr>
              <w:rFonts w:ascii="Cambria" w:eastAsia="Cambria" w:hAnsi="Cambria" w:cs="Cambria"/>
              <w:highlight w:val="cyan"/>
              <w:u w:val="single"/>
            </w:rPr>
            <w:t>tangible</w:t>
          </w:r>
          <w:r>
            <w:rPr>
              <w:rFonts w:ascii="Cambria" w:eastAsia="Cambria" w:hAnsi="Cambria" w:cs="Cambria"/>
              <w:u w:val="single"/>
            </w:rPr>
            <w:t xml:space="preserve"> political </w:t>
          </w:r>
          <w:r>
            <w:rPr>
              <w:rFonts w:ascii="Cambria" w:eastAsia="Cambria" w:hAnsi="Cambria" w:cs="Cambria"/>
              <w:highlight w:val="cyan"/>
              <w:u w:val="single"/>
            </w:rPr>
            <w:t>organizing</w:t>
          </w:r>
          <w:r>
            <w:rPr>
              <w:rFonts w:ascii="Cambria" w:eastAsia="Cambria" w:hAnsi="Cambria" w:cs="Cambria"/>
              <w:u w:val="single"/>
            </w:rPr>
            <w:t xml:space="preserve"> </w:t>
          </w:r>
          <w:r>
            <w:rPr>
              <w:rFonts w:ascii="Cambria" w:eastAsia="Cambria" w:hAnsi="Cambria" w:cs="Cambria"/>
              <w:highlight w:val="cyan"/>
              <w:u w:val="single"/>
            </w:rPr>
            <w:t>that</w:t>
          </w:r>
          <w:r>
            <w:rPr>
              <w:rFonts w:ascii="Cambria" w:eastAsia="Cambria" w:hAnsi="Cambria" w:cs="Cambria"/>
              <w:u w:val="single"/>
            </w:rPr>
            <w:t xml:space="preserve"> </w:t>
          </w:r>
          <w:r>
            <w:rPr>
              <w:rFonts w:ascii="Cambria" w:eastAsia="Cambria" w:hAnsi="Cambria" w:cs="Cambria"/>
              <w:b/>
              <w:highlight w:val="cyan"/>
              <w:u w:val="single"/>
            </w:rPr>
            <w:t>goes beyond the</w:t>
          </w:r>
          <w:r>
            <w:rPr>
              <w:rFonts w:ascii="Cambria" w:eastAsia="Cambria" w:hAnsi="Cambria" w:cs="Cambria"/>
              <w:b/>
              <w:u w:val="single"/>
            </w:rPr>
            <w:t xml:space="preserve"> </w:t>
          </w:r>
          <w:r>
            <w:rPr>
              <w:rFonts w:ascii="Cambria" w:eastAsia="Cambria" w:hAnsi="Cambria" w:cs="Cambria"/>
              <w:b/>
              <w:highlight w:val="cyan"/>
              <w:u w:val="single"/>
            </w:rPr>
            <w:t>defensive</w:t>
          </w:r>
          <w:r>
            <w:rPr>
              <w:rFonts w:ascii="Cambria" w:eastAsia="Cambria" w:hAnsi="Cambria" w:cs="Cambria"/>
              <w:b/>
              <w:u w:val="single"/>
            </w:rPr>
            <w:t xml:space="preserve"> or </w:t>
          </w:r>
          <w:r>
            <w:rPr>
              <w:rFonts w:ascii="Cambria" w:eastAsia="Cambria" w:hAnsi="Cambria" w:cs="Cambria"/>
              <w:b/>
              <w:highlight w:val="cyan"/>
              <w:u w:val="single"/>
            </w:rPr>
            <w:t>symbolic</w:t>
          </w:r>
          <w:r>
            <w:rPr>
              <w:rFonts w:ascii="Cambria" w:eastAsia="Cambria" w:hAnsi="Cambria" w:cs="Cambria"/>
              <w:szCs w:val="16"/>
            </w:rPr>
            <w:t xml:space="preserve">. Discussions about antifa are also important. Interviews with counter-protestors on the ground in Charlottesville made it clear they were more than happy antifa was there to help. In fact, Cornel West credited them with saving his life. But the debate over antifa cannot be at the center of left political discussion. </w:t>
          </w:r>
          <w:r>
            <w:rPr>
              <w:rFonts w:ascii="Cambria" w:eastAsia="Cambria" w:hAnsi="Cambria" w:cs="Cambria"/>
              <w:highlight w:val="cyan"/>
              <w:u w:val="single"/>
            </w:rPr>
            <w:t>I am less concerned about</w:t>
          </w:r>
          <w:r>
            <w:rPr>
              <w:rFonts w:ascii="Cambria" w:eastAsia="Cambria" w:hAnsi="Cambria" w:cs="Cambria"/>
              <w:u w:val="single"/>
            </w:rPr>
            <w:t xml:space="preserve"> being murdered by </w:t>
          </w:r>
          <w:r>
            <w:rPr>
              <w:rFonts w:ascii="Cambria" w:eastAsia="Cambria" w:hAnsi="Cambria" w:cs="Cambria"/>
              <w:highlight w:val="cyan"/>
              <w:u w:val="single"/>
            </w:rPr>
            <w:t>a neo-Nazi than</w:t>
          </w:r>
          <w:r>
            <w:rPr>
              <w:rFonts w:ascii="Cambria" w:eastAsia="Cambria" w:hAnsi="Cambria" w:cs="Cambria"/>
              <w:u w:val="single"/>
            </w:rPr>
            <w:t xml:space="preserve"> I am about the </w:t>
          </w:r>
          <w:r>
            <w:rPr>
              <w:rFonts w:ascii="Cambria" w:eastAsia="Cambria" w:hAnsi="Cambria" w:cs="Cambria"/>
              <w:b/>
              <w:highlight w:val="cyan"/>
              <w:u w:val="single"/>
            </w:rPr>
            <w:t>lack of</w:t>
          </w:r>
          <w:r>
            <w:rPr>
              <w:rFonts w:ascii="Cambria" w:eastAsia="Cambria" w:hAnsi="Cambria" w:cs="Cambria"/>
              <w:b/>
              <w:u w:val="single"/>
            </w:rPr>
            <w:t xml:space="preserve"> </w:t>
          </w:r>
          <w:r>
            <w:rPr>
              <w:rFonts w:ascii="Cambria" w:eastAsia="Cambria" w:hAnsi="Cambria" w:cs="Cambria"/>
              <w:b/>
              <w:highlight w:val="cyan"/>
              <w:u w:val="single"/>
            </w:rPr>
            <w:t>access to quality</w:t>
          </w:r>
          <w:r>
            <w:rPr>
              <w:rFonts w:ascii="Cambria" w:eastAsia="Cambria" w:hAnsi="Cambria" w:cs="Cambria"/>
              <w:b/>
              <w:u w:val="single"/>
            </w:rPr>
            <w:t xml:space="preserve"> </w:t>
          </w:r>
          <w:r>
            <w:rPr>
              <w:rFonts w:ascii="Cambria" w:eastAsia="Cambria" w:hAnsi="Cambria" w:cs="Cambria"/>
              <w:b/>
              <w:highlight w:val="cyan"/>
              <w:u w:val="single"/>
            </w:rPr>
            <w:t>health care</w:t>
          </w:r>
          <w:r>
            <w:rPr>
              <w:rFonts w:ascii="Cambria" w:eastAsia="Cambria" w:hAnsi="Cambria" w:cs="Cambria"/>
              <w:szCs w:val="16"/>
            </w:rPr>
            <w:t>. I am more exercised about the suppression of voting rights and the damage it does to democracy in the here and now than the damage simply represented by Confederate statues. This is not to dismiss the efforts to tear down Confederate statutes. What lies in the public commons, after all, needs to represent the kind of country we want the United States to be. But we shouldn’t allow the conflagration to cloud our vision. In short, the lessons post-Charlottesville are the lessons we should have learned earlier this year.</w:t>
          </w:r>
          <w:r>
            <w:rPr>
              <w:rFonts w:ascii="Cambria" w:eastAsia="Cambria" w:hAnsi="Cambria" w:cs="Cambria"/>
              <w:u w:val="single"/>
            </w:rPr>
            <w:t xml:space="preserve"> </w:t>
          </w:r>
          <w:r>
            <w:rPr>
              <w:rFonts w:ascii="Cambria" w:eastAsia="Cambria" w:hAnsi="Cambria" w:cs="Cambria"/>
              <w:highlight w:val="cyan"/>
              <w:u w:val="single"/>
            </w:rPr>
            <w:t>We cannot simply react to Trump</w:t>
          </w:r>
          <w:r>
            <w:rPr>
              <w:rFonts w:ascii="Cambria" w:eastAsia="Cambria" w:hAnsi="Cambria" w:cs="Cambria"/>
              <w:u w:val="single"/>
            </w:rPr>
            <w:t xml:space="preserve"> or the “alt-right.” </w:t>
          </w:r>
          <w:r>
            <w:rPr>
              <w:rFonts w:ascii="Cambria" w:eastAsia="Cambria" w:hAnsi="Cambria" w:cs="Cambria"/>
              <w:b/>
              <w:u w:val="single"/>
            </w:rPr>
            <w:t>Being proactive</w:t>
          </w:r>
          <w:r>
            <w:rPr>
              <w:rFonts w:ascii="Cambria" w:eastAsia="Cambria" w:hAnsi="Cambria" w:cs="Cambria"/>
              <w:u w:val="single"/>
            </w:rPr>
            <w:t xml:space="preserve">, </w:t>
          </w:r>
          <w:r>
            <w:rPr>
              <w:rFonts w:ascii="Cambria" w:eastAsia="Cambria" w:hAnsi="Cambria" w:cs="Cambria"/>
              <w:b/>
              <w:highlight w:val="cyan"/>
              <w:u w:val="single"/>
            </w:rPr>
            <w:t>advancing a</w:t>
          </w:r>
          <w:r>
            <w:rPr>
              <w:rFonts w:ascii="Cambria" w:eastAsia="Cambria" w:hAnsi="Cambria" w:cs="Cambria"/>
              <w:b/>
              <w:u w:val="single"/>
            </w:rPr>
            <w:t xml:space="preserve"> clear </w:t>
          </w:r>
          <w:r>
            <w:rPr>
              <w:rFonts w:ascii="Cambria" w:eastAsia="Cambria" w:hAnsi="Cambria" w:cs="Cambria"/>
              <w:b/>
              <w:highlight w:val="cyan"/>
              <w:u w:val="single"/>
            </w:rPr>
            <w:t>program</w:t>
          </w:r>
          <w:r>
            <w:rPr>
              <w:rFonts w:ascii="Cambria" w:eastAsia="Cambria" w:hAnsi="Cambria" w:cs="Cambria"/>
              <w:highlight w:val="cyan"/>
              <w:u w:val="single"/>
            </w:rPr>
            <w:t xml:space="preserve"> that can mobilize</w:t>
          </w:r>
          <w:r>
            <w:rPr>
              <w:rFonts w:ascii="Cambria" w:eastAsia="Cambria" w:hAnsi="Cambria" w:cs="Cambria"/>
              <w:u w:val="single"/>
            </w:rPr>
            <w:t xml:space="preserve"> and galvanize a huge swath of </w:t>
          </w:r>
          <w:r>
            <w:rPr>
              <w:rFonts w:ascii="Cambria" w:eastAsia="Cambria" w:hAnsi="Cambria" w:cs="Cambria"/>
              <w:highlight w:val="cyan"/>
              <w:u w:val="single"/>
            </w:rPr>
            <w:t>the public</w:t>
          </w:r>
          <w:r>
            <w:rPr>
              <w:rFonts w:ascii="Cambria" w:eastAsia="Cambria" w:hAnsi="Cambria" w:cs="Cambria"/>
              <w:u w:val="single"/>
            </w:rPr>
            <w:t xml:space="preserve"> — this </w:t>
          </w:r>
          <w:r>
            <w:rPr>
              <w:rFonts w:ascii="Cambria" w:eastAsia="Cambria" w:hAnsi="Cambria" w:cs="Cambria"/>
              <w:highlight w:val="cyan"/>
              <w:u w:val="single"/>
            </w:rPr>
            <w:t>must be the hallmark</w:t>
          </w:r>
          <w:r>
            <w:rPr>
              <w:rFonts w:ascii="Cambria" w:eastAsia="Cambria" w:hAnsi="Cambria" w:cs="Cambria"/>
              <w:u w:val="single"/>
            </w:rPr>
            <w:t xml:space="preserve"> of the American left. </w:t>
          </w:r>
          <w:r>
            <w:rPr>
              <w:rFonts w:ascii="Cambria" w:eastAsia="Cambria" w:hAnsi="Cambria" w:cs="Cambria"/>
              <w:highlight w:val="cyan"/>
              <w:u w:val="single"/>
            </w:rPr>
            <w:t>Otherwise</w:t>
          </w:r>
          <w:r>
            <w:rPr>
              <w:rFonts w:ascii="Cambria" w:eastAsia="Cambria" w:hAnsi="Cambria" w:cs="Cambria"/>
              <w:u w:val="single"/>
            </w:rPr>
            <w:t xml:space="preserve">, the genuine </w:t>
          </w:r>
          <w:r>
            <w:rPr>
              <w:rFonts w:ascii="Cambria" w:eastAsia="Cambria" w:hAnsi="Cambria" w:cs="Cambria"/>
              <w:b/>
              <w:highlight w:val="cyan"/>
              <w:u w:val="single"/>
            </w:rPr>
            <w:t>anger</w:t>
          </w:r>
          <w:r>
            <w:rPr>
              <w:rFonts w:ascii="Cambria" w:eastAsia="Cambria" w:hAnsi="Cambria" w:cs="Cambria"/>
              <w:b/>
              <w:u w:val="single"/>
            </w:rPr>
            <w:t xml:space="preserve"> directed </w:t>
          </w:r>
          <w:r>
            <w:rPr>
              <w:rFonts w:ascii="Cambria" w:eastAsia="Cambria" w:hAnsi="Cambria" w:cs="Cambria"/>
              <w:b/>
              <w:highlight w:val="cyan"/>
              <w:u w:val="single"/>
            </w:rPr>
            <w:t>at Trump</w:t>
          </w:r>
          <w:r>
            <w:rPr>
              <w:rFonts w:ascii="Cambria" w:eastAsia="Cambria" w:hAnsi="Cambria" w:cs="Cambria"/>
              <w:b/>
              <w:u w:val="single"/>
            </w:rPr>
            <w:t xml:space="preserve"> and the GOP </w:t>
          </w:r>
          <w:r>
            <w:rPr>
              <w:rFonts w:ascii="Cambria" w:eastAsia="Cambria" w:hAnsi="Cambria" w:cs="Cambria"/>
              <w:b/>
              <w:highlight w:val="cyan"/>
              <w:u w:val="single"/>
            </w:rPr>
            <w:t>will be wasted.</w:t>
          </w:r>
          <w:r>
            <w:rPr>
              <w:rFonts w:ascii="Cambria" w:eastAsia="Cambria" w:hAnsi="Cambria" w:cs="Cambria"/>
              <w:u w:val="single"/>
            </w:rPr>
            <w:t xml:space="preserve"> And we’ll </w:t>
          </w:r>
          <w:r>
            <w:rPr>
              <w:rFonts w:ascii="Cambria" w:eastAsia="Cambria" w:hAnsi="Cambria" w:cs="Cambria"/>
              <w:b/>
              <w:u w:val="single"/>
            </w:rPr>
            <w:t>squander our chance</w:t>
          </w:r>
          <w:r>
            <w:rPr>
              <w:rFonts w:ascii="Cambria" w:eastAsia="Cambria" w:hAnsi="Cambria" w:cs="Cambria"/>
              <w:u w:val="single"/>
            </w:rPr>
            <w:t xml:space="preserve"> to build the kind of broad-based left that, in the end, is the best bulwark against the far right</w:t>
          </w:r>
          <w:r>
            <w:rPr>
              <w:rFonts w:ascii="Cambria" w:eastAsia="Cambria" w:hAnsi="Cambria" w:cs="Cambria"/>
              <w:szCs w:val="16"/>
            </w:rPr>
            <w:t xml:space="preserve">. The Politics We Need Most of the planks of the left platform we need are already out there, waiting to be used to spur genuine debate and action across American society. Two in particular should top any left agenda. The first is universal health care: Medicare for All. The Republicans’ haphazard bid to scrap the Affordable Care Act showed that even an extremely flawed version of “universal” coverage was still popular enough to scuttle repeal attempts. Now, according to recent polling, </w:t>
          </w:r>
          <w:r>
            <w:rPr>
              <w:rFonts w:ascii="Cambria" w:eastAsia="Cambria" w:hAnsi="Cambria" w:cs="Cambria"/>
              <w:u w:val="single"/>
            </w:rPr>
            <w:t xml:space="preserve">public support for </w:t>
          </w:r>
          <w:r>
            <w:rPr>
              <w:rFonts w:ascii="Cambria" w:eastAsia="Cambria" w:hAnsi="Cambria" w:cs="Cambria"/>
              <w:b/>
              <w:u w:val="single"/>
            </w:rPr>
            <w:t>single-payer</w:t>
          </w:r>
          <w:r>
            <w:rPr>
              <w:rFonts w:ascii="Cambria" w:eastAsia="Cambria" w:hAnsi="Cambria" w:cs="Cambria"/>
              <w:u w:val="single"/>
            </w:rPr>
            <w:t xml:space="preserve"> is on the rise</w:t>
          </w:r>
          <w:r>
            <w:rPr>
              <w:rFonts w:ascii="Cambria" w:eastAsia="Cambria" w:hAnsi="Cambria" w:cs="Cambria"/>
              <w:szCs w:val="16"/>
            </w:rPr>
            <w:t xml:space="preserve">. Even centrist Democrats like Kamala Harris are getting on board. </w:t>
          </w:r>
          <w:r>
            <w:rPr>
              <w:rFonts w:ascii="Cambria" w:eastAsia="Cambria" w:hAnsi="Cambria" w:cs="Cambria"/>
              <w:u w:val="single"/>
            </w:rPr>
            <w:t xml:space="preserve">After </w:t>
          </w:r>
          <w:r>
            <w:rPr>
              <w:rFonts w:ascii="Cambria" w:eastAsia="Cambria" w:hAnsi="Cambria" w:cs="Cambria"/>
              <w:b/>
              <w:u w:val="single"/>
            </w:rPr>
            <w:t>decades of struggle</w:t>
          </w:r>
          <w:r>
            <w:rPr>
              <w:rFonts w:ascii="Cambria" w:eastAsia="Cambria" w:hAnsi="Cambria" w:cs="Cambria"/>
              <w:u w:val="single"/>
            </w:rPr>
            <w:t xml:space="preserve">, universal health care is, if not right around the corner, at least on the near horizon. Crucially, </w:t>
          </w:r>
          <w:r>
            <w:rPr>
              <w:rFonts w:ascii="Cambria" w:eastAsia="Cambria" w:hAnsi="Cambria" w:cs="Cambria"/>
              <w:b/>
              <w:u w:val="single"/>
            </w:rPr>
            <w:t>the demand for Medicare for All also offers a means to build the bonds of solidarity</w:t>
          </w:r>
          <w:r>
            <w:rPr>
              <w:rFonts w:ascii="Cambria" w:eastAsia="Cambria" w:hAnsi="Cambria" w:cs="Cambria"/>
              <w:u w:val="single"/>
            </w:rPr>
            <w:t xml:space="preserve">. As Atlantic writer Vann R. Newkirk recently pointed out, Martin Luther King Jr and other </w:t>
          </w:r>
          <w:r>
            <w:rPr>
              <w:rFonts w:ascii="Cambria" w:eastAsia="Cambria" w:hAnsi="Cambria" w:cs="Cambria"/>
              <w:b/>
              <w:u w:val="single"/>
            </w:rPr>
            <w:t>civil rights activists</w:t>
          </w:r>
          <w:r>
            <w:rPr>
              <w:rFonts w:ascii="Cambria" w:eastAsia="Cambria" w:hAnsi="Cambria" w:cs="Cambria"/>
              <w:u w:val="single"/>
            </w:rPr>
            <w:t xml:space="preserve"> saw universal health care as </w:t>
          </w:r>
          <w:r>
            <w:rPr>
              <w:rFonts w:ascii="Cambria" w:eastAsia="Cambria" w:hAnsi="Cambria" w:cs="Cambria"/>
              <w:b/>
              <w:u w:val="single"/>
            </w:rPr>
            <w:t>a critical component</w:t>
          </w:r>
          <w:r>
            <w:rPr>
              <w:rFonts w:ascii="Cambria" w:eastAsia="Cambria" w:hAnsi="Cambria" w:cs="Cambria"/>
              <w:u w:val="single"/>
            </w:rPr>
            <w:t xml:space="preserve"> of their struggle for a just and equitable society.</w:t>
          </w:r>
          <w:r>
            <w:rPr>
              <w:rFonts w:ascii="Cambria" w:eastAsia="Cambria" w:hAnsi="Cambria" w:cs="Cambria"/>
              <w:szCs w:val="16"/>
            </w:rPr>
            <w:t xml:space="preserve"> The same is true today. </w:t>
          </w:r>
          <w:r>
            <w:rPr>
              <w:rFonts w:ascii="Cambria" w:eastAsia="Cambria" w:hAnsi="Cambria" w:cs="Cambria"/>
              <w:u w:val="single"/>
            </w:rPr>
            <w:t xml:space="preserve">Across movements — whether for </w:t>
          </w:r>
          <w:r>
            <w:rPr>
              <w:rFonts w:ascii="Cambria" w:eastAsia="Cambria" w:hAnsi="Cambria" w:cs="Cambria"/>
              <w:b/>
              <w:u w:val="single"/>
            </w:rPr>
            <w:t>black lives</w:t>
          </w:r>
          <w:r>
            <w:rPr>
              <w:rFonts w:ascii="Cambria" w:eastAsia="Cambria" w:hAnsi="Cambria" w:cs="Cambria"/>
              <w:u w:val="single"/>
            </w:rPr>
            <w:t xml:space="preserve"> or a </w:t>
          </w:r>
          <w:r>
            <w:rPr>
              <w:rFonts w:ascii="Cambria" w:eastAsia="Cambria" w:hAnsi="Cambria" w:cs="Cambria"/>
              <w:b/>
              <w:u w:val="single"/>
            </w:rPr>
            <w:t>fifteen-dollar minimum wage</w:t>
          </w:r>
          <w:r>
            <w:rPr>
              <w:rFonts w:ascii="Cambria" w:eastAsia="Cambria" w:hAnsi="Cambria" w:cs="Cambria"/>
              <w:u w:val="single"/>
            </w:rPr>
            <w:t xml:space="preserve"> or </w:t>
          </w:r>
          <w:r>
            <w:rPr>
              <w:rFonts w:ascii="Cambria" w:eastAsia="Cambria" w:hAnsi="Cambria" w:cs="Cambria"/>
              <w:b/>
              <w:u w:val="single"/>
            </w:rPr>
            <w:t>immigrant rights</w:t>
          </w:r>
          <w:r>
            <w:rPr>
              <w:rFonts w:ascii="Cambria" w:eastAsia="Cambria" w:hAnsi="Cambria" w:cs="Cambria"/>
              <w:u w:val="single"/>
            </w:rPr>
            <w:t xml:space="preserve"> — universal health care is a demand that unifies</w:t>
          </w:r>
          <w:r>
            <w:rPr>
              <w:rFonts w:ascii="Cambria" w:eastAsia="Cambria" w:hAnsi="Cambria" w:cs="Cambria"/>
              <w:szCs w:val="16"/>
            </w:rPr>
            <w:t xml:space="preserve">. There’s another reason to prioritize the push for universal health care. Far-right organizations like the Traditionalist Workers Party have begun making overtures to poor whites in places like Appalachia by talking about jobs and access to quality health care. We can’t allow a pitch for decent health care, or an argument for good jobs, to be used as a gateway to fascism. Universal voting rights should be the second demand of any immediate left platform. Our political and economic system can’t be changed, radically and in the long-term, through voting. But countless people are being hurt by the system as it exists today, and substantially boosting voter turnout is a prerequisite for winning the reforms that will improve their lives in the short term. Conservatives understand the importance of voting rights. In recent years, numerous GOP-controlled states have passed laws restricting the franchise, whether through ID requirements or shorter windows for voter registration. They know a smaller, demoralized voting base makes it harder to get left candidates into office. In the past, the Populist era of the 1890s came to a crashing halt in part because of Jim Crow laws and new state constitutions across the South that severely limited voting rights for African Americans (and many poor whites as well). On the flip side, the rise of a strong voting base in the urbanized North, which included union members and African Americans, propelled the New Deal forward and gave social democracy in America some of its earliest and most important victories — despite opposition from both conservative Republicans and Southern Democrats. More recently, results at the local level have testified to the enduring power of a mobilized electorate. Victories by Chokwe Lumumba in Jackson, Mississippi’s mayoral race and </w:t>
          </w:r>
          <w:proofErr w:type="spellStart"/>
          <w:r>
            <w:rPr>
              <w:rFonts w:ascii="Cambria" w:eastAsia="Cambria" w:hAnsi="Cambria" w:cs="Cambria"/>
              <w:szCs w:val="16"/>
            </w:rPr>
            <w:t>khalid</w:t>
          </w:r>
          <w:proofErr w:type="spellEnd"/>
          <w:r>
            <w:rPr>
              <w:rFonts w:ascii="Cambria" w:eastAsia="Cambria" w:hAnsi="Cambria" w:cs="Cambria"/>
              <w:szCs w:val="16"/>
            </w:rPr>
            <w:t xml:space="preserve"> </w:t>
          </w:r>
          <w:proofErr w:type="spellStart"/>
          <w:r>
            <w:rPr>
              <w:rFonts w:ascii="Cambria" w:eastAsia="Cambria" w:hAnsi="Cambria" w:cs="Cambria"/>
              <w:szCs w:val="16"/>
            </w:rPr>
            <w:t>kamau</w:t>
          </w:r>
          <w:proofErr w:type="spellEnd"/>
          <w:r>
            <w:rPr>
              <w:rFonts w:ascii="Cambria" w:eastAsia="Cambria" w:hAnsi="Cambria" w:cs="Cambria"/>
              <w:szCs w:val="16"/>
            </w:rPr>
            <w:t xml:space="preserve"> in South Fulton, Georgia’s city council election </w:t>
          </w:r>
          <w:proofErr w:type="gramStart"/>
          <w:r>
            <w:rPr>
              <w:rFonts w:ascii="Cambria" w:eastAsia="Cambria" w:hAnsi="Cambria" w:cs="Cambria"/>
              <w:szCs w:val="16"/>
            </w:rPr>
            <w:t>were</w:t>
          </w:r>
          <w:proofErr w:type="gramEnd"/>
          <w:r>
            <w:rPr>
              <w:rFonts w:ascii="Cambria" w:eastAsia="Cambria" w:hAnsi="Cambria" w:cs="Cambria"/>
              <w:szCs w:val="16"/>
            </w:rPr>
            <w:t xml:space="preserve"> made possible by left-wing political activism on the ground. That these victories occurred in the Deep South and with heavy political participation from African Americans also belies common perceptions about what the Left looks like and where it can compete. Both Lumumba and </w:t>
          </w:r>
          <w:proofErr w:type="spellStart"/>
          <w:r>
            <w:rPr>
              <w:rFonts w:ascii="Cambria" w:eastAsia="Cambria" w:hAnsi="Cambria" w:cs="Cambria"/>
              <w:szCs w:val="16"/>
            </w:rPr>
            <w:t>kamau</w:t>
          </w:r>
          <w:proofErr w:type="spellEnd"/>
          <w:r>
            <w:rPr>
              <w:rFonts w:ascii="Cambria" w:eastAsia="Cambria" w:hAnsi="Cambria" w:cs="Cambria"/>
              <w:szCs w:val="16"/>
            </w:rPr>
            <w:t xml:space="preserve"> met people where they were at, while also sketching out an expansive vision. Which brings me to another important part of the Left’s post-Charlottesville toolbox: political education. </w:t>
          </w:r>
          <w:r>
            <w:rPr>
              <w:rFonts w:eastAsia="Arial"/>
              <w:b/>
              <w:highlight w:val="cyan"/>
              <w:u w:val="single"/>
            </w:rPr>
            <w:t>The debate</w:t>
          </w:r>
          <w:r>
            <w:rPr>
              <w:rFonts w:ascii="Cambria" w:eastAsia="Cambria" w:hAnsi="Cambria" w:cs="Cambria"/>
              <w:u w:val="single"/>
            </w:rPr>
            <w:t xml:space="preserve"> over monuments and Confederate flags </w:t>
          </w:r>
          <w:r>
            <w:rPr>
              <w:rFonts w:ascii="Cambria" w:eastAsia="Cambria" w:hAnsi="Cambria" w:cs="Cambria"/>
              <w:highlight w:val="cyan"/>
              <w:u w:val="single"/>
            </w:rPr>
            <w:t>is a perfect opportunity to get Americans thinking</w:t>
          </w:r>
          <w:r>
            <w:rPr>
              <w:rFonts w:ascii="Cambria" w:eastAsia="Cambria" w:hAnsi="Cambria" w:cs="Cambria"/>
              <w:u w:val="single"/>
            </w:rPr>
            <w:t xml:space="preserve"> </w:t>
          </w:r>
          <w:r>
            <w:rPr>
              <w:rFonts w:ascii="Cambria" w:eastAsia="Cambria" w:hAnsi="Cambria" w:cs="Cambria"/>
              <w:b/>
              <w:u w:val="single"/>
            </w:rPr>
            <w:t xml:space="preserve">not just </w:t>
          </w:r>
          <w:r>
            <w:rPr>
              <w:rFonts w:ascii="Cambria" w:eastAsia="Cambria" w:hAnsi="Cambria" w:cs="Cambria"/>
              <w:b/>
              <w:highlight w:val="cyan"/>
              <w:u w:val="single"/>
            </w:rPr>
            <w:t>about</w:t>
          </w:r>
          <w:r>
            <w:rPr>
              <w:rFonts w:ascii="Cambria" w:eastAsia="Cambria" w:hAnsi="Cambria" w:cs="Cambria"/>
              <w:b/>
              <w:u w:val="single"/>
            </w:rPr>
            <w:t xml:space="preserve"> the world we live in, but </w:t>
          </w:r>
          <w:r>
            <w:rPr>
              <w:rFonts w:ascii="Cambria" w:eastAsia="Cambria" w:hAnsi="Cambria" w:cs="Cambria"/>
              <w:b/>
              <w:highlight w:val="cyan"/>
              <w:u w:val="single"/>
            </w:rPr>
            <w:t>the kind of world we could live in if the Left was given the opportunity to lead.</w:t>
          </w:r>
          <w:r>
            <w:rPr>
              <w:rFonts w:ascii="Cambria" w:eastAsia="Cambria" w:hAnsi="Cambria" w:cs="Cambria"/>
              <w:u w:val="single"/>
            </w:rPr>
            <w:t xml:space="preserve"> </w:t>
          </w:r>
          <w:r>
            <w:rPr>
              <w:rFonts w:ascii="Cambria" w:eastAsia="Cambria" w:hAnsi="Cambria" w:cs="Cambria"/>
              <w:szCs w:val="16"/>
            </w:rPr>
            <w:t xml:space="preserve">Beyond considering what statues to tear down, we should discuss what statues should replace them. Why not more monuments, across the country, to the United States Colored Troops or Harriet Tubman? But we should not stop with statues and public history, as important as they are to shaping future debates about the country’s fate. </w:t>
          </w:r>
          <w:r>
            <w:rPr>
              <w:rFonts w:ascii="Cambria" w:eastAsia="Cambria" w:hAnsi="Cambria" w:cs="Cambria"/>
              <w:b/>
              <w:highlight w:val="cyan"/>
              <w:u w:val="single"/>
            </w:rPr>
            <w:t>Political education</w:t>
          </w:r>
          <w:r>
            <w:rPr>
              <w:rFonts w:ascii="Cambria" w:eastAsia="Cambria" w:hAnsi="Cambria" w:cs="Cambria"/>
              <w:u w:val="single"/>
            </w:rPr>
            <w:t xml:space="preserve"> </w:t>
          </w:r>
          <w:r>
            <w:rPr>
              <w:rFonts w:ascii="Cambria" w:eastAsia="Cambria" w:hAnsi="Cambria" w:cs="Cambria"/>
              <w:highlight w:val="cyan"/>
              <w:u w:val="single"/>
            </w:rPr>
            <w:t>should</w:t>
          </w:r>
          <w:r>
            <w:rPr>
              <w:rFonts w:ascii="Cambria" w:eastAsia="Cambria" w:hAnsi="Cambria" w:cs="Cambria"/>
              <w:u w:val="single"/>
            </w:rPr>
            <w:t xml:space="preserve"> reach out to a wide range of Americans, both </w:t>
          </w:r>
          <w:r>
            <w:rPr>
              <w:rFonts w:ascii="Cambria" w:eastAsia="Cambria" w:hAnsi="Cambria" w:cs="Cambria"/>
              <w:b/>
              <w:highlight w:val="cyan"/>
              <w:u w:val="single"/>
            </w:rPr>
            <w:t>expand</w:t>
          </w:r>
          <w:r>
            <w:rPr>
              <w:rFonts w:ascii="Cambria" w:eastAsia="Cambria" w:hAnsi="Cambria" w:cs="Cambria"/>
              <w:b/>
              <w:u w:val="single"/>
            </w:rPr>
            <w:t>ing their</w:t>
          </w:r>
          <w:r>
            <w:rPr>
              <w:rFonts w:ascii="Cambria" w:eastAsia="Cambria" w:hAnsi="Cambria" w:cs="Cambria"/>
              <w:b/>
              <w:highlight w:val="cyan"/>
              <w:u w:val="single"/>
            </w:rPr>
            <w:t xml:space="preserve"> conception of what’s possible</w:t>
          </w:r>
          <w:r>
            <w:rPr>
              <w:rFonts w:ascii="Cambria" w:eastAsia="Cambria" w:hAnsi="Cambria" w:cs="Cambria"/>
              <w:u w:val="single"/>
            </w:rPr>
            <w:t xml:space="preserve"> and learning how they see the world</w:t>
          </w:r>
          <w:r>
            <w:rPr>
              <w:rFonts w:ascii="Cambria" w:eastAsia="Cambria" w:hAnsi="Cambria" w:cs="Cambria"/>
              <w:szCs w:val="16"/>
            </w:rPr>
            <w:t xml:space="preserve">. Left education, after all, should be a two-way street. It can take a variety of forms — from setting up a booth at a community event or organizing a teach-in at a union hall to simply making sure socialist organizations are as open to the public as possible. Examples of political education, as I describe it, already exist. In my adopted home state of South Carolina, the SC Progressive Network offers a yearly “Modjeska Simkins School” to budding activists. Named after one of the state’s greatest human rights advocates, the seminar teaches history as well as protest and activist tactics. It, and other education efforts like it across the nation, are the spiritual grandchildren of the Highlander Folk School in the 1930s, ’40s, and ’50s. Finally, mass protest against white supremacy will continue to be a crucial tactic going forward. The rally in Boston last month, where a handful of neo-Nazis were met with over thirty thousand counter-protesters, was an enormous victory for progressives and the Left. It demonstrated the power of solidarity, viscerally and publicly. But such actions must also be tied to the sorts of political programs and tactics pitched above — using them as opportunities to not only bring together everyone opposed to white supremacy, but talking to people about the ways in which class warfare from above, gender and racial discrimination, and a revanchist politics hurts virtually everyone every day. We can’t let facile narratives about “poor whites” drive the discourse on racism in American society. The white supremacists that marched in defense of the Robert E. Lee statue included many well-off, college-educated whites that would have no qualms throwing away the lives of poor white Americans. They would also destroy the lives and aspirations of African Americans, Jews, Latinos, immigrants, and the LGBTQ community. </w:t>
          </w:r>
          <w:r>
            <w:rPr>
              <w:rFonts w:ascii="Cambria" w:eastAsia="Cambria" w:hAnsi="Cambria" w:cs="Cambria"/>
              <w:highlight w:val="cyan"/>
              <w:u w:val="single"/>
            </w:rPr>
            <w:t>By challenging these narratives and linking them to</w:t>
          </w:r>
          <w:r>
            <w:rPr>
              <w:rFonts w:ascii="Cambria" w:eastAsia="Cambria" w:hAnsi="Cambria" w:cs="Cambria"/>
              <w:u w:val="single"/>
            </w:rPr>
            <w:t xml:space="preserve"> </w:t>
          </w:r>
          <w:r>
            <w:rPr>
              <w:rFonts w:ascii="Cambria" w:eastAsia="Cambria" w:hAnsi="Cambria" w:cs="Cambria"/>
              <w:b/>
              <w:highlight w:val="cyan"/>
              <w:u w:val="single"/>
            </w:rPr>
            <w:t>concrete demands</w:t>
          </w:r>
          <w:r>
            <w:rPr>
              <w:rFonts w:ascii="Cambria" w:eastAsia="Cambria" w:hAnsi="Cambria" w:cs="Cambria"/>
              <w:u w:val="single"/>
            </w:rPr>
            <w:t xml:space="preserve"> for a better future, </w:t>
          </w:r>
          <w:r>
            <w:rPr>
              <w:rFonts w:ascii="Cambria" w:eastAsia="Cambria" w:hAnsi="Cambria" w:cs="Cambria"/>
              <w:highlight w:val="cyan"/>
              <w:u w:val="single"/>
            </w:rPr>
            <w:t>we can</w:t>
          </w:r>
          <w:r>
            <w:rPr>
              <w:rFonts w:ascii="Cambria" w:eastAsia="Cambria" w:hAnsi="Cambria" w:cs="Cambria"/>
              <w:u w:val="single"/>
            </w:rPr>
            <w:t xml:space="preserve"> </w:t>
          </w:r>
          <w:r>
            <w:rPr>
              <w:rFonts w:ascii="Cambria" w:eastAsia="Cambria" w:hAnsi="Cambria" w:cs="Cambria"/>
              <w:highlight w:val="cyan"/>
              <w:u w:val="single"/>
            </w:rPr>
            <w:t>reach out to people who</w:t>
          </w:r>
          <w:r>
            <w:rPr>
              <w:rFonts w:ascii="Cambria" w:eastAsia="Cambria" w:hAnsi="Cambria" w:cs="Cambria"/>
              <w:u w:val="single"/>
            </w:rPr>
            <w:t xml:space="preserve"> were galvanized by Charlottesville but </w:t>
          </w:r>
          <w:r>
            <w:rPr>
              <w:rFonts w:ascii="Cambria" w:eastAsia="Cambria" w:hAnsi="Cambria" w:cs="Cambria"/>
              <w:highlight w:val="cyan"/>
              <w:u w:val="single"/>
            </w:rPr>
            <w:t>might not know what can be done next</w:t>
          </w:r>
          <w:r>
            <w:rPr>
              <w:rFonts w:ascii="Cambria" w:eastAsia="Cambria" w:hAnsi="Cambria" w:cs="Cambria"/>
              <w:u w:val="single"/>
            </w:rPr>
            <w:t xml:space="preserve">. Breaking White Supremacy's Back </w:t>
          </w:r>
          <w:r>
            <w:rPr>
              <w:rFonts w:ascii="Cambria" w:eastAsia="Cambria" w:hAnsi="Cambria" w:cs="Cambria"/>
              <w:highlight w:val="cyan"/>
              <w:u w:val="single"/>
            </w:rPr>
            <w:t xml:space="preserve">These recommendations aren’t politically sexy. They don’t seem the stuff of revolution. But they’re the </w:t>
          </w:r>
          <w:r>
            <w:rPr>
              <w:rFonts w:ascii="Cambria" w:eastAsia="Cambria" w:hAnsi="Cambria" w:cs="Cambria"/>
              <w:b/>
              <w:highlight w:val="cyan"/>
              <w:u w:val="single"/>
            </w:rPr>
            <w:t>necessary materials for</w:t>
          </w:r>
          <w:r>
            <w:rPr>
              <w:rFonts w:ascii="Cambria" w:eastAsia="Cambria" w:hAnsi="Cambria" w:cs="Cambria"/>
              <w:b/>
              <w:u w:val="single"/>
            </w:rPr>
            <w:t xml:space="preserve"> </w:t>
          </w:r>
          <w:r>
            <w:rPr>
              <w:rFonts w:ascii="Cambria" w:eastAsia="Cambria" w:hAnsi="Cambria" w:cs="Cambria"/>
              <w:b/>
              <w:highlight w:val="cyan"/>
              <w:u w:val="single"/>
            </w:rPr>
            <w:t>improving political</w:t>
          </w:r>
          <w:r>
            <w:rPr>
              <w:rFonts w:ascii="Cambria" w:eastAsia="Cambria" w:hAnsi="Cambria" w:cs="Cambria"/>
              <w:b/>
              <w:u w:val="single"/>
            </w:rPr>
            <w:t xml:space="preserve"> </w:t>
          </w:r>
          <w:r>
            <w:rPr>
              <w:rFonts w:ascii="Cambria" w:eastAsia="Cambria" w:hAnsi="Cambria" w:cs="Cambria"/>
              <w:b/>
              <w:highlight w:val="cyan"/>
              <w:u w:val="single"/>
            </w:rPr>
            <w:t xml:space="preserve">conditions in the near future </w:t>
          </w:r>
          <w:r>
            <w:rPr>
              <w:rFonts w:ascii="Cambria" w:eastAsia="Cambria" w:hAnsi="Cambria" w:cs="Cambria"/>
              <w:b/>
              <w:u w:val="single"/>
            </w:rPr>
            <w:t xml:space="preserve">— </w:t>
          </w:r>
          <w:r>
            <w:rPr>
              <w:rFonts w:ascii="Cambria" w:eastAsia="Cambria" w:hAnsi="Cambria" w:cs="Cambria"/>
              <w:b/>
              <w:highlight w:val="cyan"/>
              <w:u w:val="single"/>
            </w:rPr>
            <w:t>which</w:t>
          </w:r>
          <w:r>
            <w:rPr>
              <w:rFonts w:ascii="Cambria" w:eastAsia="Cambria" w:hAnsi="Cambria" w:cs="Cambria"/>
              <w:b/>
              <w:u w:val="single"/>
            </w:rPr>
            <w:t xml:space="preserve"> </w:t>
          </w:r>
          <w:r>
            <w:rPr>
              <w:rFonts w:ascii="Cambria" w:eastAsia="Cambria" w:hAnsi="Cambria" w:cs="Cambria"/>
              <w:b/>
              <w:highlight w:val="cyan"/>
              <w:u w:val="single"/>
            </w:rPr>
            <w:t>has to be done before we can work for more transformative change</w:t>
          </w:r>
          <w:r>
            <w:rPr>
              <w:rFonts w:ascii="Cambria" w:eastAsia="Cambria" w:hAnsi="Cambria" w:cs="Cambria"/>
              <w:szCs w:val="16"/>
              <w:highlight w:val="cyan"/>
            </w:rPr>
            <w:t xml:space="preserve">. </w:t>
          </w:r>
          <w:r>
            <w:rPr>
              <w:rFonts w:ascii="Cambria" w:eastAsia="Cambria" w:hAnsi="Cambria" w:cs="Cambria"/>
              <w:highlight w:val="cyan"/>
              <w:u w:val="single"/>
            </w:rPr>
            <w:t>Political education</w:t>
          </w:r>
          <w:r>
            <w:rPr>
              <w:rFonts w:ascii="Cambria" w:eastAsia="Cambria" w:hAnsi="Cambria" w:cs="Cambria"/>
              <w:u w:val="single"/>
            </w:rPr>
            <w:t xml:space="preserve">, for example, </w:t>
          </w:r>
          <w:r>
            <w:rPr>
              <w:rFonts w:ascii="Cambria" w:eastAsia="Cambria" w:hAnsi="Cambria" w:cs="Cambria"/>
              <w:highlight w:val="cyan"/>
              <w:u w:val="single"/>
            </w:rPr>
            <w:t>will be crucial</w:t>
          </w:r>
          <w:r>
            <w:rPr>
              <w:rFonts w:ascii="Cambria" w:eastAsia="Cambria" w:hAnsi="Cambria" w:cs="Cambria"/>
              <w:u w:val="single"/>
            </w:rPr>
            <w:t xml:space="preserve"> for resuscitating the labor movement</w:t>
          </w:r>
          <w:r>
            <w:rPr>
              <w:rFonts w:ascii="Cambria" w:eastAsia="Cambria" w:hAnsi="Cambria" w:cs="Cambria"/>
              <w:szCs w:val="16"/>
            </w:rPr>
            <w:t xml:space="preserve">, to avoid more defeats like those suffered in union drives at Boeing’s plant in Charleston, South Carolina or Nissan’s plant in Canton, Mississippi. </w:t>
          </w:r>
          <w:r>
            <w:rPr>
              <w:rFonts w:ascii="Cambria" w:eastAsia="Cambria" w:hAnsi="Cambria" w:cs="Cambria"/>
              <w:highlight w:val="cyan"/>
              <w:u w:val="single"/>
            </w:rPr>
            <w:t xml:space="preserve">A strong left </w:t>
          </w:r>
          <w:r>
            <w:rPr>
              <w:rFonts w:ascii="Cambria" w:eastAsia="Cambria" w:hAnsi="Cambria" w:cs="Cambria"/>
              <w:b/>
              <w:highlight w:val="cyan"/>
              <w:u w:val="single"/>
            </w:rPr>
            <w:t>expands the public sphere</w:t>
          </w:r>
          <w:r>
            <w:rPr>
              <w:rFonts w:ascii="Cambria" w:eastAsia="Cambria" w:hAnsi="Cambria" w:cs="Cambria"/>
              <w:highlight w:val="cyan"/>
              <w:u w:val="single"/>
            </w:rPr>
            <w:t>, offering a broader conception of what’s politically attainable</w:t>
          </w:r>
          <w:r>
            <w:rPr>
              <w:rFonts w:ascii="Cambria" w:eastAsia="Cambria" w:hAnsi="Cambria" w:cs="Cambria"/>
              <w:szCs w:val="16"/>
            </w:rPr>
            <w:t xml:space="preserve">. It offers people a politics not of scapegoating or austerity but universal health care and democratic agency. Historically, </w:t>
          </w:r>
          <w:r>
            <w:rPr>
              <w:rFonts w:ascii="Cambria" w:eastAsia="Cambria" w:hAnsi="Cambria" w:cs="Cambria"/>
              <w:b/>
              <w:highlight w:val="cyan"/>
              <w:u w:val="single"/>
            </w:rPr>
            <w:t>it’s been the most potent antidote to the far right</w:t>
          </w:r>
          <w:r>
            <w:rPr>
              <w:rFonts w:eastAsia="Arial"/>
              <w:b/>
              <w:u w:val="single"/>
            </w:rPr>
            <w:t xml:space="preserve">. </w:t>
          </w:r>
          <w:r>
            <w:rPr>
              <w:rFonts w:eastAsia="Arial"/>
              <w:b/>
              <w:highlight w:val="cyan"/>
              <w:u w:val="single"/>
            </w:rPr>
            <w:t>But we must also remember that victory in street battles does not equal a durable political victory.</w:t>
          </w:r>
          <w:r>
            <w:rPr>
              <w:rFonts w:ascii="Cambria" w:eastAsia="Cambria" w:hAnsi="Cambria" w:cs="Cambria"/>
              <w:szCs w:val="16"/>
            </w:rPr>
            <w:t xml:space="preserve"> Nor, on the other hand, is seeing a Democratic House in 2018 or a Democrat in the White House in 2020 the final measure of victory. The problems of Trump’s America are, not surprisingly, much like the problems of Obama’s America. And Bush’s America. And Clinton’s America. </w:t>
          </w:r>
          <w:r>
            <w:rPr>
              <w:rFonts w:ascii="Cambria" w:eastAsia="Cambria" w:hAnsi="Cambria" w:cs="Cambria"/>
              <w:highlight w:val="cyan"/>
              <w:u w:val="single"/>
            </w:rPr>
            <w:t>An effective left</w:t>
          </w:r>
          <w:r>
            <w:rPr>
              <w:rFonts w:ascii="Cambria" w:eastAsia="Cambria" w:hAnsi="Cambria" w:cs="Cambria"/>
              <w:u w:val="single"/>
            </w:rPr>
            <w:t xml:space="preserve"> post-Charlottesville </w:t>
          </w:r>
          <w:r>
            <w:rPr>
              <w:rFonts w:ascii="Cambria" w:eastAsia="Cambria" w:hAnsi="Cambria" w:cs="Cambria"/>
              <w:highlight w:val="cyan"/>
              <w:u w:val="single"/>
            </w:rPr>
            <w:t>will have to concern itself</w:t>
          </w:r>
          <w:r>
            <w:rPr>
              <w:rFonts w:ascii="Cambria" w:eastAsia="Cambria" w:hAnsi="Cambria" w:cs="Cambria"/>
              <w:u w:val="single"/>
            </w:rPr>
            <w:t xml:space="preserve">, as always, </w:t>
          </w:r>
          <w:r>
            <w:rPr>
              <w:rFonts w:ascii="Cambria" w:eastAsia="Cambria" w:hAnsi="Cambria" w:cs="Cambria"/>
              <w:highlight w:val="cyan"/>
              <w:u w:val="single"/>
            </w:rPr>
            <w:t xml:space="preserve">with </w:t>
          </w:r>
          <w:r>
            <w:rPr>
              <w:rFonts w:ascii="Cambria" w:eastAsia="Cambria" w:hAnsi="Cambria" w:cs="Cambria"/>
              <w:b/>
              <w:highlight w:val="cyan"/>
              <w:u w:val="single"/>
            </w:rPr>
            <w:t>long-term planning</w:t>
          </w:r>
          <w:r>
            <w:rPr>
              <w:rFonts w:ascii="Cambria" w:eastAsia="Cambria" w:hAnsi="Cambria" w:cs="Cambria"/>
              <w:u w:val="single"/>
            </w:rPr>
            <w:t xml:space="preserve"> and patient organizing</w:t>
          </w:r>
          <w:r>
            <w:rPr>
              <w:rFonts w:ascii="Cambria" w:eastAsia="Cambria" w:hAnsi="Cambria" w:cs="Cambria"/>
              <w:szCs w:val="16"/>
            </w:rPr>
            <w:t>. That’s the only way we’ll finally break the back of white identity politics — the only identity politics to ever wield real political power in America.</w:t>
          </w:r>
        </w:p>
      </w:sdtContent>
    </w:sdt>
    <w:sdt>
      <w:sdtPr>
        <w:tag w:val="goog_rdk_315"/>
        <w:id w:val="-1794904516"/>
      </w:sdtPr>
      <w:sdtContent>
        <w:p w14:paraId="7B3B2705" w14:textId="77777777" w:rsidR="00BC04EC" w:rsidRDefault="00727257" w:rsidP="00BC04EC">
          <w:pPr>
            <w:jc w:val="both"/>
            <w:rPr>
              <w:rFonts w:ascii="Cambria" w:eastAsia="Cambria" w:hAnsi="Cambria" w:cs="Cambria"/>
              <w:szCs w:val="16"/>
            </w:rPr>
          </w:pPr>
        </w:p>
      </w:sdtContent>
    </w:sdt>
    <w:sdt>
      <w:sdtPr>
        <w:tag w:val="goog_rdk_316"/>
        <w:id w:val="-698239601"/>
      </w:sdtPr>
      <w:sdtContent>
        <w:p w14:paraId="2754E553" w14:textId="77777777" w:rsidR="00BC04EC" w:rsidRDefault="00BC04EC" w:rsidP="00BC04EC">
          <w:pPr>
            <w:keepNext/>
            <w:keepLines/>
            <w:spacing w:before="40"/>
            <w:rPr>
              <w:rFonts w:ascii="Cambria" w:eastAsia="Cambria" w:hAnsi="Cambria" w:cs="Cambria"/>
              <w:b/>
              <w:sz w:val="26"/>
              <w:szCs w:val="26"/>
            </w:rPr>
          </w:pPr>
          <w:r>
            <w:rPr>
              <w:rFonts w:ascii="Cambria" w:eastAsia="Cambria" w:hAnsi="Cambria" w:cs="Cambria"/>
              <w:b/>
              <w:sz w:val="26"/>
              <w:szCs w:val="26"/>
            </w:rPr>
            <w:t xml:space="preserve">Radical resistance with no long-term goal or plan will only galvanize the alt right which has proven over the last eight years that they are more than willing to use their votes to wield institutional power – a lot is at stake in this moment – Reinvigorating Trump’s base increases the likelihood trump wins in 2020 – We need all hands on deck, we must begin to develop coherent strategies for dealing with our current political moment </w:t>
          </w:r>
        </w:p>
      </w:sdtContent>
    </w:sdt>
    <w:sdt>
      <w:sdtPr>
        <w:tag w:val="goog_rdk_317"/>
        <w:id w:val="-1931039611"/>
      </w:sdtPr>
      <w:sdtContent>
        <w:p w14:paraId="7EEE7A63" w14:textId="77777777" w:rsidR="00BC04EC" w:rsidRDefault="00BC04EC" w:rsidP="00BC04EC">
          <w:pPr>
            <w:rPr>
              <w:rFonts w:ascii="Cambria" w:eastAsia="Cambria" w:hAnsi="Cambria" w:cs="Cambria"/>
            </w:rPr>
          </w:pPr>
          <w:r>
            <w:rPr>
              <w:rFonts w:ascii="Cambria" w:eastAsia="Cambria" w:hAnsi="Cambria" w:cs="Cambria"/>
              <w:sz w:val="26"/>
              <w:szCs w:val="26"/>
            </w:rPr>
            <w:t>Les</w:t>
          </w:r>
          <w:r>
            <w:rPr>
              <w:rFonts w:ascii="Cambria" w:eastAsia="Cambria" w:hAnsi="Cambria" w:cs="Cambria"/>
              <w:b/>
              <w:sz w:val="26"/>
              <w:szCs w:val="26"/>
            </w:rPr>
            <w:t xml:space="preserve"> Leopold 17</w:t>
          </w:r>
          <w:r>
            <w:rPr>
              <w:rFonts w:ascii="Cambria" w:eastAsia="Cambria" w:hAnsi="Cambria" w:cs="Cambria"/>
            </w:rPr>
            <w:t>, Executive Director of the Labor Institute, Resisting Trump Is Not Enough, http://www.huffingtonpost.com/entry/resisting-trump-is-not-enough_us_586a9828e4b014e7c72ee2fe</w:t>
          </w:r>
        </w:p>
      </w:sdtContent>
    </w:sdt>
    <w:sdt>
      <w:sdtPr>
        <w:tag w:val="goog_rdk_318"/>
        <w:id w:val="-1102334051"/>
      </w:sdtPr>
      <w:sdtContent>
        <w:p w14:paraId="1DDA34FB" w14:textId="77777777" w:rsidR="00BC04EC" w:rsidRDefault="00BC04EC" w:rsidP="00BC04EC">
          <w:pPr>
            <w:jc w:val="both"/>
            <w:rPr>
              <w:rFonts w:ascii="Cambria" w:eastAsia="Cambria" w:hAnsi="Cambria" w:cs="Cambria"/>
            </w:rPr>
          </w:pPr>
          <w:r>
            <w:rPr>
              <w:rFonts w:ascii="Cambria" w:eastAsia="Cambria" w:hAnsi="Cambria" w:cs="Cambria"/>
              <w:sz w:val="14"/>
              <w:szCs w:val="14"/>
            </w:rPr>
            <w:t xml:space="preserve">Many </w:t>
          </w:r>
          <w:r>
            <w:rPr>
              <w:rFonts w:ascii="Cambria" w:eastAsia="Cambria" w:hAnsi="Cambria" w:cs="Cambria"/>
              <w:u w:val="single"/>
            </w:rPr>
            <w:t>progressives are in a</w:t>
          </w:r>
          <w:r>
            <w:rPr>
              <w:rFonts w:ascii="Cambria" w:eastAsia="Cambria" w:hAnsi="Cambria" w:cs="Cambria"/>
              <w:sz w:val="14"/>
              <w:szCs w:val="14"/>
            </w:rPr>
            <w:t xml:space="preserve"> major </w:t>
          </w:r>
          <w:r>
            <w:rPr>
              <w:rFonts w:ascii="Cambria" w:eastAsia="Cambria" w:hAnsi="Cambria" w:cs="Cambria"/>
              <w:u w:val="single"/>
            </w:rPr>
            <w:t>defensive crouch</w:t>
          </w:r>
          <w:r>
            <w:rPr>
              <w:rFonts w:ascii="Cambria" w:eastAsia="Cambria" w:hAnsi="Cambria" w:cs="Cambria"/>
              <w:sz w:val="14"/>
              <w:szCs w:val="14"/>
            </w:rPr>
            <w:t xml:space="preserve">. We’re all about </w:t>
          </w:r>
          <w:r>
            <w:rPr>
              <w:rFonts w:ascii="Cambria" w:eastAsia="Cambria" w:hAnsi="Cambria" w:cs="Cambria"/>
              <w:b/>
              <w:u w:val="single"/>
            </w:rPr>
            <w:t>resisting everything Trump does</w:t>
          </w:r>
          <w:r>
            <w:rPr>
              <w:rFonts w:ascii="Cambria" w:eastAsia="Cambria" w:hAnsi="Cambria" w:cs="Cambria"/>
              <w:sz w:val="14"/>
              <w:szCs w:val="14"/>
            </w:rPr>
            <w:t xml:space="preserve">, no matter what. We should stop his appointments, decry his PR efforts on jobs, chide him for his love affair with Putin and atomic weapons, defend the social programs he threatens to destroy, ridicule him for his climate change denials, advocate for groups he threatens to deport or discriminate against and, most importantly, impeach him as soon as possible for his disregard for the constitution. (See here.) While resistance is critically important, </w:t>
          </w:r>
          <w:r>
            <w:rPr>
              <w:rFonts w:ascii="Cambria" w:eastAsia="Cambria" w:hAnsi="Cambria" w:cs="Cambria"/>
              <w:highlight w:val="cyan"/>
              <w:u w:val="single"/>
            </w:rPr>
            <w:t xml:space="preserve">we will fail unless </w:t>
          </w:r>
          <w:r>
            <w:rPr>
              <w:rFonts w:ascii="Cambria" w:eastAsia="Cambria" w:hAnsi="Cambria" w:cs="Cambria"/>
              <w:b/>
              <w:highlight w:val="cyan"/>
              <w:u w:val="single"/>
            </w:rPr>
            <w:t>resistance</w:t>
          </w:r>
          <w:r>
            <w:rPr>
              <w:rFonts w:ascii="Cambria" w:eastAsia="Cambria" w:hAnsi="Cambria" w:cs="Cambria"/>
              <w:highlight w:val="cyan"/>
              <w:u w:val="single"/>
            </w:rPr>
            <w:t xml:space="preserve"> is </w:t>
          </w:r>
          <w:r>
            <w:rPr>
              <w:rFonts w:ascii="Cambria" w:eastAsia="Cambria" w:hAnsi="Cambria" w:cs="Cambria"/>
              <w:b/>
              <w:highlight w:val="cyan"/>
              <w:u w:val="single"/>
            </w:rPr>
            <w:t>contained</w:t>
          </w:r>
          <w:r>
            <w:rPr>
              <w:rFonts w:ascii="Cambria" w:eastAsia="Cambria" w:hAnsi="Cambria" w:cs="Cambria"/>
              <w:highlight w:val="cyan"/>
              <w:u w:val="single"/>
            </w:rPr>
            <w:t xml:space="preserve"> within a </w:t>
          </w:r>
          <w:proofErr w:type="gramStart"/>
          <w:r>
            <w:rPr>
              <w:rFonts w:ascii="Cambria" w:eastAsia="Cambria" w:hAnsi="Cambria" w:cs="Cambria"/>
              <w:b/>
              <w:highlight w:val="cyan"/>
              <w:u w:val="single"/>
            </w:rPr>
            <w:t>long term</w:t>
          </w:r>
          <w:proofErr w:type="gramEnd"/>
          <w:r>
            <w:rPr>
              <w:rFonts w:ascii="Cambria" w:eastAsia="Cambria" w:hAnsi="Cambria" w:cs="Cambria"/>
              <w:b/>
              <w:highlight w:val="cyan"/>
              <w:u w:val="single"/>
            </w:rPr>
            <w:t xml:space="preserve"> strategy</w:t>
          </w:r>
          <w:r>
            <w:rPr>
              <w:rFonts w:ascii="Cambria" w:eastAsia="Cambria" w:hAnsi="Cambria" w:cs="Cambria"/>
              <w:sz w:val="14"/>
              <w:szCs w:val="14"/>
              <w:highlight w:val="cyan"/>
            </w:rPr>
            <w:t xml:space="preserve"> </w:t>
          </w:r>
          <w:r>
            <w:rPr>
              <w:rFonts w:eastAsia="Arial"/>
              <w:b/>
              <w:highlight w:val="cyan"/>
              <w:u w:val="single"/>
            </w:rPr>
            <w:t>to reverse runaway inequality and upend neoliberalism</w:t>
          </w:r>
          <w:r>
            <w:rPr>
              <w:rFonts w:ascii="Cambria" w:eastAsia="Cambria" w:hAnsi="Cambria" w:cs="Cambria"/>
              <w:sz w:val="6"/>
              <w:szCs w:val="6"/>
            </w:rPr>
            <w:t xml:space="preserve"> </w:t>
          </w:r>
          <w:r>
            <w:rPr>
              <w:rFonts w:ascii="Cambria" w:eastAsia="Cambria" w:hAnsi="Cambria" w:cs="Cambria"/>
              <w:sz w:val="14"/>
              <w:szCs w:val="14"/>
            </w:rPr>
            <w:t xml:space="preserve">(defined as systematic tax breaks for the rich, cuts in social programs, anti-union legislation, financial deregulation and corporate-managed trade). </w:t>
          </w:r>
          <w:r>
            <w:rPr>
              <w:rFonts w:ascii="Cambria" w:eastAsia="Cambria" w:hAnsi="Cambria" w:cs="Cambria"/>
              <w:highlight w:val="cyan"/>
              <w:u w:val="single"/>
            </w:rPr>
            <w:t xml:space="preserve">If we don’t build an </w:t>
          </w:r>
          <w:r>
            <w:rPr>
              <w:rFonts w:ascii="Cambria" w:eastAsia="Cambria" w:hAnsi="Cambria" w:cs="Cambria"/>
              <w:b/>
              <w:highlight w:val="cyan"/>
              <w:u w:val="single"/>
            </w:rPr>
            <w:t>alternative movement</w:t>
          </w:r>
          <w:r>
            <w:rPr>
              <w:rFonts w:ascii="Cambria" w:eastAsia="Cambria" w:hAnsi="Cambria" w:cs="Cambria"/>
              <w:highlight w:val="cyan"/>
              <w:u w:val="single"/>
            </w:rPr>
            <w:t>, our defensive struggle</w:t>
          </w:r>
          <w:r>
            <w:rPr>
              <w:rFonts w:ascii="Cambria" w:eastAsia="Cambria" w:hAnsi="Cambria" w:cs="Cambria"/>
              <w:u w:val="single"/>
            </w:rPr>
            <w:t xml:space="preserve">s </w:t>
          </w:r>
          <w:r>
            <w:rPr>
              <w:rFonts w:ascii="Cambria" w:eastAsia="Cambria" w:hAnsi="Cambria" w:cs="Cambria"/>
              <w:highlight w:val="cyan"/>
              <w:u w:val="single"/>
            </w:rPr>
            <w:t xml:space="preserve">could </w:t>
          </w:r>
          <w:r>
            <w:rPr>
              <w:rFonts w:ascii="Cambria" w:eastAsia="Cambria" w:hAnsi="Cambria" w:cs="Cambria"/>
              <w:b/>
              <w:sz w:val="26"/>
              <w:szCs w:val="26"/>
              <w:highlight w:val="cyan"/>
              <w:u w:val="single"/>
            </w:rPr>
            <w:t>enhance Trump’s popularity</w:t>
          </w:r>
          <w:r>
            <w:rPr>
              <w:rFonts w:ascii="Cambria" w:eastAsia="Cambria" w:hAnsi="Cambria" w:cs="Cambria"/>
              <w:sz w:val="26"/>
              <w:szCs w:val="26"/>
              <w:u w:val="single"/>
            </w:rPr>
            <w:t xml:space="preserve"> </w:t>
          </w:r>
          <w:r>
            <w:rPr>
              <w:rFonts w:ascii="Cambria" w:eastAsia="Cambria" w:hAnsi="Cambria" w:cs="Cambria"/>
              <w:u w:val="single"/>
            </w:rPr>
            <w:t xml:space="preserve">rather than to </w:t>
          </w:r>
          <w:r>
            <w:rPr>
              <w:rFonts w:ascii="Cambria" w:eastAsia="Cambria" w:hAnsi="Cambria" w:cs="Cambria"/>
              <w:b/>
              <w:u w:val="single"/>
            </w:rPr>
            <w:t xml:space="preserve">diminish it. </w:t>
          </w:r>
          <w:r>
            <w:rPr>
              <w:rFonts w:ascii="Cambria" w:eastAsia="Cambria" w:hAnsi="Cambria" w:cs="Cambria"/>
              <w:sz w:val="14"/>
              <w:szCs w:val="14"/>
              <w:highlight w:val="cyan"/>
            </w:rPr>
            <w:t xml:space="preserve">Here are risks of </w:t>
          </w:r>
          <w:r>
            <w:rPr>
              <w:rFonts w:ascii="Cambria" w:eastAsia="Cambria" w:hAnsi="Cambria" w:cs="Cambria"/>
              <w:highlight w:val="cyan"/>
              <w:u w:val="single"/>
            </w:rPr>
            <w:t>a “resistance only” response.</w:t>
          </w:r>
          <w:r>
            <w:rPr>
              <w:rFonts w:ascii="Cambria" w:eastAsia="Cambria" w:hAnsi="Cambria" w:cs="Cambria"/>
              <w:u w:val="single"/>
            </w:rPr>
            <w:t xml:space="preserve"> </w:t>
          </w:r>
          <w:r>
            <w:rPr>
              <w:rFonts w:ascii="Cambria" w:eastAsia="Cambria" w:hAnsi="Cambria" w:cs="Cambria"/>
              <w:sz w:val="14"/>
              <w:szCs w:val="14"/>
            </w:rPr>
            <w:t xml:space="preserve">1. It </w:t>
          </w:r>
          <w:r>
            <w:rPr>
              <w:rFonts w:ascii="Cambria" w:eastAsia="Cambria" w:hAnsi="Cambria" w:cs="Cambria"/>
              <w:highlight w:val="cyan"/>
              <w:u w:val="single"/>
            </w:rPr>
            <w:t>makes</w:t>
          </w:r>
          <w:r>
            <w:rPr>
              <w:rFonts w:ascii="Cambria" w:eastAsia="Cambria" w:hAnsi="Cambria" w:cs="Cambria"/>
              <w:u w:val="single"/>
            </w:rPr>
            <w:t xml:space="preserve"> our </w:t>
          </w:r>
          <w:r>
            <w:rPr>
              <w:rFonts w:ascii="Cambria" w:eastAsia="Cambria" w:hAnsi="Cambria" w:cs="Cambria"/>
              <w:highlight w:val="cyan"/>
              <w:u w:val="single"/>
            </w:rPr>
            <w:t xml:space="preserve">politics </w:t>
          </w:r>
          <w:r>
            <w:rPr>
              <w:rFonts w:ascii="Cambria" w:eastAsia="Cambria" w:hAnsi="Cambria" w:cs="Cambria"/>
              <w:b/>
              <w:highlight w:val="cyan"/>
              <w:u w:val="single"/>
            </w:rPr>
            <w:t>Trump-centric</w:t>
          </w:r>
          <w:r>
            <w:rPr>
              <w:rFonts w:ascii="Cambria" w:eastAsia="Cambria" w:hAnsi="Cambria" w:cs="Cambria"/>
              <w:sz w:val="14"/>
              <w:szCs w:val="14"/>
            </w:rPr>
            <w:t xml:space="preserve"> or even Trump-dependent. </w:t>
          </w:r>
          <w:r>
            <w:rPr>
              <w:rFonts w:ascii="Cambria" w:eastAsia="Cambria" w:hAnsi="Cambria" w:cs="Cambria"/>
              <w:b/>
              <w:highlight w:val="cyan"/>
              <w:u w:val="single"/>
            </w:rPr>
            <w:t>Trump thrives on</w:t>
          </w:r>
          <w:r>
            <w:rPr>
              <w:rFonts w:ascii="Cambria" w:eastAsia="Cambria" w:hAnsi="Cambria" w:cs="Cambria"/>
              <w:b/>
              <w:u w:val="single"/>
            </w:rPr>
            <w:t xml:space="preserve"> being the center of </w:t>
          </w:r>
          <w:r>
            <w:rPr>
              <w:rFonts w:ascii="Cambria" w:eastAsia="Cambria" w:hAnsi="Cambria" w:cs="Cambria"/>
              <w:b/>
              <w:highlight w:val="cyan"/>
              <w:u w:val="single"/>
            </w:rPr>
            <w:t>attention.</w:t>
          </w:r>
          <w:r>
            <w:rPr>
              <w:rFonts w:ascii="Cambria" w:eastAsia="Cambria" w:hAnsi="Cambria" w:cs="Cambria"/>
              <w:sz w:val="14"/>
              <w:szCs w:val="14"/>
            </w:rPr>
            <w:t xml:space="preserve"> </w:t>
          </w:r>
          <w:r>
            <w:rPr>
              <w:rFonts w:ascii="Cambria" w:eastAsia="Cambria" w:hAnsi="Cambria" w:cs="Cambria"/>
              <w:highlight w:val="cyan"/>
              <w:u w:val="single"/>
            </w:rPr>
            <w:t>Attacks</w:t>
          </w:r>
          <w:r>
            <w:rPr>
              <w:rFonts w:ascii="Cambria" w:eastAsia="Cambria" w:hAnsi="Cambria" w:cs="Cambria"/>
              <w:u w:val="single"/>
            </w:rPr>
            <w:t xml:space="preserve"> </w:t>
          </w:r>
          <w:r>
            <w:rPr>
              <w:rFonts w:ascii="Cambria" w:eastAsia="Cambria" w:hAnsi="Cambria" w:cs="Cambria"/>
              <w:b/>
              <w:u w:val="single"/>
            </w:rPr>
            <w:t>feed his ego</w:t>
          </w:r>
          <w:r>
            <w:rPr>
              <w:rFonts w:ascii="Cambria" w:eastAsia="Cambria" w:hAnsi="Cambria" w:cs="Cambria"/>
              <w:u w:val="single"/>
            </w:rPr>
            <w:t xml:space="preserve">, propel him </w:t>
          </w:r>
          <w:r>
            <w:rPr>
              <w:rFonts w:ascii="Cambria" w:eastAsia="Cambria" w:hAnsi="Cambria" w:cs="Cambria"/>
              <w:b/>
              <w:u w:val="single"/>
            </w:rPr>
            <w:t>into action</w:t>
          </w:r>
          <w:r>
            <w:rPr>
              <w:rFonts w:ascii="Cambria" w:eastAsia="Cambria" w:hAnsi="Cambria" w:cs="Cambria"/>
              <w:u w:val="single"/>
            </w:rPr>
            <w:t xml:space="preserve"> and</w:t>
          </w:r>
          <w:r>
            <w:rPr>
              <w:rFonts w:ascii="Cambria" w:eastAsia="Cambria" w:hAnsi="Cambria" w:cs="Cambria"/>
              <w:highlight w:val="cyan"/>
              <w:u w:val="single"/>
            </w:rPr>
            <w:t xml:space="preserve"> </w:t>
          </w:r>
          <w:r>
            <w:rPr>
              <w:rFonts w:ascii="Cambria" w:eastAsia="Cambria" w:hAnsi="Cambria" w:cs="Cambria"/>
              <w:b/>
              <w:highlight w:val="cyan"/>
              <w:u w:val="single"/>
            </w:rPr>
            <w:t>energize his base</w:t>
          </w:r>
          <w:r>
            <w:rPr>
              <w:rFonts w:ascii="Cambria" w:eastAsia="Cambria" w:hAnsi="Cambria" w:cs="Cambria"/>
              <w:sz w:val="14"/>
              <w:szCs w:val="14"/>
            </w:rPr>
            <w:t>. The more he is attacked personally, the more he can command center</w:t>
          </w:r>
          <w:r>
            <w:rPr>
              <w:rFonts w:ascii="Cambria" w:eastAsia="Cambria" w:hAnsi="Cambria" w:cs="Cambria"/>
              <w:sz w:val="14"/>
              <w:szCs w:val="14"/>
            </w:rPr>
            <w:tab/>
            <w:t xml:space="preserve"> stage in every discussion, on every news show and in every forum. </w:t>
          </w:r>
          <w:r>
            <w:rPr>
              <w:rFonts w:ascii="Cambria" w:eastAsia="Cambria" w:hAnsi="Cambria" w:cs="Cambria"/>
              <w:u w:val="single"/>
            </w:rPr>
            <w:t xml:space="preserve">A </w:t>
          </w:r>
          <w:r>
            <w:rPr>
              <w:rFonts w:ascii="Cambria" w:eastAsia="Cambria" w:hAnsi="Cambria" w:cs="Cambria"/>
              <w:highlight w:val="cyan"/>
              <w:u w:val="single"/>
            </w:rPr>
            <w:t>resist-only strategy</w:t>
          </w:r>
          <w:r>
            <w:rPr>
              <w:rFonts w:ascii="Cambria" w:eastAsia="Cambria" w:hAnsi="Cambria" w:cs="Cambria"/>
              <w:u w:val="single"/>
            </w:rPr>
            <w:t>, without a broader movement-building effort</w:t>
          </w:r>
          <w:r>
            <w:rPr>
              <w:rFonts w:ascii="Cambria" w:eastAsia="Cambria" w:hAnsi="Cambria" w:cs="Cambria"/>
              <w:sz w:val="14"/>
              <w:szCs w:val="14"/>
            </w:rPr>
            <w:t xml:space="preserve">, </w:t>
          </w:r>
          <w:r>
            <w:rPr>
              <w:rFonts w:ascii="Cambria" w:eastAsia="Cambria" w:hAnsi="Cambria" w:cs="Cambria"/>
              <w:highlight w:val="cyan"/>
              <w:u w:val="single"/>
            </w:rPr>
            <w:t xml:space="preserve">allows Trump </w:t>
          </w:r>
          <w:r>
            <w:rPr>
              <w:rFonts w:ascii="Cambria" w:eastAsia="Cambria" w:hAnsi="Cambria" w:cs="Cambria"/>
              <w:b/>
              <w:highlight w:val="cyan"/>
              <w:u w:val="single"/>
            </w:rPr>
            <w:t>to set the terms of debate</w:t>
          </w:r>
          <w:r>
            <w:rPr>
              <w:rFonts w:ascii="Cambria" w:eastAsia="Cambria" w:hAnsi="Cambria" w:cs="Cambria"/>
              <w:sz w:val="14"/>
              <w:szCs w:val="14"/>
            </w:rPr>
            <w:t xml:space="preserve"> ― </w:t>
          </w:r>
          <w:r>
            <w:rPr>
              <w:rFonts w:ascii="Cambria" w:eastAsia="Cambria" w:hAnsi="Cambria" w:cs="Cambria"/>
              <w:b/>
              <w:u w:val="single"/>
            </w:rPr>
            <w:t>he is for X, then we are against X</w:t>
          </w:r>
          <w:r>
            <w:rPr>
              <w:rFonts w:ascii="Cambria" w:eastAsia="Cambria" w:hAnsi="Cambria" w:cs="Cambria"/>
              <w:sz w:val="14"/>
              <w:szCs w:val="14"/>
            </w:rPr>
            <w:t>...</w:t>
          </w:r>
          <w:r>
            <w:rPr>
              <w:rFonts w:ascii="Cambria" w:eastAsia="Cambria" w:hAnsi="Cambria" w:cs="Cambria"/>
              <w:b/>
              <w:u w:val="single"/>
            </w:rPr>
            <w:t xml:space="preserve"> he is against Y, then we must be for Y</w:t>
          </w:r>
          <w:r>
            <w:rPr>
              <w:rFonts w:ascii="Cambria" w:eastAsia="Cambria" w:hAnsi="Cambria" w:cs="Cambria"/>
              <w:sz w:val="14"/>
              <w:szCs w:val="14"/>
            </w:rPr>
            <w:t xml:space="preserve">. Of course, </w:t>
          </w:r>
          <w:r>
            <w:rPr>
              <w:rFonts w:ascii="Cambria" w:eastAsia="Cambria" w:hAnsi="Cambria" w:cs="Cambria"/>
              <w:highlight w:val="cyan"/>
              <w:u w:val="single"/>
            </w:rPr>
            <w:t>resistance</w:t>
          </w:r>
          <w:r>
            <w:rPr>
              <w:rFonts w:ascii="Cambria" w:eastAsia="Cambria" w:hAnsi="Cambria" w:cs="Cambria"/>
              <w:sz w:val="14"/>
              <w:szCs w:val="14"/>
            </w:rPr>
            <w:t xml:space="preserve"> is badly needed. But it also </w:t>
          </w:r>
          <w:r>
            <w:rPr>
              <w:rFonts w:ascii="Cambria" w:eastAsia="Cambria" w:hAnsi="Cambria" w:cs="Cambria"/>
              <w:highlight w:val="cyan"/>
              <w:u w:val="single"/>
            </w:rPr>
            <w:t>must be</w:t>
          </w:r>
          <w:r>
            <w:rPr>
              <w:rFonts w:ascii="Cambria" w:eastAsia="Cambria" w:hAnsi="Cambria" w:cs="Cambria"/>
              <w:u w:val="single"/>
            </w:rPr>
            <w:t xml:space="preserve"> part of</w:t>
          </w:r>
          <w:r>
            <w:rPr>
              <w:rFonts w:ascii="Cambria" w:eastAsia="Cambria" w:hAnsi="Cambria" w:cs="Cambria"/>
              <w:sz w:val="14"/>
              <w:szCs w:val="14"/>
            </w:rPr>
            <w:t xml:space="preserve">, and lead to, the promotion of </w:t>
          </w:r>
          <w:r>
            <w:rPr>
              <w:rFonts w:ascii="Cambria" w:eastAsia="Cambria" w:hAnsi="Cambria" w:cs="Cambria"/>
              <w:highlight w:val="cyan"/>
              <w:u w:val="single"/>
            </w:rPr>
            <w:t>a</w:t>
          </w:r>
          <w:r>
            <w:rPr>
              <w:rFonts w:ascii="Cambria" w:eastAsia="Cambria" w:hAnsi="Cambria" w:cs="Cambria"/>
              <w:u w:val="single"/>
            </w:rPr>
            <w:t xml:space="preserve"> </w:t>
          </w:r>
          <w:r>
            <w:rPr>
              <w:rFonts w:ascii="Cambria" w:eastAsia="Cambria" w:hAnsi="Cambria" w:cs="Cambria"/>
              <w:highlight w:val="cyan"/>
              <w:u w:val="single"/>
            </w:rPr>
            <w:t>pro-active</w:t>
          </w:r>
          <w:r>
            <w:rPr>
              <w:rFonts w:ascii="Cambria" w:eastAsia="Cambria" w:hAnsi="Cambria" w:cs="Cambria"/>
              <w:u w:val="single"/>
            </w:rPr>
            <w:t xml:space="preserve"> </w:t>
          </w:r>
          <w:r>
            <w:rPr>
              <w:rFonts w:ascii="Cambria" w:eastAsia="Cambria" w:hAnsi="Cambria" w:cs="Cambria"/>
              <w:highlight w:val="cyan"/>
              <w:u w:val="single"/>
            </w:rPr>
            <w:t>positive agenda</w:t>
          </w:r>
          <w:r>
            <w:rPr>
              <w:rFonts w:ascii="Cambria" w:eastAsia="Cambria" w:hAnsi="Cambria" w:cs="Cambria"/>
              <w:sz w:val="14"/>
              <w:szCs w:val="14"/>
            </w:rPr>
            <w:t xml:space="preserve"> along the lines field-tested by the Sanders </w:t>
          </w:r>
          <w:r>
            <w:rPr>
              <w:rFonts w:ascii="Cambria" w:eastAsia="Cambria" w:hAnsi="Cambria" w:cs="Cambria"/>
            </w:rPr>
            <w:t xml:space="preserve">campaign. </w:t>
          </w:r>
        </w:p>
      </w:sdtContent>
    </w:sdt>
    <w:sdt>
      <w:sdtPr>
        <w:tag w:val="goog_rdk_319"/>
        <w:id w:val="1914897717"/>
      </w:sdtPr>
      <w:sdtContent>
        <w:p w14:paraId="572F5554" w14:textId="77777777" w:rsidR="00BC04EC" w:rsidRDefault="00727257" w:rsidP="00BC04EC"/>
      </w:sdtContent>
    </w:sdt>
    <w:sdt>
      <w:sdtPr>
        <w:tag w:val="goog_rdk_320"/>
        <w:id w:val="463855093"/>
      </w:sdtPr>
      <w:sdtContent>
        <w:p w14:paraId="4DE950AE" w14:textId="77777777" w:rsidR="00BC04EC" w:rsidRDefault="00BC04EC" w:rsidP="00BC04EC">
          <w:pPr>
            <w:pStyle w:val="Heading3"/>
          </w:pPr>
          <w:r>
            <w:br w:type="page"/>
            <w:t>Black Voters Link</w:t>
          </w:r>
        </w:p>
      </w:sdtContent>
    </w:sdt>
    <w:sdt>
      <w:sdtPr>
        <w:tag w:val="goog_rdk_321"/>
        <w:id w:val="1997373165"/>
      </w:sdtPr>
      <w:sdtContent>
        <w:p w14:paraId="0AC902E6" w14:textId="77777777" w:rsidR="00BC04EC" w:rsidRDefault="00BC04EC" w:rsidP="00BC04EC">
          <w:pPr>
            <w:pStyle w:val="Heading4"/>
          </w:pPr>
          <w:r>
            <w:t>African American populations are opposed to American imperialism and tend to identify with other black and brown people globally who are victims of imperialism</w:t>
          </w:r>
        </w:p>
      </w:sdtContent>
    </w:sdt>
    <w:sdt>
      <w:sdtPr>
        <w:tag w:val="goog_rdk_322"/>
        <w:id w:val="-1591075699"/>
      </w:sdtPr>
      <w:sdtContent>
        <w:p w14:paraId="5C80E34E" w14:textId="77777777" w:rsidR="00BC04EC" w:rsidRDefault="00BC04EC" w:rsidP="00BC04EC">
          <w:pPr>
            <w:rPr>
              <w:szCs w:val="16"/>
            </w:rPr>
          </w:pPr>
          <w:r>
            <w:rPr>
              <w:b/>
              <w:sz w:val="26"/>
              <w:szCs w:val="26"/>
            </w:rPr>
            <w:t xml:space="preserve">Bullock </w:t>
          </w:r>
          <w:r>
            <w:rPr>
              <w:b/>
              <w:szCs w:val="16"/>
            </w:rPr>
            <w:t>2016</w:t>
          </w:r>
          <w:r>
            <w:rPr>
              <w:szCs w:val="16"/>
            </w:rPr>
            <w:t xml:space="preserve">  (Bryan, practicing attorney who specializes in civil rights and employment discrimination cases, won the Frederick Douglas Human Rights Award, ran for state representative in 2008 and 2010, 9/08/16, "Black American Anti-Imperialism: an Invisible Subject for the New York Times ," Black Agenda Report, </w:t>
          </w:r>
          <w:hyperlink r:id="rId59">
            <w:r>
              <w:rPr>
                <w:color w:val="000000"/>
                <w:szCs w:val="16"/>
              </w:rPr>
              <w:t>https://blackagendareport.com/black_american-anti-imperialism_nyt</w:t>
            </w:r>
          </w:hyperlink>
          <w:r>
            <w:rPr>
              <w:szCs w:val="16"/>
            </w:rPr>
            <w:t xml:space="preserve"> ) ZH</w:t>
          </w:r>
        </w:p>
      </w:sdtContent>
    </w:sdt>
    <w:sdt>
      <w:sdtPr>
        <w:tag w:val="goog_rdk_323"/>
        <w:id w:val="-1806691408"/>
      </w:sdtPr>
      <w:sdtContent>
        <w:p w14:paraId="579D188D" w14:textId="77777777" w:rsidR="00BC04EC" w:rsidRDefault="00BC04EC" w:rsidP="00BC04EC">
          <w:pPr>
            <w:rPr>
              <w:szCs w:val="16"/>
            </w:rPr>
          </w:pPr>
          <w:r>
            <w:rPr>
              <w:szCs w:val="16"/>
            </w:rPr>
            <w:t>From Vietnam through Iraq</w:t>
          </w:r>
          <w:r>
            <w:rPr>
              <w:b/>
              <w:u w:val="single"/>
            </w:rPr>
            <w:t>, African Americans have proved to be the group of Americans most opposed to U.S. military intervention</w:t>
          </w:r>
          <w:r>
            <w:rPr>
              <w:szCs w:val="16"/>
            </w:rPr>
            <w:t xml:space="preserve">.” The October 4, 2016, issue of </w:t>
          </w:r>
          <w:r>
            <w:rPr>
              <w:b/>
              <w:u w:val="single"/>
            </w:rPr>
            <w:t>the New York Times</w:t>
          </w:r>
          <w:r>
            <w:rPr>
              <w:szCs w:val="16"/>
            </w:rPr>
            <w:t xml:space="preserve">, which contained the article, “Syrian War Magnifies Tension in America’s Global Mission,” is a case study in white supremacy. The article is framed from a totally white “conservative” and “liberal” frame, and </w:t>
          </w:r>
          <w:r>
            <w:rPr>
              <w:b/>
              <w:u w:val="single"/>
            </w:rPr>
            <w:t>completely ignores the perspective of African Americans, who, traditionally, and today, are consistently and overwhelmingly, anti-imperialism</w:t>
          </w:r>
          <w:r>
            <w:rPr>
              <w:szCs w:val="16"/>
            </w:rPr>
            <w:t xml:space="preserve"> and </w:t>
          </w:r>
          <w:r>
            <w:rPr>
              <w:b/>
              <w:u w:val="single"/>
            </w:rPr>
            <w:t>who tend to identify with other Black and Brown people across the globe, including the Palestinians and Syrians</w:t>
          </w:r>
          <w:r>
            <w:rPr>
              <w:szCs w:val="16"/>
            </w:rPr>
            <w:t xml:space="preserve">. The article purports to give “both sides” of the argument for U.S. intervention in the affairs of sovereign nations. The authors of the article give the impression that they are being “balanced” in giving the views of those who support America’s “mission” in the world and those who are “critical” of said “mission.” This false “balance” does not include the perspectives of any African American historians or critics of U.S. foreign policy, like Professor Gerald Horne, Bill Fletcher, Anthony Monteiro, Glen Ford or African (American) scholars like Horace Campbell. In fact, “both sides” of any debate in the U.S. regarding foreign policy, are both white “sides.” This is particularly true when it comes to U.S. foreign policy, where whites are the only ones who are presumed to either have an opinion on such issues, or one that is worth mentioning. It is true that “both sides” could include Blacks who adhere to the Eurocentric, party-line views of the dominant U.S. narrators, say, Donna </w:t>
          </w:r>
          <w:proofErr w:type="spellStart"/>
          <w:r>
            <w:rPr>
              <w:szCs w:val="16"/>
            </w:rPr>
            <w:t>Brazile</w:t>
          </w:r>
          <w:proofErr w:type="spellEnd"/>
          <w:r>
            <w:rPr>
              <w:szCs w:val="16"/>
            </w:rPr>
            <w:t xml:space="preserve"> or Condoleezza Rice, or Blacks on the so-called “left,” but their views (still missing from this piece) are not a Black critique. It is a Eurocentric critique coming from a Black person, which is fundamentally different than an African American critique viewed through the lens of the African American experience. The ideas, views and critiques of Black thinkers are notoriously absent in the pages of the Times when it comes to foreign policy -- which proves that the writers, the editorial staff and the paper itself does not consider those views important. And in ignoring those critiques, it also ignores the historical critical analysis of the people who are and have been the subjects of U.S. foreign policy. “</w:t>
          </w:r>
          <w:r>
            <w:rPr>
              <w:u w:val="single"/>
            </w:rPr>
            <w:t>The ideas, views and critiques of Black thinkers are notoriously absent in the pages of the Times when it comes to foreign policy</w:t>
          </w:r>
          <w:r>
            <w:rPr>
              <w:szCs w:val="16"/>
            </w:rPr>
            <w:t xml:space="preserve">.” It also completely ignores </w:t>
          </w:r>
          <w:r>
            <w:rPr>
              <w:b/>
              <w:u w:val="single"/>
            </w:rPr>
            <w:t>the analysis of great Black historical thinkers like W.E.B. DuBois, Walter Rodney and Paul Robeson, Malcolm X, the late stage Martin Luther King, Jr., as well as the organizations they represented such as the Council on African Affairs (the CAA), the NAACP of the 1940’s, the African Liberation Support Committee, the Black Panther Party, The African Blood Brotherhood, the Organization of Afro-American Unity, Trans Africa, the U.S. Human Rights Network, the United Negro Improvement Association or the National Council of Black Lawyers, all of whom were deeply critical of America’s so-called mission in the world, especially as it related to African and Asian peoples, like Haitians, Congolese, Syrians, Yemenis and Palestinians</w:t>
          </w:r>
          <w:r>
            <w:rPr>
              <w:szCs w:val="16"/>
            </w:rPr>
            <w:t xml:space="preserve">. The critiques of these people are irrelevant to, not only the Times, but in truth, to the Democratic and Republican parties, the current incarnation of the NAACP, the Black Congressional Caucus, President Obama and most white liberal formations. However, this is not a reason to give the Times a pass. Even the use of the word “mission,” with the European habit of sending missionaries into Africa and the Americas to soften the people up with European religion before they were subdued by hard power, does not elicit irony on the part of the Times. The “white man’s burden” of “civilizing” the darker races of the world, through enslavement, destroying their religions, cultures, languages, colonizing their lands and resource and extracting their people and whisking them away to foreign lands to toil from birth to death for free, is just as important and essential a part of the history of “America’s Global Mission” as anything else mentioned in the piece.  The hand wringing of the mostly white imperialists on the “left” and on the right, regarding the proper way to engage in imperialism, is essentially what the piece presents. No other perspectives or voices are important or valid. Thus the perspectives of African American thinkers are only relevant in American discourse when it concerns “black” issues like police brutality, but not on international issues, although many black writers and thinkers would argue the two are connected. This is so even though the very presence people of African descent in America is a direct result of the United States’ foreign policy of capturing, importing and enslaving African people. This point is lost on white foreign policy writers. However, </w:t>
          </w:r>
          <w:r>
            <w:rPr>
              <w:u w:val="single"/>
            </w:rPr>
            <w:t>early Black thinkers were clear on this point. People like DuBois and Robeson, in the past, and contemporaries like Glen Ford, were/are, fiercely anti-imperialist</w:t>
          </w:r>
          <w:r>
            <w:rPr>
              <w:szCs w:val="16"/>
            </w:rPr>
            <w:t xml:space="preserve">. “The perspectives of African American thinkers are only relevant in American discourse when it concerns ‘black’ issues like police brutality, but not on international issues.” The white, imperialist presentation in the article excludes the ideas of Syrian Americans, Indigenous populations, Mexican and Puerto Rican Americans and Hawaiians, all of whom may have a totally different idea of America’s “obligation” in Syria. Penny M. Von </w:t>
          </w:r>
          <w:proofErr w:type="spellStart"/>
          <w:r>
            <w:rPr>
              <w:szCs w:val="16"/>
            </w:rPr>
            <w:t>Eschen</w:t>
          </w:r>
          <w:proofErr w:type="spellEnd"/>
          <w:r>
            <w:rPr>
              <w:szCs w:val="16"/>
            </w:rPr>
            <w:t xml:space="preserve"> notes in the book, Race Against Empire, Black Americans and Anticolonialism 1937-1957, that “Objecting to U.S. support for South African and the European colonial powers, and increasingly challenging the notion that America was the legitimate leader of the ‘free world’ and therefore above censure, black Americans both criticized new directions in American foreign policy and attempted to use the United Nations as a forum in which to gain support for civil rights struggles in the United States.” </w:t>
          </w:r>
          <w:r>
            <w:rPr>
              <w:b/>
              <w:u w:val="single"/>
            </w:rPr>
            <w:t>African Americans are no less critical of America’s self-serving “mission” today as was then.</w:t>
          </w:r>
          <w:r>
            <w:rPr>
              <w:szCs w:val="16"/>
            </w:rPr>
            <w:t xml:space="preserve"> African Americans were highly critical of the U.S.’s violent overthrow of the African nation of Libya, its aggressions toward Cuba in the 60’s and Venezuela in the Chavez era and today. We have not forgotten America’s refusal to recognize Haiti as an independent Black nation when it defeated the French. Nor are we unmindful of the U.S. invasion of Haiti in 1915 and its support of dictators of the Duvalier family, the coup of the Aristide government and the fact that President Obama tried to prevent Aristide from returning to Haiti. </w:t>
          </w:r>
          <w:r>
            <w:rPr>
              <w:u w:val="single"/>
            </w:rPr>
            <w:t xml:space="preserve">Black thinkers on international issues are highly supportive of the Palestinian cause and troubled by the continued expansion of AFRICOM, the U.S. Africa Command, on the continent. </w:t>
          </w:r>
          <w:r>
            <w:rPr>
              <w:szCs w:val="16"/>
            </w:rPr>
            <w:t xml:space="preserve">This analysis is glaringly absent from mainstream media portrayals of America’s “duty” in the world. The Times article offers the view that, “Because many Americans see their foreign policy as a grand mission to make the world a better place, they tend to divide the world into heroes who support their ideals and villains who oppose them.” But which Americans are the writers talking about and whose “ideals” are represented in U.S. foreign policy. It is certain that the views of people like George </w:t>
          </w:r>
          <w:proofErr w:type="spellStart"/>
          <w:r>
            <w:rPr>
              <w:szCs w:val="16"/>
            </w:rPr>
            <w:t>Padmore</w:t>
          </w:r>
          <w:proofErr w:type="spellEnd"/>
          <w:r>
            <w:rPr>
              <w:szCs w:val="16"/>
            </w:rPr>
            <w:t xml:space="preserve">, a leader in the Pan-African movement in the 40’s and 50’s, are not represented by this view. </w:t>
          </w:r>
          <w:proofErr w:type="spellStart"/>
          <w:r>
            <w:rPr>
              <w:szCs w:val="16"/>
            </w:rPr>
            <w:t>Padmore</w:t>
          </w:r>
          <w:proofErr w:type="spellEnd"/>
          <w:r>
            <w:rPr>
              <w:szCs w:val="16"/>
            </w:rPr>
            <w:t xml:space="preserve"> was clear that, “Empire and peace are incompatible</w:t>
          </w:r>
          <w:r>
            <w:rPr>
              <w:u w:val="single"/>
            </w:rPr>
            <w:t>.” Michael C. Dawson notes, in Blacks in and Out of the Left: “from Vietnam through Iraq, African Americans have proved to be the group of Americans most opposed to U.S. military intervention.” It is also purposely “forgotten” that the Black Panther Party was, following in the footsteps of their ideological predecessor, Malcolm X, staunchly anti-imperialist</w:t>
          </w:r>
          <w:r>
            <w:rPr>
              <w:szCs w:val="16"/>
            </w:rPr>
            <w:t xml:space="preserve">. As Eldridge Cleaver noted, the U.S. was “bankrolling and arming all of the oppressive regimes around the world.” One of the agenda items contained in the National Black Political Agenda, created in Gary, Indiana, in 1972 called for an end to the Vietnam War and the immediate withdrawal of foreign troops from Asia and Africa; the withdrawal of U.S. military, corporations, and communications facilities from southern Africa and the Third World; self-determination of Puerto Rico and the Virgin Islands; an end to sanctions against Cuba and the closure of the American military base at Guantanamo Bay, Cuba. “African Americans were highly critical of the U.S.’s violent overthrow of the African nation of Libya, its aggressions toward Cuba in the 60’s and Venezuela in the Chavez era and today.” Contemporary white American analysis of U.S. foreign excludes the historical reality that, in thinking of America’s support of so-called rebels in Syria and Libya, it is clear to African Americans that America never supported a single African liberation group in Africa. It is not lost on Black Americans that the African National Congress and Nelson Mandela were considered terrorists by the U.S. No African rebel movement seeking independence from the Dutch, British, French, German, Portuguese or Italian colonizers of African lands ever received a single drop of military support from Washington. The U.S. never supported the Mau </w:t>
          </w:r>
          <w:proofErr w:type="spellStart"/>
          <w:r>
            <w:rPr>
              <w:szCs w:val="16"/>
            </w:rPr>
            <w:t>Mau</w:t>
          </w:r>
          <w:proofErr w:type="spellEnd"/>
          <w:r>
            <w:rPr>
              <w:szCs w:val="16"/>
            </w:rPr>
            <w:t xml:space="preserve"> in Kenya, nor Frelimo in Mozambique, nor the ANC in South Africa, or any other revolutionary movement on the continent. In fact, the contrary is true. From the coup against Kwame Nkrumah in Ghana to the assassination of Patrice </w:t>
          </w:r>
          <w:proofErr w:type="spellStart"/>
          <w:r>
            <w:rPr>
              <w:szCs w:val="16"/>
            </w:rPr>
            <w:t>Lumuumba</w:t>
          </w:r>
          <w:proofErr w:type="spellEnd"/>
          <w:r>
            <w:rPr>
              <w:szCs w:val="16"/>
            </w:rPr>
            <w:t xml:space="preserve"> in the Congo, to the capture of Nelson Mandela and to the support the racist apartheid system of South African and the murderous colonial regime in the former Rhodesia, the American government has consistently and forcefully opposed revolutionary movements in Africa and in fact supported their colonial oppressors. The only country to ever militarily support African liberation was Cuba, not the U.S. Regarding Mandela, (who the U.S. considered a terrorist) we heard him clearly when, in response to a request to condemn Fidel Castro, </w:t>
          </w:r>
          <w:proofErr w:type="spellStart"/>
          <w:r>
            <w:rPr>
              <w:szCs w:val="16"/>
            </w:rPr>
            <w:t>Yassar</w:t>
          </w:r>
          <w:proofErr w:type="spellEnd"/>
          <w:r>
            <w:rPr>
              <w:szCs w:val="16"/>
            </w:rPr>
            <w:t xml:space="preserve"> Arafat and </w:t>
          </w:r>
          <w:proofErr w:type="spellStart"/>
          <w:r>
            <w:rPr>
              <w:szCs w:val="16"/>
            </w:rPr>
            <w:t>Mommar</w:t>
          </w:r>
          <w:proofErr w:type="spellEnd"/>
          <w:r>
            <w:rPr>
              <w:szCs w:val="16"/>
            </w:rPr>
            <w:t xml:space="preserve"> </w:t>
          </w:r>
          <w:proofErr w:type="spellStart"/>
          <w:r>
            <w:rPr>
              <w:szCs w:val="16"/>
            </w:rPr>
            <w:t>Ghadifi</w:t>
          </w:r>
          <w:proofErr w:type="spellEnd"/>
          <w:r>
            <w:rPr>
              <w:szCs w:val="16"/>
            </w:rPr>
            <w:t xml:space="preserve">, he said, your enemies are not necessarily our enemies. Indeed, not only did Castro send troops to aid the Angolans in defeating the South Africans, he also provided refuge for many African American freedom fighters, from Robert Williams to Assata Shakur. While the U.S. was infiltrating, surveilling and murdering Black political activists in the Black Panther Party, leaders of North Vietnam, China, Algeria and Cuba welcomed them as ambassadors of the African American community. </w:t>
          </w:r>
          <w:r>
            <w:rPr>
              <w:u w:val="single"/>
            </w:rPr>
            <w:t>“It is clear to African Americans that America never supported a single African liberation group.” Understanding this historical reality, Black thinkers are justifiably critical and suspicious of U.S. intentions in places like Iraq, Iran, Syria and Libya. The greatest thinkers in African American culture explicitly made the connection between the U.S. and European colonialism abroad, in places like Syria, as an extension of the domestic policy of treating African Americans as second class citizens – or, as some African American thinkers have argued, the domestic colonization of Black people.</w:t>
          </w:r>
          <w:r>
            <w:rPr>
              <w:szCs w:val="16"/>
            </w:rPr>
            <w:t xml:space="preserve"> The genocide of the Native Americans resonates with Black Americans. Leaders from MLK, who connected America’s imperialism in Vietnam, and the tax dollars used to support it, to the lack of financial resources available to be used to build cities and provide a basic wage; to Malcolm, who traveled the globe making personal connections with African heads of state, including Nasser in Egypt. It was Malcolm who saw the historic opportunity of the Bandung Conference, where 29 Asian and African, post-colonial nations, met to discuss their own fates independent of colonial powers, including the U.S. Black American support for anti-imperialist movements did not find a space in the Times’ analysis of Syria. The writers and editorial staff at the Times are oblivious to the histories of the Third World peoples living in their midst. Therefore, for Black people who understand this history, they recognize articles like the one published in the Times as imperial propaganda pieces for global white supremacy. Yet, the Times, in that regard, is no different than any other white American newspaper, magazine or news program or politician. They all (even, or especially, the Black ones) present a Eurocentric worldview that excludes the ideas, histories and analysis of its black population. We are irrelevant. We serve the function we have always served: subjects of imperialism, scapegoats for repression, but not shapers of foreign policy. Blacks can nominally participate in the American experience, but only so long as we stay in our place and as long as we support the “manifest destiny” of the global hegemon and not get in its way. We are cannon fodder for the imperialist wars abroad and casualties in the U.S. war on drugs and on poor Black life at home. “Malcolm traveled the globe making personal connections with African heads of state, including Nasser in Egypt.” The presence of a black face at the head of the empire has provided cover for U.S. imperialism in Africa and Asia, but it has not diminished the anti-imperialism of the black community. It has silenced the voices of the self-appointed black “leaders” and revealed them to be supporters of empire and oppression. The Times, too, or rather again, reveals itself as a supporter of the Pentagon by publishing an article that is short on true analysis of America’s support of terrorists in Syria, as well as presenting a limited, white supremacist parameter of debate. </w:t>
          </w:r>
          <w:r>
            <w:rPr>
              <w:u w:val="single"/>
            </w:rPr>
            <w:t xml:space="preserve">Although the African American tradition of anti-imperialism may not be important to the Times, it is a tradition that is still alive nonetheless. And neither the Black face of the empire, nor the white press in service to it, can diminish it. Our antagonism against imperialism may not be publicized in the pages of the Times, but it lives on in our continued support for amnesty for Assata Shakur, the release of all political prisoners from Leonard Peltier to Jalil </w:t>
          </w:r>
          <w:proofErr w:type="spellStart"/>
          <w:r>
            <w:rPr>
              <w:u w:val="single"/>
            </w:rPr>
            <w:t>Muntiquim</w:t>
          </w:r>
          <w:proofErr w:type="spellEnd"/>
          <w:r>
            <w:rPr>
              <w:u w:val="single"/>
            </w:rPr>
            <w:t xml:space="preserve"> and Oscar Rivera Lopez, to support for Palestinian self-determination, to opposition to the re-colonization of Africa by America’s Africa Command, to the growing support by Black athletes, young and old, of Colin Kaepernick’s refusal to stand for the National Anthem, to our opposition to all U.S. wars of aggression, including the ones in Libya and Syria. African Americans’ opposition to the U.S. supported aggression in Syria, masquerading as humanitarian support, is obviously irrelevant to the Times, but Malcolm X told us plainly years ago, that the media would have us thinking the good guy was the bad guy and vice versa. </w:t>
          </w:r>
          <w:r>
            <w:rPr>
              <w:szCs w:val="16"/>
            </w:rPr>
            <w:t xml:space="preserve"> So whether, or even if, Assad is a “ruthless dictator,” the term the U.S. has used against everyone from Castro to Chavez, it does not therefore mean that African Americans agree that the U.S. has the right to support insurrection in Syria. We know imperialism is Euro-American, white, capitalist venture that is carried against “the darker nations,” not for them. Malcolm, Martin and Mandela taught us well.</w:t>
          </w:r>
        </w:p>
      </w:sdtContent>
    </w:sdt>
    <w:sdt>
      <w:sdtPr>
        <w:tag w:val="goog_rdk_324"/>
        <w:id w:val="-1979137638"/>
      </w:sdtPr>
      <w:sdtContent>
        <w:p w14:paraId="40C3C4AC" w14:textId="77777777" w:rsidR="00BC04EC" w:rsidRDefault="00727257" w:rsidP="00BC04EC"/>
      </w:sdtContent>
    </w:sdt>
    <w:sdt>
      <w:sdtPr>
        <w:tag w:val="goog_rdk_325"/>
        <w:id w:val="-1691523888"/>
      </w:sdtPr>
      <w:sdtContent>
        <w:p w14:paraId="315CC018" w14:textId="77777777" w:rsidR="00BC04EC" w:rsidRDefault="00BC04EC" w:rsidP="00BC04EC">
          <w:pPr>
            <w:pStyle w:val="Heading3"/>
          </w:pPr>
          <w:r>
            <w:br w:type="page"/>
            <w:t>Nihilism Links</w:t>
          </w:r>
        </w:p>
      </w:sdtContent>
    </w:sdt>
    <w:sdt>
      <w:sdtPr>
        <w:tag w:val="goog_rdk_326"/>
        <w:id w:val="-560405780"/>
        <w:showingPlcHdr/>
      </w:sdtPr>
      <w:sdtContent>
        <w:p w14:paraId="4E4228BE" w14:textId="67C4B512" w:rsidR="00BC04EC" w:rsidRDefault="00471757" w:rsidP="00BC04EC">
          <w:r>
            <w:t xml:space="preserve">     </w:t>
          </w:r>
        </w:p>
      </w:sdtContent>
    </w:sdt>
    <w:sdt>
      <w:sdtPr>
        <w:tag w:val="goog_rdk_327"/>
        <w:id w:val="-326135823"/>
      </w:sdtPr>
      <w:sdtContent>
        <w:p w14:paraId="5B21DA90" w14:textId="77777777" w:rsidR="00BC04EC" w:rsidRDefault="00BC04EC" w:rsidP="00BC04EC">
          <w:pPr>
            <w:pStyle w:val="Heading4"/>
          </w:pPr>
          <w:r>
            <w:t xml:space="preserve">Trump being elected proves the necessity of engaging institutions – totalizing critiques of modernity can’t restrain excessive right wing forces </w:t>
          </w:r>
        </w:p>
      </w:sdtContent>
    </w:sdt>
    <w:sdt>
      <w:sdtPr>
        <w:tag w:val="goog_rdk_328"/>
        <w:id w:val="1999307515"/>
      </w:sdtPr>
      <w:sdtContent>
        <w:p w14:paraId="3CCAA27A" w14:textId="77777777" w:rsidR="00BC04EC" w:rsidRDefault="00BC04EC" w:rsidP="00BC04EC">
          <w:pPr>
            <w:pBdr>
              <w:top w:val="nil"/>
              <w:left w:val="nil"/>
              <w:bottom w:val="nil"/>
              <w:right w:val="nil"/>
              <w:between w:val="nil"/>
            </w:pBdr>
            <w:spacing w:after="0"/>
            <w:jc w:val="both"/>
            <w:rPr>
              <w:rFonts w:eastAsia="Arial"/>
              <w:color w:val="000000"/>
            </w:rPr>
          </w:pPr>
          <w:r>
            <w:rPr>
              <w:rFonts w:eastAsia="Arial"/>
              <w:b/>
              <w:color w:val="000000"/>
              <w:sz w:val="26"/>
              <w:szCs w:val="26"/>
            </w:rPr>
            <w:t>Claudio 16</w:t>
          </w:r>
          <w:r>
            <w:rPr>
              <w:rFonts w:eastAsia="Arial"/>
              <w:color w:val="000000"/>
              <w:szCs w:val="16"/>
            </w:rPr>
            <w:t>—Assistant Professor of Development Studies and Southeast Asian studies at the Ateneo de Manila University [“Intellectuals have ushered the world into a dangerous age of political nihilism, qz.com/721914/intellectuals-have-ushered-the-world-into-a-dangerous-age-of-political-nihilism</w:t>
          </w:r>
          <w:proofErr w:type="gramStart"/>
          <w:r>
            <w:rPr>
              <w:rFonts w:eastAsia="Arial"/>
              <w:color w:val="000000"/>
              <w:szCs w:val="16"/>
            </w:rPr>
            <w:t>/]Afreen</w:t>
          </w:r>
          <w:proofErr w:type="gramEnd"/>
          <w:r>
            <w:rPr>
              <w:rFonts w:eastAsia="Arial"/>
              <w:color w:val="000000"/>
              <w:szCs w:val="16"/>
            </w:rPr>
            <w:t xml:space="preserve"> Shah</w:t>
          </w:r>
        </w:p>
      </w:sdtContent>
    </w:sdt>
    <w:sdt>
      <w:sdtPr>
        <w:tag w:val="goog_rdk_329"/>
        <w:id w:val="-1659070614"/>
      </w:sdtPr>
      <w:sdtContent>
        <w:p w14:paraId="44C7E5D5" w14:textId="77777777" w:rsidR="00BC04EC" w:rsidRDefault="00BC04EC" w:rsidP="00BC04EC">
          <w:pPr>
            <w:pBdr>
              <w:top w:val="nil"/>
              <w:left w:val="nil"/>
              <w:bottom w:val="nil"/>
              <w:right w:val="nil"/>
              <w:between w:val="nil"/>
            </w:pBdr>
            <w:spacing w:after="0"/>
            <w:jc w:val="both"/>
            <w:rPr>
              <w:rFonts w:eastAsia="Arial"/>
              <w:color w:val="000000"/>
            </w:rPr>
          </w:pPr>
          <w:r>
            <w:rPr>
              <w:rFonts w:eastAsia="Arial"/>
              <w:color w:val="000000"/>
              <w:sz w:val="26"/>
              <w:szCs w:val="26"/>
              <w:u w:val="single"/>
            </w:rPr>
            <w:t xml:space="preserve">On the surface, </w:t>
          </w:r>
          <w:r>
            <w:rPr>
              <w:rFonts w:eastAsia="Arial"/>
              <w:color w:val="000000"/>
              <w:sz w:val="26"/>
              <w:szCs w:val="26"/>
              <w:highlight w:val="cyan"/>
              <w:u w:val="single"/>
            </w:rPr>
            <w:t>it would seem</w:t>
          </w:r>
          <w:r>
            <w:rPr>
              <w:rFonts w:eastAsia="Arial"/>
              <w:color w:val="000000"/>
              <w:sz w:val="26"/>
              <w:szCs w:val="26"/>
              <w:u w:val="single"/>
            </w:rPr>
            <w:t xml:space="preserve"> </w:t>
          </w:r>
          <w:r>
            <w:rPr>
              <w:rFonts w:eastAsia="Arial"/>
              <w:color w:val="000000"/>
              <w:szCs w:val="16"/>
            </w:rPr>
            <w:t xml:space="preserve">that </w:t>
          </w:r>
          <w:r>
            <w:rPr>
              <w:rFonts w:eastAsia="Arial"/>
              <w:color w:val="000000"/>
              <w:sz w:val="26"/>
              <w:szCs w:val="26"/>
              <w:highlight w:val="cyan"/>
              <w:u w:val="single"/>
            </w:rPr>
            <w:t>intellectuals have nothing to do with</w:t>
          </w:r>
          <w:r>
            <w:rPr>
              <w:rFonts w:eastAsia="Arial"/>
              <w:color w:val="000000"/>
              <w:sz w:val="26"/>
              <w:szCs w:val="26"/>
              <w:u w:val="single"/>
            </w:rPr>
            <w:t xml:space="preserve"> the rise of global illiberalism</w:t>
          </w:r>
          <w:r>
            <w:rPr>
              <w:rFonts w:eastAsia="Arial"/>
              <w:color w:val="000000"/>
              <w:szCs w:val="16"/>
            </w:rPr>
            <w:t xml:space="preserve">. The </w:t>
          </w:r>
          <w:r>
            <w:rPr>
              <w:rFonts w:eastAsia="Arial"/>
              <w:color w:val="000000"/>
              <w:sz w:val="26"/>
              <w:szCs w:val="26"/>
              <w:u w:val="single"/>
            </w:rPr>
            <w:t xml:space="preserve">movements powering Brexit, </w:t>
          </w:r>
          <w:r>
            <w:rPr>
              <w:rFonts w:eastAsia="Arial"/>
              <w:color w:val="000000"/>
              <w:szCs w:val="16"/>
            </w:rPr>
            <w:t xml:space="preserve">Donald </w:t>
          </w:r>
          <w:r>
            <w:rPr>
              <w:rFonts w:eastAsia="Arial"/>
              <w:color w:val="000000"/>
              <w:sz w:val="26"/>
              <w:szCs w:val="26"/>
              <w:highlight w:val="cyan"/>
              <w:u w:val="single"/>
            </w:rPr>
            <w:t xml:space="preserve">Trump </w:t>
          </w:r>
          <w:r>
            <w:rPr>
              <w:rFonts w:eastAsia="Arial"/>
              <w:color w:val="000000"/>
              <w:sz w:val="26"/>
              <w:szCs w:val="26"/>
              <w:u w:val="single"/>
            </w:rPr>
            <w:t xml:space="preserve">and </w:t>
          </w:r>
          <w:r>
            <w:rPr>
              <w:rFonts w:eastAsia="Arial"/>
              <w:color w:val="000000"/>
              <w:szCs w:val="16"/>
            </w:rPr>
            <w:t xml:space="preserve">Third-World </w:t>
          </w:r>
          <w:r>
            <w:rPr>
              <w:rFonts w:eastAsia="Arial"/>
              <w:color w:val="000000"/>
              <w:sz w:val="26"/>
              <w:szCs w:val="26"/>
              <w:u w:val="single"/>
            </w:rPr>
            <w:t xml:space="preserve">strongmen like Philippine president </w:t>
          </w:r>
          <w:r>
            <w:rPr>
              <w:rFonts w:eastAsia="Arial"/>
              <w:color w:val="000000"/>
              <w:szCs w:val="16"/>
            </w:rPr>
            <w:t xml:space="preserve">Rodrigo </w:t>
          </w:r>
          <w:r>
            <w:rPr>
              <w:rFonts w:eastAsia="Arial"/>
              <w:color w:val="000000"/>
              <w:sz w:val="26"/>
              <w:szCs w:val="26"/>
              <w:u w:val="single"/>
            </w:rPr>
            <w:t xml:space="preserve">Duterte all gleefully reject books, history and </w:t>
          </w:r>
          <w:r>
            <w:rPr>
              <w:rFonts w:eastAsia="Arial"/>
              <w:color w:val="000000"/>
              <w:szCs w:val="16"/>
            </w:rPr>
            <w:t xml:space="preserve">higher </w:t>
          </w:r>
          <w:r>
            <w:rPr>
              <w:rFonts w:eastAsia="Arial"/>
              <w:color w:val="000000"/>
              <w:sz w:val="26"/>
              <w:szCs w:val="26"/>
              <w:u w:val="single"/>
            </w:rPr>
            <w:t xml:space="preserve">education in favor of railing against common enemies like outsiders and globalization. </w:t>
          </w:r>
          <w:r>
            <w:rPr>
              <w:rFonts w:eastAsia="Arial"/>
              <w:color w:val="000000"/>
              <w:szCs w:val="16"/>
            </w:rPr>
            <w:t xml:space="preserve">And </w:t>
          </w:r>
          <w:r>
            <w:rPr>
              <w:rFonts w:eastAsia="Arial"/>
              <w:color w:val="000000"/>
              <w:sz w:val="26"/>
              <w:szCs w:val="26"/>
              <w:u w:val="single"/>
            </w:rPr>
            <w:t xml:space="preserve">you’ll find few Trump supporters among the largely left-wing American professoriate. Yet </w:t>
          </w:r>
          <w:r>
            <w:rPr>
              <w:rFonts w:eastAsia="Arial"/>
              <w:b/>
              <w:color w:val="000000"/>
              <w:sz w:val="26"/>
              <w:szCs w:val="26"/>
              <w:highlight w:val="cyan"/>
              <w:u w:val="single"/>
            </w:rPr>
            <w:t>intellectuals are accountable</w:t>
          </w:r>
          <w:r>
            <w:rPr>
              <w:rFonts w:eastAsia="Arial"/>
              <w:color w:val="000000"/>
              <w:sz w:val="26"/>
              <w:szCs w:val="26"/>
              <w:u w:val="single"/>
            </w:rPr>
            <w:t xml:space="preserve"> for the rise of these movements</w:t>
          </w:r>
          <w:r>
            <w:rPr>
              <w:rFonts w:eastAsia="Arial"/>
              <w:color w:val="000000"/>
              <w:szCs w:val="16"/>
            </w:rPr>
            <w:t xml:space="preserve">—albeit </w:t>
          </w:r>
          <w:r>
            <w:rPr>
              <w:rFonts w:eastAsia="Arial"/>
              <w:color w:val="000000"/>
              <w:sz w:val="26"/>
              <w:szCs w:val="26"/>
              <w:u w:val="single"/>
            </w:rPr>
            <w:t>indirectly.</w:t>
          </w:r>
          <w:r>
            <w:rPr>
              <w:rFonts w:eastAsia="Arial"/>
              <w:color w:val="000000"/>
              <w:szCs w:val="16"/>
            </w:rPr>
            <w:t xml:space="preserve"> </w:t>
          </w:r>
          <w:r>
            <w:rPr>
              <w:rFonts w:eastAsia="Arial"/>
              <w:color w:val="000000"/>
              <w:sz w:val="26"/>
              <w:szCs w:val="26"/>
              <w:u w:val="single"/>
            </w:rPr>
            <w:t xml:space="preserve">Professors </w:t>
          </w:r>
          <w:r>
            <w:rPr>
              <w:rFonts w:eastAsia="Arial"/>
              <w:color w:val="000000"/>
              <w:szCs w:val="16"/>
            </w:rPr>
            <w:t xml:space="preserve">have </w:t>
          </w:r>
          <w:r>
            <w:rPr>
              <w:rFonts w:eastAsia="Arial"/>
              <w:color w:val="000000"/>
              <w:sz w:val="26"/>
              <w:szCs w:val="26"/>
              <w:u w:val="single"/>
            </w:rPr>
            <w:t xml:space="preserve">offered stringent </w:t>
          </w:r>
          <w:r>
            <w:rPr>
              <w:rFonts w:eastAsia="Arial"/>
              <w:color w:val="000000"/>
              <w:sz w:val="26"/>
              <w:szCs w:val="26"/>
              <w:highlight w:val="cyan"/>
              <w:u w:val="single"/>
            </w:rPr>
            <w:t>criticisms</w:t>
          </w:r>
          <w:r>
            <w:rPr>
              <w:rFonts w:eastAsia="Arial"/>
              <w:color w:val="000000"/>
              <w:sz w:val="26"/>
              <w:szCs w:val="26"/>
              <w:u w:val="single"/>
            </w:rPr>
            <w:t xml:space="preserve"> </w:t>
          </w:r>
          <w:r>
            <w:rPr>
              <w:rFonts w:eastAsia="Arial"/>
              <w:color w:val="000000"/>
              <w:szCs w:val="16"/>
            </w:rPr>
            <w:t xml:space="preserve">of neoliberal society. </w:t>
          </w:r>
          <w:r>
            <w:rPr>
              <w:rFonts w:eastAsia="Arial"/>
              <w:color w:val="000000"/>
              <w:sz w:val="26"/>
              <w:szCs w:val="26"/>
              <w:u w:val="single"/>
            </w:rPr>
            <w:t xml:space="preserve">But </w:t>
          </w:r>
          <w:r>
            <w:rPr>
              <w:rFonts w:eastAsia="Arial"/>
              <w:color w:val="000000"/>
              <w:szCs w:val="16"/>
            </w:rPr>
            <w:t xml:space="preserve">they have </w:t>
          </w:r>
          <w:r>
            <w:rPr>
              <w:rFonts w:eastAsia="Arial"/>
              <w:b/>
              <w:color w:val="000000"/>
              <w:highlight w:val="cyan"/>
              <w:u w:val="single"/>
            </w:rPr>
            <w:t>failed to offer</w:t>
          </w:r>
          <w:r>
            <w:rPr>
              <w:rFonts w:eastAsia="Arial"/>
              <w:color w:val="000000"/>
              <w:sz w:val="26"/>
              <w:szCs w:val="26"/>
              <w:highlight w:val="cyan"/>
              <w:u w:val="single"/>
            </w:rPr>
            <w:t xml:space="preserve"> </w:t>
          </w:r>
          <w:r>
            <w:rPr>
              <w:rFonts w:eastAsia="Arial"/>
              <w:color w:val="000000"/>
              <w:sz w:val="26"/>
              <w:szCs w:val="26"/>
              <w:u w:val="single"/>
            </w:rPr>
            <w:t xml:space="preserve">the public </w:t>
          </w:r>
          <w:r>
            <w:rPr>
              <w:rFonts w:eastAsia="Arial"/>
              <w:color w:val="000000"/>
              <w:sz w:val="26"/>
              <w:szCs w:val="26"/>
              <w:highlight w:val="cyan"/>
              <w:u w:val="single"/>
            </w:rPr>
            <w:t xml:space="preserve">viable </w:t>
          </w:r>
          <w:r>
            <w:rPr>
              <w:rFonts w:eastAsia="Arial"/>
              <w:b/>
              <w:color w:val="000000"/>
              <w:sz w:val="26"/>
              <w:szCs w:val="26"/>
              <w:highlight w:val="cyan"/>
              <w:u w:val="single"/>
            </w:rPr>
            <w:t>alt</w:t>
          </w:r>
          <w:r>
            <w:rPr>
              <w:rFonts w:eastAsia="Arial"/>
              <w:color w:val="000000"/>
              <w:szCs w:val="16"/>
            </w:rPr>
            <w:t>ernative</w:t>
          </w:r>
          <w:r>
            <w:rPr>
              <w:rFonts w:eastAsia="Arial"/>
              <w:b/>
              <w:color w:val="000000"/>
              <w:sz w:val="26"/>
              <w:szCs w:val="26"/>
              <w:highlight w:val="cyan"/>
              <w:u w:val="single"/>
            </w:rPr>
            <w:t>s</w:t>
          </w:r>
          <w:r>
            <w:rPr>
              <w:rFonts w:eastAsia="Arial"/>
              <w:color w:val="000000"/>
              <w:szCs w:val="16"/>
            </w:rPr>
            <w:t xml:space="preserve">. In this way, </w:t>
          </w:r>
          <w:r>
            <w:rPr>
              <w:rFonts w:eastAsia="Arial"/>
              <w:color w:val="000000"/>
              <w:sz w:val="26"/>
              <w:szCs w:val="26"/>
              <w:highlight w:val="cyan"/>
              <w:u w:val="single"/>
            </w:rPr>
            <w:t>they</w:t>
          </w:r>
          <w:r>
            <w:rPr>
              <w:rFonts w:eastAsia="Arial"/>
              <w:color w:val="000000"/>
              <w:szCs w:val="16"/>
            </w:rPr>
            <w:t xml:space="preserve"> have </w:t>
          </w:r>
          <w:r>
            <w:rPr>
              <w:rFonts w:eastAsia="Arial"/>
              <w:color w:val="000000"/>
              <w:sz w:val="26"/>
              <w:szCs w:val="26"/>
              <w:highlight w:val="cyan"/>
              <w:u w:val="single"/>
            </w:rPr>
            <w:t>promoted</w:t>
          </w:r>
          <w:r>
            <w:rPr>
              <w:rFonts w:eastAsia="Arial"/>
              <w:color w:val="000000"/>
              <w:szCs w:val="16"/>
            </w:rPr>
            <w:t xml:space="preserve"> a </w:t>
          </w:r>
          <w:r>
            <w:rPr>
              <w:rFonts w:eastAsia="Arial"/>
              <w:b/>
              <w:color w:val="000000"/>
              <w:sz w:val="26"/>
              <w:szCs w:val="26"/>
              <w:u w:val="single"/>
            </w:rPr>
            <w:t xml:space="preserve">political </w:t>
          </w:r>
          <w:r>
            <w:rPr>
              <w:rFonts w:eastAsia="Arial"/>
              <w:b/>
              <w:color w:val="000000"/>
              <w:sz w:val="26"/>
              <w:szCs w:val="26"/>
              <w:highlight w:val="cyan"/>
              <w:u w:val="single"/>
            </w:rPr>
            <w:t>nihilism</w:t>
          </w:r>
          <w:r>
            <w:rPr>
              <w:rFonts w:eastAsia="Arial"/>
              <w:color w:val="000000"/>
              <w:szCs w:val="16"/>
            </w:rPr>
            <w:t xml:space="preserve"> </w:t>
          </w:r>
          <w:r>
            <w:rPr>
              <w:rFonts w:eastAsia="Arial"/>
              <w:color w:val="000000"/>
              <w:sz w:val="26"/>
              <w:szCs w:val="26"/>
              <w:highlight w:val="cyan"/>
              <w:u w:val="single"/>
            </w:rPr>
            <w:t>that</w:t>
          </w:r>
          <w:r>
            <w:rPr>
              <w:rFonts w:eastAsia="Arial"/>
              <w:color w:val="000000"/>
              <w:szCs w:val="16"/>
            </w:rPr>
            <w:t xml:space="preserve"> has </w:t>
          </w:r>
          <w:r>
            <w:rPr>
              <w:rFonts w:eastAsia="Arial"/>
              <w:color w:val="000000"/>
              <w:sz w:val="26"/>
              <w:szCs w:val="26"/>
              <w:highlight w:val="cyan"/>
              <w:u w:val="single"/>
            </w:rPr>
            <w:t xml:space="preserve">set the stage for </w:t>
          </w:r>
          <w:r>
            <w:rPr>
              <w:rFonts w:eastAsia="Arial"/>
              <w:color w:val="000000"/>
              <w:sz w:val="26"/>
              <w:szCs w:val="26"/>
              <w:u w:val="single"/>
            </w:rPr>
            <w:t xml:space="preserve">new </w:t>
          </w:r>
          <w:r>
            <w:rPr>
              <w:rFonts w:eastAsia="Arial"/>
              <w:color w:val="000000"/>
              <w:sz w:val="26"/>
              <w:szCs w:val="26"/>
              <w:highlight w:val="cyan"/>
              <w:u w:val="single"/>
            </w:rPr>
            <w:t>movements that reject</w:t>
          </w:r>
          <w:r>
            <w:rPr>
              <w:rFonts w:eastAsia="Arial"/>
              <w:color w:val="000000"/>
              <w:sz w:val="26"/>
              <w:szCs w:val="26"/>
              <w:u w:val="single"/>
            </w:rPr>
            <w:t xml:space="preserve"> liberal</w:t>
          </w:r>
          <w:r>
            <w:rPr>
              <w:rFonts w:eastAsia="Arial"/>
              <w:color w:val="000000"/>
              <w:szCs w:val="16"/>
            </w:rPr>
            <w:t xml:space="preserve"> democratic </w:t>
          </w:r>
          <w:r>
            <w:rPr>
              <w:rFonts w:eastAsia="Arial"/>
              <w:color w:val="000000"/>
              <w:sz w:val="26"/>
              <w:szCs w:val="26"/>
              <w:u w:val="single"/>
            </w:rPr>
            <w:t xml:space="preserve">principles of tolerance and institutional </w:t>
          </w:r>
          <w:r>
            <w:rPr>
              <w:rFonts w:eastAsia="Arial"/>
              <w:color w:val="000000"/>
              <w:sz w:val="26"/>
              <w:szCs w:val="26"/>
              <w:highlight w:val="cyan"/>
              <w:u w:val="single"/>
            </w:rPr>
            <w:t>reform</w:t>
          </w:r>
          <w:r>
            <w:rPr>
              <w:rFonts w:eastAsia="Arial"/>
              <w:color w:val="000000"/>
              <w:sz w:val="26"/>
              <w:szCs w:val="26"/>
              <w:u w:val="single"/>
            </w:rPr>
            <w:t xml:space="preserve">. </w:t>
          </w:r>
          <w:r>
            <w:rPr>
              <w:rFonts w:eastAsia="Arial"/>
              <w:color w:val="000000"/>
              <w:szCs w:val="16"/>
            </w:rPr>
            <w:t xml:space="preserve">Intellectuals have a long history of critiquing liberalism, which relies on a “philosophy of individual rights and (relatively) free markets.” Beginning in the 19th century, according to historian Francois </w:t>
          </w:r>
          <w:proofErr w:type="spellStart"/>
          <w:r>
            <w:rPr>
              <w:rFonts w:eastAsia="Arial"/>
              <w:color w:val="000000"/>
              <w:szCs w:val="16"/>
            </w:rPr>
            <w:t>Furet</w:t>
          </w:r>
          <w:proofErr w:type="spellEnd"/>
          <w:r>
            <w:rPr>
              <w:rFonts w:eastAsia="Arial"/>
              <w:color w:val="000000"/>
              <w:szCs w:val="16"/>
            </w:rPr>
            <w:t xml:space="preserve">,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w:t>
          </w:r>
          <w:r>
            <w:rPr>
              <w:rFonts w:eastAsia="Arial"/>
              <w:color w:val="000000"/>
              <w:sz w:val="26"/>
              <w:szCs w:val="26"/>
              <w:u w:val="single"/>
            </w:rPr>
            <w:t>Some</w:t>
          </w:r>
          <w:r>
            <w:rPr>
              <w:rFonts w:eastAsia="Arial"/>
              <w:color w:val="000000"/>
              <w:szCs w:val="16"/>
            </w:rPr>
            <w:t xml:space="preserve"> </w:t>
          </w:r>
          <w:r>
            <w:rPr>
              <w:rFonts w:eastAsia="Arial"/>
              <w:color w:val="000000"/>
              <w:sz w:val="26"/>
              <w:szCs w:val="26"/>
              <w:u w:val="single"/>
            </w:rPr>
            <w:t xml:space="preserve">leftist </w:t>
          </w:r>
          <w:r>
            <w:rPr>
              <w:rFonts w:eastAsia="Arial"/>
              <w:color w:val="000000"/>
              <w:sz w:val="26"/>
              <w:szCs w:val="26"/>
              <w:highlight w:val="cyan"/>
              <w:u w:val="single"/>
            </w:rPr>
            <w:t>intellectuals</w:t>
          </w:r>
          <w:r>
            <w:rPr>
              <w:rFonts w:eastAsia="Arial"/>
              <w:color w:val="000000"/>
              <w:sz w:val="26"/>
              <w:szCs w:val="26"/>
              <w:u w:val="single"/>
            </w:rPr>
            <w:t xml:space="preserve"> began to </w:t>
          </w:r>
          <w:r>
            <w:rPr>
              <w:rFonts w:eastAsia="Arial"/>
              <w:color w:val="000000"/>
              <w:sz w:val="26"/>
              <w:szCs w:val="26"/>
              <w:highlight w:val="cyan"/>
              <w:u w:val="single"/>
            </w:rPr>
            <w:t>find hope in small</w:t>
          </w:r>
          <w:r>
            <w:rPr>
              <w:rFonts w:eastAsia="Arial"/>
              <w:color w:val="000000"/>
              <w:sz w:val="26"/>
              <w:szCs w:val="26"/>
              <w:u w:val="single"/>
            </w:rPr>
            <w:t xml:space="preserve"> </w:t>
          </w:r>
          <w:r>
            <w:rPr>
              <w:rFonts w:eastAsia="Arial"/>
              <w:color w:val="000000"/>
              <w:sz w:val="26"/>
              <w:szCs w:val="26"/>
              <w:highlight w:val="cyan"/>
              <w:u w:val="single"/>
            </w:rPr>
            <w:t>revolutionary</w:t>
          </w:r>
          <w:r>
            <w:rPr>
              <w:rFonts w:eastAsia="Arial"/>
              <w:color w:val="000000"/>
              <w:sz w:val="26"/>
              <w:szCs w:val="26"/>
              <w:u w:val="single"/>
            </w:rPr>
            <w:t xml:space="preserve"> guerrilla</w:t>
          </w:r>
          <w:r>
            <w:rPr>
              <w:rFonts w:eastAsia="Arial"/>
              <w:color w:val="000000"/>
              <w:sz w:val="26"/>
              <w:szCs w:val="26"/>
              <w:highlight w:val="cyan"/>
              <w:u w:val="single"/>
            </w:rPr>
            <w:t>s</w:t>
          </w:r>
          <w:r>
            <w:rPr>
              <w:rFonts w:eastAsia="Arial"/>
              <w:color w:val="000000"/>
              <w:szCs w:val="16"/>
            </w:rPr>
            <w:t xml:space="preserve"> in the Third World, like Mexico’s </w:t>
          </w:r>
          <w:proofErr w:type="spellStart"/>
          <w:r>
            <w:rPr>
              <w:rFonts w:eastAsia="Arial"/>
              <w:color w:val="000000"/>
              <w:szCs w:val="16"/>
            </w:rPr>
            <w:t>Subcomandante</w:t>
          </w:r>
          <w:proofErr w:type="spellEnd"/>
          <w:r>
            <w:rPr>
              <w:rFonts w:eastAsia="Arial"/>
              <w:color w:val="000000"/>
              <w:szCs w:val="16"/>
            </w:rPr>
            <w:t xml:space="preserve"> Marcos. </w:t>
          </w:r>
          <w:r>
            <w:rPr>
              <w:rFonts w:eastAsia="Arial"/>
              <w:color w:val="000000"/>
              <w:sz w:val="26"/>
              <w:szCs w:val="26"/>
              <w:u w:val="single"/>
            </w:rPr>
            <w:t xml:space="preserve">Others fell back on pure critique. </w:t>
          </w:r>
          <w:r>
            <w:rPr>
              <w:rFonts w:eastAsia="Arial"/>
              <w:color w:val="000000"/>
              <w:sz w:val="26"/>
              <w:szCs w:val="26"/>
              <w:highlight w:val="cyan"/>
              <w:u w:val="single"/>
            </w:rPr>
            <w:t xml:space="preserve">Academics </w:t>
          </w:r>
          <w:r>
            <w:rPr>
              <w:rFonts w:eastAsia="Arial"/>
              <w:color w:val="000000"/>
              <w:sz w:val="26"/>
              <w:szCs w:val="26"/>
              <w:u w:val="single"/>
            </w:rPr>
            <w:t xml:space="preserve">are now mostly gadflies who </w:t>
          </w:r>
          <w:r>
            <w:rPr>
              <w:rFonts w:eastAsia="Arial"/>
              <w:color w:val="000000"/>
              <w:sz w:val="26"/>
              <w:szCs w:val="26"/>
              <w:highlight w:val="cyan"/>
              <w:u w:val="single"/>
            </w:rPr>
            <w:t xml:space="preserve">rarely offer strategies </w:t>
          </w:r>
          <w:r>
            <w:rPr>
              <w:rFonts w:eastAsia="Arial"/>
              <w:color w:val="000000"/>
              <w:sz w:val="26"/>
              <w:szCs w:val="26"/>
              <w:u w:val="single"/>
            </w:rPr>
            <w:t xml:space="preserve">for political change. </w:t>
          </w:r>
          <w:r>
            <w:rPr>
              <w:rFonts w:eastAsia="Arial"/>
              <w:color w:val="000000"/>
              <w:sz w:val="26"/>
              <w:szCs w:val="26"/>
              <w:highlight w:val="cyan"/>
              <w:u w:val="single"/>
            </w:rPr>
            <w:t>Those who do</w:t>
          </w:r>
          <w:r>
            <w:rPr>
              <w:rFonts w:eastAsia="Arial"/>
              <w:color w:val="000000"/>
              <w:sz w:val="26"/>
              <w:szCs w:val="26"/>
              <w:u w:val="single"/>
            </w:rPr>
            <w:t xml:space="preserve"> forward alternatives </w:t>
          </w:r>
          <w:r>
            <w:rPr>
              <w:rFonts w:eastAsia="Arial"/>
              <w:color w:val="000000"/>
              <w:sz w:val="26"/>
              <w:szCs w:val="26"/>
              <w:highlight w:val="cyan"/>
              <w:u w:val="single"/>
            </w:rPr>
            <w:t xml:space="preserve">propose ones </w:t>
          </w:r>
          <w:r>
            <w:rPr>
              <w:rFonts w:eastAsia="Arial"/>
              <w:color w:val="000000"/>
              <w:sz w:val="26"/>
              <w:szCs w:val="26"/>
              <w:u w:val="single"/>
            </w:rPr>
            <w:t xml:space="preserve">so </w:t>
          </w:r>
          <w:r>
            <w:rPr>
              <w:rFonts w:eastAsia="Arial"/>
              <w:color w:val="000000"/>
              <w:sz w:val="26"/>
              <w:szCs w:val="26"/>
              <w:highlight w:val="cyan"/>
              <w:u w:val="single"/>
            </w:rPr>
            <w:t>vague or divorced from reality</w:t>
          </w:r>
          <w:r>
            <w:rPr>
              <w:rFonts w:eastAsia="Arial"/>
              <w:color w:val="000000"/>
              <w:sz w:val="26"/>
              <w:szCs w:val="26"/>
              <w:u w:val="single"/>
            </w:rPr>
            <w:t xml:space="preserve"> that they might as well be proposing nothing</w:t>
          </w:r>
          <w:r>
            <w:rPr>
              <w:rFonts w:eastAsia="Arial"/>
              <w:color w:val="000000"/>
              <w:szCs w:val="16"/>
            </w:rPr>
            <w:t xml:space="preserve">. (The Duke University professor of romance studies Michael Hardt, for example, thinks the evils of modern globalization are so pernicious that only worldwide love is the answer.) </w:t>
          </w:r>
          <w:r>
            <w:rPr>
              <w:rFonts w:eastAsia="Arial"/>
              <w:color w:val="000000"/>
              <w:sz w:val="26"/>
              <w:szCs w:val="26"/>
              <w:highlight w:val="cyan"/>
              <w:u w:val="single"/>
            </w:rPr>
            <w:t>Such thinking promotes</w:t>
          </w:r>
          <w:r>
            <w:rPr>
              <w:rFonts w:eastAsia="Arial"/>
              <w:color w:val="000000"/>
              <w:sz w:val="26"/>
              <w:szCs w:val="26"/>
              <w:u w:val="single"/>
            </w:rPr>
            <w:t xml:space="preserve"> political </w:t>
          </w:r>
          <w:r>
            <w:rPr>
              <w:rFonts w:eastAsia="Arial"/>
              <w:color w:val="000000"/>
              <w:sz w:val="26"/>
              <w:szCs w:val="26"/>
              <w:highlight w:val="cyan"/>
              <w:u w:val="single"/>
            </w:rPr>
            <w:t>hopelessness.</w:t>
          </w:r>
          <w:r>
            <w:rPr>
              <w:rFonts w:eastAsia="Arial"/>
              <w:color w:val="000000"/>
              <w:sz w:val="26"/>
              <w:szCs w:val="26"/>
              <w:u w:val="single"/>
            </w:rPr>
            <w:t xml:space="preserve"> It rejects gradual change as cosmetic, while patronizing those who think otherwise. This </w:t>
          </w:r>
          <w:r>
            <w:rPr>
              <w:rFonts w:eastAsia="Arial"/>
              <w:color w:val="000000"/>
              <w:sz w:val="26"/>
              <w:szCs w:val="26"/>
              <w:highlight w:val="cyan"/>
              <w:u w:val="single"/>
            </w:rPr>
            <w:t xml:space="preserve">nihilism </w:t>
          </w:r>
          <w:r>
            <w:rPr>
              <w:rFonts w:eastAsia="Arial"/>
              <w:b/>
              <w:color w:val="000000"/>
              <w:sz w:val="26"/>
              <w:szCs w:val="26"/>
              <w:u w:val="single"/>
            </w:rPr>
            <w:t xml:space="preserve">easily </w:t>
          </w:r>
          <w:r>
            <w:rPr>
              <w:rFonts w:eastAsia="Arial"/>
              <w:b/>
              <w:color w:val="000000"/>
              <w:sz w:val="26"/>
              <w:szCs w:val="26"/>
              <w:highlight w:val="cyan"/>
              <w:u w:val="single"/>
            </w:rPr>
            <w:t>spreads from the classroom</w:t>
          </w:r>
          <w:r>
            <w:rPr>
              <w:rFonts w:eastAsia="Arial"/>
              <w:color w:val="000000"/>
              <w:sz w:val="26"/>
              <w:szCs w:val="26"/>
              <w:highlight w:val="cyan"/>
              <w:u w:val="single"/>
            </w:rPr>
            <w:t xml:space="preserve"> and</w:t>
          </w:r>
          <w:r>
            <w:rPr>
              <w:rFonts w:eastAsia="Arial"/>
              <w:color w:val="000000"/>
              <w:szCs w:val="16"/>
            </w:rPr>
            <w:t xml:space="preserve"> academic </w:t>
          </w:r>
          <w:r>
            <w:rPr>
              <w:rFonts w:eastAsia="Arial"/>
              <w:color w:val="000000"/>
              <w:sz w:val="26"/>
              <w:szCs w:val="26"/>
              <w:highlight w:val="cyan"/>
              <w:u w:val="single"/>
            </w:rPr>
            <w:t xml:space="preserve">journals to </w:t>
          </w:r>
          <w:r>
            <w:rPr>
              <w:rFonts w:eastAsia="Arial"/>
              <w:color w:val="000000"/>
              <w:sz w:val="26"/>
              <w:szCs w:val="26"/>
              <w:u w:val="single"/>
            </w:rPr>
            <w:t>op-ed pages to Zuccotti Park, and</w:t>
          </w:r>
          <w:r>
            <w:rPr>
              <w:rFonts w:eastAsia="Arial"/>
              <w:color w:val="000000"/>
              <w:szCs w:val="16"/>
            </w:rPr>
            <w:t xml:space="preserve"> eventually to </w:t>
          </w:r>
          <w:r>
            <w:rPr>
              <w:rFonts w:eastAsia="Arial"/>
              <w:color w:val="000000"/>
              <w:sz w:val="26"/>
              <w:szCs w:val="26"/>
              <w:highlight w:val="cyan"/>
              <w:u w:val="single"/>
            </w:rPr>
            <w:t>the public</w:t>
          </w:r>
          <w:r>
            <w:rPr>
              <w:rFonts w:eastAsia="Arial"/>
              <w:color w:val="000000"/>
              <w:sz w:val="26"/>
              <w:szCs w:val="26"/>
              <w:u w:val="single"/>
            </w:rPr>
            <w:t xml:space="preserve"> at large. </w:t>
          </w:r>
          <w:r>
            <w:rPr>
              <w:rFonts w:eastAsia="Arial"/>
              <w:color w:val="000000"/>
              <w:szCs w:val="16"/>
            </w:rPr>
            <w:t xml:space="preserve">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 Democratic politics in the age of neoliberalism, according to Harvard anthropologists Jean and John </w:t>
          </w:r>
          <w:proofErr w:type="spellStart"/>
          <w:r>
            <w:rPr>
              <w:rFonts w:eastAsia="Arial"/>
              <w:color w:val="000000"/>
              <w:szCs w:val="16"/>
            </w:rPr>
            <w:t>Comaroff</w:t>
          </w:r>
          <w:proofErr w:type="spellEnd"/>
          <w:r>
            <w:rPr>
              <w:rFonts w:eastAsia="Arial"/>
              <w:color w:val="000000"/>
              <w:szCs w:val="16"/>
            </w:rPr>
            <w:t xml:space="preserve">, is “something of a pyramid scheme: the more it is indulged, the more it is required.” </w:t>
          </w:r>
          <w:r>
            <w:rPr>
              <w:rFonts w:eastAsia="Arial"/>
              <w:color w:val="000000"/>
              <w:sz w:val="26"/>
              <w:szCs w:val="26"/>
              <w:highlight w:val="cyan"/>
              <w:u w:val="single"/>
            </w:rPr>
            <w:t>They argue</w:t>
          </w:r>
          <w:r>
            <w:rPr>
              <w:rFonts w:eastAsia="Arial"/>
              <w:color w:val="000000"/>
              <w:sz w:val="26"/>
              <w:szCs w:val="26"/>
              <w:u w:val="single"/>
            </w:rPr>
            <w:t xml:space="preserve"> </w:t>
          </w:r>
          <w:r>
            <w:rPr>
              <w:rFonts w:eastAsia="Arial"/>
              <w:color w:val="000000"/>
              <w:szCs w:val="16"/>
            </w:rPr>
            <w:t xml:space="preserve">that </w:t>
          </w:r>
          <w:r>
            <w:rPr>
              <w:rFonts w:eastAsia="Arial"/>
              <w:color w:val="000000"/>
              <w:sz w:val="26"/>
              <w:szCs w:val="26"/>
              <w:highlight w:val="cyan"/>
              <w:u w:val="single"/>
            </w:rPr>
            <w:t>our belief</w:t>
          </w:r>
          <w:r>
            <w:rPr>
              <w:rFonts w:eastAsia="Arial"/>
              <w:color w:val="000000"/>
              <w:sz w:val="26"/>
              <w:szCs w:val="26"/>
              <w:u w:val="single"/>
            </w:rPr>
            <w:t xml:space="preserve"> </w:t>
          </w:r>
          <w:r>
            <w:rPr>
              <w:rFonts w:eastAsia="Arial"/>
              <w:color w:val="000000"/>
              <w:szCs w:val="16"/>
            </w:rPr>
            <w:t xml:space="preserve">that </w:t>
          </w:r>
          <w:r>
            <w:rPr>
              <w:rFonts w:eastAsia="Arial"/>
              <w:color w:val="000000"/>
              <w:sz w:val="26"/>
              <w:szCs w:val="26"/>
              <w:u w:val="single"/>
            </w:rPr>
            <w:t xml:space="preserve">we can use laws </w:t>
          </w:r>
          <w:r>
            <w:rPr>
              <w:rFonts w:eastAsia="Arial"/>
              <w:color w:val="000000"/>
              <w:szCs w:val="16"/>
            </w:rPr>
            <w:t xml:space="preserve">and constitutional processes </w:t>
          </w:r>
          <w:r>
            <w:rPr>
              <w:rFonts w:eastAsia="Arial"/>
              <w:color w:val="000000"/>
              <w:sz w:val="26"/>
              <w:szCs w:val="26"/>
              <w:u w:val="single"/>
            </w:rPr>
            <w:t xml:space="preserve">to defend our rights </w:t>
          </w:r>
          <w:r>
            <w:rPr>
              <w:rFonts w:eastAsia="Arial"/>
              <w:color w:val="000000"/>
              <w:sz w:val="26"/>
              <w:szCs w:val="26"/>
              <w:highlight w:val="cyan"/>
              <w:u w:val="single"/>
            </w:rPr>
            <w:t>is</w:t>
          </w:r>
          <w:r>
            <w:rPr>
              <w:rFonts w:eastAsia="Arial"/>
              <w:color w:val="000000"/>
              <w:sz w:val="26"/>
              <w:szCs w:val="26"/>
              <w:u w:val="single"/>
            </w:rPr>
            <w:t xml:space="preserve"> a form of “fetishism” that is ultimately “chimerical.” For </w:t>
          </w:r>
          <w:r>
            <w:rPr>
              <w:rFonts w:eastAsia="Arial"/>
              <w:color w:val="000000"/>
              <w:szCs w:val="16"/>
            </w:rPr>
            <w:t xml:space="preserve">the University of Chicago literary theorist Lauren </w:t>
          </w:r>
          <w:r>
            <w:rPr>
              <w:rFonts w:eastAsia="Arial"/>
              <w:color w:val="000000"/>
              <w:sz w:val="26"/>
              <w:szCs w:val="26"/>
              <w:u w:val="single"/>
            </w:rPr>
            <w:t>Berlant</w:t>
          </w:r>
          <w:r>
            <w:rPr>
              <w:rFonts w:eastAsia="Arial"/>
              <w:color w:val="000000"/>
              <w:szCs w:val="16"/>
            </w:rPr>
            <w:t xml:space="preserve">, the democratic pursuit of happiness amid neoliberalism is </w:t>
          </w:r>
          <w:r>
            <w:rPr>
              <w:rFonts w:eastAsia="Arial"/>
              <w:color w:val="000000"/>
              <w:sz w:val="26"/>
              <w:szCs w:val="26"/>
              <w:u w:val="single"/>
            </w:rPr>
            <w:t xml:space="preserve">nothing but </w:t>
          </w:r>
          <w:r>
            <w:rPr>
              <w:rFonts w:eastAsia="Arial"/>
              <w:color w:val="000000"/>
              <w:sz w:val="26"/>
              <w:szCs w:val="26"/>
              <w:highlight w:val="cyan"/>
              <w:u w:val="single"/>
            </w:rPr>
            <w:t>“cruel optimism.”</w:t>
          </w:r>
          <w:r>
            <w:rPr>
              <w:rFonts w:eastAsia="Arial"/>
              <w:color w:val="000000"/>
              <w:sz w:val="26"/>
              <w:szCs w:val="26"/>
              <w:u w:val="single"/>
            </w:rPr>
            <w:t xml:space="preserve"> The materialist things that people desire are “actually an obstacle to your flourishing,</w:t>
          </w:r>
          <w:r>
            <w:rPr>
              <w:rFonts w:eastAsia="Arial"/>
              <w:color w:val="000000"/>
              <w:szCs w:val="16"/>
            </w:rPr>
            <w:t xml:space="preserve">” she writes. </w:t>
          </w:r>
          <w:r>
            <w:rPr>
              <w:rFonts w:eastAsia="Arial"/>
              <w:color w:val="000000"/>
              <w:sz w:val="26"/>
              <w:szCs w:val="26"/>
              <w:u w:val="single"/>
            </w:rPr>
            <w:t xml:space="preserve">According to this logic, we are trapped by our own ideologies. It is this logic that allows left-wing thinkers to implicitly side with British nativists in </w:t>
          </w:r>
          <w:r>
            <w:rPr>
              <w:rFonts w:eastAsia="Arial"/>
              <w:color w:val="000000"/>
              <w:szCs w:val="16"/>
            </w:rPr>
            <w:t xml:space="preserve">their </w:t>
          </w:r>
          <w:r>
            <w:rPr>
              <w:rFonts w:eastAsia="Arial"/>
              <w:color w:val="000000"/>
              <w:sz w:val="26"/>
              <w:szCs w:val="26"/>
              <w:u w:val="single"/>
            </w:rPr>
            <w:t>condemnation of the EU. The radical website Counterpunch</w:t>
          </w:r>
          <w:r>
            <w:rPr>
              <w:rFonts w:eastAsia="Arial"/>
              <w:color w:val="000000"/>
              <w:szCs w:val="16"/>
            </w:rPr>
            <w:t xml:space="preserve">, for example, </w:t>
          </w:r>
          <w:r>
            <w:rPr>
              <w:rFonts w:eastAsia="Arial"/>
              <w:color w:val="000000"/>
              <w:sz w:val="26"/>
              <w:szCs w:val="26"/>
              <w:u w:val="single"/>
            </w:rPr>
            <w:t>describes the EU as a “neoliberal prison.” It</w:t>
          </w:r>
          <w:r>
            <w:rPr>
              <w:rFonts w:eastAsia="Arial"/>
              <w:color w:val="000000"/>
              <w:szCs w:val="16"/>
            </w:rPr>
            <w:t xml:space="preserve"> also </w:t>
          </w:r>
          <w:r>
            <w:rPr>
              <w:rFonts w:eastAsia="Arial"/>
              <w:color w:val="000000"/>
              <w:sz w:val="26"/>
              <w:szCs w:val="26"/>
              <w:u w:val="single"/>
            </w:rPr>
            <w:t>views liberals seeking to reform the EU as “coopted by the right</w:t>
          </w:r>
          <w:r>
            <w:rPr>
              <w:rFonts w:eastAsia="Arial"/>
              <w:color w:val="000000"/>
              <w:szCs w:val="16"/>
            </w:rPr>
            <w:t xml:space="preserve"> wing and its goals—from the subversion of progressive economic ideals to neoliberalism, to the enthusiastic embrace of neoconservative doctrine.” Across the Atlantic, </w:t>
          </w:r>
          <w:r>
            <w:rPr>
              <w:rFonts w:eastAsia="Arial"/>
              <w:color w:val="000000"/>
              <w:sz w:val="26"/>
              <w:szCs w:val="26"/>
              <w:u w:val="single"/>
            </w:rPr>
            <w:t>Trump supporters are singing a similar tune. Speaking to a black, gay, college-educated Trump supporter</w:t>
          </w:r>
          <w:r>
            <w:rPr>
              <w:rFonts w:eastAsia="Arial"/>
              <w:color w:val="000000"/>
              <w:szCs w:val="16"/>
            </w:rPr>
            <w:t xml:space="preserve">, Samantha </w:t>
          </w:r>
          <w:r>
            <w:rPr>
              <w:rFonts w:eastAsia="Arial"/>
              <w:color w:val="000000"/>
              <w:sz w:val="26"/>
              <w:szCs w:val="26"/>
              <w:u w:val="single"/>
            </w:rPr>
            <w:t>Bee was told: “We’ve had</w:t>
          </w:r>
          <w:r>
            <w:rPr>
              <w:rFonts w:eastAsia="Arial"/>
              <w:color w:val="000000"/>
              <w:szCs w:val="16"/>
            </w:rPr>
            <w:t xml:space="preserve"> these </w:t>
          </w:r>
          <w:r>
            <w:rPr>
              <w:rFonts w:eastAsia="Arial"/>
              <w:color w:val="000000"/>
              <w:sz w:val="26"/>
              <w:szCs w:val="26"/>
              <w:u w:val="single"/>
            </w:rPr>
            <w:t>disasters in neoconservatism and neoliberalism and</w:t>
          </w:r>
          <w:r>
            <w:rPr>
              <w:rFonts w:eastAsia="Arial"/>
              <w:color w:val="000000"/>
              <w:szCs w:val="16"/>
            </w:rPr>
            <w:t xml:space="preserve"> I think that he [</w:t>
          </w:r>
          <w:r>
            <w:rPr>
              <w:rFonts w:eastAsia="Arial"/>
              <w:color w:val="000000"/>
              <w:sz w:val="26"/>
              <w:szCs w:val="26"/>
              <w:u w:val="single"/>
            </w:rPr>
            <w:t>Trump</w:t>
          </w:r>
          <w:r>
            <w:rPr>
              <w:rFonts w:eastAsia="Arial"/>
              <w:color w:val="000000"/>
              <w:szCs w:val="16"/>
            </w:rPr>
            <w:t xml:space="preserve">] </w:t>
          </w:r>
          <w:r>
            <w:rPr>
              <w:rFonts w:eastAsia="Arial"/>
              <w:color w:val="000000"/>
              <w:sz w:val="26"/>
              <w:szCs w:val="26"/>
              <w:u w:val="single"/>
            </w:rPr>
            <w:t>is an alternative</w:t>
          </w:r>
          <w:r>
            <w:rPr>
              <w:rFonts w:eastAsia="Arial"/>
              <w:color w:val="000000"/>
              <w:szCs w:val="16"/>
            </w:rPr>
            <w:t xml:space="preserve"> to both those paths.” The </w:t>
          </w:r>
          <w:r>
            <w:rPr>
              <w:rFonts w:eastAsia="Arial"/>
              <w:color w:val="000000"/>
              <w:sz w:val="26"/>
              <w:szCs w:val="26"/>
              <w:highlight w:val="cyan"/>
              <w:u w:val="single"/>
            </w:rPr>
            <w:t>academic nihilists and</w:t>
          </w:r>
          <w:r>
            <w:rPr>
              <w:rFonts w:eastAsia="Arial"/>
              <w:color w:val="000000"/>
              <w:szCs w:val="16"/>
            </w:rPr>
            <w:t xml:space="preserve"> the </w:t>
          </w:r>
          <w:proofErr w:type="spellStart"/>
          <w:r>
            <w:rPr>
              <w:rFonts w:eastAsia="Arial"/>
              <w:color w:val="000000"/>
              <w:sz w:val="26"/>
              <w:szCs w:val="26"/>
              <w:highlight w:val="cyan"/>
              <w:u w:val="single"/>
            </w:rPr>
            <w:t>Trumpists</w:t>
          </w:r>
          <w:proofErr w:type="spellEnd"/>
          <w:r>
            <w:rPr>
              <w:rFonts w:eastAsia="Arial"/>
              <w:color w:val="000000"/>
              <w:sz w:val="26"/>
              <w:szCs w:val="26"/>
              <w:highlight w:val="cyan"/>
              <w:u w:val="single"/>
            </w:rPr>
            <w:t xml:space="preserve"> are in agreement</w:t>
          </w:r>
          <w:r>
            <w:rPr>
              <w:rFonts w:eastAsia="Arial"/>
              <w:color w:val="000000"/>
              <w:sz w:val="26"/>
              <w:szCs w:val="26"/>
              <w:u w:val="single"/>
            </w:rPr>
            <w:t xml:space="preserve"> about a key issue: </w:t>
          </w:r>
          <w:r>
            <w:rPr>
              <w:rFonts w:eastAsia="Arial"/>
              <w:color w:val="000000"/>
              <w:sz w:val="26"/>
              <w:szCs w:val="26"/>
              <w:highlight w:val="cyan"/>
              <w:u w:val="single"/>
            </w:rPr>
            <w:t xml:space="preserve">The system is </w:t>
          </w:r>
          <w:r>
            <w:rPr>
              <w:rFonts w:eastAsia="Arial"/>
              <w:color w:val="000000"/>
              <w:sz w:val="26"/>
              <w:szCs w:val="26"/>
              <w:u w:val="single"/>
            </w:rPr>
            <w:t xml:space="preserve">fundamentally </w:t>
          </w:r>
          <w:r>
            <w:rPr>
              <w:rFonts w:eastAsia="Arial"/>
              <w:color w:val="000000"/>
              <w:sz w:val="26"/>
              <w:szCs w:val="26"/>
              <w:highlight w:val="cyan"/>
              <w:u w:val="single"/>
            </w:rPr>
            <w:t>broken</w:t>
          </w:r>
          <w:r>
            <w:rPr>
              <w:rFonts w:eastAsia="Arial"/>
              <w:color w:val="000000"/>
              <w:szCs w:val="16"/>
            </w:rPr>
            <w:t xml:space="preserve">, and </w:t>
          </w:r>
          <w:r>
            <w:rPr>
              <w:rFonts w:eastAsia="Arial"/>
              <w:color w:val="000000"/>
              <w:sz w:val="26"/>
              <w:szCs w:val="26"/>
              <w:u w:val="single"/>
            </w:rPr>
            <w:t>liberals who believe in working patiently toward change are weak.</w:t>
          </w:r>
          <w:r>
            <w:rPr>
              <w:rFonts w:eastAsia="Arial"/>
              <w:color w:val="000000"/>
              <w:szCs w:val="16"/>
            </w:rPr>
            <w:t xml:space="preserve"> For the Portuguese sociologist </w:t>
          </w:r>
          <w:proofErr w:type="spellStart"/>
          <w:r>
            <w:rPr>
              <w:rFonts w:eastAsia="Arial"/>
              <w:color w:val="000000"/>
              <w:szCs w:val="16"/>
            </w:rPr>
            <w:t>Boaventura</w:t>
          </w:r>
          <w:proofErr w:type="spellEnd"/>
          <w:r>
            <w:rPr>
              <w:rFonts w:eastAsia="Arial"/>
              <w:color w:val="000000"/>
              <w:szCs w:val="16"/>
            </w:rPr>
            <w:t xml:space="preserve"> de Sousa Santos, “indifference” is the “the hallmark of political liberalism.” Since liberals balance different interests and rights, Santos writes, they have no permanent friends or foes. He proposes that the world needs to “revive the friend/foe dichotomy.” And in a profane way, it </w:t>
          </w:r>
          <w:proofErr w:type="gramStart"/>
          <w:r>
            <w:rPr>
              <w:rFonts w:eastAsia="Arial"/>
              <w:color w:val="000000"/>
              <w:szCs w:val="16"/>
            </w:rPr>
            <w:t>has:</w:t>
          </w:r>
          <w:proofErr w:type="gramEnd"/>
          <w:r>
            <w:rPr>
              <w:rFonts w:eastAsia="Arial"/>
              <w:color w:val="000000"/>
              <w:szCs w:val="16"/>
            </w:rPr>
            <w:t xml:space="preserve"> modern political movements pit Americans against Muslims, Britain against Europe, a dictatorial government against criminals. Unfortunately, </w:t>
          </w:r>
          <w:r>
            <w:rPr>
              <w:rFonts w:eastAsia="Arial"/>
              <w:color w:val="000000"/>
              <w:sz w:val="26"/>
              <w:szCs w:val="26"/>
              <w:highlight w:val="cyan"/>
              <w:u w:val="single"/>
            </w:rPr>
            <w:t>academic anti-liberalism is not confined to the West</w:t>
          </w:r>
          <w:r>
            <w:rPr>
              <w:rFonts w:eastAsia="Arial"/>
              <w:color w:val="000000"/>
              <w:szCs w:val="16"/>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Pr>
              <w:rFonts w:eastAsia="Arial"/>
              <w:color w:val="000000"/>
              <w:sz w:val="26"/>
              <w:szCs w:val="26"/>
              <w:u w:val="single"/>
            </w:rPr>
            <w:t>Having a nihilist streak myself, I</w:t>
          </w:r>
          <w:r>
            <w:rPr>
              <w:rFonts w:eastAsia="Arial"/>
              <w:color w:val="000000"/>
              <w:szCs w:val="16"/>
            </w:rPr>
            <w:t xml:space="preserve"> once </w:t>
          </w:r>
          <w:r>
            <w:rPr>
              <w:rFonts w:eastAsia="Arial"/>
              <w:color w:val="000000"/>
              <w:sz w:val="26"/>
              <w:szCs w:val="26"/>
              <w:u w:val="single"/>
            </w:rPr>
            <w:t>echoed Anderson</w:t>
          </w:r>
          <w:r>
            <w:rPr>
              <w:rFonts w:eastAsia="Arial"/>
              <w:color w:val="000000"/>
              <w:szCs w:val="16"/>
            </w:rPr>
            <w:t xml:space="preserve"> </w:t>
          </w:r>
          <w:r>
            <w:rPr>
              <w:rFonts w:eastAsia="Arial"/>
              <w:color w:val="000000"/>
              <w:sz w:val="26"/>
              <w:szCs w:val="26"/>
              <w:u w:val="single"/>
            </w:rPr>
            <w:t>when I chastised Filipino nationalists for projecting “hope onto spaces within an elite democracy.” Like Anderson, I offered no alt</w:t>
          </w:r>
          <w:r>
            <w:rPr>
              <w:rFonts w:eastAsia="Arial"/>
              <w:color w:val="000000"/>
              <w:szCs w:val="16"/>
            </w:rPr>
            <w:t>ernative.</w:t>
          </w:r>
          <w:r>
            <w:rPr>
              <w:rFonts w:eastAsia="Arial"/>
              <w:color w:val="000000"/>
              <w:sz w:val="26"/>
              <w:szCs w:val="26"/>
              <w:u w:val="single"/>
            </w:rPr>
            <w:t xml:space="preserve"> The alt</w:t>
          </w:r>
          <w:r>
            <w:rPr>
              <w:rFonts w:eastAsia="Arial"/>
              <w:color w:val="000000"/>
              <w:szCs w:val="16"/>
            </w:rPr>
            <w:t xml:space="preserve">ernative </w:t>
          </w:r>
          <w:r>
            <w:rPr>
              <w:rFonts w:eastAsia="Arial"/>
              <w:color w:val="000000"/>
              <w:sz w:val="26"/>
              <w:szCs w:val="26"/>
              <w:u w:val="single"/>
            </w:rPr>
            <w:t>arrived</w:t>
          </w:r>
          <w:r>
            <w:rPr>
              <w:rFonts w:eastAsia="Arial"/>
              <w:color w:val="000000"/>
              <w:szCs w:val="16"/>
            </w:rPr>
            <w:t xml:space="preserve"> recently </w:t>
          </w:r>
          <w:r>
            <w:rPr>
              <w:rFonts w:eastAsia="Arial"/>
              <w:color w:val="000000"/>
              <w:sz w:val="26"/>
              <w:szCs w:val="26"/>
              <w:u w:val="single"/>
            </w:rPr>
            <w:t>in</w:t>
          </w:r>
          <w:r>
            <w:rPr>
              <w:rFonts w:eastAsia="Arial"/>
              <w:color w:val="000000"/>
              <w:szCs w:val="16"/>
            </w:rPr>
            <w:t xml:space="preserve"> the guise of the </w:t>
          </w:r>
          <w:r>
            <w:rPr>
              <w:rFonts w:eastAsia="Arial"/>
              <w:color w:val="000000"/>
              <w:sz w:val="26"/>
              <w:szCs w:val="26"/>
              <w:u w:val="single"/>
            </w:rPr>
            <w:t>Duterte, the new president of the Philippines. Like Anderson and me, Duterte complained about the impossibility of real change in a democracy dominated by elites and oligarchs</w:t>
          </w:r>
          <w:r>
            <w:rPr>
              <w:rFonts w:eastAsia="Arial"/>
              <w:color w:val="000000"/>
              <w:szCs w:val="16"/>
            </w:rPr>
            <w:t xml:space="preserve">. But </w:t>
          </w:r>
          <w:r>
            <w:rPr>
              <w:rFonts w:eastAsia="Arial"/>
              <w:color w:val="000000"/>
              <w:sz w:val="26"/>
              <w:szCs w:val="26"/>
              <w:u w:val="single"/>
            </w:rPr>
            <w:t>unlike us, he proposed a way out: a strong political leader who was willing to kill to save the country</w:t>
          </w:r>
          <w:r>
            <w:rPr>
              <w:rFonts w:eastAsia="Arial"/>
              <w:color w:val="000000"/>
              <w:szCs w:val="16"/>
            </w:rPr>
            <w:t xml:space="preserve"> from criminals and corrupt politicians. The </w:t>
          </w:r>
          <w:r>
            <w:rPr>
              <w:rFonts w:eastAsia="Arial"/>
              <w:color w:val="000000"/>
              <w:sz w:val="26"/>
              <w:szCs w:val="26"/>
              <w:u w:val="single"/>
            </w:rPr>
            <w:t>spread of global illiberalism is unlikely to end soon. As this crisis unfolds, we</w:t>
          </w:r>
          <w:r>
            <w:rPr>
              <w:rFonts w:eastAsia="Arial"/>
              <w:color w:val="000000"/>
              <w:szCs w:val="16"/>
            </w:rPr>
            <w:t xml:space="preserve"> will </w:t>
          </w:r>
          <w:r>
            <w:rPr>
              <w:rFonts w:eastAsia="Arial"/>
              <w:color w:val="000000"/>
              <w:sz w:val="26"/>
              <w:szCs w:val="26"/>
              <w:u w:val="single"/>
            </w:rPr>
            <w:t>need intellectuals who use their intellects for more than simple negation</w:t>
          </w:r>
          <w:r>
            <w:rPr>
              <w:rFonts w:eastAsia="Arial"/>
              <w:color w:val="000000"/>
              <w:szCs w:val="16"/>
            </w:rPr>
            <w:t xml:space="preserve">—professors like the late New York University historian Tony </w:t>
          </w:r>
          <w:proofErr w:type="spellStart"/>
          <w:r>
            <w:rPr>
              <w:rFonts w:eastAsia="Arial"/>
              <w:color w:val="000000"/>
              <w:szCs w:val="16"/>
            </w:rPr>
            <w:t>Judt</w:t>
          </w:r>
          <w:proofErr w:type="spellEnd"/>
          <w:r>
            <w:rPr>
              <w:rFonts w:eastAsia="Arial"/>
              <w:color w:val="000000"/>
              <w:szCs w:val="16"/>
            </w:rPr>
            <w:t xml:space="preserve">, who argued that European-style social democracy could save global democracy. </w:t>
          </w:r>
          <w:r>
            <w:rPr>
              <w:rFonts w:eastAsia="Arial"/>
              <w:color w:val="000000"/>
              <w:sz w:val="26"/>
              <w:szCs w:val="26"/>
              <w:u w:val="single"/>
            </w:rPr>
            <w:t>Failing that,</w:t>
          </w:r>
          <w:r>
            <w:rPr>
              <w:rFonts w:eastAsia="Arial"/>
              <w:color w:val="000000"/>
              <w:sz w:val="26"/>
              <w:szCs w:val="26"/>
              <w:highlight w:val="cyan"/>
              <w:u w:val="single"/>
            </w:rPr>
            <w:t xml:space="preserve"> we need</w:t>
          </w:r>
          <w:r>
            <w:rPr>
              <w:rFonts w:eastAsia="Arial"/>
              <w:color w:val="000000"/>
              <w:sz w:val="26"/>
              <w:szCs w:val="26"/>
              <w:u w:val="single"/>
            </w:rPr>
            <w:t xml:space="preserve"> academics who acknowledge</w:t>
          </w:r>
          <w:r>
            <w:rPr>
              <w:rFonts w:eastAsia="Arial"/>
              <w:color w:val="000000"/>
              <w:szCs w:val="16"/>
            </w:rPr>
            <w:t xml:space="preserve"> that </w:t>
          </w:r>
          <w:r>
            <w:rPr>
              <w:rFonts w:eastAsia="Arial"/>
              <w:color w:val="000000"/>
              <w:sz w:val="26"/>
              <w:szCs w:val="26"/>
              <w:highlight w:val="cyan"/>
              <w:u w:val="single"/>
            </w:rPr>
            <w:t>liberal democracy</w:t>
          </w:r>
          <w:r>
            <w:rPr>
              <w:rFonts w:eastAsia="Arial"/>
              <w:color w:val="000000"/>
              <w:sz w:val="26"/>
              <w:szCs w:val="26"/>
              <w:u w:val="single"/>
            </w:rPr>
            <w:t xml:space="preserve">, </w:t>
          </w:r>
          <w:r>
            <w:rPr>
              <w:rFonts w:eastAsia="Arial"/>
              <w:color w:val="000000"/>
              <w:sz w:val="26"/>
              <w:szCs w:val="26"/>
              <w:highlight w:val="cyan"/>
              <w:u w:val="single"/>
            </w:rPr>
            <w:t xml:space="preserve">though </w:t>
          </w:r>
          <w:r>
            <w:rPr>
              <w:rFonts w:eastAsia="Arial"/>
              <w:color w:val="000000"/>
              <w:sz w:val="26"/>
              <w:szCs w:val="26"/>
              <w:u w:val="single"/>
            </w:rPr>
            <w:t xml:space="preserve">slow and </w:t>
          </w:r>
          <w:r>
            <w:rPr>
              <w:rFonts w:eastAsia="Arial"/>
              <w:color w:val="000000"/>
              <w:sz w:val="26"/>
              <w:szCs w:val="26"/>
              <w:highlight w:val="cyan"/>
              <w:u w:val="single"/>
            </w:rPr>
            <w:t xml:space="preserve">imperfect, enables a bare minimum of tolerance </w:t>
          </w:r>
          <w:r>
            <w:rPr>
              <w:rFonts w:eastAsia="Arial"/>
              <w:color w:val="000000"/>
              <w:sz w:val="26"/>
              <w:szCs w:val="26"/>
              <w:u w:val="single"/>
            </w:rPr>
            <w:t xml:space="preserve">in a world beset </w:t>
          </w:r>
          <w:r>
            <w:rPr>
              <w:rFonts w:eastAsia="Arial"/>
              <w:color w:val="000000"/>
              <w:sz w:val="26"/>
              <w:szCs w:val="26"/>
              <w:highlight w:val="cyan"/>
              <w:u w:val="single"/>
            </w:rPr>
            <w:t>by xenophobia and hatred</w:t>
          </w:r>
          <w:r>
            <w:rPr>
              <w:rFonts w:eastAsia="Arial"/>
              <w:color w:val="000000"/>
              <w:sz w:val="26"/>
              <w:szCs w:val="26"/>
              <w:u w:val="single"/>
            </w:rPr>
            <w:t xml:space="preserve">. For </w:t>
          </w:r>
          <w:r>
            <w:rPr>
              <w:rFonts w:eastAsia="Arial"/>
              <w:color w:val="000000"/>
              <w:sz w:val="26"/>
              <w:szCs w:val="26"/>
              <w:highlight w:val="cyan"/>
              <w:u w:val="single"/>
            </w:rPr>
            <w:t xml:space="preserve">although </w:t>
          </w:r>
          <w:r>
            <w:rPr>
              <w:rFonts w:eastAsia="Arial"/>
              <w:b/>
              <w:color w:val="000000"/>
              <w:sz w:val="26"/>
              <w:szCs w:val="26"/>
              <w:highlight w:val="cyan"/>
              <w:u w:val="single"/>
            </w:rPr>
            <w:t xml:space="preserve">academics have the luxury of imagining a completely different world, the rest </w:t>
          </w:r>
          <w:r>
            <w:rPr>
              <w:rFonts w:eastAsia="Arial"/>
              <w:b/>
              <w:color w:val="000000"/>
              <w:sz w:val="26"/>
              <w:szCs w:val="26"/>
              <w:u w:val="single"/>
            </w:rPr>
            <w:t xml:space="preserve">of us </w:t>
          </w:r>
          <w:r>
            <w:rPr>
              <w:rFonts w:eastAsia="Arial"/>
              <w:b/>
              <w:color w:val="000000"/>
              <w:sz w:val="26"/>
              <w:szCs w:val="26"/>
              <w:highlight w:val="cyan"/>
              <w:u w:val="single"/>
            </w:rPr>
            <w:t>have to figure out what to do with the one we have</w:t>
          </w:r>
          <w:r>
            <w:rPr>
              <w:rFonts w:eastAsia="Arial"/>
              <w:color w:val="000000"/>
              <w:sz w:val="26"/>
              <w:szCs w:val="26"/>
              <w:highlight w:val="cyan"/>
              <w:u w:val="single"/>
            </w:rPr>
            <w:t>.</w:t>
          </w:r>
        </w:p>
      </w:sdtContent>
    </w:sdt>
    <w:sdt>
      <w:sdtPr>
        <w:tag w:val="goog_rdk_330"/>
        <w:id w:val="759182315"/>
      </w:sdtPr>
      <w:sdtContent>
        <w:p w14:paraId="43C8E91B" w14:textId="77777777" w:rsidR="00BC04EC" w:rsidRDefault="00727257" w:rsidP="00BC04EC"/>
      </w:sdtContent>
    </w:sdt>
    <w:sdt>
      <w:sdtPr>
        <w:tag w:val="goog_rdk_331"/>
        <w:id w:val="500631994"/>
      </w:sdtPr>
      <w:sdtContent>
        <w:p w14:paraId="0DA38AA7" w14:textId="77777777" w:rsidR="00BC04EC" w:rsidRDefault="00BC04EC" w:rsidP="00BC04EC">
          <w:pPr>
            <w:pStyle w:val="Heading4"/>
            <w:jc w:val="both"/>
          </w:pPr>
          <w:r>
            <w:rPr>
              <w:color w:val="000000"/>
              <w:sz w:val="22"/>
            </w:rPr>
            <w:t>Political nihilism feeds right wing populism – institutional engagement is key to transform leftist politics</w:t>
          </w:r>
        </w:p>
      </w:sdtContent>
    </w:sdt>
    <w:sdt>
      <w:sdtPr>
        <w:tag w:val="goog_rdk_332"/>
        <w:id w:val="2069604169"/>
      </w:sdtPr>
      <w:sdtContent>
        <w:p w14:paraId="560AD3FA" w14:textId="77777777" w:rsidR="00BC04EC" w:rsidRDefault="00BC04EC" w:rsidP="00BC04EC">
          <w:pPr>
            <w:pBdr>
              <w:top w:val="nil"/>
              <w:left w:val="nil"/>
              <w:bottom w:val="nil"/>
              <w:right w:val="nil"/>
              <w:between w:val="nil"/>
            </w:pBdr>
            <w:spacing w:after="0"/>
            <w:jc w:val="both"/>
            <w:rPr>
              <w:rFonts w:eastAsia="Arial"/>
              <w:color w:val="000000"/>
            </w:rPr>
          </w:pPr>
          <w:proofErr w:type="spellStart"/>
          <w:r>
            <w:rPr>
              <w:rFonts w:eastAsia="Arial"/>
              <w:b/>
              <w:color w:val="000000"/>
              <w:sz w:val="26"/>
              <w:szCs w:val="26"/>
            </w:rPr>
            <w:t>Churchard</w:t>
          </w:r>
          <w:proofErr w:type="spellEnd"/>
          <w:r>
            <w:rPr>
              <w:rFonts w:eastAsia="Arial"/>
              <w:b/>
              <w:color w:val="000000"/>
              <w:sz w:val="26"/>
              <w:szCs w:val="26"/>
            </w:rPr>
            <w:t xml:space="preserve"> 19</w:t>
          </w:r>
          <w:r>
            <w:rPr>
              <w:rFonts w:eastAsia="Arial"/>
              <w:color w:val="000000"/>
            </w:rPr>
            <w:t xml:space="preserve"> </w:t>
          </w:r>
          <w:r>
            <w:rPr>
              <w:rFonts w:eastAsia="Arial"/>
              <w:color w:val="000000"/>
              <w:szCs w:val="16"/>
            </w:rPr>
            <w:t xml:space="preserve">(Adam </w:t>
          </w:r>
          <w:proofErr w:type="spellStart"/>
          <w:r>
            <w:rPr>
              <w:rFonts w:eastAsia="Arial"/>
              <w:color w:val="000000"/>
              <w:szCs w:val="16"/>
            </w:rPr>
            <w:t>Churchard</w:t>
          </w:r>
          <w:proofErr w:type="spellEnd"/>
          <w:r>
            <w:rPr>
              <w:rFonts w:eastAsia="Arial"/>
              <w:color w:val="000000"/>
              <w:szCs w:val="16"/>
            </w:rPr>
            <w:t xml:space="preserve">, PhD student in the Department of Politics at York University, focuses on international relations and critical security studies, “A New Politics? Movements, Power and Transformation” May 14th, 2018, </w:t>
          </w:r>
          <w:hyperlink r:id="rId60">
            <w:r>
              <w:rPr>
                <w:rFonts w:ascii="Times New Roman" w:eastAsia="Times New Roman" w:hAnsi="Times New Roman" w:cs="Times New Roman"/>
                <w:color w:val="000000"/>
                <w:szCs w:val="16"/>
              </w:rPr>
              <w:t>https://socialistproject.ca/2018/05/new-politics-mvements-power-transformation/)//Afreen</w:t>
            </w:r>
          </w:hyperlink>
          <w:r>
            <w:rPr>
              <w:rFonts w:eastAsia="Arial"/>
              <w:color w:val="000000"/>
              <w:szCs w:val="16"/>
            </w:rPr>
            <w:t xml:space="preserve"> Shah</w:t>
          </w:r>
        </w:p>
      </w:sdtContent>
    </w:sdt>
    <w:sdt>
      <w:sdtPr>
        <w:tag w:val="goog_rdk_333"/>
        <w:id w:val="-345326086"/>
      </w:sdtPr>
      <w:sdtContent>
        <w:p w14:paraId="7872F735" w14:textId="77777777" w:rsidR="00BC04EC" w:rsidRDefault="00BC04EC" w:rsidP="00BC04EC">
          <w:pPr>
            <w:pBdr>
              <w:top w:val="nil"/>
              <w:left w:val="nil"/>
              <w:bottom w:val="nil"/>
              <w:right w:val="nil"/>
              <w:between w:val="nil"/>
            </w:pBdr>
            <w:spacing w:after="0"/>
            <w:jc w:val="both"/>
            <w:rPr>
              <w:rFonts w:eastAsia="Arial"/>
              <w:color w:val="000000"/>
              <w:szCs w:val="16"/>
            </w:rPr>
          </w:pPr>
          <w:r>
            <w:rPr>
              <w:rFonts w:eastAsia="Arial"/>
              <w:color w:val="000000"/>
              <w:sz w:val="26"/>
              <w:szCs w:val="26"/>
              <w:u w:val="single"/>
            </w:rPr>
            <w:t xml:space="preserve">Distrust in political elites and institutions has become a defining element of 21st century politics </w:t>
          </w:r>
          <w:r>
            <w:rPr>
              <w:rFonts w:eastAsia="Arial"/>
              <w:color w:val="000000"/>
              <w:szCs w:val="16"/>
            </w:rPr>
            <w:t xml:space="preserve">throughout the west. </w:t>
          </w:r>
          <w:r>
            <w:rPr>
              <w:rFonts w:eastAsia="Arial"/>
              <w:color w:val="000000"/>
              <w:sz w:val="26"/>
              <w:szCs w:val="26"/>
              <w:u w:val="single"/>
            </w:rPr>
            <w:t xml:space="preserve">This trend has been most successfully harnessed by right wing populists, who </w:t>
          </w:r>
          <w:r>
            <w:rPr>
              <w:rFonts w:eastAsia="Arial"/>
              <w:color w:val="000000"/>
              <w:szCs w:val="16"/>
            </w:rPr>
            <w:t>claim to</w:t>
          </w:r>
          <w:r>
            <w:rPr>
              <w:rFonts w:eastAsia="Arial"/>
              <w:color w:val="000000"/>
              <w:sz w:val="26"/>
              <w:szCs w:val="26"/>
              <w:u w:val="single"/>
            </w:rPr>
            <w:t xml:space="preserve"> </w:t>
          </w:r>
          <w:r>
            <w:rPr>
              <w:rFonts w:eastAsia="Arial"/>
              <w:b/>
              <w:color w:val="000000"/>
              <w:u w:val="single"/>
            </w:rPr>
            <w:t>represent the anger of the masses and represent their ‘true interests’, in the face of a greedy and out of touch liberal political class</w:t>
          </w:r>
          <w:r>
            <w:rPr>
              <w:rFonts w:eastAsia="Arial"/>
              <w:color w:val="000000"/>
              <w:sz w:val="26"/>
              <w:szCs w:val="26"/>
              <w:u w:val="single"/>
            </w:rPr>
            <w:t>.</w:t>
          </w:r>
          <w:r>
            <w:rPr>
              <w:rFonts w:eastAsia="Arial"/>
              <w:color w:val="000000"/>
              <w:szCs w:val="16"/>
            </w:rPr>
            <w:t xml:space="preserve"> While in no way am I attempting to reduce the victories of those such as </w:t>
          </w:r>
          <w:r>
            <w:rPr>
              <w:rFonts w:eastAsia="Arial"/>
              <w:color w:val="000000"/>
              <w:sz w:val="26"/>
              <w:szCs w:val="26"/>
              <w:u w:val="single"/>
            </w:rPr>
            <w:t>Donald Trump, Marine Le Pen, or Rob Ford</w:t>
          </w:r>
          <w:r>
            <w:rPr>
              <w:rFonts w:eastAsia="Arial"/>
              <w:color w:val="000000"/>
              <w:szCs w:val="16"/>
            </w:rPr>
            <w:t xml:space="preserve">, to solely this, </w:t>
          </w:r>
          <w:r>
            <w:rPr>
              <w:rFonts w:eastAsia="Arial"/>
              <w:color w:val="000000"/>
              <w:sz w:val="26"/>
              <w:szCs w:val="26"/>
              <w:u w:val="single"/>
            </w:rPr>
            <w:t>appropriating anger toward elites has been critical to their political success. The failure by much of the left to offer a more effective response to these trends has been disheartening</w:t>
          </w:r>
          <w:r>
            <w:rPr>
              <w:rFonts w:eastAsia="Arial"/>
              <w:color w:val="000000"/>
              <w:szCs w:val="16"/>
            </w:rPr>
            <w:t xml:space="preserve"> (to say the least). Moreover, it is why Hilary Wainwright’s latest book, </w:t>
          </w:r>
          <w:r>
            <w:rPr>
              <w:rFonts w:eastAsia="Arial"/>
              <w:color w:val="000000"/>
              <w:sz w:val="26"/>
              <w:szCs w:val="26"/>
              <w:highlight w:val="cyan"/>
              <w:u w:val="single"/>
            </w:rPr>
            <w:t>A New Politics from the Left</w:t>
          </w:r>
          <w:r>
            <w:rPr>
              <w:rFonts w:eastAsia="Arial"/>
              <w:color w:val="000000"/>
              <w:sz w:val="26"/>
              <w:szCs w:val="26"/>
              <w:u w:val="single"/>
            </w:rPr>
            <w:t xml:space="preserve"> </w:t>
          </w:r>
          <w:r>
            <w:rPr>
              <w:rFonts w:eastAsia="Arial"/>
              <w:color w:val="000000"/>
              <w:szCs w:val="16"/>
            </w:rPr>
            <w:t xml:space="preserve">(Cambridge, UK: Polity Press), </w:t>
          </w:r>
          <w:r>
            <w:rPr>
              <w:rFonts w:eastAsia="Arial"/>
              <w:color w:val="000000"/>
              <w:sz w:val="26"/>
              <w:szCs w:val="26"/>
              <w:highlight w:val="cyan"/>
              <w:u w:val="single"/>
            </w:rPr>
            <w:t>represents a timely appeal for a democratic, participatory, and bottom-up political transformation</w:t>
          </w:r>
          <w:r>
            <w:rPr>
              <w:rFonts w:eastAsia="Arial"/>
              <w:color w:val="000000"/>
              <w:sz w:val="26"/>
              <w:szCs w:val="26"/>
              <w:u w:val="single"/>
            </w:rPr>
            <w:t xml:space="preserve">. </w:t>
          </w:r>
          <w:r>
            <w:rPr>
              <w:rFonts w:eastAsia="Arial"/>
              <w:color w:val="000000"/>
              <w:szCs w:val="16"/>
            </w:rPr>
            <w:t xml:space="preserve">Wainwright has spent her career exploring democratic accountability across institutions, and as a co-editor of the socialist, feminist, and green Red Pepper magazine. Drawing upon her experiences as an academic and advocate, Wainwright forcefully argues that </w:t>
          </w:r>
          <w:r>
            <w:rPr>
              <w:rFonts w:eastAsia="Arial"/>
              <w:color w:val="000000"/>
              <w:sz w:val="26"/>
              <w:szCs w:val="26"/>
              <w:u w:val="single"/>
            </w:rPr>
            <w:t xml:space="preserve">we need to reorganize political power so that it can be wielded by regular people, giving them the tools to positively change their lives and communities. </w:t>
          </w:r>
          <w:r>
            <w:rPr>
              <w:rFonts w:eastAsia="Arial"/>
              <w:color w:val="000000"/>
              <w:szCs w:val="16"/>
            </w:rPr>
            <w:t xml:space="preserve">A New Politics from the Left is a short read, and not theoretically dense. What it offers is </w:t>
          </w:r>
          <w:r>
            <w:rPr>
              <w:rFonts w:eastAsia="Arial"/>
              <w:color w:val="000000"/>
              <w:sz w:val="26"/>
              <w:szCs w:val="26"/>
              <w:u w:val="single"/>
            </w:rPr>
            <w:t>a straightforward and accessible overview of the political change</w:t>
          </w:r>
          <w:r>
            <w:rPr>
              <w:rFonts w:eastAsia="Arial"/>
              <w:color w:val="000000"/>
              <w:szCs w:val="16"/>
            </w:rPr>
            <w:t xml:space="preserve"> that Wainwright is calling for. She begins by challenging the notions of both the technocratic, elite knowledge of the state, and the individualized knowledge of the free market, with its own technocratic logic of profit extraction, as sources upon which to base public decision making. Instead, she argues that </w:t>
          </w:r>
          <w:r>
            <w:rPr>
              <w:rFonts w:eastAsia="Arial"/>
              <w:color w:val="000000"/>
              <w:sz w:val="26"/>
              <w:szCs w:val="26"/>
              <w:u w:val="single"/>
            </w:rPr>
            <w:t xml:space="preserve">we should look to the sort of practical and tacit </w:t>
          </w:r>
          <w:proofErr w:type="gramStart"/>
          <w:r>
            <w:rPr>
              <w:rFonts w:eastAsia="Arial"/>
              <w:color w:val="000000"/>
              <w:sz w:val="26"/>
              <w:szCs w:val="26"/>
              <w:u w:val="single"/>
            </w:rPr>
            <w:t>knowledge</w:t>
          </w:r>
          <w:proofErr w:type="gramEnd"/>
          <w:r>
            <w:rPr>
              <w:rFonts w:eastAsia="Arial"/>
              <w:color w:val="000000"/>
              <w:sz w:val="26"/>
              <w:szCs w:val="26"/>
              <w:u w:val="single"/>
            </w:rPr>
            <w:t xml:space="preserve"> which is practiced and produced by social movements, in particular the women’s, radical shop stewards’, and green movement. </w:t>
          </w:r>
          <w:r>
            <w:rPr>
              <w:rFonts w:eastAsia="Arial"/>
              <w:color w:val="000000"/>
              <w:szCs w:val="16"/>
            </w:rPr>
            <w:t xml:space="preserve">Sharing Knowledge For Wainwright, </w:t>
          </w:r>
          <w:r>
            <w:rPr>
              <w:rFonts w:eastAsia="Arial"/>
              <w:color w:val="000000"/>
              <w:sz w:val="26"/>
              <w:szCs w:val="26"/>
              <w:u w:val="single"/>
            </w:rPr>
            <w:t xml:space="preserve">these movements “illustrated, in the way they organized, how this tacit knowledge might be shared… they are capable of purposeful and planned action, through collaboration and without predictive certainty, constantly subject to further experiment and self-reflexivity” </w:t>
          </w:r>
          <w:r>
            <w:rPr>
              <w:rFonts w:eastAsia="Arial"/>
              <w:color w:val="000000"/>
              <w:szCs w:val="16"/>
            </w:rPr>
            <w:t xml:space="preserve">(p. 8-9). She contrasts the paternal concept of “power as domination,” where political leaders tell people what they need and then implement it, with </w:t>
          </w:r>
          <w:r>
            <w:rPr>
              <w:rFonts w:eastAsia="Arial"/>
              <w:color w:val="000000"/>
              <w:sz w:val="26"/>
              <w:szCs w:val="26"/>
              <w:u w:val="single"/>
            </w:rPr>
            <w:t xml:space="preserve">“power as transformative capacity,” </w:t>
          </w:r>
          <w:r>
            <w:rPr>
              <w:rFonts w:eastAsia="Arial"/>
              <w:b/>
              <w:color w:val="000000"/>
              <w:u w:val="single"/>
            </w:rPr>
            <w:t>where policy ideas and implementation come from the everyday knowledge of those most impacted</w:t>
          </w:r>
          <w:r>
            <w:rPr>
              <w:rFonts w:eastAsia="Arial"/>
              <w:color w:val="000000"/>
              <w:sz w:val="26"/>
              <w:szCs w:val="26"/>
              <w:u w:val="single"/>
            </w:rPr>
            <w:t xml:space="preserve">. </w:t>
          </w:r>
          <w:r>
            <w:rPr>
              <w:rFonts w:eastAsia="Arial"/>
              <w:color w:val="000000"/>
              <w:szCs w:val="16"/>
            </w:rPr>
            <w:t>Wainwright notes</w:t>
          </w:r>
          <w:r>
            <w:rPr>
              <w:rFonts w:eastAsia="Arial"/>
              <w:color w:val="000000"/>
              <w:sz w:val="26"/>
              <w:szCs w:val="26"/>
              <w:u w:val="single"/>
            </w:rPr>
            <w:t xml:space="preserve"> </w:t>
          </w:r>
          <w:r>
            <w:rPr>
              <w:rFonts w:eastAsia="Arial"/>
              <w:b/>
              <w:color w:val="000000"/>
              <w:u w:val="single"/>
            </w:rPr>
            <w:t>the utilization of “power as transformative capacity</w:t>
          </w:r>
          <w:r>
            <w:rPr>
              <w:rFonts w:eastAsia="Arial"/>
              <w:color w:val="000000"/>
              <w:sz w:val="26"/>
              <w:szCs w:val="26"/>
              <w:u w:val="single"/>
            </w:rPr>
            <w:t>” growing in Britain out of feminist movements, as well as community organizations, in the 1960s. Instead of having a governing party do something on their behalf, these groups engaged in action with its own directly transformative capacity. They rejected traditional deference to authority, and sought to democratize knowledge, “breaking from models that presume an expert leadership and more or less ignorant membership,” and emphasizing popular education</w:t>
          </w:r>
          <w:r>
            <w:rPr>
              <w:rFonts w:eastAsia="Arial"/>
              <w:color w:val="000000"/>
              <w:szCs w:val="16"/>
            </w:rPr>
            <w:t xml:space="preserve"> (p. 19). </w:t>
          </w:r>
          <w:r>
            <w:rPr>
              <w:rFonts w:eastAsia="Arial"/>
              <w:color w:val="000000"/>
              <w:sz w:val="26"/>
              <w:szCs w:val="26"/>
              <w:u w:val="single"/>
            </w:rPr>
            <w:t>The collective self-confidence of people to take control of the conditions of their lives has also</w:t>
          </w:r>
          <w:r>
            <w:rPr>
              <w:rFonts w:eastAsia="Arial"/>
              <w:color w:val="000000"/>
              <w:szCs w:val="16"/>
            </w:rPr>
            <w:t xml:space="preserve">, according to Wainwright, </w:t>
          </w:r>
          <w:r>
            <w:rPr>
              <w:rFonts w:eastAsia="Arial"/>
              <w:color w:val="000000"/>
              <w:sz w:val="26"/>
              <w:szCs w:val="26"/>
              <w:u w:val="single"/>
            </w:rPr>
            <w:t xml:space="preserve">played out within the </w:t>
          </w:r>
          <w:proofErr w:type="spellStart"/>
          <w:r>
            <w:rPr>
              <w:rFonts w:eastAsia="Arial"/>
              <w:color w:val="000000"/>
              <w:sz w:val="26"/>
              <w:szCs w:val="26"/>
              <w:u w:val="single"/>
            </w:rPr>
            <w:t>Labour</w:t>
          </w:r>
          <w:proofErr w:type="spellEnd"/>
          <w:r>
            <w:rPr>
              <w:rFonts w:eastAsia="Arial"/>
              <w:color w:val="000000"/>
              <w:sz w:val="26"/>
              <w:szCs w:val="26"/>
              <w:u w:val="single"/>
            </w:rPr>
            <w:t xml:space="preserve"> Party itself, such as the 1945 government, and again in 1973 – though in ambiguous, contradictory, and temporary ways. The relationship between bottom up change and existing political institutions is explored</w:t>
          </w:r>
          <w:r>
            <w:rPr>
              <w:rFonts w:eastAsia="Arial"/>
              <w:color w:val="000000"/>
              <w:szCs w:val="16"/>
            </w:rPr>
            <w:t xml:space="preserve"> more fully as the book develops. Wainwright powerfully illustrates the sort of positive political project she is advocating through </w:t>
          </w:r>
          <w:r>
            <w:rPr>
              <w:rFonts w:eastAsia="Arial"/>
              <w:color w:val="000000"/>
              <w:sz w:val="26"/>
              <w:szCs w:val="26"/>
              <w:u w:val="single"/>
            </w:rPr>
            <w:t xml:space="preserve">three key examples. </w:t>
          </w:r>
          <w:r>
            <w:rPr>
              <w:rFonts w:eastAsia="Arial"/>
              <w:color w:val="000000"/>
              <w:szCs w:val="16"/>
            </w:rPr>
            <w:t xml:space="preserve">She describes </w:t>
          </w:r>
          <w:r>
            <w:rPr>
              <w:rFonts w:eastAsia="Arial"/>
              <w:color w:val="000000"/>
              <w:sz w:val="26"/>
              <w:szCs w:val="26"/>
              <w:u w:val="single"/>
            </w:rPr>
            <w:t xml:space="preserve">the push in the 1970s by Lucas Aerospace workers who, facing massive job cutbacks and restructuring, </w:t>
          </w:r>
          <w:r>
            <w:rPr>
              <w:rFonts w:eastAsia="Arial"/>
              <w:b/>
              <w:color w:val="000000"/>
              <w:u w:val="single"/>
            </w:rPr>
            <w:t>developed a detailed plan to nationalize and reconfigure the company toward applying the technology for socially useful purposes.</w:t>
          </w:r>
          <w:r>
            <w:rPr>
              <w:rFonts w:eastAsia="Arial"/>
              <w:color w:val="000000"/>
              <w:sz w:val="26"/>
              <w:szCs w:val="26"/>
              <w:u w:val="single"/>
            </w:rPr>
            <w:t xml:space="preserve"> </w:t>
          </w:r>
          <w:r>
            <w:rPr>
              <w:rFonts w:eastAsia="Arial"/>
              <w:color w:val="000000"/>
              <w:szCs w:val="16"/>
            </w:rPr>
            <w:t xml:space="preserve">While the plan received the support of then-Industry Secretary Tony Benn, corporate pressure and the 1979 defeat of </w:t>
          </w:r>
          <w:proofErr w:type="spellStart"/>
          <w:r>
            <w:rPr>
              <w:rFonts w:eastAsia="Arial"/>
              <w:color w:val="000000"/>
              <w:szCs w:val="16"/>
            </w:rPr>
            <w:t>Labour</w:t>
          </w:r>
          <w:proofErr w:type="spellEnd"/>
          <w:r>
            <w:rPr>
              <w:rFonts w:eastAsia="Arial"/>
              <w:color w:val="000000"/>
              <w:szCs w:val="16"/>
            </w:rPr>
            <w:t xml:space="preserve"> meant it was never implemented. She also describes</w:t>
          </w:r>
          <w:r>
            <w:rPr>
              <w:rFonts w:eastAsia="Arial"/>
              <w:color w:val="000000"/>
              <w:sz w:val="26"/>
              <w:szCs w:val="26"/>
              <w:u w:val="single"/>
            </w:rPr>
            <w:t xml:space="preserve"> the successful pushback by Newcastle municipal IT workers in 1999 when the City Council considered contracting their work to a private firm. They successfully campaigned against privatization, and instead created an alternative strategy to improve the service based on maximizing public benefit. </w:t>
          </w:r>
          <w:r>
            <w:rPr>
              <w:rFonts w:eastAsia="Arial"/>
              <w:color w:val="000000"/>
              <w:szCs w:val="16"/>
            </w:rPr>
            <w:t xml:space="preserve">Finally, Wainwright looks at </w:t>
          </w:r>
          <w:r>
            <w:rPr>
              <w:rFonts w:eastAsia="Arial"/>
              <w:color w:val="000000"/>
              <w:sz w:val="26"/>
              <w:szCs w:val="26"/>
              <w:u w:val="single"/>
            </w:rPr>
            <w:t xml:space="preserve">the growth of digital space, and its utilization to create new democratic spaces, such as ‘platform co-operatives’ as an alternative to the ‘platform capitalism’ of companies like Uber. </w:t>
          </w:r>
          <w:r>
            <w:rPr>
              <w:rFonts w:eastAsia="Arial"/>
              <w:color w:val="000000"/>
              <w:szCs w:val="16"/>
            </w:rPr>
            <w:t xml:space="preserve">These examples work to illustrate how </w:t>
          </w:r>
          <w:r>
            <w:rPr>
              <w:rFonts w:eastAsia="Arial"/>
              <w:color w:val="000000"/>
              <w:sz w:val="26"/>
              <w:szCs w:val="26"/>
              <w:u w:val="single"/>
            </w:rPr>
            <w:t>positive alternatives to neoliberalism can be developed from a bottom up, participatory capacity, through everyday shared knowledge. More than just resisting, these examples developed new forms of social relations beyond austerity and market logic.</w:t>
          </w:r>
          <w:r>
            <w:rPr>
              <w:rFonts w:eastAsia="Arial"/>
              <w:color w:val="000000"/>
              <w:szCs w:val="16"/>
            </w:rPr>
            <w:t xml:space="preserve"> Wainwright’s examples are well chosen, in particular her </w:t>
          </w:r>
          <w:r>
            <w:rPr>
              <w:rFonts w:eastAsia="Arial"/>
              <w:color w:val="000000"/>
              <w:sz w:val="26"/>
              <w:szCs w:val="26"/>
              <w:u w:val="single"/>
            </w:rPr>
            <w:t xml:space="preserve">discussion of democratic digital spaces is a refreshing counter note to the abhorrent tech ventures of Silicon Valley, which continually find new ways to use technology to further exploit and profit from the most vulnerable. Role of the State </w:t>
          </w:r>
          <w:r>
            <w:rPr>
              <w:rFonts w:eastAsia="Arial"/>
              <w:color w:val="000000"/>
              <w:szCs w:val="16"/>
            </w:rPr>
            <w:t xml:space="preserve">One point I would like to raise about </w:t>
          </w:r>
          <w:r>
            <w:rPr>
              <w:rFonts w:eastAsia="Arial"/>
              <w:color w:val="000000"/>
              <w:sz w:val="26"/>
              <w:szCs w:val="26"/>
              <w:u w:val="single"/>
            </w:rPr>
            <w:t>these examples</w:t>
          </w:r>
          <w:r>
            <w:rPr>
              <w:rFonts w:eastAsia="Arial"/>
              <w:color w:val="000000"/>
              <w:szCs w:val="16"/>
            </w:rPr>
            <w:t xml:space="preserve"> though, is that they </w:t>
          </w:r>
          <w:r>
            <w:rPr>
              <w:rFonts w:eastAsia="Arial"/>
              <w:color w:val="000000"/>
              <w:sz w:val="26"/>
              <w:szCs w:val="26"/>
              <w:u w:val="single"/>
            </w:rPr>
            <w:t>all sought to turn the state into a positive ally.</w:t>
          </w:r>
          <w:r>
            <w:rPr>
              <w:rFonts w:eastAsia="Arial"/>
              <w:color w:val="000000"/>
              <w:szCs w:val="16"/>
            </w:rPr>
            <w:t xml:space="preserve"> In the remainder of the book, Wainwright argues that </w:t>
          </w:r>
          <w:r>
            <w:rPr>
              <w:rFonts w:eastAsia="Arial"/>
              <w:b/>
              <w:color w:val="000000"/>
              <w:u w:val="single"/>
            </w:rPr>
            <w:t>to develop ‘power as transformative capacity’, the state’s ‘power as domination’ is a necessary condition for its full realization</w:t>
          </w:r>
          <w:r>
            <w:rPr>
              <w:rFonts w:eastAsia="Arial"/>
              <w:color w:val="000000"/>
              <w:szCs w:val="16"/>
            </w:rPr>
            <w:t xml:space="preserve">. I agree with Wainwright that </w:t>
          </w:r>
          <w:r>
            <w:rPr>
              <w:rFonts w:eastAsia="Arial"/>
              <w:color w:val="000000"/>
              <w:sz w:val="26"/>
              <w:szCs w:val="26"/>
              <w:u w:val="single"/>
            </w:rPr>
            <w:t xml:space="preserve">state institutions can be used, “where the balance of political power is </w:t>
          </w:r>
          <w:proofErr w:type="spellStart"/>
          <w:r>
            <w:rPr>
              <w:rFonts w:eastAsia="Arial"/>
              <w:color w:val="000000"/>
              <w:sz w:val="26"/>
              <w:szCs w:val="26"/>
              <w:u w:val="single"/>
            </w:rPr>
            <w:t>favourable</w:t>
          </w:r>
          <w:proofErr w:type="spellEnd"/>
          <w:r>
            <w:rPr>
              <w:rFonts w:eastAsia="Arial"/>
              <w:color w:val="000000"/>
              <w:sz w:val="26"/>
              <w:szCs w:val="26"/>
              <w:u w:val="single"/>
            </w:rPr>
            <w:t>, to pursue social goals”</w:t>
          </w:r>
          <w:r>
            <w:rPr>
              <w:rFonts w:eastAsia="Arial"/>
              <w:color w:val="000000"/>
              <w:szCs w:val="16"/>
            </w:rPr>
            <w:t xml:space="preserve"> (p. 76). I think </w:t>
          </w:r>
          <w:r>
            <w:rPr>
              <w:rFonts w:eastAsia="Arial"/>
              <w:b/>
              <w:color w:val="000000"/>
              <w:u w:val="single"/>
            </w:rPr>
            <w:t>it is important to work to elect left governments that will enable social transformation.</w:t>
          </w:r>
          <w:r>
            <w:rPr>
              <w:rFonts w:eastAsia="Arial"/>
              <w:color w:val="000000"/>
              <w:szCs w:val="16"/>
            </w:rPr>
            <w:t xml:space="preserve"> That being said, </w:t>
          </w:r>
          <w:r>
            <w:rPr>
              <w:rFonts w:eastAsia="Arial"/>
              <w:color w:val="000000"/>
              <w:sz w:val="26"/>
              <w:szCs w:val="26"/>
              <w:u w:val="single"/>
            </w:rPr>
            <w:t>positive transformational change is also possible through a more adversarial approach with state actors.</w:t>
          </w:r>
          <w:r>
            <w:rPr>
              <w:rFonts w:eastAsia="Arial"/>
              <w:color w:val="000000"/>
              <w:szCs w:val="16"/>
            </w:rPr>
            <w:t xml:space="preserve"> Moreover, sometimes it is necessary.</w:t>
          </w:r>
        </w:p>
      </w:sdtContent>
    </w:sdt>
    <w:sdt>
      <w:sdtPr>
        <w:tag w:val="goog_rdk_334"/>
        <w:id w:val="2125424647"/>
      </w:sdtPr>
      <w:sdtContent>
        <w:p w14:paraId="6D82A0D7" w14:textId="77777777" w:rsidR="00BC04EC" w:rsidRDefault="00727257" w:rsidP="00BC04EC"/>
      </w:sdtContent>
    </w:sdt>
    <w:sdt>
      <w:sdtPr>
        <w:rPr>
          <w:rFonts w:eastAsiaTheme="minorHAnsi" w:cs="Calibri"/>
          <w:b w:val="0"/>
          <w:sz w:val="22"/>
          <w:szCs w:val="22"/>
          <w:u w:val="none"/>
        </w:rPr>
        <w:tag w:val="goog_rdk_458"/>
        <w:id w:val="668994941"/>
      </w:sdtPr>
      <w:sdtContent>
        <w:p w14:paraId="5E4F0876" w14:textId="77777777" w:rsidR="00C44FF7" w:rsidRDefault="00C44FF7" w:rsidP="00C44FF7">
          <w:pPr>
            <w:pStyle w:val="Heading3"/>
          </w:pPr>
          <w:r>
            <w:t>Extra Cards</w:t>
          </w:r>
        </w:p>
        <w:p w14:paraId="19047BA6" w14:textId="77777777" w:rsidR="00C44FF7" w:rsidRPr="00340342" w:rsidRDefault="00C44FF7" w:rsidP="00C44FF7">
          <w:pPr>
            <w:pStyle w:val="Heading4"/>
          </w:pPr>
          <w:r>
            <w:t>tag</w:t>
          </w:r>
        </w:p>
        <w:p w14:paraId="5C084E8B" w14:textId="77777777" w:rsidR="00C44FF7" w:rsidRDefault="00C44FF7" w:rsidP="00C44FF7">
          <w:pPr>
            <w:rPr>
              <w:b/>
              <w:bCs/>
              <w:color w:val="333333"/>
            </w:rPr>
          </w:pPr>
          <w:r>
            <w:rPr>
              <w:b/>
              <w:bCs/>
            </w:rPr>
            <w:t>Livingston</w:t>
          </w:r>
          <w:r>
            <w:t>, Lindsay Adamson Picking Up the Gun Spectacular Performances of Firearm Ownership in the Long Civil Rights Movement. 264.</w:t>
          </w:r>
          <w:r>
            <w:rPr>
              <w:b/>
              <w:bCs/>
            </w:rPr>
            <w:t>2017</w:t>
          </w:r>
        </w:p>
        <w:p w14:paraId="45BA1006" w14:textId="77777777" w:rsidR="00C44FF7" w:rsidRDefault="00C44FF7" w:rsidP="00C44FF7">
          <w:pPr>
            <w:rPr>
              <w:sz w:val="16"/>
            </w:rPr>
          </w:pPr>
          <w:r w:rsidRPr="000C2969">
            <w:rPr>
              <w:sz w:val="16"/>
            </w:rPr>
            <w:t xml:space="preserve">While </w:t>
          </w:r>
          <w:r w:rsidRPr="000C2969">
            <w:rPr>
              <w:rStyle w:val="StyleUnderline"/>
              <w:highlight w:val="yellow"/>
            </w:rPr>
            <w:t>guns</w:t>
          </w:r>
          <w:r w:rsidRPr="000C2969">
            <w:rPr>
              <w:sz w:val="16"/>
            </w:rPr>
            <w:t xml:space="preserve"> function by projecting a small piece of metal into flesh, they can, alternately, </w:t>
          </w:r>
          <w:r w:rsidRPr="000C2969">
            <w:rPr>
              <w:rStyle w:val="StyleUnderline"/>
              <w:highlight w:val="yellow"/>
            </w:rPr>
            <w:t>work in performative ways that draw on centuries of fabricated and exaggerated racialized threat.</w:t>
          </w:r>
          <w:r w:rsidRPr="000C2969">
            <w:rPr>
              <w:sz w:val="16"/>
            </w:rPr>
            <w:t xml:space="preserve"> This becomes particularly clear in examples like those discussed above, where gun legislation, both pro- and anti-gun control, is </w:t>
          </w:r>
          <w:r w:rsidRPr="000C2969">
            <w:rPr>
              <w:rStyle w:val="StyleUnderline"/>
              <w:highlight w:val="yellow"/>
            </w:rPr>
            <w:t>used to subjugate Black communities. The gun control legislation of the 1960s and 1970s was in direct response to armed Black resistance; scholars have argued that earlier pro-gun legislation supported state militias that participated first in slave patrols and later,</w:t>
          </w:r>
          <w:r w:rsidRPr="000C2969">
            <w:rPr>
              <w:sz w:val="16"/>
            </w:rPr>
            <w:t xml:space="preserve"> following emancipation, in the continued oppression of newly freed Black Americans.3 </w:t>
          </w:r>
          <w:r w:rsidRPr="000C2969">
            <w:rPr>
              <w:rStyle w:val="StyleUnderline"/>
              <w:highlight w:val="yellow"/>
            </w:rPr>
            <w:t>These imagined threats comprise some of the material archive that guns contain, preserving a racialized past while simultaneously providing potential futures. When those futures are so closely tied to violence perpetrated by firearms, it can create a dire situation</w:t>
          </w:r>
          <w:r w:rsidRPr="000C2969">
            <w:rPr>
              <w:rStyle w:val="StyleUnderline"/>
            </w:rPr>
            <w:t xml:space="preserve"> </w:t>
          </w:r>
          <w:r w:rsidRPr="000C2969">
            <w:rPr>
              <w:sz w:val="16"/>
            </w:rPr>
            <w:t xml:space="preserve">indeed. While the militarization of US American culture has accelerated in the mid- to </w:t>
          </w:r>
          <w:proofErr w:type="spellStart"/>
          <w:r w:rsidRPr="000C2969">
            <w:rPr>
              <w:sz w:val="16"/>
            </w:rPr>
            <w:t>latetwentieth</w:t>
          </w:r>
          <w:proofErr w:type="spellEnd"/>
          <w:r w:rsidRPr="000C2969">
            <w:rPr>
              <w:sz w:val="16"/>
            </w:rPr>
            <w:t xml:space="preserve"> century</w:t>
          </w:r>
          <w:r w:rsidRPr="000C2969">
            <w:rPr>
              <w:rStyle w:val="StyleUnderline"/>
              <w:highlight w:val="yellow"/>
            </w:rPr>
            <w:t>, the militarized surveillance and control of Black bodies in North America has been underway since long before the United States of America was founded</w:t>
          </w:r>
          <w:r w:rsidRPr="000C2969">
            <w:rPr>
              <w:sz w:val="16"/>
            </w:rPr>
            <w:t xml:space="preserve"> (Browne 2015). It is this pernicious effect of militarization that is often elided, as Catherine Lutz suggests. “Militarization is intimately connected not only to the obvious increase in the size of armies and resurgence of militant nationalisms and militant fundamentalisms,” she argues, “but also the less visible deformation of human potentials into the hierarchies of race, class, gender, and sexuality, and to the shaping of national histories in ways that glorify and legitimate military action” (Lutz 2002:723). The long history of gun rights in the United States—who can openly perform the right to carry a firearm and whom the armed person is threatening—has functioned as a state-sponsored tool aiding in this project of deformation, even as the gun performs its own meanings and contains its own histories and futures.</w:t>
          </w:r>
        </w:p>
        <w:p w14:paraId="0E0594BE" w14:textId="77777777" w:rsidR="00C44FF7" w:rsidRPr="00FC7A35" w:rsidRDefault="00C44FF7" w:rsidP="00C44FF7">
          <w:pPr>
            <w:rPr>
              <w:sz w:val="20"/>
              <w:szCs w:val="20"/>
            </w:rPr>
          </w:pPr>
          <w:r w:rsidRPr="001554D1">
            <w:rPr>
              <w:rFonts w:eastAsiaTheme="majorEastAsia"/>
              <w:b/>
              <w:bCs/>
              <w:sz w:val="26"/>
              <w:szCs w:val="26"/>
            </w:rPr>
            <w:t>Rodriguez’09</w:t>
          </w:r>
          <w:r w:rsidRPr="001554D1">
            <w:rPr>
              <w:rFonts w:eastAsiaTheme="majorEastAsia"/>
              <w:bCs/>
              <w:sz w:val="26"/>
              <w:szCs w:val="26"/>
            </w:rPr>
            <w:t xml:space="preserve"> </w:t>
          </w:r>
          <w:r w:rsidRPr="001554D1">
            <w:rPr>
              <w:rFonts w:eastAsiaTheme="majorEastAsia"/>
              <w:bCs/>
              <w:sz w:val="20"/>
              <w:szCs w:val="20"/>
            </w:rPr>
            <w:t xml:space="preserve">|Dylan Rodriguez. </w:t>
          </w:r>
          <w:r w:rsidRPr="00FC7A35">
            <w:rPr>
              <w:rFonts w:eastAsiaTheme="majorEastAsia"/>
              <w:bCs/>
              <w:sz w:val="20"/>
              <w:szCs w:val="20"/>
            </w:rPr>
            <w:t xml:space="preserve">“The Terms of Engagement: Warfare, White Locality, and Abolition” Critical Sociology. January 2009. Volume 36 No. 1. </w:t>
          </w:r>
          <w:proofErr w:type="spellStart"/>
          <w:r w:rsidRPr="00FC7A35">
            <w:rPr>
              <w:rFonts w:eastAsiaTheme="majorEastAsia"/>
              <w:bCs/>
              <w:sz w:val="20"/>
              <w:szCs w:val="20"/>
            </w:rPr>
            <w:t>Pgs</w:t>
          </w:r>
          <w:proofErr w:type="spellEnd"/>
          <w:r w:rsidRPr="00FC7A35">
            <w:rPr>
              <w:rFonts w:eastAsiaTheme="majorEastAsia"/>
              <w:bCs/>
              <w:sz w:val="20"/>
              <w:szCs w:val="20"/>
            </w:rPr>
            <w:t xml:space="preserve"> 167-170. </w:t>
          </w:r>
          <w:r w:rsidRPr="00FC7A35">
            <w:rPr>
              <w:sz w:val="20"/>
              <w:szCs w:val="20"/>
            </w:rPr>
            <w:t>DOI: 10.1177/0896920509347145</w:t>
          </w:r>
          <w:r w:rsidRPr="00FC7A35">
            <w:rPr>
              <w:rFonts w:eastAsiaTheme="majorEastAsia"/>
              <w:bCs/>
              <w:sz w:val="20"/>
              <w:szCs w:val="20"/>
            </w:rPr>
            <w:t>|KZaidi</w:t>
          </w:r>
        </w:p>
        <w:p w14:paraId="0727F958" w14:textId="77777777" w:rsidR="00C44FF7" w:rsidRPr="005F030B" w:rsidRDefault="00C44FF7" w:rsidP="00C44FF7">
          <w:r w:rsidRPr="00FC7A35">
            <w:rPr>
              <w:rStyle w:val="StyleUnderline"/>
            </w:rPr>
            <w:t xml:space="preserve"> </w:t>
          </w:r>
          <w:r w:rsidRPr="005F030B">
            <w:rPr>
              <w:rStyle w:val="StyleUnderline"/>
            </w:rPr>
            <w:t>‘War,’</w:t>
          </w:r>
          <w:r w:rsidRPr="005F030B">
            <w:rPr>
              <w:sz w:val="14"/>
            </w:rPr>
            <w:t xml:space="preserve"> such a common term in the global lexicon, </w:t>
          </w:r>
          <w:r w:rsidRPr="005F030B">
            <w:rPr>
              <w:rStyle w:val="StyleUnderline"/>
            </w:rPr>
            <w:t>is arguably among the least rigorously theorized</w:t>
          </w:r>
          <w:r w:rsidRPr="005F030B">
            <w:rPr>
              <w:sz w:val="14"/>
            </w:rPr>
            <w:t xml:space="preserve"> and most willfully misunderstood </w:t>
          </w:r>
          <w:r w:rsidRPr="005F030B">
            <w:rPr>
              <w:rStyle w:val="StyleUnderline"/>
            </w:rPr>
            <w:t xml:space="preserve">concepts of our historical present. The social intercourse of the USA simultaneously </w:t>
          </w:r>
          <w:r w:rsidRPr="005F030B">
            <w:rPr>
              <w:rStyle w:val="Emphasis"/>
            </w:rPr>
            <w:t>presumes a relatively coherent consensus</w:t>
          </w:r>
          <w:r w:rsidRPr="005F030B">
            <w:rPr>
              <w:rStyle w:val="StyleUnderline"/>
            </w:rPr>
            <w:t xml:space="preserve"> com- prehension of ‘war’</w:t>
          </w:r>
          <w:r w:rsidRPr="005F030B">
            <w:rPr>
              <w:sz w:val="14"/>
            </w:rPr>
            <w:t xml:space="preserve">, while reflexively (and often obsessively) </w:t>
          </w:r>
          <w:r w:rsidRPr="005F030B">
            <w:rPr>
              <w:rStyle w:val="Emphasis"/>
            </w:rPr>
            <w:t>dislocating its localities of violence to sites alien</w:t>
          </w:r>
          <w:r w:rsidRPr="005F030B">
            <w:rPr>
              <w:rStyle w:val="StyleUnderline"/>
            </w:rPr>
            <w:t xml:space="preserve"> from and devoutly foreign </w:t>
          </w:r>
          <w:r w:rsidRPr="005F030B">
            <w:rPr>
              <w:rStyle w:val="Emphasis"/>
            </w:rPr>
            <w:t>to the proximate sites of the US home- land.</w:t>
          </w:r>
          <w:r w:rsidRPr="005F030B">
            <w:rPr>
              <w:sz w:val="14"/>
            </w:rPr>
            <w:t xml:space="preserve"> </w:t>
          </w:r>
          <w:r w:rsidRPr="005F030B">
            <w:rPr>
              <w:rStyle w:val="StyleUnderline"/>
            </w:rPr>
            <w:t xml:space="preserve">Wherein </w:t>
          </w:r>
          <w:r w:rsidRPr="005F030B">
            <w:rPr>
              <w:sz w:val="14"/>
            </w:rPr>
            <w:t>the comprehension of</w:t>
          </w:r>
          <w:r w:rsidRPr="005F030B">
            <w:rPr>
              <w:rStyle w:val="StyleUnderline"/>
            </w:rPr>
            <w:t xml:space="preserve"> the </w:t>
          </w:r>
          <w:proofErr w:type="spellStart"/>
          <w:r w:rsidRPr="005F030B">
            <w:rPr>
              <w:rStyle w:val="StyleUnderline"/>
            </w:rPr>
            <w:t>militarizations</w:t>
          </w:r>
          <w:proofErr w:type="spellEnd"/>
          <w:r w:rsidRPr="005F030B">
            <w:rPr>
              <w:rStyle w:val="StyleUnderline"/>
            </w:rPr>
            <w:t xml:space="preserve"> of the ‘War on Terror’ </w:t>
          </w:r>
          <w:r w:rsidRPr="005F030B">
            <w:rPr>
              <w:rStyle w:val="Emphasis"/>
            </w:rPr>
            <w:t>if not constantly displaced</w:t>
          </w:r>
          <w:r w:rsidRPr="005F030B">
            <w:rPr>
              <w:rStyle w:val="StyleUnderline"/>
            </w:rPr>
            <w:t xml:space="preserve"> onto </w:t>
          </w:r>
          <w:r w:rsidRPr="005F030B">
            <w:rPr>
              <w:sz w:val="14"/>
            </w:rPr>
            <w:t xml:space="preserve">the elsewhere (non-local) </w:t>
          </w:r>
          <w:r w:rsidRPr="005F030B">
            <w:rPr>
              <w:rStyle w:val="StyleUnderline"/>
            </w:rPr>
            <w:t>spectacles of Abu Ghraib, Guantanamo, Fallujah, and</w:t>
          </w:r>
          <w:r w:rsidRPr="00FC7A35">
            <w:rPr>
              <w:rStyle w:val="StyleUnderline"/>
            </w:rPr>
            <w:t xml:space="preserve"> Bagram?</w:t>
          </w:r>
          <w:r w:rsidRPr="00FC7A35">
            <w:rPr>
              <w:sz w:val="14"/>
            </w:rPr>
            <w:t xml:space="preserve"> </w:t>
          </w:r>
          <w:r w:rsidRPr="00FC7A35">
            <w:rPr>
              <w:rStyle w:val="StyleUnderline"/>
            </w:rPr>
            <w:t xml:space="preserve">What to make of the </w:t>
          </w:r>
          <w:r w:rsidRPr="00FC7A35">
            <w:rPr>
              <w:rStyle w:val="Emphasis"/>
            </w:rPr>
            <w:t xml:space="preserve">rhetorically saturated, </w:t>
          </w:r>
          <w:r w:rsidRPr="005F030B">
            <w:rPr>
              <w:rStyle w:val="Emphasis"/>
            </w:rPr>
            <w:t xml:space="preserve">localized </w:t>
          </w:r>
          <w:r w:rsidRPr="005F030B">
            <w:rPr>
              <w:rStyle w:val="Emphasis"/>
              <w:highlight w:val="green"/>
            </w:rPr>
            <w:t>‘wars’</w:t>
          </w:r>
          <w:r w:rsidRPr="005F030B">
            <w:rPr>
              <w:rStyle w:val="StyleUnderline"/>
              <w:highlight w:val="green"/>
            </w:rPr>
            <w:t xml:space="preserve"> on ‘gangs’, ‘drugs’, ‘poverty’</w:t>
          </w:r>
          <w:r w:rsidRPr="005F030B">
            <w:rPr>
              <w:rStyle w:val="StyleUnderline"/>
            </w:rPr>
            <w:t>, and ‘illegal immigration’ of</w:t>
          </w:r>
          <w:r w:rsidRPr="00FC7A35">
            <w:rPr>
              <w:rStyle w:val="StyleUnderline"/>
            </w:rPr>
            <w:t xml:space="preserve"> the last few decades if </w:t>
          </w:r>
          <w:r w:rsidRPr="005F030B">
            <w:rPr>
              <w:rStyle w:val="StyleUnderline"/>
            </w:rPr>
            <w:t>the organic statecraft</w:t>
          </w:r>
          <w:r w:rsidRPr="00FC7A35">
            <w:rPr>
              <w:rStyle w:val="StyleUnderline"/>
            </w:rPr>
            <w:t xml:space="preserve"> therein does </w:t>
          </w:r>
          <w:r w:rsidRPr="00FC7A35">
            <w:rPr>
              <w:rStyle w:val="Emphasis"/>
            </w:rPr>
            <w:t xml:space="preserve">not merely </w:t>
          </w:r>
          <w:r w:rsidRPr="005F030B">
            <w:rPr>
              <w:rStyle w:val="Emphasis"/>
              <w:highlight w:val="green"/>
            </w:rPr>
            <w:t>entail</w:t>
          </w:r>
          <w:r w:rsidRPr="00FC7A35">
            <w:rPr>
              <w:rStyle w:val="Emphasis"/>
            </w:rPr>
            <w:t xml:space="preserve"> the multiple political articulations of intensified policing</w:t>
          </w:r>
          <w:r w:rsidRPr="00FC7A35">
            <w:rPr>
              <w:rStyle w:val="StyleUnderline"/>
            </w:rPr>
            <w:t xml:space="preserve"> and state intervention, but </w:t>
          </w:r>
          <w:r w:rsidRPr="00FC7A35">
            <w:rPr>
              <w:rStyle w:val="Emphasis"/>
            </w:rPr>
            <w:t xml:space="preserve">focally </w:t>
          </w:r>
          <w:r w:rsidRPr="005F030B">
            <w:rPr>
              <w:rStyle w:val="Emphasis"/>
            </w:rPr>
            <w:t>encompasses mobilizations</w:t>
          </w:r>
          <w:r w:rsidRPr="005F030B">
            <w:rPr>
              <w:rStyle w:val="StyleUnderline"/>
            </w:rPr>
            <w:t xml:space="preserve"> of the legitimated</w:t>
          </w:r>
          <w:r w:rsidRPr="00FC7A35">
            <w:rPr>
              <w:rStyle w:val="StyleUnderline"/>
            </w:rPr>
            <w:t xml:space="preserve"> </w:t>
          </w:r>
          <w:r w:rsidRPr="005F030B">
            <w:rPr>
              <w:rStyle w:val="StyleUnderline"/>
            </w:rPr>
            <w:t xml:space="preserve">excesses of </w:t>
          </w:r>
          <w:r w:rsidRPr="00FC7A35">
            <w:rPr>
              <w:rStyle w:val="StyleUnderline"/>
              <w:highlight w:val="green"/>
            </w:rPr>
            <w:t xml:space="preserve">the racist state </w:t>
          </w:r>
          <w:r w:rsidRPr="00FC7A35">
            <w:rPr>
              <w:rStyle w:val="Emphasis"/>
              <w:highlight w:val="green"/>
            </w:rPr>
            <w:t>in an orchestrated violence</w:t>
          </w:r>
          <w:r w:rsidRPr="00FC7A35">
            <w:rPr>
              <w:rStyle w:val="StyleUnderline"/>
            </w:rPr>
            <w:t xml:space="preserve"> that is </w:t>
          </w:r>
          <w:r w:rsidRPr="00FC7A35">
            <w:rPr>
              <w:rStyle w:val="Emphasis"/>
            </w:rPr>
            <w:t xml:space="preserve">no less fatal than that of actual civil war? </w:t>
          </w:r>
          <w:r w:rsidRPr="00B56533">
            <w:t>My concern</w:t>
          </w:r>
          <w:r w:rsidRPr="00B23EC5">
            <w:t> in this essay </w:t>
          </w:r>
          <w:r w:rsidRPr="00B56533">
            <w:t>is with contextualizing</w:t>
          </w:r>
          <w:r w:rsidRPr="00B23EC5">
            <w:t> and resituating </w:t>
          </w:r>
          <w:r w:rsidRPr="00B56533">
            <w:t xml:space="preserve">the profound state </w:t>
          </w:r>
          <w:r w:rsidRPr="005F030B">
            <w:t>and state-ordained violences of those prolifera</w:t>
          </w:r>
          <w:r w:rsidRPr="00B56533">
            <w:t xml:space="preserve">ting </w:t>
          </w:r>
          <w:r w:rsidRPr="005F030B">
            <w:rPr>
              <w:highlight w:val="green"/>
            </w:rPr>
            <w:t>warfare technologies</w:t>
          </w:r>
          <w:r w:rsidRPr="00B56533">
            <w:t> </w:t>
          </w:r>
          <w:r w:rsidRPr="00B23EC5">
            <w:rPr>
              <w:b/>
              <w:bCs/>
            </w:rPr>
            <w:t>that </w:t>
          </w:r>
          <w:r w:rsidRPr="00B23EC5">
            <w:rPr>
              <w:b/>
              <w:bCs/>
              <w:shd w:val="clear" w:color="auto" w:fill="00FF00"/>
            </w:rPr>
            <w:t>have been rendered mundane</w:t>
          </w:r>
          <w:r w:rsidRPr="00B23EC5">
            <w:rPr>
              <w:b/>
              <w:bCs/>
            </w:rPr>
            <w:t>, acceptable, and banal </w:t>
          </w:r>
          <w:r w:rsidRPr="00B23EC5">
            <w:rPr>
              <w:b/>
              <w:bCs/>
              <w:shd w:val="clear" w:color="auto" w:fill="00FF00"/>
            </w:rPr>
            <w:t>within</w:t>
          </w:r>
          <w:r w:rsidRPr="00B23EC5">
            <w:rPr>
              <w:b/>
              <w:bCs/>
            </w:rPr>
            <w:t> the nuances of </w:t>
          </w:r>
          <w:r w:rsidRPr="00B23EC5">
            <w:rPr>
              <w:b/>
              <w:bCs/>
              <w:shd w:val="clear" w:color="auto" w:fill="00FF00"/>
            </w:rPr>
            <w:t>the American ‘domestic’ </w:t>
          </w:r>
          <w:r w:rsidRPr="005F030B">
            <w:rPr>
              <w:b/>
              <w:bCs/>
            </w:rPr>
            <w:t>social </w:t>
          </w:r>
          <w:r w:rsidRPr="005F030B">
            <w:rPr>
              <w:rStyle w:val="StyleUnderline"/>
            </w:rPr>
            <w:t>formation</w:t>
          </w:r>
          <w:r w:rsidRPr="005F030B">
            <w:t> in t</w:t>
          </w:r>
          <w:r w:rsidRPr="00B23EC5">
            <w:t>he late 20th and early 21st centuries. More precisely, </w:t>
          </w:r>
          <w:r w:rsidRPr="00B56533">
            <w:t>I wish to bring analytical and theoretical attention to </w:t>
          </w:r>
          <w:r w:rsidRPr="00B23EC5">
            <w:rPr>
              <w:b/>
              <w:bCs/>
            </w:rPr>
            <w:t>t</w:t>
          </w:r>
          <w:r w:rsidRPr="005F030B">
            <w:t>he organized human fatalities and orchestrated subjections of </w:t>
          </w:r>
          <w:r w:rsidRPr="00B23EC5">
            <w:rPr>
              <w:b/>
              <w:bCs/>
              <w:shd w:val="clear" w:color="auto" w:fill="00FF00"/>
            </w:rPr>
            <w:t>racially pathologized </w:t>
          </w:r>
          <w:r w:rsidRPr="00B23EC5">
            <w:rPr>
              <w:b/>
              <w:bCs/>
            </w:rPr>
            <w:t>social </w:t>
          </w:r>
          <w:r w:rsidRPr="00B23EC5">
            <w:rPr>
              <w:b/>
              <w:bCs/>
              <w:shd w:val="clear" w:color="auto" w:fill="00FF00"/>
            </w:rPr>
            <w:t>subjects</w:t>
          </w:r>
          <w:r w:rsidRPr="00B56533">
            <w:t> that </w:t>
          </w:r>
          <w:r w:rsidRPr="00B56533">
            <w:rPr>
              <w:shd w:val="clear" w:color="auto" w:fill="00FF00"/>
            </w:rPr>
            <w:t>are essential to white supremacist nation- building</w:t>
          </w:r>
          <w:r w:rsidRPr="00B23EC5">
            <w:t>, even and especially </w:t>
          </w:r>
          <w:r w:rsidRPr="005F030B">
            <w:t>within the historical conjuncture of the multiculturalist racist state’s emergence as the hegemonic institutional phenotype of the USA. Thus</w:t>
          </w:r>
          <w:r w:rsidRPr="00B23EC5">
            <w:t>, what might a</w:t>
          </w:r>
          <w:r w:rsidRPr="00B56533">
            <w:t> </w:t>
          </w:r>
          <w:r w:rsidRPr="00B23EC5">
            <w:t xml:space="preserve">radical sociology, antiracist praxis, and social theory contribute to a critical reframing </w:t>
          </w:r>
          <w:r w:rsidRPr="005F030B">
            <w:t>of the white supremacist state as something that has neither obsolesced nor decomposed, as if simply a relic of an earlier, vulgar moment in US racial formation (Omi and Winant 1994),1 but has reinvigorated and recomposed its animus of dominance through a symbiosis of multiculturalist incorporations/empowerments and political enhancement of a </w:t>
          </w:r>
          <w:proofErr w:type="spellStart"/>
          <w:r w:rsidRPr="005F030B">
            <w:t>statecraftthat</w:t>
          </w:r>
          <w:proofErr w:type="spellEnd"/>
          <w:r w:rsidRPr="005F030B">
            <w:t xml:space="preserve"> is durably and foundationally racist? – Here, I follow scholar activist and political geographer Ruthie Gilmore’s clarifying</w:t>
          </w:r>
          <w:r w:rsidRPr="00B23EC5">
            <w:t xml:space="preserve"> definition of racism as ‘the state-sanctioned and/or extra-legal production and exploitation of group-</w:t>
          </w:r>
          <w:r w:rsidRPr="005F030B">
            <w:t>differentiated vulnerabilities to premature death’ (Gilmore 2002: 261).</w:t>
          </w:r>
        </w:p>
        <w:p w14:paraId="239560EA" w14:textId="77777777" w:rsidR="00C44FF7" w:rsidRPr="00B23EC5" w:rsidRDefault="00C44FF7" w:rsidP="00C44FF7">
          <w:r w:rsidRPr="005F030B">
            <w:t>In spite of, or perhaps because of, the recent proliferation of ‘antiwar’ liberal and progressive discourses challenging the militarized US global regime of the Bush Administration’s War on Terror, the circumstances, scenes, and locations of warfare have been insidiously periodized and re-sited – not incidentally by the ‘antiwar’ left itself – to the</w:t>
          </w:r>
          <w:r w:rsidRPr="005F030B">
            <w:rPr>
              <w:b/>
              <w:bCs/>
            </w:rPr>
            <w:t xml:space="preserve"> nominal historical and geographic exteriors of the USA.</w:t>
          </w:r>
          <w:r w:rsidRPr="005F030B">
            <w:t> </w:t>
          </w:r>
          <w:r w:rsidRPr="005F030B">
            <w:rPr>
              <w:shd w:val="clear" w:color="auto" w:fill="00FF00"/>
            </w:rPr>
            <w:t xml:space="preserve">There is </w:t>
          </w:r>
          <w:r w:rsidRPr="005F030B">
            <w:rPr>
              <w:highlight w:val="green"/>
              <w:shd w:val="clear" w:color="auto" w:fill="00FF00"/>
            </w:rPr>
            <w:t>a</w:t>
          </w:r>
          <w:r w:rsidRPr="005F030B">
            <w:rPr>
              <w:highlight w:val="green"/>
            </w:rPr>
            <w:t> </w:t>
          </w:r>
          <w:r w:rsidRPr="005F030B">
            <w:rPr>
              <w:b/>
              <w:bCs/>
              <w:highlight w:val="green"/>
            </w:rPr>
            <w:t>political-discursive </w:t>
          </w:r>
          <w:r w:rsidRPr="005F030B">
            <w:rPr>
              <w:highlight w:val="green"/>
            </w:rPr>
            <w:t>circuit</w:t>
          </w:r>
          <w:r w:rsidRPr="005F030B">
            <w:rPr>
              <w:highlight w:val="green"/>
              <w:shd w:val="clear" w:color="auto" w:fill="00FF00"/>
            </w:rPr>
            <w:t> bridg</w:t>
          </w:r>
          <w:r w:rsidRPr="005F030B">
            <w:rPr>
              <w:highlight w:val="green"/>
            </w:rPr>
            <w:t>ing</w:t>
          </w:r>
          <w:r w:rsidRPr="005F030B">
            <w:t> </w:t>
          </w:r>
          <w:r w:rsidRPr="005F030B">
            <w:rPr>
              <w:highlight w:val="green"/>
            </w:rPr>
            <w:t>the</w:t>
          </w:r>
          <w:r w:rsidRPr="00B56533">
            <w:t xml:space="preserve"> extra-national and </w:t>
          </w:r>
          <w:proofErr w:type="spellStart"/>
          <w:r w:rsidRPr="005F030B">
            <w:rPr>
              <w:b/>
              <w:bCs/>
              <w:highlight w:val="green"/>
              <w:shd w:val="clear" w:color="auto" w:fill="00FF00"/>
            </w:rPr>
            <w:t>global</w:t>
          </w:r>
          <w:r w:rsidRPr="005F030B">
            <w:rPr>
              <w:b/>
              <w:bCs/>
              <w:highlight w:val="green"/>
            </w:rPr>
            <w:t>military</w:t>
          </w:r>
          <w:proofErr w:type="spellEnd"/>
          <w:r w:rsidRPr="005F030B">
            <w:rPr>
              <w:b/>
              <w:bCs/>
              <w:highlight w:val="green"/>
            </w:rPr>
            <w:t> </w:t>
          </w:r>
          <w:r w:rsidRPr="005F030B">
            <w:rPr>
              <w:b/>
              <w:bCs/>
              <w:highlight w:val="green"/>
              <w:shd w:val="clear" w:color="auto" w:fill="00FF00"/>
            </w:rPr>
            <w:t>mobilizations</w:t>
          </w:r>
          <w:r w:rsidRPr="00B23EC5">
            <w:rPr>
              <w:b/>
              <w:bCs/>
              <w:shd w:val="clear" w:color="auto" w:fill="00FF00"/>
            </w:rPr>
            <w:t xml:space="preserve"> of the US state,</w:t>
          </w:r>
          <w:r w:rsidRPr="00B56533">
            <w:t> including its knowledge-producing and violence-enhancing techniques, </w:t>
          </w:r>
          <w:r w:rsidRPr="00B23EC5">
            <w:rPr>
              <w:b/>
              <w:bCs/>
              <w:shd w:val="clear" w:color="auto" w:fill="00FF00"/>
            </w:rPr>
            <w:t>and the</w:t>
          </w:r>
          <w:r w:rsidRPr="00B23EC5">
            <w:rPr>
              <w:b/>
              <w:bCs/>
            </w:rPr>
            <w:t xml:space="preserve"> loyal </w:t>
          </w:r>
          <w:r w:rsidRPr="005F030B">
            <w:t>opposition and dissension of the establishment US left to a state-induced global ‘war’ that it alleges is being conducted under false, flawed, or immoral pretensions. The energy conducted by this political-discursive circuit (as with all functioning circuits) reproduces each of the nominally opposed elements of its bridge while, uniquely, generating bodies</w:t>
          </w:r>
          <w:r w:rsidRPr="00B23EC5">
            <w:rPr>
              <w:b/>
              <w:bCs/>
            </w:rPr>
            <w:t xml:space="preserve"> of </w:t>
          </w:r>
          <w:r w:rsidRPr="005F030B">
            <w:rPr>
              <w:b/>
              <w:bCs/>
              <w:highlight w:val="green"/>
            </w:rPr>
            <w:t>social thought</w:t>
          </w:r>
          <w:r w:rsidRPr="00B23EC5">
            <w:t> (</w:t>
          </w:r>
          <w:r w:rsidRPr="00B56533">
            <w:t>embodied by scholars, pundits, activists, state figures, and public media forms)</w:t>
          </w:r>
          <w:r w:rsidRPr="00B23EC5">
            <w:t> </w:t>
          </w:r>
          <w:r w:rsidRPr="005F030B">
            <w:rPr>
              <w:b/>
              <w:bCs/>
            </w:rPr>
            <w:t xml:space="preserve">and </w:t>
          </w:r>
          <w:r w:rsidRPr="005F030B">
            <w:rPr>
              <w:b/>
              <w:bCs/>
              <w:highlight w:val="green"/>
            </w:rPr>
            <w:t>political performances</w:t>
          </w:r>
          <w:r w:rsidRPr="00B23EC5">
            <w:t> (rallies, ‘antiwar’ agendas/manifestos, </w:t>
          </w:r>
          <w:r w:rsidRPr="005F030B">
            <w:rPr>
              <w:highlight w:val="green"/>
            </w:rPr>
            <w:t>and</w:t>
          </w:r>
          <w:r w:rsidRPr="00B56533">
            <w:t> </w:t>
          </w:r>
          <w:r w:rsidRPr="005F030B">
            <w:t xml:space="preserve">rituals of </w:t>
          </w:r>
          <w:r w:rsidRPr="005F030B">
            <w:rPr>
              <w:highlight w:val="green"/>
            </w:rPr>
            <w:t>public</w:t>
          </w:r>
          <w:r w:rsidRPr="00B56533">
            <w:rPr>
              <w:shd w:val="clear" w:color="auto" w:fill="00FF00"/>
            </w:rPr>
            <w:t xml:space="preserve"> debate) that instruct a</w:t>
          </w:r>
          <w:r w:rsidRPr="00B56533">
            <w:t> particular </w:t>
          </w:r>
          <w:r w:rsidRPr="00B56533">
            <w:rPr>
              <w:shd w:val="clear" w:color="auto" w:fill="00FF00"/>
            </w:rPr>
            <w:t>common sense of what ‘war’ is.</w:t>
          </w:r>
        </w:p>
        <w:p w14:paraId="34B3B079" w14:textId="77777777" w:rsidR="00C44FF7" w:rsidRPr="00841E25" w:rsidRDefault="00C44FF7" w:rsidP="00C44FF7">
          <w:r w:rsidRPr="005F030B">
            <w:rPr>
              <w:rFonts w:eastAsia="Times New Roman"/>
              <w:color w:val="222222"/>
              <w:highlight w:val="green"/>
              <w:u w:val="single"/>
              <w:shd w:val="clear" w:color="auto" w:fill="00FF00"/>
            </w:rPr>
            <w:t>This</w:t>
          </w:r>
          <w:r w:rsidRPr="005F030B">
            <w:rPr>
              <w:rFonts w:eastAsia="Times New Roman"/>
              <w:color w:val="222222"/>
              <w:sz w:val="16"/>
              <w:szCs w:val="16"/>
              <w:highlight w:val="green"/>
              <w:u w:val="single"/>
            </w:rPr>
            <w:t> common sense obscures and</w:t>
          </w:r>
          <w:r w:rsidRPr="00B23EC5">
            <w:rPr>
              <w:rFonts w:eastAsia="Times New Roman"/>
              <w:color w:val="222222"/>
              <w:sz w:val="16"/>
              <w:szCs w:val="16"/>
              <w:u w:val="single"/>
            </w:rPr>
            <w:t xml:space="preserve"> consistently </w:t>
          </w:r>
          <w:r w:rsidRPr="00B23EC5">
            <w:rPr>
              <w:rFonts w:eastAsia="Times New Roman"/>
              <w:b/>
              <w:bCs/>
              <w:color w:val="222222"/>
              <w:u w:val="single"/>
              <w:shd w:val="clear" w:color="auto" w:fill="00FF00"/>
            </w:rPr>
            <w:t>disavows the</w:t>
          </w:r>
          <w:r w:rsidRPr="00B23EC5">
            <w:rPr>
              <w:rFonts w:eastAsia="Times New Roman"/>
              <w:b/>
              <w:bCs/>
              <w:color w:val="222222"/>
              <w:u w:val="single"/>
            </w:rPr>
            <w:t> material </w:t>
          </w:r>
          <w:r w:rsidRPr="00B23EC5">
            <w:rPr>
              <w:rFonts w:eastAsia="Times New Roman"/>
              <w:b/>
              <w:bCs/>
              <w:color w:val="222222"/>
              <w:u w:val="single"/>
              <w:shd w:val="clear" w:color="auto" w:fill="00FF00"/>
            </w:rPr>
            <w:t xml:space="preserve">continuities between state-formed </w:t>
          </w:r>
          <w:r w:rsidRPr="005F030B">
            <w:rPr>
              <w:rFonts w:eastAsia="Times New Roman"/>
              <w:b/>
              <w:bCs/>
              <w:color w:val="222222"/>
              <w:highlight w:val="green"/>
              <w:u w:val="single"/>
              <w:shd w:val="clear" w:color="auto" w:fill="00FF00"/>
            </w:rPr>
            <w:t>technologies</w:t>
          </w:r>
          <w:r w:rsidRPr="005F030B">
            <w:rPr>
              <w:rFonts w:eastAsia="Times New Roman"/>
              <w:b/>
              <w:bCs/>
              <w:color w:val="222222"/>
              <w:highlight w:val="green"/>
              <w:u w:val="single"/>
            </w:rPr>
            <w:t xml:space="preserve"> of </w:t>
          </w:r>
          <w:proofErr w:type="spellStart"/>
          <w:r w:rsidRPr="005F030B">
            <w:rPr>
              <w:rFonts w:eastAsia="Times New Roman"/>
              <w:b/>
              <w:bCs/>
              <w:color w:val="222222"/>
              <w:highlight w:val="green"/>
              <w:u w:val="single"/>
            </w:rPr>
            <w:t>warmaking</w:t>
          </w:r>
          <w:proofErr w:type="spellEnd"/>
          <w:r w:rsidRPr="00B23EC5">
            <w:rPr>
              <w:rFonts w:eastAsia="Times New Roman"/>
              <w:b/>
              <w:bCs/>
              <w:color w:val="222222"/>
              <w:u w:val="single"/>
            </w:rPr>
            <w:t> </w:t>
          </w:r>
          <w:r w:rsidRPr="005F030B">
            <w:t xml:space="preserve">across historical moments and </w:t>
          </w:r>
          <w:proofErr w:type="spellStart"/>
          <w:r w:rsidRPr="005F030B">
            <w:t>geog</w:t>
          </w:r>
          <w:proofErr w:type="spellEnd"/>
          <w:r w:rsidRPr="005F030B">
            <w:t xml:space="preserve">- </w:t>
          </w:r>
          <w:proofErr w:type="spellStart"/>
          <w:r w:rsidRPr="005F030B">
            <w:t>raphies</w:t>
          </w:r>
          <w:proofErr w:type="spellEnd"/>
          <w:r w:rsidRPr="005F030B">
            <w:t>, while</w:t>
          </w:r>
          <w:r w:rsidRPr="00B56533">
            <w:rPr>
              <w:rFonts w:eastAsia="Times New Roman"/>
              <w:color w:val="222222"/>
              <w:u w:val="single"/>
              <w:shd w:val="clear" w:color="auto" w:fill="00FF00"/>
            </w:rPr>
            <w:t> </w:t>
          </w:r>
          <w:r w:rsidRPr="00B23EC5">
            <w:rPr>
              <w:rFonts w:eastAsia="Times New Roman"/>
              <w:b/>
              <w:bCs/>
              <w:color w:val="222222"/>
              <w:u w:val="single"/>
              <w:shd w:val="clear" w:color="auto" w:fill="00FF00"/>
            </w:rPr>
            <w:t>re-forming the US ‘Homeland’ as a place of</w:t>
          </w:r>
          <w:r w:rsidRPr="00B23EC5">
            <w:rPr>
              <w:rFonts w:eastAsia="Times New Roman"/>
              <w:b/>
              <w:bCs/>
              <w:color w:val="222222"/>
              <w:u w:val="single"/>
            </w:rPr>
            <w:t> relative ‘</w:t>
          </w:r>
          <w:r w:rsidRPr="00B23EC5">
            <w:rPr>
              <w:rFonts w:eastAsia="Times New Roman"/>
              <w:b/>
              <w:bCs/>
              <w:color w:val="222222"/>
              <w:u w:val="single"/>
              <w:shd w:val="clear" w:color="auto" w:fill="00FF00"/>
            </w:rPr>
            <w:t>peace’</w:t>
          </w:r>
          <w:r w:rsidRPr="00B23EC5">
            <w:rPr>
              <w:rFonts w:eastAsia="Times New Roman"/>
              <w:color w:val="222222"/>
              <w:sz w:val="16"/>
              <w:szCs w:val="16"/>
              <w:u w:val="single"/>
            </w:rPr>
            <w:t> – or at least as a place </w:t>
          </w:r>
          <w:r w:rsidRPr="00B56533">
            <w:rPr>
              <w:rFonts w:eastAsia="Times New Roman"/>
              <w:color w:val="222222"/>
              <w:u w:val="single"/>
            </w:rPr>
            <w:t>that is not at war</w:t>
          </w:r>
          <w:r w:rsidRPr="00B23EC5">
            <w:rPr>
              <w:rFonts w:eastAsia="Times New Roman"/>
              <w:color w:val="222222"/>
              <w:sz w:val="16"/>
              <w:szCs w:val="16"/>
              <w:u w:val="single"/>
            </w:rPr>
            <w:t> – wherein state-produced and </w:t>
          </w:r>
          <w:r w:rsidRPr="00B56533">
            <w:rPr>
              <w:rFonts w:eastAsia="Times New Roman"/>
              <w:color w:val="222222"/>
              <w:u w:val="single"/>
            </w:rPr>
            <w:t>state-proctored institutionalizations of massive racist violence are </w:t>
          </w:r>
          <w:r w:rsidRPr="00B23EC5">
            <w:rPr>
              <w:rFonts w:eastAsia="Times New Roman"/>
              <w:b/>
              <w:bCs/>
              <w:color w:val="222222"/>
              <w:u w:val="single"/>
            </w:rPr>
            <w:t>unrecognizable as such</w:t>
          </w:r>
          <w:r w:rsidRPr="00B56533">
            <w:rPr>
              <w:rFonts w:eastAsia="Times New Roman"/>
              <w:color w:val="222222"/>
              <w:u w:val="single"/>
            </w:rPr>
            <w:t xml:space="preserve">, and articulations of </w:t>
          </w:r>
          <w:r w:rsidRPr="005F030B">
            <w:t>the current emergencies of domestic warfare – e.g. by prison and penal abolitionists (Critical Resistance Publications Collective 2000), radical women of color antiviolence activists (INCITE! Women of Color Against Violence 2006), </w:t>
          </w:r>
          <w:proofErr w:type="spellStart"/>
          <w:r w:rsidRPr="005F030B">
            <w:t>andimprisoned</w:t>
          </w:r>
          <w:proofErr w:type="spellEnd"/>
          <w:r w:rsidRPr="005F030B">
            <w:t xml:space="preserve"> radicals and revolutionaries (Hames-Garcia 2004; </w:t>
          </w:r>
          <w:proofErr w:type="spellStart"/>
          <w:r w:rsidRPr="005F030B">
            <w:t>Rodríguez</w:t>
          </w:r>
          <w:proofErr w:type="spellEnd"/>
          <w:r w:rsidRPr="005F030B">
            <w:t xml:space="preserve"> 2006) – are held with suspicion as the allegations of those (simply) unwilling to concede </w:t>
          </w:r>
          <w:proofErr w:type="spellStart"/>
          <w:r w:rsidRPr="005F030B">
            <w:t>thefundamental</w:t>
          </w:r>
          <w:proofErr w:type="spellEnd"/>
          <w:r w:rsidRPr="005F030B">
            <w:t xml:space="preserve"> tenability and universal </w:t>
          </w:r>
          <w:proofErr w:type="spellStart"/>
          <w:r w:rsidRPr="005F030B">
            <w:t>reformability</w:t>
          </w:r>
          <w:proofErr w:type="spellEnd"/>
          <w:r w:rsidRPr="005F030B">
            <w:t xml:space="preserve"> of the US social and state forms. I am thus addressing a modality of war that is most often contained and disappeared into the categorically unremarkable: that which is so taken-for-granted, assumed so organic to the production of the social landscape, that it is quite literally not worthy of extended remark, much less sustained critical comment or analysis. As such, this historical present is a warfare mosaic that refuses simplifying categorization precisely because its composition absorbs the identification of its observers, and (following Althusser’s formulation) ‘hails’ social subjects with individualizing narratives of national vindication. The discursive techniques of this war subsume regularly available, locally recognizable artifacts of martial law (e.g. announced and valorized police roundups of ‘gangs’ and ‘illegal aliens’), a racist police state (euphemized as ‘racial profiling’), and deeply political or proto-political civil insurrection (e.g. rioting, cop assassination, and property destruction) under the rubrics of law, policing, justice, and (most importantly) ‘peace’ or ‘peacekeeping’.</w:t>
          </w:r>
          <w:r w:rsidRPr="00B23EC5">
            <w:rPr>
              <w:rFonts w:eastAsia="Times New Roman"/>
              <w:color w:val="222222"/>
              <w:sz w:val="16"/>
              <w:szCs w:val="16"/>
              <w:u w:val="single"/>
            </w:rPr>
            <w:t> In the context of this political-cultural ‘national’ production, </w:t>
          </w:r>
          <w:r w:rsidRPr="00B23EC5">
            <w:rPr>
              <w:rFonts w:eastAsia="Times New Roman"/>
              <w:b/>
              <w:bCs/>
              <w:color w:val="222222"/>
              <w:u w:val="single"/>
              <w:shd w:val="clear" w:color="auto" w:fill="00FF00"/>
            </w:rPr>
            <w:t>ordinary people are not</w:t>
          </w:r>
          <w:r w:rsidRPr="00B23EC5">
            <w:rPr>
              <w:rFonts w:eastAsia="Times New Roman"/>
              <w:b/>
              <w:bCs/>
              <w:color w:val="222222"/>
              <w:u w:val="single"/>
            </w:rPr>
            <w:t> </w:t>
          </w:r>
          <w:r w:rsidRPr="005F030B">
            <w:rPr>
              <w:rFonts w:eastAsia="Times New Roman"/>
              <w:b/>
              <w:bCs/>
              <w:color w:val="222222"/>
              <w:highlight w:val="green"/>
              <w:u w:val="single"/>
            </w:rPr>
            <w:t>merely</w:t>
          </w:r>
          <w:r w:rsidRPr="00B23EC5">
            <w:rPr>
              <w:rFonts w:eastAsia="Times New Roman"/>
              <w:b/>
              <w:bCs/>
              <w:color w:val="222222"/>
              <w:u w:val="single"/>
            </w:rPr>
            <w:t> </w:t>
          </w:r>
          <w:r w:rsidRPr="00B23EC5">
            <w:rPr>
              <w:rFonts w:eastAsia="Times New Roman"/>
              <w:b/>
              <w:bCs/>
              <w:color w:val="222222"/>
              <w:u w:val="single"/>
              <w:shd w:val="clear" w:color="auto" w:fill="00FF00"/>
            </w:rPr>
            <w:t>witnesses</w:t>
          </w:r>
          <w:r w:rsidRPr="00B56533">
            <w:rPr>
              <w:rFonts w:eastAsia="Times New Roman"/>
              <w:color w:val="222222"/>
              <w:u w:val="single"/>
              <w:shd w:val="clear" w:color="auto" w:fill="00FF00"/>
            </w:rPr>
            <w:t> to state-waged atrocity</w:t>
          </w:r>
          <w:r w:rsidRPr="00B56533">
            <w:rPr>
              <w:rFonts w:eastAsia="Times New Roman"/>
              <w:color w:val="222222"/>
              <w:u w:val="single"/>
            </w:rPr>
            <w:t> in their midst, </w:t>
          </w:r>
          <w:r w:rsidRPr="00B56533">
            <w:rPr>
              <w:rFonts w:eastAsia="Times New Roman"/>
              <w:color w:val="222222"/>
              <w:u w:val="single"/>
              <w:shd w:val="clear" w:color="auto" w:fill="00FF00"/>
            </w:rPr>
            <w:t>but</w:t>
          </w:r>
          <w:r w:rsidRPr="00B56533">
            <w:rPr>
              <w:rFonts w:eastAsia="Times New Roman"/>
              <w:color w:val="222222"/>
              <w:u w:val="single"/>
            </w:rPr>
            <w:t> are</w:t>
          </w:r>
          <w:r w:rsidRPr="00B23EC5">
            <w:rPr>
              <w:rFonts w:eastAsia="Times New Roman"/>
              <w:color w:val="222222"/>
              <w:sz w:val="16"/>
              <w:szCs w:val="16"/>
              <w:u w:val="single"/>
            </w:rPr>
            <w:t> (sometimes overlappingly) </w:t>
          </w:r>
          <w:r w:rsidRPr="005F030B">
            <w:t>its</w:t>
          </w:r>
          <w:r w:rsidRPr="00B23EC5">
            <w:rPr>
              <w:rFonts w:eastAsia="Times New Roman"/>
              <w:b/>
              <w:bCs/>
              <w:color w:val="222222"/>
              <w:u w:val="single"/>
              <w:shd w:val="clear" w:color="auto" w:fill="00FF00"/>
            </w:rPr>
            <w:t xml:space="preserve"> participants</w:t>
          </w:r>
          <w:r w:rsidRPr="00B23EC5">
            <w:rPr>
              <w:rFonts w:eastAsia="Times New Roman"/>
              <w:b/>
              <w:bCs/>
              <w:color w:val="222222"/>
              <w:u w:val="single"/>
            </w:rPr>
            <w:t>, enablers, victims, and strategists.</w:t>
          </w:r>
        </w:p>
        <w:p w14:paraId="6C85E606" w14:textId="77777777" w:rsidR="00C44FF7" w:rsidRPr="002F6255" w:rsidRDefault="00C44FF7" w:rsidP="00C44FF7">
          <w:r w:rsidRPr="00CB499F">
            <w:rPr>
              <w:rStyle w:val="Style13ptBold"/>
            </w:rPr>
            <w:t>Harris 19</w:t>
          </w:r>
          <w:r w:rsidRPr="002F6255">
            <w:t xml:space="preserve"> (Karlyn, Master of Science in the College of Arts and Sciences, "A methodology for black geographies", 5-10-19, https://scholarworks.gsu.edu/cgi/viewcontent.cgi?article=1136&amp;context=geosciences_theses, pgs.1-3//</w:t>
          </w:r>
          <w:proofErr w:type="gramStart"/>
          <w:r w:rsidRPr="002F6255">
            <w:t>D.P</w:t>
          </w:r>
          <w:proofErr w:type="gramEnd"/>
          <w:r w:rsidRPr="002F6255">
            <w:t>)</w:t>
          </w:r>
        </w:p>
        <w:p w14:paraId="67D66CBD" w14:textId="77777777" w:rsidR="00C44FF7" w:rsidRPr="001313BB" w:rsidRDefault="00C44FF7" w:rsidP="00C44FF7">
          <w:pPr>
            <w:rPr>
              <w:u w:val="single"/>
            </w:rPr>
          </w:pPr>
          <w:r w:rsidRPr="000C2969">
            <w:rPr>
              <w:sz w:val="16"/>
            </w:rPr>
            <w:t xml:space="preserve">Scholars of Black geographies activate conversations around the ways and practices that Blackness is experienced, negotiated, and shaped in and through space and place, with the foreknowledge that these landscapes are “shaped by the histories of colonialism, transatlantic slavery, contemporary practices of racism, and resistances to white supremacy” (McKittrick, 2011: vi). </w:t>
          </w:r>
          <w:r w:rsidRPr="00396580">
            <w:rPr>
              <w:rStyle w:val="StyleUnderline"/>
              <w:highlight w:val="yellow"/>
            </w:rPr>
            <w:t>Black geographies</w:t>
          </w:r>
          <w:r w:rsidRPr="000C2969">
            <w:rPr>
              <w:sz w:val="16"/>
            </w:rPr>
            <w:t xml:space="preserve"> are characterized as being alterable, transnational, dialogical, materially (or economically) related to racial capitalism</w:t>
          </w:r>
          <w:proofErr w:type="gramStart"/>
          <w:r w:rsidRPr="000C2969">
            <w:rPr>
              <w:sz w:val="16"/>
            </w:rPr>
            <w:t>1 ,</w:t>
          </w:r>
          <w:proofErr w:type="gramEnd"/>
          <w:r w:rsidRPr="000C2969">
            <w:rPr>
              <w:sz w:val="16"/>
            </w:rPr>
            <w:t xml:space="preserve"> and they accentuate Black people and Black culture (McKittrick, 2006; Robinson, 1983; Woods, 1998; </w:t>
          </w:r>
          <w:proofErr w:type="spellStart"/>
          <w:r w:rsidRPr="000C2969">
            <w:rPr>
              <w:sz w:val="16"/>
            </w:rPr>
            <w:t>Buroway</w:t>
          </w:r>
          <w:proofErr w:type="spellEnd"/>
          <w:r w:rsidRPr="000C2969">
            <w:rPr>
              <w:sz w:val="16"/>
            </w:rPr>
            <w:t xml:space="preserve">, 1998; McKittrick, Ed., 2015). These characteristics </w:t>
          </w:r>
          <w:r w:rsidRPr="00396580">
            <w:rPr>
              <w:rStyle w:val="StyleUnderline"/>
              <w:highlight w:val="yellow"/>
            </w:rPr>
            <w:t>challenge</w:t>
          </w:r>
          <w:r w:rsidRPr="000B5C14">
            <w:rPr>
              <w:rStyle w:val="StyleUnderline"/>
            </w:rPr>
            <w:t xml:space="preserve"> ontologies and epistemologies of </w:t>
          </w:r>
          <w:r w:rsidRPr="00396580">
            <w:rPr>
              <w:rStyle w:val="StyleUnderline"/>
              <w:highlight w:val="yellow"/>
            </w:rPr>
            <w:t xml:space="preserve">Eurocentric, ahistorical, and white supremacist ways of learning, teaching, and creating new knowledges, </w:t>
          </w:r>
          <w:r w:rsidRPr="000B5C14">
            <w:rPr>
              <w:rStyle w:val="StyleUnderline"/>
            </w:rPr>
            <w:t>without pathologizing both Blackness and how it is operationalized within spatial processes</w:t>
          </w:r>
          <w:r w:rsidRPr="000C2969">
            <w:rPr>
              <w:sz w:val="16"/>
            </w:rPr>
            <w:t xml:space="preserve"> (McKittrick, 2006; McKittrick and Woods, 2007; Solórzano and </w:t>
          </w:r>
          <w:proofErr w:type="spellStart"/>
          <w:r w:rsidRPr="000C2969">
            <w:rPr>
              <w:sz w:val="16"/>
            </w:rPr>
            <w:t>Yosso</w:t>
          </w:r>
          <w:proofErr w:type="spellEnd"/>
          <w:r w:rsidRPr="000C2969">
            <w:rPr>
              <w:sz w:val="16"/>
            </w:rPr>
            <w:t xml:space="preserve">, 2002; </w:t>
          </w:r>
          <w:proofErr w:type="spellStart"/>
          <w:r w:rsidRPr="000C2969">
            <w:rPr>
              <w:sz w:val="16"/>
            </w:rPr>
            <w:t>Zuberi</w:t>
          </w:r>
          <w:proofErr w:type="spellEnd"/>
          <w:r w:rsidRPr="000C2969">
            <w:rPr>
              <w:sz w:val="16"/>
            </w:rPr>
            <w:t xml:space="preserve"> and Bonilla-Silva, 2008). </w:t>
          </w:r>
          <w:r w:rsidRPr="00396580">
            <w:rPr>
              <w:rStyle w:val="StyleUnderline"/>
              <w:highlight w:val="yellow"/>
            </w:rPr>
            <w:t xml:space="preserve">The question remains on the necessity to create and alter methodologies </w:t>
          </w:r>
          <w:r w:rsidRPr="000B5C14">
            <w:rPr>
              <w:rStyle w:val="StyleUnderline"/>
            </w:rPr>
            <w:t xml:space="preserve">in a way that aligns </w:t>
          </w:r>
          <w:r w:rsidRPr="00B625C6">
            <w:rPr>
              <w:rStyle w:val="StyleUnderline"/>
            </w:rPr>
            <w:t xml:space="preserve">with the overall foci of Black geographic research and its ability </w:t>
          </w:r>
          <w:r w:rsidRPr="00396580">
            <w:rPr>
              <w:rStyle w:val="StyleUnderline"/>
              <w:highlight w:val="yellow"/>
            </w:rPr>
            <w:t>to challenge</w:t>
          </w:r>
          <w:r w:rsidRPr="000C2969">
            <w:rPr>
              <w:sz w:val="16"/>
            </w:rPr>
            <w:t xml:space="preserve"> data collected by way of a </w:t>
          </w:r>
          <w:r w:rsidRPr="00396580">
            <w:rPr>
              <w:rStyle w:val="StyleUnderline"/>
              <w:highlight w:val="yellow"/>
            </w:rPr>
            <w:t>white normative gaze and/or white supremacist epistemologies</w:t>
          </w:r>
          <w:r w:rsidRPr="000C2969">
            <w:rPr>
              <w:sz w:val="16"/>
            </w:rPr>
            <w:t xml:space="preserve">. In the research that has inspired the formation of this Black geographical methodology, I seek to build grounded theory by discovering the lesser-known epistemologies nestled within the counternarratives2 of my research participants, in order to best examine the relationship between Black millennial intersectional identities3 and their spatial practices and behaviors. If “Black matters are spatial matters” (McKittrick, 2006: vi), I situate this line of inquiry around Atlanta’s </w:t>
          </w:r>
          <w:proofErr w:type="spellStart"/>
          <w:r w:rsidRPr="000C2969">
            <w:rPr>
              <w:sz w:val="16"/>
            </w:rPr>
            <w:t>rapidlychanging</w:t>
          </w:r>
          <w:proofErr w:type="spellEnd"/>
          <w:r w:rsidRPr="000C2969">
            <w:rPr>
              <w:sz w:val="16"/>
            </w:rPr>
            <w:t xml:space="preserve"> racial, political, and urban landscape, drawing upon my own cultural intuition and sensitivity (Solórzano and </w:t>
          </w:r>
          <w:proofErr w:type="spellStart"/>
          <w:r w:rsidRPr="000C2969">
            <w:rPr>
              <w:sz w:val="16"/>
            </w:rPr>
            <w:t>Yosso</w:t>
          </w:r>
          <w:proofErr w:type="spellEnd"/>
          <w:r w:rsidRPr="000C2969">
            <w:rPr>
              <w:sz w:val="16"/>
            </w:rPr>
            <w:t xml:space="preserve">, 2001:12) as a Black, college-educated, childless millennial living in Atlanta for a decade. In order to answer this question, I make a case for a </w:t>
          </w:r>
          <w:r w:rsidRPr="000353C0">
            <w:rPr>
              <w:rStyle w:val="StyleUnderline"/>
              <w:highlight w:val="yellow"/>
            </w:rPr>
            <w:t>Black geographical methodology as a means to understand</w:t>
          </w:r>
          <w:r w:rsidRPr="000C2969">
            <w:rPr>
              <w:sz w:val="16"/>
            </w:rPr>
            <w:t xml:space="preserve"> 1) </w:t>
          </w:r>
          <w:r w:rsidRPr="000B5C14">
            <w:rPr>
              <w:rStyle w:val="StyleUnderline"/>
            </w:rPr>
            <w:t>the relational nature of</w:t>
          </w:r>
          <w:r w:rsidRPr="000353C0">
            <w:rPr>
              <w:rStyle w:val="StyleUnderline"/>
              <w:highlight w:val="yellow"/>
            </w:rPr>
            <w:t xml:space="preserve"> Blackness and space as pertinent to </w:t>
          </w:r>
          <w:r w:rsidRPr="000B5C14">
            <w:rPr>
              <w:rStyle w:val="StyleUnderline"/>
            </w:rPr>
            <w:t xml:space="preserve">understanding the ways in which Black millennials </w:t>
          </w:r>
          <w:r w:rsidRPr="000353C0">
            <w:rPr>
              <w:rStyle w:val="StyleUnderline"/>
              <w:highlight w:val="yellow"/>
            </w:rPr>
            <w:t>engage in the production of space</w:t>
          </w:r>
          <w:r w:rsidRPr="000C2969">
            <w:rPr>
              <w:sz w:val="16"/>
            </w:rPr>
            <w:t xml:space="preserve">, 2) </w:t>
          </w:r>
          <w:r w:rsidRPr="000353C0">
            <w:rPr>
              <w:rStyle w:val="StyleUnderline"/>
              <w:highlight w:val="yellow"/>
            </w:rPr>
            <w:t>how Black spaces are produced within a changing socio-spatial landscape, and</w:t>
          </w:r>
          <w:r w:rsidRPr="000C2969">
            <w:rPr>
              <w:sz w:val="16"/>
            </w:rPr>
            <w:t xml:space="preserve"> 3) </w:t>
          </w:r>
          <w:r w:rsidRPr="000353C0">
            <w:rPr>
              <w:rStyle w:val="StyleUnderline"/>
              <w:highlight w:val="yellow"/>
            </w:rPr>
            <w:t>how we can imagine Black spatial futures that are not limited to urbanity, but related to it.</w:t>
          </w:r>
          <w:r w:rsidRPr="000C2969">
            <w:rPr>
              <w:sz w:val="16"/>
            </w:rPr>
            <w:t xml:space="preserve"> This paper is not about the findings of the research but rather a contribution to methodologies in </w:t>
          </w:r>
          <w:r w:rsidRPr="000353C0">
            <w:rPr>
              <w:rStyle w:val="StyleUnderline"/>
              <w:highlight w:val="yellow"/>
            </w:rPr>
            <w:t>Black geographies</w:t>
          </w:r>
          <w:r w:rsidRPr="000C2969">
            <w:rPr>
              <w:sz w:val="16"/>
            </w:rPr>
            <w:t xml:space="preserve"> that </w:t>
          </w:r>
          <w:r w:rsidRPr="000353C0">
            <w:rPr>
              <w:rStyle w:val="StyleUnderline"/>
              <w:highlight w:val="yellow"/>
            </w:rPr>
            <w:t>center Blackness and the role of Blacknesses</w:t>
          </w:r>
          <w:r w:rsidRPr="000C2969">
            <w:rPr>
              <w:sz w:val="16"/>
            </w:rPr>
            <w:t xml:space="preserve">4 </w:t>
          </w:r>
          <w:r w:rsidRPr="000353C0">
            <w:rPr>
              <w:rStyle w:val="StyleUnderline"/>
              <w:highlight w:val="yellow"/>
            </w:rPr>
            <w:t>in navigating, interpreting, and participating in the contestation of space, while disrupting white interpretations</w:t>
          </w:r>
          <w:r w:rsidRPr="00D17C0C">
            <w:rPr>
              <w:rStyle w:val="StyleUnderline"/>
            </w:rPr>
            <w:t xml:space="preserve"> of America’s racialized landscape. </w:t>
          </w:r>
          <w:r w:rsidRPr="000353C0">
            <w:rPr>
              <w:rStyle w:val="StyleUnderline"/>
              <w:highlight w:val="yellow"/>
            </w:rPr>
            <w:t>Applying a methodology specifically developed with Black geographies</w:t>
          </w:r>
          <w:r w:rsidRPr="00D17C0C">
            <w:rPr>
              <w:rStyle w:val="StyleUnderline"/>
            </w:rPr>
            <w:t xml:space="preserve"> in mind </w:t>
          </w:r>
          <w:r w:rsidRPr="000353C0">
            <w:rPr>
              <w:rStyle w:val="StyleUnderline"/>
              <w:highlight w:val="yellow"/>
            </w:rPr>
            <w:t xml:space="preserve">has a unique potential to contribute greatly to the process of understanding the ways that Black folks are creating, maintaining, or altering the physical </w:t>
          </w:r>
          <w:r w:rsidRPr="00943AF5">
            <w:rPr>
              <w:rStyle w:val="StyleUnderline"/>
            </w:rPr>
            <w:t xml:space="preserve">and conceptual </w:t>
          </w:r>
          <w:r w:rsidRPr="000353C0">
            <w:rPr>
              <w:rStyle w:val="StyleUnderline"/>
              <w:highlight w:val="yellow"/>
            </w:rPr>
            <w:t>places</w:t>
          </w:r>
          <w:r w:rsidRPr="00943AF5">
            <w:rPr>
              <w:rStyle w:val="StyleUnderline"/>
            </w:rPr>
            <w:t xml:space="preserve"> in which they live.</w:t>
          </w:r>
          <w:r w:rsidRPr="000353C0">
            <w:rPr>
              <w:rStyle w:val="StyleUnderline"/>
            </w:rPr>
            <w:t xml:space="preserve"> </w:t>
          </w:r>
          <w:r w:rsidRPr="00D17C0C">
            <w:rPr>
              <w:rStyle w:val="StyleUnderline"/>
            </w:rPr>
            <w:t xml:space="preserve">Geographers have utilized </w:t>
          </w:r>
          <w:r w:rsidRPr="000353C0">
            <w:rPr>
              <w:rStyle w:val="StyleUnderline"/>
              <w:highlight w:val="yellow"/>
            </w:rPr>
            <w:t>the term, “place-making</w:t>
          </w:r>
          <w:r w:rsidRPr="000C2969">
            <w:rPr>
              <w:sz w:val="16"/>
            </w:rPr>
            <w:t xml:space="preserve">,"5 for decades </w:t>
          </w:r>
          <w:r w:rsidRPr="000353C0">
            <w:rPr>
              <w:rStyle w:val="StyleUnderline"/>
              <w:highlight w:val="yellow"/>
            </w:rPr>
            <w:t xml:space="preserve">and describe it as a process </w:t>
          </w:r>
          <w:r w:rsidRPr="00943AF5">
            <w:rPr>
              <w:rStyle w:val="StyleUnderline"/>
            </w:rPr>
            <w:t xml:space="preserve">which involves enacting, performing, engaging in practices </w:t>
          </w:r>
          <w:r w:rsidRPr="000353C0">
            <w:rPr>
              <w:rStyle w:val="StyleUnderline"/>
              <w:highlight w:val="yellow"/>
            </w:rPr>
            <w:t>that shape how people experience and relate to place. It is imperative to articulate place-making practices across identity intersections, thus inspiring methodologies devoted to examining Black geographies. If spaces consist of multiple and varying socio-cultural spheres</w:t>
          </w:r>
          <w:r w:rsidRPr="000C2969">
            <w:rPr>
              <w:sz w:val="16"/>
            </w:rPr>
            <w:t xml:space="preserve"> (Fraser, 1990), </w:t>
          </w:r>
          <w:r w:rsidRPr="000353C0">
            <w:rPr>
              <w:rStyle w:val="StyleUnderline"/>
              <w:highlight w:val="yellow"/>
            </w:rPr>
            <w:t>it is vital for scholars to move beyond scholarship based on a white “sense of place,” or in other words, a white valuation and interpretation of space, that dominates some socio-spatial theories and renderings of spatial relationality and realities.</w:t>
          </w:r>
          <w:r w:rsidRPr="000C2969">
            <w:rPr>
              <w:sz w:val="16"/>
              <w:highlight w:val="yellow"/>
            </w:rPr>
            <w:t xml:space="preserve"> </w:t>
          </w:r>
          <w:r w:rsidRPr="000C2969">
            <w:rPr>
              <w:sz w:val="16"/>
            </w:rPr>
            <w:t>An alterable, multi-</w:t>
          </w:r>
          <w:proofErr w:type="spellStart"/>
          <w:r w:rsidRPr="000C2969">
            <w:rPr>
              <w:sz w:val="16"/>
            </w:rPr>
            <w:t>spheric</w:t>
          </w:r>
          <w:proofErr w:type="spellEnd"/>
          <w:r w:rsidRPr="000C2969">
            <w:rPr>
              <w:sz w:val="16"/>
            </w:rPr>
            <w:t xml:space="preserve">, and humanistic approach to studying </w:t>
          </w:r>
          <w:r w:rsidRPr="000353C0">
            <w:rPr>
              <w:rStyle w:val="StyleUnderline"/>
              <w:highlight w:val="yellow"/>
            </w:rPr>
            <w:t xml:space="preserve">Black geographies suggests </w:t>
          </w:r>
          <w:r w:rsidRPr="00943AF5">
            <w:rPr>
              <w:rStyle w:val="StyleUnderline"/>
            </w:rPr>
            <w:t xml:space="preserve">that scholars explore the ways in which space and place are being altered and </w:t>
          </w:r>
          <w:r w:rsidRPr="000353C0">
            <w:rPr>
              <w:rStyle w:val="StyleUnderline"/>
              <w:highlight w:val="yellow"/>
            </w:rPr>
            <w:t xml:space="preserve">how Black folks are reforming and refining our interpretations of </w:t>
          </w:r>
          <w:r w:rsidRPr="00943AF5">
            <w:rPr>
              <w:rStyle w:val="StyleUnderline"/>
            </w:rPr>
            <w:t xml:space="preserve">contemporary spatial theories, </w:t>
          </w:r>
          <w:r w:rsidRPr="000353C0">
            <w:rPr>
              <w:rStyle w:val="StyleUnderline"/>
              <w:highlight w:val="yellow"/>
            </w:rPr>
            <w:t>practices, and praxis within a Black geographic framework</w:t>
          </w:r>
        </w:p>
        <w:p w14:paraId="2816728B" w14:textId="77777777" w:rsidR="00C44FF7" w:rsidRPr="002F6255" w:rsidRDefault="00C44FF7" w:rsidP="00C44FF7">
          <w:r w:rsidRPr="00CB499F">
            <w:rPr>
              <w:rStyle w:val="Style13ptBold"/>
            </w:rPr>
            <w:t>Harris 19</w:t>
          </w:r>
          <w:r w:rsidRPr="002F6255">
            <w:t xml:space="preserve"> (Karlyn, Master of Science in the College of Arts and Sciences, "A methodology for black geographies", 5-10-19, https://scholarworks.gsu.edu/cgi/viewcontent.cgi?article=1136&amp;context=geosciences_theses, pg.5//</w:t>
          </w:r>
          <w:proofErr w:type="gramStart"/>
          <w:r w:rsidRPr="002F6255">
            <w:t>D.P</w:t>
          </w:r>
          <w:proofErr w:type="gramEnd"/>
          <w:r w:rsidRPr="002F6255">
            <w:t>)</w:t>
          </w:r>
        </w:p>
        <w:p w14:paraId="0034F6D9" w14:textId="77777777" w:rsidR="00C44FF7" w:rsidRPr="000C2969" w:rsidRDefault="00C44FF7" w:rsidP="00C44FF7">
          <w:pPr>
            <w:rPr>
              <w:sz w:val="16"/>
            </w:rPr>
          </w:pPr>
          <w:r w:rsidRPr="000353C0">
            <w:rPr>
              <w:rStyle w:val="StyleUnderline"/>
              <w:highlight w:val="yellow"/>
            </w:rPr>
            <w:t>Black geographic study</w:t>
          </w:r>
          <w:r w:rsidRPr="000C2969">
            <w:rPr>
              <w:sz w:val="16"/>
            </w:rPr>
            <w:t xml:space="preserve"> and Black </w:t>
          </w:r>
          <w:r w:rsidRPr="000353C0">
            <w:rPr>
              <w:rStyle w:val="StyleUnderline"/>
              <w:highlight w:val="yellow"/>
            </w:rPr>
            <w:t>mobilities</w:t>
          </w:r>
          <w:r w:rsidRPr="000C2969">
            <w:rPr>
              <w:sz w:val="16"/>
            </w:rPr>
            <w:t xml:space="preserve"> that galvanize </w:t>
          </w:r>
          <w:r w:rsidRPr="000353C0">
            <w:rPr>
              <w:rStyle w:val="StyleUnderline"/>
              <w:highlight w:val="yellow"/>
            </w:rPr>
            <w:t>a new way to study</w:t>
          </w:r>
          <w:r w:rsidRPr="000C2969">
            <w:rPr>
              <w:sz w:val="16"/>
            </w:rPr>
            <w:t xml:space="preserve"> the urban and its inhabitants </w:t>
          </w:r>
          <w:r w:rsidRPr="000353C0">
            <w:rPr>
              <w:rStyle w:val="StyleUnderline"/>
              <w:highlight w:val="yellow"/>
            </w:rPr>
            <w:t>in “narratives that think through and across humanness, location, and knowledge”</w:t>
          </w:r>
          <w:r w:rsidRPr="000C2969">
            <w:rPr>
              <w:sz w:val="16"/>
            </w:rPr>
            <w:t xml:space="preserve"> (McKittrick, Ed., 2015: 12). In this collaborative work, </w:t>
          </w:r>
          <w:r w:rsidRPr="000353C0">
            <w:rPr>
              <w:rStyle w:val="StyleUnderline"/>
              <w:highlight w:val="yellow"/>
            </w:rPr>
            <w:t>Wynter suggests that scholarship, rooted in the relationality of humanness, has the ability to capture the complexities of and within the collective and the individual narrative. Thus, spaces of knowledge production and articulation are desperately in need of assistance in de-nebulizing Blackness</w:t>
          </w:r>
          <w:r w:rsidRPr="000C2969">
            <w:rPr>
              <w:sz w:val="16"/>
            </w:rPr>
            <w:t xml:space="preserve"> (read: </w:t>
          </w:r>
          <w:proofErr w:type="spellStart"/>
          <w:r w:rsidRPr="000C2969">
            <w:rPr>
              <w:sz w:val="16"/>
            </w:rPr>
            <w:t>Blacknesses</w:t>
          </w:r>
          <w:proofErr w:type="spellEnd"/>
          <w:r w:rsidRPr="000C2969">
            <w:rPr>
              <w:sz w:val="16"/>
            </w:rPr>
            <w:t xml:space="preserve">) and </w:t>
          </w:r>
          <w:proofErr w:type="spellStart"/>
          <w:r w:rsidRPr="000C2969">
            <w:rPr>
              <w:sz w:val="16"/>
            </w:rPr>
            <w:t>middleclassness</w:t>
          </w:r>
          <w:proofErr w:type="spellEnd"/>
          <w:r w:rsidRPr="000C2969">
            <w:rPr>
              <w:sz w:val="16"/>
            </w:rPr>
            <w:t xml:space="preserve"> and </w:t>
          </w:r>
          <w:r w:rsidRPr="000353C0">
            <w:rPr>
              <w:rStyle w:val="StyleUnderline"/>
              <w:highlight w:val="yellow"/>
            </w:rPr>
            <w:t>in</w:t>
          </w:r>
          <w:r w:rsidRPr="000C2969">
            <w:rPr>
              <w:sz w:val="16"/>
            </w:rPr>
            <w:t xml:space="preserve"> considering </w:t>
          </w:r>
          <w:r w:rsidRPr="000353C0">
            <w:rPr>
              <w:rStyle w:val="StyleUnderline"/>
              <w:highlight w:val="yellow"/>
            </w:rPr>
            <w:t>how</w:t>
          </w:r>
          <w:r w:rsidRPr="000C2969">
            <w:rPr>
              <w:sz w:val="16"/>
            </w:rPr>
            <w:t xml:space="preserve"> a multiplicity of </w:t>
          </w:r>
          <w:r w:rsidRPr="000353C0">
            <w:rPr>
              <w:rStyle w:val="StyleUnderline"/>
              <w:highlight w:val="yellow"/>
            </w:rPr>
            <w:t>identities intersect one another within and across spaces</w:t>
          </w:r>
          <w:r w:rsidRPr="000353C0">
            <w:rPr>
              <w:rStyle w:val="StyleUnderline"/>
            </w:rPr>
            <w:t>.</w:t>
          </w:r>
          <w:r w:rsidRPr="000C2969">
            <w:rPr>
              <w:sz w:val="16"/>
            </w:rPr>
            <w:t xml:space="preserve"> Wynter’s theory of being human as praxis aligns with </w:t>
          </w:r>
          <w:proofErr w:type="spellStart"/>
          <w:r w:rsidRPr="000C2969">
            <w:rPr>
              <w:sz w:val="16"/>
            </w:rPr>
            <w:t>Soja’s</w:t>
          </w:r>
          <w:proofErr w:type="spellEnd"/>
          <w:r w:rsidRPr="000C2969">
            <w:rPr>
              <w:sz w:val="16"/>
            </w:rPr>
            <w:t xml:space="preserve"> (1980) theory that the social and the spatial are dialectical. The relational nature of the social, spatial, and human (behaviors, motivation, emotions, symbols, etc.) </w:t>
          </w:r>
          <w:r w:rsidRPr="000353C0">
            <w:rPr>
              <w:rStyle w:val="StyleUnderline"/>
              <w:highlight w:val="yellow"/>
            </w:rPr>
            <w:t>is essential to discovering the depths and multiplicities of</w:t>
          </w:r>
          <w:r w:rsidRPr="000C2969">
            <w:rPr>
              <w:sz w:val="16"/>
            </w:rPr>
            <w:t xml:space="preserve"> urban </w:t>
          </w:r>
          <w:r w:rsidRPr="000353C0">
            <w:rPr>
              <w:rStyle w:val="StyleUnderline"/>
              <w:highlight w:val="yellow"/>
            </w:rPr>
            <w:t>actors within an ever-changing</w:t>
          </w:r>
          <w:r w:rsidRPr="000C2969">
            <w:rPr>
              <w:sz w:val="16"/>
            </w:rPr>
            <w:t xml:space="preserve"> urbanizing </w:t>
          </w:r>
          <w:r w:rsidRPr="000353C0">
            <w:rPr>
              <w:rStyle w:val="StyleUnderline"/>
              <w:highlight w:val="yellow"/>
            </w:rPr>
            <w:t>society that is both fixed and fluid</w:t>
          </w:r>
          <w:r w:rsidRPr="000C2969">
            <w:rPr>
              <w:sz w:val="16"/>
            </w:rPr>
            <w:t xml:space="preserve">. Bearing this in mind, my Black geographical methodology situates Black humanity and Black spatial and aspirational imaginaries within the milieu of Black place-making practices, across multiple and additive identity intersections. A humanistic geographical approach is pertinent to keep from continuing practices that dehumanize already contested and historically marginalized bodies by over-emphasizing discussion on space and place. </w:t>
          </w:r>
          <w:r w:rsidRPr="000353C0">
            <w:rPr>
              <w:rStyle w:val="StyleUnderline"/>
              <w:highlight w:val="yellow"/>
            </w:rPr>
            <w:t>This framework is integral to shedding light on how coming-of-age Black millennial adults are affecting the perception, production, and engagement of place</w:t>
          </w:r>
          <w:r w:rsidRPr="000C2969">
            <w:rPr>
              <w:sz w:val="16"/>
            </w:rPr>
            <w:t xml:space="preserve"> in Atlanta.</w:t>
          </w:r>
        </w:p>
        <w:p w14:paraId="0AEE86BA" w14:textId="77777777" w:rsidR="00C44FF7" w:rsidRPr="002F6255" w:rsidRDefault="00C44FF7" w:rsidP="00C44FF7">
          <w:r w:rsidRPr="00CB499F">
            <w:rPr>
              <w:rStyle w:val="Style13ptBold"/>
            </w:rPr>
            <w:t>Harris 19</w:t>
          </w:r>
          <w:r w:rsidRPr="002F6255">
            <w:t xml:space="preserve"> (Karlyn, Master of Science in the College of Arts and Sciences, "A methodology for black geographies", 5-10-19, https://scholarworks.gsu.edu/cgi/viewcontent.cgi?article=1136&amp;context=geosciences_theses, pg.6//</w:t>
          </w:r>
          <w:proofErr w:type="gramStart"/>
          <w:r w:rsidRPr="002F6255">
            <w:t>D.P</w:t>
          </w:r>
          <w:proofErr w:type="gramEnd"/>
          <w:r w:rsidRPr="002F6255">
            <w:t>)</w:t>
          </w:r>
        </w:p>
        <w:p w14:paraId="7BB34145" w14:textId="77777777" w:rsidR="00C44FF7" w:rsidRDefault="00C44FF7" w:rsidP="00C44FF7">
          <w:pPr>
            <w:rPr>
              <w:sz w:val="16"/>
            </w:rPr>
          </w:pPr>
          <w:r w:rsidRPr="000C2969">
            <w:rPr>
              <w:sz w:val="16"/>
            </w:rPr>
            <w:t xml:space="preserve">data that are embedded within cross-generational stories and aspirations within a racialized landscape. In order to ensure that human geography remains human-centered in this project, a humanistic geography approach is imperative not only in the creation of data collection protocols and analysis, but also in the thought, preparation, and practice of research conducted across cognitive, relational, emotional, logical, sensory, symbolic, and behavioral dimensions of humanity (Sapkota, 2017). Humanistic geographers focus on humans and relationality, and must be careful not to objectify the humanity of the participant by reducing the person or the data to just an “abstract study of space and structures” (125). Sapkota (2017) describes “sense of place” as the nexus where behavior, motivations, belongings/unbelonging and spatial practice collide: “...an individual awareness of the ‘spirit’ or identity of a place” (24). </w:t>
          </w:r>
          <w:r w:rsidRPr="000353C0">
            <w:rPr>
              <w:rStyle w:val="StyleUnderline"/>
              <w:highlight w:val="yellow"/>
            </w:rPr>
            <w:t>This idea about sense of place coincides with Tuan’s point that place is materialized out of space based on familiarity and valuation</w:t>
          </w:r>
          <w:r w:rsidRPr="000C2969">
            <w:rPr>
              <w:sz w:val="16"/>
            </w:rPr>
            <w:t xml:space="preserve"> (1977:6, 18), </w:t>
          </w:r>
          <w:r w:rsidRPr="000353C0">
            <w:rPr>
              <w:rStyle w:val="StyleUnderline"/>
              <w:highlight w:val="yellow"/>
            </w:rPr>
            <w:t xml:space="preserve">making it possible for white supremacist structures to infringe on nonwhite senses of place that do not align with an inherent cultivation of white </w:t>
          </w:r>
          <w:proofErr w:type="spellStart"/>
          <w:r w:rsidRPr="000353C0">
            <w:rPr>
              <w:rStyle w:val="StyleUnderline"/>
              <w:highlight w:val="yellow"/>
            </w:rPr>
            <w:t>placefulness</w:t>
          </w:r>
          <w:proofErr w:type="spellEnd"/>
          <w:r w:rsidRPr="000353C0">
            <w:rPr>
              <w:rStyle w:val="StyleUnderline"/>
              <w:highlight w:val="yellow"/>
            </w:rPr>
            <w:t xml:space="preserve"> and/or Black </w:t>
          </w:r>
          <w:proofErr w:type="spellStart"/>
          <w:r w:rsidRPr="000353C0">
            <w:rPr>
              <w:rStyle w:val="StyleUnderline"/>
              <w:highlight w:val="yellow"/>
            </w:rPr>
            <w:t>placelessness</w:t>
          </w:r>
          <w:proofErr w:type="spellEnd"/>
          <w:r w:rsidRPr="000C2969">
            <w:rPr>
              <w:sz w:val="16"/>
            </w:rPr>
            <w:t xml:space="preserve"> (McKittrick, 2006). </w:t>
          </w:r>
          <w:r w:rsidRPr="000353C0">
            <w:rPr>
              <w:rStyle w:val="StyleUnderline"/>
              <w:highlight w:val="yellow"/>
            </w:rPr>
            <w:t xml:space="preserve">Black </w:t>
          </w:r>
          <w:proofErr w:type="spellStart"/>
          <w:r w:rsidRPr="000353C0">
            <w:rPr>
              <w:rStyle w:val="StyleUnderline"/>
              <w:highlight w:val="yellow"/>
            </w:rPr>
            <w:t>placelessness</w:t>
          </w:r>
          <w:proofErr w:type="spellEnd"/>
          <w:r w:rsidRPr="000353C0">
            <w:rPr>
              <w:rStyle w:val="StyleUnderline"/>
              <w:highlight w:val="yellow"/>
            </w:rPr>
            <w:t xml:space="preserve"> is diasporic in its foundation through centuries of race projects of displacement, concealment, and marginalization that seek to render the Black body as “</w:t>
          </w:r>
          <w:proofErr w:type="spellStart"/>
          <w:r w:rsidRPr="000353C0">
            <w:rPr>
              <w:rStyle w:val="StyleUnderline"/>
              <w:highlight w:val="yellow"/>
            </w:rPr>
            <w:t>ungeographic</w:t>
          </w:r>
          <w:proofErr w:type="spellEnd"/>
          <w:r w:rsidRPr="000353C0">
            <w:rPr>
              <w:rStyle w:val="StyleUnderline"/>
              <w:highlight w:val="yellow"/>
            </w:rPr>
            <w:t>”</w:t>
          </w:r>
          <w:r w:rsidRPr="000353C0">
            <w:rPr>
              <w:rStyle w:val="StyleUnderline"/>
            </w:rPr>
            <w:t xml:space="preserve"> (McKittrick, 2006: x): </w:t>
          </w:r>
          <w:r w:rsidRPr="000353C0">
            <w:rPr>
              <w:rStyle w:val="StyleUnderline"/>
              <w:highlight w:val="yellow"/>
            </w:rPr>
            <w:t>from the international slave trade to redlining to mass incarceration of Black and Brown bodies</w:t>
          </w:r>
          <w:r w:rsidRPr="000C2969">
            <w:rPr>
              <w:sz w:val="16"/>
            </w:rPr>
            <w:t>. This paper operates as an intervention to the white spatial and theoretical gaze, focusing on Black-</w:t>
          </w:r>
          <w:proofErr w:type="spellStart"/>
          <w:r w:rsidRPr="000C2969">
            <w:rPr>
              <w:sz w:val="16"/>
            </w:rPr>
            <w:t>placefulness</w:t>
          </w:r>
          <w:proofErr w:type="spellEnd"/>
          <w:r w:rsidRPr="000C2969">
            <w:rPr>
              <w:sz w:val="16"/>
            </w:rPr>
            <w:t xml:space="preserve"> to show how Blackness is integral in the production of space.6 </w:t>
          </w:r>
          <w:r w:rsidRPr="000353C0">
            <w:rPr>
              <w:rStyle w:val="StyleUnderline"/>
              <w:highlight w:val="yellow"/>
            </w:rPr>
            <w:t>Counter-narratives and histories play a poignant role in the dismantling of white epistemological approaches in the study of people, place, and history</w:t>
          </w:r>
          <w:r w:rsidRPr="000C2969">
            <w:rPr>
              <w:sz w:val="16"/>
            </w:rPr>
            <w:t xml:space="preserve">. Solórzano and </w:t>
          </w:r>
          <w:proofErr w:type="spellStart"/>
          <w:r w:rsidRPr="000C2969">
            <w:rPr>
              <w:sz w:val="16"/>
            </w:rPr>
            <w:t>Yosso</w:t>
          </w:r>
          <w:proofErr w:type="spellEnd"/>
          <w:r w:rsidRPr="000C2969">
            <w:rPr>
              <w:sz w:val="16"/>
            </w:rPr>
            <w:t xml:space="preserve"> (2002) term “critical race methodology” as an applied mechanism of critical race theory. </w:t>
          </w:r>
          <w:r w:rsidRPr="000353C0">
            <w:rPr>
              <w:rStyle w:val="StyleUnderline"/>
              <w:highlight w:val="yellow"/>
            </w:rPr>
            <w:t>This methodology centers the study of race</w:t>
          </w:r>
          <w:r w:rsidRPr="00C957DB">
            <w:rPr>
              <w:rStyle w:val="StyleUnderline"/>
            </w:rPr>
            <w:t xml:space="preserve">, gender, class, </w:t>
          </w:r>
          <w:r w:rsidRPr="000353C0">
            <w:rPr>
              <w:rStyle w:val="StyleUnderline"/>
              <w:highlight w:val="yellow"/>
            </w:rPr>
            <w:t>etc. in scholarship, with the intention of destabilizing racist, classist, and sexist oppressive societal structures by prioritizing personal experience and knowledge of people of color within critical race scholarship</w:t>
          </w:r>
          <w:r w:rsidRPr="000C2969">
            <w:rPr>
              <w:sz w:val="16"/>
            </w:rPr>
            <w:t xml:space="preserve"> (25). </w:t>
          </w:r>
          <w:r w:rsidRPr="000353C0">
            <w:rPr>
              <w:rStyle w:val="StyleUnderline"/>
              <w:highlight w:val="yellow"/>
            </w:rPr>
            <w:t xml:space="preserve">By centering the lived experience of people of color and their identities with regard to their individual and collective history, critical race methodology recognizes these stories as theoretical, methodological and pedagogical tools to challenge institutional practices and ideologies </w:t>
          </w:r>
          <w:r w:rsidRPr="00AC36E7">
            <w:rPr>
              <w:rStyle w:val="StyleUnderline"/>
            </w:rPr>
            <w:t>that support racism, classism, sexism, and other intersections</w:t>
          </w:r>
          <w:r w:rsidRPr="000C2969">
            <w:rPr>
              <w:sz w:val="16"/>
            </w:rPr>
            <w:t xml:space="preserve"> (26). Michelle V. Rowley (2013) further supports the importance of narratives—specifically genealogical narratives—that create </w:t>
          </w:r>
          <w:r w:rsidRPr="000353C0">
            <w:rPr>
              <w:rStyle w:val="StyleUnderline"/>
              <w:highlight w:val="yellow"/>
            </w:rPr>
            <w:t>a sense of belonging for the narrator and also illustrate how genealogies transcend time and space</w:t>
          </w:r>
          <w:r w:rsidRPr="000C2969">
            <w:rPr>
              <w:sz w:val="16"/>
            </w:rPr>
            <w:t xml:space="preserve"> (78). Making space for counter-narrative data was an important part of the development of this methodology, as counter-narrative data not only has the potential to reflect </w:t>
          </w:r>
          <w:proofErr w:type="gramStart"/>
          <w:r w:rsidRPr="000C2969">
            <w:rPr>
              <w:sz w:val="16"/>
            </w:rPr>
            <w:t>spatiality, but</w:t>
          </w:r>
          <w:proofErr w:type="gramEnd"/>
          <w:r w:rsidRPr="000C2969">
            <w:rPr>
              <w:sz w:val="16"/>
            </w:rPr>
            <w:t xml:space="preserve"> can also connect spatially-embedded collection practices to behaviors, identity formation, and renderings of various types of Blackness.</w:t>
          </w:r>
        </w:p>
        <w:p w14:paraId="26DBE906" w14:textId="77777777" w:rsidR="00C44FF7" w:rsidRPr="009A79BA" w:rsidRDefault="00C44FF7" w:rsidP="00C44FF7">
          <w:r w:rsidRPr="003050E9">
            <w:rPr>
              <w:rStyle w:val="Style13ptBold"/>
            </w:rPr>
            <w:t>Harris 19</w:t>
          </w:r>
          <w:r w:rsidRPr="003050E9">
            <w:t xml:space="preserve"> (Karlyn, Master of Science in the College of Arts and Sciences, "A methodology for black geographies", 5-10-19, https://scholarworks.gsu.edu/cgi/viewcontent.cgi?article=1136&amp;context=geosciences_theses, pg.</w:t>
          </w:r>
          <w:r>
            <w:t>33</w:t>
          </w:r>
          <w:r w:rsidRPr="003050E9">
            <w:t>//</w:t>
          </w:r>
          <w:proofErr w:type="gramStart"/>
          <w:r w:rsidRPr="003050E9">
            <w:t>D.P</w:t>
          </w:r>
          <w:proofErr w:type="gramEnd"/>
          <w:r w:rsidRPr="003050E9">
            <w:t>)</w:t>
          </w:r>
        </w:p>
        <w:p w14:paraId="5D874433" w14:textId="77777777" w:rsidR="00C44FF7" w:rsidRDefault="00C44FF7" w:rsidP="00C44FF7">
          <w:pPr>
            <w:rPr>
              <w:rStyle w:val="StyleUnderline"/>
            </w:rPr>
          </w:pPr>
          <w:r w:rsidRPr="009A79BA">
            <w:rPr>
              <w:sz w:val="16"/>
            </w:rPr>
            <w:t xml:space="preserve">subconscious place-making practices—tensions, conflicts, and negotiations that emerge in the counter-narratives of the in-home and roving interviews. I have developed this methodology specifically for asking questions about place and sense of place in Black geographies. The immersive “tours” I have discussed are a means to confront white normativity within space, while also understanding the relationship between Black identity and Black spatiality with regard to practices of resistance, concepts of social and physical safety, and identity construction (individual and collective). The methodology that I present in this paper provides a means to gain key insights into Black </w:t>
          </w:r>
          <w:proofErr w:type="spellStart"/>
          <w:r w:rsidRPr="009A79BA">
            <w:rPr>
              <w:sz w:val="16"/>
            </w:rPr>
            <w:t>placefulness</w:t>
          </w:r>
          <w:proofErr w:type="spellEnd"/>
          <w:r w:rsidRPr="009A79BA">
            <w:rPr>
              <w:sz w:val="16"/>
            </w:rPr>
            <w:t xml:space="preserve"> in and across other identity intersections that surface within the racial and historical fabric of America and, more specifically, in Atlanta, Georgia. The broader impacts of this paper are to inspire the further questioning of epistemologies and incite more conversations around creating methodologies that actively contrast white normative and white-centered methodologies rooted in white spatial epistemologies. Applying these methods, which </w:t>
          </w:r>
          <w:r w:rsidRPr="009A79BA">
            <w:rPr>
              <w:rStyle w:val="StyleUnderline"/>
              <w:highlight w:val="yellow"/>
            </w:rPr>
            <w:t>center on the overlapping of Black histories, generational traumas, and practices of empathy</w:t>
          </w:r>
          <w:r w:rsidRPr="009A79BA">
            <w:rPr>
              <w:sz w:val="16"/>
            </w:rPr>
            <w:t xml:space="preserve"> into the data collection process, </w:t>
          </w:r>
          <w:r w:rsidRPr="009A79BA">
            <w:rPr>
              <w:rStyle w:val="StyleUnderline"/>
              <w:highlight w:val="yellow"/>
            </w:rPr>
            <w:t>is key in building and maintaining trust. This trust not only centers the narrative of the participant to the research</w:t>
          </w:r>
          <w:r w:rsidRPr="009A79BA">
            <w:rPr>
              <w:sz w:val="16"/>
            </w:rPr>
            <w:t xml:space="preserve">, but it also serves as a site of catharsis: </w:t>
          </w:r>
          <w:r w:rsidRPr="009A79BA">
            <w:rPr>
              <w:rStyle w:val="StyleUnderline"/>
              <w:highlight w:val="yellow"/>
            </w:rPr>
            <w:t xml:space="preserve">the participant is encouraged to and can speak freely about a subject that is often concealed or suppressed, sometimes to protect oneself, one’s peace, and one’s sense of place. This is particularly valuable in a landscape where Black </w:t>
          </w:r>
          <w:proofErr w:type="spellStart"/>
          <w:r w:rsidRPr="009A79BA">
            <w:rPr>
              <w:rStyle w:val="StyleUnderline"/>
              <w:highlight w:val="yellow"/>
            </w:rPr>
            <w:t>placefulness</w:t>
          </w:r>
          <w:proofErr w:type="spellEnd"/>
          <w:r w:rsidRPr="009A79BA">
            <w:rPr>
              <w:rStyle w:val="StyleUnderline"/>
              <w:highlight w:val="yellow"/>
            </w:rPr>
            <w:t>, individually and collectively, is constantly being altered, navigated, and contested by whiteness.</w:t>
          </w:r>
        </w:p>
        <w:p w14:paraId="29503B22" w14:textId="77777777" w:rsidR="00C44FF7" w:rsidRPr="0049536E" w:rsidRDefault="00C44FF7" w:rsidP="00C44FF7">
          <w:r w:rsidRPr="00E25E2B">
            <w:rPr>
              <w:rStyle w:val="Style13ptBold"/>
            </w:rPr>
            <w:t>Allen 18</w:t>
          </w:r>
          <w:r w:rsidRPr="00E25E2B">
            <w:t xml:space="preserve"> (Douglas, PhD Candidate, Department of Geography, Florida State University, "Placing race: On the resonance of place with black geographies", https://journals.sagepub.com/doi/pdf/10.1177/0309132518803775, pg.</w:t>
          </w:r>
          <w:r>
            <w:t>4-5</w:t>
          </w:r>
          <w:r w:rsidRPr="00E25E2B">
            <w:t>//D.P)</w:t>
          </w:r>
        </w:p>
        <w:p w14:paraId="05F962B1" w14:textId="77777777" w:rsidR="00C44FF7" w:rsidRDefault="00C44FF7" w:rsidP="00C44FF7">
          <w:pPr>
            <w:rPr>
              <w:rStyle w:val="StyleUnderline"/>
            </w:rPr>
          </w:pPr>
          <w:r w:rsidRPr="0049536E">
            <w:rPr>
              <w:rStyle w:val="StyleUnderline"/>
              <w:highlight w:val="yellow"/>
            </w:rPr>
            <w:t>Black geographies</w:t>
          </w:r>
          <w:r w:rsidRPr="0049536E">
            <w:rPr>
              <w:sz w:val="16"/>
            </w:rPr>
            <w:t xml:space="preserve">, particularly in calls from Woods (2002) and McKittrick (2011), </w:t>
          </w:r>
          <w:r w:rsidRPr="0049536E">
            <w:rPr>
              <w:rStyle w:val="StyleUnderline"/>
              <w:highlight w:val="yellow"/>
            </w:rPr>
            <w:t>encourage scholars to focus on black life and agency within and despite white supremacy.</w:t>
          </w:r>
          <w:r w:rsidRPr="0049536E">
            <w:rPr>
              <w:sz w:val="16"/>
            </w:rPr>
            <w:t xml:space="preserve"> McKittrick (2011: 948), specifically, calls for an ‘analytics of race based not in suffering, but on human life’, expressing a vision of black geographies that need not be based explicitly on black suffering or set directly in contrast to whiteness. This call pushes scholars to not simply let their research become ‘descriptors of social ills’ (Wright, 2017: 2) but </w:t>
          </w:r>
          <w:r w:rsidRPr="0049536E">
            <w:rPr>
              <w:rStyle w:val="StyleUnderline"/>
              <w:highlight w:val="yellow"/>
            </w:rPr>
            <w:t xml:space="preserve">to focus on black lives, drawing attention to what is </w:t>
          </w:r>
          <w:proofErr w:type="spellStart"/>
          <w:r w:rsidRPr="0049536E">
            <w:rPr>
              <w:rStyle w:val="StyleUnderline"/>
              <w:highlight w:val="yellow"/>
            </w:rPr>
            <w:t>invisibilized</w:t>
          </w:r>
          <w:proofErr w:type="spellEnd"/>
          <w:r w:rsidRPr="0049536E">
            <w:rPr>
              <w:rStyle w:val="StyleUnderline"/>
              <w:highlight w:val="yellow"/>
            </w:rPr>
            <w:t xml:space="preserve"> in the academy and society: black knowledges, black excellence, and black lived experiences.</w:t>
          </w:r>
          <w:r w:rsidRPr="0049536E">
            <w:rPr>
              <w:sz w:val="16"/>
            </w:rPr>
            <w:t xml:space="preserve"> This is not to claim whiteness, white supremacy, and/or white privilege do not provide important and inherent context for black lives, black experiences, or black geographies. As Neville et al. (2015) </w:t>
          </w:r>
          <w:r w:rsidRPr="0049536E">
            <w:rPr>
              <w:rStyle w:val="StyleUnderline"/>
            </w:rPr>
            <w:t xml:space="preserve">have argued, the desire for and expression of affirmative black identities in part stems from oppressive regimes that negatively stereotype and at times </w:t>
          </w:r>
          <w:proofErr w:type="spellStart"/>
          <w:r w:rsidRPr="0049536E">
            <w:rPr>
              <w:rStyle w:val="StyleUnderline"/>
            </w:rPr>
            <w:t>invisibilize</w:t>
          </w:r>
          <w:proofErr w:type="spellEnd"/>
          <w:r w:rsidRPr="0049536E">
            <w:rPr>
              <w:rStyle w:val="StyleUnderline"/>
            </w:rPr>
            <w:t xml:space="preserve"> blackness. </w:t>
          </w:r>
          <w:r w:rsidRPr="0049536E">
            <w:rPr>
              <w:rStyle w:val="StyleUnderline"/>
              <w:highlight w:val="yellow"/>
            </w:rPr>
            <w:t>Instead, black geographies provide an opportunity for a focus on affirmative black identities and affirmative black geographies that celebrate black life even as black communities resist a racist society.</w:t>
          </w:r>
          <w:r w:rsidRPr="0049536E">
            <w:rPr>
              <w:sz w:val="16"/>
            </w:rPr>
            <w:t xml:space="preserve"> Bledsoe (2017), for example, explains how the spatial practice of </w:t>
          </w:r>
          <w:proofErr w:type="spellStart"/>
          <w:r w:rsidRPr="0049536E">
            <w:rPr>
              <w:sz w:val="16"/>
            </w:rPr>
            <w:t>marronage</w:t>
          </w:r>
          <w:proofErr w:type="spellEnd"/>
          <w:r w:rsidRPr="0049536E">
            <w:rPr>
              <w:sz w:val="16"/>
            </w:rPr>
            <w:t xml:space="preserve"> by </w:t>
          </w:r>
          <w:proofErr w:type="spellStart"/>
          <w:r w:rsidRPr="0049536E">
            <w:rPr>
              <w:sz w:val="16"/>
            </w:rPr>
            <w:t>Afrodescendent</w:t>
          </w:r>
          <w:proofErr w:type="spellEnd"/>
          <w:r w:rsidRPr="0049536E">
            <w:rPr>
              <w:sz w:val="16"/>
            </w:rPr>
            <w:t xml:space="preserve"> communities in Brazil and the United States has been a way of producing socio-spatial autonomy through the creation of ‘entirely new spatial relations that do not draw on modern spatial praxes as the norm’ (Bledsoe, 2017: 34). </w:t>
          </w:r>
          <w:r w:rsidRPr="0049536E">
            <w:rPr>
              <w:rStyle w:val="StyleUnderline"/>
              <w:highlight w:val="yellow"/>
            </w:rPr>
            <w:t>Black radical thought</w:t>
          </w:r>
          <w:r w:rsidRPr="0049536E">
            <w:rPr>
              <w:sz w:val="16"/>
            </w:rPr>
            <w:t xml:space="preserve">, according to Tyner (2006, 2007), </w:t>
          </w:r>
          <w:r w:rsidRPr="0049536E">
            <w:rPr>
              <w:rStyle w:val="StyleUnderline"/>
              <w:highlight w:val="yellow"/>
            </w:rPr>
            <w:t>was/is geographical in its rejection of both segregation and integration and articulation of a different spatial vision that Tyner calls ‘communal separatism’</w:t>
          </w:r>
          <w:r w:rsidRPr="0049536E">
            <w:rPr>
              <w:sz w:val="16"/>
            </w:rPr>
            <w:t xml:space="preserve"> (Tyner, 2007: 226). </w:t>
          </w:r>
          <w:r w:rsidRPr="0049536E">
            <w:rPr>
              <w:rStyle w:val="StyleUnderline"/>
              <w:highlight w:val="yellow"/>
            </w:rPr>
            <w:t>These studies do not just challenge marginalizing articulations of society and space but also highlight articulations developed within black diasporic communities. Black geographies also include an openness to non-traditional geographic sources, including not only the spectacle performance but also mundane, everyday enactments of black geographies</w:t>
          </w:r>
          <w:r w:rsidRPr="0049536E">
            <w:rPr>
              <w:sz w:val="16"/>
            </w:rPr>
            <w:t xml:space="preserve">. Films, literary fiction, art, music, and other forms of expressive acts have been usefully incorporated into studies (Forman, 2000; McKittrick, 2000a, 2000b, 2006; Woods, 1998), and parades, protests, and cultural festivals display powerful collective spatial expressions (Anderson, 2015; Crutcher Jr., 2010; McCann, 1999; O’Reilly and Crutcher, 2006; Waterman, 1998). In addition, </w:t>
          </w:r>
          <w:r w:rsidRPr="0049536E">
            <w:rPr>
              <w:rStyle w:val="StyleUnderline"/>
              <w:highlight w:val="yellow"/>
            </w:rPr>
            <w:t>more mundane expressive acts found in</w:t>
          </w:r>
          <w:r w:rsidRPr="00E2505C">
            <w:rPr>
              <w:rStyle w:val="StyleUnderline"/>
            </w:rPr>
            <w:t xml:space="preserve"> everyday dress or </w:t>
          </w:r>
          <w:r w:rsidRPr="0049536E">
            <w:rPr>
              <w:rStyle w:val="StyleUnderline"/>
              <w:highlight w:val="yellow"/>
            </w:rPr>
            <w:t>speech, along with other practices, can provide insights into the differentiation of black geographies,</w:t>
          </w:r>
          <w:r w:rsidRPr="00E2505C">
            <w:rPr>
              <w:rStyle w:val="StyleUnderline"/>
            </w:rPr>
            <w:t xml:space="preserve"> helping to dispel monolithic assumptions of a singular black community</w:t>
          </w:r>
        </w:p>
        <w:p w14:paraId="4B4BE3E3" w14:textId="77777777" w:rsidR="00C44FF7" w:rsidRDefault="00C44FF7" w:rsidP="00C44FF7">
          <w:r>
            <w:rPr>
              <w:rStyle w:val="Style13ptBold"/>
            </w:rPr>
            <w:t>Allen 18</w:t>
          </w:r>
          <w:r>
            <w:t xml:space="preserve"> (Douglas, PhD Candidate, Department of Geography, Florida State University, "Placing race: On the resonance of place with black geographies", https://journals.sagepub.com/doi/pdf/10.1177/0309132518803775, pg.4-5//D.P)</w:t>
          </w:r>
        </w:p>
        <w:p w14:paraId="39724F29" w14:textId="77777777" w:rsidR="00C44FF7" w:rsidRDefault="00C44FF7" w:rsidP="00C44FF7">
          <w:pPr>
            <w:rPr>
              <w:rStyle w:val="StyleUnderline"/>
            </w:rPr>
          </w:pPr>
          <w:r>
            <w:rPr>
              <w:sz w:val="16"/>
            </w:rPr>
            <w:t xml:space="preserve">In what follows, </w:t>
          </w:r>
          <w:r>
            <w:rPr>
              <w:rStyle w:val="StyleUnderline"/>
              <w:highlight w:val="yellow"/>
            </w:rPr>
            <w:t>we examine two key conceptual frames used in the geography of race – landscape and place – with the intention of understanding their relative strengths for examining the articulated focus of black geographies</w:t>
          </w:r>
          <w:r>
            <w:rPr>
              <w:sz w:val="16"/>
            </w:rPr>
            <w:t xml:space="preserve">.2 We suggest that cultural landscape analysis has been and continues to be an influential and productive approach to geographies of race and has served as a particular line of entry for studies of race and geography. We argue that this lens is limited in its ability to attend to black geographies in a society that works to </w:t>
          </w:r>
          <w:proofErr w:type="spellStart"/>
          <w:r>
            <w:rPr>
              <w:sz w:val="16"/>
            </w:rPr>
            <w:t>invisibilize</w:t>
          </w:r>
          <w:proofErr w:type="spellEnd"/>
          <w:r>
            <w:rPr>
              <w:sz w:val="16"/>
            </w:rPr>
            <w:t xml:space="preserve"> blackness and black contributions. We follow our examination of landscape with </w:t>
          </w:r>
          <w:r>
            <w:rPr>
              <w:rStyle w:val="StyleUnderline"/>
              <w:highlight w:val="yellow"/>
            </w:rPr>
            <w:t xml:space="preserve">an articulation of relational place-making and suggest that this conceptual lens enables the examination of a greater plurality of practices and strategies of producing and claiming space and place. A deeper engagement with theorizations of place, we argue, enables clearer meanings and contrasts, and provides a productive framework through which to identify and explain </w:t>
          </w:r>
          <w:r>
            <w:rPr>
              <w:rStyle w:val="StyleUnderline"/>
            </w:rPr>
            <w:t xml:space="preserve">epistemological and ontological </w:t>
          </w:r>
          <w:r>
            <w:rPr>
              <w:rStyle w:val="StyleUnderline"/>
              <w:highlight w:val="yellow"/>
            </w:rPr>
            <w:t>politics.</w:t>
          </w:r>
        </w:p>
        <w:p w14:paraId="7153AD9C" w14:textId="77777777" w:rsidR="00C44FF7" w:rsidRPr="007C787C" w:rsidRDefault="00C44FF7" w:rsidP="00C44FF7">
          <w:r w:rsidRPr="0043366D">
            <w:rPr>
              <w:rStyle w:val="Style13ptBold"/>
            </w:rPr>
            <w:t>Taylor 12</w:t>
          </w:r>
          <w:r w:rsidRPr="007C787C">
            <w:t xml:space="preserve"> </w:t>
          </w:r>
          <w:r w:rsidRPr="0043366D">
            <w:rPr>
              <w:sz w:val="18"/>
              <w:szCs w:val="18"/>
            </w:rPr>
            <w:t xml:space="preserve">(Lucy, PhD </w:t>
          </w:r>
          <w:r>
            <w:rPr>
              <w:sz w:val="18"/>
              <w:szCs w:val="18"/>
            </w:rPr>
            <w:t xml:space="preserve">in </w:t>
          </w:r>
          <w:r w:rsidRPr="0043366D">
            <w:rPr>
              <w:sz w:val="18"/>
              <w:szCs w:val="18"/>
            </w:rPr>
            <w:t>Latin American Studies, "Decolonizing International Relations: Perspectives from Latin America",</w:t>
          </w:r>
          <w:r w:rsidRPr="0043366D">
            <w:rPr>
              <w:sz w:val="12"/>
              <w:szCs w:val="12"/>
            </w:rPr>
            <w:t xml:space="preserve"> https://watermark.silverchair.com/14-3-386.pdf?token=AQECAHi208BE49Ooan9kkhW_Ercy7Dm3ZL_9Cf3qfKAc485ysgAAAl4wggJaBgkqhkiG9w0BBwagggJLMIICRwIBADCCAkAGCSqGSIb3DQEHATAeBglghkgBZQMEAS4wEQQMrYFArtwUKGloBOgUAgEQgIICEcJ5Dgr01oP9gfB3Uf4Qz1w-xO68X-EsGoC-1j313xhAQoepdnTSryOYi-8surk3Vc93zESZuqstoZLIkgmhj9Mnc_g-nL4uMjMMV6S9mEtzByXP3tUDxY3dHVabN5bacbsQqvduENMnSMP2T0T46EdYNo7xhd1-4ta20neMLkaRKAFPos9A23cLDmbZOPvmBzfK8-gqya_scRhDmHSSQTdRLQ5t8dO0M5SPBjkAPNGEdmaLSlGkz_RdytitkFF7KSodIl1aM2MRw2Z1cluBNUCPNZf-OEhNr2cFIds3_7NeUqTFIuD9hbsyWEhY_QVRPPa3aLBaYbXNYcG5UvM7CRZrw5vJ8haPmYqOudsk5xGQQLiFN4l1Q-1Jlx51xqZ1-lJh__y7uqvn9_dHiOStP3KaA1rTxxvxXd650AWsH9-42ElvX5cByFvlyuYzx90HjJINLUcxP4dnZhv7b_zZ3czc7pbEp1lKVnoh8OWlHfsY5fDrkKJhGB5p21NA7bUi_MsNkZk3xmSRI8XGKikXTZRLLuRPtQvmG63R4ZPIolw7gU0R7rwp2TwHhKKj46FtioM9M-AecfsnmymOQq-oL0R2MTIY4bsMmsFfQgqlF4bQ5Nz3vPi7-DESSQXYJRZXeyaD2lXrR9iuLvlvERPDfs00jNSTHPj9yHgoxRKeSNS2DAVBz71s9nKGlu67H6Qof0o, pgs.390//D.P)</w:t>
          </w:r>
        </w:p>
        <w:p w14:paraId="32383215" w14:textId="77777777" w:rsidR="00C44FF7" w:rsidRDefault="00C44FF7" w:rsidP="00C44FF7">
          <w:pPr>
            <w:rPr>
              <w:sz w:val="16"/>
            </w:rPr>
          </w:pPr>
          <w:r w:rsidRPr="007C787C">
            <w:rPr>
              <w:sz w:val="16"/>
            </w:rPr>
            <w:t xml:space="preserve">A second intellectual strategy involves unsettling </w:t>
          </w:r>
          <w:r w:rsidRPr="007C787C">
            <w:rPr>
              <w:rStyle w:val="StyleUnderline"/>
              <w:highlight w:val="yellow"/>
            </w:rPr>
            <w:t>assumptions about ‘‘the international’’ by displacing what are usually assumed to be key elements</w:t>
          </w:r>
          <w:r w:rsidRPr="007C787C">
            <w:rPr>
              <w:rStyle w:val="StyleUnderline"/>
            </w:rPr>
            <w:t xml:space="preserve"> </w:t>
          </w:r>
          <w:r w:rsidRPr="007C787C">
            <w:rPr>
              <w:rStyle w:val="StyleUnderline"/>
              <w:highlight w:val="yellow"/>
            </w:rPr>
            <w:t>(like state sovereignty) or key actors</w:t>
          </w:r>
          <w:r w:rsidRPr="007C787C">
            <w:rPr>
              <w:sz w:val="16"/>
            </w:rPr>
            <w:t xml:space="preserve"> (like the United Nations) </w:t>
          </w:r>
          <w:r w:rsidRPr="007C787C">
            <w:rPr>
              <w:rStyle w:val="StyleUnderline"/>
              <w:highlight w:val="yellow"/>
            </w:rPr>
            <w:t>from the center of analysis</w:t>
          </w:r>
          <w:r w:rsidRPr="007C787C">
            <w:rPr>
              <w:sz w:val="16"/>
            </w:rPr>
            <w:t xml:space="preserve">. Some scholars, such as </w:t>
          </w:r>
          <w:proofErr w:type="spellStart"/>
          <w:r w:rsidRPr="007C787C">
            <w:rPr>
              <w:sz w:val="16"/>
            </w:rPr>
            <w:t>Te´treault</w:t>
          </w:r>
          <w:proofErr w:type="spellEnd"/>
          <w:r w:rsidRPr="007C787C">
            <w:rPr>
              <w:sz w:val="16"/>
            </w:rPr>
            <w:t xml:space="preserve"> and </w:t>
          </w:r>
          <w:proofErr w:type="spellStart"/>
          <w:r w:rsidRPr="007C787C">
            <w:rPr>
              <w:sz w:val="16"/>
            </w:rPr>
            <w:t>Lipschutz</w:t>
          </w:r>
          <w:proofErr w:type="spellEnd"/>
          <w:r w:rsidRPr="007C787C">
            <w:rPr>
              <w:sz w:val="16"/>
            </w:rPr>
            <w:t xml:space="preserve"> (2009), begin their understanding of the international ‘‘as if people mattered.’’ </w:t>
          </w:r>
          <w:r w:rsidRPr="007C787C">
            <w:rPr>
              <w:rStyle w:val="StyleUnderline"/>
            </w:rPr>
            <w:t xml:space="preserve">They foreground </w:t>
          </w:r>
          <w:r w:rsidRPr="007C787C">
            <w:rPr>
              <w:rStyle w:val="StyleUnderline"/>
              <w:highlight w:val="yellow"/>
            </w:rPr>
            <w:t>human experiences of violence and poverty, political action and cultural renewal, in spaces not confined by nation-state boundaries; they imagine political communities beyond foreign policy and the norms of international organizations.</w:t>
          </w:r>
          <w:r w:rsidRPr="007C787C">
            <w:rPr>
              <w:sz w:val="16"/>
            </w:rPr>
            <w:t xml:space="preserve"> What makes this a potentially decolonial exercise is their insistence on starting their thinking about the international not with academic theories but with the disparate, messy, not-always-logical, and immensely rich realm of human life. Other scholars such as Meghana Nayak and Eric </w:t>
          </w:r>
          <w:proofErr w:type="spellStart"/>
          <w:r w:rsidRPr="007C787C">
            <w:rPr>
              <w:sz w:val="16"/>
            </w:rPr>
            <w:t>Selbin</w:t>
          </w:r>
          <w:proofErr w:type="spellEnd"/>
          <w:r w:rsidRPr="007C787C">
            <w:rPr>
              <w:sz w:val="16"/>
            </w:rPr>
            <w:t xml:space="preserve"> take this a step further by combining </w:t>
          </w:r>
          <w:r w:rsidRPr="007C787C">
            <w:rPr>
              <w:rStyle w:val="StyleUnderline"/>
              <w:highlight w:val="yellow"/>
            </w:rPr>
            <w:t>a critical perspective on IR’s dominant theoretical regime with a strategy</w:t>
          </w:r>
          <w:r w:rsidRPr="007C787C">
            <w:rPr>
              <w:rStyle w:val="StyleUnderline"/>
            </w:rPr>
            <w:t xml:space="preserve"> </w:t>
          </w:r>
          <w:r w:rsidRPr="007C787C">
            <w:rPr>
              <w:sz w:val="16"/>
            </w:rPr>
            <w:t xml:space="preserve">which </w:t>
          </w:r>
          <w:r w:rsidRPr="007C787C">
            <w:rPr>
              <w:rStyle w:val="StyleUnderline"/>
              <w:highlight w:val="yellow"/>
            </w:rPr>
            <w:t>decenters IR and re-imagines international politics through different cultural, geopolitical, and epistemological places</w:t>
          </w:r>
          <w:r w:rsidRPr="007C787C">
            <w:rPr>
              <w:rStyle w:val="StyleUnderline"/>
            </w:rPr>
            <w:t xml:space="preserve"> </w:t>
          </w:r>
          <w:r w:rsidRPr="007C787C">
            <w:rPr>
              <w:sz w:val="16"/>
            </w:rPr>
            <w:t xml:space="preserve">(2010). They aim to ‘‘unsettle, relativize and provincialize IR’’ in order to ‘‘politicize the world, what is done to make that world endure and the effects of what we do about it’’ (2010: 10). </w:t>
          </w:r>
          <w:r w:rsidRPr="007C787C">
            <w:rPr>
              <w:rStyle w:val="StyleUnderline"/>
              <w:highlight w:val="yellow"/>
            </w:rPr>
            <w:t>This not only serves to facilitate the introduction of new cultural norms and worldviews but also provides a critical vista on the ‘‘core’’ from a subordinated place on the geopolitical map.</w:t>
          </w:r>
          <w:r w:rsidRPr="007C787C">
            <w:rPr>
              <w:rStyle w:val="StyleUnderline"/>
            </w:rPr>
            <w:t xml:space="preserve"> </w:t>
          </w:r>
          <w:r w:rsidRPr="007C787C">
            <w:rPr>
              <w:rStyle w:val="StyleUnderline"/>
              <w:highlight w:val="yellow"/>
            </w:rPr>
            <w:t>Theorizing Latin America through the coloniality of power might contribute to these initiatives by displacing the core business of conventional IR in several key ways</w:t>
          </w:r>
          <w:r w:rsidRPr="007C787C">
            <w:rPr>
              <w:sz w:val="16"/>
            </w:rPr>
            <w:t xml:space="preserve">. Firstly, it is the natural inclination of coloniality scholarship to theorize ‘‘as if people mattered,’’ </w:t>
          </w:r>
          <w:r w:rsidRPr="007C787C">
            <w:rPr>
              <w:rStyle w:val="StyleUnderline"/>
              <w:highlight w:val="yellow"/>
            </w:rPr>
            <w:t>especially those most oppressed by colonialism––the indigenous and Afro-descendant communities.</w:t>
          </w:r>
          <w:r w:rsidRPr="007C787C">
            <w:rPr>
              <w:sz w:val="16"/>
            </w:rPr>
            <w:t xml:space="preserve"> Indeed, taking seriously the political agency and worldview of subaltern peoples lies at the heart of the decolonial strategies proposed by coloniality scholarship. It draws particular inspiration from the Mexican Zapatista movement (</w:t>
          </w:r>
          <w:proofErr w:type="spellStart"/>
          <w:r w:rsidRPr="007C787C">
            <w:rPr>
              <w:sz w:val="16"/>
            </w:rPr>
            <w:t>Mignolo</w:t>
          </w:r>
          <w:proofErr w:type="spellEnd"/>
          <w:r w:rsidRPr="007C787C">
            <w:rPr>
              <w:sz w:val="16"/>
            </w:rPr>
            <w:t xml:space="preserve"> 2005), the struggles for dignity and intercultural education in Ecuador (Walsh 2002), and Afro-Colombian organization (Escobar, 2004). Moreover, while coloniality scholarship is plugged into intellectual networks and movements in ‘‘First World’’ universities, this approach foregrounds the writings of Latin American intellectuals, such as Cuban antiimperialist Jose´ Martı´ and Peruvian Juan Carlos </w:t>
          </w:r>
          <w:proofErr w:type="spellStart"/>
          <w:r w:rsidRPr="007C787C">
            <w:rPr>
              <w:sz w:val="16"/>
            </w:rPr>
            <w:t>Maria´tegui</w:t>
          </w:r>
          <w:proofErr w:type="spellEnd"/>
          <w:r w:rsidRPr="007C787C">
            <w:rPr>
              <w:sz w:val="16"/>
            </w:rPr>
            <w:t xml:space="preserve"> (</w:t>
          </w:r>
          <w:proofErr w:type="spellStart"/>
          <w:r w:rsidRPr="007C787C">
            <w:rPr>
              <w:sz w:val="16"/>
            </w:rPr>
            <w:t>Moran˜a</w:t>
          </w:r>
          <w:proofErr w:type="spellEnd"/>
          <w:r w:rsidRPr="007C787C">
            <w:rPr>
              <w:sz w:val="16"/>
            </w:rPr>
            <w:t xml:space="preserve"> et al., 2008). </w:t>
          </w:r>
          <w:proofErr w:type="spellStart"/>
          <w:r w:rsidRPr="007C787C">
            <w:rPr>
              <w:sz w:val="16"/>
            </w:rPr>
            <w:t>Martı</w:t>
          </w:r>
          <w:proofErr w:type="spellEnd"/>
          <w:r w:rsidRPr="007C787C">
            <w:rPr>
              <w:sz w:val="16"/>
            </w:rPr>
            <w:t xml:space="preserve">´’s anti-imperialist celebration of Latin America and </w:t>
          </w:r>
          <w:proofErr w:type="spellStart"/>
          <w:r w:rsidRPr="007C787C">
            <w:rPr>
              <w:sz w:val="16"/>
            </w:rPr>
            <w:t>Maria´tegui’s</w:t>
          </w:r>
          <w:proofErr w:type="spellEnd"/>
          <w:r w:rsidRPr="007C787C">
            <w:rPr>
              <w:sz w:val="16"/>
            </w:rPr>
            <w:t xml:space="preserve"> adaptation of Marxism to indigenous Andean realities were driven by lived experiences of social injustice, racism, and the struggle for political autonomy. That is, coloniality scholars are not only writing ‘‘as if people mattered’’ but as if particular, colonized people mattered, and as such, as if colonialism, slavery,</w:t>
          </w:r>
        </w:p>
        <w:p w14:paraId="30E62593" w14:textId="77777777" w:rsidR="00C44FF7" w:rsidRDefault="00C44FF7" w:rsidP="00C44FF7">
          <w:pPr>
            <w:rPr>
              <w:sz w:val="16"/>
              <w:szCs w:val="16"/>
            </w:rPr>
          </w:pPr>
          <w:r>
            <w:rPr>
              <w:rStyle w:val="Style13ptBold"/>
            </w:rPr>
            <w:t xml:space="preserve">Kelsie ’19 </w:t>
          </w:r>
          <w:r>
            <w:rPr>
              <w:rStyle w:val="Style13ptBold"/>
              <w:sz w:val="16"/>
              <w:szCs w:val="16"/>
            </w:rPr>
            <w:t xml:space="preserve">(Amber Kelsie, Department of Communications at Wake Forest University, </w:t>
          </w:r>
          <w:r>
            <w:rPr>
              <w:rStyle w:val="Style13ptBold"/>
              <w:i/>
              <w:iCs/>
              <w:sz w:val="16"/>
              <w:szCs w:val="16"/>
            </w:rPr>
            <w:t>Philosophy &amp; Rhetoric</w:t>
          </w:r>
          <w:r>
            <w:rPr>
              <w:rStyle w:val="Style13ptBold"/>
              <w:sz w:val="16"/>
              <w:szCs w:val="16"/>
            </w:rPr>
            <w:t xml:space="preserve">, Volume 52, Number 1, 2019, pp. 63-70, “Blackened Debate at the End of the World”, </w:t>
          </w:r>
          <w:hyperlink r:id="rId61" w:history="1">
            <w:r>
              <w:rPr>
                <w:rStyle w:val="Hyperlink"/>
                <w:sz w:val="16"/>
                <w:szCs w:val="16"/>
              </w:rPr>
              <w:t>https://muse.jhu.edu/article/721920</w:t>
            </w:r>
          </w:hyperlink>
          <w:r>
            <w:rPr>
              <w:rStyle w:val="Style13ptBold"/>
              <w:sz w:val="16"/>
              <w:szCs w:val="16"/>
            </w:rPr>
            <w:t>) \\EG</w:t>
          </w:r>
        </w:p>
        <w:p w14:paraId="083C38FF" w14:textId="77777777" w:rsidR="00C44FF7" w:rsidRDefault="00C44FF7" w:rsidP="00C44FF7">
          <w:pPr>
            <w:rPr>
              <w:sz w:val="16"/>
            </w:rPr>
          </w:pPr>
          <w:r>
            <w:rPr>
              <w:rStyle w:val="StyleUnderline"/>
            </w:rPr>
            <w:t xml:space="preserve">We are haunted by the </w:t>
          </w:r>
          <w:r>
            <w:rPr>
              <w:rStyle w:val="StyleUnderline"/>
              <w:bCs/>
            </w:rPr>
            <w:t>specter of civil war</w:t>
          </w:r>
          <w:r>
            <w:rPr>
              <w:rStyle w:val="StyleUnderline"/>
            </w:rPr>
            <w:t>.</w:t>
          </w:r>
          <w:r>
            <w:rPr>
              <w:sz w:val="16"/>
            </w:rPr>
            <w:t xml:space="preserve"> Liberal and conservative politicians and </w:t>
          </w:r>
          <w:r>
            <w:rPr>
              <w:rStyle w:val="StyleUnderline"/>
            </w:rPr>
            <w:t>commentators openly express anxiety about the</w:t>
          </w:r>
          <w:r>
            <w:rPr>
              <w:sz w:val="16"/>
            </w:rPr>
            <w:t xml:space="preserve"> possibility of outright hostilities and the </w:t>
          </w:r>
          <w:r>
            <w:rPr>
              <w:rStyle w:val="StyleUnderline"/>
            </w:rPr>
            <w:t>“</w:t>
          </w:r>
          <w:r>
            <w:rPr>
              <w:rStyle w:val="StyleUnderline"/>
              <w:bCs/>
            </w:rPr>
            <w:t>unravelling</w:t>
          </w:r>
          <w:r>
            <w:rPr>
              <w:rStyle w:val="StyleUnderline"/>
            </w:rPr>
            <w:t xml:space="preserve"> [</w:t>
          </w:r>
          <w:proofErr w:type="gramStart"/>
          <w:r>
            <w:rPr>
              <w:rStyle w:val="StyleUnderline"/>
            </w:rPr>
            <w:t>of ]</w:t>
          </w:r>
          <w:proofErr w:type="gramEnd"/>
          <w:r>
            <w:rPr>
              <w:rStyle w:val="StyleUnderline"/>
            </w:rPr>
            <w:t xml:space="preserve"> our national fabric”</w:t>
          </w:r>
          <w:r>
            <w:rPr>
              <w:sz w:val="16"/>
            </w:rPr>
            <w:t xml:space="preserve"> (Gambino 2017). </w:t>
          </w:r>
          <w:r>
            <w:rPr>
              <w:rStyle w:val="StyleUnderline"/>
              <w:highlight w:val="green"/>
            </w:rPr>
            <w:t xml:space="preserve">Increasing </w:t>
          </w:r>
          <w:r>
            <w:rPr>
              <w:rStyle w:val="StyleUnderline"/>
              <w:bCs/>
              <w:highlight w:val="green"/>
            </w:rPr>
            <w:t>polarization</w:t>
          </w:r>
          <w:r>
            <w:rPr>
              <w:rStyle w:val="StyleUnderline"/>
              <w:highlight w:val="green"/>
            </w:rPr>
            <w:t>, identity politics</w:t>
          </w:r>
          <w:r>
            <w:rPr>
              <w:rStyle w:val="StyleUnderline"/>
            </w:rPr>
            <w:t xml:space="preserve"> that destroys persuasion</w:t>
          </w:r>
          <w:r>
            <w:rPr>
              <w:sz w:val="16"/>
            </w:rPr>
            <w:t xml:space="preserve">, an atmosphere of conspiracy regarding the deep state or foreign puppet masters, apparent disenchantment with institutions, general mistrust in electoral politics, </w:t>
          </w:r>
          <w:r>
            <w:rPr>
              <w:rStyle w:val="StyleUnderline"/>
              <w:highlight w:val="green"/>
            </w:rPr>
            <w:t>a gridlocked</w:t>
          </w:r>
          <w:r>
            <w:rPr>
              <w:rStyle w:val="StyleUnderline"/>
            </w:rPr>
            <w:t xml:space="preserve"> and weak </w:t>
          </w:r>
          <w:r>
            <w:rPr>
              <w:rStyle w:val="StyleUnderline"/>
              <w:highlight w:val="green"/>
            </w:rPr>
            <w:t>congress, and</w:t>
          </w:r>
          <w:r>
            <w:rPr>
              <w:rStyle w:val="StyleUnderline"/>
            </w:rPr>
            <w:t xml:space="preserve"> open </w:t>
          </w:r>
          <w:r>
            <w:rPr>
              <w:rStyle w:val="StyleUnderline"/>
              <w:bCs/>
              <w:highlight w:val="green"/>
            </w:rPr>
            <w:t>skirmishes</w:t>
          </w:r>
          <w:r>
            <w:rPr>
              <w:rStyle w:val="StyleUnderline"/>
              <w:highlight w:val="green"/>
            </w:rPr>
            <w:t xml:space="preserve"> between white nationalist</w:t>
          </w:r>
          <w:r>
            <w:rPr>
              <w:rStyle w:val="StyleUnderline"/>
            </w:rPr>
            <w:t xml:space="preserve"> and antifascists are </w:t>
          </w:r>
          <w:r>
            <w:rPr>
              <w:rStyle w:val="StyleUnderline"/>
              <w:highlight w:val="green"/>
            </w:rPr>
            <w:t>put forth</w:t>
          </w:r>
          <w:r>
            <w:rPr>
              <w:rStyle w:val="StyleUnderline"/>
            </w:rPr>
            <w:t xml:space="preserve"> as </w:t>
          </w:r>
          <w:r>
            <w:rPr>
              <w:rStyle w:val="StyleUnderline"/>
              <w:highlight w:val="green"/>
            </w:rPr>
            <w:t xml:space="preserve">signs of the </w:t>
          </w:r>
          <w:r>
            <w:rPr>
              <w:rStyle w:val="StyleUnderline"/>
              <w:bCs/>
              <w:highlight w:val="green"/>
            </w:rPr>
            <w:t>end times</w:t>
          </w:r>
          <w:r>
            <w:rPr>
              <w:sz w:val="16"/>
            </w:rPr>
            <w:t xml:space="preserve"> (see, e.g., Blight 2017; Wright 2017; DeGroot 2018; Smith 2018). </w:t>
          </w:r>
          <w:r>
            <w:rPr>
              <w:rStyle w:val="StyleUnderline"/>
              <w:highlight w:val="green"/>
            </w:rPr>
            <w:t xml:space="preserve">The </w:t>
          </w:r>
          <w:r>
            <w:rPr>
              <w:rStyle w:val="StyleUnderline"/>
              <w:bCs/>
              <w:highlight w:val="green"/>
            </w:rPr>
            <w:t>looming crisis</w:t>
          </w:r>
          <w:r>
            <w:rPr>
              <w:sz w:val="16"/>
            </w:rPr>
            <w:t xml:space="preserve"> of the end of politics </w:t>
          </w:r>
          <w:r>
            <w:rPr>
              <w:rStyle w:val="StyleUnderline"/>
              <w:highlight w:val="green"/>
            </w:rPr>
            <w:t>that</w:t>
          </w:r>
          <w:r>
            <w:rPr>
              <w:sz w:val="16"/>
            </w:rPr>
            <w:t xml:space="preserve"> everywhere </w:t>
          </w:r>
          <w:r>
            <w:rPr>
              <w:rStyle w:val="StyleUnderline"/>
              <w:highlight w:val="green"/>
            </w:rPr>
            <w:t xml:space="preserve">drives the </w:t>
          </w:r>
          <w:r>
            <w:rPr>
              <w:rStyle w:val="StyleUnderline"/>
              <w:bCs/>
              <w:highlight w:val="green"/>
            </w:rPr>
            <w:t>nostalgic desire</w:t>
          </w:r>
          <w:r>
            <w:rPr>
              <w:rStyle w:val="StyleUnderline"/>
              <w:highlight w:val="green"/>
            </w:rPr>
            <w:t xml:space="preserve"> for a return to a normal</w:t>
          </w:r>
          <w:r>
            <w:rPr>
              <w:rStyle w:val="StyleUnderline"/>
            </w:rPr>
            <w:t xml:space="preserve">cy and </w:t>
          </w:r>
          <w:r>
            <w:rPr>
              <w:rStyle w:val="StyleUnderline"/>
              <w:highlight w:val="green"/>
            </w:rPr>
            <w:t xml:space="preserve">civility invites us to </w:t>
          </w:r>
          <w:r>
            <w:rPr>
              <w:rStyle w:val="StyleUnderline"/>
              <w:bCs/>
              <w:highlight w:val="green"/>
            </w:rPr>
            <w:t>rethink debate</w:t>
          </w:r>
          <w:r>
            <w:rPr>
              <w:sz w:val="16"/>
            </w:rPr>
            <w:t xml:space="preserve"> and to pose a different question that does not seek to redeem a past that never was and continues to come at too high a cost for the wretched of the earth. </w:t>
          </w:r>
          <w:r>
            <w:rPr>
              <w:rStyle w:val="StyleUnderline"/>
              <w:highlight w:val="green"/>
            </w:rPr>
            <w:t>Rather than “</w:t>
          </w:r>
          <w:r>
            <w:rPr>
              <w:rStyle w:val="StyleUnderline"/>
              <w:bCs/>
              <w:highlight w:val="green"/>
            </w:rPr>
            <w:t>make debate great again</w:t>
          </w:r>
          <w:r>
            <w:rPr>
              <w:rStyle w:val="StyleUnderline"/>
              <w:highlight w:val="green"/>
            </w:rPr>
            <w:t>,” I’d like to</w:t>
          </w:r>
          <w:r>
            <w:rPr>
              <w:sz w:val="16"/>
            </w:rPr>
            <w:t xml:space="preserve"> sit with the vertigo </w:t>
          </w:r>
          <w:proofErr w:type="gramStart"/>
          <w:r>
            <w:rPr>
              <w:sz w:val="16"/>
            </w:rPr>
            <w:t>so as to</w:t>
          </w:r>
          <w:proofErr w:type="gramEnd"/>
          <w:r>
            <w:rPr>
              <w:sz w:val="16"/>
            </w:rPr>
            <w:t xml:space="preserve"> consider debate’s (</w:t>
          </w:r>
          <w:proofErr w:type="spellStart"/>
          <w:r>
            <w:rPr>
              <w:sz w:val="16"/>
            </w:rPr>
            <w:t>im</w:t>
          </w:r>
          <w:proofErr w:type="spellEnd"/>
          <w:r>
            <w:rPr>
              <w:sz w:val="16"/>
            </w:rPr>
            <w:t xml:space="preserve">)possible outside. Such a quest for a horizon that is before-after-immanent to the End (of politics or history or the world) will require that we </w:t>
          </w:r>
          <w:r>
            <w:rPr>
              <w:rStyle w:val="StyleUnderline"/>
              <w:bCs/>
              <w:highlight w:val="green"/>
            </w:rPr>
            <w:t>rethink</w:t>
          </w:r>
          <w:r>
            <w:rPr>
              <w:rStyle w:val="StyleUnderline"/>
              <w:highlight w:val="green"/>
            </w:rPr>
            <w:t xml:space="preserve"> the spatiotemporal coordinates</w:t>
          </w:r>
          <w:r>
            <w:rPr>
              <w:rStyle w:val="StyleUnderline"/>
            </w:rPr>
            <w:t xml:space="preserve"> of the entire liberal project that secures the </w:t>
          </w:r>
          <w:r>
            <w:rPr>
              <w:rStyle w:val="StyleUnderline"/>
              <w:bCs/>
            </w:rPr>
            <w:t xml:space="preserve">parameters </w:t>
          </w:r>
          <w:r>
            <w:rPr>
              <w:rStyle w:val="StyleUnderline"/>
              <w:bCs/>
              <w:highlight w:val="green"/>
            </w:rPr>
            <w:t>of debate</w:t>
          </w:r>
          <w:r>
            <w:rPr>
              <w:sz w:val="16"/>
            </w:rPr>
            <w:t xml:space="preserve"> as the dialectical and agonistic contestation of the possible. </w:t>
          </w:r>
          <w:r>
            <w:rPr>
              <w:rStyle w:val="StyleUnderline"/>
            </w:rPr>
            <w:t xml:space="preserve">My central interlocutor here will be </w:t>
          </w:r>
          <w:r>
            <w:rPr>
              <w:rStyle w:val="StyleUnderline"/>
              <w:bCs/>
            </w:rPr>
            <w:t>blackness</w:t>
          </w:r>
          <w:r>
            <w:rPr>
              <w:sz w:val="16"/>
            </w:rPr>
            <w:t xml:space="preserve">: that (non-)ontological constitutive outside of the modern grammar that is relegated to the realm of absolute necessity, negativity, incapacity, and pathology that subtends the political and the rhetorical. As that which is always already outside the World/History, </w:t>
          </w:r>
          <w:r>
            <w:rPr>
              <w:rStyle w:val="StyleUnderline"/>
              <w:highlight w:val="green"/>
            </w:rPr>
            <w:t xml:space="preserve">blackness provides an </w:t>
          </w:r>
          <w:proofErr w:type="spellStart"/>
          <w:r>
            <w:rPr>
              <w:rStyle w:val="StyleUnderline"/>
              <w:highlight w:val="green"/>
            </w:rPr>
            <w:t>anoriginary</w:t>
          </w:r>
          <w:proofErr w:type="spellEnd"/>
          <w:r>
            <w:rPr>
              <w:rStyle w:val="StyleUnderline"/>
              <w:highlight w:val="green"/>
            </w:rPr>
            <w:t xml:space="preserve"> </w:t>
          </w:r>
          <w:r>
            <w:rPr>
              <w:rStyle w:val="StyleUnderline"/>
              <w:bCs/>
              <w:highlight w:val="green"/>
            </w:rPr>
            <w:t>nonplace</w:t>
          </w:r>
          <w:r>
            <w:rPr>
              <w:rStyle w:val="StyleUnderline"/>
              <w:highlight w:val="green"/>
            </w:rPr>
            <w:t xml:space="preserve"> from which to think crisis</w:t>
          </w:r>
          <w:r>
            <w:rPr>
              <w:rStyle w:val="StyleUnderline"/>
            </w:rPr>
            <w:t xml:space="preserve"> and a politics of </w:t>
          </w:r>
          <w:r>
            <w:rPr>
              <w:rStyle w:val="StyleUnderline"/>
              <w:highlight w:val="green"/>
            </w:rPr>
            <w:t>actualizing the impossible.</w:t>
          </w:r>
          <w:r>
            <w:rPr>
              <w:rStyle w:val="StyleUnderline"/>
            </w:rPr>
            <w:t xml:space="preserve"> </w:t>
          </w:r>
          <w:r>
            <w:rPr>
              <w:rStyle w:val="StyleUnderline"/>
              <w:bCs/>
            </w:rPr>
            <w:t>Imminent civil war</w:t>
          </w:r>
          <w:r>
            <w:rPr>
              <w:rStyle w:val="StyleUnderline"/>
            </w:rPr>
            <w:t xml:space="preserve"> is an interesting but unsurprising anxiety</w:t>
          </w:r>
          <w:r>
            <w:rPr>
              <w:sz w:val="16"/>
            </w:rPr>
            <w:t xml:space="preserve">;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Greeks referred to civil war as “stasis.” Today standing, state, and stability are also meanings of stasis, as it emerges from </w:t>
          </w:r>
          <w:proofErr w:type="spellStart"/>
          <w:r>
            <w:rPr>
              <w:sz w:val="16"/>
            </w:rPr>
            <w:t>histemi</w:t>
          </w:r>
          <w:proofErr w:type="spellEnd"/>
          <w:r>
            <w:rPr>
              <w:sz w:val="16"/>
            </w:rPr>
            <w:t xml:space="preserve">. </w:t>
          </w:r>
          <w:r>
            <w:rPr>
              <w:rStyle w:val="StyleUnderline"/>
              <w:highlight w:val="green"/>
            </w:rPr>
            <w:t>Stasis</w:t>
          </w:r>
          <w:r>
            <w:rPr>
              <w:rStyle w:val="StyleUnderline"/>
            </w:rPr>
            <w:t xml:space="preserve"> then doubles both as sovereignty and as </w:t>
          </w:r>
          <w:r>
            <w:rPr>
              <w:rStyle w:val="StyleUnderline"/>
              <w:bCs/>
            </w:rPr>
            <w:t>sovereignty’s undoing</w:t>
          </w:r>
          <w:r>
            <w:rPr>
              <w:rStyle w:val="StyleUnderline"/>
            </w:rPr>
            <w:t xml:space="preserve"> and </w:t>
          </w:r>
          <w:r>
            <w:rPr>
              <w:rStyle w:val="StyleUnderline"/>
              <w:highlight w:val="green"/>
            </w:rPr>
            <w:t xml:space="preserve">evokes a constant </w:t>
          </w:r>
          <w:r>
            <w:rPr>
              <w:rStyle w:val="StyleUnderline"/>
              <w:bCs/>
              <w:highlight w:val="green"/>
            </w:rPr>
            <w:t>permanence of war</w:t>
          </w:r>
          <w:r>
            <w:rPr>
              <w:rStyle w:val="StyleUnderline"/>
              <w:highlight w:val="green"/>
            </w:rPr>
            <w:t xml:space="preserve"> even in peace</w:t>
          </w:r>
          <w:r>
            <w:rPr>
              <w:rStyle w:val="StyleUnderline"/>
            </w:rPr>
            <w:t>.</w:t>
          </w:r>
          <w:r>
            <w:rPr>
              <w:sz w:val="16"/>
            </w:rPr>
            <w:t xml:space="preserve">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disagreement.2 </w:t>
          </w:r>
          <w:r>
            <w:rPr>
              <w:rStyle w:val="StyleUnderline"/>
              <w:highlight w:val="green"/>
            </w:rPr>
            <w:t>The</w:t>
          </w:r>
          <w:r>
            <w:rPr>
              <w:rStyle w:val="StyleUnderline"/>
            </w:rPr>
            <w:t xml:space="preserve"> somewhat </w:t>
          </w:r>
          <w:r>
            <w:rPr>
              <w:rStyle w:val="StyleUnderline"/>
              <w:bCs/>
              <w:highlight w:val="green"/>
            </w:rPr>
            <w:t>paradoxical</w:t>
          </w:r>
          <w:r>
            <w:rPr>
              <w:rStyle w:val="StyleUnderline"/>
              <w:highlight w:val="green"/>
            </w:rPr>
            <w:t xml:space="preserve"> relationship between consensus and dissensus</w:t>
          </w:r>
          <w:r>
            <w:rPr>
              <w:rStyle w:val="StyleUnderline"/>
            </w:rPr>
            <w:t xml:space="preserve"> found </w:t>
          </w:r>
          <w:r>
            <w:rPr>
              <w:rStyle w:val="StyleUnderline"/>
              <w:highlight w:val="green"/>
            </w:rPr>
            <w:t>in stasis speaks to a</w:t>
          </w:r>
          <w:r>
            <w:rPr>
              <w:rStyle w:val="StyleUnderline"/>
            </w:rPr>
            <w:t xml:space="preserve"> kind of </w:t>
          </w:r>
          <w:r>
            <w:rPr>
              <w:rStyle w:val="StyleUnderline"/>
              <w:highlight w:val="green"/>
            </w:rPr>
            <w:t xml:space="preserve">disavowal of </w:t>
          </w:r>
          <w:proofErr w:type="spellStart"/>
          <w:r>
            <w:rPr>
              <w:rStyle w:val="StyleUnderline"/>
              <w:bCs/>
              <w:highlight w:val="green"/>
            </w:rPr>
            <w:t>ungroundedness</w:t>
          </w:r>
          <w:proofErr w:type="spellEnd"/>
          <w:r>
            <w:rPr>
              <w:rStyle w:val="StyleUnderline"/>
              <w:highlight w:val="green"/>
            </w:rPr>
            <w:t xml:space="preserve"> that </w:t>
          </w:r>
          <w:r>
            <w:rPr>
              <w:rStyle w:val="StyleUnderline"/>
              <w:bCs/>
              <w:highlight w:val="green"/>
            </w:rPr>
            <w:t>precedes</w:t>
          </w:r>
          <w:r>
            <w:rPr>
              <w:rStyle w:val="StyleUnderline"/>
            </w:rPr>
            <w:t xml:space="preserve"> even </w:t>
          </w:r>
          <w:r>
            <w:rPr>
              <w:rStyle w:val="StyleUnderline"/>
              <w:highlight w:val="green"/>
            </w:rPr>
            <w:t>the point from which to begin speaking</w:t>
          </w:r>
          <w:r>
            <w:rPr>
              <w:sz w:val="16"/>
            </w:rPr>
            <w:t xml:space="preserve">. Must one have a presupposed potentiality for a common ground to be able to proceed in argument? Refusing this disavowal of groundlessness as it emerges in contemporary </w:t>
          </w:r>
          <w:r>
            <w:rPr>
              <w:rStyle w:val="StyleUnderline"/>
              <w:highlight w:val="green"/>
            </w:rPr>
            <w:t>figurations of</w:t>
          </w:r>
          <w:r>
            <w:rPr>
              <w:rStyle w:val="StyleUnderline"/>
            </w:rPr>
            <w:t xml:space="preserve"> agonistic </w:t>
          </w:r>
          <w:r>
            <w:rPr>
              <w:rStyle w:val="StyleUnderline"/>
              <w:highlight w:val="green"/>
            </w:rPr>
            <w:t xml:space="preserve">debate might enable us to more accurately think of </w:t>
          </w:r>
          <w:r>
            <w:rPr>
              <w:rStyle w:val="StyleUnderline"/>
              <w:bCs/>
              <w:highlight w:val="green"/>
            </w:rPr>
            <w:t>rhetoric</w:t>
          </w:r>
          <w:r>
            <w:rPr>
              <w:rStyle w:val="StyleUnderline"/>
            </w:rPr>
            <w:t xml:space="preserve"> in its modern inflection as the presupposition of a ground </w:t>
          </w:r>
          <w:r>
            <w:rPr>
              <w:rStyle w:val="StyleUnderline"/>
              <w:highlight w:val="green"/>
            </w:rPr>
            <w:t xml:space="preserve">as a </w:t>
          </w:r>
          <w:r>
            <w:rPr>
              <w:rStyle w:val="StyleUnderline"/>
              <w:bCs/>
              <w:highlight w:val="green"/>
            </w:rPr>
            <w:t>war</w:t>
          </w:r>
          <w:r>
            <w:rPr>
              <w:rStyle w:val="StyleUnderline"/>
              <w:highlight w:val="green"/>
            </w:rPr>
            <w:t xml:space="preserve"> against its</w:t>
          </w:r>
          <w:r>
            <w:rPr>
              <w:rStyle w:val="StyleUnderline"/>
            </w:rPr>
            <w:t xml:space="preserve"> </w:t>
          </w:r>
          <w:r>
            <w:rPr>
              <w:rStyle w:val="StyleUnderline"/>
              <w:highlight w:val="green"/>
            </w:rPr>
            <w:t xml:space="preserve">own void via </w:t>
          </w:r>
          <w:r>
            <w:rPr>
              <w:rStyle w:val="StyleUnderline"/>
              <w:bCs/>
              <w:highlight w:val="green"/>
            </w:rPr>
            <w:t>antiblackness</w:t>
          </w:r>
          <w:r>
            <w:rPr>
              <w:rStyle w:val="StyleUnderline"/>
              <w:highlight w:val="green"/>
            </w:rPr>
            <w:t>.</w:t>
          </w:r>
          <w:r>
            <w:rPr>
              <w:rStyle w:val="StyleUnderline"/>
            </w:rPr>
            <w:t xml:space="preserve"> </w:t>
          </w:r>
          <w:r>
            <w:rPr>
              <w:sz w:val="16"/>
            </w:rPr>
            <w:t xml:space="preserve">The inversion of Clausewitz’s proposition is salient: </w:t>
          </w:r>
          <w:r>
            <w:rPr>
              <w:rStyle w:val="StyleUnderline"/>
              <w:highlight w:val="green"/>
            </w:rPr>
            <w:t xml:space="preserve">rhetoric is the </w:t>
          </w:r>
          <w:r>
            <w:rPr>
              <w:rStyle w:val="StyleUnderline"/>
              <w:bCs/>
              <w:highlight w:val="green"/>
            </w:rPr>
            <w:t>continuation of war</w:t>
          </w:r>
          <w:r>
            <w:rPr>
              <w:rStyle w:val="StyleUnderline"/>
            </w:rPr>
            <w:t xml:space="preserve"> by other means; rhetoric </w:t>
          </w:r>
          <w:r>
            <w:rPr>
              <w:rStyle w:val="StyleUnderline"/>
              <w:highlight w:val="green"/>
            </w:rPr>
            <w:t>as</w:t>
          </w:r>
          <w:r>
            <w:rPr>
              <w:rStyle w:val="StyleUnderline"/>
            </w:rPr>
            <w:t xml:space="preserve"> a mode of war in </w:t>
          </w:r>
          <w:r>
            <w:rPr>
              <w:rStyle w:val="StyleUnderline"/>
              <w:highlight w:val="green"/>
            </w:rPr>
            <w:t>an effort to ontologize</w:t>
          </w:r>
          <w:r>
            <w:rPr>
              <w:rStyle w:val="StyleUnderline"/>
            </w:rPr>
            <w:t xml:space="preserve"> itself </w:t>
          </w:r>
          <w:r>
            <w:rPr>
              <w:rStyle w:val="StyleUnderline"/>
              <w:highlight w:val="green"/>
            </w:rPr>
            <w:t xml:space="preserve">against its </w:t>
          </w:r>
          <w:r>
            <w:rPr>
              <w:rStyle w:val="StyleUnderline"/>
              <w:bCs/>
              <w:highlight w:val="green"/>
            </w:rPr>
            <w:t>groundless</w:t>
          </w:r>
          <w:r>
            <w:rPr>
              <w:rStyle w:val="StyleUnderline"/>
              <w:highlight w:val="green"/>
            </w:rPr>
            <w:t xml:space="preserve"> outside</w:t>
          </w:r>
          <w:r>
            <w:rPr>
              <w:sz w:val="16"/>
            </w:rPr>
            <w:t xml:space="preserve">.3 </w:t>
          </w:r>
          <w:r>
            <w:rPr>
              <w:rStyle w:val="StyleUnderline"/>
              <w:highlight w:val="green"/>
            </w:rPr>
            <w:t>The (</w:t>
          </w:r>
          <w:proofErr w:type="spellStart"/>
          <w:r>
            <w:rPr>
              <w:rStyle w:val="StyleUnderline"/>
              <w:highlight w:val="green"/>
            </w:rPr>
            <w:t>im</w:t>
          </w:r>
          <w:proofErr w:type="spellEnd"/>
          <w:r>
            <w:rPr>
              <w:rStyle w:val="StyleUnderline"/>
              <w:highlight w:val="green"/>
            </w:rPr>
            <w:t xml:space="preserve">)possible is always at stake in debate since rhetoric regards the contingent as its necessary </w:t>
          </w:r>
          <w:r>
            <w:rPr>
              <w:rStyle w:val="StyleUnderline"/>
              <w:bCs/>
              <w:highlight w:val="green"/>
            </w:rPr>
            <w:t>presupposition</w:t>
          </w:r>
          <w:r>
            <w:rPr>
              <w:sz w:val="16"/>
            </w:rPr>
            <w:t xml:space="preserve">. According to </w:t>
          </w:r>
          <w:proofErr w:type="spellStart"/>
          <w:r>
            <w:rPr>
              <w:sz w:val="16"/>
            </w:rPr>
            <w:t>Dilip</w:t>
          </w:r>
          <w:proofErr w:type="spellEnd"/>
          <w:r>
            <w:rPr>
              <w:sz w:val="16"/>
            </w:rPr>
            <w:t xml:space="preserve"> </w:t>
          </w:r>
          <w:proofErr w:type="spellStart"/>
          <w:r>
            <w:rPr>
              <w:sz w:val="16"/>
            </w:rPr>
            <w:t>Gaonkar</w:t>
          </w:r>
          <w:proofErr w:type="spellEnd"/>
          <w:r>
            <w:rPr>
              <w:sz w:val="16"/>
            </w:rPr>
            <w:t xml:space="preserve">, this “key, but largely unnoticed, assumption in contemporary rhetorical theory” finds its basis in Aristotle’s response to Plato’s charge of the </w:t>
          </w:r>
          <w:proofErr w:type="spellStart"/>
          <w:r>
            <w:rPr>
              <w:sz w:val="16"/>
            </w:rPr>
            <w:t>unspecifiability</w:t>
          </w:r>
          <w:proofErr w:type="spellEnd"/>
          <w:r>
            <w:rPr>
              <w:sz w:val="16"/>
            </w:rPr>
            <w:t xml:space="preserve">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w:t>
          </w:r>
          <w:r>
            <w:rPr>
              <w:rStyle w:val="StyleUnderline"/>
              <w:highlight w:val="green"/>
            </w:rPr>
            <w:t>The</w:t>
          </w:r>
          <w:r>
            <w:rPr>
              <w:rStyle w:val="StyleUnderline"/>
            </w:rPr>
            <w:t xml:space="preserve"> possibility of </w:t>
          </w:r>
          <w:r>
            <w:rPr>
              <w:rStyle w:val="StyleUnderline"/>
              <w:highlight w:val="green"/>
            </w:rPr>
            <w:t>rhetorical</w:t>
          </w:r>
          <w:r>
            <w:rPr>
              <w:rStyle w:val="StyleUnderline"/>
            </w:rPr>
            <w:t xml:space="preserve"> </w:t>
          </w:r>
          <w:r>
            <w:rPr>
              <w:rStyle w:val="StyleUnderline"/>
              <w:highlight w:val="green"/>
            </w:rPr>
            <w:t>dialectic</w:t>
          </w:r>
          <w:r>
            <w:rPr>
              <w:rStyle w:val="StyleUnderline"/>
            </w:rPr>
            <w:t xml:space="preserve">, that exigency that provides the opportunity for agonistic argument that can be </w:t>
          </w:r>
          <w:proofErr w:type="spellStart"/>
          <w:r>
            <w:rPr>
              <w:rStyle w:val="StyleUnderline"/>
            </w:rPr>
            <w:t>sublated</w:t>
          </w:r>
          <w:proofErr w:type="spellEnd"/>
          <w:r>
            <w:rPr>
              <w:rStyle w:val="StyleUnderline"/>
            </w:rPr>
            <w:t xml:space="preserve"> into judgment, animates historical progress and </w:t>
          </w:r>
          <w:r>
            <w:rPr>
              <w:rStyle w:val="StyleUnderline"/>
              <w:highlight w:val="green"/>
            </w:rPr>
            <w:t xml:space="preserve">places debate as the </w:t>
          </w:r>
          <w:r>
            <w:rPr>
              <w:rStyle w:val="StyleUnderline"/>
              <w:bCs/>
              <w:highlight w:val="green"/>
            </w:rPr>
            <w:t>ground for civic life</w:t>
          </w:r>
          <w:r>
            <w:rPr>
              <w:rStyle w:val="StyleUnderline"/>
              <w:highlight w:val="green"/>
            </w:rPr>
            <w:t>. In</w:t>
          </w:r>
          <w:r>
            <w:rPr>
              <w:sz w:val="16"/>
            </w:rPr>
            <w:t xml:space="preserve"> the liberal understanding of </w:t>
          </w:r>
          <w:r>
            <w:rPr>
              <w:rStyle w:val="StyleUnderline"/>
              <w:highlight w:val="green"/>
            </w:rPr>
            <w:t>contemporary debate, contingency takes on an interior</w:t>
          </w:r>
          <w:r>
            <w:rPr>
              <w:sz w:val="16"/>
            </w:rPr>
            <w:t xml:space="preserve"> spatial dimension </w:t>
          </w:r>
          <w:r>
            <w:rPr>
              <w:rStyle w:val="StyleUnderline"/>
            </w:rPr>
            <w:t>as</w:t>
          </w:r>
          <w:r>
            <w:rPr>
              <w:sz w:val="16"/>
            </w:rPr>
            <w:t xml:space="preserve"> the </w:t>
          </w:r>
          <w:r>
            <w:rPr>
              <w:rStyle w:val="StyleUnderline"/>
              <w:highlight w:val="green"/>
            </w:rPr>
            <w:t>possible</w:t>
          </w:r>
          <w:r>
            <w:rPr>
              <w:sz w:val="16"/>
            </w:rPr>
            <w:t xml:space="preserve"> content </w:t>
          </w:r>
          <w:r>
            <w:rPr>
              <w:rStyle w:val="StyleUnderline"/>
              <w:highlight w:val="green"/>
            </w:rPr>
            <w:t xml:space="preserve">through a </w:t>
          </w:r>
          <w:r>
            <w:rPr>
              <w:rStyle w:val="StyleUnderline"/>
              <w:bCs/>
              <w:highlight w:val="green"/>
            </w:rPr>
            <w:t>disavowal</w:t>
          </w:r>
          <w:r>
            <w:rPr>
              <w:rStyle w:val="StyleUnderline"/>
              <w:highlight w:val="green"/>
            </w:rPr>
            <w:t xml:space="preserve"> of</w:t>
          </w:r>
          <w:r>
            <w:rPr>
              <w:sz w:val="16"/>
            </w:rPr>
            <w:t xml:space="preserve"> the contingency of </w:t>
          </w:r>
          <w:r>
            <w:rPr>
              <w:rStyle w:val="StyleUnderline"/>
              <w:highlight w:val="green"/>
            </w:rPr>
            <w:t xml:space="preserve">debate’s outside that is </w:t>
          </w:r>
          <w:r>
            <w:rPr>
              <w:rStyle w:val="StyleUnderline"/>
              <w:bCs/>
              <w:highlight w:val="green"/>
            </w:rPr>
            <w:t>rendered impossible</w:t>
          </w:r>
          <w:r>
            <w:rPr>
              <w:rStyle w:val="StyleUnderline"/>
              <w:highlight w:val="green"/>
            </w:rPr>
            <w:t>. To say that debate is impossible</w:t>
          </w:r>
          <w:r>
            <w:rPr>
              <w:rStyle w:val="StyleUnderline"/>
            </w:rPr>
            <w:t xml:space="preserve"> is then to beckon to war on the horizon. It </w:t>
          </w:r>
          <w:r>
            <w:rPr>
              <w:rStyle w:val="StyleUnderline"/>
              <w:highlight w:val="green"/>
            </w:rPr>
            <w:t xml:space="preserve">is to recognize the state of emergency as the </w:t>
          </w:r>
          <w:r>
            <w:rPr>
              <w:rStyle w:val="StyleUnderline"/>
              <w:bCs/>
              <w:highlight w:val="green"/>
            </w:rPr>
            <w:t>end</w:t>
          </w:r>
          <w:r>
            <w:rPr>
              <w:rStyle w:val="StyleUnderline"/>
              <w:highlight w:val="green"/>
            </w:rPr>
            <w:t xml:space="preserve"> of the </w:t>
          </w:r>
          <w:r>
            <w:rPr>
              <w:rStyle w:val="StyleUnderline"/>
              <w:bCs/>
              <w:highlight w:val="green"/>
            </w:rPr>
            <w:t>state of debate</w:t>
          </w:r>
          <w:r>
            <w:rPr>
              <w:rStyle w:val="StyleUnderline"/>
              <w:highlight w:val="green"/>
            </w:rPr>
            <w:t>.</w:t>
          </w:r>
          <w:r>
            <w:rPr>
              <w:sz w:val="16"/>
            </w:rPr>
            <w:t xml:space="preserve"> The historical legacy of the U.S. Civil War will not let us end it there however, because blackness haunts even civil war, and threatens stasis in both its senses with incoherence. To leave </w:t>
          </w:r>
          <w:proofErr w:type="spellStart"/>
          <w:r>
            <w:rPr>
              <w:sz w:val="16"/>
            </w:rPr>
            <w:t>raciality</w:t>
          </w:r>
          <w:proofErr w:type="spellEnd"/>
          <w:r>
            <w:rPr>
              <w:sz w:val="16"/>
            </w:rPr>
            <w:t xml:space="preserve"> by the wayside is to repeat the endless disavowal that what we are threatened with is civil war and not race war. It is to still recuperate this World though the dialectical resolution that can adjust antagonism to agonism. It is to wage liberal sovereignty’s war against civil war all over again</w:t>
          </w:r>
          <w:r>
            <w:rPr>
              <w:b/>
              <w:bCs/>
              <w:sz w:val="16"/>
            </w:rPr>
            <w:t xml:space="preserve">. </w:t>
          </w:r>
          <w:r>
            <w:rPr>
              <w:rStyle w:val="StyleUnderline"/>
              <w:highlight w:val="green"/>
            </w:rPr>
            <w:t xml:space="preserve">Polite discussions that acknowledge </w:t>
          </w:r>
          <w:r>
            <w:rPr>
              <w:rStyle w:val="StyleUnderline"/>
              <w:bCs/>
              <w:highlight w:val="green"/>
            </w:rPr>
            <w:t>racial terror</w:t>
          </w:r>
          <w:r>
            <w:rPr>
              <w:rStyle w:val="StyleUnderline"/>
              <w:highlight w:val="green"/>
            </w:rPr>
            <w:t xml:space="preserve"> only</w:t>
          </w:r>
          <w:r>
            <w:rPr>
              <w:rStyle w:val="StyleUnderline"/>
            </w:rPr>
            <w:t xml:space="preserve"> so as </w:t>
          </w:r>
          <w:r>
            <w:rPr>
              <w:rStyle w:val="StyleUnderline"/>
              <w:highlight w:val="green"/>
            </w:rPr>
            <w:t>to explain away racial violence</w:t>
          </w:r>
          <w:r>
            <w:rPr>
              <w:rStyle w:val="StyleUnderline"/>
            </w:rPr>
            <w:t xml:space="preserve"> as the unique domain of extremists </w:t>
          </w:r>
          <w:r>
            <w:rPr>
              <w:rStyle w:val="StyleUnderline"/>
              <w:highlight w:val="green"/>
            </w:rPr>
            <w:t>maintain</w:t>
          </w:r>
          <w:r>
            <w:rPr>
              <w:rStyle w:val="StyleUnderline"/>
            </w:rPr>
            <w:t xml:space="preserve"> a sense of </w:t>
          </w:r>
          <w:r>
            <w:rPr>
              <w:rStyle w:val="StyleUnderline"/>
              <w:bCs/>
              <w:highlight w:val="green"/>
            </w:rPr>
            <w:t>white innocence</w:t>
          </w:r>
          <w:r>
            <w:rPr>
              <w:rStyle w:val="StyleUnderline"/>
              <w:highlight w:val="green"/>
            </w:rPr>
            <w:t xml:space="preserve"> that not only individuates a structural condition, but also pathologizes and prohibits </w:t>
          </w:r>
          <w:r>
            <w:rPr>
              <w:rStyle w:val="StyleUnderline"/>
              <w:bCs/>
              <w:highlight w:val="green"/>
            </w:rPr>
            <w:t>black utterance</w:t>
          </w:r>
          <w:r>
            <w:rPr>
              <w:rStyle w:val="StyleUnderline"/>
              <w:highlight w:val="green"/>
            </w:rPr>
            <w:t xml:space="preserve"> </w:t>
          </w:r>
          <w:r>
            <w:rPr>
              <w:rStyle w:val="StyleUnderline"/>
            </w:rPr>
            <w:t xml:space="preserve">(especially when that utterance might take on the form of </w:t>
          </w:r>
          <w:r>
            <w:rPr>
              <w:rStyle w:val="StyleUnderline"/>
              <w:bCs/>
            </w:rPr>
            <w:t>rage</w:t>
          </w:r>
          <w:r>
            <w:rPr>
              <w:rStyle w:val="StyleUnderline"/>
            </w:rPr>
            <w:t xml:space="preserve">) </w:t>
          </w:r>
          <w:r>
            <w:rPr>
              <w:rStyle w:val="StyleUnderline"/>
              <w:highlight w:val="green"/>
            </w:rPr>
            <w:t xml:space="preserve">by adjusting the impossible demands of blackness back to the </w:t>
          </w:r>
          <w:r>
            <w:rPr>
              <w:rStyle w:val="StyleUnderline"/>
              <w:bCs/>
              <w:highlight w:val="green"/>
            </w:rPr>
            <w:t>acceptable terms of debate</w:t>
          </w:r>
          <w:r>
            <w:rPr>
              <w:rStyle w:val="StyleUnderline"/>
              <w:highlight w:val="green"/>
            </w:rPr>
            <w:t xml:space="preserve">. Within such discussions, blackness can only appear as an </w:t>
          </w:r>
          <w:r>
            <w:rPr>
              <w:rStyle w:val="StyleUnderline"/>
              <w:bCs/>
              <w:highlight w:val="green"/>
            </w:rPr>
            <w:t>afterthought</w:t>
          </w:r>
          <w:r>
            <w:rPr>
              <w:sz w:val="16"/>
            </w:rPr>
            <w:t xml:space="preserve">, </w:t>
          </w:r>
          <w:r>
            <w:rPr>
              <w:sz w:val="12"/>
              <w:szCs w:val="12"/>
            </w:rPr>
            <w:t xml:space="preserve">as what Denise Ferreira da Silva terms the affectable I or outer-determined rather than self-determined subject in the onto-epistemological modern text (da Silva 2007). </w:t>
          </w:r>
          <w:proofErr w:type="spellStart"/>
          <w:r>
            <w:rPr>
              <w:sz w:val="12"/>
              <w:szCs w:val="12"/>
            </w:rPr>
            <w:t>Raciality</w:t>
          </w:r>
          <w:proofErr w:type="spellEnd"/>
          <w:r>
            <w:rPr>
              <w:sz w:val="12"/>
              <w:szCs w:val="12"/>
            </w:rPr>
            <w:t xml:space="preserve">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 Let us then take seriously Du </w:t>
          </w:r>
          <w:proofErr w:type="spellStart"/>
          <w:r>
            <w:rPr>
              <w:sz w:val="12"/>
              <w:szCs w:val="12"/>
            </w:rPr>
            <w:t>Bois’s</w:t>
          </w:r>
          <w:proofErr w:type="spellEnd"/>
          <w:r>
            <w:rPr>
              <w:sz w:val="12"/>
              <w:szCs w:val="12"/>
            </w:rPr>
            <w:t xml:space="preserve">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w:t>
          </w:r>
          <w:proofErr w:type="gramStart"/>
          <w:r>
            <w:rPr>
              <w:sz w:val="12"/>
              <w:szCs w:val="12"/>
            </w:rPr>
            <w:t>. . . .</w:t>
          </w:r>
          <w:proofErr w:type="gramEnd"/>
          <w:r>
            <w:rPr>
              <w:sz w:val="12"/>
              <w:szCs w:val="12"/>
            </w:rPr>
            <w:t xml:space="preserve">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w:t>
          </w:r>
          <w:proofErr w:type="spellStart"/>
          <w:r>
            <w:rPr>
              <w:sz w:val="12"/>
              <w:szCs w:val="12"/>
            </w:rPr>
            <w:t>Bois’s</w:t>
          </w:r>
          <w:proofErr w:type="spellEnd"/>
          <w:r>
            <w:rPr>
              <w:sz w:val="12"/>
              <w:szCs w:val="12"/>
            </w:rPr>
            <w:t xml:space="preserve">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w:t>
          </w:r>
          <w:proofErr w:type="spellStart"/>
          <w:r>
            <w:rPr>
              <w:sz w:val="12"/>
              <w:szCs w:val="12"/>
            </w:rPr>
            <w:t>settlerist</w:t>
          </w:r>
          <w:proofErr w:type="spellEnd"/>
          <w:r>
            <w:rPr>
              <w:sz w:val="12"/>
              <w:szCs w:val="12"/>
            </w:rPr>
            <w:t xml:space="preserve"> way of life.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 Significantly, Du </w:t>
          </w:r>
          <w:proofErr w:type="spellStart"/>
          <w:r>
            <w:rPr>
              <w:sz w:val="12"/>
              <w:szCs w:val="12"/>
            </w:rPr>
            <w:t>Bois’s</w:t>
          </w:r>
          <w:proofErr w:type="spellEnd"/>
          <w:r>
            <w:rPr>
              <w:sz w:val="12"/>
              <w:szCs w:val="12"/>
            </w:rPr>
            <w:t xml:space="preserve"> analysis of the Civil War extends beyond the Confederacy’s surrender in 1865 to the end of Reconstruction and the beginning of Jim Crow in 1878. The democracy to come was quickly sealed off in the compromises made between the North and the South that we call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w:t>
          </w:r>
          <w:proofErr w:type="spellStart"/>
          <w:r>
            <w:rPr>
              <w:sz w:val="12"/>
              <w:szCs w:val="12"/>
            </w:rPr>
            <w:t>sublation</w:t>
          </w:r>
          <w:proofErr w:type="spellEnd"/>
          <w:r>
            <w:rPr>
              <w:sz w:val="12"/>
              <w:szCs w:val="12"/>
            </w:rPr>
            <w:t xml:space="preserve"> of the “Southern way of life” (the fantasy of which still animates grievances on the Right), but against black life. The </w:t>
          </w:r>
          <w:proofErr w:type="spellStart"/>
          <w:r>
            <w:rPr>
              <w:sz w:val="12"/>
              <w:szCs w:val="12"/>
            </w:rPr>
            <w:t>reinstantiation</w:t>
          </w:r>
          <w:proofErr w:type="spellEnd"/>
          <w:r>
            <w:rPr>
              <w:sz w:val="12"/>
              <w:szCs w:val="12"/>
            </w:rPr>
            <w:t xml:space="preserve">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 Du </w:t>
          </w:r>
          <w:proofErr w:type="spellStart"/>
          <w:r>
            <w:rPr>
              <w:sz w:val="12"/>
              <w:szCs w:val="12"/>
            </w:rPr>
            <w:t>Bois’s</w:t>
          </w:r>
          <w:proofErr w:type="spellEnd"/>
          <w:r>
            <w:rPr>
              <w:sz w:val="12"/>
              <w:szCs w:val="12"/>
            </w:rPr>
            <w:t xml:space="preserve"> analysis disrupts the spatiotemporal coordinates of the political to think the (</w:t>
          </w:r>
          <w:proofErr w:type="spellStart"/>
          <w:r>
            <w:rPr>
              <w:sz w:val="12"/>
              <w:szCs w:val="12"/>
            </w:rPr>
            <w:t>im</w:t>
          </w:r>
          <w:proofErr w:type="spellEnd"/>
          <w:r>
            <w:rPr>
              <w:sz w:val="12"/>
              <w:szCs w:val="12"/>
            </w:rPr>
            <w:t>)possibility of black politics and liberation</w:t>
          </w:r>
          <w:r>
            <w:rPr>
              <w:rStyle w:val="StyleUnderline"/>
            </w:rPr>
            <w:t xml:space="preserve">. </w:t>
          </w:r>
          <w:r>
            <w:rPr>
              <w:rStyle w:val="StyleUnderline"/>
              <w:highlight w:val="green"/>
            </w:rPr>
            <w:t xml:space="preserve">To think with and </w:t>
          </w:r>
          <w:r>
            <w:rPr>
              <w:rStyle w:val="StyleUnderline"/>
              <w:bCs/>
              <w:highlight w:val="green"/>
            </w:rPr>
            <w:t>through blackness</w:t>
          </w:r>
          <w:r>
            <w:rPr>
              <w:rStyle w:val="StyleUnderline"/>
              <w:highlight w:val="green"/>
            </w:rPr>
            <w:t xml:space="preserve"> means that we</w:t>
          </w:r>
          <w:r>
            <w:rPr>
              <w:rStyle w:val="StyleUnderline"/>
            </w:rPr>
            <w:t xml:space="preserve"> cannot think the Civil War as</w:t>
          </w:r>
          <w:r>
            <w:rPr>
              <w:sz w:val="16"/>
            </w:rPr>
            <w:t xml:space="preserve"> a demarcated event </w:t>
          </w:r>
          <w:r>
            <w:rPr>
              <w:rStyle w:val="StyleUnderline"/>
            </w:rPr>
            <w:t>distinct</w:t>
          </w:r>
          <w:r>
            <w:rPr>
              <w:sz w:val="16"/>
            </w:rPr>
            <w:t xml:space="preserve"> </w:t>
          </w:r>
          <w:r>
            <w:rPr>
              <w:rStyle w:val="StyleUnderline"/>
            </w:rPr>
            <w:t xml:space="preserve">from Reconstruction and Jim Crow, or </w:t>
          </w:r>
          <w:r>
            <w:rPr>
              <w:rStyle w:val="StyleUnderline"/>
              <w:highlight w:val="green"/>
            </w:rPr>
            <w:t xml:space="preserve">think the </w:t>
          </w:r>
          <w:r>
            <w:rPr>
              <w:rStyle w:val="StyleUnderline"/>
              <w:bCs/>
              <w:highlight w:val="green"/>
            </w:rPr>
            <w:t>stasis</w:t>
          </w:r>
          <w:r>
            <w:rPr>
              <w:rStyle w:val="StyleUnderline"/>
              <w:highlight w:val="green"/>
            </w:rPr>
            <w:t xml:space="preserve"> of contestation between the </w:t>
          </w:r>
          <w:r>
            <w:rPr>
              <w:rStyle w:val="StyleUnderline"/>
              <w:bCs/>
              <w:highlight w:val="green"/>
            </w:rPr>
            <w:t>divisions of a polity</w:t>
          </w:r>
          <w:r>
            <w:rPr>
              <w:rStyle w:val="StyleUnderline"/>
              <w:highlight w:val="green"/>
            </w:rPr>
            <w:t xml:space="preserve">. We must abandon the </w:t>
          </w:r>
          <w:r>
            <w:rPr>
              <w:rStyle w:val="StyleUnderline"/>
            </w:rPr>
            <w:t xml:space="preserve">liberal </w:t>
          </w:r>
          <w:r>
            <w:rPr>
              <w:rStyle w:val="StyleUnderline"/>
              <w:highlight w:val="green"/>
            </w:rPr>
            <w:t xml:space="preserve">notion of progress that “accumulates . . . [and] . . . captures” black suffering in the name of securing an </w:t>
          </w:r>
          <w:r>
            <w:rPr>
              <w:rStyle w:val="StyleUnderline"/>
              <w:bCs/>
              <w:highlight w:val="green"/>
            </w:rPr>
            <w:t>antiblack future</w:t>
          </w:r>
          <w:r>
            <w:rPr>
              <w:rStyle w:val="StyleUnderline"/>
            </w:rPr>
            <w:t xml:space="preserve"> as well as the appeal of universality and particularity </w:t>
          </w:r>
          <w:r>
            <w:rPr>
              <w:rStyle w:val="StyleUnderline"/>
              <w:highlight w:val="green"/>
            </w:rPr>
            <w:t xml:space="preserve">which </w:t>
          </w:r>
          <w:r>
            <w:rPr>
              <w:rStyle w:val="StyleUnderline"/>
            </w:rPr>
            <w:t xml:space="preserve">spatially </w:t>
          </w:r>
          <w:r>
            <w:rPr>
              <w:rStyle w:val="StyleUnderline"/>
              <w:highlight w:val="green"/>
            </w:rPr>
            <w:t>“</w:t>
          </w:r>
          <w:r>
            <w:rPr>
              <w:rStyle w:val="StyleUnderline"/>
              <w:bCs/>
              <w:highlight w:val="green"/>
            </w:rPr>
            <w:t>arrests Blackness’s creative potential</w:t>
          </w:r>
          <w:r>
            <w:rPr>
              <w:rStyle w:val="StyleUnderline"/>
              <w:highlight w:val="green"/>
            </w:rPr>
            <w:t>”</w:t>
          </w:r>
          <w:r>
            <w:rPr>
              <w:rStyle w:val="StyleUnderline"/>
            </w:rPr>
            <w:t xml:space="preserve"> </w:t>
          </w:r>
          <w:r>
            <w:rPr>
              <w:sz w:val="16"/>
            </w:rPr>
            <w:t xml:space="preserve">(Dillon 2013, 42; da Silva 2014, 84). According to da Silva, “such an understanding of total value [of slavery for the creation of the World] requires a suspension of the view that all there is </w:t>
          </w:r>
          <w:proofErr w:type="spellStart"/>
          <w:r>
            <w:rPr>
              <w:sz w:val="16"/>
            </w:rPr>
            <w:t>is</w:t>
          </w:r>
          <w:proofErr w:type="spellEnd"/>
          <w:r>
            <w:rPr>
              <w:sz w:val="16"/>
            </w:rPr>
            <w:t xml:space="preserve"> in Time and Space . . . </w:t>
          </w:r>
          <w:r>
            <w:rPr>
              <w:rStyle w:val="StyleUnderline"/>
              <w:highlight w:val="green"/>
            </w:rPr>
            <w:t xml:space="preserve">the </w:t>
          </w:r>
          <w:r>
            <w:rPr>
              <w:rStyle w:val="StyleUnderline"/>
              <w:bCs/>
              <w:highlight w:val="green"/>
            </w:rPr>
            <w:t>radical force</w:t>
          </w:r>
          <w:r>
            <w:rPr>
              <w:rStyle w:val="StyleUnderline"/>
              <w:highlight w:val="green"/>
            </w:rPr>
            <w:t xml:space="preserve"> of Blackness lies at the turn of thought—that is, Blackness knowing and studying announces the </w:t>
          </w:r>
          <w:r>
            <w:rPr>
              <w:rStyle w:val="StyleUnderline"/>
              <w:bCs/>
              <w:highlight w:val="green"/>
            </w:rPr>
            <w:t>End of the World</w:t>
          </w:r>
          <w:r>
            <w:rPr>
              <w:rStyle w:val="StyleUnderline"/>
              <w:highlight w:val="green"/>
            </w:rPr>
            <w:t xml:space="preserve"> as we know it</w:t>
          </w:r>
          <w:r>
            <w:rPr>
              <w:sz w:val="16"/>
            </w:rPr>
            <w:t xml:space="preserve">” (2014, 84, emphasis mine). </w:t>
          </w:r>
          <w:r>
            <w:rPr>
              <w:sz w:val="16"/>
              <w:szCs w:val="20"/>
            </w:rPr>
            <w:t xml:space="preserve">Da Silva joins a growing number of black scholars in many different disciplinary homes 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w:t>
          </w:r>
          <w:proofErr w:type="spellStart"/>
          <w:r>
            <w:rPr>
              <w:sz w:val="16"/>
              <w:szCs w:val="20"/>
            </w:rPr>
            <w:t>anagrammatical</w:t>
          </w:r>
          <w:proofErr w:type="spellEnd"/>
          <w:r>
            <w:rPr>
              <w:sz w:val="16"/>
              <w:szCs w:val="20"/>
            </w:rPr>
            <w:t xml:space="preserve"> blackness through the ongoing logistic of being captured and shipped, that reduces blackness from body to flesh, “that zero degree of social conceptualization that does not escape concealment u</w:t>
          </w:r>
          <w:r>
            <w:rPr>
              <w:sz w:val="16"/>
              <w:szCs w:val="12"/>
            </w:rPr>
            <w:t xml:space="preserve">nder the brush of discourse” </w:t>
          </w:r>
          <w:r>
            <w:rPr>
              <w:sz w:val="16"/>
            </w:rPr>
            <w:t xml:space="preserve">(Sharpe 2016; Spillers 1987, 67). Such a proposition returns </w:t>
          </w:r>
          <w:proofErr w:type="spellStart"/>
          <w:r>
            <w:rPr>
              <w:sz w:val="16"/>
            </w:rPr>
            <w:t>raciality</w:t>
          </w:r>
          <w:proofErr w:type="spellEnd"/>
          <w:r>
            <w:rPr>
              <w:sz w:val="16"/>
            </w:rPr>
            <w:t>, specifically blackness and antiblackness, to the analysis of what grounds debate’s (</w:t>
          </w:r>
          <w:proofErr w:type="spellStart"/>
          <w:r>
            <w:rPr>
              <w:sz w:val="16"/>
            </w:rPr>
            <w:t>im</w:t>
          </w:r>
          <w:proofErr w:type="spellEnd"/>
          <w:r>
            <w:rPr>
              <w:sz w:val="16"/>
            </w:rPr>
            <w:t xml:space="preserve">)possibility. </w:t>
          </w:r>
          <w:r>
            <w:rPr>
              <w:rStyle w:val="StyleUnderline"/>
              <w:highlight w:val="green"/>
            </w:rPr>
            <w:t xml:space="preserve">What would it mean to think debate as a </w:t>
          </w:r>
          <w:r>
            <w:rPr>
              <w:rStyle w:val="StyleUnderline"/>
              <w:bCs/>
              <w:highlight w:val="green"/>
            </w:rPr>
            <w:t>praxis of the impossible</w:t>
          </w:r>
          <w:r>
            <w:rPr>
              <w:rStyle w:val="StyleUnderline"/>
              <w:highlight w:val="green"/>
            </w:rPr>
            <w:t xml:space="preserve">? To think a </w:t>
          </w:r>
          <w:r>
            <w:rPr>
              <w:rStyle w:val="StyleUnderline"/>
              <w:bCs/>
              <w:highlight w:val="green"/>
            </w:rPr>
            <w:t>blackened debate</w:t>
          </w:r>
          <w:r>
            <w:rPr>
              <w:rStyle w:val="StyleUnderline"/>
            </w:rPr>
            <w:t xml:space="preserve"> not as the presupposition of a ground through approximation to an antiblack human genre of Man</w:t>
          </w:r>
          <w:r>
            <w:rPr>
              <w:sz w:val="16"/>
            </w:rPr>
            <w:t xml:space="preserve">, the Subject or the transparent I, </w:t>
          </w:r>
          <w:r>
            <w:rPr>
              <w:rStyle w:val="StyleUnderline"/>
            </w:rPr>
            <w:t xml:space="preserve">but </w:t>
          </w:r>
          <w:r>
            <w:rPr>
              <w:rStyle w:val="StyleUnderline"/>
              <w:highlight w:val="green"/>
            </w:rPr>
            <w:t>as</w:t>
          </w:r>
          <w:r>
            <w:rPr>
              <w:rStyle w:val="StyleUnderline"/>
            </w:rPr>
            <w:t xml:space="preserve"> </w:t>
          </w:r>
          <w:r>
            <w:rPr>
              <w:sz w:val="16"/>
            </w:rPr>
            <w:t>Harney and Moten say, “</w:t>
          </w:r>
          <w:proofErr w:type="spellStart"/>
          <w:r>
            <w:rPr>
              <w:rStyle w:val="StyleUnderline"/>
              <w:bCs/>
              <w:highlight w:val="green"/>
            </w:rPr>
            <w:t>jurisgenerative</w:t>
          </w:r>
          <w:proofErr w:type="spellEnd"/>
          <w:r>
            <w:rPr>
              <w:rStyle w:val="StyleUnderline"/>
              <w:highlight w:val="green"/>
            </w:rPr>
            <w:t xml:space="preserve"> black social life</w:t>
          </w:r>
          <w:r>
            <w:rPr>
              <w:rStyle w:val="StyleUnderline"/>
            </w:rPr>
            <w:t xml:space="preserve">” </w:t>
          </w:r>
          <w:r>
            <w:rPr>
              <w:sz w:val="16"/>
            </w:rPr>
            <w:t xml:space="preserve">(2017, 15)? </w:t>
          </w:r>
          <w:r>
            <w:rPr>
              <w:rStyle w:val="StyleUnderline"/>
              <w:highlight w:val="green"/>
            </w:rPr>
            <w:t>We would need to rethink</w:t>
          </w:r>
          <w:r>
            <w:rPr>
              <w:rStyle w:val="StyleUnderline"/>
            </w:rPr>
            <w:t xml:space="preserve"> the cherished terms of </w:t>
          </w:r>
          <w:r>
            <w:rPr>
              <w:rStyle w:val="StyleUnderline"/>
              <w:highlight w:val="green"/>
            </w:rPr>
            <w:t xml:space="preserve">rhetoric itself. We might think debate not as </w:t>
          </w:r>
          <w:r>
            <w:rPr>
              <w:rStyle w:val="StyleUnderline"/>
              <w:bCs/>
              <w:highlight w:val="green"/>
            </w:rPr>
            <w:t>dialectic</w:t>
          </w:r>
          <w:r>
            <w:rPr>
              <w:rStyle w:val="StyleUnderline"/>
              <w:highlight w:val="green"/>
            </w:rPr>
            <w:t xml:space="preserve"> that</w:t>
          </w:r>
          <w:r>
            <w:rPr>
              <w:rStyle w:val="StyleUnderline"/>
            </w:rPr>
            <w:t xml:space="preserve"> both precedes and </w:t>
          </w:r>
          <w:r>
            <w:rPr>
              <w:rStyle w:val="StyleUnderline"/>
              <w:highlight w:val="green"/>
            </w:rPr>
            <w:t>proceeds from stasis, but</w:t>
          </w:r>
          <w:r>
            <w:rPr>
              <w:rStyle w:val="StyleUnderline"/>
            </w:rPr>
            <w:t xml:space="preserve"> </w:t>
          </w:r>
          <w:r>
            <w:rPr>
              <w:rStyle w:val="StyleUnderline"/>
              <w:highlight w:val="green"/>
            </w:rPr>
            <w:t xml:space="preserve">as the refusal of “the call to order” that opens up </w:t>
          </w:r>
          <w:r>
            <w:rPr>
              <w:rStyle w:val="StyleUnderline"/>
              <w:bCs/>
              <w:highlight w:val="green"/>
            </w:rPr>
            <w:t>black</w:t>
          </w:r>
          <w:r>
            <w:rPr>
              <w:rStyle w:val="StyleUnderline"/>
              <w:bCs/>
            </w:rPr>
            <w:t xml:space="preserve"> forms of </w:t>
          </w:r>
          <w:r>
            <w:rPr>
              <w:rStyle w:val="StyleUnderline"/>
              <w:bCs/>
              <w:highlight w:val="green"/>
            </w:rPr>
            <w:t>life</w:t>
          </w:r>
          <w:r>
            <w:rPr>
              <w:rStyle w:val="StyleUnderline"/>
            </w:rPr>
            <w:t xml:space="preserve">, even as form is placed </w:t>
          </w:r>
          <w:r>
            <w:rPr>
              <w:rStyle w:val="StyleUnderline"/>
              <w:highlight w:val="green"/>
            </w:rPr>
            <w:t xml:space="preserve">under </w:t>
          </w:r>
          <w:r>
            <w:rPr>
              <w:rStyle w:val="StyleUnderline"/>
              <w:bCs/>
              <w:highlight w:val="green"/>
            </w:rPr>
            <w:t>erasure</w:t>
          </w:r>
          <w:r>
            <w:rPr>
              <w:sz w:val="16"/>
            </w:rPr>
            <w:t xml:space="preserve"> (Halberstam 2013, 9). </w:t>
          </w:r>
          <w:r>
            <w:rPr>
              <w:rStyle w:val="StyleUnderline"/>
              <w:highlight w:val="green"/>
            </w:rPr>
            <w:t>From this vantage point of blackness</w:t>
          </w:r>
          <w:r>
            <w:rPr>
              <w:sz w:val="16"/>
            </w:rPr>
            <w:t xml:space="preserve">, which is not really a vantage point at all, but a being out of place and time, of Being under erasure in the condition of mutual dispossession, </w:t>
          </w:r>
          <w:r>
            <w:rPr>
              <w:rStyle w:val="StyleUnderline"/>
              <w:highlight w:val="green"/>
            </w:rPr>
            <w:t>we</w:t>
          </w:r>
          <w:r>
            <w:rPr>
              <w:rStyle w:val="StyleUnderline"/>
            </w:rPr>
            <w:t xml:space="preserve"> </w:t>
          </w:r>
          <w:r>
            <w:rPr>
              <w:rStyle w:val="StyleUnderline"/>
              <w:highlight w:val="green"/>
            </w:rPr>
            <w:t>might</w:t>
          </w:r>
          <w:r>
            <w:rPr>
              <w:rStyle w:val="StyleUnderline"/>
            </w:rPr>
            <w:t xml:space="preserve"> begin to sketch other visions that deactivate rhetoric’s </w:t>
          </w:r>
          <w:r>
            <w:rPr>
              <w:rStyle w:val="StyleUnderline"/>
              <w:bCs/>
            </w:rPr>
            <w:t>ontologizing</w:t>
          </w:r>
          <w:r>
            <w:rPr>
              <w:rStyle w:val="StyleUnderline"/>
            </w:rPr>
            <w:t xml:space="preserve"> premises, to </w:t>
          </w:r>
          <w:r>
            <w:rPr>
              <w:rStyle w:val="StyleUnderline"/>
              <w:highlight w:val="green"/>
            </w:rPr>
            <w:t>hold for a moment</w:t>
          </w:r>
          <w:r>
            <w:rPr>
              <w:rStyle w:val="StyleUnderline"/>
            </w:rPr>
            <w:t>, in the hold and in the wake</w:t>
          </w:r>
          <w:r>
            <w:rPr>
              <w:sz w:val="16"/>
            </w:rPr>
            <w:t xml:space="preserve">, not grounded but oceanic movement, decay and life, where even dead things become something else. </w:t>
          </w:r>
          <w:r>
            <w:rPr>
              <w:rStyle w:val="StyleUnderline"/>
              <w:highlight w:val="green"/>
            </w:rPr>
            <w:t xml:space="preserve">It is here and happening </w:t>
          </w:r>
          <w:r>
            <w:rPr>
              <w:rStyle w:val="StyleUnderline"/>
              <w:bCs/>
              <w:highlight w:val="green"/>
            </w:rPr>
            <w:t>all the time</w:t>
          </w:r>
          <w:r>
            <w:rPr>
              <w:rStyle w:val="StyleUnderline"/>
            </w:rPr>
            <w:t xml:space="preserve"> in the marooned spaces of the world. </w:t>
          </w:r>
          <w:r>
            <w:rPr>
              <w:rStyle w:val="StyleUnderline"/>
              <w:highlight w:val="green"/>
            </w:rPr>
            <w:t>In studying debate’s (</w:t>
          </w:r>
          <w:proofErr w:type="spellStart"/>
          <w:r>
            <w:rPr>
              <w:rStyle w:val="StyleUnderline"/>
              <w:highlight w:val="green"/>
            </w:rPr>
            <w:t>im</w:t>
          </w:r>
          <w:proofErr w:type="spellEnd"/>
          <w:r>
            <w:rPr>
              <w:rStyle w:val="StyleUnderline"/>
              <w:highlight w:val="green"/>
            </w:rPr>
            <w:t xml:space="preserve">)possibility, we might theorize at the End of the World as a praxis oriented </w:t>
          </w:r>
          <w:r>
            <w:rPr>
              <w:rStyle w:val="StyleUnderline"/>
              <w:bCs/>
              <w:highlight w:val="green"/>
            </w:rPr>
            <w:t>toward its abolition</w:t>
          </w:r>
          <w:r>
            <w:rPr>
              <w:rStyle w:val="StyleUnderline"/>
              <w:highlight w:val="green"/>
            </w:rPr>
            <w:t>.</w:t>
          </w:r>
        </w:p>
        <w:p w14:paraId="096331C8" w14:textId="77777777" w:rsidR="00C44FF7" w:rsidRPr="00171432" w:rsidRDefault="00C44FF7" w:rsidP="00C44FF7">
          <w:pPr>
            <w:rPr>
              <w:u w:val="single"/>
            </w:rPr>
          </w:pPr>
        </w:p>
        <w:p w14:paraId="3D798067" w14:textId="77777777" w:rsidR="00C44FF7" w:rsidRPr="00340342" w:rsidRDefault="00727257" w:rsidP="00C44FF7"/>
      </w:sdtContent>
    </w:sdt>
    <w:p w14:paraId="47614A39" w14:textId="793FB27A" w:rsidR="00BC04EC" w:rsidRDefault="00C44FF7" w:rsidP="00C44FF7">
      <w:pPr>
        <w:pStyle w:val="Heading2"/>
      </w:pPr>
      <w:r>
        <w:t xml:space="preserve"> </w:t>
      </w:r>
      <w:sdt>
        <w:sdtPr>
          <w:tag w:val="goog_rdk_335"/>
          <w:id w:val="950359185"/>
        </w:sdtPr>
        <w:sdtContent>
          <w:r w:rsidR="00BC04EC">
            <w:br w:type="page"/>
            <w:t>Uniqueness</w:t>
          </w:r>
        </w:sdtContent>
      </w:sdt>
    </w:p>
    <w:sdt>
      <w:sdtPr>
        <w:tag w:val="goog_rdk_336"/>
        <w:id w:val="-1794281596"/>
      </w:sdtPr>
      <w:sdtContent>
        <w:p w14:paraId="7A6938C2" w14:textId="77777777" w:rsidR="00BC04EC" w:rsidRDefault="00BC04EC" w:rsidP="00BC04EC">
          <w:pPr>
            <w:pStyle w:val="Heading3"/>
          </w:pPr>
          <w:r>
            <w:br w:type="page"/>
            <w:t>Critical Politics General 2NC Uniqueness</w:t>
          </w:r>
        </w:p>
      </w:sdtContent>
    </w:sdt>
    <w:sdt>
      <w:sdtPr>
        <w:tag w:val="goog_rdk_337"/>
        <w:id w:val="-2062082039"/>
      </w:sdtPr>
      <w:sdtContent>
        <w:p w14:paraId="31B35254" w14:textId="77777777" w:rsidR="00BC04EC" w:rsidRDefault="00BC04EC" w:rsidP="00BC04EC">
          <w:pPr>
            <w:pStyle w:val="Heading4"/>
          </w:pPr>
          <w:r>
            <w:t>Base Turnout and New Voter’s won’t be enough by itself</w:t>
          </w:r>
        </w:p>
      </w:sdtContent>
    </w:sdt>
    <w:sdt>
      <w:sdtPr>
        <w:tag w:val="goog_rdk_338"/>
        <w:id w:val="1442421191"/>
      </w:sdtPr>
      <w:sdtContent>
        <w:p w14:paraId="476A3110" w14:textId="77777777" w:rsidR="00BC04EC" w:rsidRDefault="00BC04EC" w:rsidP="00BC04EC">
          <w:pPr>
            <w:rPr>
              <w:b/>
              <w:sz w:val="26"/>
              <w:szCs w:val="26"/>
            </w:rPr>
          </w:pPr>
          <w:r>
            <w:rPr>
              <w:b/>
              <w:sz w:val="26"/>
              <w:szCs w:val="26"/>
            </w:rPr>
            <w:t xml:space="preserve">Brownstein, 6-4-29 </w:t>
          </w:r>
          <w:r>
            <w:rPr>
              <w:szCs w:val="16"/>
            </w:rPr>
            <w:t>(Robert, CNN Senior Political Analyst, CNN Politics, https://www.cnn.com/2019/06/04/politics/trump-voters-switch-to-democrats-in-2018-2020/index.html)</w:t>
          </w:r>
          <w:r>
            <w:rPr>
              <w:b/>
              <w:sz w:val="26"/>
              <w:szCs w:val="26"/>
            </w:rPr>
            <w:t xml:space="preserve"> </w:t>
          </w:r>
        </w:p>
      </w:sdtContent>
    </w:sdt>
    <w:sdt>
      <w:sdtPr>
        <w:tag w:val="goog_rdk_339"/>
        <w:id w:val="-1216347563"/>
      </w:sdtPr>
      <w:sdtContent>
        <w:p w14:paraId="4FE916C4" w14:textId="77777777" w:rsidR="00BC04EC" w:rsidRDefault="00BC04EC" w:rsidP="00BC04E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w:t>
          </w:r>
          <w:r>
            <w:rPr>
              <w:rFonts w:eastAsia="Arial"/>
              <w:b/>
              <w:u w:val="single"/>
            </w:rPr>
            <w:t>comparing 2018 with 2016</w:t>
          </w:r>
          <w:r>
            <w:rPr>
              <w:rFonts w:ascii="Times New Roman" w:eastAsia="Times New Roman" w:hAnsi="Times New Roman" w:cs="Times New Roman"/>
              <w:sz w:val="24"/>
              <w:szCs w:val="24"/>
            </w:rPr>
            <w:t xml:space="preserve">, </w:t>
          </w:r>
          <w:r>
            <w:rPr>
              <w:rFonts w:eastAsia="Arial"/>
              <w:b/>
              <w:u w:val="single"/>
            </w:rPr>
            <w:t>more Democrats than Republicans stayed home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found. </w:t>
          </w:r>
          <w:r>
            <w:rPr>
              <w:rFonts w:eastAsia="Arial"/>
              <w:b/>
              <w:u w:val="single"/>
            </w:rPr>
            <w:t>But because of the turnout gains among key party constituencies, that drop-off was much less of a problem than it typically is for Democrats</w:t>
          </w:r>
          <w:r>
            <w:rPr>
              <w:rFonts w:ascii="Times New Roman" w:eastAsia="Times New Roman" w:hAnsi="Times New Roman" w:cs="Times New Roman"/>
              <w:sz w:val="24"/>
              <w:szCs w:val="24"/>
            </w:rPr>
            <w:t xml:space="preserve">. About 40% of all voters who participated in both the 2008 and 2012 presidential elections stayed home in the next midterms; but in 2018, only about 27% of 2016 voters sat out,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found. Moreover, the mix of voters who fell off last year was less lopsidedly Democratic than in the past: Republicans also suffered a drop-off, particularly among non-college whites and rural whites, two of Trump's key groups. Minorities, who usually slip as a share of the midterm vote, represented almost exactly as much of the vote in 2018 as they had in 2016. And while young people still declined as a share of the electorate in 2018, they did not do so nearly as severely as in the previous two midterm elections. </w:t>
          </w:r>
          <w:r>
            <w:rPr>
              <w:rFonts w:eastAsia="Arial"/>
              <w:b/>
              <w:u w:val="single"/>
            </w:rPr>
            <w:t xml:space="preserve">The overall result was voters who sat out the 2018 midterms after voting in 2016 cost the Democrats a manageable 2 percentage points in the total vote </w:t>
          </w:r>
          <w:r>
            <w:rPr>
              <w:rFonts w:ascii="Times New Roman" w:eastAsia="Times New Roman" w:hAnsi="Times New Roman" w:cs="Times New Roman"/>
              <w:sz w:val="24"/>
              <w:szCs w:val="24"/>
            </w:rPr>
            <w:t xml:space="preserve">last year, only about one-third of their crushing decline in 2014. And last year, </w:t>
          </w:r>
          <w:r>
            <w:rPr>
              <w:rFonts w:eastAsia="Arial"/>
              <w:b/>
              <w:u w:val="single"/>
            </w:rPr>
            <w:t>Democrats offset that loss through</w:t>
          </w:r>
          <w:r>
            <w:rPr>
              <w:rFonts w:ascii="Times New Roman" w:eastAsia="Times New Roman" w:hAnsi="Times New Roman" w:cs="Times New Roman"/>
              <w:sz w:val="24"/>
              <w:szCs w:val="24"/>
            </w:rPr>
            <w:t xml:space="preserve"> the other major factor that shifted the electorate's composition: </w:t>
          </w:r>
          <w:r>
            <w:rPr>
              <w:rFonts w:eastAsia="Arial"/>
              <w:b/>
              <w:u w:val="single"/>
            </w:rPr>
            <w:t>new voters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found that about 13% of the 2018 voters, some 14 million people, had not voted in 2016. That was a significantly bigger surge of new voters than in 2010 and 2014, when about 9% of the electorate had not participated in the previous presidential election. And while the new voters had favored Republicans by 2 percentage points in 2010 and by a solid 7 percentage points in 2014, they provided Democrats a resounding advantage of 21 percentage points last year. </w:t>
          </w:r>
          <w:r>
            <w:rPr>
              <w:rFonts w:eastAsia="Arial"/>
              <w:b/>
              <w:u w:val="single"/>
            </w:rPr>
            <w:t>In</w:t>
          </w:r>
          <w:r>
            <w:rPr>
              <w:rFonts w:ascii="Times New Roman" w:eastAsia="Times New Roman" w:hAnsi="Times New Roman" w:cs="Times New Roman"/>
              <w:sz w:val="24"/>
              <w:szCs w:val="24"/>
            </w:rPr>
            <w:t xml:space="preserve"> all, </w:t>
          </w:r>
          <w:proofErr w:type="spellStart"/>
          <w:r>
            <w:rPr>
              <w:rFonts w:ascii="Times New Roman" w:eastAsia="Times New Roman" w:hAnsi="Times New Roman" w:cs="Times New Roman"/>
              <w:sz w:val="24"/>
              <w:szCs w:val="24"/>
            </w:rPr>
            <w:t>Catalist</w:t>
          </w:r>
          <w:proofErr w:type="spellEnd"/>
          <w:r>
            <w:rPr>
              <w:rFonts w:ascii="Times New Roman" w:eastAsia="Times New Roman" w:hAnsi="Times New Roman" w:cs="Times New Roman"/>
              <w:sz w:val="24"/>
              <w:szCs w:val="24"/>
            </w:rPr>
            <w:t xml:space="preserve"> calculated, new voters swelled the Democrats' total share of the 2018 vote by about 2.6 percentage points. When combined with their loss of around 2 percentage points from 2016 voters who sat out </w:t>
          </w:r>
          <w:r>
            <w:rPr>
              <w:rFonts w:eastAsia="Arial"/>
              <w:b/>
              <w:u w:val="single"/>
            </w:rPr>
            <w:t>2018</w:t>
          </w:r>
          <w:r>
            <w:rPr>
              <w:rFonts w:ascii="Times New Roman" w:eastAsia="Times New Roman" w:hAnsi="Times New Roman" w:cs="Times New Roman"/>
              <w:sz w:val="24"/>
              <w:szCs w:val="24"/>
            </w:rPr>
            <w:t>, that meant changes in the electorate's composition contributed about half a percentage point to their overall vote gain from the presidential election to the midterm elections. That was a vast improvement from the midterm elections under Obama, when Democrats were hurt by the composition of both the drop-off and new voters. "</w:t>
          </w:r>
          <w:r>
            <w:rPr>
              <w:rFonts w:eastAsia="Arial"/>
              <w:b/>
              <w:u w:val="single"/>
            </w:rPr>
            <w:t>There was a massive turnout boost that favored Democrats</w:t>
          </w:r>
          <w:r>
            <w:rPr>
              <w:rFonts w:ascii="Times New Roman" w:eastAsia="Times New Roman" w:hAnsi="Times New Roman" w:cs="Times New Roman"/>
              <w:sz w:val="24"/>
              <w:szCs w:val="24"/>
            </w:rPr>
            <w:t xml:space="preserve">, at least compared to past midterms," </w:t>
          </w:r>
          <w:hyperlink r:id="rId62">
            <w:proofErr w:type="spellStart"/>
            <w:r>
              <w:rPr>
                <w:rFonts w:ascii="Times New Roman" w:eastAsia="Times New Roman" w:hAnsi="Times New Roman" w:cs="Times New Roman"/>
                <w:sz w:val="24"/>
                <w:szCs w:val="24"/>
              </w:rPr>
              <w:t>Ghitza</w:t>
            </w:r>
            <w:proofErr w:type="spellEnd"/>
            <w:r>
              <w:rPr>
                <w:rFonts w:ascii="Times New Roman" w:eastAsia="Times New Roman" w:hAnsi="Times New Roman" w:cs="Times New Roman"/>
                <w:sz w:val="24"/>
                <w:szCs w:val="24"/>
              </w:rPr>
              <w:t xml:space="preserve"> wrote in a recent Medium piece explaining his research</w:t>
            </w:r>
          </w:hyperlink>
          <w:r>
            <w:rPr>
              <w:rFonts w:ascii="Times New Roman" w:eastAsia="Times New Roman" w:hAnsi="Times New Roman" w:cs="Times New Roman"/>
              <w:sz w:val="24"/>
              <w:szCs w:val="24"/>
            </w:rPr>
            <w:t xml:space="preserve">. But </w:t>
          </w:r>
          <w:r>
            <w:rPr>
              <w:rFonts w:eastAsia="Arial"/>
              <w:b/>
              <w:u w:val="single"/>
            </w:rPr>
            <w:t>by itself</w:t>
          </w:r>
          <w:r>
            <w:rPr>
              <w:rFonts w:ascii="Times New Roman" w:eastAsia="Times New Roman" w:hAnsi="Times New Roman" w:cs="Times New Roman"/>
              <w:sz w:val="24"/>
              <w:szCs w:val="24"/>
            </w:rPr>
            <w:t xml:space="preserve">, </w:t>
          </w:r>
          <w:r>
            <w:rPr>
              <w:rFonts w:eastAsia="Arial"/>
              <w:b/>
              <w:u w:val="single"/>
            </w:rPr>
            <w:t>that</w:t>
          </w:r>
          <w:r>
            <w:rPr>
              <w:rFonts w:ascii="Times New Roman" w:eastAsia="Times New Roman" w:hAnsi="Times New Roman" w:cs="Times New Roman"/>
              <w:sz w:val="24"/>
              <w:szCs w:val="24"/>
            </w:rPr>
            <w:t xml:space="preserve"> roughly half-point </w:t>
          </w:r>
          <w:r>
            <w:rPr>
              <w:rFonts w:eastAsia="Arial"/>
              <w:b/>
              <w:u w:val="single"/>
            </w:rPr>
            <w:t>improvement</w:t>
          </w:r>
          <w:r>
            <w:rPr>
              <w:rFonts w:ascii="Times New Roman" w:eastAsia="Times New Roman" w:hAnsi="Times New Roman" w:cs="Times New Roman"/>
              <w:sz w:val="24"/>
              <w:szCs w:val="24"/>
            </w:rPr>
            <w:t xml:space="preserve"> in the Democratic vote </w:t>
          </w:r>
          <w:r>
            <w:rPr>
              <w:rFonts w:eastAsia="Arial"/>
              <w:b/>
              <w:u w:val="single"/>
            </w:rPr>
            <w:t>from changes in the electorate's composition would not have been nearly sufficient to drive the party's sweeping gains last year</w:t>
          </w:r>
          <w:r>
            <w:rPr>
              <w:rFonts w:ascii="Times New Roman" w:eastAsia="Times New Roman" w:hAnsi="Times New Roman" w:cs="Times New Roman"/>
              <w:sz w:val="24"/>
              <w:szCs w:val="24"/>
            </w:rPr>
            <w:t>. "</w:t>
          </w:r>
          <w:r>
            <w:rPr>
              <w:rFonts w:eastAsia="Arial"/>
              <w:b/>
              <w:u w:val="single"/>
            </w:rPr>
            <w:t>If turnout was the only factor, then Democrats would not have seen nearly the gains that they ended up seeing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Ghitza</w:t>
          </w:r>
          <w:proofErr w:type="spellEnd"/>
          <w:r>
            <w:rPr>
              <w:rFonts w:ascii="Times New Roman" w:eastAsia="Times New Roman" w:hAnsi="Times New Roman" w:cs="Times New Roman"/>
              <w:sz w:val="24"/>
              <w:szCs w:val="24"/>
            </w:rPr>
            <w:t xml:space="preserve"> wrote.</w:t>
          </w:r>
        </w:p>
      </w:sdtContent>
    </w:sdt>
    <w:sdt>
      <w:sdtPr>
        <w:tag w:val="goog_rdk_340"/>
        <w:id w:val="-1176337035"/>
      </w:sdtPr>
      <w:sdtContent>
        <w:p w14:paraId="3C1B42E2" w14:textId="77777777" w:rsidR="00BC04EC" w:rsidRDefault="00727257" w:rsidP="00BC04EC"/>
      </w:sdtContent>
    </w:sdt>
    <w:sdt>
      <w:sdtPr>
        <w:tag w:val="goog_rdk_341"/>
        <w:id w:val="617265919"/>
      </w:sdtPr>
      <w:sdtContent>
        <w:p w14:paraId="7CE19E3B" w14:textId="77777777" w:rsidR="00BC04EC" w:rsidRDefault="00BC04EC" w:rsidP="00BC04EC">
          <w:pPr>
            <w:pStyle w:val="Heading3"/>
          </w:pPr>
          <w:r>
            <w:br w:type="page"/>
            <w:t>Black Voters Key to the Election</w:t>
          </w:r>
        </w:p>
      </w:sdtContent>
    </w:sdt>
    <w:sdt>
      <w:sdtPr>
        <w:tag w:val="goog_rdk_342"/>
        <w:id w:val="909110615"/>
      </w:sdtPr>
      <w:sdtContent>
        <w:p w14:paraId="76803E3B" w14:textId="77777777" w:rsidR="00BC04EC" w:rsidRDefault="00727257" w:rsidP="00BC04EC"/>
      </w:sdtContent>
    </w:sdt>
    <w:sdt>
      <w:sdtPr>
        <w:tag w:val="goog_rdk_343"/>
        <w:id w:val="-1802219258"/>
      </w:sdtPr>
      <w:sdtContent>
        <w:p w14:paraId="30E066EE" w14:textId="77777777" w:rsidR="00BC04EC" w:rsidRDefault="00BC04EC" w:rsidP="00BC04EC">
          <w:pPr>
            <w:pStyle w:val="Heading4"/>
          </w:pPr>
          <w:r>
            <w:t>BLACK VOTER Turn out is Critical to the Democrats Winning the Presidency, 2016 proves that even a 7% decline in Black Voter Turnout Can be Disastrous</w:t>
          </w:r>
        </w:p>
      </w:sdtContent>
    </w:sdt>
    <w:sdt>
      <w:sdtPr>
        <w:tag w:val="goog_rdk_344"/>
        <w:id w:val="-1158382739"/>
      </w:sdtPr>
      <w:sdtContent>
        <w:p w14:paraId="2BD977ED" w14:textId="77777777" w:rsidR="00BC04EC" w:rsidRDefault="00BC04EC" w:rsidP="00BC04EC">
          <w:r>
            <w:t xml:space="preserve">Jens Manuel </w:t>
          </w:r>
          <w:r>
            <w:rPr>
              <w:b/>
              <w:sz w:val="26"/>
              <w:szCs w:val="26"/>
            </w:rPr>
            <w:t>Krogstad, 17</w:t>
          </w:r>
          <w:r>
            <w:t>, 5-12-2017, Black voter turnout fell in 2016 US election, Pew Research Center, 6-26-2019, https://www.pewresearch.org/fact-tank/2017/05/12/black-voter-turnout-fell-in-2016-even-as-a-record-number-of-americans-cast-ballots/, queen</w:t>
          </w:r>
        </w:p>
      </w:sdtContent>
    </w:sdt>
    <w:sdt>
      <w:sdtPr>
        <w:tag w:val="goog_rdk_345"/>
        <w:id w:val="1730570864"/>
      </w:sdtPr>
      <w:sdtContent>
        <w:p w14:paraId="50DA932B" w14:textId="77777777" w:rsidR="00BC04EC" w:rsidRDefault="00BC04EC" w:rsidP="00BC04EC">
          <w:r>
            <w:t xml:space="preserve">A record 137.5 million Americans voted </w:t>
          </w:r>
          <w:r>
            <w:rPr>
              <w:rFonts w:eastAsia="Arial"/>
              <w:b/>
              <w:highlight w:val="yellow"/>
              <w:u w:val="single"/>
            </w:rPr>
            <w:t>in the 2016 presidential election,</w:t>
          </w:r>
          <w:r>
            <w:t xml:space="preserve"> according to new data from the U.S. Census Bureau. Overall voter turnout – defined as the share of adult U.S. citizens who cast ballots – was 61.4% in 2016, a share similar to 2012 but below the 63.6% who say they voted in 2008. A number of long-standing trends in presidential elections either reversed or stalled in 2016, as </w:t>
          </w:r>
          <w:r>
            <w:rPr>
              <w:rFonts w:eastAsia="Arial"/>
              <w:b/>
              <w:highlight w:val="yellow"/>
              <w:u w:val="single"/>
            </w:rPr>
            <w:t>black voter turnout decreased, white turnout increased</w:t>
          </w:r>
          <w:r>
            <w:rPr>
              <w:rFonts w:eastAsia="Arial"/>
              <w:b/>
              <w:u w:val="single"/>
            </w:rPr>
            <w:t xml:space="preserve"> </w:t>
          </w:r>
          <w:r>
            <w:t xml:space="preserve">and the nonwhite share of the U.S. electorate remained flat since the 2012 election. Here are some key takeaways from the Census Bureau’s report, the data source with the most comprehensive demographic and statistical portrait of U.S. voters. </w:t>
          </w:r>
          <w:r>
            <w:rPr>
              <w:rFonts w:eastAsia="Arial"/>
              <w:b/>
              <w:highlight w:val="yellow"/>
              <w:u w:val="single"/>
            </w:rPr>
            <w:t>The black voter turnout rate declined for the first time in 20 years in a presidential election, falling to 59.6% in 2016 after reaching a record-high 66.6% in 2012</w:t>
          </w:r>
          <w:r>
            <w:t xml:space="preserve">. </w:t>
          </w:r>
          <w:r>
            <w:rPr>
              <w:rFonts w:eastAsia="Arial"/>
              <w:b/>
              <w:highlight w:val="yellow"/>
              <w:u w:val="single"/>
            </w:rPr>
            <w:t>The 7-percentage-point decline from the previous presidential election is the largest on record for blacks.</w:t>
          </w:r>
          <w:r>
            <w:rPr>
              <w:rFonts w:eastAsia="Arial"/>
              <w:b/>
              <w:u w:val="single"/>
            </w:rPr>
            <w:t xml:space="preserve"> </w:t>
          </w:r>
          <w:r>
            <w:t xml:space="preserve">(It’s also the largest percentage-point decline among any racial or ethnic group since white voter turnout dropped from 70.2% in 1992 to 60.7% in 1996.) </w:t>
          </w:r>
          <w:r>
            <w:rPr>
              <w:rFonts w:eastAsia="Arial"/>
              <w:b/>
              <w:highlight w:val="yellow"/>
              <w:u w:val="single"/>
            </w:rPr>
            <w:t>The number of black voters also declined</w:t>
          </w:r>
          <w:r>
            <w:rPr>
              <w:rFonts w:eastAsia="Arial"/>
              <w:b/>
              <w:u w:val="single"/>
            </w:rPr>
            <w:t>, falling by</w:t>
          </w:r>
          <w:r>
            <w:t xml:space="preserve"> about 765,000 to 16.4 million in 2016, </w:t>
          </w:r>
          <w:r>
            <w:rPr>
              <w:rFonts w:eastAsia="Arial"/>
              <w:b/>
              <w:highlight w:val="yellow"/>
              <w:u w:val="single"/>
            </w:rPr>
            <w:t>representing a sharp reversal from 2012</w:t>
          </w:r>
          <w:r>
            <w:t xml:space="preserve">. With Barack Obama on the ballot that year, the black voter turnout rate surpassed that of whites for the first time. Among whites, the 65.3% turnout rate in 2016 represented a slight increase from 64.1% in 2012. </w:t>
          </w:r>
        </w:p>
      </w:sdtContent>
    </w:sdt>
    <w:sdt>
      <w:sdtPr>
        <w:tag w:val="goog_rdk_346"/>
        <w:id w:val="-1608954957"/>
      </w:sdtPr>
      <w:sdtContent>
        <w:p w14:paraId="6C4CAAD1" w14:textId="77777777" w:rsidR="00BC04EC" w:rsidRDefault="00727257" w:rsidP="00BC04EC"/>
      </w:sdtContent>
    </w:sdt>
    <w:sdt>
      <w:sdtPr>
        <w:tag w:val="goog_rdk_347"/>
        <w:id w:val="1963450130"/>
      </w:sdtPr>
      <w:sdtContent>
        <w:p w14:paraId="5441F7BB" w14:textId="77777777" w:rsidR="00BC04EC" w:rsidRDefault="00BC04EC" w:rsidP="00BC04EC">
          <w:pPr>
            <w:pStyle w:val="Heading3"/>
          </w:pPr>
          <w:r>
            <w:br w:type="page"/>
            <w:t>Black Women Key to the Election</w:t>
          </w:r>
        </w:p>
      </w:sdtContent>
    </w:sdt>
    <w:sdt>
      <w:sdtPr>
        <w:tag w:val="goog_rdk_348"/>
        <w:id w:val="399565821"/>
      </w:sdtPr>
      <w:sdtContent>
        <w:p w14:paraId="01C998AE" w14:textId="77777777" w:rsidR="00BC04EC" w:rsidRDefault="00727257" w:rsidP="00BC04EC"/>
      </w:sdtContent>
    </w:sdt>
    <w:sdt>
      <w:sdtPr>
        <w:tag w:val="goog_rdk_349"/>
        <w:id w:val="-1019694996"/>
      </w:sdtPr>
      <w:sdtContent>
        <w:p w14:paraId="2DF2F339" w14:textId="77777777" w:rsidR="00BC04EC" w:rsidRDefault="00BC04EC" w:rsidP="00BC04EC">
          <w:pPr>
            <w:pStyle w:val="Heading4"/>
          </w:pPr>
          <w:r>
            <w:t>Black women are key to the 2020 election – candidates that ignore their demands will lose.</w:t>
          </w:r>
        </w:p>
      </w:sdtContent>
    </w:sdt>
    <w:sdt>
      <w:sdtPr>
        <w:tag w:val="goog_rdk_350"/>
        <w:id w:val="-1862890595"/>
      </w:sdtPr>
      <w:sdtContent>
        <w:p w14:paraId="5C69AB66" w14:textId="77777777" w:rsidR="00BC04EC" w:rsidRDefault="00BC04EC" w:rsidP="00BC04EC">
          <w:pPr>
            <w:rPr>
              <w:color w:val="000000"/>
            </w:rPr>
          </w:pPr>
          <w:r>
            <w:rPr>
              <w:b/>
              <w:sz w:val="26"/>
              <w:szCs w:val="26"/>
            </w:rPr>
            <w:t xml:space="preserve">Melanie Eversley 6/20/2019 </w:t>
          </w:r>
          <w:r>
            <w:rPr>
              <w:szCs w:val="16"/>
            </w:rPr>
            <w:t>(</w:t>
          </w:r>
          <w:proofErr w:type="spellStart"/>
          <w:r>
            <w:rPr>
              <w:szCs w:val="16"/>
            </w:rPr>
            <w:t>Melaine</w:t>
          </w:r>
          <w:proofErr w:type="spellEnd"/>
          <w:r>
            <w:rPr>
              <w:szCs w:val="16"/>
            </w:rPr>
            <w:t xml:space="preserve"> Eversley has a master’s degree from Colombia University. Black Women Voters Will Be Central to the 2020 Presidential Election, Experts Predict. The Fortune. </w:t>
          </w:r>
          <w:r>
            <w:rPr>
              <w:rFonts w:eastAsia="Arial"/>
              <w:szCs w:val="16"/>
            </w:rPr>
            <w:t>http://fortune.com/2019/06/20/black-women-voters-2020-election/)</w:t>
          </w:r>
        </w:p>
      </w:sdtContent>
    </w:sdt>
    <w:sdt>
      <w:sdtPr>
        <w:tag w:val="goog_rdk_351"/>
        <w:id w:val="1702052370"/>
      </w:sdtPr>
      <w:sdtContent>
        <w:p w14:paraId="5CE142CB" w14:textId="77777777" w:rsidR="00BC04EC" w:rsidRDefault="00727257" w:rsidP="00BC04EC"/>
      </w:sdtContent>
    </w:sdt>
    <w:sdt>
      <w:sdtPr>
        <w:tag w:val="goog_rdk_352"/>
        <w:id w:val="-205640909"/>
      </w:sdtPr>
      <w:sdtContent>
        <w:p w14:paraId="48CC3E50" w14:textId="77777777" w:rsidR="00BC04EC" w:rsidRDefault="00BC04EC" w:rsidP="00BC04EC">
          <w:pPr>
            <w:rPr>
              <w:b/>
              <w:u w:val="single"/>
            </w:rPr>
          </w:pPr>
          <w:r>
            <w:rPr>
              <w:b/>
              <w:u w:val="single"/>
            </w:rPr>
            <w:t xml:space="preserve">In the wake of the general election last year, black women stand out as a demographic group with one of the largest voter turnouts. The U.S. Census Bureau reports that 55% of eligible black women voters cast ballots in November 2018, a full six percentage points above the national turnout. </w:t>
          </w:r>
          <w:r>
            <w:rPr>
              <w:rFonts w:ascii="Times New Roman" w:eastAsia="Times New Roman" w:hAnsi="Times New Roman" w:cs="Times New Roman"/>
              <w:sz w:val="24"/>
              <w:szCs w:val="24"/>
            </w:rPr>
            <w:t xml:space="preserve">At least one </w:t>
          </w:r>
          <w:r>
            <w:rPr>
              <w:b/>
              <w:u w:val="single"/>
            </w:rPr>
            <w:t>political expert says that the presidential candidates will need to demonstrate a commitment to issues important to this group if they want their party’s nomination.</w:t>
          </w:r>
          <w:r>
            <w:rPr>
              <w:rFonts w:ascii="Times New Roman" w:eastAsia="Times New Roman" w:hAnsi="Times New Roman" w:cs="Times New Roman"/>
              <w:sz w:val="24"/>
              <w:szCs w:val="24"/>
            </w:rPr>
            <w:t xml:space="preserve"> Among those issues: equal pay and maternal health, says Aimee Allison, founder and president of She the People, a group seeking to insure black women are part of the national political conversation. </w:t>
          </w:r>
          <w:r>
            <w:rPr>
              <w:b/>
              <w:u w:val="single"/>
            </w:rPr>
            <w:t>“If you want to know what the possibilities for this country are beyond Trump, then listen to black women, who are extraordinarily engaged, who are following politics, who are the most likely to vote and bring our communities forward, and to support a broad-based justice agenda,” Allison told Fortune.</w:t>
          </w:r>
          <w:r>
            <w:rPr>
              <w:rFonts w:ascii="Times New Roman" w:eastAsia="Times New Roman" w:hAnsi="Times New Roman" w:cs="Times New Roman"/>
              <w:sz w:val="24"/>
              <w:szCs w:val="24"/>
            </w:rPr>
            <w:t xml:space="preserve"> Allison’s organization hosted a national political summit that generated the likes of Democratic U.S. Reps. Barbara Lee of California and Pramila Jayapal of Washington state, as well as a forum featuring several of the White House candidates. </w:t>
          </w:r>
          <w:r>
            <w:rPr>
              <w:b/>
              <w:u w:val="single"/>
            </w:rPr>
            <w:t>“If you enter into a campaign and you don’t already have established relationships with black women in particular, you are not going to be successful,” she said.</w:t>
          </w:r>
          <w:r>
            <w:rPr>
              <w:rFonts w:ascii="Times New Roman" w:eastAsia="Times New Roman" w:hAnsi="Times New Roman" w:cs="Times New Roman"/>
              <w:sz w:val="24"/>
              <w:szCs w:val="24"/>
            </w:rPr>
            <w:t xml:space="preserve"> </w:t>
          </w:r>
        </w:p>
      </w:sdtContent>
    </w:sdt>
    <w:sdt>
      <w:sdtPr>
        <w:tag w:val="goog_rdk_353"/>
        <w:id w:val="-1816556012"/>
      </w:sdtPr>
      <w:sdtContent>
        <w:p w14:paraId="5E7F515C" w14:textId="77777777" w:rsidR="00BC04EC" w:rsidRDefault="00727257" w:rsidP="00BC04EC"/>
      </w:sdtContent>
    </w:sdt>
    <w:sdt>
      <w:sdtPr>
        <w:tag w:val="goog_rdk_354"/>
        <w:id w:val="-517551680"/>
      </w:sdtPr>
      <w:sdtContent>
        <w:p w14:paraId="55612F81" w14:textId="77777777" w:rsidR="00BC04EC" w:rsidRDefault="00BC04EC" w:rsidP="00BC04EC">
          <w:pPr>
            <w:pStyle w:val="Heading4"/>
            <w:rPr>
              <w:szCs w:val="26"/>
            </w:rPr>
          </w:pPr>
          <w:r>
            <w:rPr>
              <w:szCs w:val="26"/>
            </w:rPr>
            <w:t>Black Woman are key to Democratic victory’s in 2020 elections</w:t>
          </w:r>
        </w:p>
      </w:sdtContent>
    </w:sdt>
    <w:sdt>
      <w:sdtPr>
        <w:tag w:val="goog_rdk_355"/>
        <w:id w:val="926996810"/>
      </w:sdtPr>
      <w:sdtContent>
        <w:p w14:paraId="0C685616" w14:textId="77777777" w:rsidR="00BC04EC" w:rsidRDefault="00BC04EC" w:rsidP="00BC04EC">
          <w:pPr>
            <w:rPr>
              <w:szCs w:val="16"/>
            </w:rPr>
          </w:pPr>
          <w:r>
            <w:rPr>
              <w:b/>
              <w:sz w:val="26"/>
              <w:szCs w:val="26"/>
            </w:rPr>
            <w:t>Edwards 19</w:t>
          </w:r>
          <w:r>
            <w:t xml:space="preserve"> </w:t>
          </w:r>
          <w:r>
            <w:rPr>
              <w:szCs w:val="16"/>
            </w:rPr>
            <w:t>(Donna,  </w:t>
          </w:r>
          <w:hyperlink r:id="rId63">
            <w:r>
              <w:rPr>
                <w:color w:val="000000"/>
                <w:szCs w:val="16"/>
              </w:rPr>
              <w:t>U.S. Representative</w:t>
            </w:r>
          </w:hyperlink>
          <w:r>
            <w:rPr>
              <w:szCs w:val="16"/>
            </w:rPr>
            <w:t> for </w:t>
          </w:r>
          <w:hyperlink r:id="rId64">
            <w:r>
              <w:rPr>
                <w:color w:val="000000"/>
                <w:szCs w:val="16"/>
              </w:rPr>
              <w:t>Maryland's 4th congressional district</w:t>
            </w:r>
          </w:hyperlink>
          <w:r>
            <w:rPr>
              <w:szCs w:val="16"/>
            </w:rPr>
            <w:t> from 2008 to 2017 and first executive director of the </w:t>
          </w:r>
          <w:hyperlink r:id="rId65">
            <w:r>
              <w:rPr>
                <w:color w:val="000000"/>
                <w:szCs w:val="16"/>
              </w:rPr>
              <w:t>National Network to End Domestic Violence</w:t>
            </w:r>
          </w:hyperlink>
          <w:r>
            <w:rPr>
              <w:szCs w:val="16"/>
            </w:rPr>
            <w:t>- an advocacy and legal support group for </w:t>
          </w:r>
          <w:hyperlink r:id="rId66">
            <w:r>
              <w:rPr>
                <w:color w:val="000000"/>
                <w:szCs w:val="16"/>
              </w:rPr>
              <w:t>battered women</w:t>
            </w:r>
          </w:hyperlink>
          <w:r>
            <w:rPr>
              <w:szCs w:val="16"/>
            </w:rPr>
            <w:t xml:space="preserve">, 1/23/2019, Chicago Tribune, African-American women will be the key voters to win in 2020, </w:t>
          </w:r>
          <w:hyperlink r:id="rId67">
            <w:r>
              <w:rPr>
                <w:color w:val="000000"/>
                <w:szCs w:val="16"/>
              </w:rPr>
              <w:t>https://www.chicagotribune.com/opinion/commentary/ct-perspec-women-african-american-black-voters-2020-deciders-0124-20190123-story.html</w:t>
            </w:r>
          </w:hyperlink>
          <w:r>
            <w:rPr>
              <w:szCs w:val="16"/>
            </w:rPr>
            <w:t xml:space="preserve"> ) ZH</w:t>
          </w:r>
        </w:p>
      </w:sdtContent>
    </w:sdt>
    <w:sdt>
      <w:sdtPr>
        <w:tag w:val="goog_rdk_356"/>
        <w:id w:val="1268427173"/>
      </w:sdtPr>
      <w:sdtContent>
        <w:p w14:paraId="19BB44E3" w14:textId="77777777" w:rsidR="00BC04EC" w:rsidRDefault="00BC04EC" w:rsidP="00BC04EC">
          <w:pPr>
            <w:rPr>
              <w:szCs w:val="16"/>
            </w:rPr>
          </w:pPr>
          <w:r>
            <w:rPr>
              <w:szCs w:val="16"/>
            </w:rPr>
            <w:t>On Saturday, after a couple of hours in the hair salon — always a couple of hours — the 2020 election started taking shape for me. Women. Women of color. Black women. I listened to the banter, a lively combination of speculation about HBO's "Game of Thrones," furloughed federal workers canceling appointments, Women's March politics, President Donald Trump's wall and more. One point of agreement: If the White Walkers can breach the mammoth ice wall across the north of Westeros, then a wall along our southern border is surely a waste of money. My salon, and thousands like it across the country, is where the 2020 election will be decided. For Democrats, the quest to win the 2020 primary and general elections flows through the vibrant conversations of black women on a Saturday morning — a time and place of unvarnished truth among women of all classes and life experiences. Ask Hillary Clinton</w:t>
          </w:r>
          <w:r>
            <w:rPr>
              <w:u w:val="single"/>
            </w:rPr>
            <w:t>: Women of color voted overwhelmingly for her in 2016, including 69 percent of Latino women and 94 percent of black women in the general election, slightly less than for President Barack Obama in 2012. One big problem, though. Turnout was down among African-American voters in key states</w:t>
          </w:r>
          <w:r>
            <w:rPr>
              <w:szCs w:val="16"/>
            </w:rPr>
            <w:t xml:space="preserve">. To reach the White House, Clinton needed more of these women in Philadelphia, Detroit and Milwaukee. READ: On behalf of all black women, you're welcome, Alabama — and America » Conversely, many white women continue to stick with the GOP. President Trump narrowly won white women in 2016 (it was women of color who gave Clinton her significant edge with women overall), while the parties ran about even with them in House elections in 2018. Democrats did manage to peel away more college-educated white women in the 2018 midterms, some fertile ground for 2020 growth. </w:t>
          </w:r>
          <w:r>
            <w:rPr>
              <w:u w:val="single"/>
            </w:rPr>
            <w:t>Since the 2016 defeat, it has been the strength of the black women's vote that has driven victories in statewide and down-ballot races for Democrats — including the much-celebrated record number of diverse women in the new Congress</w:t>
          </w:r>
          <w:r>
            <w:rPr>
              <w:szCs w:val="16"/>
            </w:rPr>
            <w:t xml:space="preserve">. [Most read] FBI raids home of former top Madigan political operative » </w:t>
          </w:r>
          <w:r>
            <w:rPr>
              <w:u w:val="single"/>
            </w:rPr>
            <w:t>Why are these facts so important for a crowded 2020 Democratic presidential primary field? Simple — the numbers clearly show that the real juice for Democrats rests with women of color. No candidate can ignore black women in the primary season and still hope to engage them after winning the party nomination — that won't fly. Black women are the most reliable base of the Democratic Party. To win this base in the primary, and then fully mobilize it in a general election, the candidates will need to listen to the women in the hair salons.</w:t>
          </w:r>
          <w:r>
            <w:rPr>
              <w:szCs w:val="16"/>
            </w:rPr>
            <w:t xml:space="preserve"> In 2020, some may write off identity politics, but for many women/women of color/black women, identity is politics. When black women think of the wage gap, they know that they make 63 cents for every dollar made by their white male counterparts. (For Latino women, it's 54 cents; for white women, it's 79 cents.) When black women consider their health care, they experience that their sisters and mothers die of breast and cervical cancer, heart disease and diabetes at greater rates than white women and that their fertility is impacted disproportionately by uterine fibroids, premature delivery and inadequate access to reproductive care. When black women look at their economic prospects, they know they stare down over $10,000 more in college debt than white men do — overall, women hold about $400 billion more in college debt than men. In overall wealth, too, black women lag significantly behind. How can you have security when you don't have income and savings? [Most read] Eric Trump not pressing charges against waitress who spit on him at Chicago’s Aviary, Trump Organization says » These are the politics of a black woman's identity. Already, Democratic candidates entering the presidential race have acknowledged the importance of women, women of color, black women in their pathways to victory. With this week's entry of Sen. Kamala Harris of California, some candidates may be tempted to write off their chances of capturing the votes of black women. That would be a mistake. These voters are listening. Massachusetts Sen. Elizabeth Warren's announcement framed her economic-populist message to appeal to women, pointing to an economy that has failed women of color. Sen. Kirsten Gillibrand of New York made a head-on pitch to women as a mom with a record of fighting for gender equality. Sen. Amy Klobuchar of Minnesota may soon join the field. But this work cannot be left to this fine array of female candidates — in 2020, this is men's work too. After Iowa and New Hampshire, the road to success in the South goes through the votes of black women. But remember: women/women of color/black women are not a monolith — they are individuals, and they want to be fought for. Every candidate must wage that battle</w:t>
          </w:r>
          <w:r>
            <w:rPr>
              <w:u w:val="single"/>
            </w:rPr>
            <w:t>. I don't pretend to know who will win the Democratic nomination. But I do know that if he or she ultimately makes it to the White House, it's going to be on the strength and support of black women</w:t>
          </w:r>
          <w:r>
            <w:rPr>
              <w:szCs w:val="16"/>
            </w:rPr>
            <w:t>. The time to start reaching out to them is now.</w:t>
          </w:r>
        </w:p>
      </w:sdtContent>
    </w:sdt>
    <w:sdt>
      <w:sdtPr>
        <w:tag w:val="goog_rdk_357"/>
        <w:id w:val="-1805461622"/>
        <w:showingPlcHdr/>
      </w:sdtPr>
      <w:sdtContent>
        <w:p w14:paraId="404E8976" w14:textId="093EEC8B" w:rsidR="00BC04EC" w:rsidRDefault="00E86CC1" w:rsidP="00BC04EC">
          <w:r>
            <w:t xml:space="preserve">     </w:t>
          </w:r>
        </w:p>
      </w:sdtContent>
    </w:sdt>
    <w:sdt>
      <w:sdtPr>
        <w:tag w:val="goog_rdk_358"/>
        <w:id w:val="1048648826"/>
      </w:sdtPr>
      <w:sdtContent>
        <w:p w14:paraId="1FFC5B45" w14:textId="77777777" w:rsidR="00BC04EC" w:rsidRDefault="00BC04EC" w:rsidP="00BC04EC">
          <w:pPr>
            <w:pStyle w:val="Heading3"/>
          </w:pPr>
          <w:r>
            <w:br w:type="page"/>
            <w:t>Latin America</w:t>
          </w:r>
        </w:p>
      </w:sdtContent>
    </w:sdt>
    <w:sdt>
      <w:sdtPr>
        <w:tag w:val="goog_rdk_359"/>
        <w:id w:val="-945232918"/>
      </w:sdtPr>
      <w:sdtContent>
        <w:p w14:paraId="2F463305" w14:textId="77777777" w:rsidR="00BC04EC" w:rsidRDefault="00BC04EC" w:rsidP="00BC04EC">
          <w:pPr>
            <w:pStyle w:val="Heading4"/>
          </w:pPr>
          <w:r>
            <w:t xml:space="preserve">Democratic senators from Latin American caucuses are desperately trying to hold onto regulations preventing Trump from making million-dollar arm sales to Latin America that are responsible for criminalization and repression of Latin Americans – Stopping Trump re-election will be key to offset Trumps attempts at de-regulation </w:t>
          </w:r>
        </w:p>
      </w:sdtContent>
    </w:sdt>
    <w:sdt>
      <w:sdtPr>
        <w:tag w:val="goog_rdk_360"/>
        <w:id w:val="-6912883"/>
      </w:sdtPr>
      <w:sdtContent>
        <w:p w14:paraId="33200F33" w14:textId="77777777" w:rsidR="00BC04EC" w:rsidRDefault="00BC04EC" w:rsidP="00BC04EC">
          <w:pPr>
            <w:rPr>
              <w:rFonts w:ascii="Times New Roman" w:eastAsia="Times New Roman" w:hAnsi="Times New Roman" w:cs="Times New Roman"/>
              <w:b/>
              <w:szCs w:val="16"/>
            </w:rPr>
          </w:pPr>
          <w:r>
            <w:rPr>
              <w:b/>
              <w:sz w:val="26"/>
              <w:szCs w:val="26"/>
            </w:rPr>
            <w:t xml:space="preserve">Alexander </w:t>
          </w:r>
          <w:proofErr w:type="spellStart"/>
          <w:r>
            <w:rPr>
              <w:b/>
              <w:sz w:val="26"/>
              <w:szCs w:val="26"/>
            </w:rPr>
            <w:t>Yablon</w:t>
          </w:r>
          <w:proofErr w:type="spellEnd"/>
          <w:r>
            <w:rPr>
              <w:b/>
              <w:sz w:val="26"/>
              <w:szCs w:val="26"/>
            </w:rPr>
            <w:t xml:space="preserve"> 3/8/19 </w:t>
          </w:r>
          <w:r>
            <w:rPr>
              <w:szCs w:val="16"/>
            </w:rPr>
            <w:t xml:space="preserve">(Alexander </w:t>
          </w:r>
          <w:proofErr w:type="spellStart"/>
          <w:r>
            <w:rPr>
              <w:szCs w:val="16"/>
            </w:rPr>
            <w:t>Yablon</w:t>
          </w:r>
          <w:proofErr w:type="spellEnd"/>
          <w:r>
            <w:rPr>
              <w:szCs w:val="16"/>
            </w:rPr>
            <w:t xml:space="preserve"> is a reporter at Trace and went to the University of Chicago. Trump Is Sending Guns South as Migrants Flee </w:t>
          </w:r>
          <w:proofErr w:type="gramStart"/>
          <w:r>
            <w:rPr>
              <w:szCs w:val="16"/>
            </w:rPr>
            <w:t>North,  https://foreignpolicy.com/2019/03/08/trump-guns-honduras-central-america/</w:t>
          </w:r>
          <w:proofErr w:type="gramEnd"/>
          <w:r>
            <w:rPr>
              <w:szCs w:val="16"/>
            </w:rPr>
            <w:t>)</w:t>
          </w:r>
        </w:p>
      </w:sdtContent>
    </w:sdt>
    <w:sdt>
      <w:sdtPr>
        <w:tag w:val="goog_rdk_361"/>
        <w:id w:val="1675308437"/>
      </w:sdtPr>
      <w:sdtContent>
        <w:p w14:paraId="6FF3DCD5" w14:textId="77777777" w:rsidR="00BC04EC" w:rsidRDefault="00BC04EC" w:rsidP="00BC04EC">
          <w:pPr>
            <w:rPr>
              <w:rFonts w:ascii="Times New Roman" w:eastAsia="Times New Roman" w:hAnsi="Times New Roman" w:cs="Times New Roman"/>
              <w:szCs w:val="16"/>
            </w:rPr>
          </w:pPr>
          <w:r>
            <w:rPr>
              <w:rFonts w:ascii="Times New Roman" w:eastAsia="Times New Roman" w:hAnsi="Times New Roman" w:cs="Times New Roman"/>
              <w:szCs w:val="16"/>
            </w:rPr>
            <w:t>*Menendez is the senior democrat on the Foreign Relations Committee</w:t>
          </w:r>
        </w:p>
      </w:sdtContent>
    </w:sdt>
    <w:sdt>
      <w:sdtPr>
        <w:tag w:val="goog_rdk_362"/>
        <w:id w:val="73406870"/>
      </w:sdtPr>
      <w:sdtContent>
        <w:p w14:paraId="796BD841" w14:textId="77777777" w:rsidR="00BC04EC" w:rsidRDefault="00727257" w:rsidP="00BC04EC">
          <w:pPr>
            <w:rPr>
              <w:rFonts w:ascii="Times New Roman" w:eastAsia="Times New Roman" w:hAnsi="Times New Roman" w:cs="Times New Roman"/>
              <w:sz w:val="24"/>
              <w:szCs w:val="24"/>
            </w:rPr>
          </w:pPr>
        </w:p>
      </w:sdtContent>
    </w:sdt>
    <w:sdt>
      <w:sdtPr>
        <w:tag w:val="goog_rdk_363"/>
        <w:id w:val="-279651221"/>
      </w:sdtPr>
      <w:sdtContent>
        <w:p w14:paraId="39541FA3" w14:textId="77777777" w:rsidR="00BC04EC" w:rsidRDefault="00BC04EC" w:rsidP="00BC04EC">
          <w:r>
            <w:rPr>
              <w:b/>
              <w:u w:val="single"/>
            </w:rPr>
            <w:t>The violence, corruption, and abuse in Central American countries tend to be the biggest factors driving migration to the United States</w:t>
          </w:r>
          <w:r>
            <w:t xml:space="preserve"> — a phenomenon the Trump administration has dedicated itself to curbing. Since the gun sales fuel the violence and corruption, the United States has effectively undermined its own objectives by allowing the weapons deals, according to experts. </w:t>
          </w:r>
          <w:r>
            <w:rPr>
              <w:b/>
              <w:u w:val="single"/>
            </w:rPr>
            <w:t>In early February, the Trump administration finalized a rule change that will make the deals even easier — ending congressional oversight of many overseas gun sales.</w:t>
          </w:r>
          <w:r>
            <w:t xml:space="preserve"> </w:t>
          </w:r>
          <w:r>
            <w:rPr>
              <w:b/>
              <w:u w:val="single"/>
            </w:rPr>
            <w:t>The president is set to move the export control process from the State Department to the Commerce Department</w:t>
          </w:r>
          <w:r>
            <w:t xml:space="preserve">, which is charged first and foremost with increasing sales for American companies. </w:t>
          </w:r>
          <w:r>
            <w:rPr>
              <w:b/>
              <w:u w:val="single"/>
            </w:rPr>
            <w:t>As a result, bureaucrats will no longer have to notify Congress of many gun sales worth $1 million or more</w:t>
          </w:r>
          <w:r>
            <w:t xml:space="preserve">. </w:t>
          </w:r>
          <w:r>
            <w:rPr>
              <w:b/>
              <w:u w:val="single"/>
            </w:rPr>
            <w:t>The only thing keeping the change from coming into force is a hold placed by Democratic Senator Robert Menendez of New Jersey, and experts are not sure how long he can keep the rule from taking effect. “The fact that the murder rate has gone up so much over the last several years should be an indicator that this is not the time to focus on the profits for gun companies, rather than the safety of the citizens of these countries,” said Representative Norma Torres of California, a native of Guatemala and the founder of the House Central America Caucus</w:t>
          </w:r>
          <w:r>
            <w:t xml:space="preserve">. </w:t>
          </w:r>
          <w:r>
            <w:rPr>
              <w:b/>
              <w:u w:val="single"/>
            </w:rPr>
            <w:t>“Traveling to Mexico and the Northern Triangle and talking to politicians there, this is the No. 1 topic they bring to our attention,” she said, referring to Northern Triangle countries of Guatemala, Honduras, and El Salvador. The United States is the largest supplier of guns globally, so it makes sense that it would dominate the market in its own backyard</w:t>
          </w:r>
          <w:r>
            <w:t>, according to the analyst Nicholas Marsh, who tracked the U.N. data for the Norwegian Initiative on Small Arms Transfers, a nongovernmental organization. Geographical proximity reduces shipping costs, making exports to neighboring countries more profitable</w:t>
          </w:r>
          <w:r>
            <w:rPr>
              <w:b/>
              <w:u w:val="single"/>
            </w:rPr>
            <w:t xml:space="preserve">. But the U.S. gun export business is also deeply tied to the country’s role in regional politics. </w:t>
          </w:r>
          <w:r>
            <w:t>During the Cold War, the United States supplied anti-communist insurgents, governments, and their associated paramilitaries with guns, which they used to commit human rights abuses and occasionally massacres</w:t>
          </w:r>
          <w:r>
            <w:rPr>
              <w:b/>
              <w:u w:val="single"/>
            </w:rPr>
            <w:t>. In the service of the ongoing war on drugs, the United States has armed increasingly militarized police forces across the hemisphere.</w:t>
          </w:r>
          <w:r>
            <w:t xml:space="preserve"> More recently, presidents of both parties have armed anti-democratic and corrupt regimes: The Obama administration approved increasing gun sales to Honduras after a 2009 coup, and the Trump administration publicly embraced the president of Guatemala and sold him weapons despite his open opposition to United Nations anti-corruption efforts.</w:t>
          </w:r>
        </w:p>
      </w:sdtContent>
    </w:sdt>
    <w:sdt>
      <w:sdtPr>
        <w:tag w:val="goog_rdk_364"/>
        <w:id w:val="1451977796"/>
      </w:sdtPr>
      <w:sdtContent>
        <w:p w14:paraId="6B4E8AF3" w14:textId="77777777" w:rsidR="00BC04EC" w:rsidRDefault="00727257" w:rsidP="00BC04EC"/>
      </w:sdtContent>
    </w:sdt>
    <w:sdt>
      <w:sdtPr>
        <w:tag w:val="goog_rdk_365"/>
        <w:id w:val="-682052894"/>
      </w:sdtPr>
      <w:sdtContent>
        <w:p w14:paraId="3F358B35" w14:textId="77777777" w:rsidR="00BC04EC" w:rsidRDefault="00BC04EC" w:rsidP="00BC04EC">
          <w:pPr>
            <w:pStyle w:val="Heading4"/>
          </w:pPr>
          <w:r>
            <w:t xml:space="preserve">Trump will continue to dismantle arms sales regulations to Latin America – it is imperative that we block Trump </w:t>
          </w:r>
        </w:p>
      </w:sdtContent>
    </w:sdt>
    <w:sdt>
      <w:sdtPr>
        <w:tag w:val="goog_rdk_366"/>
        <w:id w:val="-397590705"/>
      </w:sdtPr>
      <w:sdtContent>
        <w:p w14:paraId="042A3EB5" w14:textId="77777777" w:rsidR="00BC04EC" w:rsidRDefault="00BC04EC" w:rsidP="00BC04EC">
          <w:pPr>
            <w:rPr>
              <w:rFonts w:ascii="Times New Roman" w:eastAsia="Times New Roman" w:hAnsi="Times New Roman" w:cs="Times New Roman"/>
              <w:sz w:val="24"/>
              <w:szCs w:val="24"/>
            </w:rPr>
          </w:pPr>
          <w:r>
            <w:rPr>
              <w:b/>
              <w:sz w:val="26"/>
              <w:szCs w:val="26"/>
            </w:rPr>
            <w:t xml:space="preserve">Alexander </w:t>
          </w:r>
          <w:proofErr w:type="spellStart"/>
          <w:r>
            <w:rPr>
              <w:b/>
              <w:sz w:val="26"/>
              <w:szCs w:val="26"/>
            </w:rPr>
            <w:t>Yablon</w:t>
          </w:r>
          <w:proofErr w:type="spellEnd"/>
          <w:r>
            <w:rPr>
              <w:b/>
              <w:sz w:val="26"/>
              <w:szCs w:val="26"/>
            </w:rPr>
            <w:t xml:space="preserve"> 3/8/19 (Alexander </w:t>
          </w:r>
          <w:proofErr w:type="spellStart"/>
          <w:r>
            <w:rPr>
              <w:b/>
              <w:sz w:val="26"/>
              <w:szCs w:val="26"/>
            </w:rPr>
            <w:t>Yablon</w:t>
          </w:r>
          <w:proofErr w:type="spellEnd"/>
          <w:r>
            <w:rPr>
              <w:b/>
              <w:sz w:val="26"/>
              <w:szCs w:val="26"/>
            </w:rPr>
            <w:t xml:space="preserve"> is a reporter at Trace and went to the University of Chicago. Trump Is Sending Guns South as Migrants Flee </w:t>
          </w:r>
          <w:proofErr w:type="gramStart"/>
          <w:r>
            <w:rPr>
              <w:b/>
              <w:sz w:val="26"/>
              <w:szCs w:val="26"/>
            </w:rPr>
            <w:t>North,  https://foreignpolicy.com/2019/03/08/trump-guns-honduras-central-america/</w:t>
          </w:r>
          <w:proofErr w:type="gramEnd"/>
          <w:r>
            <w:rPr>
              <w:b/>
              <w:sz w:val="26"/>
              <w:szCs w:val="26"/>
            </w:rPr>
            <w:t>)</w:t>
          </w:r>
        </w:p>
      </w:sdtContent>
    </w:sdt>
    <w:sdt>
      <w:sdtPr>
        <w:tag w:val="goog_rdk_367"/>
        <w:id w:val="171766087"/>
      </w:sdtPr>
      <w:sdtContent>
        <w:p w14:paraId="63B4600C" w14:textId="77777777" w:rsidR="00BC04EC" w:rsidRDefault="00BC04EC" w:rsidP="00BC04EC">
          <w:pPr>
            <w:rPr>
              <w:b/>
              <w:u w:val="single"/>
            </w:rPr>
          </w:pPr>
          <w:r>
            <w:rPr>
              <w:b/>
              <w:u w:val="single"/>
            </w:rPr>
            <w:t xml:space="preserve">Under the current U.S. rules, which the Trump administration is now on the verge of eliminating, a gun company seeking to sell weapons abroad must apply for an export license and provide information on the buyer. </w:t>
          </w:r>
          <w:r>
            <w:rPr>
              <w:rFonts w:ascii="Times New Roman" w:eastAsia="Times New Roman" w:hAnsi="Times New Roman" w:cs="Times New Roman"/>
              <w:sz w:val="24"/>
              <w:szCs w:val="24"/>
            </w:rPr>
            <w:t xml:space="preserve">State Department officials examine the application for signs of trafficking, like unfamiliar or blacklisted customers. The department’s official guidance suggests taking into account how the arms shipment might affect a range U.S. foreign-policy aims, including counterterrorism. It also mandates consultation with embassies and law enforcement. If the applicant wants to sell $1 million or more worth of guns (or $14 million or more worth of larger military equipment), the State Department must notify Congress. Elected officials can then delay or cancel deals. Foreign service officers also perform “end-use” checks to confirm that the person or entity receiving the weapons matches the customer on the application. </w:t>
          </w:r>
          <w:r>
            <w:rPr>
              <w:b/>
              <w:u w:val="single"/>
            </w:rPr>
            <w:t xml:space="preserve">Critics in Congress and at think tanks argue that the State Department export process still allows far too many guns to be sold into areas where they might be used to harm civilians or supply criminals, including the Northern Triangle. The enforcement guidance does not specify which human rights abuses might be disqualifying or how to weigh the likelihood of exports being used in an atrocity, according to John Lindsay-Poland, an activist with Global Exchange who is focused on U.S. arms trade policy in Mexico and Central </w:t>
          </w:r>
          <w:proofErr w:type="gramStart"/>
          <w:r>
            <w:rPr>
              <w:b/>
              <w:u w:val="single"/>
            </w:rPr>
            <w:t>America .</w:t>
          </w:r>
          <w:proofErr w:type="gramEnd"/>
          <w:r>
            <w:rPr>
              <w:rFonts w:ascii="Times New Roman" w:eastAsia="Times New Roman" w:hAnsi="Times New Roman" w:cs="Times New Roman"/>
              <w:sz w:val="24"/>
              <w:szCs w:val="24"/>
            </w:rPr>
            <w:t xml:space="preserve"> The U.S. regulations for granting export licenses merely say the State Department should “take into account” risks like human rights abuses or trafficking. One State Department veteran insisted the rules were more than just window dressing. “It certainly wasn’t the case that these transactions were being licensed and approved willy-nilly,” said </w:t>
          </w:r>
          <w:r>
            <w:rPr>
              <w:b/>
              <w:u w:val="single"/>
            </w:rPr>
            <w:t>Ed Peartree, who worked as the department’s director for defense trade controls policy from 2013 to 2017. Peartree said that under his watch, license applications were routinely denied, the size of exports reduced, and extensive conditions imposed on the end use of firearms</w:t>
          </w:r>
          <w:r>
            <w:rPr>
              <w:rFonts w:ascii="Times New Roman" w:eastAsia="Times New Roman" w:hAnsi="Times New Roman" w:cs="Times New Roman"/>
              <w:sz w:val="24"/>
              <w:szCs w:val="24"/>
            </w:rPr>
            <w:t xml:space="preserve">. </w:t>
          </w:r>
          <w:r>
            <w:rPr>
              <w:b/>
              <w:u w:val="single"/>
            </w:rPr>
            <w:t>For all the legitimate concern about corruption, Peartree said he had seen few documented instances in which U.S. arms legally exported to police or military forces were used by Mexican or Central American criminal organizations.</w:t>
          </w:r>
        </w:p>
      </w:sdtContent>
    </w:sdt>
    <w:sdt>
      <w:sdtPr>
        <w:tag w:val="goog_rdk_368"/>
        <w:id w:val="-1807000807"/>
      </w:sdtPr>
      <w:sdtContent>
        <w:p w14:paraId="19D59257" w14:textId="77777777" w:rsidR="00BC04EC" w:rsidRDefault="00727257" w:rsidP="00BC04EC">
          <w:pPr>
            <w:rPr>
              <w:b/>
            </w:rPr>
          </w:pPr>
        </w:p>
      </w:sdtContent>
    </w:sdt>
    <w:sdt>
      <w:sdtPr>
        <w:tag w:val="goog_rdk_369"/>
        <w:id w:val="456534865"/>
      </w:sdtPr>
      <w:sdtContent>
        <w:p w14:paraId="315BCF40" w14:textId="77777777" w:rsidR="00BC04EC" w:rsidRDefault="00BC04EC" w:rsidP="00BC04EC">
          <w:pPr>
            <w:pStyle w:val="Heading4"/>
          </w:pPr>
          <w:r>
            <w:t>Impact: US arms sales to Latin America are responsible for the militarization and mass increase of gun violence in Latin American countries.</w:t>
          </w:r>
        </w:p>
      </w:sdtContent>
    </w:sdt>
    <w:sdt>
      <w:sdtPr>
        <w:tag w:val="goog_rdk_370"/>
        <w:id w:val="245697839"/>
      </w:sdtPr>
      <w:sdtContent>
        <w:p w14:paraId="2A2A9435" w14:textId="77777777" w:rsidR="00BC04EC" w:rsidRDefault="00BC04EC" w:rsidP="00BC04EC">
          <w:pPr>
            <w:rPr>
              <w:rFonts w:ascii="Times New Roman" w:eastAsia="Times New Roman" w:hAnsi="Times New Roman" w:cs="Times New Roman"/>
              <w:sz w:val="24"/>
              <w:szCs w:val="24"/>
            </w:rPr>
          </w:pPr>
          <w:r>
            <w:rPr>
              <w:b/>
              <w:sz w:val="26"/>
              <w:szCs w:val="26"/>
            </w:rPr>
            <w:t xml:space="preserve">The Economist 5/23/2019 (Guns from the United States are flooding Latin America, </w:t>
          </w:r>
          <w:r>
            <w:rPr>
              <w:rFonts w:eastAsia="Arial"/>
              <w:b/>
              <w:sz w:val="26"/>
              <w:szCs w:val="26"/>
            </w:rPr>
            <w:t>https://www.economist.com/the-americas/2019/05/23/guns-from-the-united-states-are-flooding-latin-america)</w:t>
          </w:r>
        </w:p>
      </w:sdtContent>
    </w:sdt>
    <w:sdt>
      <w:sdtPr>
        <w:tag w:val="goog_rdk_371"/>
        <w:id w:val="268443149"/>
      </w:sdtPr>
      <w:sdtContent>
        <w:p w14:paraId="3E847372" w14:textId="77777777" w:rsidR="00BC04EC" w:rsidRDefault="00BC04EC" w:rsidP="00BC04EC">
          <w:pPr>
            <w:rPr>
              <w:b/>
              <w:u w:val="single"/>
            </w:rPr>
          </w:pPr>
          <w:r>
            <w:t xml:space="preserve">Like a criminal and his fingerprints, every gun leaves its mark on the ammunition it uses. Such traces are what Sergio Sandoval de la Peña pores over daily in Mexico City’s ballistics lab. A series of dark-green circles, like the sub-woofer of a speaker, appear on his computer screen. It is a </w:t>
          </w:r>
          <w:proofErr w:type="spellStart"/>
          <w:r>
            <w:t>digitised</w:t>
          </w:r>
          <w:proofErr w:type="spellEnd"/>
          <w:r>
            <w:t xml:space="preserve"> three-dimensional model of a cartridge, found at the scene of a robbery this year and placed under a microscope. Checking the marks against hundreds of thousands of potential matches, </w:t>
          </w:r>
          <w:proofErr w:type="spellStart"/>
          <w:r>
            <w:t>Mr</w:t>
          </w:r>
          <w:proofErr w:type="spellEnd"/>
          <w:r>
            <w:t xml:space="preserve"> de la Peña concludes that the gun that ejected it was also used in a murder last year. </w:t>
          </w:r>
          <w:r>
            <w:rPr>
              <w:b/>
              <w:u w:val="single"/>
            </w:rPr>
            <w:t xml:space="preserve">The ballistics technology employed to work such wonders comes courtesy of the United States. Alas, so does the gun, according to </w:t>
          </w:r>
          <w:proofErr w:type="spellStart"/>
          <w:r>
            <w:rPr>
              <w:b/>
              <w:u w:val="single"/>
            </w:rPr>
            <w:t>Mr</w:t>
          </w:r>
          <w:proofErr w:type="spellEnd"/>
          <w:r>
            <w:rPr>
              <w:b/>
              <w:u w:val="single"/>
            </w:rPr>
            <w:t xml:space="preserve"> de la Peña’s database. A study of weapons found at crime scenes suggests that 70% of gun crimes in Mexico involve American-bought weapons. The share of homicides in Mexico involving a firearm grew from 16% in 1997 to 66% in 2017. That suggests around half of Mexico’s 33,000 murder victims last year were killed by a gun manufactured in the United States, which had 14,542 gun homicides in 2017. An American-made gun is more likely to be used in a murder in Mexico than at home.</w:t>
          </w:r>
          <w:r>
            <w:t xml:space="preserve"> Mexico is far from alone. Across Latin America, the share of murders involving guns is creeping upwards. </w:t>
          </w:r>
          <w:r>
            <w:rPr>
              <w:b/>
              <w:u w:val="single"/>
            </w:rPr>
            <w:t xml:space="preserve">Many countries already beset by </w:t>
          </w:r>
          <w:proofErr w:type="spellStart"/>
          <w:r>
            <w:rPr>
              <w:b/>
              <w:u w:val="single"/>
            </w:rPr>
            <w:t>organised</w:t>
          </w:r>
          <w:proofErr w:type="spellEnd"/>
          <w:r>
            <w:rPr>
              <w:b/>
              <w:u w:val="single"/>
            </w:rPr>
            <w:t xml:space="preserve"> crime and weak states have their troubles compounded by their proximity to America, the country with the rich world’s most permissive gun laws. Changes signed by President Donald Trump may only worsen the situation. Most guns enter Mexico after being legally bought in the United States.</w:t>
          </w:r>
          <w:r>
            <w:t xml:space="preserve"> Criminal groups typically use associates to buy them, smuggling guns in the opposite direction to drugs. Beyond Mexico, American guns often arrive through ports from Florida, hidden among other imported goods. In Honduras, where half of all unregistered weapons come from America, smugglers have been known to wrap guns in foil and submerge them in paint to avoid detection from x-ray machines. Less creative, bigger groups simply pay off customs officers. </w:t>
          </w:r>
          <w:r>
            <w:rPr>
              <w:b/>
              <w:u w:val="single"/>
            </w:rPr>
            <w:t>Does the availability of American guns boost murder rates? The expiration in 2004 of an assault-weapons ban in the United States provided a real-world experiment. A study found that in Mexican municipalities bordering Arizona, New Mexico and Texas, where the guns were put back on sale, the murder rate shot up soon after. Murder rates adjacent to California, which maintained a ban, stayed flat.</w:t>
          </w:r>
        </w:p>
      </w:sdtContent>
    </w:sdt>
    <w:sdt>
      <w:sdtPr>
        <w:tag w:val="goog_rdk_372"/>
        <w:id w:val="739368504"/>
      </w:sdtPr>
      <w:sdtContent>
        <w:p w14:paraId="7A4DAD1C" w14:textId="77777777" w:rsidR="00BC04EC" w:rsidRDefault="00727257" w:rsidP="00BC04EC"/>
      </w:sdtContent>
    </w:sdt>
    <w:sdt>
      <w:sdtPr>
        <w:tag w:val="goog_rdk_373"/>
        <w:id w:val="1877732267"/>
      </w:sdtPr>
      <w:sdtContent>
        <w:p w14:paraId="10F6FD11" w14:textId="77777777" w:rsidR="00BC04EC" w:rsidRDefault="00BC04EC" w:rsidP="00BC04EC">
          <w:pPr>
            <w:pStyle w:val="Heading3"/>
          </w:pPr>
          <w:r>
            <w:br w:type="page"/>
            <w:t>LGBTQ</w:t>
          </w:r>
        </w:p>
      </w:sdtContent>
    </w:sdt>
    <w:sdt>
      <w:sdtPr>
        <w:tag w:val="goog_rdk_374"/>
        <w:id w:val="1543710072"/>
      </w:sdtPr>
      <w:sdtContent>
        <w:p w14:paraId="6E572C3F" w14:textId="77777777" w:rsidR="00BC04EC" w:rsidRDefault="00BC04EC" w:rsidP="00BC04EC">
          <w:pPr>
            <w:pStyle w:val="Heading4"/>
          </w:pPr>
          <w:r>
            <w:t>NO link: The aff isn't a radical movement but simply a policy that allows bds to function as a successful movements</w:t>
          </w:r>
        </w:p>
      </w:sdtContent>
    </w:sdt>
    <w:sdt>
      <w:sdtPr>
        <w:tag w:val="goog_rdk_375"/>
        <w:id w:val="-1172175656"/>
      </w:sdtPr>
      <w:sdtContent>
        <w:p w14:paraId="21495A22" w14:textId="77777777" w:rsidR="00BC04EC" w:rsidRDefault="00727257" w:rsidP="00BC04EC">
          <w:pPr>
            <w:pStyle w:val="Heading4"/>
          </w:pPr>
        </w:p>
      </w:sdtContent>
    </w:sdt>
    <w:sdt>
      <w:sdtPr>
        <w:tag w:val="goog_rdk_376"/>
        <w:id w:val="701448501"/>
      </w:sdtPr>
      <w:sdtContent>
        <w:p w14:paraId="16139DE6" w14:textId="77777777" w:rsidR="00BC04EC" w:rsidRDefault="00BC04EC" w:rsidP="00BC04EC">
          <w:pPr>
            <w:pStyle w:val="Heading4"/>
          </w:pPr>
          <w:r>
            <w:t xml:space="preserve">LGBTQ communities have electoral momentum and interest in politics now-plan </w:t>
          </w:r>
          <w:proofErr w:type="spellStart"/>
          <w:r>
            <w:t>doesnt</w:t>
          </w:r>
          <w:proofErr w:type="spellEnd"/>
          <w:r>
            <w:t xml:space="preserve"> affect uniqueness</w:t>
          </w:r>
        </w:p>
      </w:sdtContent>
    </w:sdt>
    <w:sdt>
      <w:sdtPr>
        <w:tag w:val="goog_rdk_377"/>
        <w:id w:val="-356497797"/>
      </w:sdtPr>
      <w:sdtContent>
        <w:p w14:paraId="099D4857" w14:textId="77777777" w:rsidR="00BC04EC" w:rsidRDefault="00BC04EC" w:rsidP="00BC04EC">
          <w:r>
            <w:t xml:space="preserve">Chris </w:t>
          </w:r>
          <w:r>
            <w:rPr>
              <w:b/>
              <w:sz w:val="26"/>
              <w:szCs w:val="26"/>
            </w:rPr>
            <w:t>Johnson</w:t>
          </w:r>
          <w:r>
            <w:t>, 6-25-</w:t>
          </w:r>
          <w:r>
            <w:rPr>
              <w:b/>
              <w:sz w:val="26"/>
              <w:szCs w:val="26"/>
            </w:rPr>
            <w:t>2018</w:t>
          </w:r>
          <w:r>
            <w:t xml:space="preserve">, writer for the South Florida Gay </w:t>
          </w:r>
          <w:proofErr w:type="spellStart"/>
          <w:r>
            <w:t>News,"Gina</w:t>
          </w:r>
          <w:proofErr w:type="spellEnd"/>
          <w:r>
            <w:t xml:space="preserve"> Ortiz Jones Could be LGBT Face of 2018 Dem Victories," No Publication, </w:t>
          </w:r>
          <w:hyperlink r:id="rId68">
            <w:r>
              <w:rPr>
                <w:color w:val="000000"/>
              </w:rPr>
              <w:t>http://southfloridagaynews.com/National/gina-ortiz-jones-could-be-lgbt-face-of-2018-dem-victories.html</w:t>
            </w:r>
          </w:hyperlink>
          <w:r>
            <w:t xml:space="preserve"> </w:t>
          </w:r>
          <w:r>
            <w:rPr>
              <w:szCs w:val="16"/>
            </w:rPr>
            <w:t>(solenne)</w:t>
          </w:r>
          <w:r>
            <w:t xml:space="preserve"> </w:t>
          </w:r>
        </w:p>
      </w:sdtContent>
    </w:sdt>
    <w:sdt>
      <w:sdtPr>
        <w:tag w:val="goog_rdk_378"/>
        <w:id w:val="733585031"/>
      </w:sdtPr>
      <w:sdtContent>
        <w:p w14:paraId="71ECE587" w14:textId="77777777" w:rsidR="00BC04EC" w:rsidRDefault="00BC04EC" w:rsidP="00BC04EC">
          <w:pPr>
            <w:rPr>
              <w:sz w:val="14"/>
              <w:szCs w:val="14"/>
            </w:rPr>
          </w:pPr>
          <w:r>
            <w:rPr>
              <w:sz w:val="14"/>
              <w:szCs w:val="14"/>
            </w:rPr>
            <w:t xml:space="preserve">Change could come to Washington after the congressional mid-term elections in November, and the bid of Gina Ortiz Jones to represent Texas’ 23rd congressional district certainly represents that possibility. </w:t>
          </w:r>
          <w:r>
            <w:rPr>
              <w:b/>
              <w:u w:val="single"/>
            </w:rPr>
            <w:t>Jones, who recently emerged a victor in the Democratic primary after a run-off in May, is a lesbian first-generation Filipino-American who served as an intelligence officer in the Air Force in Iraq under “Don’t Ask, Don’t Tell.”</w:t>
          </w:r>
          <w:r>
            <w:rPr>
              <w:sz w:val="14"/>
              <w:szCs w:val="14"/>
            </w:rPr>
            <w:t xml:space="preserve"> Jones told the Washington Blade her campaign is an effort “to protect the opportunities that allowed me to grow up healthy, get an education and serve my country.” “My own story: I’m a first-generation American, I was raised by a single mother, I know what it’s like to need a little bit of help,” Jones said. “Reduced lunch, subsidized housing — I know why those are important because I actually needed those investments, and those allowed me to get an education</w:t>
          </w:r>
          <w:r>
            <w:rPr>
              <w:b/>
              <w:u w:val="single"/>
            </w:rPr>
            <w:t>.” Jones also acknowledged her race has significance for the LGBT community</w:t>
          </w:r>
          <w:r>
            <w:rPr>
              <w:sz w:val="14"/>
              <w:szCs w:val="14"/>
            </w:rPr>
            <w:t xml:space="preserve">. </w:t>
          </w:r>
          <w:r>
            <w:rPr>
              <w:rFonts w:eastAsia="Arial"/>
              <w:b/>
              <w:u w:val="single"/>
            </w:rPr>
            <w:t>If elected, she’d be the first openly gay person elected to Congress from Texas. “I’d be honored to be the first, but it is more important that I am not the last.</w:t>
          </w:r>
          <w:r>
            <w:rPr>
              <w:sz w:val="14"/>
              <w:szCs w:val="14"/>
            </w:rPr>
            <w:t xml:space="preserve"> And that’s what this race is about,” Jones said. “It’s about protecting all the opportunities that allowed me even just to get to this place, right? So, we are overdue in terms of representation, and I think we’re seeing every single day just how quickly the progress that we fought for can be ripped away from us if we don’t stand up.” Jones is among the women politicos set to speak Monday at the </w:t>
          </w:r>
          <w:r>
            <w:rPr>
              <w:rFonts w:eastAsia="Arial"/>
              <w:b/>
              <w:u w:val="single"/>
            </w:rPr>
            <w:t>annual LGBT gala in New York City hosted by the Democratic National Committee, an event she said she’s planning to attend because “now is the time to ensure that your voice is heard.” “That is a gathering of people who know exactly about the moment of time that we’re in,”</w:t>
          </w:r>
          <w:r>
            <w:rPr>
              <w:sz w:val="14"/>
              <w:szCs w:val="14"/>
            </w:rPr>
            <w:t xml:space="preserve"> Jones said. “</w:t>
          </w:r>
          <w:r>
            <w:rPr>
              <w:b/>
              <w:highlight w:val="yellow"/>
              <w:u w:val="single"/>
            </w:rPr>
            <w:t>Many people in the room have fought so hard for our rights, for our equality. And so, that makes me able to share my own story and talk about what’s going on in Texas and what I’m looking to fight for, and certainly, on behalf of the LGBT community and the opportunity that we have.”</w:t>
          </w:r>
          <w:r>
            <w:rPr>
              <w:sz w:val="14"/>
              <w:szCs w:val="14"/>
            </w:rPr>
            <w:t xml:space="preserve"> Lucas Acosta, LGBT media director for the Democratic National Committee, said Jones is the right candidate for the LGBT community facing continued hostility from the Trump administration. “</w:t>
          </w:r>
          <w:r>
            <w:rPr>
              <w:b/>
              <w:highlight w:val="yellow"/>
              <w:u w:val="single"/>
            </w:rPr>
            <w:t>In the face of sustained Republican efforts to roll back the progress we’ve made, leaders within the LGBTQ community, and LGBTQ women of color in particular, are stepping up, running for office and fighting back</w:t>
          </w:r>
          <w:r>
            <w:rPr>
              <w:sz w:val="14"/>
              <w:szCs w:val="14"/>
            </w:rPr>
            <w:t>,” Acosta said. “</w:t>
          </w:r>
          <w:r>
            <w:rPr>
              <w:b/>
              <w:u w:val="single"/>
            </w:rPr>
            <w:t>Ortiz Jones will be a strong advocate not only for her constituents, but also for the LGBTQ community and for all queer women of color, who deserve a voice in Congress.” Jones had stern words for Trump, whose administration has worked to roll back LGBT rights despite his promise during the election to be a friend to LGBT people</w:t>
          </w:r>
          <w:r>
            <w:rPr>
              <w:sz w:val="14"/>
              <w:szCs w:val="14"/>
            </w:rPr>
            <w:t xml:space="preserve">. “He’s anything but a friend. I mean, with friends like that, who needs enemies?” </w:t>
          </w:r>
          <w:r>
            <w:rPr>
              <w:b/>
              <w:u w:val="single"/>
            </w:rPr>
            <w:t>The anti-LGBT rollbacks in the Trump administration have included a transgender military ban the courts have blocked the Pentagon from enforcing, executive actions for “religious freedom” seen to undermine LGBT rights and exclusion of LGBT people from the enforcement of federal civil rights laws</w:t>
          </w:r>
          <w:r>
            <w:rPr>
              <w:sz w:val="14"/>
              <w:szCs w:val="14"/>
            </w:rPr>
            <w:t xml:space="preserve">. “For this administration to deny Americans ready and willing to serve our country, willing to die for our country and this administration has made policies essentially based on nothing but bigotry to deny those people the opportunity to serve in our military,” Jones said. With the Trump administration’s separation of migrant families seeking to enter the United States as a result of its “zero-tolerance” immigration policy, Jones — who’s running in a border district – also criticized the administration on that front. “I think it’s a travesty, it’s inhumane, it’s unjust and we have to get these families united as quickly as possible,” Jones said. </w:t>
          </w:r>
          <w:r>
            <w:rPr>
              <w:b/>
              <w:u w:val="single"/>
            </w:rPr>
            <w:t>Asked what the policy should be for migrant families seeking to cross the border, Jones cited problems with changes in how immigrants can seek and be considered for asylum</w:t>
          </w:r>
          <w:r>
            <w:rPr>
              <w:sz w:val="14"/>
              <w:szCs w:val="14"/>
            </w:rPr>
            <w:t>, a backlog in judgment of those case and access of legal resources to asylees. “That’s very concerning that people who may have legitimate cases are not even being able to make the case, right?” Jones said. “That’s not the kind of country we are. So we need much greater clarity on why people are not able to make their case.” Jones’ opponent in her race is Rep. Bill Hurd (R-Texas), who was the first black Republican elected to Congress from Texas and worked for the Central Intelligence Agency between 2000 and 2009. In the previous Congress, Hurd was a co-sponsor of the First Amendment Defense Act, federal “religious freedom” legislation seen to enable anti-LGBT discrimination. Last year, Hurd also voted on the floor in favor of an amendment that would have barred the U.S. military from paying for transition-related care, including gender reassignment surgery, for transgender troops. Jones criticized Hurd for voting for the anti-trans amendment, citing as it as hypocrisy on the basis he claims to support national security “and then takes votes like that that undermine military readiness.” “As someone that’s served in the military and under ‘Don’t Ask, Don’t Tell,’ I know that if one person on that team is not 100 percent, that unit is not 100 percent and the mission is at risk, so this is now an issue of military readiness,” Jones said. Jones also said Hurd is “certainly no friend to the LGBT community” because he hasn’t spoken out against rollbacks of LGBT rights under the Trump administration. “</w:t>
          </w:r>
          <w:r>
            <w:rPr>
              <w:b/>
              <w:u w:val="single"/>
            </w:rPr>
            <w:t>In these times, when you are silent as the most vulnerable in our community are targeted and their rights are stripped from them, you are silent when those you need you the most, that’s just as telling,</w:t>
          </w:r>
          <w:r>
            <w:rPr>
              <w:sz w:val="14"/>
              <w:szCs w:val="14"/>
            </w:rPr>
            <w:t>” Jones said. If elected to Congress, Jones identified reversal of Trump’s transgender military ban as a priority in her effort to advance LGBT rights as she recalled her own time in the military having to serve under “Don’t Ask, Don’t Tell.” “When I think of national security, I don’t just think of Iraq and Afghanistan and China, Russia, I think about the pipeline of talent in the interest of national security, and that certainly includes members of the LGBT community who are, again, ready and willing to serve,” Jones said.</w:t>
          </w:r>
          <w:r>
            <w:rPr>
              <w:b/>
              <w:u w:val="single"/>
            </w:rPr>
            <w:t xml:space="preserve"> Also on Jones’ priority list is expanding federal non-discrimination protections to include a prohibition on discrimination on the basis of sexual orientation and transgender status.</w:t>
          </w:r>
          <w:r>
            <w:rPr>
              <w:sz w:val="14"/>
              <w:szCs w:val="14"/>
            </w:rPr>
            <w:t xml:space="preserve"> “I think every single day that this administration is intent on rolling back those protections, and they want to leave it up to states to decide, but that’s not how this discussion needs to happen, right?” Jones said. “Americans deserve to have equal access to health care, equal opportunity to serve their country and equal opportunity to provide for themselves and their families.” </w:t>
          </w:r>
          <w:r>
            <w:rPr>
              <w:rFonts w:eastAsia="Arial"/>
              <w:b/>
              <w:highlight w:val="yellow"/>
              <w:u w:val="single"/>
            </w:rPr>
            <w:t>This Texas race isn’t the only one of importance to LGBT people.</w:t>
          </w:r>
          <w:r>
            <w:rPr>
              <w:rFonts w:eastAsia="Arial"/>
              <w:b/>
              <w:u w:val="single"/>
            </w:rPr>
            <w:t xml:space="preserve"> U.S. Rep. </w:t>
          </w:r>
          <w:proofErr w:type="spellStart"/>
          <w:r>
            <w:rPr>
              <w:rFonts w:eastAsia="Arial"/>
              <w:b/>
              <w:u w:val="single"/>
            </w:rPr>
            <w:t>Beto</w:t>
          </w:r>
          <w:proofErr w:type="spellEnd"/>
          <w:r>
            <w:rPr>
              <w:rFonts w:eastAsia="Arial"/>
              <w:b/>
              <w:u w:val="single"/>
            </w:rPr>
            <w:t xml:space="preserve"> O’Rourke (R-Texas) is seeking to unseat Sen. Ted Cruz (R-Texas), who has built a substantial anti-LGBT record that includes introducing a constitutional amendment against the U.S. Supreme Court’s decision in favor of same-sex marriage </w:t>
          </w:r>
          <w:r>
            <w:rPr>
              <w:rFonts w:eastAsia="Arial"/>
              <w:b/>
              <w:highlight w:val="yellow"/>
              <w:u w:val="single"/>
            </w:rPr>
            <w:t>nationwide</w:t>
          </w:r>
          <w:r>
            <w:rPr>
              <w:rFonts w:eastAsia="Arial"/>
              <w:b/>
              <w:u w:val="single"/>
            </w:rPr>
            <w:t>.</w:t>
          </w:r>
          <w:r>
            <w:rPr>
              <w:sz w:val="14"/>
              <w:szCs w:val="14"/>
            </w:rPr>
            <w:t xml:space="preserve"> On whether O’Rourke would prevail in his race and defeat Cruz, Jones said she’s hopeful her fellow Democrat would prevail and defeat the anti-LGBT senator. Jones also had high praise for </w:t>
          </w:r>
          <w:r>
            <w:rPr>
              <w:b/>
              <w:u w:val="single"/>
            </w:rPr>
            <w:t>Lupe Valdez, the lesbian former Dallas County sheriff who’s seeking to defeat Texas Gov. Greg Abbott in his bid for re-election. Like Cruz, Abbott has an anti-LGBT record that includes signing anti-LGBT “religious freedom” adoption legislation, urging the Texas Supreme Court to undermine marriage equality and calling for a special session of the legislature to pass anti-trans bathroom legislation. “</w:t>
          </w:r>
          <w:r>
            <w:rPr>
              <w:b/>
              <w:highlight w:val="yellow"/>
              <w:u w:val="single"/>
            </w:rPr>
            <w:t>For the LGBT community,</w:t>
          </w:r>
          <w:r>
            <w:rPr>
              <w:b/>
              <w:u w:val="single"/>
            </w:rPr>
            <w:t xml:space="preserve"> I think that would actually be more important,</w:t>
          </w:r>
          <w:r>
            <w:rPr>
              <w:sz w:val="14"/>
              <w:szCs w:val="14"/>
            </w:rPr>
            <w:t xml:space="preserve">” Jones said. “And so, again, we’re certainly hopeful we’ll have change at that level as well. And so, we can do this if we work together, and I think we have to, again. One in ten kids in the country goes to school in Texas, so there’s a lot at stake and </w:t>
          </w:r>
          <w:r>
            <w:rPr>
              <w:rFonts w:eastAsia="Arial"/>
              <w:b/>
              <w:highlight w:val="yellow"/>
              <w:u w:val="single"/>
            </w:rPr>
            <w:t>we need representation that is going to fight for our kids,</w:t>
          </w:r>
          <w:r>
            <w:rPr>
              <w:sz w:val="14"/>
              <w:szCs w:val="14"/>
            </w:rPr>
            <w:t xml:space="preserve"> not against them.” With the changing demographics in Texas, political observers have predicted the state will soon become “purple” and maybe even a “blue” Democratic state in years to come. “</w:t>
          </w:r>
          <w:r>
            <w:rPr>
              <w:rFonts w:eastAsia="Arial"/>
              <w:b/>
              <w:highlight w:val="yellow"/>
              <w:u w:val="single"/>
            </w:rPr>
            <w:t xml:space="preserve">What we need to work on is </w:t>
          </w:r>
          <w:r>
            <w:rPr>
              <w:rFonts w:eastAsia="Arial"/>
              <w:b/>
              <w:u w:val="single"/>
            </w:rPr>
            <w:t xml:space="preserve">actually </w:t>
          </w:r>
          <w:r>
            <w:rPr>
              <w:rFonts w:eastAsia="Arial"/>
              <w:b/>
              <w:highlight w:val="yellow"/>
              <w:u w:val="single"/>
            </w:rPr>
            <w:t xml:space="preserve">voter turnout. </w:t>
          </w:r>
          <w:r>
            <w:rPr>
              <w:rFonts w:eastAsia="Arial"/>
              <w:b/>
              <w:u w:val="single"/>
            </w:rPr>
            <w:t>Folks are registered</w:t>
          </w:r>
          <w:r>
            <w:rPr>
              <w:sz w:val="14"/>
              <w:szCs w:val="14"/>
            </w:rPr>
            <w:t xml:space="preserve">,” Jones said. “So it is, in fact, about turnout, so this is not a red state, it’s a non-voting state, and once we get people voting, this is, I think, a safely blue state. But we just got to get people voting.” — Chris Johnson, Washington Blade courtesy of the National LGBTQ Media Association. </w:t>
          </w:r>
        </w:p>
      </w:sdtContent>
    </w:sdt>
    <w:sdt>
      <w:sdtPr>
        <w:tag w:val="goog_rdk_379"/>
        <w:id w:val="-208031196"/>
      </w:sdtPr>
      <w:sdtContent>
        <w:p w14:paraId="282E6787" w14:textId="77777777" w:rsidR="00BC04EC" w:rsidRDefault="00727257" w:rsidP="00BC04EC"/>
      </w:sdtContent>
    </w:sdt>
    <w:sdt>
      <w:sdtPr>
        <w:tag w:val="goog_rdk_380"/>
        <w:id w:val="2036456064"/>
      </w:sdtPr>
      <w:sdtContent>
        <w:p w14:paraId="174666B5" w14:textId="77777777" w:rsidR="00BC04EC" w:rsidRDefault="00727257" w:rsidP="00BC04EC"/>
      </w:sdtContent>
    </w:sdt>
    <w:sdt>
      <w:sdtPr>
        <w:tag w:val="goog_rdk_381"/>
        <w:id w:val="-1103259737"/>
      </w:sdtPr>
      <w:sdtContent>
        <w:p w14:paraId="02DEFE3B" w14:textId="77777777" w:rsidR="00BC04EC" w:rsidRDefault="00727257" w:rsidP="00BC04EC"/>
      </w:sdtContent>
    </w:sdt>
    <w:sdt>
      <w:sdtPr>
        <w:tag w:val="goog_rdk_382"/>
        <w:id w:val="1402559183"/>
      </w:sdtPr>
      <w:sdtContent>
        <w:p w14:paraId="3FCBD40F" w14:textId="77777777" w:rsidR="00BC04EC" w:rsidRDefault="00BC04EC" w:rsidP="00BC04EC">
          <w:pPr>
            <w:pStyle w:val="Heading2"/>
          </w:pPr>
          <w:r>
            <w:br w:type="page"/>
            <w:t>Impacts</w:t>
          </w:r>
        </w:p>
      </w:sdtContent>
    </w:sdt>
    <w:sdt>
      <w:sdtPr>
        <w:tag w:val="goog_rdk_383"/>
        <w:id w:val="269292987"/>
      </w:sdtPr>
      <w:sdtContent>
        <w:p w14:paraId="099306E4" w14:textId="77777777" w:rsidR="00BC04EC" w:rsidRDefault="00BC04EC" w:rsidP="00BC04EC">
          <w:pPr>
            <w:pStyle w:val="Heading3"/>
          </w:pPr>
          <w:r>
            <w:br w:type="page"/>
            <w:t>Climate Change</w:t>
          </w:r>
        </w:p>
      </w:sdtContent>
    </w:sdt>
    <w:sdt>
      <w:sdtPr>
        <w:tag w:val="goog_rdk_384"/>
        <w:id w:val="-122703233"/>
      </w:sdtPr>
      <w:sdtContent>
        <w:p w14:paraId="687C0F39" w14:textId="77777777" w:rsidR="00BC04EC" w:rsidRDefault="00BC04EC" w:rsidP="00BC04EC">
          <w:pPr>
            <w:pStyle w:val="Heading4"/>
          </w:pPr>
          <w:r>
            <w:t>Trump is a climate change denier. Absent a new climate stance/new president, we will miss our window to resolve the climate crisis before it becomes irreversible.</w:t>
          </w:r>
        </w:p>
      </w:sdtContent>
    </w:sdt>
    <w:sdt>
      <w:sdtPr>
        <w:tag w:val="goog_rdk_385"/>
        <w:id w:val="537315821"/>
      </w:sdtPr>
      <w:sdtContent>
        <w:p w14:paraId="7A60F8F6" w14:textId="77777777" w:rsidR="00BC04EC" w:rsidRDefault="00BC04EC" w:rsidP="00BC04EC">
          <w:r>
            <w:rPr>
              <w:b/>
              <w:sz w:val="26"/>
              <w:szCs w:val="26"/>
            </w:rPr>
            <w:t>Heuvel 19,</w:t>
          </w:r>
          <w:r>
            <w:t xml:space="preserve"> </w:t>
          </w:r>
          <w:r>
            <w:rPr>
              <w:szCs w:val="16"/>
            </w:rPr>
            <w:t>(</w:t>
          </w:r>
          <w:proofErr w:type="spellStart"/>
          <w:r>
            <w:rPr>
              <w:szCs w:val="16"/>
            </w:rPr>
            <w:t>Katrina,BA</w:t>
          </w:r>
          <w:proofErr w:type="spellEnd"/>
          <w:r>
            <w:rPr>
              <w:szCs w:val="16"/>
            </w:rPr>
            <w:t xml:space="preserve"> in Politics from Princeton University, writes a weekly column for The Post, She is the editor and publisher of the Nation magazine and on the board of the Institute for Policy Studies, 5/21/19,Trump is Embracing Climate Destruction, The Washing Post, </w:t>
          </w:r>
          <w:hyperlink r:id="rId69">
            <w:r>
              <w:rPr>
                <w:color w:val="000000"/>
                <w:szCs w:val="16"/>
              </w:rPr>
              <w:t>https://www.washingtonpost.com/</w:t>
            </w:r>
          </w:hyperlink>
          <w:r>
            <w:rPr>
              <w:szCs w:val="16"/>
            </w:rPr>
            <w:t xml:space="preserve"> ) ZH</w:t>
          </w:r>
        </w:p>
      </w:sdtContent>
    </w:sdt>
    <w:sdt>
      <w:sdtPr>
        <w:tag w:val="goog_rdk_386"/>
        <w:id w:val="-10765084"/>
      </w:sdtPr>
      <w:sdtContent>
        <w:p w14:paraId="753BEDD9" w14:textId="77777777" w:rsidR="00BC04EC" w:rsidRDefault="00BC04EC" w:rsidP="00BC04EC">
          <w:pPr>
            <w:rPr>
              <w:szCs w:val="16"/>
            </w:rPr>
          </w:pPr>
          <w:r>
            <w:rPr>
              <w:szCs w:val="16"/>
            </w:rPr>
            <w:t xml:space="preserve">Amid the daily infamies of Donald </w:t>
          </w:r>
          <w:r>
            <w:rPr>
              <w:u w:val="single"/>
            </w:rPr>
            <w:t>Trump’s presidency, his greatest dereliction of duty is his decision not to confront but to accelerate the greatest threat facing this country: the clear, present and growing danger of catastrophic climate change. Trump is called a climate denier. He is actually a warrior for climate calamity</w:t>
          </w:r>
          <w:r>
            <w:rPr>
              <w:szCs w:val="16"/>
            </w:rPr>
            <w:t xml:space="preserve">. In many ways, Trump is the first president of the climate catastrophe era. </w:t>
          </w:r>
          <w:r>
            <w:rPr>
              <w:u w:val="single"/>
            </w:rPr>
            <w:t xml:space="preserve">We’ve already witnessed the undeniable first terrors: the fires that </w:t>
          </w:r>
          <w:hyperlink r:id="rId70">
            <w:r>
              <w:rPr>
                <w:color w:val="000000"/>
                <w:u w:val="single"/>
              </w:rPr>
              <w:t>erased Paradise, Calif.</w:t>
            </w:r>
          </w:hyperlink>
          <w:r>
            <w:rPr>
              <w:u w:val="single"/>
            </w:rPr>
            <w:t>, in a day, the storms that savaged Houston and Puerto Rico, floods in the Midwest, droughts that forced millions to migrate from what used to be called the Fertile Crescent.</w:t>
          </w:r>
          <w:r>
            <w:rPr>
              <w:szCs w:val="16"/>
            </w:rPr>
            <w:t xml:space="preserve"> In the face of this and more, Trump has chosen to go all in on the side of this direct security threat to our people, our country and our world. Last week in Hackberry, La., </w:t>
          </w:r>
          <w:r>
            <w:rPr>
              <w:u w:val="single"/>
            </w:rPr>
            <w:t xml:space="preserve">Trump </w:t>
          </w:r>
          <w:hyperlink r:id="rId71">
            <w:r>
              <w:rPr>
                <w:color w:val="000000"/>
                <w:u w:val="single"/>
              </w:rPr>
              <w:t>celebrated his collusion</w:t>
            </w:r>
          </w:hyperlink>
          <w:r>
            <w:rPr>
              <w:u w:val="single"/>
            </w:rPr>
            <w:t xml:space="preserve"> with the furies that threaten us, hailing the United States as the “energy superpower of the world.” Trump’s speech consisted of his stale stew of lies, exaggerations, boasts and insults, claiming credit for transformations that began long before his presidency, and scorning alternative views and opponents. Yet in the midst, he made it clear: He is proud to contribute to the horrors that now threaten us. </w:t>
          </w:r>
          <w:r>
            <w:rPr>
              <w:szCs w:val="16"/>
            </w:rPr>
            <w:t xml:space="preserve">The reality is no longer in dispute by anyone willing to be honest about the science. We are on a path that has already begun to take casualties and rack up staggering costs. A recent </w:t>
          </w:r>
          <w:hyperlink r:id="rId72">
            <w:r>
              <w:rPr>
                <w:color w:val="000000"/>
                <w:szCs w:val="16"/>
              </w:rPr>
              <w:t>U.N. report</w:t>
            </w:r>
          </w:hyperlink>
          <w:r>
            <w:rPr>
              <w:szCs w:val="16"/>
            </w:rPr>
            <w:t xml:space="preserve"> warns of the extinction of a million species — </w:t>
          </w:r>
          <w:hyperlink r:id="rId73">
            <w:r>
              <w:rPr>
                <w:color w:val="000000"/>
                <w:szCs w:val="16"/>
              </w:rPr>
              <w:t>and the imperiling of humanity itself</w:t>
            </w:r>
          </w:hyperlink>
          <w:r>
            <w:rPr>
              <w:szCs w:val="16"/>
            </w:rPr>
            <w:t xml:space="preserve"> — in the next few decades. The conservative scientific consensus is that we have about 12 years to transform how we produce energy to avoid unimaginable </w:t>
          </w:r>
          <w:r>
            <w:rPr>
              <w:u w:val="single"/>
            </w:rPr>
            <w:t>destruction. Continuing the current course will cost trillions over the next decades (</w:t>
          </w:r>
          <w:hyperlink r:id="rId74">
            <w:r>
              <w:rPr>
                <w:color w:val="000000"/>
                <w:u w:val="single"/>
              </w:rPr>
              <w:t>more than the Green New Deal</w:t>
            </w:r>
          </w:hyperlink>
          <w:r>
            <w:rPr>
              <w:u w:val="single"/>
            </w:rPr>
            <w:t xml:space="preserve">) and, more importantly, displace hundreds of millions in forced migrations, and spread disease, starvation and death at levels far beyond any war yet witnessed. </w:t>
          </w:r>
          <w:r>
            <w:rPr>
              <w:szCs w:val="16"/>
            </w:rPr>
            <w:t xml:space="preserve">No wall Trump succeeds in building would be able to deal with the </w:t>
          </w:r>
          <w:hyperlink r:id="rId75">
            <w:r>
              <w:rPr>
                <w:color w:val="000000"/>
                <w:szCs w:val="16"/>
              </w:rPr>
              <w:t>140 million climate refugees</w:t>
            </w:r>
          </w:hyperlink>
          <w:r>
            <w:rPr>
              <w:szCs w:val="16"/>
            </w:rPr>
            <w:t xml:space="preserve"> that the World Bank predicts by mid-century. In Louisiana, </w:t>
          </w:r>
          <w:hyperlink r:id="rId76">
            <w:r>
              <w:rPr>
                <w:color w:val="000000"/>
                <w:u w:val="single"/>
              </w:rPr>
              <w:t>Trump bragged</w:t>
            </w:r>
          </w:hyperlink>
          <w:r>
            <w:rPr>
              <w:u w:val="single"/>
            </w:rPr>
            <w:t xml:space="preserve"> that “American energy independence” would make our nation “wealthier” and “safer." “We have an America First energy policy,” he brayed. “We don’t need anybody.</w:t>
          </w:r>
          <w:r>
            <w:rPr>
              <w:szCs w:val="16"/>
            </w:rPr>
            <w:t xml:space="preserve"> And we don’t need to be ripped off by the rest of the world, either, because those days are over.” He boasted about getting out of the Paris climate accord, “replacing the EPA,” torpedoing President Barack Obama’s Clean Power Plan, “unlocking” the </w:t>
          </w:r>
          <w:hyperlink r:id="rId77">
            <w:r>
              <w:rPr>
                <w:color w:val="000000"/>
                <w:szCs w:val="16"/>
              </w:rPr>
              <w:t>Permian Basin</w:t>
            </w:r>
          </w:hyperlink>
          <w:r>
            <w:rPr>
              <w:szCs w:val="16"/>
            </w:rPr>
            <w:t xml:space="preserve"> in Texas and New Mexico, and more. And, of course, </w:t>
          </w:r>
          <w:r>
            <w:rPr>
              <w:u w:val="single"/>
            </w:rPr>
            <w:t xml:space="preserve">Trump repeated his mockery of the Green New Deal, </w:t>
          </w:r>
          <w:hyperlink r:id="rId78">
            <w:r>
              <w:rPr>
                <w:color w:val="000000"/>
                <w:u w:val="single"/>
              </w:rPr>
              <w:t>calling it</w:t>
            </w:r>
          </w:hyperlink>
          <w:r>
            <w:rPr>
              <w:u w:val="single"/>
            </w:rPr>
            <w:t xml:space="preserve"> a “hoax</w:t>
          </w:r>
          <w:r>
            <w:rPr>
              <w:szCs w:val="16"/>
            </w:rPr>
            <w:t xml:space="preserve">, like the hoax I just went through." He continued, “We will never let radical activists, special interests, and out-of-control bureaucrats wreck our economy, eliminate our jobs, or destroy your future.” In fact, that is exactly what Trump is doing. Lining up with the radical fossil-fuel activists and special interests, installing energy lobbyists and lawyers into government, and empowering them to make decisions that will — if not reversed rapidly in the next years — “wreck our economy, eliminate our jobs, [and] destroy your future,” to say nothing of your children’s lives and possibilities. The stakes could not be higher. As Bill McKibben, the climate expert who first warned of the climate change threat 30 years ago, </w:t>
          </w:r>
          <w:hyperlink r:id="rId79">
            <w:r>
              <w:rPr>
                <w:color w:val="000000"/>
                <w:szCs w:val="16"/>
              </w:rPr>
              <w:t>noted</w:t>
            </w:r>
          </w:hyperlink>
          <w:r>
            <w:rPr>
              <w:szCs w:val="16"/>
            </w:rPr>
            <w:t>, “</w:t>
          </w:r>
          <w:r>
            <w:rPr>
              <w:u w:val="single"/>
            </w:rPr>
            <w:t>The problem with climate change is that it’s a timed test. If you don’t solve it fast, then you don’t solve it.</w:t>
          </w:r>
          <w:r>
            <w:rPr>
              <w:szCs w:val="16"/>
            </w:rPr>
            <w:t xml:space="preserve"> No one’s got a plan for refreezing the Arctic once it’s melted. ... We’re not playing for stopping climate change. We’re playing — maybe — for being able to slow it down to the point where it doesn’t make civilizations impossible.” And we are facing an opposition led by a president throwing in with powerful fossil-fuel interests and corporations that have pumped millions into disinformation and deception, and corrupted politics and politicians to preserve their profits while posing a direct threat to our lives. The betrayal of Trump and the Republican Party is self-evident. Sadly, </w:t>
          </w:r>
          <w:hyperlink r:id="rId80">
            <w:r>
              <w:rPr>
                <w:color w:val="000000"/>
                <w:szCs w:val="16"/>
              </w:rPr>
              <w:t>the leadership of the Democratic Party has also been AWOL</w:t>
            </w:r>
          </w:hyperlink>
          <w:r>
            <w:rPr>
              <w:szCs w:val="16"/>
            </w:rPr>
            <w:t xml:space="preserve">, as have too many voices in media, particularly television. House Speaker Nancy Pelosi (D-Calif.), Senate Minority Leader Charles E. Schumer (D-N.Y.), former vice president Joe Biden and too many other Democrats mistakenly seem to think that the best response to extremism is moderation. Rather than seeking a mandate for the change we need immediately, they choose to woo a mythic center with modest reforms. Biden promises only to return to the Paris accord, a policy that might have been promising in the late 1980s, but simply represents inadequate moral signaling now. In the end, as McKibben writes, the fossil fuel interests and their collaborators like Trump will lose this battle. Already insurance companies are refusing to guarantee against losses that are coming to coastal properties and elsewhere. The only question — and it is fundamental — is how long it takes for the climate destroyers to lose and how much damage is done in the interim. This is why Trump’s collusion is his greatest dereliction of duty. </w:t>
          </w:r>
          <w:r>
            <w:rPr>
              <w:u w:val="single"/>
            </w:rPr>
            <w:t xml:space="preserve">The change we need will come — as it usually does — from independent citizen movements calling our compromised and corrupted leaders to account. </w:t>
          </w:r>
          <w:r>
            <w:rPr>
              <w:szCs w:val="16"/>
            </w:rPr>
            <w:t xml:space="preserve">It’s the </w:t>
          </w:r>
          <w:hyperlink r:id="rId81">
            <w:r>
              <w:rPr>
                <w:color w:val="000000"/>
                <w:szCs w:val="16"/>
              </w:rPr>
              <w:t>Extinction Rebellion</w:t>
            </w:r>
          </w:hyperlink>
          <w:r>
            <w:rPr>
              <w:szCs w:val="16"/>
            </w:rPr>
            <w:t xml:space="preserve"> that brought traffic to a crawl in </w:t>
          </w:r>
          <w:hyperlink r:id="rId82">
            <w:r>
              <w:rPr>
                <w:color w:val="000000"/>
                <w:szCs w:val="16"/>
              </w:rPr>
              <w:t>London</w:t>
            </w:r>
          </w:hyperlink>
          <w:r>
            <w:rPr>
              <w:szCs w:val="16"/>
            </w:rPr>
            <w:t xml:space="preserve"> last month. It’s millions of children </w:t>
          </w:r>
          <w:hyperlink r:id="rId83">
            <w:r>
              <w:rPr>
                <w:color w:val="000000"/>
                <w:szCs w:val="16"/>
              </w:rPr>
              <w:t>walking out of school</w:t>
            </w:r>
          </w:hyperlink>
          <w:r>
            <w:rPr>
              <w:szCs w:val="16"/>
            </w:rPr>
            <w:t xml:space="preserve">. It’s the young activists of the Sunrise Movement vowing to force Democratic presidential contenders to take a position on the Green New Deal — and demanding that this debate be at the center of the next presidential election. These efforts would be amplified if the media stepped up with heightened urgency to report on the climate crisis and on the growing movements to address it. Toward that end, the Nation magazine, which I edit, and the Columbia Journalism Review are launching a </w:t>
          </w:r>
          <w:hyperlink r:id="rId84">
            <w:r>
              <w:rPr>
                <w:color w:val="000000"/>
                <w:szCs w:val="16"/>
              </w:rPr>
              <w:t>new project</w:t>
            </w:r>
          </w:hyperlink>
          <w:r>
            <w:rPr>
              <w:szCs w:val="16"/>
            </w:rPr>
            <w:t xml:space="preserve"> — Covering Climate Now — to bring journalists together to try to find ways to dramatically improve media coverage of the climate crisis and its solutions. </w:t>
          </w:r>
          <w:r>
            <w:rPr>
              <w:u w:val="single"/>
            </w:rPr>
            <w:t xml:space="preserve">Fifty years from now, McKibben says, we are going to run the world on sun and wind. The only question is whether the world will be completely broken, or whether we will have acted in time to avoid the worst. Trump has committed his administration to buttress the immensely rich and powerful fossil-fuel interests in accelerating the worst. Now we will see who has the courage and the conviction to stop them. </w:t>
          </w:r>
        </w:p>
      </w:sdtContent>
    </w:sdt>
    <w:sdt>
      <w:sdtPr>
        <w:tag w:val="goog_rdk_387"/>
        <w:id w:val="-707486703"/>
      </w:sdtPr>
      <w:sdtContent>
        <w:p w14:paraId="1720A109" w14:textId="77777777" w:rsidR="00BC04EC" w:rsidRDefault="00727257" w:rsidP="00BC04EC">
          <w:pPr>
            <w:rPr>
              <w:rFonts w:eastAsia="Calibri"/>
              <w:szCs w:val="16"/>
            </w:rPr>
          </w:pPr>
        </w:p>
      </w:sdtContent>
    </w:sdt>
    <w:sdt>
      <w:sdtPr>
        <w:tag w:val="goog_rdk_388"/>
        <w:id w:val="-1686976615"/>
      </w:sdtPr>
      <w:sdtContent>
        <w:p w14:paraId="59CE8BD8" w14:textId="77777777" w:rsidR="00BC04EC" w:rsidRDefault="00727257" w:rsidP="00BC04EC"/>
      </w:sdtContent>
    </w:sdt>
    <w:sdt>
      <w:sdtPr>
        <w:tag w:val="goog_rdk_389"/>
        <w:id w:val="-1463960335"/>
      </w:sdtPr>
      <w:sdtContent>
        <w:p w14:paraId="63D7B270" w14:textId="77777777" w:rsidR="00BC04EC" w:rsidRDefault="00BC04EC" w:rsidP="00BC04EC">
          <w:pPr>
            <w:pStyle w:val="Heading3"/>
          </w:pPr>
          <w:r>
            <w:br w:type="page"/>
            <w:t>Criminal Reform</w:t>
          </w:r>
        </w:p>
      </w:sdtContent>
    </w:sdt>
    <w:sdt>
      <w:sdtPr>
        <w:tag w:val="goog_rdk_390"/>
        <w:id w:val="-975753427"/>
      </w:sdtPr>
      <w:sdtContent>
        <w:p w14:paraId="64E54BC6" w14:textId="77777777" w:rsidR="00BC04EC" w:rsidRDefault="00BC04EC" w:rsidP="00BC04EC">
          <w:pPr>
            <w:pStyle w:val="Heading4"/>
          </w:pPr>
          <w:r>
            <w:t xml:space="preserve">Trump and the Republicans are terrible for criminal justice reform – they’re only willing to pass laws that help fund the private prison industry through surveillance and policing that incarcerate more black people.  </w:t>
          </w:r>
        </w:p>
      </w:sdtContent>
    </w:sdt>
    <w:sdt>
      <w:sdtPr>
        <w:tag w:val="goog_rdk_391"/>
        <w:id w:val="599464104"/>
      </w:sdtPr>
      <w:sdtContent>
        <w:p w14:paraId="4B98EA02" w14:textId="77777777" w:rsidR="00BC04EC" w:rsidRDefault="00BC04EC" w:rsidP="00BC04EC">
          <w:pPr>
            <w:rPr>
              <w:b/>
              <w:sz w:val="26"/>
              <w:szCs w:val="26"/>
            </w:rPr>
          </w:pPr>
          <w:r>
            <w:rPr>
              <w:b/>
              <w:sz w:val="26"/>
              <w:szCs w:val="26"/>
            </w:rPr>
            <w:t xml:space="preserve">Keith </w:t>
          </w:r>
          <w:proofErr w:type="spellStart"/>
          <w:r>
            <w:rPr>
              <w:b/>
              <w:sz w:val="26"/>
              <w:szCs w:val="26"/>
            </w:rPr>
            <w:t>Wattley</w:t>
          </w:r>
          <w:proofErr w:type="spellEnd"/>
          <w:r>
            <w:rPr>
              <w:b/>
              <w:sz w:val="26"/>
              <w:szCs w:val="26"/>
            </w:rPr>
            <w:t xml:space="preserve"> 12/4/18 </w:t>
          </w:r>
          <w:r>
            <w:rPr>
              <w:b/>
              <w:sz w:val="21"/>
              <w:szCs w:val="21"/>
            </w:rPr>
            <w:t xml:space="preserve">(Keith </w:t>
          </w:r>
          <w:proofErr w:type="spellStart"/>
          <w:r>
            <w:rPr>
              <w:b/>
              <w:sz w:val="21"/>
              <w:szCs w:val="21"/>
            </w:rPr>
            <w:t>Wattley</w:t>
          </w:r>
          <w:proofErr w:type="spellEnd"/>
          <w:r>
            <w:rPr>
              <w:b/>
              <w:sz w:val="21"/>
              <w:szCs w:val="21"/>
            </w:rPr>
            <w:t xml:space="preserve">, Founder and Executive Director, received his B.A. in Psychology from Indiana University and his J.D. from Santa Clara University School of Law. He has been advocating for the rights of people in prison and parolees for nearly twenty years. Prior to launching </w:t>
          </w:r>
          <w:proofErr w:type="spellStart"/>
          <w:r>
            <w:rPr>
              <w:b/>
              <w:sz w:val="21"/>
              <w:szCs w:val="21"/>
            </w:rPr>
            <w:t>UnCommon</w:t>
          </w:r>
          <w:proofErr w:type="spellEnd"/>
          <w:r>
            <w:rPr>
              <w:b/>
              <w:sz w:val="21"/>
              <w:szCs w:val="21"/>
            </w:rPr>
            <w:t xml:space="preserve"> Law in 2006, Keith was a staff attorney at the Prison Law Office, a nonprofit law firm in Berkeley. He has represented thousands of people in prison in impact litigation and individual matters involving mental health care, gang validation, religious freedom, prison infirmaries, medical care, excessive force, visitation, parole consideration and parole revocation. He has also trained hundreds of lawyers, law students and others in prisoner and parole advocacy. “Trump’s Criminal Justice Reform Is a Step in the Wrong Direction”. https://www.nytimes.com/2018/12/04/opinion/trump-criminal-justice-reform.html)</w:t>
          </w:r>
        </w:p>
      </w:sdtContent>
    </w:sdt>
    <w:sdt>
      <w:sdtPr>
        <w:tag w:val="goog_rdk_392"/>
        <w:id w:val="987442269"/>
      </w:sdtPr>
      <w:sdtContent>
        <w:p w14:paraId="44562AF7" w14:textId="77777777" w:rsidR="00BC04EC" w:rsidRDefault="00BC04EC" w:rsidP="00BC04EC">
          <w:pPr>
            <w:spacing w:before="280" w:after="280"/>
            <w:rPr>
              <w:b/>
              <w:u w:val="single"/>
            </w:rPr>
          </w:pPr>
          <w:r>
            <w:rPr>
              <w:b/>
              <w:u w:val="single"/>
            </w:rPr>
            <w:t xml:space="preserve">Donald Trump claims he’s taking a step toward desperately needed criminal justice reform, but he’s not. A bipartisan bill known as the First Step Act has been described by activists as </w:t>
          </w:r>
          <w:hyperlink r:id="rId85">
            <w:proofErr w:type="spellStart"/>
            <w:r>
              <w:rPr>
                <w:b/>
                <w:u w:val="single"/>
              </w:rPr>
              <w:t>groundbreaking</w:t>
            </w:r>
          </w:hyperlink>
          <w:r>
            <w:rPr>
              <w:b/>
              <w:u w:val="single"/>
            </w:rPr>
            <w:t>in</w:t>
          </w:r>
          <w:proofErr w:type="spellEnd"/>
          <w:r>
            <w:rPr>
              <w:b/>
              <w:u w:val="single"/>
            </w:rPr>
            <w:t xml:space="preserve"> the fight to end mass incarceration, and Mr. Trump has said he’s “</w:t>
          </w:r>
          <w:hyperlink r:id="rId86">
            <w:r>
              <w:rPr>
                <w:b/>
                <w:u w:val="single"/>
              </w:rPr>
              <w:t>waiting with his pen</w:t>
            </w:r>
          </w:hyperlink>
          <w:r>
            <w:rPr>
              <w:b/>
              <w:u w:val="single"/>
            </w:rPr>
            <w:t xml:space="preserve">” for the bill to land on his desk. Some support the bill because it will reduce some sentences and lead to some savings when it comes to the cost of incarceration. Having spent many years working with people in prison who are seeking release, I respectfully disagree. </w:t>
          </w:r>
          <w:r>
            <w:rPr>
              <w:rFonts w:ascii="Georgia" w:eastAsia="Georgia" w:hAnsi="Georgia" w:cs="Georgia"/>
              <w:color w:val="333333"/>
              <w:szCs w:val="16"/>
            </w:rPr>
            <w:t xml:space="preserve">This is not a case in which a little reform is better than none. The bill provides incentives for some people in federal prison to participate in educational, vocational and therapeutic programs by awarding them time-reducing credits for completing them. </w:t>
          </w:r>
          <w:r>
            <w:rPr>
              <w:b/>
              <w:u w:val="single"/>
            </w:rPr>
            <w:t>It also increases the use of home detention, post-release transitional programs and electronic monitoring. But it prevents those convicted of the most serious crimes from reducing their sentences at all, and in doing so it perpetuates the false narrative that people who commit violent crimes are fundamentally different from those who commit nonviolent crimes.</w:t>
          </w:r>
          <w:r>
            <w:rPr>
              <w:rFonts w:ascii="Georgia" w:eastAsia="Georgia" w:hAnsi="Georgia" w:cs="Georgia"/>
              <w:color w:val="333333"/>
              <w:szCs w:val="16"/>
            </w:rPr>
            <w:t xml:space="preserve"> </w:t>
          </w:r>
          <w:r>
            <w:rPr>
              <w:b/>
              <w:u w:val="single"/>
            </w:rPr>
            <w:t xml:space="preserve">Ironically, it prevents those convicted of the most serious crimes from reducing their sentences by participating in the programs this bill cites as essential to smart criminal justice reform. I know from my experience as the executive director of </w:t>
          </w:r>
          <w:proofErr w:type="spellStart"/>
          <w:r>
            <w:rPr>
              <w:b/>
              <w:u w:val="single"/>
            </w:rPr>
            <w:t>UnCommon</w:t>
          </w:r>
          <w:proofErr w:type="spellEnd"/>
          <w:r>
            <w:rPr>
              <w:b/>
              <w:u w:val="single"/>
            </w:rPr>
            <w:t xml:space="preserve"> Law, a nonprofit law firm, that this is counterproductive in the fight for meaningful criminal justice reform. We spend months and even years working with people in prison for violent crimes, helping them to develop the emotional intelligence and communication skills they’ll need upon release from prison. More than 200 of our clients have been released from life sentences, and not a single one has gone on to commit a violent crime. But this bill tells my clients their personal transformation doesn’t matter. In my experience, violence has its roots in feelings of inadequacy and rejection dating back to childhood trauma. And most people who commit violence also have the capacity to reinterpret and overcome their traumatic experiences in a way that brings understanding to, and remorse for, their own actions, along with a newfound commitment to helping others learn from their experience.</w:t>
          </w:r>
          <w:r>
            <w:rPr>
              <w:rFonts w:ascii="Georgia" w:eastAsia="Georgia" w:hAnsi="Georgia" w:cs="Georgia"/>
              <w:color w:val="333333"/>
              <w:szCs w:val="16"/>
            </w:rPr>
            <w:t xml:space="preserve"> </w:t>
          </w:r>
          <w:r>
            <w:rPr>
              <w:b/>
              <w:u w:val="single"/>
            </w:rPr>
            <w:t>They are not fundamentally different from people who have committed nonviolent offenses.</w:t>
          </w:r>
          <w:r>
            <w:rPr>
              <w:rFonts w:ascii="Georgia" w:eastAsia="Georgia" w:hAnsi="Georgia" w:cs="Georgia"/>
              <w:color w:val="333333"/>
              <w:szCs w:val="16"/>
            </w:rPr>
            <w:t xml:space="preserve"> They and the communities to which they return would most likely benefit the most from incentives to participate in educational and therapeutic programming, as well as earlier release. While it is tempting to believe that we keep our communities safe by locking up people convicted of violent crimes as long as possible and denying them time-reducing credit, the reality is that the people our society fears the most — people convicted of murder and who have been paroled on a life sentence — are actually the least likely to return to prison even for a minor infraction. Their return rate is </w:t>
          </w:r>
          <w:hyperlink r:id="rId87">
            <w:r>
              <w:rPr>
                <w:rFonts w:ascii="Georgia" w:eastAsia="Georgia" w:hAnsi="Georgia" w:cs="Georgia"/>
                <w:color w:val="326891"/>
                <w:sz w:val="24"/>
                <w:szCs w:val="24"/>
                <w:u w:val="single"/>
              </w:rPr>
              <w:t>roughly 1 percent</w:t>
            </w:r>
          </w:hyperlink>
          <w:r>
            <w:rPr>
              <w:rFonts w:ascii="Georgia" w:eastAsia="Georgia" w:hAnsi="Georgia" w:cs="Georgia"/>
              <w:color w:val="333333"/>
              <w:szCs w:val="16"/>
            </w:rPr>
            <w:t xml:space="preserve">. </w:t>
          </w:r>
          <w:r>
            <w:rPr>
              <w:b/>
              <w:u w:val="single"/>
            </w:rPr>
            <w:t xml:space="preserve">We should not accept their categorical exclusion from sentence-reducing measures that would permit their earlier return to the community, where they can be the next generation of violence interrupters. There are other misleading promises in this bill. For example, it will reduce mandatory minimum sentences for perhaps </w:t>
          </w:r>
          <w:hyperlink r:id="rId88">
            <w:r>
              <w:rPr>
                <w:b/>
                <w:u w:val="single"/>
              </w:rPr>
              <w:t>2,000 people annually</w:t>
            </w:r>
          </w:hyperlink>
          <w:r>
            <w:rPr>
              <w:b/>
              <w:u w:val="single"/>
            </w:rPr>
            <w:t>; however, this part is not retroactive, so no one currently serving such a sentence will have it shortened.</w:t>
          </w:r>
          <w:r>
            <w:rPr>
              <w:rFonts w:ascii="Georgia" w:eastAsia="Georgia" w:hAnsi="Georgia" w:cs="Georgia"/>
              <w:color w:val="333333"/>
              <w:szCs w:val="16"/>
            </w:rPr>
            <w:t xml:space="preserve"> It also reduces the discrepancy in sentencing for crack versus powder cocaine, which Congress already did back in 2010. This bill just finally makes the change retroactive, which may benefit up to </w:t>
          </w:r>
          <w:hyperlink r:id="rId89">
            <w:r>
              <w:rPr>
                <w:rFonts w:ascii="Georgia" w:eastAsia="Georgia" w:hAnsi="Georgia" w:cs="Georgia"/>
                <w:color w:val="326891"/>
                <w:sz w:val="24"/>
                <w:szCs w:val="24"/>
                <w:u w:val="single"/>
              </w:rPr>
              <w:t>2,600 people</w:t>
            </w:r>
          </w:hyperlink>
          <w:r>
            <w:rPr>
              <w:rFonts w:ascii="Georgia" w:eastAsia="Georgia" w:hAnsi="Georgia" w:cs="Georgia"/>
              <w:color w:val="333333"/>
              <w:szCs w:val="16"/>
            </w:rPr>
            <w:t xml:space="preserve">. After decades of “get tough” rhetoric, drug wars and a prison-building boom that gave us the highest rate of incarceration in the world, it now appears that reform is possible — if only because we’re finally talking about it. But we must learn from our past, not replicate old mistakes in present-day reforms. </w:t>
          </w:r>
          <w:r>
            <w:rPr>
              <w:b/>
              <w:u w:val="single"/>
            </w:rPr>
            <w:t xml:space="preserve">This bill is likely to benefit private prison companies more than the incarcerated population, as it seems primed to increase the use of electronic monitoring systems created by private corporations to </w:t>
          </w:r>
          <w:proofErr w:type="spellStart"/>
          <w:r>
            <w:rPr>
              <w:b/>
              <w:u w:val="single"/>
            </w:rPr>
            <w:t>to</w:t>
          </w:r>
          <w:proofErr w:type="spellEnd"/>
          <w:r>
            <w:rPr>
              <w:b/>
              <w:u w:val="single"/>
            </w:rPr>
            <w:t xml:space="preserve"> track, surveil and control those who have been released from prison and are in home-detention and post-release transitional programs. Indeed, one of those corporations, GEO Group, proudly bills itself as “a </w:t>
          </w:r>
          <w:hyperlink r:id="rId90">
            <w:r>
              <w:rPr>
                <w:b/>
                <w:u w:val="single"/>
              </w:rPr>
              <w:t>complete electronic monitoring solutions provider</w:t>
            </w:r>
          </w:hyperlink>
          <w:r>
            <w:rPr>
              <w:b/>
              <w:u w:val="single"/>
            </w:rPr>
            <w:t xml:space="preserve">” and already has 30,000 “participants” in its programs. The total number of people benefited by the bill is shockingly small — it affects only </w:t>
          </w:r>
          <w:hyperlink r:id="rId91">
            <w:r>
              <w:rPr>
                <w:b/>
                <w:u w:val="single"/>
              </w:rPr>
              <w:t>about 4,000</w:t>
            </w:r>
          </w:hyperlink>
          <w:r>
            <w:rPr>
              <w:b/>
              <w:u w:val="single"/>
            </w:rPr>
            <w:t xml:space="preserve"> in the federal prison system, which itself makes up less than 10 percent of the total population of </w:t>
          </w:r>
          <w:hyperlink r:id="rId92">
            <w:r>
              <w:rPr>
                <w:b/>
                <w:u w:val="single"/>
              </w:rPr>
              <w:t>people incarcerated in the United States.</w:t>
            </w:r>
          </w:hyperlink>
          <w:r>
            <w:rPr>
              <w:b/>
              <w:u w:val="single"/>
            </w:rPr>
            <w:t xml:space="preserve"> A large majority of incarcerated people are actually housed in state prisons and local jails, which are unaffected by this bill. Although some have celebrated the bill because it prohibits the shackling of women during childbirth, the practice of shackling pregnant women in all but the most extreme circumstances has been </w:t>
          </w:r>
          <w:hyperlink r:id="rId93">
            <w:r>
              <w:rPr>
                <w:b/>
                <w:u w:val="single"/>
              </w:rPr>
              <w:t>banned in federal prisons</w:t>
            </w:r>
          </w:hyperlink>
          <w:r>
            <w:rPr>
              <w:b/>
              <w:u w:val="single"/>
            </w:rPr>
            <w:t xml:space="preserve"> for 10 years, so the provision will likely have little to no practical effect.</w:t>
          </w:r>
          <w:r>
            <w:rPr>
              <w:rFonts w:ascii="Georgia" w:eastAsia="Georgia" w:hAnsi="Georgia" w:cs="Georgia"/>
              <w:color w:val="333333"/>
              <w:szCs w:val="16"/>
            </w:rPr>
            <w:t xml:space="preserve"> I stand with advocates seeking to bring people home from prison sooner rather than later. It’s what I do. </w:t>
          </w:r>
          <w:r>
            <w:rPr>
              <w:b/>
              <w:u w:val="single"/>
            </w:rPr>
            <w:t>But we should not be tempted by the false promise that this is the beginning of a more expansive reform effort. Those in control have not taken any steps toward real criminal justice reform, which ideally would involve developing real alternatives to incarceration. When policymakers want to have that conversation, please count me in. But any would-be reform effort that begins by denying the benefits of therapeutic, educational and vocational programs to the people who could benefit most is not a “first step” — it’s a step in the wrong direction.</w:t>
          </w:r>
        </w:p>
      </w:sdtContent>
    </w:sdt>
    <w:sdt>
      <w:sdtPr>
        <w:tag w:val="goog_rdk_393"/>
        <w:id w:val="939413841"/>
      </w:sdtPr>
      <w:sdtContent>
        <w:p w14:paraId="38BB1036" w14:textId="77777777" w:rsidR="00BC04EC" w:rsidRDefault="00BC04EC" w:rsidP="00BC04EC">
          <w:pPr>
            <w:pStyle w:val="Heading4"/>
          </w:pPr>
          <w:r>
            <w:t xml:space="preserve">Democrats are key to reforming the criminal justice </w:t>
          </w:r>
          <w:proofErr w:type="gramStart"/>
          <w:r>
            <w:t>system,  reducing</w:t>
          </w:r>
          <w:proofErr w:type="gramEnd"/>
          <w:r>
            <w:t xml:space="preserve"> the racial wealth gap, instituting a single payer health system and making college free all political reforms that would have drastic material benefits for black people</w:t>
          </w:r>
        </w:p>
      </w:sdtContent>
    </w:sdt>
    <w:sdt>
      <w:sdtPr>
        <w:tag w:val="goog_rdk_394"/>
        <w:id w:val="-577447669"/>
      </w:sdtPr>
      <w:sdtContent>
        <w:p w14:paraId="7B69B038" w14:textId="77777777" w:rsidR="00BC04EC" w:rsidRDefault="00BC04EC" w:rsidP="00BC04EC">
          <w:pPr>
            <w:rPr>
              <w:b/>
              <w:sz w:val="26"/>
              <w:szCs w:val="26"/>
            </w:rPr>
          </w:pPr>
          <w:proofErr w:type="spellStart"/>
          <w:r>
            <w:rPr>
              <w:b/>
              <w:sz w:val="26"/>
              <w:szCs w:val="26"/>
            </w:rPr>
            <w:t>Breuninger</w:t>
          </w:r>
          <w:proofErr w:type="spellEnd"/>
          <w:r>
            <w:rPr>
              <w:b/>
              <w:sz w:val="26"/>
              <w:szCs w:val="26"/>
            </w:rPr>
            <w:t xml:space="preserve"> 4/5/19 </w:t>
          </w:r>
          <w:r>
            <w:rPr>
              <w:szCs w:val="16"/>
            </w:rPr>
            <w:t>(Kevin is a Breaking News and Politics reporter at CNBC who attended the CUNY Graduate School of Journalism. “Reparations, criminal justice reform and Trump: Democratic presidential candidates make progressive pledges at Al Sharpton-led convention”.</w:t>
          </w:r>
          <w:r>
            <w:rPr>
              <w:b/>
              <w:szCs w:val="16"/>
            </w:rPr>
            <w:t xml:space="preserve"> </w:t>
          </w:r>
          <w:r>
            <w:rPr>
              <w:szCs w:val="16"/>
            </w:rPr>
            <w:t>https://www.cnbc.com/2019/04/05/2020-democrats-pledge-support-for-reparations-at-al-sharpton-led-convention.html)</w:t>
          </w:r>
        </w:p>
      </w:sdtContent>
    </w:sdt>
    <w:sdt>
      <w:sdtPr>
        <w:tag w:val="goog_rdk_395"/>
        <w:id w:val="-590240982"/>
      </w:sdtPr>
      <w:sdtContent>
        <w:p w14:paraId="209A54EC" w14:textId="77777777" w:rsidR="00BC04EC" w:rsidRDefault="00BC04EC" w:rsidP="00BC04EC">
          <w:pPr>
            <w:spacing w:before="280" w:after="280"/>
            <w:rPr>
              <w:b/>
              <w:u w:val="single"/>
            </w:rPr>
          </w:pPr>
          <w:r>
            <w:rPr>
              <w:b/>
              <w:u w:val="single"/>
            </w:rPr>
            <w:t xml:space="preserve">A slew of democratic candidates hoping to challenge President Donald Trump for the White House spelled out their views on racial justice Friday in progressive campaign pitches to crowds at Al Sharpton’s National Action Network convention. Nearly all of the 15-plus Democrats who have launched campaigns in the 2020 election showed up to the civil rights organization’s annual conference this week in a Sheraton hotel ballroom in Manhattan’s Times Square. Eight of those candidates gave speeches on Friday – including Rep. Tim Ryan, D-Ohio, who had just announced his campaign a day earlier – touching on a range of issues including taxes, child care and climate change. But the predominant themes of their remarks mirrored the NAN’s own stated priorities, particularly reforming the criminal justice system with the past and current impacts of racism in America at top of mind. And most of the 2020 contenders, often prompted by Sharpton himself, also affirmed their support for a bill introduced in Congress that would create a commission to study reparations for African-Americans. “When I am elected president, I will sign that bill,” Sen. Kamala Harris, D-Calif., told Sharpton to raucous applause from the convention hall crowd. Harris also pledged to double the size of the civil rights division of the Justice Department: “Justice means recognizing domestic terrorism, including white nationalist extremism,” which Harris </w:t>
          </w:r>
          <w:proofErr w:type="gramStart"/>
          <w:r>
            <w:rPr>
              <w:b/>
              <w:u w:val="single"/>
            </w:rPr>
            <w:t>said</w:t>
          </w:r>
          <w:proofErr w:type="gramEnd"/>
          <w:r>
            <w:rPr>
              <w:b/>
              <w:u w:val="single"/>
            </w:rPr>
            <w:t xml:space="preserve"> “should be considered a national security priority.” Bernie Sanders, the Independent senator from Vermont and self-described democratic socialist who is running as a Democrat in 2020, called to repair the “racial wealth gap,” establish a single-payer health care system for all Americans, make public colleges and universities tuition-free and force large corporations to “start paying their fair share.”</w:t>
          </w:r>
        </w:p>
      </w:sdtContent>
    </w:sdt>
    <w:sdt>
      <w:sdtPr>
        <w:tag w:val="goog_rdk_396"/>
        <w:id w:val="-709026725"/>
      </w:sdtPr>
      <w:sdtContent>
        <w:p w14:paraId="5BB8AFE2" w14:textId="77777777" w:rsidR="00BC04EC" w:rsidRDefault="00BC04EC" w:rsidP="00BC04EC">
          <w:pPr>
            <w:pStyle w:val="Heading4"/>
            <w:rPr>
              <w:sz w:val="22"/>
              <w:u w:val="single"/>
            </w:rPr>
          </w:pPr>
          <w:r>
            <w:rPr>
              <w:sz w:val="22"/>
              <w:u w:val="single"/>
            </w:rPr>
            <w:t xml:space="preserve">Progressive Democrats are the only option to enact criminal justice reform. </w:t>
          </w:r>
        </w:p>
      </w:sdtContent>
    </w:sdt>
    <w:sdt>
      <w:sdtPr>
        <w:tag w:val="goog_rdk_397"/>
        <w:id w:val="561921916"/>
      </w:sdtPr>
      <w:sdtContent>
        <w:p w14:paraId="57405C3F" w14:textId="77777777" w:rsidR="00BC04EC" w:rsidRDefault="00BC04EC" w:rsidP="00BC04EC">
          <w:pPr>
            <w:rPr>
              <w:b/>
              <w:sz w:val="26"/>
              <w:szCs w:val="26"/>
            </w:rPr>
          </w:pPr>
          <w:r>
            <w:rPr>
              <w:b/>
              <w:sz w:val="26"/>
              <w:szCs w:val="26"/>
            </w:rPr>
            <w:t>Perry Bacon Jr. 6/20/19 (Perry Bacon Jr. is a senior writer for FiveThirtyEight. “Democratic Candidates Answer Yes-Or-No Questions About Criminal Justice Policy”. https://fivethirtyeight.com/features/which-democratic-candidates-are-the-most-progressive-on-criminal-justice-issues/)</w:t>
          </w:r>
        </w:p>
      </w:sdtContent>
    </w:sdt>
    <w:sdt>
      <w:sdtPr>
        <w:tag w:val="goog_rdk_398"/>
        <w:id w:val="-945536607"/>
      </w:sdtPr>
      <w:sdtContent>
        <w:p w14:paraId="5B1FD359" w14:textId="77777777" w:rsidR="00BC04EC" w:rsidRDefault="00BC04EC" w:rsidP="00BC04EC">
          <w:pPr>
            <w:rPr>
              <w:b/>
              <w:u w:val="single"/>
            </w:rPr>
          </w:pPr>
          <w:r>
            <w:rPr>
              <w:b/>
              <w:u w:val="single"/>
            </w:rPr>
            <w:t xml:space="preserve">The field is way to the left of where the Democratic Party used to be on criminal justice issues. We got responses from 16 candidates. Thirteen of the 16 answered “yes” to at least four of the questions, indicating </w:t>
          </w:r>
          <w:proofErr w:type="gramStart"/>
          <w:r>
            <w:rPr>
              <w:b/>
              <w:u w:val="single"/>
            </w:rPr>
            <w:t>fairly liberal</w:t>
          </w:r>
          <w:proofErr w:type="gramEnd"/>
          <w:r>
            <w:rPr>
              <w:b/>
              <w:u w:val="single"/>
            </w:rPr>
            <w:t xml:space="preserve"> stands on criminal justice issues. In fact, 11 of the 16 support a criminal justice platform that I think would have been inconceivable even a decade ago for a presidential candidate who was </w:t>
          </w:r>
          <w:proofErr w:type="gramStart"/>
          <w:r>
            <w:rPr>
              <w:b/>
              <w:u w:val="single"/>
            </w:rPr>
            <w:t>actually trying</w:t>
          </w:r>
          <w:proofErr w:type="gramEnd"/>
          <w:r>
            <w:rPr>
              <w:b/>
              <w:u w:val="single"/>
            </w:rPr>
            <w:t xml:space="preserve"> to win (as opposed to running a more symbolic campaign). Those 11 all support abolishing the death penalty at the state and federal levels, legalizing marijuana at the state and federal levels, allowing people who are incarcerated to receive Pell Grants so that they can enroll in higher-education courses, and eliminating cash bail at all levels of government.</w:t>
          </w:r>
          <w:r>
            <w:t xml:space="preserve"> Two other candidates embraced at least four of the six ideas but with a slightly different mix. Tim Ryan doesn’t fully support getting rid of the death penalty; his campaign said he thinks there should be an exception for terrorists. But he favors an idea that some of the other candidates were hesitant to embrace: removing the Office of the Pardon Attorney from the Justice Department. (The Brennan Center argues that the department is run by prosecutors who may have an incentive to preserve conviction rates, creating potential conflicts of interest when it comes to issuing pardons. The center favors creating an independent board or commission that is outside the purview of the department to advise the president on pardons and commutations.) Inslee, meanwhile, also supports limiting the Justice Department’s role in pardons and commutations, but his aides did not give a clear “yes” or “no” to our question about cash bail. </w:t>
          </w:r>
          <w:r>
            <w:rPr>
              <w:b/>
              <w:u w:val="single"/>
            </w:rPr>
            <w:t xml:space="preserve">It’s important to note that the candidates aligned with the Democrats’ most liberal wings (Bernie Sanders and Elizabeth Warren, for example) are not the only ones taking these stances. Cory Booker, </w:t>
          </w:r>
          <w:proofErr w:type="spellStart"/>
          <w:r>
            <w:rPr>
              <w:b/>
              <w:u w:val="single"/>
            </w:rPr>
            <w:t>Beto</w:t>
          </w:r>
          <w:proofErr w:type="spellEnd"/>
          <w:r>
            <w:rPr>
              <w:b/>
              <w:u w:val="single"/>
            </w:rPr>
            <w:t xml:space="preserve"> O’Rourke, Buttigieg and Ryan, who are all arguably more associated with the center-left of the party, were among the 13 taking clearly progressive stands on these issues.</w:t>
          </w:r>
        </w:p>
      </w:sdtContent>
    </w:sdt>
    <w:sdt>
      <w:sdtPr>
        <w:tag w:val="goog_rdk_399"/>
        <w:id w:val="343980675"/>
      </w:sdtPr>
      <w:sdtContent>
        <w:p w14:paraId="6EFBDDD6" w14:textId="77777777" w:rsidR="00BC04EC" w:rsidRDefault="00727257" w:rsidP="00BC04EC">
          <w:pPr>
            <w:spacing w:before="280" w:after="280"/>
            <w:rPr>
              <w:b/>
              <w:u w:val="single"/>
            </w:rPr>
          </w:pPr>
        </w:p>
      </w:sdtContent>
    </w:sdt>
    <w:sdt>
      <w:sdtPr>
        <w:tag w:val="goog_rdk_400"/>
        <w:id w:val="-1936580132"/>
      </w:sdtPr>
      <w:sdtContent>
        <w:p w14:paraId="4F7A5925" w14:textId="77777777" w:rsidR="00BC04EC" w:rsidRDefault="00BC04EC" w:rsidP="00BC04EC">
          <w:r>
            <w:rPr>
              <w:rFonts w:ascii="inherit" w:eastAsia="inherit" w:hAnsi="inherit" w:cs="inherit"/>
              <w:color w:val="333333"/>
              <w:sz w:val="24"/>
              <w:szCs w:val="24"/>
            </w:rPr>
            <w:t xml:space="preserve"> </w:t>
          </w:r>
        </w:p>
      </w:sdtContent>
    </w:sdt>
    <w:sdt>
      <w:sdtPr>
        <w:tag w:val="goog_rdk_401"/>
        <w:id w:val="858013000"/>
      </w:sdtPr>
      <w:sdtContent>
        <w:p w14:paraId="23BACAC4" w14:textId="77777777" w:rsidR="00BC04EC" w:rsidRDefault="00BC04EC" w:rsidP="00BC04EC">
          <w:pPr>
            <w:pStyle w:val="Heading3"/>
          </w:pPr>
          <w:r>
            <w:br w:type="page"/>
            <w:t xml:space="preserve">Economic Disparity </w:t>
          </w:r>
        </w:p>
      </w:sdtContent>
    </w:sdt>
    <w:sdt>
      <w:sdtPr>
        <w:tag w:val="goog_rdk_402"/>
        <w:id w:val="941963818"/>
      </w:sdtPr>
      <w:sdtContent>
        <w:p w14:paraId="50019160" w14:textId="77777777" w:rsidR="00BC04EC" w:rsidRDefault="00BC04EC" w:rsidP="00BC04EC">
          <w:pPr>
            <w:pStyle w:val="Heading4"/>
            <w:rPr>
              <w:sz w:val="22"/>
              <w:u w:val="single"/>
            </w:rPr>
          </w:pPr>
          <w:r>
            <w:rPr>
              <w:sz w:val="22"/>
              <w:u w:val="single"/>
            </w:rPr>
            <w:t xml:space="preserve">Only Democrats will pass reforms to lessen the </w:t>
          </w:r>
          <w:proofErr w:type="gramStart"/>
          <w:r>
            <w:rPr>
              <w:sz w:val="22"/>
              <w:u w:val="single"/>
            </w:rPr>
            <w:t>racially-based</w:t>
          </w:r>
          <w:proofErr w:type="gramEnd"/>
          <w:r>
            <w:rPr>
              <w:sz w:val="22"/>
              <w:u w:val="single"/>
            </w:rPr>
            <w:t xml:space="preserve"> economic inequality that has spiked under the Trump presidency.</w:t>
          </w:r>
        </w:p>
      </w:sdtContent>
    </w:sdt>
    <w:sdt>
      <w:sdtPr>
        <w:tag w:val="goog_rdk_403"/>
        <w:id w:val="-1507432080"/>
      </w:sdtPr>
      <w:sdtContent>
        <w:p w14:paraId="6732F759" w14:textId="77777777" w:rsidR="00BC04EC" w:rsidRDefault="00BC04EC" w:rsidP="00BC04EC">
          <w:pPr>
            <w:rPr>
              <w:b/>
              <w:sz w:val="26"/>
              <w:szCs w:val="26"/>
            </w:rPr>
          </w:pPr>
          <w:r>
            <w:rPr>
              <w:b/>
              <w:sz w:val="26"/>
              <w:szCs w:val="26"/>
            </w:rPr>
            <w:t xml:space="preserve">Benjy </w:t>
          </w:r>
          <w:proofErr w:type="spellStart"/>
          <w:r>
            <w:rPr>
              <w:b/>
              <w:sz w:val="26"/>
              <w:szCs w:val="26"/>
            </w:rPr>
            <w:t>Sarlin</w:t>
          </w:r>
          <w:proofErr w:type="spellEnd"/>
          <w:r>
            <w:rPr>
              <w:b/>
              <w:sz w:val="26"/>
              <w:szCs w:val="26"/>
            </w:rPr>
            <w:t xml:space="preserve"> 5/20/19 (Benjy </w:t>
          </w:r>
          <w:proofErr w:type="spellStart"/>
          <w:r>
            <w:rPr>
              <w:b/>
              <w:sz w:val="26"/>
              <w:szCs w:val="26"/>
            </w:rPr>
            <w:t>Sarlin</w:t>
          </w:r>
          <w:proofErr w:type="spellEnd"/>
          <w:r>
            <w:rPr>
              <w:b/>
              <w:sz w:val="26"/>
              <w:szCs w:val="26"/>
            </w:rPr>
            <w:t xml:space="preserve"> is a political reporter for NBC. “Racial wealth gap is vast: 2020 Democrats have plans to close it. From reparations to "baby bonds," Democratic candidates are proposing big ideas to confront inequality.” https://www.nbcnews.com/politics/2020-election/racial-wealth-gap-vast-2020-democrats-have-plans-close-it-n1007051)</w:t>
          </w:r>
        </w:p>
      </w:sdtContent>
    </w:sdt>
    <w:sdt>
      <w:sdtPr>
        <w:tag w:val="goog_rdk_404"/>
        <w:id w:val="1160198141"/>
      </w:sdtPr>
      <w:sdtContent>
        <w:p w14:paraId="29480B9E" w14:textId="77777777" w:rsidR="00BC04EC" w:rsidRDefault="00BC04EC" w:rsidP="00BC04EC">
          <w:pPr>
            <w:spacing w:before="280" w:after="280"/>
            <w:rPr>
              <w:u w:val="single"/>
            </w:rPr>
          </w:pPr>
          <w:r>
            <w:rPr>
              <w:b/>
              <w:u w:val="single"/>
            </w:rPr>
            <w:t xml:space="preserve">If you’ve been to an event with a Democrat running for president this year, there's a good chance you’ve heard about it: the racial wealth gap. Candidates are regularly bringing up the fact that the typical black family has only one-tenth the assets of the typical white family — a divide that has grown larger than it was 35 years ago. Far from a niche concern, candidates have incorporated it into their signature proposals. They've addressed it in speeches not just to black churches in South Carolina, but also to mostly white town hall crowds in Iowa and New Hampshire. In many ways, it's a defining issue of the 2020 cycle so far, one that brings together multiple trends that are transforming the party: the rising clout of nonwhite voters, a rush to embrace more ambitious policy, and heightened concerns about both racism and inequality under President Donald Trump. In Iowa, Sen. Elizabeth Warren of Massachusetts gives detailed history lessons on how discriminatory policies created the wealth gap while predatory lending and mass incarceration exacerbated it. </w:t>
          </w:r>
          <w:proofErr w:type="spellStart"/>
          <w:r>
            <w:rPr>
              <w:b/>
              <w:u w:val="single"/>
            </w:rPr>
            <w:t>Beto</w:t>
          </w:r>
          <w:proofErr w:type="spellEnd"/>
          <w:r>
            <w:rPr>
              <w:b/>
              <w:u w:val="single"/>
            </w:rPr>
            <w:t xml:space="preserve"> O’Rourke, the former Texas congressman, condemns the “imperfect, unfair, unjust and racist capitalist economy." Sen. Cory Booker of New Jersey doesn’t just bring up the disparity in places like New Hampshire, he brings state-specific data along with him. “We’ve got to find ways to balance the economic scales and have true equality of opportunity in our country,” Booker told NBC News in an interview. “If we aren't willing to talk about the problem, then it’s very hard to think that we’ll come up with real solutions to that problem.” Politicians, academics and activists who’ve worked on these issues say this cycle is unique both in the emphasis. White House hopefuls have put on the racial wealth gap, but also the type of detailed agendas they've proposed to address it. "I think black voters are waking up to the fact that in exchange for our votes, we are demanding accountability for the issues that really matter for our community," said </w:t>
          </w:r>
          <w:proofErr w:type="spellStart"/>
          <w:r>
            <w:rPr>
              <w:b/>
              <w:u w:val="single"/>
            </w:rPr>
            <w:t>Akunna</w:t>
          </w:r>
          <w:proofErr w:type="spellEnd"/>
          <w:r>
            <w:rPr>
              <w:b/>
              <w:u w:val="single"/>
            </w:rPr>
            <w:t xml:space="preserve"> Cook, executive director of the Black Economic Alliance, which is hosting a forum with 2020 candidates next month in South Carolina.</w:t>
          </w:r>
        </w:p>
      </w:sdtContent>
    </w:sdt>
    <w:sdt>
      <w:sdtPr>
        <w:tag w:val="goog_rdk_405"/>
        <w:id w:val="1024437198"/>
      </w:sdtPr>
      <w:sdtContent>
        <w:p w14:paraId="4BF270A8" w14:textId="77777777" w:rsidR="00BC04EC" w:rsidRDefault="00727257" w:rsidP="00BC04EC"/>
      </w:sdtContent>
    </w:sdt>
    <w:sdt>
      <w:sdtPr>
        <w:tag w:val="goog_rdk_406"/>
        <w:id w:val="1421135442"/>
      </w:sdtPr>
      <w:sdtContent>
        <w:p w14:paraId="2ED8C914" w14:textId="77777777" w:rsidR="00BC04EC" w:rsidRDefault="00BC04EC" w:rsidP="00BC04EC">
          <w:pPr>
            <w:pStyle w:val="Heading3"/>
          </w:pPr>
          <w:r>
            <w:br w:type="page"/>
            <w:t>Immigration</w:t>
          </w:r>
        </w:p>
      </w:sdtContent>
    </w:sdt>
    <w:sdt>
      <w:sdtPr>
        <w:tag w:val="goog_rdk_407"/>
        <w:id w:val="2000849004"/>
      </w:sdtPr>
      <w:sdtContent>
        <w:p w14:paraId="4DA6DB42" w14:textId="77777777" w:rsidR="00BC04EC" w:rsidRDefault="00BC04EC" w:rsidP="00BC04EC">
          <w:pPr>
            <w:pStyle w:val="Heading4"/>
            <w:rPr>
              <w:sz w:val="22"/>
              <w:u w:val="single"/>
            </w:rPr>
          </w:pPr>
          <w:r>
            <w:rPr>
              <w:sz w:val="22"/>
              <w:u w:val="single"/>
            </w:rPr>
            <w:t>Democrats are united on passing comprehensive immigration reform – they are the only hope in rolling back Trump’s racist immigration policies.</w:t>
          </w:r>
        </w:p>
      </w:sdtContent>
    </w:sdt>
    <w:sdt>
      <w:sdtPr>
        <w:tag w:val="goog_rdk_408"/>
        <w:id w:val="91981749"/>
      </w:sdtPr>
      <w:sdtContent>
        <w:p w14:paraId="15364866" w14:textId="77777777" w:rsidR="00BC04EC" w:rsidRDefault="00BC04EC" w:rsidP="00BC04EC">
          <w:pPr>
            <w:rPr>
              <w:b/>
              <w:sz w:val="26"/>
              <w:szCs w:val="26"/>
            </w:rPr>
          </w:pPr>
          <w:r>
            <w:rPr>
              <w:b/>
              <w:sz w:val="26"/>
              <w:szCs w:val="26"/>
            </w:rPr>
            <w:t>The Democratic National Committee 2018 (The Democratic National Committee is the formal governing body for the United States Democratic Party. The committee coordinates strategy to support Democratic Party candidates throughout the country for local, state, and national office. https://democrats.org/issues/immigration-reform/)</w:t>
          </w:r>
        </w:p>
      </w:sdtContent>
    </w:sdt>
    <w:sdt>
      <w:sdtPr>
        <w:tag w:val="goog_rdk_409"/>
        <w:id w:val="-1905053579"/>
      </w:sdtPr>
      <w:sdtContent>
        <w:p w14:paraId="5E84273A" w14:textId="77777777" w:rsidR="00BC04EC" w:rsidRDefault="00BC04EC" w:rsidP="00BC04EC">
          <w:pPr>
            <w:spacing w:before="280" w:after="280"/>
            <w:rPr>
              <w:u w:val="single"/>
            </w:rPr>
          </w:pPr>
          <w:r>
            <w:rPr>
              <w:b/>
              <w:u w:val="single"/>
            </w:rPr>
            <w:t xml:space="preserve">Democrats are fighting for every immigrant who feels threatened by Donald Trump’s election. We will not stand by and watch families be torn apart — Democrats in Congress and in states and cities across the country are already standing up to Trump’s hatred and bigotry to defend their immigrant neighbors. Thanks to President Obama, hundreds of thousands of </w:t>
          </w:r>
          <w:proofErr w:type="spellStart"/>
          <w:r>
            <w:rPr>
              <w:b/>
              <w:u w:val="single"/>
            </w:rPr>
            <w:t>DREAMers</w:t>
          </w:r>
          <w:proofErr w:type="spellEnd"/>
          <w:r>
            <w:rPr>
              <w:b/>
              <w:u w:val="single"/>
            </w:rPr>
            <w:t xml:space="preserve"> have been able to receive a temporary status that allows them to study, work, pay taxes, and contribute to the communities they grew up in. His administration has made a tremendous difference by prioritizing immigration enforcement so that it is focused on those with criminal records and doesn’t arbitrarily separate families, and Democrats are fighting to protect that progress. Democrats will continue to work toward comprehensive immigration reform that fixes our nation’s broken immigration system, improves border security, prioritizes enforcement so we are targeting criminals – not families, keeps families together, and strengthens our economy. Democrats know the importance of our country’s history as a nation of immigrants. We honor our fundamental values by treating all people who come to the United States with dignity and respect, and we always seek to embrace — not to </w:t>
          </w:r>
          <w:proofErr w:type="spellStart"/>
          <w:r>
            <w:rPr>
              <w:b/>
              <w:u w:val="single"/>
            </w:rPr>
            <w:t>to</w:t>
          </w:r>
          <w:proofErr w:type="spellEnd"/>
          <w:r>
            <w:rPr>
              <w:b/>
              <w:u w:val="single"/>
            </w:rPr>
            <w:t xml:space="preserve"> attack — immigrants.</w:t>
          </w:r>
        </w:p>
      </w:sdtContent>
    </w:sdt>
    <w:sdt>
      <w:sdtPr>
        <w:tag w:val="goog_rdk_410"/>
        <w:id w:val="1272593882"/>
      </w:sdtPr>
      <w:sdtContent>
        <w:p w14:paraId="0EE1C26D" w14:textId="77777777" w:rsidR="00BC04EC" w:rsidRDefault="00BC04EC" w:rsidP="00BC04EC">
          <w:pPr>
            <w:pStyle w:val="Heading4"/>
            <w:rPr>
              <w:sz w:val="22"/>
              <w:u w:val="single"/>
            </w:rPr>
          </w:pPr>
          <w:r>
            <w:rPr>
              <w:sz w:val="22"/>
              <w:u w:val="single"/>
            </w:rPr>
            <w:t xml:space="preserve">If Trump is reelected, he will continue to pass xenophobic immigration policies that put immigrants in extreme danger. </w:t>
          </w:r>
        </w:p>
      </w:sdtContent>
    </w:sdt>
    <w:sdt>
      <w:sdtPr>
        <w:tag w:val="goog_rdk_411"/>
        <w:id w:val="892932527"/>
      </w:sdtPr>
      <w:sdtContent>
        <w:p w14:paraId="05EC87B9" w14:textId="77777777" w:rsidR="00BC04EC" w:rsidRDefault="00BC04EC" w:rsidP="00BC04EC">
          <w:pPr>
            <w:rPr>
              <w:b/>
              <w:sz w:val="26"/>
              <w:szCs w:val="26"/>
            </w:rPr>
          </w:pPr>
          <w:r>
            <w:rPr>
              <w:b/>
              <w:sz w:val="26"/>
              <w:szCs w:val="26"/>
            </w:rPr>
            <w:t xml:space="preserve">Terrence </w:t>
          </w:r>
          <w:proofErr w:type="spellStart"/>
          <w:r>
            <w:rPr>
              <w:b/>
              <w:sz w:val="26"/>
              <w:szCs w:val="26"/>
            </w:rPr>
            <w:t>Dopp</w:t>
          </w:r>
          <w:proofErr w:type="spellEnd"/>
          <w:r>
            <w:rPr>
              <w:b/>
              <w:sz w:val="26"/>
              <w:szCs w:val="26"/>
            </w:rPr>
            <w:t xml:space="preserve"> 5/17/19 (Terrence </w:t>
          </w:r>
          <w:proofErr w:type="spellStart"/>
          <w:r>
            <w:rPr>
              <w:b/>
              <w:sz w:val="26"/>
              <w:szCs w:val="26"/>
            </w:rPr>
            <w:t>Dopp</w:t>
          </w:r>
          <w:proofErr w:type="spellEnd"/>
          <w:r>
            <w:rPr>
              <w:b/>
              <w:sz w:val="26"/>
              <w:szCs w:val="26"/>
            </w:rPr>
            <w:t xml:space="preserve"> is a reporter at Bloomberg. “Bad 'Hombres' Are Being Detained at Border and Sent Home, Trump Says”. http://fortune.com/2019/05/17/bad-hombres-trump-immigration/)</w:t>
          </w:r>
        </w:p>
      </w:sdtContent>
    </w:sdt>
    <w:sdt>
      <w:sdtPr>
        <w:tag w:val="goog_rdk_412"/>
        <w:id w:val="-1152216707"/>
      </w:sdtPr>
      <w:sdtContent>
        <w:p w14:paraId="5E1F798E" w14:textId="77777777" w:rsidR="00BC04EC" w:rsidRDefault="00BC04EC" w:rsidP="00BC04EC">
          <w:pPr>
            <w:spacing w:before="280" w:after="280"/>
            <w:rPr>
              <w:u w:val="single"/>
            </w:rPr>
          </w:pPr>
          <w:r>
            <w:rPr>
              <w:b/>
              <w:u w:val="single"/>
            </w:rPr>
            <w:t xml:space="preserve">President Donald Trump said “bad ‘hombres”’ apprehended at the border with Mexico will be detained and sent back to their home countries, a day after he released an immigration overhaul aimed at countering perceptions ahead of the 2020 elections that the GOP is anti-immigrant. Border Patrol is apprehending record numbers of people at the Southern Border. The bad “hombres,” of which there are many, are being detained &amp; will be sent home. Those which we release under the ridiculous Catch &amp; </w:t>
          </w:r>
          <w:proofErr w:type="spellStart"/>
          <w:r>
            <w:rPr>
              <w:b/>
              <w:u w:val="single"/>
            </w:rPr>
            <w:t>Telease</w:t>
          </w:r>
          <w:proofErr w:type="spellEnd"/>
          <w:r>
            <w:rPr>
              <w:b/>
              <w:u w:val="single"/>
            </w:rPr>
            <w:t xml:space="preserve"> loophole, are being registered and will be removed later! — Donald J. Trump (@</w:t>
          </w:r>
          <w:proofErr w:type="spellStart"/>
          <w:r>
            <w:rPr>
              <w:b/>
              <w:u w:val="single"/>
            </w:rPr>
            <w:t>realDonaldTrump</w:t>
          </w:r>
          <w:proofErr w:type="spellEnd"/>
          <w:r>
            <w:rPr>
              <w:b/>
              <w:u w:val="single"/>
            </w:rPr>
            <w:t xml:space="preserve">) May 17, 2019 “All people that are illegally coming into the United States now will be removed from our Country at a later date as we build up our removal forces and as the laws are changed,” Trump said Friday on Twitter. “Please do not make yourselves too comfortable, you will be leaving soon!” Trump comments followed his call yesterday for implementing a new, points-based merit system for allocating green cards. His immigration proposal also urges new funding for border security measures, including construction of </w:t>
          </w:r>
          <w:proofErr w:type="gramStart"/>
          <w:r>
            <w:rPr>
              <w:b/>
              <w:u w:val="single"/>
            </w:rPr>
            <w:t>the his</w:t>
          </w:r>
          <w:proofErr w:type="gramEnd"/>
          <w:r>
            <w:rPr>
              <w:b/>
              <w:u w:val="single"/>
            </w:rPr>
            <w:t xml:space="preserve"> signature border wall. The plan was already showing signs it was headed for defeat, with some of Trump’s fellow Republicans throwing cold water on it even before it was officially unveiled. Trump has repeatedly disparaged Mexican and Central American immigrants, starting with his 2016 campaign launch in which he accused Mexico of sending criminals and rapists to the U.S. “We have some bad hombres here, and we’re going to get them out,” Trump said in October 2016 during his final debate against Democratic presidential nominee Hillary Clinton. </w:t>
          </w:r>
        </w:p>
      </w:sdtContent>
    </w:sdt>
    <w:sdt>
      <w:sdtPr>
        <w:tag w:val="goog_rdk_413"/>
        <w:id w:val="-1001189545"/>
      </w:sdtPr>
      <w:sdtContent>
        <w:p w14:paraId="78872303" w14:textId="77777777" w:rsidR="00BC04EC" w:rsidRDefault="00727257" w:rsidP="00BC04EC">
          <w:pPr>
            <w:spacing w:before="280" w:after="280"/>
            <w:rPr>
              <w:u w:val="single"/>
            </w:rPr>
          </w:pPr>
        </w:p>
      </w:sdtContent>
    </w:sdt>
    <w:sdt>
      <w:sdtPr>
        <w:tag w:val="goog_rdk_414"/>
        <w:id w:val="-1005504955"/>
      </w:sdtPr>
      <w:sdtContent>
        <w:p w14:paraId="73570F8A" w14:textId="77777777" w:rsidR="00BC04EC" w:rsidRDefault="00727257" w:rsidP="00BC04EC"/>
      </w:sdtContent>
    </w:sdt>
    <w:sdt>
      <w:sdtPr>
        <w:tag w:val="goog_rdk_415"/>
        <w:id w:val="1222019129"/>
      </w:sdtPr>
      <w:sdtContent>
        <w:p w14:paraId="6DFC1F3C" w14:textId="77777777" w:rsidR="00BC04EC" w:rsidRDefault="00BC04EC" w:rsidP="00BC04EC">
          <w:pPr>
            <w:pStyle w:val="Heading3"/>
          </w:pPr>
          <w:r>
            <w:br w:type="page"/>
            <w:t>Police Militarization/ Justice Department</w:t>
          </w:r>
        </w:p>
      </w:sdtContent>
    </w:sdt>
    <w:sdt>
      <w:sdtPr>
        <w:tag w:val="goog_rdk_416"/>
        <w:id w:val="1614176113"/>
      </w:sdtPr>
      <w:sdtContent>
        <w:p w14:paraId="7C47359B" w14:textId="77777777" w:rsidR="00BC04EC" w:rsidRDefault="00BC04EC" w:rsidP="00BC04EC">
          <w:pPr>
            <w:pStyle w:val="Heading4"/>
            <w:rPr>
              <w:rFonts w:ascii="Georgia" w:eastAsia="Georgia" w:hAnsi="Georgia" w:cs="Georgia"/>
              <w:color w:val="121212"/>
            </w:rPr>
          </w:pPr>
          <w:r>
            <w:t>Government surveillance programs discredit civil rights and Black power activists who were critical to advancing racial equality.</w:t>
          </w:r>
        </w:p>
      </w:sdtContent>
    </w:sdt>
    <w:sdt>
      <w:sdtPr>
        <w:tag w:val="goog_rdk_417"/>
        <w:id w:val="-864366590"/>
      </w:sdtPr>
      <w:sdtContent>
        <w:p w14:paraId="52E08267" w14:textId="77777777" w:rsidR="00BC04EC" w:rsidRDefault="00BC04EC" w:rsidP="00BC04EC">
          <w:pPr>
            <w:pBdr>
              <w:top w:val="nil"/>
              <w:left w:val="nil"/>
              <w:bottom w:val="nil"/>
              <w:right w:val="nil"/>
              <w:between w:val="nil"/>
            </w:pBdr>
            <w:spacing w:after="0"/>
            <w:rPr>
              <w:rFonts w:ascii="Georgia" w:eastAsia="Georgia" w:hAnsi="Georgia" w:cs="Georgia"/>
              <w:color w:val="121212"/>
            </w:rPr>
          </w:pPr>
          <w:proofErr w:type="spellStart"/>
          <w:r>
            <w:rPr>
              <w:rFonts w:ascii="Times New Roman" w:eastAsia="Times New Roman" w:hAnsi="Times New Roman" w:cs="Times New Roman"/>
              <w:b/>
              <w:color w:val="000000"/>
              <w:sz w:val="26"/>
              <w:szCs w:val="26"/>
            </w:rPr>
            <w:t>Beydoun</w:t>
          </w:r>
          <w:proofErr w:type="spellEnd"/>
          <w:r>
            <w:rPr>
              <w:rFonts w:ascii="Times New Roman" w:eastAsia="Times New Roman" w:hAnsi="Times New Roman" w:cs="Times New Roman"/>
              <w:b/>
              <w:color w:val="000000"/>
              <w:sz w:val="26"/>
              <w:szCs w:val="26"/>
            </w:rPr>
            <w:t xml:space="preserve"> and Hansford 17</w:t>
          </w:r>
          <w:r>
            <w:rPr>
              <w:rFonts w:ascii="Georgia" w:eastAsia="Georgia" w:hAnsi="Georgia" w:cs="Georgia"/>
              <w:color w:val="121212"/>
            </w:rPr>
            <w:t xml:space="preserve"> </w:t>
          </w:r>
          <w:r>
            <w:rPr>
              <w:rFonts w:ascii="Georgia" w:eastAsia="Georgia" w:hAnsi="Georgia" w:cs="Georgia"/>
              <w:color w:val="121212"/>
              <w:sz w:val="18"/>
              <w:szCs w:val="18"/>
            </w:rPr>
            <w:t>[</w:t>
          </w:r>
          <w:r>
            <w:rPr>
              <w:rFonts w:ascii="Times New Roman" w:eastAsia="Times New Roman" w:hAnsi="Times New Roman" w:cs="Times New Roman"/>
              <w:color w:val="000000"/>
              <w:sz w:val="18"/>
              <w:szCs w:val="18"/>
            </w:rPr>
            <w:t xml:space="preserve">Khaled A. </w:t>
          </w:r>
          <w:proofErr w:type="spellStart"/>
          <w:r>
            <w:rPr>
              <w:rFonts w:ascii="Times New Roman" w:eastAsia="Times New Roman" w:hAnsi="Times New Roman" w:cs="Times New Roman"/>
              <w:color w:val="000000"/>
              <w:sz w:val="18"/>
              <w:szCs w:val="18"/>
            </w:rPr>
            <w:t>Beydoun</w:t>
          </w:r>
          <w:proofErr w:type="spellEnd"/>
          <w:r>
            <w:rPr>
              <w:rFonts w:ascii="Times New Roman" w:eastAsia="Times New Roman" w:hAnsi="Times New Roman" w:cs="Times New Roman"/>
              <w:color w:val="000000"/>
              <w:sz w:val="18"/>
              <w:szCs w:val="18"/>
            </w:rPr>
            <w:t xml:space="preserve">, is an Associate Professor of Law at the University of Arkansas-Fayetteville School of Law and Senior Affiliated Faculty at the University of California-Berkeley Islamophobia Research &amp; Documentation Project. A Critical Race Theorist, Professor </w:t>
          </w:r>
          <w:proofErr w:type="spellStart"/>
          <w:r>
            <w:rPr>
              <w:rFonts w:ascii="Times New Roman" w:eastAsia="Times New Roman" w:hAnsi="Times New Roman" w:cs="Times New Roman"/>
              <w:color w:val="000000"/>
              <w:sz w:val="18"/>
              <w:szCs w:val="18"/>
            </w:rPr>
            <w:t>Beydoun’s</w:t>
          </w:r>
          <w:proofErr w:type="spellEnd"/>
          <w:r>
            <w:rPr>
              <w:rFonts w:ascii="Times New Roman" w:eastAsia="Times New Roman" w:hAnsi="Times New Roman" w:cs="Times New Roman"/>
              <w:color w:val="000000"/>
              <w:sz w:val="18"/>
              <w:szCs w:val="18"/>
            </w:rPr>
            <w:t xml:space="preserve"> research examines the legal construction of Arab and Muslim American identity, the foundational and modern development of Islamophobia, and the intersection of national security policy, civil liberties, and citizenship. A leading scholar on legal matters germane to civil rights and Muslim America, Professor </w:t>
          </w:r>
          <w:proofErr w:type="spellStart"/>
          <w:r>
            <w:rPr>
              <w:rFonts w:ascii="Times New Roman" w:eastAsia="Times New Roman" w:hAnsi="Times New Roman" w:cs="Times New Roman"/>
              <w:color w:val="000000"/>
              <w:sz w:val="18"/>
              <w:szCs w:val="18"/>
            </w:rPr>
            <w:t>Beydoun’s</w:t>
          </w:r>
          <w:proofErr w:type="spellEnd"/>
          <w:r>
            <w:rPr>
              <w:rFonts w:ascii="Times New Roman" w:eastAsia="Times New Roman" w:hAnsi="Times New Roman" w:cs="Times New Roman"/>
              <w:color w:val="000000"/>
              <w:sz w:val="18"/>
              <w:szCs w:val="18"/>
            </w:rPr>
            <w:t xml:space="preserve"> scholarship has been featured in top law journals, including the </w:t>
          </w:r>
          <w:r>
            <w:rPr>
              <w:rFonts w:ascii="Times New Roman" w:eastAsia="Times New Roman" w:hAnsi="Times New Roman" w:cs="Times New Roman"/>
              <w:i/>
              <w:color w:val="000000"/>
              <w:sz w:val="18"/>
              <w:szCs w:val="18"/>
            </w:rPr>
            <w:t>Columbia Law Review</w:t>
          </w:r>
          <w:r>
            <w:rPr>
              <w:rFonts w:ascii="Times New Roman" w:eastAsia="Times New Roman" w:hAnsi="Times New Roman" w:cs="Times New Roman"/>
              <w:color w:val="000000"/>
              <w:sz w:val="18"/>
              <w:szCs w:val="18"/>
            </w:rPr>
            <w:t xml:space="preserve">, the </w:t>
          </w:r>
          <w:r>
            <w:rPr>
              <w:rFonts w:ascii="Times New Roman" w:eastAsia="Times New Roman" w:hAnsi="Times New Roman" w:cs="Times New Roman"/>
              <w:i/>
              <w:color w:val="000000"/>
              <w:sz w:val="18"/>
              <w:szCs w:val="18"/>
            </w:rPr>
            <w:t>California Law Review</w:t>
          </w:r>
          <w:r>
            <w:rPr>
              <w:rFonts w:ascii="Times New Roman" w:eastAsia="Times New Roman" w:hAnsi="Times New Roman" w:cs="Times New Roman"/>
              <w:color w:val="000000"/>
              <w:sz w:val="18"/>
              <w:szCs w:val="18"/>
            </w:rPr>
            <w:t xml:space="preserve">, the </w:t>
          </w:r>
          <w:r>
            <w:rPr>
              <w:rFonts w:ascii="Times New Roman" w:eastAsia="Times New Roman" w:hAnsi="Times New Roman" w:cs="Times New Roman"/>
              <w:i/>
              <w:color w:val="000000"/>
              <w:sz w:val="18"/>
              <w:szCs w:val="18"/>
            </w:rPr>
            <w:t>UCLA Law Review</w:t>
          </w:r>
          <w:r>
            <w:rPr>
              <w:rFonts w:ascii="Times New Roman" w:eastAsia="Times New Roman" w:hAnsi="Times New Roman" w:cs="Times New Roman"/>
              <w:color w:val="000000"/>
              <w:sz w:val="18"/>
              <w:szCs w:val="18"/>
            </w:rPr>
            <w:t xml:space="preserve">, the </w:t>
          </w:r>
          <w:r>
            <w:rPr>
              <w:rFonts w:ascii="Times New Roman" w:eastAsia="Times New Roman" w:hAnsi="Times New Roman" w:cs="Times New Roman"/>
              <w:i/>
              <w:color w:val="000000"/>
              <w:sz w:val="18"/>
              <w:szCs w:val="18"/>
            </w:rPr>
            <w:t>Harvard Civil Rights and Civil Liberties Law Review</w:t>
          </w:r>
          <w:r>
            <w:rPr>
              <w:rFonts w:ascii="Times New Roman" w:eastAsia="Times New Roman" w:hAnsi="Times New Roman" w:cs="Times New Roman"/>
              <w:color w:val="000000"/>
              <w:sz w:val="18"/>
              <w:szCs w:val="18"/>
            </w:rPr>
            <w:t xml:space="preserve">, and the </w:t>
          </w:r>
          <w:r>
            <w:rPr>
              <w:rFonts w:ascii="Times New Roman" w:eastAsia="Times New Roman" w:hAnsi="Times New Roman" w:cs="Times New Roman"/>
              <w:i/>
              <w:color w:val="000000"/>
              <w:sz w:val="18"/>
              <w:szCs w:val="18"/>
            </w:rPr>
            <w:t>Illinois Law Review</w:t>
          </w:r>
          <w:r>
            <w:rPr>
              <w:rFonts w:ascii="Times New Roman" w:eastAsia="Times New Roman" w:hAnsi="Times New Roman" w:cs="Times New Roman"/>
              <w:color w:val="000000"/>
              <w:sz w:val="18"/>
              <w:szCs w:val="18"/>
            </w:rPr>
            <w:t xml:space="preserve">. His book, </w:t>
          </w:r>
          <w:r>
            <w:rPr>
              <w:rFonts w:ascii="Times New Roman" w:eastAsia="Times New Roman" w:hAnsi="Times New Roman" w:cs="Times New Roman"/>
              <w:i/>
              <w:color w:val="000000"/>
              <w:sz w:val="18"/>
              <w:szCs w:val="18"/>
            </w:rPr>
            <w:t>Islamophobia: An American Story</w:t>
          </w:r>
          <w:r>
            <w:rPr>
              <w:rFonts w:ascii="Times New Roman" w:eastAsia="Times New Roman" w:hAnsi="Times New Roman" w:cs="Times New Roman"/>
              <w:color w:val="000000"/>
              <w:sz w:val="18"/>
              <w:szCs w:val="18"/>
            </w:rPr>
            <w:t xml:space="preserve"> (Univ. of California Press), will be released in early 2018. He is writing for the Stanford Law Review. The Stanford Law Review is operated entirely by Stanford Law School students and published peer-reviewed material. The principal missions of the Law Review are to contribute to legal scholarship by addressing important legal and social issues, and to educate and foster intellectual discourse at Stanford Law School. </w:t>
          </w:r>
          <w:r>
            <w:rPr>
              <w:rFonts w:ascii="Helvetica Neue" w:eastAsia="Helvetica Neue" w:hAnsi="Helvetica Neue" w:cs="Helvetica Neue"/>
              <w:color w:val="121212"/>
              <w:sz w:val="18"/>
              <w:szCs w:val="18"/>
              <w:highlight w:val="white"/>
            </w:rPr>
            <w:t xml:space="preserve">Justin Hansford </w:t>
          </w:r>
          <w:r>
            <w:rPr>
              <w:rFonts w:eastAsia="Arial"/>
              <w:color w:val="222222"/>
              <w:sz w:val="18"/>
              <w:szCs w:val="18"/>
              <w:highlight w:val="white"/>
            </w:rPr>
            <w:t>Justin Hansford is an Associate Professor of Law at Howard University and Executive Director of the Thurgood Marshall Civil Rights Center</w:t>
          </w:r>
          <w:proofErr w:type="gramStart"/>
          <w:r>
            <w:rPr>
              <w:rFonts w:eastAsia="Arial"/>
              <w:color w:val="222222"/>
              <w:sz w:val="18"/>
              <w:szCs w:val="18"/>
              <w:highlight w:val="white"/>
            </w:rPr>
            <w:t>.</w:t>
          </w:r>
          <w:r>
            <w:rPr>
              <w:rFonts w:ascii="Georgia" w:eastAsia="Georgia" w:hAnsi="Georgia" w:cs="Georgia"/>
              <w:color w:val="121212"/>
              <w:sz w:val="18"/>
              <w:szCs w:val="18"/>
            </w:rPr>
            <w:t>]</w:t>
          </w:r>
          <w:r>
            <w:rPr>
              <w:rFonts w:ascii="Georgia" w:eastAsia="Georgia" w:hAnsi="Georgia" w:cs="Georgia"/>
              <w:color w:val="121212"/>
            </w:rPr>
            <w:t>The</w:t>
          </w:r>
          <w:proofErr w:type="gramEnd"/>
          <w:r>
            <w:rPr>
              <w:rFonts w:ascii="Georgia" w:eastAsia="Georgia" w:hAnsi="Georgia" w:cs="Georgia"/>
              <w:color w:val="121212"/>
            </w:rPr>
            <w:t xml:space="preserve"> F.B.I.’s Dangerous Crackdown USE OF </w:t>
          </w:r>
          <w:proofErr w:type="spellStart"/>
          <w:r>
            <w:rPr>
              <w:rFonts w:ascii="Georgia" w:eastAsia="Georgia" w:hAnsi="Georgia" w:cs="Georgia"/>
              <w:color w:val="121212"/>
            </w:rPr>
            <w:t>Letnal</w:t>
          </w:r>
          <w:proofErr w:type="spellEnd"/>
          <w:r>
            <w:rPr>
              <w:rFonts w:ascii="Georgia" w:eastAsia="Georgia" w:hAnsi="Georgia" w:cs="Georgia"/>
              <w:color w:val="121212"/>
            </w:rPr>
            <w:t xml:space="preserve"> </w:t>
          </w:r>
          <w:proofErr w:type="spellStart"/>
          <w:r>
            <w:rPr>
              <w:rFonts w:ascii="Georgia" w:eastAsia="Georgia" w:hAnsi="Georgia" w:cs="Georgia"/>
              <w:color w:val="121212"/>
            </w:rPr>
            <w:t>rorce</w:t>
          </w:r>
          <w:proofErr w:type="spellEnd"/>
          <w:r>
            <w:rPr>
              <w:rFonts w:ascii="Georgia" w:eastAsia="Georgia" w:hAnsi="Georgia" w:cs="Georgia"/>
              <w:color w:val="121212"/>
            </w:rPr>
            <w:t xml:space="preserve"> </w:t>
          </w:r>
        </w:p>
      </w:sdtContent>
    </w:sdt>
    <w:sdt>
      <w:sdtPr>
        <w:tag w:val="goog_rdk_418"/>
        <w:id w:val="981580091"/>
      </w:sdtPr>
      <w:sdtContent>
        <w:p w14:paraId="09F79671" w14:textId="77777777" w:rsidR="00BC04EC" w:rsidRDefault="00BC04EC" w:rsidP="00BC04EC">
          <w:pPr>
            <w:pBdr>
              <w:top w:val="nil"/>
              <w:left w:val="nil"/>
              <w:bottom w:val="nil"/>
              <w:right w:val="nil"/>
              <w:between w:val="nil"/>
            </w:pBdr>
            <w:spacing w:after="0"/>
            <w:rPr>
              <w:rFonts w:ascii="Times New Roman" w:eastAsia="Times New Roman" w:hAnsi="Times New Roman" w:cs="Times New Roman"/>
              <w:color w:val="000000"/>
            </w:rPr>
          </w:pPr>
          <w:r>
            <w:rPr>
              <w:rFonts w:ascii="Georgia" w:eastAsia="Georgia" w:hAnsi="Georgia" w:cs="Georgia"/>
              <w:color w:val="121212"/>
            </w:rPr>
            <w:t>on ‘Black Identity Extremists’ Accessed 29 June 29, 2019</w:t>
          </w:r>
        </w:p>
      </w:sdtContent>
    </w:sdt>
    <w:sdt>
      <w:sdtPr>
        <w:tag w:val="goog_rdk_419"/>
        <w:id w:val="1611548167"/>
      </w:sdtPr>
      <w:sdtContent>
        <w:p w14:paraId="7A532B8A" w14:textId="77777777" w:rsidR="00BC04EC" w:rsidRDefault="00BC04EC" w:rsidP="00BC04EC">
          <w:pPr>
            <w:pBdr>
              <w:top w:val="nil"/>
              <w:left w:val="nil"/>
              <w:bottom w:val="nil"/>
              <w:right w:val="nil"/>
              <w:between w:val="nil"/>
            </w:pBdr>
            <w:shd w:val="clear" w:color="auto" w:fill="FFFFFF"/>
            <w:spacing w:after="0"/>
            <w:rPr>
              <w:rFonts w:ascii="Times New Roman" w:eastAsia="Times New Roman" w:hAnsi="Times New Roman" w:cs="Times New Roman"/>
              <w:b/>
              <w:color w:val="000000"/>
              <w:u w:val="single"/>
            </w:rPr>
          </w:pPr>
          <w:r>
            <w:rPr>
              <w:rFonts w:ascii="Times New Roman" w:eastAsia="Times New Roman" w:hAnsi="Times New Roman" w:cs="Times New Roman"/>
              <w:b/>
              <w:color w:val="000000"/>
              <w:highlight w:val="green"/>
              <w:u w:val="single"/>
            </w:rPr>
            <w:t>The Black Identity Extremist</w:t>
          </w:r>
          <w:r>
            <w:rPr>
              <w:rFonts w:ascii="Georgia" w:eastAsia="Georgia" w:hAnsi="Georgia" w:cs="Georgia"/>
              <w:color w:val="333333"/>
              <w:szCs w:val="16"/>
              <w:highlight w:val="white"/>
            </w:rPr>
            <w:t xml:space="preserve"> </w:t>
          </w:r>
          <w:r>
            <w:rPr>
              <w:rFonts w:ascii="Times New Roman" w:eastAsia="Times New Roman" w:hAnsi="Times New Roman" w:cs="Times New Roman"/>
              <w:b/>
              <w:color w:val="000000"/>
              <w:highlight w:val="green"/>
              <w:u w:val="single"/>
            </w:rPr>
            <w:t>designation</w:t>
          </w:r>
          <w:r>
            <w:rPr>
              <w:rFonts w:ascii="Georgia" w:eastAsia="Georgia" w:hAnsi="Georgia" w:cs="Georgia"/>
              <w:color w:val="333333"/>
              <w:szCs w:val="16"/>
              <w:highlight w:val="white"/>
            </w:rPr>
            <w:t xml:space="preserve"> erroneously </w:t>
          </w:r>
          <w:r>
            <w:rPr>
              <w:rFonts w:ascii="Times New Roman" w:eastAsia="Times New Roman" w:hAnsi="Times New Roman" w:cs="Times New Roman"/>
              <w:b/>
              <w:color w:val="000000"/>
              <w:u w:val="single"/>
            </w:rPr>
            <w:t xml:space="preserve">presumes a broad and disparate group of organizations with concerns about the criminal justice system </w:t>
          </w:r>
          <w:r>
            <w:rPr>
              <w:rFonts w:ascii="Georgia" w:eastAsia="Georgia" w:hAnsi="Georgia" w:cs="Georgia"/>
              <w:color w:val="333333"/>
              <w:szCs w:val="16"/>
              <w:highlight w:val="white"/>
            </w:rPr>
            <w:t xml:space="preserve">represent a movement with a unifying ideology. This </w:t>
          </w:r>
          <w:r>
            <w:rPr>
              <w:rFonts w:ascii="Times New Roman" w:eastAsia="Times New Roman" w:hAnsi="Times New Roman" w:cs="Times New Roman"/>
              <w:b/>
              <w:color w:val="000000"/>
              <w:highlight w:val="green"/>
              <w:u w:val="single"/>
            </w:rPr>
            <w:t>reflects ignorance</w:t>
          </w:r>
          <w:r>
            <w:rPr>
              <w:rFonts w:ascii="Georgia" w:eastAsia="Georgia" w:hAnsi="Georgia" w:cs="Georgia"/>
              <w:color w:val="333333"/>
              <w:szCs w:val="16"/>
              <w:highlight w:val="white"/>
            </w:rPr>
            <w:t xml:space="preserve"> — or denial —</w:t>
          </w:r>
          <w:r>
            <w:rPr>
              <w:rFonts w:ascii="Times New Roman" w:eastAsia="Times New Roman" w:hAnsi="Times New Roman" w:cs="Times New Roman"/>
              <w:color w:val="000000"/>
              <w:szCs w:val="16"/>
            </w:rPr>
            <w:t xml:space="preserve"> </w:t>
          </w:r>
          <w:r>
            <w:rPr>
              <w:rFonts w:ascii="Times New Roman" w:eastAsia="Times New Roman" w:hAnsi="Times New Roman" w:cs="Times New Roman"/>
              <w:b/>
              <w:color w:val="000000"/>
              <w:highlight w:val="green"/>
              <w:u w:val="single"/>
            </w:rPr>
            <w:t>of the reality on the ground</w:t>
          </w:r>
          <w:r>
            <w:rPr>
              <w:rFonts w:ascii="Georgia" w:eastAsia="Georgia" w:hAnsi="Georgia" w:cs="Georgia"/>
              <w:color w:val="333333"/>
              <w:szCs w:val="16"/>
              <w:highlight w:val="white"/>
            </w:rPr>
            <w:t xml:space="preserve">: There are </w:t>
          </w:r>
          <w:r>
            <w:rPr>
              <w:rFonts w:ascii="Times New Roman" w:eastAsia="Times New Roman" w:hAnsi="Times New Roman" w:cs="Times New Roman"/>
              <w:b/>
              <w:color w:val="000000"/>
              <w:highlight w:val="green"/>
              <w:u w:val="single"/>
            </w:rPr>
            <w:t>dozens if not hundreds of groups with</w:t>
          </w:r>
          <w:r>
            <w:rPr>
              <w:rFonts w:ascii="Georgia" w:eastAsia="Georgia" w:hAnsi="Georgia" w:cs="Georgia"/>
              <w:color w:val="333333"/>
              <w:szCs w:val="16"/>
              <w:highlight w:val="white"/>
            </w:rPr>
            <w:t xml:space="preserve"> primarily </w:t>
          </w:r>
          <w:r>
            <w:rPr>
              <w:rFonts w:ascii="Times New Roman" w:eastAsia="Times New Roman" w:hAnsi="Times New Roman" w:cs="Times New Roman"/>
              <w:b/>
              <w:color w:val="000000"/>
              <w:highlight w:val="green"/>
              <w:u w:val="single"/>
            </w:rPr>
            <w:t>black members that take issue with racial injustice but have distinct areas of focus</w:t>
          </w:r>
          <w:r>
            <w:rPr>
              <w:rFonts w:ascii="Georgia" w:eastAsia="Georgia" w:hAnsi="Georgia" w:cs="Georgia"/>
              <w:color w:val="333333"/>
              <w:szCs w:val="16"/>
              <w:highlight w:val="white"/>
            </w:rPr>
            <w:t>, mandates, missions and memberships, and which are just as likely to conflict with one another as they are to overlap.</w:t>
          </w:r>
          <w:r>
            <w:rPr>
              <w:rFonts w:ascii="Georgia" w:eastAsia="Georgia" w:hAnsi="Georgia" w:cs="Georgia"/>
              <w:color w:val="333333"/>
              <w:szCs w:val="16"/>
            </w:rPr>
            <w:t xml:space="preserve"> Beyond that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the F.B.I.</w:t>
          </w:r>
          <w:r>
            <w:rPr>
              <w:rFonts w:ascii="Times New Roman" w:eastAsia="Times New Roman" w:hAnsi="Times New Roman" w:cs="Times New Roman"/>
              <w:b/>
              <w:color w:val="000000"/>
              <w:u w:val="single"/>
            </w:rPr>
            <w:t xml:space="preserve">’s </w:t>
          </w:r>
          <w:r>
            <w:rPr>
              <w:rFonts w:ascii="Times New Roman" w:eastAsia="Times New Roman" w:hAnsi="Times New Roman" w:cs="Times New Roman"/>
              <w:b/>
              <w:color w:val="000000"/>
              <w:highlight w:val="green"/>
              <w:u w:val="single"/>
            </w:rPr>
            <w:t>suggest[s]</w:t>
          </w:r>
          <w:r>
            <w:rPr>
              <w:rFonts w:ascii="Times New Roman" w:eastAsia="Times New Roman" w:hAnsi="Times New Roman" w:cs="Times New Roman"/>
              <w:b/>
              <w:color w:val="000000"/>
              <w:u w:val="single"/>
            </w:rPr>
            <w:t xml:space="preserve">ion </w:t>
          </w:r>
          <w:r>
            <w:rPr>
              <w:rFonts w:ascii="Times New Roman" w:eastAsia="Times New Roman" w:hAnsi="Times New Roman" w:cs="Times New Roman"/>
              <w:b/>
              <w:color w:val="000000"/>
              <w:highlight w:val="green"/>
              <w:u w:val="single"/>
            </w:rPr>
            <w:t>that people with</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extreme black identities</w:t>
          </w:r>
          <w:r>
            <w:rPr>
              <w:rFonts w:ascii="Times New Roman" w:eastAsia="Times New Roman" w:hAnsi="Times New Roman" w:cs="Times New Roman"/>
              <w:b/>
              <w:color w:val="000000"/>
              <w:u w:val="single"/>
            </w:rPr>
            <w:t xml:space="preserve">” may </w:t>
          </w:r>
          <w:r>
            <w:rPr>
              <w:rFonts w:ascii="Times New Roman" w:eastAsia="Times New Roman" w:hAnsi="Times New Roman" w:cs="Times New Roman"/>
              <w:b/>
              <w:color w:val="000000"/>
              <w:highlight w:val="green"/>
              <w:u w:val="single"/>
            </w:rPr>
            <w:t>attack</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law enforcement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officers</w:t>
          </w:r>
          <w:r>
            <w:rPr>
              <w:rFonts w:ascii="Times New Roman" w:eastAsia="Times New Roman" w:hAnsi="Times New Roman" w:cs="Times New Roman"/>
              <w:b/>
              <w:color w:val="000000"/>
              <w:u w:val="single"/>
            </w:rPr>
            <w:t xml:space="preserve"> has practical</w:t>
          </w:r>
          <w:r>
            <w:rPr>
              <w:rFonts w:ascii="Georgia" w:eastAsia="Georgia" w:hAnsi="Georgia" w:cs="Georgia"/>
              <w:color w:val="333333"/>
              <w:szCs w:val="16"/>
            </w:rPr>
            <w:t xml:space="preserve"> — and potentially deadly — </w:t>
          </w:r>
          <w:r>
            <w:rPr>
              <w:rFonts w:ascii="Times New Roman" w:eastAsia="Times New Roman" w:hAnsi="Times New Roman" w:cs="Times New Roman"/>
              <w:b/>
              <w:color w:val="000000"/>
              <w:u w:val="single"/>
            </w:rPr>
            <w:t>consequences for those who are swept up under the newly created label. Although it’s unclear what actions the F.B.I. will take as a result of the report,</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 xml:space="preserve">the conclusions pave the way for it to gather data on, monitor and deploy informants to keep tabs on individuals and groups it believes to be B.I.E.s. This could chill and criminalize a wide array of nonviolent activism in ways that have terrifying echoes its infamous </w:t>
          </w:r>
          <w:proofErr w:type="spellStart"/>
          <w:r>
            <w:rPr>
              <w:rFonts w:ascii="Times New Roman" w:eastAsia="Times New Roman" w:hAnsi="Times New Roman" w:cs="Times New Roman"/>
              <w:b/>
              <w:color w:val="000000"/>
              <w:highlight w:val="green"/>
              <w:u w:val="single"/>
            </w:rPr>
            <w:t>Cointelpro</w:t>
          </w:r>
          <w:proofErr w:type="spellEnd"/>
          <w:r>
            <w:rPr>
              <w:rFonts w:ascii="Times New Roman" w:eastAsia="Times New Roman" w:hAnsi="Times New Roman" w:cs="Times New Roman"/>
              <w:b/>
              <w:color w:val="000000"/>
              <w:highlight w:val="green"/>
              <w:u w:val="single"/>
            </w:rPr>
            <w:t xml:space="preserve"> </w:t>
          </w:r>
          <w:hyperlink r:id="rId94">
            <w:r>
              <w:rPr>
                <w:rFonts w:ascii="Times New Roman" w:eastAsia="Times New Roman" w:hAnsi="Times New Roman" w:cs="Times New Roman"/>
                <w:b/>
                <w:color w:val="000000"/>
                <w:highlight w:val="green"/>
                <w:u w:val="single"/>
              </w:rPr>
              <w:t>program</w:t>
            </w:r>
          </w:hyperlink>
          <w:r>
            <w:rPr>
              <w:rFonts w:ascii="Georgia" w:eastAsia="Georgia" w:hAnsi="Georgia" w:cs="Georgia"/>
              <w:color w:val="333333"/>
              <w:szCs w:val="16"/>
            </w:rPr>
            <w:t xml:space="preserve">, which investigated and intimidated black civil rights groups and leaders, including Marcus Garvey and the Rev. Dr. </w:t>
          </w:r>
          <w:hyperlink r:id="rId95">
            <w:r>
              <w:rPr>
                <w:rFonts w:ascii="Georgia" w:eastAsia="Georgia" w:hAnsi="Georgia" w:cs="Georgia"/>
                <w:color w:val="326891"/>
                <w:szCs w:val="16"/>
              </w:rPr>
              <w:t>Martin Luther King Jr</w:t>
            </w:r>
          </w:hyperlink>
          <w:r>
            <w:rPr>
              <w:rFonts w:ascii="Times New Roman" w:eastAsia="Times New Roman" w:hAnsi="Times New Roman" w:cs="Times New Roman"/>
              <w:b/>
              <w:color w:val="000000"/>
              <w:u w:val="single"/>
            </w:rPr>
            <w:t xml:space="preserve">. Under this program, </w:t>
          </w:r>
          <w:r>
            <w:rPr>
              <w:rFonts w:eastAsia="Arial"/>
              <w:b/>
              <w:color w:val="000000"/>
              <w:u w:val="single"/>
            </w:rPr>
            <w:t>F.B.I. agents concocted a false internal narrative connecting Dr. King to foreign enemies</w:t>
          </w:r>
          <w:r>
            <w:rPr>
              <w:rFonts w:ascii="Times New Roman" w:eastAsia="Times New Roman" w:hAnsi="Times New Roman" w:cs="Times New Roman"/>
              <w:b/>
              <w:color w:val="000000"/>
              <w:u w:val="single"/>
            </w:rPr>
            <w:t xml:space="preserve">, allowing agents to justify threatening to publicize his private life and encouraging him to </w:t>
          </w:r>
          <w:hyperlink r:id="rId96">
            <w:r>
              <w:rPr>
                <w:rFonts w:ascii="Times New Roman" w:eastAsia="Times New Roman" w:hAnsi="Times New Roman" w:cs="Times New Roman"/>
                <w:b/>
                <w:color w:val="000000"/>
                <w:u w:val="single"/>
              </w:rPr>
              <w:t>commit suicide</w:t>
            </w:r>
          </w:hyperlink>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This is a reminder that while the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Black Identity Extremist” designation is</w:t>
          </w:r>
          <w:r>
            <w:rPr>
              <w:rFonts w:ascii="Times New Roman" w:eastAsia="Times New Roman" w:hAnsi="Times New Roman" w:cs="Times New Roman"/>
              <w:b/>
              <w:color w:val="000000"/>
              <w:u w:val="single"/>
            </w:rPr>
            <w:t xml:space="preserve"> new, </w:t>
          </w:r>
          <w:r>
            <w:rPr>
              <w:rFonts w:ascii="Times New Roman" w:eastAsia="Times New Roman" w:hAnsi="Times New Roman" w:cs="Times New Roman"/>
              <w:b/>
              <w:color w:val="000000"/>
              <w:highlight w:val="green"/>
              <w:u w:val="single"/>
            </w:rPr>
            <w:t>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strategy of using</w:t>
          </w:r>
          <w:r>
            <w:rPr>
              <w:rFonts w:ascii="Times New Roman" w:eastAsia="Times New Roman" w:hAnsi="Times New Roman" w:cs="Times New Roman"/>
              <w:b/>
              <w:color w:val="000000"/>
              <w:u w:val="single"/>
            </w:rPr>
            <w:t xml:space="preserve"> a </w:t>
          </w:r>
          <w:r>
            <w:rPr>
              <w:rFonts w:ascii="Times New Roman" w:eastAsia="Times New Roman" w:hAnsi="Times New Roman" w:cs="Times New Roman"/>
              <w:b/>
              <w:color w:val="000000"/>
              <w:highlight w:val="green"/>
              <w:u w:val="single"/>
            </w:rPr>
            <w:t>vague definition to justify broad law enforcement action</w:t>
          </w:r>
          <w:r>
            <w:rPr>
              <w:rFonts w:ascii="Times New Roman" w:eastAsia="Times New Roman" w:hAnsi="Times New Roman" w:cs="Times New Roman"/>
              <w:b/>
              <w:color w:val="000000"/>
              <w:u w:val="single"/>
            </w:rPr>
            <w:t xml:space="preserve"> is not.</w:t>
          </w:r>
          <w:r>
            <w:rPr>
              <w:rFonts w:ascii="Georgia" w:eastAsia="Georgia" w:hAnsi="Georgia" w:cs="Georgia"/>
              <w:color w:val="333333"/>
              <w:szCs w:val="16"/>
            </w:rPr>
            <w:t xml:space="preserve"> The report’s labored </w:t>
          </w:r>
          <w:r>
            <w:rPr>
              <w:rFonts w:ascii="Times New Roman" w:eastAsia="Times New Roman" w:hAnsi="Times New Roman" w:cs="Times New Roman"/>
              <w:b/>
              <w:color w:val="000000"/>
              <w:highlight w:val="green"/>
              <w:u w:val="single"/>
            </w:rPr>
            <w:t>efforts to link</w:t>
          </w:r>
          <w:r>
            <w:rPr>
              <w:rFonts w:ascii="Georgia" w:eastAsia="Georgia" w:hAnsi="Georgia" w:cs="Georgia"/>
              <w:color w:val="333333"/>
              <w:szCs w:val="16"/>
            </w:rPr>
            <w:t xml:space="preserve"> what it calls the “violent anti-white rhetoric” of today’s black organizations to </w:t>
          </w:r>
          <w:r>
            <w:rPr>
              <w:rFonts w:ascii="Times New Roman" w:eastAsia="Times New Roman" w:hAnsi="Times New Roman" w:cs="Times New Roman"/>
              <w:b/>
              <w:color w:val="000000"/>
              <w:u w:val="single"/>
            </w:rPr>
            <w:t>“</w:t>
          </w:r>
          <w:r>
            <w:rPr>
              <w:rFonts w:ascii="Times New Roman" w:eastAsia="Times New Roman" w:hAnsi="Times New Roman" w:cs="Times New Roman"/>
              <w:b/>
              <w:color w:val="000000"/>
              <w:highlight w:val="green"/>
              <w:u w:val="single"/>
            </w:rPr>
            <w:t>B.I.E. violence</w:t>
          </w:r>
          <w:r>
            <w:rPr>
              <w:rFonts w:ascii="Georgia" w:eastAsia="Georgia" w:hAnsi="Georgia" w:cs="Georgia"/>
              <w:color w:val="333333"/>
              <w:szCs w:val="16"/>
            </w:rPr>
            <w:t>” that “</w:t>
          </w:r>
          <w:r>
            <w:rPr>
              <w:rFonts w:ascii="Times New Roman" w:eastAsia="Times New Roman" w:hAnsi="Times New Roman" w:cs="Times New Roman"/>
              <w:b/>
              <w:color w:val="000000"/>
              <w:u w:val="single"/>
            </w:rPr>
            <w:t xml:space="preserve">peaked </w:t>
          </w:r>
          <w:r>
            <w:rPr>
              <w:rFonts w:ascii="Times New Roman" w:eastAsia="Times New Roman" w:hAnsi="Times New Roman" w:cs="Times New Roman"/>
              <w:b/>
              <w:color w:val="000000"/>
              <w:highlight w:val="green"/>
              <w:u w:val="single"/>
            </w:rPr>
            <w:t>in the</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1960s and</w:t>
          </w:r>
          <w:r>
            <w:rPr>
              <w:rFonts w:ascii="Times New Roman" w:eastAsia="Times New Roman" w:hAnsi="Times New Roman" w:cs="Times New Roman"/>
              <w:b/>
              <w:color w:val="000000"/>
              <w:u w:val="single"/>
            </w:rPr>
            <w:t xml:space="preserve"> 19</w:t>
          </w:r>
          <w:r>
            <w:rPr>
              <w:rFonts w:ascii="Times New Roman" w:eastAsia="Times New Roman" w:hAnsi="Times New Roman" w:cs="Times New Roman"/>
              <w:b/>
              <w:color w:val="000000"/>
              <w:highlight w:val="green"/>
              <w:u w:val="single"/>
            </w:rPr>
            <w:t>70s</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suggests a plan to use similar</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tactics to the “monitor, disrupt and divide” approach that it used against civil rights activists</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The F.B.I.’s branding of individuals and groups troubled by racial injustice and police misconduct as dangerous “Black Identity Extremists” echoes and validates the way racist fringe groups on the right, like neo-Nazis or the K.K.K., see these activists. </w:t>
          </w:r>
          <w:r>
            <w:rPr>
              <w:rFonts w:ascii="Times New Roman" w:eastAsia="Times New Roman" w:hAnsi="Times New Roman" w:cs="Times New Roman"/>
              <w:b/>
              <w:color w:val="000000"/>
              <w:highlight w:val="green"/>
              <w:u w:val="single"/>
            </w:rPr>
            <w:t>By encouraging the public to view groups like</w:t>
          </w:r>
          <w:r>
            <w:rPr>
              <w:rFonts w:ascii="Georgia" w:eastAsia="Georgia" w:hAnsi="Georgia" w:cs="Georgia"/>
              <w:color w:val="333333"/>
              <w:szCs w:val="16"/>
              <w:highlight w:val="green"/>
            </w:rPr>
            <w:t xml:space="preserve"> </w:t>
          </w:r>
          <w:r>
            <w:rPr>
              <w:rFonts w:ascii="Times New Roman" w:eastAsia="Times New Roman" w:hAnsi="Times New Roman" w:cs="Times New Roman"/>
              <w:b/>
              <w:color w:val="000000"/>
              <w:highlight w:val="green"/>
              <w:u w:val="single"/>
            </w:rPr>
            <w:t>Black Lives Matter</w:t>
          </w:r>
          <w:r>
            <w:rPr>
              <w:rFonts w:ascii="Times New Roman" w:eastAsia="Times New Roman" w:hAnsi="Times New Roman" w:cs="Times New Roman"/>
              <w:b/>
              <w:color w:val="000000"/>
              <w:u w:val="single"/>
            </w:rPr>
            <w:t xml:space="preserve"> (which has offered a robust critique of systemic police violence against African-Americans and has organized peaceful direct actions but has no links to terrorism or violence)</w:t>
          </w:r>
          <w:r>
            <w:rPr>
              <w:rFonts w:ascii="Georgia" w:eastAsia="Georgia" w:hAnsi="Georgia" w:cs="Georgia"/>
              <w:color w:val="333333"/>
              <w:szCs w:val="16"/>
            </w:rPr>
            <w:t xml:space="preserve"> </w:t>
          </w:r>
          <w:r>
            <w:rPr>
              <w:rFonts w:ascii="Times New Roman" w:eastAsia="Times New Roman" w:hAnsi="Times New Roman" w:cs="Times New Roman"/>
              <w:b/>
              <w:color w:val="000000"/>
              <w:highlight w:val="green"/>
              <w:u w:val="single"/>
            </w:rPr>
            <w:t>as a threat, the designation indirectly emboldens private violence against black activists.</w:t>
          </w:r>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To make matters worse, the F.B.I. memo comes at a time of </w:t>
          </w:r>
          <w:hyperlink r:id="rId97">
            <w:r>
              <w:rPr>
                <w:rFonts w:eastAsia="Arial"/>
                <w:b/>
                <w:color w:val="000000"/>
                <w:u w:val="single"/>
              </w:rPr>
              <w:t>mounting white supremacy</w:t>
            </w:r>
          </w:hyperlink>
          <w:r>
            <w:rPr>
              <w:rFonts w:eastAsia="Arial"/>
              <w:b/>
              <w:color w:val="000000"/>
              <w:u w:val="single"/>
            </w:rPr>
            <w:t xml:space="preserve"> and white nationalism</w:t>
          </w:r>
          <w:r>
            <w:rPr>
              <w:rFonts w:ascii="Times New Roman" w:eastAsia="Times New Roman" w:hAnsi="Times New Roman" w:cs="Times New Roman"/>
              <w:b/>
              <w:color w:val="000000"/>
              <w:u w:val="single"/>
            </w:rPr>
            <w:t xml:space="preserve">, and as the </w:t>
          </w:r>
          <w:r>
            <w:rPr>
              <w:rFonts w:ascii="Times New Roman" w:eastAsia="Times New Roman" w:hAnsi="Times New Roman" w:cs="Times New Roman"/>
              <w:b/>
              <w:color w:val="000000"/>
              <w:highlight w:val="green"/>
              <w:u w:val="single"/>
            </w:rPr>
            <w:t xml:space="preserve">Trump administration has announced plans to </w:t>
          </w:r>
          <w:hyperlink r:id="rId98">
            <w:r>
              <w:rPr>
                <w:rFonts w:ascii="Times New Roman" w:eastAsia="Times New Roman" w:hAnsi="Times New Roman" w:cs="Times New Roman"/>
                <w:b/>
                <w:color w:val="000000"/>
                <w:highlight w:val="green"/>
                <w:u w:val="single"/>
              </w:rPr>
              <w:t xml:space="preserve">cut Countering Violent Extremism funds </w:t>
            </w:r>
          </w:hyperlink>
          <w:r>
            <w:rPr>
              <w:rFonts w:ascii="Times New Roman" w:eastAsia="Times New Roman" w:hAnsi="Times New Roman" w:cs="Times New Roman"/>
              <w:b/>
              <w:color w:val="000000"/>
              <w:highlight w:val="green"/>
              <w:u w:val="single"/>
            </w:rPr>
            <w:t>to fight against white supremacists and neo-Nazis despite their having actual historical links to violence</w:t>
          </w:r>
          <w:r>
            <w:rPr>
              <w:rFonts w:ascii="Times New Roman" w:eastAsia="Times New Roman" w:hAnsi="Times New Roman" w:cs="Times New Roman"/>
              <w:b/>
              <w:color w:val="000000"/>
              <w:u w:val="single"/>
            </w:rPr>
            <w:t>.</w:t>
          </w:r>
          <w:r>
            <w:rPr>
              <w:rFonts w:ascii="Georgia" w:eastAsia="Georgia" w:hAnsi="Georgia" w:cs="Georgia"/>
              <w:color w:val="333333"/>
              <w:szCs w:val="16"/>
            </w:rPr>
            <w:t xml:space="preserve"> Finally, the F.B.I. designation compounds the vulnerability of black Muslims, who make up the </w:t>
          </w:r>
          <w:hyperlink r:id="rId99">
            <w:r>
              <w:rPr>
                <w:rFonts w:ascii="Georgia" w:eastAsia="Georgia" w:hAnsi="Georgia" w:cs="Georgia"/>
                <w:color w:val="326891"/>
                <w:szCs w:val="16"/>
              </w:rPr>
              <w:t>largest segment</w:t>
            </w:r>
          </w:hyperlink>
          <w:r>
            <w:rPr>
              <w:rFonts w:ascii="Georgia" w:eastAsia="Georgia" w:hAnsi="Georgia" w:cs="Georgia"/>
              <w:color w:val="333333"/>
              <w:szCs w:val="16"/>
            </w:rPr>
            <w:t xml:space="preserve"> — at least 25 percent — of the Muslim population in the United States. Muslim communities are already the targets of </w:t>
          </w:r>
          <w:hyperlink r:id="rId100">
            <w:r>
              <w:rPr>
                <w:rFonts w:ascii="Georgia" w:eastAsia="Georgia" w:hAnsi="Georgia" w:cs="Georgia"/>
                <w:color w:val="326891"/>
                <w:szCs w:val="16"/>
              </w:rPr>
              <w:t>counter-</w:t>
            </w:r>
            <w:proofErr w:type="spellStart"/>
            <w:r>
              <w:rPr>
                <w:rFonts w:ascii="Georgia" w:eastAsia="Georgia" w:hAnsi="Georgia" w:cs="Georgia"/>
                <w:color w:val="326891"/>
                <w:szCs w:val="16"/>
              </w:rPr>
              <w:t>radicalization</w:t>
            </w:r>
          </w:hyperlink>
          <w:r>
            <w:rPr>
              <w:rFonts w:ascii="Georgia" w:eastAsia="Georgia" w:hAnsi="Georgia" w:cs="Georgia"/>
              <w:color w:val="333333"/>
              <w:szCs w:val="16"/>
            </w:rPr>
            <w:t>policing</w:t>
          </w:r>
          <w:proofErr w:type="spellEnd"/>
          <w:r>
            <w:rPr>
              <w:rFonts w:ascii="Georgia" w:eastAsia="Georgia" w:hAnsi="Georgia" w:cs="Georgia"/>
              <w:color w:val="333333"/>
              <w:szCs w:val="16"/>
            </w:rPr>
            <w:t xml:space="preserve">. </w:t>
          </w:r>
          <w:r>
            <w:rPr>
              <w:rFonts w:ascii="Times New Roman" w:eastAsia="Times New Roman" w:hAnsi="Times New Roman" w:cs="Times New Roman"/>
              <w:b/>
              <w:color w:val="000000"/>
              <w:u w:val="single"/>
            </w:rPr>
            <w:t xml:space="preserve">Neighborhoods, campuses and institutions </w:t>
          </w:r>
          <w:r>
            <w:rPr>
              <w:rFonts w:ascii="Times New Roman" w:eastAsia="Times New Roman" w:hAnsi="Times New Roman" w:cs="Times New Roman"/>
              <w:b/>
              <w:color w:val="000000"/>
              <w:highlight w:val="green"/>
              <w:u w:val="single"/>
            </w:rPr>
            <w:t xml:space="preserve">where </w:t>
          </w:r>
          <w:r>
            <w:rPr>
              <w:rFonts w:eastAsia="Arial"/>
              <w:b/>
              <w:color w:val="000000"/>
              <w:highlight w:val="green"/>
              <w:u w:val="single"/>
            </w:rPr>
            <w:t>black Muslims organize around racial justice and against police brutality</w:t>
          </w:r>
          <w:r>
            <w:rPr>
              <w:rFonts w:ascii="Times New Roman" w:eastAsia="Times New Roman" w:hAnsi="Times New Roman" w:cs="Times New Roman"/>
              <w:b/>
              <w:color w:val="000000"/>
              <w:highlight w:val="green"/>
              <w:u w:val="single"/>
            </w:rPr>
            <w:t xml:space="preserve"> could now be doubly scrutinized with double the threats to civil liberties, particularly as the Trump administration seeks to intensify counter-radicalization measures</w:t>
          </w:r>
          <w:r>
            <w:rPr>
              <w:rFonts w:ascii="Times New Roman" w:eastAsia="Times New Roman" w:hAnsi="Times New Roman" w:cs="Times New Roman"/>
              <w:b/>
              <w:color w:val="000000"/>
              <w:u w:val="single"/>
            </w:rPr>
            <w:t>.</w:t>
          </w:r>
        </w:p>
      </w:sdtContent>
    </w:sdt>
    <w:sdt>
      <w:sdtPr>
        <w:tag w:val="goog_rdk_420"/>
        <w:id w:val="-622469895"/>
      </w:sdtPr>
      <w:sdtContent>
        <w:p w14:paraId="63BA39B4" w14:textId="77777777" w:rsidR="00BC04EC" w:rsidRDefault="00727257" w:rsidP="00BC04EC">
          <w:pPr>
            <w:rPr>
              <w:b/>
              <w:u w:val="single"/>
            </w:rPr>
          </w:pPr>
        </w:p>
      </w:sdtContent>
    </w:sdt>
    <w:sdt>
      <w:sdtPr>
        <w:tag w:val="goog_rdk_421"/>
        <w:id w:val="-1726206657"/>
      </w:sdtPr>
      <w:sdtContent>
        <w:p w14:paraId="7A448FDE" w14:textId="77777777" w:rsidR="00BC04EC" w:rsidRDefault="00BC04EC" w:rsidP="00BC04EC">
          <w:pPr>
            <w:pStyle w:val="Heading4"/>
            <w:rPr>
              <w:sz w:val="22"/>
              <w:u w:val="single"/>
            </w:rPr>
          </w:pPr>
          <w:r>
            <w:rPr>
              <w:sz w:val="22"/>
              <w:u w:val="single"/>
            </w:rPr>
            <w:t>The increased use of military weapons under the 10-33 program requires the Department of Justice to intervene when the local level fails.</w:t>
          </w:r>
        </w:p>
      </w:sdtContent>
    </w:sdt>
    <w:sdt>
      <w:sdtPr>
        <w:tag w:val="goog_rdk_422"/>
        <w:id w:val="141550295"/>
      </w:sdtPr>
      <w:sdtContent>
        <w:p w14:paraId="335043EA" w14:textId="77777777" w:rsidR="00BC04EC" w:rsidRDefault="00BC04EC" w:rsidP="00BC04EC">
          <w:pPr>
            <w:rPr>
              <w:u w:val="single"/>
            </w:rPr>
          </w:pPr>
          <w:r>
            <w:rPr>
              <w:b/>
              <w:sz w:val="26"/>
              <w:szCs w:val="26"/>
            </w:rPr>
            <w:t>Vitale 14</w:t>
          </w:r>
          <w:r>
            <w:rPr>
              <w:b/>
              <w:u w:val="single"/>
            </w:rPr>
            <w:t xml:space="preserve"> [</w:t>
          </w:r>
          <w:r>
            <w:rPr>
              <w:rFonts w:ascii="Lucida Sans" w:eastAsia="Lucida Sans" w:hAnsi="Lucida Sans" w:cs="Lucida Sans"/>
              <w:color w:val="525252"/>
              <w:sz w:val="20"/>
              <w:szCs w:val="20"/>
              <w:highlight w:val="white"/>
            </w:rPr>
            <w:t>Alex S. Vitale is professor of sociology and coordinator of the Policing and Social Justice Project. He has spent the last 25 years writing about policing and consults both police departments and human rights organizations internationally.]</w:t>
          </w:r>
          <w:r>
            <w:t xml:space="preserve"> </w:t>
          </w:r>
          <w:hyperlink r:id="rId101">
            <w:r>
              <w:rPr>
                <w:color w:val="000000"/>
              </w:rPr>
              <w:t>https://www.thenation.com/article/how-end-militarized-policing/</w:t>
            </w:r>
          </w:hyperlink>
        </w:p>
      </w:sdtContent>
    </w:sdt>
    <w:sdt>
      <w:sdtPr>
        <w:tag w:val="goog_rdk_423"/>
        <w:id w:val="-1156831254"/>
      </w:sdtPr>
      <w:sdtContent>
        <w:p w14:paraId="294A430C" w14:textId="77777777" w:rsidR="00BC04EC" w:rsidRDefault="00BC04EC" w:rsidP="00BC04EC">
          <w:pPr>
            <w:pBdr>
              <w:top w:val="nil"/>
              <w:left w:val="nil"/>
              <w:bottom w:val="nil"/>
              <w:right w:val="nil"/>
              <w:between w:val="nil"/>
            </w:pBdr>
            <w:shd w:val="clear" w:color="auto" w:fill="FFFFFF"/>
            <w:spacing w:after="0"/>
            <w:rPr>
              <w:rFonts w:ascii="Play" w:eastAsia="Play" w:hAnsi="Play" w:cs="Play"/>
              <w:color w:val="111111"/>
              <w:szCs w:val="16"/>
            </w:rPr>
          </w:pPr>
          <w:r>
            <w:rPr>
              <w:rFonts w:ascii="Times New Roman" w:eastAsia="Times New Roman" w:hAnsi="Times New Roman" w:cs="Times New Roman"/>
              <w:b/>
              <w:color w:val="000000"/>
              <w:u w:val="single"/>
            </w:rPr>
            <w:t xml:space="preserve">Much of the </w:t>
          </w:r>
          <w:r>
            <w:rPr>
              <w:rFonts w:ascii="Times New Roman" w:eastAsia="Times New Roman" w:hAnsi="Times New Roman" w:cs="Times New Roman"/>
              <w:b/>
              <w:color w:val="000000"/>
              <w:highlight w:val="yellow"/>
              <w:u w:val="single"/>
            </w:rPr>
            <w:t>militarized weaponry</w:t>
          </w:r>
          <w:r>
            <w:rPr>
              <w:rFonts w:ascii="Times New Roman" w:eastAsia="Times New Roman" w:hAnsi="Times New Roman" w:cs="Times New Roman"/>
              <w:b/>
              <w:color w:val="000000"/>
              <w:u w:val="single"/>
            </w:rPr>
            <w:t xml:space="preserve"> seen in Ferguson </w:t>
          </w:r>
          <w:r>
            <w:rPr>
              <w:rFonts w:ascii="Times New Roman" w:eastAsia="Times New Roman" w:hAnsi="Times New Roman" w:cs="Times New Roman"/>
              <w:b/>
              <w:color w:val="000000"/>
              <w:highlight w:val="yellow"/>
              <w:u w:val="single"/>
            </w:rPr>
            <w:t>comes directly from the Pentagon through the 1033 weapons transfer program</w:t>
          </w:r>
          <w:r>
            <w:rPr>
              <w:rFonts w:ascii="Play" w:eastAsia="Play" w:hAnsi="Play" w:cs="Play"/>
              <w:color w:val="111111"/>
              <w:szCs w:val="16"/>
            </w:rPr>
            <w:t xml:space="preserve"> begun in 1997. This program has resulted in the distribution of $4 billion worth of equipment. </w:t>
          </w:r>
          <w:r>
            <w:rPr>
              <w:rFonts w:ascii="Times New Roman" w:eastAsia="Times New Roman" w:hAnsi="Times New Roman" w:cs="Times New Roman"/>
              <w:b/>
              <w:color w:val="000000"/>
              <w:highlight w:val="yellow"/>
              <w:u w:val="single"/>
            </w:rPr>
            <w:t>Local police departments can get surplus armaments at no cost—and no questions asked about how they will be used</w:t>
          </w:r>
          <w:r>
            <w:rPr>
              <w:rFonts w:ascii="Times New Roman" w:eastAsia="Times New Roman" w:hAnsi="Times New Roman" w:cs="Times New Roman"/>
              <w:b/>
              <w:color w:val="000000"/>
              <w:u w:val="single"/>
            </w:rPr>
            <w:t xml:space="preserve">. </w:t>
          </w:r>
          <w:r>
            <w:rPr>
              <w:rFonts w:ascii="Play" w:eastAsia="Play" w:hAnsi="Play" w:cs="Play"/>
              <w:color w:val="111111"/>
              <w:szCs w:val="16"/>
            </w:rPr>
            <w:t xml:space="preserve">Small and medium-sized communities across the country now have access to armored personnel carriers, assault rifles and a variety of </w:t>
          </w:r>
          <w:r>
            <w:rPr>
              <w:rFonts w:ascii="Times New Roman" w:eastAsia="Times New Roman" w:hAnsi="Times New Roman" w:cs="Times New Roman"/>
              <w:b/>
              <w:color w:val="000000"/>
              <w:u w:val="single"/>
            </w:rPr>
            <w:t>so-called “less lethal” weaponry such as rubber bullets and pepper spray rounds</w:t>
          </w:r>
          <w:r>
            <w:rPr>
              <w:rFonts w:ascii="Play" w:eastAsia="Play" w:hAnsi="Play" w:cs="Play"/>
              <w:color w:val="111111"/>
              <w:szCs w:val="16"/>
            </w:rPr>
            <w:t xml:space="preserve">. </w:t>
          </w:r>
          <w:r>
            <w:rPr>
              <w:rFonts w:ascii="Times New Roman" w:eastAsia="Times New Roman" w:hAnsi="Times New Roman" w:cs="Times New Roman"/>
              <w:b/>
              <w:color w:val="000000"/>
              <w:u w:val="single"/>
            </w:rPr>
            <w:t>Compound</w:t>
          </w:r>
          <w:r>
            <w:rPr>
              <w:rFonts w:ascii="Play" w:eastAsia="Play" w:hAnsi="Play" w:cs="Play"/>
              <w:color w:val="111111"/>
              <w:szCs w:val="16"/>
            </w:rPr>
            <w:t xml:space="preserve">ing </w:t>
          </w:r>
          <w:r>
            <w:rPr>
              <w:rFonts w:ascii="Times New Roman" w:eastAsia="Times New Roman" w:hAnsi="Times New Roman" w:cs="Times New Roman"/>
              <w:b/>
              <w:color w:val="000000"/>
              <w:u w:val="single"/>
            </w:rPr>
            <w:t>the effects of 1033,</w:t>
          </w:r>
          <w:r>
            <w:rPr>
              <w:rFonts w:ascii="Play" w:eastAsia="Play" w:hAnsi="Play" w:cs="Play"/>
              <w:color w:val="111111"/>
              <w:szCs w:val="16"/>
            </w:rPr>
            <w:t xml:space="preserve"> the Department of Homeland Security </w:t>
          </w:r>
          <w:r>
            <w:rPr>
              <w:rFonts w:ascii="Times New Roman" w:eastAsia="Times New Roman" w:hAnsi="Times New Roman" w:cs="Times New Roman"/>
              <w:b/>
              <w:color w:val="000000"/>
              <w:u w:val="single"/>
            </w:rPr>
            <w:t>(DHS) has also given out $34 billion</w:t>
          </w:r>
          <w:r>
            <w:rPr>
              <w:rFonts w:ascii="Play" w:eastAsia="Play" w:hAnsi="Play" w:cs="Play"/>
              <w:color w:val="111111"/>
              <w:szCs w:val="16"/>
            </w:rPr>
            <w:t xml:space="preserve"> in “terrorism grants” that have been a tremendous boon for military contractors trying to expand their reach into civilian policing markets. In response to the events in Ferguson, </w:t>
          </w:r>
          <w:r>
            <w:rPr>
              <w:rFonts w:ascii="Times New Roman" w:eastAsia="Times New Roman" w:hAnsi="Times New Roman" w:cs="Times New Roman"/>
              <w:b/>
              <w:color w:val="000000"/>
              <w:highlight w:val="yellow"/>
              <w:u w:val="single"/>
            </w:rPr>
            <w:t>US Representative</w:t>
          </w:r>
          <w:r>
            <w:rPr>
              <w:rFonts w:ascii="Times New Roman" w:eastAsia="Times New Roman" w:hAnsi="Times New Roman" w:cs="Times New Roman"/>
              <w:b/>
              <w:color w:val="000000"/>
              <w:u w:val="single"/>
            </w:rPr>
            <w:t xml:space="preserve"> Hank Johnson from Georgia has </w:t>
          </w:r>
          <w:r>
            <w:rPr>
              <w:rFonts w:ascii="Times New Roman" w:eastAsia="Times New Roman" w:hAnsi="Times New Roman" w:cs="Times New Roman"/>
              <w:b/>
              <w:color w:val="000000"/>
              <w:highlight w:val="yellow"/>
              <w:u w:val="single"/>
            </w:rPr>
            <w:t>sent a letter to members of Congress expressing his intent to introduce a bill ending the 1033 program</w:t>
          </w:r>
          <w:r>
            <w:rPr>
              <w:rFonts w:ascii="Play" w:eastAsia="Play" w:hAnsi="Play" w:cs="Play"/>
              <w:color w:val="111111"/>
              <w:szCs w:val="16"/>
            </w:rPr>
            <w:t xml:space="preserve">. The passage of this bill, as well as the ending of DHS terror grants, needs to be combined with federal restrictions on the use of military equipment in order to prevent </w:t>
          </w:r>
          <w:r>
            <w:rPr>
              <w:rFonts w:ascii="Times New Roman" w:eastAsia="Times New Roman" w:hAnsi="Times New Roman" w:cs="Times New Roman"/>
              <w:b/>
              <w:color w:val="000000"/>
              <w:u w:val="single"/>
            </w:rPr>
            <w:t>the kind of militarized response seen in Ferguson</w:t>
          </w:r>
          <w:r>
            <w:rPr>
              <w:rFonts w:ascii="Play" w:eastAsia="Play" w:hAnsi="Play" w:cs="Play"/>
              <w:color w:val="111111"/>
              <w:szCs w:val="16"/>
            </w:rPr>
            <w:t xml:space="preserve">. One of the uses of this new hardware </w:t>
          </w:r>
          <w:r>
            <w:rPr>
              <w:rFonts w:ascii="Times New Roman" w:eastAsia="Times New Roman" w:hAnsi="Times New Roman" w:cs="Times New Roman"/>
              <w:b/>
              <w:color w:val="000000"/>
              <w:u w:val="single"/>
            </w:rPr>
            <w:t>has been specifically in the suppression of dissent</w:t>
          </w:r>
          <w:r>
            <w:rPr>
              <w:rFonts w:ascii="Play" w:eastAsia="Play" w:hAnsi="Play" w:cs="Play"/>
              <w:color w:val="111111"/>
              <w:szCs w:val="16"/>
            </w:rPr>
            <w:t xml:space="preserve">. While many big-city departments have resisted this trend, many others, along with hundreds of medium-sized and smaller cities, have invested millions in </w:t>
          </w:r>
          <w:hyperlink r:id="rId102">
            <w:r>
              <w:rPr>
                <w:rFonts w:ascii="inherit" w:eastAsia="inherit" w:hAnsi="inherit" w:cs="inherit"/>
                <w:color w:val="111111"/>
                <w:szCs w:val="16"/>
              </w:rPr>
              <w:t>body armor, riot shields and less lethal weaponry</w:t>
            </w:r>
          </w:hyperlink>
          <w:r>
            <w:rPr>
              <w:rFonts w:ascii="Play" w:eastAsia="Play" w:hAnsi="Play" w:cs="Play"/>
              <w:color w:val="111111"/>
              <w:szCs w:val="16"/>
            </w:rPr>
            <w:t xml:space="preserve"> . Some of this technology was on display in several cities during the Occupy movement. An article by Radley Balko, author of </w:t>
          </w:r>
          <w:r>
            <w:rPr>
              <w:rFonts w:ascii="inherit" w:eastAsia="inherit" w:hAnsi="inherit" w:cs="inherit"/>
              <w:b/>
              <w:color w:val="111111"/>
              <w:szCs w:val="16"/>
              <w:u w:val="single"/>
            </w:rPr>
            <w:t>The Rise of the Warrior Cop</w:t>
          </w:r>
          <w:r>
            <w:rPr>
              <w:rFonts w:ascii="Play" w:eastAsia="Play" w:hAnsi="Play" w:cs="Play"/>
              <w:color w:val="111111"/>
              <w:szCs w:val="16"/>
            </w:rPr>
            <w:t xml:space="preserve"> , in last week’s </w:t>
          </w:r>
          <w:hyperlink r:id="rId103">
            <w:r>
              <w:rPr>
                <w:rFonts w:ascii="inherit" w:eastAsia="inherit" w:hAnsi="inherit" w:cs="inherit"/>
                <w:i/>
                <w:color w:val="111111"/>
                <w:szCs w:val="16"/>
              </w:rPr>
              <w:t>Washington Post</w:t>
            </w:r>
          </w:hyperlink>
          <w:r>
            <w:rPr>
              <w:rFonts w:ascii="Play" w:eastAsia="Play" w:hAnsi="Play" w:cs="Play"/>
              <w:color w:val="111111"/>
              <w:szCs w:val="16"/>
            </w:rPr>
            <w:t xml:space="preserve"> lays out the danger of such strategies. Departments need to return to less intensive protest policing, which is cheaper, more effective in maintaining order, and better for overall police-community relations. </w:t>
          </w:r>
          <w:r>
            <w:rPr>
              <w:rFonts w:ascii="Times New Roman" w:eastAsia="Times New Roman" w:hAnsi="Times New Roman" w:cs="Times New Roman"/>
              <w:b/>
              <w:color w:val="000000"/>
              <w:u w:val="single"/>
            </w:rPr>
            <w:t>P</w:t>
          </w:r>
          <w:r>
            <w:rPr>
              <w:rFonts w:ascii="Times New Roman" w:eastAsia="Times New Roman" w:hAnsi="Times New Roman" w:cs="Times New Roman"/>
              <w:b/>
              <w:color w:val="000000"/>
              <w:highlight w:val="yellow"/>
              <w:u w:val="single"/>
            </w:rPr>
            <w:t xml:space="preserve">olice need to rely on better communication, flexibility and tolerance rather than ever-more-intensive </w:t>
          </w:r>
          <w:hyperlink r:id="rId104">
            <w:r>
              <w:rPr>
                <w:rFonts w:ascii="Times New Roman" w:eastAsia="Times New Roman" w:hAnsi="Times New Roman" w:cs="Times New Roman"/>
                <w:b/>
                <w:color w:val="000000"/>
                <w:highlight w:val="yellow"/>
                <w:u w:val="single"/>
              </w:rPr>
              <w:t>command-and-control strategies</w:t>
            </w:r>
          </w:hyperlink>
          <w:r>
            <w:rPr>
              <w:rFonts w:ascii="Times New Roman" w:eastAsia="Times New Roman" w:hAnsi="Times New Roman" w:cs="Times New Roman"/>
              <w:b/>
              <w:color w:val="000000"/>
              <w:u w:val="single"/>
            </w:rPr>
            <w:t xml:space="preserve"> </w:t>
          </w:r>
          <w:r>
            <w:rPr>
              <w:rFonts w:ascii="Play" w:eastAsia="Play" w:hAnsi="Play" w:cs="Play"/>
              <w:color w:val="111111"/>
              <w:szCs w:val="16"/>
            </w:rPr>
            <w:t xml:space="preserve">. Federal courts need to expand First Amendment protections to enhance not just the right of speech but also the right of assembly, </w:t>
          </w:r>
          <w:hyperlink r:id="rId105">
            <w:r>
              <w:rPr>
                <w:rFonts w:ascii="inherit" w:eastAsia="inherit" w:hAnsi="inherit" w:cs="inherit"/>
                <w:color w:val="111111"/>
                <w:szCs w:val="16"/>
              </w:rPr>
              <w:t>which has been greatly abridged in recent decades</w:t>
            </w:r>
          </w:hyperlink>
          <w:r>
            <w:rPr>
              <w:rFonts w:ascii="Play" w:eastAsia="Play" w:hAnsi="Play" w:cs="Play"/>
              <w:color w:val="111111"/>
              <w:szCs w:val="16"/>
            </w:rPr>
            <w:t xml:space="preserve">. </w:t>
          </w:r>
          <w:r>
            <w:rPr>
              <w:rFonts w:ascii="Times New Roman" w:eastAsia="Times New Roman" w:hAnsi="Times New Roman" w:cs="Times New Roman"/>
              <w:b/>
              <w:color w:val="000000"/>
              <w:u w:val="single"/>
            </w:rPr>
            <w:t>Since 9/11 there has been a tremendous expansion of the surveillance and intelligence-gathering functions of local police in conjunction with federal authorities</w:t>
          </w:r>
          <w:r>
            <w:rPr>
              <w:rFonts w:ascii="Play" w:eastAsia="Play" w:hAnsi="Play" w:cs="Play"/>
              <w:color w:val="111111"/>
              <w:szCs w:val="16"/>
            </w:rPr>
            <w:t xml:space="preserve">. The Department of Homeland Security has funded the creation of dozens of anti-terror fusion centers across the country. Since the actual threat of terrorism in places like Helena, Montana, and Jefferson, Missouri, is so minuscule, they engage instead in broad surveillance activities, partnering in some cases with local businesses to do political threat assessments targeting </w:t>
          </w:r>
          <w:hyperlink r:id="rId106">
            <w:r>
              <w:rPr>
                <w:rFonts w:ascii="inherit" w:eastAsia="inherit" w:hAnsi="inherit" w:cs="inherit"/>
                <w:color w:val="111111"/>
                <w:szCs w:val="16"/>
              </w:rPr>
              <w:t>peace activists</w:t>
            </w:r>
          </w:hyperlink>
          <w:r>
            <w:rPr>
              <w:rFonts w:ascii="Play" w:eastAsia="Play" w:hAnsi="Play" w:cs="Play"/>
              <w:color w:val="111111"/>
              <w:szCs w:val="16"/>
            </w:rPr>
            <w:t xml:space="preserve">, </w:t>
          </w:r>
          <w:hyperlink r:id="rId107">
            <w:r>
              <w:rPr>
                <w:rFonts w:ascii="inherit" w:eastAsia="inherit" w:hAnsi="inherit" w:cs="inherit"/>
                <w:color w:val="111111"/>
                <w:szCs w:val="16"/>
              </w:rPr>
              <w:t>the Occupy movement</w:t>
            </w:r>
          </w:hyperlink>
          <w:r>
            <w:rPr>
              <w:rFonts w:ascii="Play" w:eastAsia="Play" w:hAnsi="Play" w:cs="Play"/>
              <w:color w:val="111111"/>
              <w:szCs w:val="16"/>
            </w:rPr>
            <w:t xml:space="preserve"> and many others. In October 2012 </w:t>
          </w:r>
          <w:r>
            <w:rPr>
              <w:rFonts w:ascii="Times New Roman" w:eastAsia="Times New Roman" w:hAnsi="Times New Roman" w:cs="Times New Roman"/>
              <w:b/>
              <w:color w:val="000000"/>
              <w:u w:val="single"/>
            </w:rPr>
            <w:t xml:space="preserve">the US Senate Permanent Subcommittee on Investigations issued </w:t>
          </w:r>
          <w:r>
            <w:rPr>
              <w:rFonts w:ascii="Play" w:eastAsia="Play" w:hAnsi="Play" w:cs="Play"/>
              <w:color w:val="111111"/>
              <w:szCs w:val="16"/>
            </w:rPr>
            <w:t xml:space="preserve">a </w:t>
          </w:r>
          <w:hyperlink r:id="rId108">
            <w:r>
              <w:rPr>
                <w:rFonts w:ascii="inherit" w:eastAsia="inherit" w:hAnsi="inherit" w:cs="inherit"/>
                <w:color w:val="111111"/>
                <w:szCs w:val="16"/>
              </w:rPr>
              <w:t>report</w:t>
            </w:r>
          </w:hyperlink>
          <w:r>
            <w:rPr>
              <w:rFonts w:ascii="Play" w:eastAsia="Play" w:hAnsi="Play" w:cs="Play"/>
              <w:color w:val="111111"/>
              <w:szCs w:val="16"/>
            </w:rPr>
            <w:t xml:space="preserve"> showing that these centers had not generated </w:t>
          </w:r>
          <w:r>
            <w:rPr>
              <w:rFonts w:ascii="Times New Roman" w:eastAsia="Times New Roman" w:hAnsi="Times New Roman" w:cs="Times New Roman"/>
              <w:b/>
              <w:color w:val="000000"/>
              <w:u w:val="single"/>
            </w:rPr>
            <w:t>any information relevant to terrorism and criticized DHS for resisting any effort at oversight.</w:t>
          </w:r>
          <w:r>
            <w:rPr>
              <w:rFonts w:ascii="Play" w:eastAsia="Play" w:hAnsi="Play" w:cs="Play"/>
              <w:color w:val="111111"/>
              <w:szCs w:val="16"/>
            </w:rPr>
            <w:t xml:space="preserve"> Congress should end this program and enact restrictions on the gathering and sharing of intelligence independent of specific criminal activities. Some of this unrestricted surveillance is carried out by new police drones. Departments across the country are using or exploring this technology with little or no oversight. </w:t>
          </w:r>
          <w:r>
            <w:rPr>
              <w:rFonts w:ascii="Times New Roman" w:eastAsia="Times New Roman" w:hAnsi="Times New Roman" w:cs="Times New Roman"/>
              <w:b/>
              <w:color w:val="000000"/>
              <w:u w:val="single"/>
            </w:rPr>
            <w:t>The possibility of massive invasions of privacy, violations of the Fourth Amendment and even the death or injury of members of the public from armed drones raises major concerns.</w:t>
          </w:r>
          <w:r>
            <w:rPr>
              <w:rFonts w:ascii="Play" w:eastAsia="Play" w:hAnsi="Play" w:cs="Play"/>
              <w:color w:val="111111"/>
              <w:szCs w:val="16"/>
            </w:rPr>
            <w:t xml:space="preserve"> Federal regulations are needed to restrict the use of this new technology to ensure that their use is narrowly tailored to legitimate law-enforcement purposes, and that constitutional standards are met regarding privacy, intelligence-gathering and use of force. Special Weapons And Tactics </w:t>
          </w:r>
          <w:r>
            <w:rPr>
              <w:rFonts w:ascii="Times New Roman" w:eastAsia="Times New Roman" w:hAnsi="Times New Roman" w:cs="Times New Roman"/>
              <w:b/>
              <w:color w:val="000000"/>
              <w:u w:val="single"/>
            </w:rPr>
            <w:t>(SWAT) teams have become the primary consumers of militarized weaponry and tactics.</w:t>
          </w:r>
          <w:r>
            <w:rPr>
              <w:rFonts w:ascii="Play" w:eastAsia="Play" w:hAnsi="Play" w:cs="Play"/>
              <w:color w:val="111111"/>
              <w:szCs w:val="16"/>
            </w:rPr>
            <w:t xml:space="preserve"> Federal incentives and “mission creep” quickly shifted the role of these teams, originally created during the panics about political violence in the 1960s and ’70s, to drug enforcement. Peter </w:t>
          </w:r>
          <w:proofErr w:type="spellStart"/>
          <w:r>
            <w:rPr>
              <w:rFonts w:ascii="Play" w:eastAsia="Play" w:hAnsi="Play" w:cs="Play"/>
              <w:color w:val="111111"/>
              <w:szCs w:val="16"/>
            </w:rPr>
            <w:t>Kraska</w:t>
          </w:r>
          <w:proofErr w:type="spellEnd"/>
          <w:r>
            <w:rPr>
              <w:rFonts w:ascii="Play" w:eastAsia="Play" w:hAnsi="Play" w:cs="Play"/>
              <w:color w:val="111111"/>
              <w:szCs w:val="16"/>
            </w:rPr>
            <w:t xml:space="preserve">, author of </w:t>
          </w:r>
          <w:r>
            <w:rPr>
              <w:rFonts w:ascii="inherit" w:eastAsia="inherit" w:hAnsi="inherit" w:cs="inherit"/>
              <w:b/>
              <w:color w:val="111111"/>
              <w:u w:val="single"/>
            </w:rPr>
            <w:t>Militarizing the American Criminal Justice System</w:t>
          </w:r>
          <w:r>
            <w:rPr>
              <w:rFonts w:ascii="Play" w:eastAsia="Play" w:hAnsi="Play" w:cs="Play"/>
              <w:color w:val="111111"/>
              <w:szCs w:val="16"/>
            </w:rPr>
            <w:t xml:space="preserve"> , </w:t>
          </w:r>
          <w:hyperlink r:id="rId109">
            <w:r>
              <w:rPr>
                <w:rFonts w:ascii="inherit" w:eastAsia="inherit" w:hAnsi="inherit" w:cs="inherit"/>
                <w:color w:val="111111"/>
                <w:szCs w:val="16"/>
              </w:rPr>
              <w:t>shows</w:t>
            </w:r>
          </w:hyperlink>
          <w:r>
            <w:rPr>
              <w:rFonts w:ascii="Play" w:eastAsia="Play" w:hAnsi="Play" w:cs="Play"/>
              <w:color w:val="111111"/>
              <w:szCs w:val="16"/>
            </w:rPr>
            <w:t xml:space="preserve"> that </w:t>
          </w:r>
          <w:r>
            <w:rPr>
              <w:rFonts w:ascii="Play" w:eastAsia="Play" w:hAnsi="Play" w:cs="Play"/>
              <w:color w:val="111111"/>
              <w:szCs w:val="16"/>
              <w:highlight w:val="yellow"/>
            </w:rPr>
            <w:t>the number of SWAT</w:t>
          </w:r>
          <w:r>
            <w:rPr>
              <w:rFonts w:ascii="Play" w:eastAsia="Play" w:hAnsi="Play" w:cs="Play"/>
              <w:color w:val="111111"/>
              <w:szCs w:val="16"/>
            </w:rPr>
            <w:t xml:space="preserve"> </w:t>
          </w:r>
          <w:r>
            <w:rPr>
              <w:rFonts w:ascii="Play" w:eastAsia="Play" w:hAnsi="Play" w:cs="Play"/>
              <w:color w:val="111111"/>
              <w:szCs w:val="16"/>
              <w:highlight w:val="yellow"/>
            </w:rPr>
            <w:t>teams exploded</w:t>
          </w:r>
          <w:r>
            <w:rPr>
              <w:rFonts w:ascii="Play" w:eastAsia="Play" w:hAnsi="Play" w:cs="Play"/>
              <w:color w:val="111111"/>
              <w:szCs w:val="16"/>
            </w:rPr>
            <w:t xml:space="preserve"> over the last thirty years, </w:t>
          </w:r>
          <w:r>
            <w:rPr>
              <w:rFonts w:ascii="Play" w:eastAsia="Play" w:hAnsi="Play" w:cs="Play"/>
              <w:color w:val="111111"/>
              <w:szCs w:val="16"/>
              <w:highlight w:val="yellow"/>
            </w:rPr>
            <w:t>and their role</w:t>
          </w:r>
          <w:r>
            <w:rPr>
              <w:rFonts w:ascii="Play" w:eastAsia="Play" w:hAnsi="Play" w:cs="Play"/>
              <w:color w:val="111111"/>
              <w:szCs w:val="16"/>
            </w:rPr>
            <w:t xml:space="preserve"> has e</w:t>
          </w:r>
          <w:r>
            <w:rPr>
              <w:rFonts w:ascii="Play" w:eastAsia="Play" w:hAnsi="Play" w:cs="Play"/>
              <w:color w:val="111111"/>
              <w:szCs w:val="16"/>
              <w:highlight w:val="yellow"/>
            </w:rPr>
            <w:t>xpanded</w:t>
          </w:r>
          <w:r>
            <w:rPr>
              <w:rFonts w:ascii="Play" w:eastAsia="Play" w:hAnsi="Play" w:cs="Play"/>
              <w:color w:val="111111"/>
              <w:szCs w:val="16"/>
            </w:rPr>
            <w:t xml:space="preserve"> too. </w:t>
          </w:r>
          <w:r>
            <w:rPr>
              <w:rFonts w:ascii="Times New Roman" w:eastAsia="Times New Roman" w:hAnsi="Times New Roman" w:cs="Times New Roman"/>
              <w:b/>
              <w:color w:val="000000"/>
              <w:highlight w:val="yellow"/>
              <w:u w:val="single"/>
            </w:rPr>
            <w:t>Heavily armed teams are almost never used for their original purpose of dealing with hostage situations or barricaded suspects</w:t>
          </w:r>
          <w:r>
            <w:rPr>
              <w:rFonts w:ascii="Times New Roman" w:eastAsia="Times New Roman" w:hAnsi="Times New Roman" w:cs="Times New Roman"/>
              <w:b/>
              <w:color w:val="000000"/>
              <w:u w:val="single"/>
            </w:rPr>
            <w:t>.</w:t>
          </w:r>
          <w:r>
            <w:rPr>
              <w:rFonts w:ascii="Play" w:eastAsia="Play" w:hAnsi="Play" w:cs="Play"/>
              <w:color w:val="111111"/>
              <w:szCs w:val="16"/>
            </w:rPr>
            <w:t xml:space="preserve"> Instead, their function is now to serve warrants, back up low-level buy-and-bust drug operations and patrol high-crime areas. Much of this expansion was driven by federal policies that funded the equipment for such teams either directly or through asset forfeiture laws. The increased use of paramilitary units has resulted in dozens of incidents in which police have wrongfully killed or injured people. The most horrendous of late was the </w:t>
          </w:r>
          <w:hyperlink r:id="rId110">
            <w:r>
              <w:rPr>
                <w:rFonts w:ascii="inherit" w:eastAsia="inherit" w:hAnsi="inherit" w:cs="inherit"/>
                <w:color w:val="111111"/>
                <w:szCs w:val="16"/>
              </w:rPr>
              <w:t>throwing of a flashbang grenade into the crib of an infant</w:t>
            </w:r>
          </w:hyperlink>
          <w:r>
            <w:rPr>
              <w:rFonts w:ascii="Play" w:eastAsia="Play" w:hAnsi="Play" w:cs="Play"/>
              <w:color w:val="111111"/>
              <w:szCs w:val="16"/>
            </w:rPr>
            <w:t xml:space="preserve"> during a Georgia drug raid in May. The toddler was severely burned and entered a coma. </w:t>
          </w:r>
          <w:r>
            <w:rPr>
              <w:rFonts w:ascii="Times New Roman" w:eastAsia="Times New Roman" w:hAnsi="Times New Roman" w:cs="Times New Roman"/>
              <w:b/>
              <w:color w:val="000000"/>
              <w:u w:val="single"/>
            </w:rPr>
            <w:t xml:space="preserve">No drugs were found and no arrests made. So far none of the officers have been charged with any crime or formally disciplined. In fact, the local prosecutor threatened to charge family members for the child’s injuries. This near total lack of accountability for botched raids, excessive use of force and the dehumanization of suspects must be corrected. </w:t>
          </w:r>
          <w:r>
            <w:rPr>
              <w:rFonts w:ascii="Play" w:eastAsia="Play" w:hAnsi="Play" w:cs="Play"/>
              <w:color w:val="111111"/>
              <w:szCs w:val="16"/>
            </w:rPr>
            <w:t xml:space="preserve">Local DAs cannot be counted on to hold police accountable because of their close daily cooperation with the police. </w:t>
          </w:r>
          <w:r>
            <w:rPr>
              <w:rFonts w:ascii="Times New Roman" w:eastAsia="Times New Roman" w:hAnsi="Times New Roman" w:cs="Times New Roman"/>
              <w:b/>
              <w:color w:val="000000"/>
              <w:highlight w:val="yellow"/>
              <w:u w:val="single"/>
            </w:rPr>
            <w:t>Independent offices of police prosecution</w:t>
          </w:r>
          <w:r>
            <w:rPr>
              <w:rFonts w:ascii="Times New Roman" w:eastAsia="Times New Roman" w:hAnsi="Times New Roman" w:cs="Times New Roman"/>
              <w:b/>
              <w:color w:val="000000"/>
              <w:u w:val="single"/>
            </w:rPr>
            <w:t xml:space="preserve"> (“</w:t>
          </w:r>
          <w:hyperlink r:id="rId111">
            <w:r>
              <w:rPr>
                <w:rFonts w:ascii="Times New Roman" w:eastAsia="Times New Roman" w:hAnsi="Times New Roman" w:cs="Times New Roman"/>
                <w:b/>
                <w:color w:val="000000"/>
                <w:u w:val="single"/>
              </w:rPr>
              <w:t>blue desks</w:t>
            </w:r>
          </w:hyperlink>
          <w:r>
            <w:rPr>
              <w:rFonts w:ascii="Times New Roman" w:eastAsia="Times New Roman" w:hAnsi="Times New Roman" w:cs="Times New Roman"/>
              <w:b/>
              <w:color w:val="000000"/>
              <w:u w:val="single"/>
            </w:rPr>
            <w:t xml:space="preserve"> ”) </w:t>
          </w:r>
          <w:r>
            <w:rPr>
              <w:rFonts w:ascii="Times New Roman" w:eastAsia="Times New Roman" w:hAnsi="Times New Roman" w:cs="Times New Roman"/>
              <w:b/>
              <w:color w:val="000000"/>
              <w:highlight w:val="yellow"/>
              <w:u w:val="single"/>
            </w:rPr>
            <w:t>need to be established at the state level</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yellow"/>
              <w:u w:val="single"/>
            </w:rPr>
            <w:t>and</w:t>
          </w:r>
          <w:r>
            <w:rPr>
              <w:rFonts w:ascii="Times New Roman" w:eastAsia="Times New Roman" w:hAnsi="Times New Roman" w:cs="Times New Roman"/>
              <w:b/>
              <w:color w:val="000000"/>
              <w:u w:val="single"/>
            </w:rPr>
            <w:t xml:space="preserve"> the Department of </w:t>
          </w:r>
          <w:r>
            <w:rPr>
              <w:rFonts w:ascii="Times New Roman" w:eastAsia="Times New Roman" w:hAnsi="Times New Roman" w:cs="Times New Roman"/>
              <w:b/>
              <w:color w:val="000000"/>
              <w:highlight w:val="yellow"/>
              <w:u w:val="single"/>
            </w:rPr>
            <w:t>Justice needs to be</w:t>
          </w:r>
          <w:r>
            <w:rPr>
              <w:rFonts w:ascii="Times New Roman" w:eastAsia="Times New Roman" w:hAnsi="Times New Roman" w:cs="Times New Roman"/>
              <w:b/>
              <w:color w:val="000000"/>
              <w:u w:val="single"/>
            </w:rPr>
            <w:t xml:space="preserve"> more </w:t>
          </w:r>
          <w:r>
            <w:rPr>
              <w:rFonts w:ascii="Times New Roman" w:eastAsia="Times New Roman" w:hAnsi="Times New Roman" w:cs="Times New Roman"/>
              <w:b/>
              <w:color w:val="000000"/>
              <w:highlight w:val="yellow"/>
              <w:u w:val="single"/>
            </w:rPr>
            <w:t>aggressive</w:t>
          </w:r>
          <w:r>
            <w:rPr>
              <w:rFonts w:ascii="Times New Roman" w:eastAsia="Times New Roman" w:hAnsi="Times New Roman" w:cs="Times New Roman"/>
              <w:b/>
              <w:color w:val="000000"/>
              <w:u w:val="single"/>
            </w:rPr>
            <w:t xml:space="preserve"> in intervening </w:t>
          </w:r>
          <w:r>
            <w:rPr>
              <w:rFonts w:ascii="Times New Roman" w:eastAsia="Times New Roman" w:hAnsi="Times New Roman" w:cs="Times New Roman"/>
              <w:b/>
              <w:color w:val="000000"/>
              <w:highlight w:val="yellow"/>
              <w:u w:val="single"/>
            </w:rPr>
            <w:t>in cases</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yellow"/>
              <w:u w:val="single"/>
            </w:rPr>
            <w:t>where no local action is</w:t>
          </w:r>
          <w:r>
            <w:rPr>
              <w:rFonts w:ascii="Times New Roman" w:eastAsia="Times New Roman" w:hAnsi="Times New Roman" w:cs="Times New Roman"/>
              <w:b/>
              <w:color w:val="000000"/>
              <w:u w:val="single"/>
            </w:rPr>
            <w:t xml:space="preserve"> taken.</w:t>
          </w:r>
          <w:r>
            <w:rPr>
              <w:rFonts w:ascii="Play" w:eastAsia="Play" w:hAnsi="Play" w:cs="Play"/>
              <w:color w:val="111111"/>
              <w:szCs w:val="16"/>
            </w:rPr>
            <w:t xml:space="preserve"> The expansion in the number of paramilitary police units has been accompanied by an increase in military-style training. Former military personnel have launched a massive market to train normal patrol units in paramilitary combat. Patrol units are often introduced to such training as a way of fostering team identification and military-style camaraderie</w:t>
          </w:r>
          <w:r>
            <w:rPr>
              <w:rFonts w:ascii="Times New Roman" w:eastAsia="Times New Roman" w:hAnsi="Times New Roman" w:cs="Times New Roman"/>
              <w:b/>
              <w:color w:val="000000"/>
              <w:u w:val="single"/>
            </w:rPr>
            <w:t xml:space="preserve">. </w:t>
          </w:r>
          <w:r>
            <w:rPr>
              <w:rFonts w:eastAsia="Arial"/>
              <w:b/>
              <w:color w:val="000000"/>
              <w:highlight w:val="yellow"/>
              <w:u w:val="single"/>
            </w:rPr>
            <w:t>These trainings fly in the face of the fundamentally civilian nature of policing</w:t>
          </w:r>
          <w:r>
            <w:rPr>
              <w:rFonts w:ascii="Times New Roman" w:eastAsia="Times New Roman" w:hAnsi="Times New Roman" w:cs="Times New Roman"/>
              <w:b/>
              <w:color w:val="000000"/>
              <w:highlight w:val="yellow"/>
              <w:u w:val="single"/>
            </w:rPr>
            <w:t>.</w:t>
          </w:r>
          <w:r>
            <w:rPr>
              <w:rFonts w:ascii="Play" w:eastAsia="Play" w:hAnsi="Play" w:cs="Play"/>
              <w:color w:val="111111"/>
              <w:szCs w:val="16"/>
            </w:rPr>
            <w:t xml:space="preserve"> In the UK, the police (who mostly do not carry firearms), rely heavily on the concept of policing by consent, which emerged from the earliest thinking about civilian police in the early nineteenth century. Any policing that loses the support of those policed will not be effective and will lead to an escalation of conflict and the use of force, creating a vicious cycle. This is exactly the cycle we are in now as ever-more-aggressive policing has undermined public support for the police, especially in communities of color, and engendered more resistance and escalation, as seen in the case of </w:t>
          </w:r>
          <w:hyperlink r:id="rId112">
            <w:r>
              <w:rPr>
                <w:rFonts w:ascii="inherit" w:eastAsia="inherit" w:hAnsi="inherit" w:cs="inherit"/>
                <w:color w:val="111111"/>
                <w:szCs w:val="16"/>
              </w:rPr>
              <w:t>Eric Garner</w:t>
            </w:r>
          </w:hyperlink>
          <w:r>
            <w:rPr>
              <w:rFonts w:ascii="Play" w:eastAsia="Play" w:hAnsi="Play" w:cs="Play"/>
              <w:color w:val="111111"/>
              <w:szCs w:val="16"/>
            </w:rPr>
            <w:t xml:space="preserve">, who was killed by police in New York City earlier this summer. Ultimately, </w:t>
          </w:r>
          <w:r>
            <w:rPr>
              <w:rFonts w:ascii="Times New Roman" w:eastAsia="Times New Roman" w:hAnsi="Times New Roman" w:cs="Times New Roman"/>
              <w:b/>
              <w:color w:val="000000"/>
              <w:highlight w:val="yellow"/>
              <w:u w:val="single"/>
            </w:rPr>
            <w:t>what underlies most of these militarized forms of policing is a cynical politics of race that has perverted criminal justice policies; they are no longer about crime or justice</w:t>
          </w:r>
          <w:r>
            <w:rPr>
              <w:rFonts w:ascii="Play" w:eastAsia="Play" w:hAnsi="Play" w:cs="Play"/>
              <w:color w:val="111111"/>
              <w:szCs w:val="16"/>
            </w:rPr>
            <w:t xml:space="preserve">, but instead the management of poor and non-white populations through ever-more-punitive practices. Michelle Alexander, in </w:t>
          </w:r>
          <w:r>
            <w:rPr>
              <w:rFonts w:ascii="inherit" w:eastAsia="inherit" w:hAnsi="inherit" w:cs="inherit"/>
              <w:b/>
              <w:color w:val="111111"/>
              <w:u w:val="single"/>
            </w:rPr>
            <w:t>The New Jim Crow</w:t>
          </w:r>
          <w:r>
            <w:rPr>
              <w:rFonts w:ascii="Play" w:eastAsia="Play" w:hAnsi="Play" w:cs="Play"/>
              <w:color w:val="111111"/>
              <w:szCs w:val="16"/>
            </w:rPr>
            <w:t xml:space="preserve">, describes how modern criminal justice policy was driven by a Republican effort to appeal to white voters in the South and then by Democrats hoping to inoculate themselves against charges (i.e., the notorious Willie Horton smear) of being soft on crime. One of the most pernicious expressions of this has been the War on Drugs, which opened the floodgates for a massive intensification of policing in the United States. In many parts of the country, low-level drug arrests remain the primary means by which young people of color end up in the criminal justice system. </w:t>
          </w:r>
          <w:r>
            <w:rPr>
              <w:rFonts w:ascii="Times New Roman" w:eastAsia="Times New Roman" w:hAnsi="Times New Roman" w:cs="Times New Roman"/>
              <w:b/>
              <w:color w:val="000000"/>
              <w:u w:val="single"/>
            </w:rPr>
            <w:t xml:space="preserve">To reverse this trend, we must move to end the War on Drugs by legalizing and regulating not just marijuana but all drugs. Portugal’s decriminalization of drugs </w:t>
          </w:r>
          <w:hyperlink r:id="rId113">
            <w:r>
              <w:rPr>
                <w:rFonts w:ascii="Times New Roman" w:eastAsia="Times New Roman" w:hAnsi="Times New Roman" w:cs="Times New Roman"/>
                <w:b/>
                <w:color w:val="000000"/>
                <w:u w:val="single"/>
              </w:rPr>
              <w:t>has both reduced crime and the public health harms</w:t>
            </w:r>
          </w:hyperlink>
          <w:r>
            <w:rPr>
              <w:rFonts w:ascii="Times New Roman" w:eastAsia="Times New Roman" w:hAnsi="Times New Roman" w:cs="Times New Roman"/>
              <w:b/>
              <w:color w:val="000000"/>
              <w:u w:val="single"/>
            </w:rPr>
            <w:t xml:space="preserve"> associated with drugs</w:t>
          </w:r>
          <w:r>
            <w:rPr>
              <w:rFonts w:ascii="Play" w:eastAsia="Play" w:hAnsi="Play" w:cs="Play"/>
              <w:color w:val="111111"/>
              <w:szCs w:val="16"/>
            </w:rPr>
            <w:t xml:space="preserve">. Drug use should be understood as a public health matter and taken out of the realm of policing. Christian Parenti reminds us in </w:t>
          </w:r>
          <w:r>
            <w:rPr>
              <w:rFonts w:ascii="inherit" w:eastAsia="inherit" w:hAnsi="inherit" w:cs="inherit"/>
              <w:b/>
              <w:color w:val="111111"/>
              <w:u w:val="single"/>
            </w:rPr>
            <w:t>Lockdown America</w:t>
          </w:r>
          <w:r>
            <w:rPr>
              <w:rFonts w:ascii="Play" w:eastAsia="Play" w:hAnsi="Play" w:cs="Play"/>
              <w:color w:val="111111"/>
              <w:szCs w:val="16"/>
            </w:rPr>
            <w:t xml:space="preserve"> and </w:t>
          </w:r>
          <w:r>
            <w:rPr>
              <w:rFonts w:ascii="inherit" w:eastAsia="inherit" w:hAnsi="inherit" w:cs="inherit"/>
              <w:b/>
              <w:color w:val="111111"/>
              <w:u w:val="single"/>
            </w:rPr>
            <w:t>The Soft Cage</w:t>
          </w:r>
          <w:r>
            <w:rPr>
              <w:rFonts w:ascii="Play" w:eastAsia="Play" w:hAnsi="Play" w:cs="Play"/>
              <w:color w:val="111111"/>
              <w:szCs w:val="16"/>
            </w:rPr>
            <w:t xml:space="preserve"> that the history of the police in the United States is a history of racism, and the militarization of policing is one expression of that history. While </w:t>
          </w:r>
          <w:r>
            <w:rPr>
              <w:rFonts w:ascii="Play" w:eastAsia="Play" w:hAnsi="Play" w:cs="Play"/>
              <w:color w:val="111111"/>
              <w:szCs w:val="16"/>
              <w:highlight w:val="yellow"/>
            </w:rPr>
            <w:t>individual officers</w:t>
          </w:r>
          <w:r>
            <w:rPr>
              <w:rFonts w:ascii="Play" w:eastAsia="Play" w:hAnsi="Play" w:cs="Play"/>
              <w:color w:val="111111"/>
              <w:szCs w:val="16"/>
            </w:rPr>
            <w:t xml:space="preserve"> and police executives </w:t>
          </w:r>
          <w:r>
            <w:rPr>
              <w:rFonts w:ascii="Play" w:eastAsia="Play" w:hAnsi="Play" w:cs="Play"/>
              <w:color w:val="111111"/>
              <w:szCs w:val="16"/>
              <w:highlight w:val="yellow"/>
            </w:rPr>
            <w:t>may be motivated by the best</w:t>
          </w:r>
          <w:r>
            <w:rPr>
              <w:rFonts w:ascii="Play" w:eastAsia="Play" w:hAnsi="Play" w:cs="Play"/>
              <w:color w:val="111111"/>
              <w:szCs w:val="16"/>
            </w:rPr>
            <w:t xml:space="preserve"> of </w:t>
          </w:r>
          <w:r>
            <w:rPr>
              <w:rFonts w:ascii="Play" w:eastAsia="Play" w:hAnsi="Play" w:cs="Play"/>
              <w:color w:val="111111"/>
              <w:szCs w:val="16"/>
              <w:highlight w:val="yellow"/>
            </w:rPr>
            <w:t>intentions,</w:t>
          </w:r>
          <w:r>
            <w:rPr>
              <w:rFonts w:ascii="Play" w:eastAsia="Play" w:hAnsi="Play" w:cs="Play"/>
              <w:color w:val="111111"/>
              <w:szCs w:val="16"/>
            </w:rPr>
            <w:t xml:space="preserve"> </w:t>
          </w:r>
          <w:r>
            <w:rPr>
              <w:rFonts w:ascii="Play" w:eastAsia="Play" w:hAnsi="Play" w:cs="Play"/>
              <w:color w:val="111111"/>
              <w:szCs w:val="16"/>
              <w:highlight w:val="yellow"/>
            </w:rPr>
            <w:t>as long as they continue to be the primary tool for managing</w:t>
          </w:r>
          <w:r>
            <w:rPr>
              <w:rFonts w:ascii="Play" w:eastAsia="Play" w:hAnsi="Play" w:cs="Play"/>
              <w:color w:val="111111"/>
              <w:szCs w:val="16"/>
            </w:rPr>
            <w:t xml:space="preserve"> social discord, poverty and even </w:t>
          </w:r>
          <w:r>
            <w:rPr>
              <w:rFonts w:ascii="Play" w:eastAsia="Play" w:hAnsi="Play" w:cs="Play"/>
              <w:color w:val="111111"/>
              <w:szCs w:val="16"/>
              <w:highlight w:val="yellow"/>
            </w:rPr>
            <w:t>crime, we will see a continuation of the over-policing of communities of color</w:t>
          </w:r>
          <w:r>
            <w:rPr>
              <w:rFonts w:ascii="Play" w:eastAsia="Play" w:hAnsi="Play" w:cs="Play"/>
              <w:color w:val="111111"/>
              <w:szCs w:val="16"/>
            </w:rPr>
            <w:t xml:space="preserve">. </w:t>
          </w:r>
          <w:r>
            <w:rPr>
              <w:rFonts w:ascii="Times New Roman" w:eastAsia="Times New Roman" w:hAnsi="Times New Roman" w:cs="Times New Roman"/>
              <w:b/>
              <w:color w:val="000000"/>
              <w:u w:val="single"/>
            </w:rPr>
            <w:t xml:space="preserve">It is this dynamic that is the most difficult to address, and the most important. </w:t>
          </w:r>
          <w:r>
            <w:rPr>
              <w:rFonts w:eastAsia="Arial"/>
              <w:b/>
              <w:color w:val="000000"/>
              <w:highlight w:val="yellow"/>
              <w:u w:val="single"/>
            </w:rPr>
            <w:t>We must invest in social policies that end the criminalization of poverty</w:t>
          </w:r>
          <w:r>
            <w:rPr>
              <w:rFonts w:ascii="Times New Roman" w:eastAsia="Times New Roman" w:hAnsi="Times New Roman" w:cs="Times New Roman"/>
              <w:b/>
              <w:color w:val="000000"/>
              <w:u w:val="single"/>
            </w:rPr>
            <w:t xml:space="preserve"> and attempt instead to deal with problems like drug abuse, homelessness, mental illness and even violent crime as public health and economic justice issues</w:t>
          </w:r>
          <w:r>
            <w:rPr>
              <w:rFonts w:ascii="Play" w:eastAsia="Play" w:hAnsi="Play" w:cs="Play"/>
              <w:color w:val="111111"/>
              <w:szCs w:val="16"/>
            </w:rPr>
            <w:t xml:space="preserve">. We need to reinvigorate our mental health systems and rely more on </w:t>
          </w:r>
          <w:hyperlink r:id="rId114">
            <w:r>
              <w:rPr>
                <w:rFonts w:ascii="inherit" w:eastAsia="inherit" w:hAnsi="inherit" w:cs="inherit"/>
                <w:color w:val="111111"/>
                <w:szCs w:val="16"/>
              </w:rPr>
              <w:t>civilian crisis response teams</w:t>
            </w:r>
          </w:hyperlink>
          <w:r>
            <w:rPr>
              <w:rFonts w:ascii="Play" w:eastAsia="Play" w:hAnsi="Play" w:cs="Play"/>
              <w:color w:val="111111"/>
              <w:szCs w:val="16"/>
            </w:rPr>
            <w:t xml:space="preserve">. In many communities homelessness has become a major source of social disorder; the solutions are real investments in affordable housing, wage supports and social services, not “quality of life” policing. </w:t>
          </w:r>
          <w:r>
            <w:rPr>
              <w:rFonts w:ascii="Times New Roman" w:eastAsia="Times New Roman" w:hAnsi="Times New Roman" w:cs="Times New Roman"/>
              <w:b/>
              <w:color w:val="000000"/>
              <w:u w:val="single"/>
            </w:rPr>
            <w:t>Across the country</w:t>
          </w:r>
          <w:r>
            <w:rPr>
              <w:rFonts w:ascii="Times New Roman" w:eastAsia="Times New Roman" w:hAnsi="Times New Roman" w:cs="Times New Roman"/>
              <w:b/>
              <w:color w:val="000000"/>
              <w:highlight w:val="yellow"/>
              <w:u w:val="single"/>
            </w:rPr>
            <w:t xml:space="preserve">, </w:t>
          </w:r>
          <w:hyperlink r:id="rId115">
            <w:r>
              <w:rPr>
                <w:rFonts w:eastAsia="Arial"/>
                <w:b/>
                <w:color w:val="000000"/>
                <w:highlight w:val="yellow"/>
                <w:u w:val="single"/>
              </w:rPr>
              <w:t>community-based organizations</w:t>
            </w:r>
          </w:hyperlink>
          <w:r>
            <w:rPr>
              <w:rFonts w:eastAsia="Arial"/>
              <w:b/>
              <w:color w:val="000000"/>
              <w:highlight w:val="yellow"/>
              <w:u w:val="single"/>
            </w:rPr>
            <w:t xml:space="preserve">, sometimes working with </w:t>
          </w:r>
          <w:hyperlink r:id="rId116">
            <w:r>
              <w:rPr>
                <w:rFonts w:eastAsia="Arial"/>
                <w:b/>
                <w:color w:val="000000"/>
                <w:highlight w:val="yellow"/>
                <w:u w:val="single"/>
              </w:rPr>
              <w:t>local health departments</w:t>
            </w:r>
          </w:hyperlink>
          <w:r>
            <w:rPr>
              <w:rFonts w:eastAsia="Arial"/>
              <w:b/>
              <w:color w:val="000000"/>
              <w:highlight w:val="yellow"/>
              <w:u w:val="single"/>
            </w:rPr>
            <w:t>, are addressing youth violence</w:t>
          </w:r>
          <w:r>
            <w:rPr>
              <w:rFonts w:ascii="Times New Roman" w:eastAsia="Times New Roman" w:hAnsi="Times New Roman" w:cs="Times New Roman"/>
              <w:b/>
              <w:color w:val="000000"/>
              <w:highlight w:val="yellow"/>
              <w:u w:val="single"/>
            </w:rPr>
            <w:t xml:space="preserve"> through peer mediation, gang truces and youth development rather than gang databases and mass criminalization</w:t>
          </w:r>
          <w:r>
            <w:rPr>
              <w:rFonts w:ascii="Times New Roman" w:eastAsia="Times New Roman" w:hAnsi="Times New Roman" w:cs="Times New Roman"/>
              <w:b/>
              <w:color w:val="000000"/>
              <w:u w:val="single"/>
            </w:rPr>
            <w:t>.</w:t>
          </w:r>
          <w:r>
            <w:rPr>
              <w:rFonts w:ascii="Play" w:eastAsia="Play" w:hAnsi="Play" w:cs="Play"/>
              <w:color w:val="111111"/>
              <w:szCs w:val="16"/>
            </w:rPr>
            <w:t xml:space="preserve"> While we may always need some state body to exercise force in the interests of the common good, that use of force should be limited, proportional, and always the last resort, not the first.</w:t>
          </w:r>
        </w:p>
      </w:sdtContent>
    </w:sdt>
    <w:sdt>
      <w:sdtPr>
        <w:tag w:val="goog_rdk_424"/>
        <w:id w:val="-1932116808"/>
      </w:sdtPr>
      <w:sdtContent>
        <w:p w14:paraId="20FAF170" w14:textId="77777777" w:rsidR="00BC04EC" w:rsidRDefault="00727257" w:rsidP="00BC04EC">
          <w:pPr>
            <w:rPr>
              <w:b/>
              <w:u w:val="single"/>
            </w:rPr>
          </w:pPr>
        </w:p>
      </w:sdtContent>
    </w:sdt>
    <w:sdt>
      <w:sdtPr>
        <w:tag w:val="goog_rdk_425"/>
        <w:id w:val="-1090453378"/>
      </w:sdtPr>
      <w:sdtContent>
        <w:p w14:paraId="560D1381" w14:textId="77777777" w:rsidR="00BC04EC" w:rsidRDefault="00BC04EC" w:rsidP="00BC04EC">
          <w:pPr>
            <w:rPr>
              <w:u w:val="single"/>
            </w:rPr>
          </w:pPr>
          <w:r>
            <w:rPr>
              <w:b/>
              <w:u w:val="single"/>
            </w:rPr>
            <w:t xml:space="preserve">When law enforcement gains access to military arms, citizens are more susceptible to violence. </w:t>
          </w:r>
        </w:p>
      </w:sdtContent>
    </w:sdt>
    <w:sdt>
      <w:sdtPr>
        <w:tag w:val="goog_rdk_426"/>
        <w:id w:val="566993931"/>
      </w:sdtPr>
      <w:sdtContent>
        <w:p w14:paraId="4EB21015" w14:textId="77777777" w:rsidR="00BC04EC" w:rsidRDefault="00BC04EC" w:rsidP="00BC04EC">
          <w:r>
            <w:rPr>
              <w:b/>
              <w:sz w:val="26"/>
              <w:szCs w:val="26"/>
            </w:rPr>
            <w:t>Lawson 18</w:t>
          </w:r>
          <w:r>
            <w:t xml:space="preserve"> [</w:t>
          </w:r>
          <w:r>
            <w:rPr>
              <w:color w:val="000000"/>
              <w:sz w:val="21"/>
              <w:szCs w:val="21"/>
              <w:highlight w:val="white"/>
            </w:rPr>
            <w:t>Edward Lawson Jr is a PhD candidate in the University of South Carolina Department of Political Science.  His research interests are in public administration, American politics, politics of race, and policing.  His dissertation is on the causes and consequences of police militarization.</w:t>
          </w:r>
          <w:r>
            <w:t>]</w:t>
          </w:r>
          <w:hyperlink r:id="rId117">
            <w:r>
              <w:rPr>
                <w:color w:val="000000"/>
              </w:rPr>
              <w:t>https://blogs.lse.ac.uk/usappblog/2018/07/05/evidence-suggests-the-militarization-of-police-forces-leads-to-more-civilian-deaths/</w:t>
            </w:r>
          </w:hyperlink>
          <w:r>
            <w:t xml:space="preserve"> Accessed 29 June 2019</w:t>
          </w:r>
        </w:p>
      </w:sdtContent>
    </w:sdt>
    <w:sdt>
      <w:sdtPr>
        <w:tag w:val="goog_rdk_427"/>
        <w:id w:val="-1809398646"/>
      </w:sdtPr>
      <w:sdtContent>
        <w:p w14:paraId="201FD5C4" w14:textId="77777777" w:rsidR="00BC04EC" w:rsidRDefault="00BC04EC" w:rsidP="00BC04EC">
          <w:pPr>
            <w:rPr>
              <w:color w:val="000000"/>
              <w:sz w:val="21"/>
              <w:szCs w:val="21"/>
            </w:rPr>
          </w:pPr>
          <w:r>
            <w:rPr>
              <w:color w:val="000000"/>
              <w:sz w:val="21"/>
              <w:szCs w:val="21"/>
            </w:rPr>
            <w:t xml:space="preserve">The basic storyline of this incident is all too familiar now: </w:t>
          </w:r>
          <w:r>
            <w:rPr>
              <w:b/>
              <w:highlight w:val="green"/>
              <w:u w:val="single"/>
            </w:rPr>
            <w:t>a police officer</w:t>
          </w:r>
          <w:r>
            <w:rPr>
              <w:b/>
              <w:u w:val="single"/>
            </w:rPr>
            <w:t xml:space="preserve"> (or several) </w:t>
          </w:r>
          <w:r>
            <w:rPr>
              <w:b/>
              <w:highlight w:val="green"/>
              <w:u w:val="single"/>
            </w:rPr>
            <w:t>confronts a civilian</w:t>
          </w:r>
          <w:r>
            <w:rPr>
              <w:b/>
              <w:u w:val="single"/>
            </w:rPr>
            <w:t xml:space="preserve"> with suspicion </w:t>
          </w:r>
          <w:r>
            <w:rPr>
              <w:b/>
              <w:highlight w:val="green"/>
              <w:u w:val="single"/>
            </w:rPr>
            <w:t>of some wrongdoing</w:t>
          </w:r>
          <w:r>
            <w:rPr>
              <w:color w:val="000000"/>
              <w:sz w:val="21"/>
              <w:szCs w:val="21"/>
            </w:rPr>
            <w:t xml:space="preserve">. The </w:t>
          </w:r>
          <w:r>
            <w:rPr>
              <w:b/>
              <w:highlight w:val="green"/>
              <w:u w:val="single"/>
            </w:rPr>
            <w:t>civilian fails to comply</w:t>
          </w:r>
          <w:r>
            <w:rPr>
              <w:color w:val="000000"/>
              <w:sz w:val="21"/>
              <w:szCs w:val="21"/>
            </w:rPr>
            <w:t xml:space="preserve">, actively resists, </w:t>
          </w:r>
          <w:r>
            <w:rPr>
              <w:b/>
              <w:u w:val="single"/>
            </w:rPr>
            <w:t xml:space="preserve">or simply moves too quickly, </w:t>
          </w:r>
          <w:r>
            <w:rPr>
              <w:b/>
              <w:highlight w:val="green"/>
              <w:u w:val="single"/>
            </w:rPr>
            <w:t>and is killed</w:t>
          </w:r>
          <w:r>
            <w:rPr>
              <w:b/>
              <w:u w:val="single"/>
            </w:rPr>
            <w:t xml:space="preserve">. </w:t>
          </w:r>
          <w:r>
            <w:rPr>
              <w:b/>
              <w:highlight w:val="green"/>
              <w:u w:val="single"/>
            </w:rPr>
            <w:t>In the case of</w:t>
          </w:r>
          <w:r>
            <w:rPr>
              <w:b/>
              <w:u w:val="single"/>
            </w:rPr>
            <w:t xml:space="preserve"> the 2016 shooting death of </w:t>
          </w:r>
          <w:hyperlink r:id="rId118">
            <w:r>
              <w:rPr>
                <w:b/>
                <w:highlight w:val="green"/>
                <w:u w:val="single"/>
              </w:rPr>
              <w:t>Philando Castile</w:t>
            </w:r>
          </w:hyperlink>
          <w:r>
            <w:rPr>
              <w:b/>
              <w:highlight w:val="green"/>
              <w:u w:val="single"/>
            </w:rPr>
            <w:t xml:space="preserve"> in Minnesot</w:t>
          </w:r>
          <w:r>
            <w:rPr>
              <w:b/>
              <w:u w:val="single"/>
            </w:rPr>
            <w:t>a, a police officer—again during a traffic stop, this time for a broken brake light</w:t>
          </w:r>
          <w:r>
            <w:rPr>
              <w:color w:val="000000"/>
              <w:sz w:val="21"/>
              <w:szCs w:val="21"/>
            </w:rPr>
            <w:t>—drew his weapon and fired six times as Castile reached for his driver’s license. Similar to Antwan Rose, on March 18</w:t>
          </w:r>
          <w:r>
            <w:rPr>
              <w:color w:val="000000"/>
              <w:sz w:val="21"/>
              <w:szCs w:val="21"/>
              <w:vertAlign w:val="superscript"/>
            </w:rPr>
            <w:t>th</w:t>
          </w:r>
          <w:r>
            <w:rPr>
              <w:color w:val="000000"/>
              <w:sz w:val="21"/>
              <w:szCs w:val="21"/>
            </w:rPr>
            <w:t xml:space="preserve"> in California, </w:t>
          </w:r>
          <w:hyperlink r:id="rId119">
            <w:r>
              <w:rPr>
                <w:color w:val="FF0000"/>
                <w:sz w:val="21"/>
                <w:szCs w:val="21"/>
              </w:rPr>
              <w:t>Stephon Clark</w:t>
            </w:r>
          </w:hyperlink>
          <w:r>
            <w:rPr>
              <w:color w:val="000000"/>
              <w:sz w:val="21"/>
              <w:szCs w:val="21"/>
            </w:rPr>
            <w:t xml:space="preserve"> fled police on foot, but eventually surrendered. A police officer shot him after mistaking his phone—which was in his hand, raised above his head—for a gun</w:t>
          </w:r>
          <w:r>
            <w:rPr>
              <w:color w:val="000000"/>
              <w:sz w:val="21"/>
              <w:szCs w:val="21"/>
              <w:highlight w:val="green"/>
            </w:rPr>
            <w:t xml:space="preserve">. </w:t>
          </w:r>
          <w:r>
            <w:rPr>
              <w:b/>
              <w:highlight w:val="green"/>
              <w:u w:val="single"/>
            </w:rPr>
            <w:t xml:space="preserve">Why do some police officers resort to </w:t>
          </w:r>
          <w:r>
            <w:rPr>
              <w:b/>
              <w:u w:val="single"/>
            </w:rPr>
            <w:t xml:space="preserve">lethal </w:t>
          </w:r>
          <w:r>
            <w:rPr>
              <w:b/>
              <w:highlight w:val="green"/>
              <w:u w:val="single"/>
            </w:rPr>
            <w:t xml:space="preserve">force </w:t>
          </w:r>
          <w:r>
            <w:rPr>
              <w:b/>
              <w:u w:val="single"/>
            </w:rPr>
            <w:t xml:space="preserve">so </w:t>
          </w:r>
          <w:r>
            <w:rPr>
              <w:b/>
              <w:highlight w:val="green"/>
              <w:u w:val="single"/>
            </w:rPr>
            <w:t>quickly</w:t>
          </w:r>
          <w:r>
            <w:rPr>
              <w:b/>
              <w:u w:val="single"/>
            </w:rPr>
            <w:t>?</w:t>
          </w:r>
          <w:r>
            <w:rPr>
              <w:color w:val="000000"/>
              <w:sz w:val="21"/>
              <w:szCs w:val="21"/>
            </w:rPr>
            <w:t xml:space="preserve"> Why do police kill, even in situations where their lives—or the lives of others—do not seem to be in danger? </w:t>
          </w:r>
          <w:r>
            <w:rPr>
              <w:b/>
              <w:highlight w:val="green"/>
              <w:u w:val="single"/>
            </w:rPr>
            <w:t>The militarization of American law enforcement has become the topic of much discuss</w:t>
          </w:r>
          <w:r>
            <w:rPr>
              <w:color w:val="000000"/>
              <w:sz w:val="21"/>
              <w:szCs w:val="21"/>
              <w:highlight w:val="green"/>
            </w:rPr>
            <w:t>ion</w:t>
          </w:r>
          <w:r>
            <w:rPr>
              <w:color w:val="000000"/>
              <w:sz w:val="21"/>
              <w:szCs w:val="21"/>
            </w:rPr>
            <w:t xml:space="preserve">—among scholars, in the media, and in the general public—over the last several years, and has become the target of those who desire reforms to reduce the number of civilian deaths. However, most of the scholarship on militarization is limited, either focusing on </w:t>
          </w:r>
          <w:hyperlink r:id="rId120">
            <w:r>
              <w:rPr>
                <w:color w:val="FF0000"/>
                <w:sz w:val="21"/>
                <w:szCs w:val="21"/>
              </w:rPr>
              <w:t>certain specific behaviors</w:t>
            </w:r>
          </w:hyperlink>
          <w:r>
            <w:rPr>
              <w:color w:val="000000"/>
              <w:sz w:val="21"/>
              <w:szCs w:val="21"/>
            </w:rPr>
            <w:t xml:space="preserve"> that result from militarization, on the existence of police </w:t>
          </w:r>
          <w:hyperlink r:id="rId121">
            <w:r>
              <w:rPr>
                <w:color w:val="FF0000"/>
                <w:sz w:val="21"/>
                <w:szCs w:val="21"/>
              </w:rPr>
              <w:t>Special Response Teams</w:t>
            </w:r>
          </w:hyperlink>
          <w:r>
            <w:rPr>
              <w:color w:val="000000"/>
              <w:sz w:val="21"/>
              <w:szCs w:val="21"/>
            </w:rPr>
            <w:t xml:space="preserve">(also known as Special Weapons and Tactics or SWAT teams) as a way to capture the spread of militarization, or on county-level, but geographically narrow and theoretically limited, use of federal programs that allow police departments to </w:t>
          </w:r>
          <w:hyperlink r:id="rId122">
            <w:r>
              <w:rPr>
                <w:color w:val="FF0000"/>
                <w:sz w:val="21"/>
                <w:szCs w:val="21"/>
              </w:rPr>
              <w:t>acquire surplus military equipment</w:t>
            </w:r>
          </w:hyperlink>
          <w:r>
            <w:rPr>
              <w:color w:val="000000"/>
              <w:sz w:val="21"/>
              <w:szCs w:val="21"/>
            </w:rPr>
            <w:t xml:space="preserve">. In </w:t>
          </w:r>
          <w:hyperlink r:id="rId123">
            <w:r>
              <w:rPr>
                <w:color w:val="FF0000"/>
                <w:sz w:val="21"/>
                <w:szCs w:val="21"/>
              </w:rPr>
              <w:t>new research</w:t>
            </w:r>
          </w:hyperlink>
          <w:r>
            <w:rPr>
              <w:color w:val="000000"/>
              <w:sz w:val="21"/>
              <w:szCs w:val="21"/>
            </w:rPr>
            <w:t xml:space="preserve">, </w:t>
          </w:r>
          <w:r>
            <w:rPr>
              <w:color w:val="000000"/>
              <w:sz w:val="21"/>
              <w:szCs w:val="21"/>
              <w:highlight w:val="green"/>
              <w:u w:val="single"/>
            </w:rPr>
            <w:t xml:space="preserve">I argue that </w:t>
          </w:r>
          <w:r>
            <w:rPr>
              <w:rFonts w:eastAsia="Arial"/>
              <w:b/>
              <w:highlight w:val="green"/>
              <w:u w:val="single"/>
            </w:rPr>
            <w:t>militarization is a psychological process</w:t>
          </w:r>
          <w:r>
            <w:rPr>
              <w:color w:val="000000"/>
              <w:sz w:val="21"/>
              <w:szCs w:val="21"/>
              <w:u w:val="single"/>
            </w:rPr>
            <w:t xml:space="preserve"> </w:t>
          </w:r>
          <w:r>
            <w:rPr>
              <w:color w:val="000000"/>
              <w:sz w:val="21"/>
              <w:szCs w:val="21"/>
              <w:highlight w:val="green"/>
              <w:u w:val="single"/>
            </w:rPr>
            <w:t>that</w:t>
          </w:r>
          <w:r>
            <w:rPr>
              <w:color w:val="000000"/>
              <w:sz w:val="21"/>
              <w:szCs w:val="21"/>
              <w:u w:val="single"/>
            </w:rPr>
            <w:t xml:space="preserve"> </w:t>
          </w:r>
          <w:r>
            <w:rPr>
              <w:color w:val="000000"/>
              <w:sz w:val="21"/>
              <w:szCs w:val="21"/>
              <w:highlight w:val="green"/>
              <w:u w:val="single"/>
            </w:rPr>
            <w:t>affects</w:t>
          </w:r>
          <w:r>
            <w:rPr>
              <w:color w:val="000000"/>
              <w:sz w:val="21"/>
              <w:szCs w:val="21"/>
              <w:u w:val="single"/>
            </w:rPr>
            <w:t xml:space="preserve"> individual o</w:t>
          </w:r>
          <w:r>
            <w:rPr>
              <w:color w:val="000000"/>
              <w:sz w:val="21"/>
              <w:szCs w:val="21"/>
              <w:highlight w:val="green"/>
              <w:u w:val="single"/>
            </w:rPr>
            <w:t>fficers as well as departments.</w:t>
          </w:r>
          <w:r>
            <w:rPr>
              <w:color w:val="000000"/>
              <w:sz w:val="21"/>
              <w:szCs w:val="21"/>
              <w:u w:val="single"/>
            </w:rPr>
            <w:t xml:space="preserve"> This process </w:t>
          </w:r>
          <w:r>
            <w:rPr>
              <w:u w:val="single"/>
            </w:rPr>
            <w:t xml:space="preserve">involves the adoption of a more militaristic world view, where </w:t>
          </w:r>
          <w:r>
            <w:rPr>
              <w:highlight w:val="green"/>
              <w:u w:val="single"/>
            </w:rPr>
            <w:t>militarism is the emphasis on the use of force as an acceptable</w:t>
          </w:r>
          <w:r>
            <w:rPr>
              <w:u w:val="single"/>
            </w:rPr>
            <w:t>—</w:t>
          </w:r>
          <w:r>
            <w:rPr>
              <w:highlight w:val="green"/>
              <w:u w:val="single"/>
            </w:rPr>
            <w:t>or even desirable</w:t>
          </w:r>
          <w:r>
            <w:rPr>
              <w:u w:val="single"/>
            </w:rPr>
            <w:t>—</w:t>
          </w:r>
          <w:r>
            <w:rPr>
              <w:highlight w:val="green"/>
              <w:u w:val="single"/>
            </w:rPr>
            <w:t>option to address problems</w:t>
          </w:r>
          <w:r>
            <w:rPr>
              <w:u w:val="single"/>
            </w:rPr>
            <w:t>.</w:t>
          </w:r>
          <w:r>
            <w:rPr>
              <w:color w:val="000000"/>
              <w:sz w:val="21"/>
              <w:szCs w:val="21"/>
              <w:u w:val="single"/>
            </w:rPr>
            <w:t xml:space="preserve"> Militarization may affect the behavior of individual officers in one, or both, or two ways. </w:t>
          </w:r>
          <w:r>
            <w:rPr>
              <w:color w:val="000000"/>
              <w:sz w:val="21"/>
              <w:szCs w:val="21"/>
              <w:highlight w:val="green"/>
              <w:u w:val="single"/>
            </w:rPr>
            <w:t xml:space="preserve">Militarized police departments </w:t>
          </w:r>
          <w:r>
            <w:rPr>
              <w:rFonts w:eastAsia="Arial"/>
              <w:b/>
              <w:highlight w:val="green"/>
              <w:u w:val="single"/>
            </w:rPr>
            <w:t>see themselves</w:t>
          </w:r>
          <w:r>
            <w:rPr>
              <w:color w:val="000000"/>
              <w:sz w:val="21"/>
              <w:szCs w:val="21"/>
              <w:u w:val="single"/>
            </w:rPr>
            <w:t xml:space="preserve"> not as public servants upholding the law</w:t>
          </w:r>
          <w:r>
            <w:rPr>
              <w:color w:val="000000"/>
              <w:sz w:val="21"/>
              <w:szCs w:val="21"/>
            </w:rPr>
            <w:t xml:space="preserve">, </w:t>
          </w:r>
          <w:r>
            <w:rPr>
              <w:color w:val="000000"/>
              <w:sz w:val="21"/>
              <w:szCs w:val="21"/>
              <w:u w:val="single"/>
            </w:rPr>
            <w:t xml:space="preserve">but </w:t>
          </w:r>
          <w:r>
            <w:rPr>
              <w:rFonts w:eastAsia="Arial"/>
              <w:b/>
              <w:highlight w:val="green"/>
              <w:u w:val="single"/>
            </w:rPr>
            <w:t>as an army fighting a war against a dangerous and invisible enemy and occupying</w:t>
          </w:r>
          <w:r>
            <w:rPr>
              <w:rFonts w:eastAsia="Arial"/>
              <w:b/>
              <w:u w:val="single"/>
            </w:rPr>
            <w:t xml:space="preserve"> </w:t>
          </w:r>
          <w:r>
            <w:rPr>
              <w:color w:val="000000"/>
              <w:sz w:val="21"/>
              <w:szCs w:val="21"/>
            </w:rPr>
            <w:t>territory</w:t>
          </w:r>
          <w:r>
            <w:rPr>
              <w:color w:val="000000"/>
              <w:sz w:val="21"/>
              <w:szCs w:val="21"/>
              <w:u w:val="single"/>
            </w:rPr>
            <w:t xml:space="preserve"> that is </w:t>
          </w:r>
          <w:r>
            <w:rPr>
              <w:color w:val="000000"/>
              <w:sz w:val="21"/>
              <w:szCs w:val="21"/>
            </w:rPr>
            <w:t>hostile</w:t>
          </w:r>
          <w:r>
            <w:rPr>
              <w:color w:val="000000"/>
              <w:sz w:val="21"/>
              <w:szCs w:val="21"/>
              <w:u w:val="single"/>
            </w:rPr>
            <w:t xml:space="preserve"> to them.</w:t>
          </w:r>
          <w:r>
            <w:rPr>
              <w:color w:val="000000"/>
              <w:sz w:val="21"/>
              <w:szCs w:val="21"/>
            </w:rPr>
            <w:t xml:space="preserve"> To carry out these actions, the leaders of those departments desire military equipment—vehicles, weapons, body armor, and so forth—because it provides better protection from the enemy and promotes both more efficient use of force and more fear among the public. And, </w:t>
          </w:r>
          <w:r>
            <w:rPr>
              <w:rFonts w:eastAsia="Arial"/>
              <w:b/>
              <w:highlight w:val="green"/>
              <w:u w:val="single"/>
            </w:rPr>
            <w:t>when departments are more militarized</w:t>
          </w:r>
          <w:r>
            <w:rPr>
              <w:rFonts w:eastAsia="Arial"/>
              <w:b/>
              <w:u w:val="single"/>
            </w:rPr>
            <w:t xml:space="preserve">, </w:t>
          </w:r>
          <w:r>
            <w:rPr>
              <w:rFonts w:eastAsia="Arial"/>
              <w:b/>
              <w:highlight w:val="green"/>
              <w:u w:val="single"/>
            </w:rPr>
            <w:t>their officers should kill more people</w:t>
          </w:r>
          <w:r>
            <w:rPr>
              <w:color w:val="000000"/>
              <w:sz w:val="21"/>
              <w:szCs w:val="21"/>
              <w:u w:val="single"/>
            </w:rPr>
            <w:t>. My statistical analysis supports this argument, controlling for other possible drivers of police killings such as the racial composition of the area, the total population, the level of poverty, and the rate of violent crime</w:t>
          </w:r>
          <w:r>
            <w:rPr>
              <w:color w:val="000000"/>
              <w:sz w:val="21"/>
              <w:szCs w:val="21"/>
            </w:rPr>
            <w:t xml:space="preserve">, using cross-national data that includes law enforcement agencies from over 40 states quarterly from the last quarter of 2014 to the last quarter of 2016. I find that, as a police department’s militarization increases, so does the number of civilians killed. Figure 1 displays the expected number of police killings at varying levels of militarization, </w:t>
          </w:r>
          <w:r>
            <w:rPr>
              <w:color w:val="000000"/>
              <w:sz w:val="21"/>
              <w:szCs w:val="21"/>
              <w:u w:val="single"/>
            </w:rPr>
            <w:t>which I measure using police department acquisitions through the federal ‘1033’ program. This is a program that allows law enforcement agencies to obtain surplus military equipment from the federal government, paying only the cost of transport.</w:t>
          </w:r>
          <w:r>
            <w:rPr>
              <w:color w:val="000000"/>
              <w:sz w:val="21"/>
              <w:szCs w:val="21"/>
            </w:rPr>
            <w:t xml:space="preserve"> Think of it as a backwards Amazon Prime: the item is free, but they pay for shipping. I obtained data on the number of civilians killed by police for this period from </w:t>
          </w:r>
          <w:hyperlink r:id="rId124">
            <w:r>
              <w:rPr>
                <w:color w:val="FF0000"/>
                <w:sz w:val="21"/>
                <w:szCs w:val="21"/>
              </w:rPr>
              <w:t>Fatal Encounters</w:t>
            </w:r>
          </w:hyperlink>
          <w:r>
            <w:rPr>
              <w:color w:val="000000"/>
              <w:sz w:val="21"/>
              <w:szCs w:val="21"/>
            </w:rPr>
            <w:t xml:space="preserve">, a project collecting information about victims of police violence since 2000. </w:t>
          </w:r>
        </w:p>
      </w:sdtContent>
    </w:sdt>
    <w:sdt>
      <w:sdtPr>
        <w:tag w:val="goog_rdk_428"/>
        <w:id w:val="1191265291"/>
      </w:sdtPr>
      <w:sdtContent>
        <w:p w14:paraId="00587568" w14:textId="77777777" w:rsidR="00BC04EC" w:rsidRDefault="00BC04EC" w:rsidP="00BC04EC">
          <w:pPr>
            <w:rPr>
              <w:color w:val="000000"/>
              <w:sz w:val="21"/>
              <w:szCs w:val="21"/>
            </w:rPr>
          </w:pPr>
          <w:r>
            <w:rPr>
              <w:rFonts w:eastAsia="Arial"/>
              <w:b/>
              <w:sz w:val="26"/>
              <w:szCs w:val="26"/>
            </w:rPr>
            <w:t>Police Militarization does not prevent crime- empirics prove.</w:t>
          </w:r>
        </w:p>
      </w:sdtContent>
    </w:sdt>
    <w:sdt>
      <w:sdtPr>
        <w:tag w:val="goog_rdk_429"/>
        <w:id w:val="-1492557029"/>
      </w:sdtPr>
      <w:sdtContent>
        <w:p w14:paraId="5C9CC8E8" w14:textId="77777777" w:rsidR="00BC04EC" w:rsidRDefault="00BC04EC" w:rsidP="00BC04EC">
          <w:pPr>
            <w:pStyle w:val="Heading5"/>
            <w:shd w:val="clear" w:color="auto" w:fill="FFFFFF"/>
            <w:spacing w:before="150"/>
            <w:rPr>
              <w:b/>
              <w:color w:val="000000"/>
              <w:sz w:val="26"/>
              <w:szCs w:val="26"/>
            </w:rPr>
          </w:pPr>
          <w:r>
            <w:rPr>
              <w:b/>
              <w:color w:val="000000"/>
              <w:sz w:val="26"/>
              <w:szCs w:val="26"/>
            </w:rPr>
            <w:t>Schreiber 18 [Erik Schreiber </w:t>
          </w:r>
          <w:r>
            <w:rPr>
              <w:rFonts w:ascii="Arial" w:eastAsia="Arial" w:hAnsi="Arial" w:cs="Arial"/>
              <w:color w:val="222222"/>
              <w:highlight w:val="white"/>
            </w:rPr>
            <w:t>American international relations scholar. His research interests include international security and strategy, ethnic and religious violence, civil wars, and the relationship between demography and national security]</w:t>
          </w:r>
        </w:p>
      </w:sdtContent>
    </w:sdt>
    <w:sdt>
      <w:sdtPr>
        <w:tag w:val="goog_rdk_430"/>
        <w:id w:val="1500853127"/>
      </w:sdtPr>
      <w:sdtContent>
        <w:p w14:paraId="05D459FB" w14:textId="77777777" w:rsidR="00BC04EC" w:rsidRDefault="00727257" w:rsidP="00BC04EC">
          <w:hyperlink r:id="rId125">
            <w:r w:rsidR="00BC04EC">
              <w:rPr>
                <w:color w:val="000000"/>
              </w:rPr>
              <w:t>https://www.wsws.org/en/articles/2018/09/19/poli-s19.html</w:t>
            </w:r>
          </w:hyperlink>
        </w:p>
      </w:sdtContent>
    </w:sdt>
    <w:sdt>
      <w:sdtPr>
        <w:tag w:val="goog_rdk_431"/>
        <w:id w:val="380834146"/>
      </w:sdtPr>
      <w:sdtContent>
        <w:p w14:paraId="3E8CB10D" w14:textId="77777777" w:rsidR="00BC04EC" w:rsidRDefault="00BC04EC" w:rsidP="00BC04EC">
          <w:pPr>
            <w:rPr>
              <w:b/>
              <w:u w:val="single"/>
            </w:rPr>
          </w:pPr>
          <w:r>
            <w:rPr>
              <w:b/>
              <w:u w:val="single"/>
            </w:rPr>
            <w:t>Militarizing police forces does not reduce crime or make police officers safer</w:t>
          </w:r>
          <w:r>
            <w:rPr>
              <w:color w:val="333333"/>
              <w:sz w:val="18"/>
              <w:szCs w:val="18"/>
            </w:rPr>
            <w:t xml:space="preserve">, according to a study published recently in the </w:t>
          </w:r>
          <w:r>
            <w:rPr>
              <w:i/>
              <w:color w:val="333333"/>
              <w:sz w:val="18"/>
              <w:szCs w:val="18"/>
            </w:rPr>
            <w:t>Proceedings of the National Academy</w:t>
          </w:r>
          <w:r>
            <w:rPr>
              <w:color w:val="333333"/>
              <w:sz w:val="18"/>
              <w:szCs w:val="18"/>
            </w:rPr>
            <w:t xml:space="preserve"> </w:t>
          </w:r>
          <w:r>
            <w:rPr>
              <w:i/>
              <w:color w:val="333333"/>
              <w:sz w:val="18"/>
              <w:szCs w:val="18"/>
            </w:rPr>
            <w:t>of Sciences.</w:t>
          </w:r>
          <w:r>
            <w:rPr>
              <w:color w:val="333333"/>
              <w:sz w:val="18"/>
              <w:szCs w:val="18"/>
            </w:rPr>
            <w:t xml:space="preserve"> </w:t>
          </w:r>
          <w:r>
            <w:rPr>
              <w:b/>
              <w:u w:val="single"/>
            </w:rPr>
            <w:t xml:space="preserve">“On average, militarized police units do not appear to provide the safety beneﬁts that many police administrators claim,” said Jonathan </w:t>
          </w:r>
          <w:proofErr w:type="spellStart"/>
          <w:r>
            <w:rPr>
              <w:b/>
              <w:u w:val="single"/>
            </w:rPr>
            <w:t>Mummolo</w:t>
          </w:r>
          <w:proofErr w:type="spellEnd"/>
          <w:r>
            <w:rPr>
              <w:b/>
              <w:u w:val="single"/>
            </w:rPr>
            <w:t>, Assistant Professor of Politics and Public Affairs at Princeton Universit</w:t>
          </w:r>
          <w:r>
            <w:rPr>
              <w:color w:val="333333"/>
              <w:sz w:val="18"/>
              <w:szCs w:val="18"/>
            </w:rPr>
            <w:t xml:space="preserve">y, the study’s author. The results of </w:t>
          </w:r>
          <w:proofErr w:type="spellStart"/>
          <w:r>
            <w:rPr>
              <w:color w:val="333333"/>
              <w:sz w:val="18"/>
              <w:szCs w:val="18"/>
            </w:rPr>
            <w:t>Mummolo’s</w:t>
          </w:r>
          <w:proofErr w:type="spellEnd"/>
          <w:r>
            <w:rPr>
              <w:color w:val="333333"/>
              <w:sz w:val="18"/>
              <w:szCs w:val="18"/>
            </w:rPr>
            <w:t xml:space="preserve"> research may not seem surprising, but they directly contradict the assertions of law enforcement officials across the country, from the local to the federal level. After police responded to the 2014 protests in Ferguson, Missouri with assault rifles and tanks, Col. John Belmar, the top police officer in the county, claimed that military equipment had kept civilians and officers safe during the protests. “</w:t>
          </w:r>
          <w:r>
            <w:rPr>
              <w:b/>
              <w:u w:val="single"/>
            </w:rPr>
            <w:t>Had we not had the ability to protect officers with those vehicles, I am afraid that we would have [had] to engage people with our own gunfire,” Belmar told USA Today. “I really think having the armor gave us the ability not to have pulled one trigger</w:t>
          </w:r>
          <w:r>
            <w:rPr>
              <w:color w:val="333333"/>
              <w:sz w:val="18"/>
              <w:szCs w:val="18"/>
            </w:rPr>
            <w:t xml:space="preserve">.” If the armor was necessary to prevent the police from firing, one wonders why they carried assault rifles in the first place. At a 2016 press conference, Democratic Mayor Bill de Blasio announced that </w:t>
          </w:r>
          <w:r>
            <w:rPr>
              <w:b/>
              <w:u w:val="single"/>
            </w:rPr>
            <w:t>N</w:t>
          </w:r>
          <w:r>
            <w:rPr>
              <w:color w:val="333333"/>
              <w:sz w:val="18"/>
              <w:szCs w:val="18"/>
            </w:rPr>
            <w:t>ew</w:t>
          </w:r>
          <w:r>
            <w:rPr>
              <w:b/>
              <w:u w:val="single"/>
            </w:rPr>
            <w:t xml:space="preserve"> Y</w:t>
          </w:r>
          <w:r>
            <w:rPr>
              <w:color w:val="333333"/>
              <w:sz w:val="18"/>
              <w:szCs w:val="18"/>
            </w:rPr>
            <w:t xml:space="preserve">ork </w:t>
          </w:r>
          <w:r>
            <w:rPr>
              <w:b/>
              <w:u w:val="single"/>
            </w:rPr>
            <w:t>C</w:t>
          </w:r>
          <w:r>
            <w:rPr>
              <w:color w:val="333333"/>
              <w:sz w:val="18"/>
              <w:szCs w:val="18"/>
            </w:rPr>
            <w:t xml:space="preserve">ity </w:t>
          </w:r>
          <w:r>
            <w:rPr>
              <w:b/>
              <w:u w:val="single"/>
            </w:rPr>
            <w:t>would be providing $7.5 million worth of military helmets and vests to its police force</w:t>
          </w:r>
          <w:r>
            <w:rPr>
              <w:color w:val="333333"/>
              <w:sz w:val="18"/>
              <w:szCs w:val="18"/>
            </w:rPr>
            <w:t xml:space="preserve">. “An attack on our police officers is an attack on all of us,” he said. </w:t>
          </w:r>
          <w:r>
            <w:rPr>
              <w:b/>
              <w:u w:val="single"/>
            </w:rPr>
            <w:t>“And we have to make sure we’re taking every measure available to protect our officers with the latest gear, the latest technology, given the horrible scourge of guns in this country, and how we’ve seen these guns turned against law enforcement</w:t>
          </w:r>
          <w:r>
            <w:rPr>
              <w:color w:val="333333"/>
              <w:sz w:val="18"/>
              <w:szCs w:val="18"/>
            </w:rPr>
            <w:t xml:space="preserve">.” </w:t>
          </w:r>
          <w:r>
            <w:rPr>
              <w:b/>
              <w:highlight w:val="green"/>
              <w:u w:val="single"/>
            </w:rPr>
            <w:t>Militarization of the police</w:t>
          </w:r>
          <w:r>
            <w:rPr>
              <w:b/>
              <w:u w:val="single"/>
            </w:rPr>
            <w:t xml:space="preserve"> started in the 1990s </w:t>
          </w:r>
          <w:r>
            <w:rPr>
              <w:b/>
              <w:highlight w:val="green"/>
              <w:u w:val="single"/>
            </w:rPr>
            <w:t>under</w:t>
          </w:r>
          <w:r>
            <w:rPr>
              <w:b/>
              <w:u w:val="single"/>
            </w:rPr>
            <w:t xml:space="preserve"> the Department of Defense’s Program </w:t>
          </w:r>
          <w:r>
            <w:rPr>
              <w:b/>
              <w:highlight w:val="green"/>
              <w:u w:val="single"/>
            </w:rPr>
            <w:t>1033,</w:t>
          </w:r>
          <w:r>
            <w:rPr>
              <w:b/>
              <w:u w:val="single"/>
            </w:rPr>
            <w:t xml:space="preserve"> which </w:t>
          </w:r>
          <w:r>
            <w:rPr>
              <w:b/>
              <w:highlight w:val="green"/>
              <w:u w:val="single"/>
            </w:rPr>
            <w:t>provides surplus military gear to federal, state</w:t>
          </w:r>
          <w:r>
            <w:rPr>
              <w:b/>
              <w:u w:val="single"/>
            </w:rPr>
            <w:t>, and local police under the guise of the War on Drugs</w:t>
          </w:r>
          <w:r>
            <w:rPr>
              <w:color w:val="333333"/>
              <w:sz w:val="18"/>
              <w:szCs w:val="18"/>
            </w:rPr>
            <w:t xml:space="preserve">. Examples of this war-making equipment included grenade launchers, armored vehicles and bayonets. These armaments flowed steadily to the police over the decades, with more than $5 billion in surplus gear transferred to date. People around the world were shocked and outraged at the brutal response to the protests in Ferguson, and by the way that the police force had been transformed into an occupying army. As part of an effort to ease popular anger, the Obama administration slightly restricted, but did not eliminate, police departments’ ability to obtain surplus military gear. “Those restrictions went too far,” said Attorney General Jeff Sessions when he addressed the 63rd Biennial Conference of the National Fraternal Order of Police last August. “We will not put superficial concerns above public safety.” Any reservations about turning police into soldiers who fight battles against citizens were thus “superficial,” in the eyes of the Trump administration. Sessions described the weapons as “life-saving gear” that are needed to fight “terrorism” and “crime.” </w:t>
          </w:r>
          <w:proofErr w:type="spellStart"/>
          <w:r>
            <w:rPr>
              <w:color w:val="333333"/>
              <w:sz w:val="18"/>
              <w:szCs w:val="18"/>
            </w:rPr>
            <w:t>Mummolo’s</w:t>
          </w:r>
          <w:proofErr w:type="spellEnd"/>
          <w:r>
            <w:rPr>
              <w:color w:val="333333"/>
              <w:sz w:val="18"/>
              <w:szCs w:val="18"/>
            </w:rPr>
            <w:t xml:space="preserve"> research shows that such talk is no more than a pretense. For his research, </w:t>
          </w:r>
          <w:r>
            <w:rPr>
              <w:b/>
              <w:u w:val="single"/>
            </w:rPr>
            <w:t xml:space="preserve">he </w:t>
          </w:r>
          <w:r>
            <w:rPr>
              <w:b/>
              <w:highlight w:val="green"/>
              <w:u w:val="single"/>
            </w:rPr>
            <w:t>defined</w:t>
          </w:r>
          <w:r>
            <w:rPr>
              <w:b/>
              <w:u w:val="single"/>
            </w:rPr>
            <w:t xml:space="preserve"> police militarization </w:t>
          </w:r>
          <w:r>
            <w:rPr>
              <w:b/>
              <w:highlight w:val="green"/>
              <w:u w:val="single"/>
            </w:rPr>
            <w:t>as</w:t>
          </w:r>
          <w:r>
            <w:rPr>
              <w:b/>
              <w:u w:val="single"/>
            </w:rPr>
            <w:t xml:space="preserve"> “a continuum deﬁned by </w:t>
          </w:r>
          <w:r>
            <w:rPr>
              <w:b/>
              <w:highlight w:val="green"/>
              <w:u w:val="single"/>
            </w:rPr>
            <w:t>a combination of</w:t>
          </w:r>
          <w:r>
            <w:rPr>
              <w:b/>
              <w:u w:val="single"/>
            </w:rPr>
            <w:t xml:space="preserve"> equipment, </w:t>
          </w:r>
          <w:r>
            <w:rPr>
              <w:b/>
              <w:highlight w:val="green"/>
              <w:u w:val="single"/>
            </w:rPr>
            <w:t>tactics, and culture that centers on</w:t>
          </w:r>
          <w:r>
            <w:rPr>
              <w:b/>
              <w:u w:val="single"/>
            </w:rPr>
            <w:t xml:space="preserve"> violent </w:t>
          </w:r>
          <w:r>
            <w:rPr>
              <w:b/>
              <w:highlight w:val="green"/>
              <w:u w:val="single"/>
            </w:rPr>
            <w:t>conﬂict.” It is difficult to categorize</w:t>
          </w:r>
          <w:r>
            <w:rPr>
              <w:b/>
              <w:u w:val="single"/>
            </w:rPr>
            <w:t xml:space="preserve"> certain </w:t>
          </w:r>
          <w:r>
            <w:rPr>
              <w:b/>
              <w:highlight w:val="green"/>
              <w:u w:val="single"/>
            </w:rPr>
            <w:t>localities as militarized</w:t>
          </w:r>
          <w:r>
            <w:rPr>
              <w:b/>
              <w:u w:val="single"/>
            </w:rPr>
            <w:t xml:space="preserve"> </w:t>
          </w:r>
          <w:r>
            <w:rPr>
              <w:b/>
              <w:highlight w:val="green"/>
              <w:u w:val="single"/>
            </w:rPr>
            <w:t>because</w:t>
          </w:r>
          <w:r>
            <w:rPr>
              <w:b/>
              <w:u w:val="single"/>
            </w:rPr>
            <w:t xml:space="preserve"> the degree of </w:t>
          </w:r>
          <w:r>
            <w:rPr>
              <w:b/>
              <w:highlight w:val="green"/>
              <w:u w:val="single"/>
            </w:rPr>
            <w:t>militarization varies from place to place</w:t>
          </w:r>
          <w:r>
            <w:rPr>
              <w:color w:val="333333"/>
              <w:sz w:val="18"/>
              <w:szCs w:val="18"/>
            </w:rPr>
            <w:t xml:space="preserve">. </w:t>
          </w:r>
          <w:proofErr w:type="spellStart"/>
          <w:r>
            <w:rPr>
              <w:color w:val="333333"/>
              <w:sz w:val="18"/>
              <w:szCs w:val="18"/>
            </w:rPr>
            <w:t>Mummolo</w:t>
          </w:r>
          <w:proofErr w:type="spellEnd"/>
          <w:r>
            <w:rPr>
              <w:color w:val="333333"/>
              <w:sz w:val="18"/>
              <w:szCs w:val="18"/>
            </w:rPr>
            <w:t xml:space="preserve"> overcame this difficulty by focusing on special weapons and tactics (SWAT) teams, which are modeled on military special forces units and represent “a heightened commitment to the use of militarized equipment and tactics.” Through a public records request, </w:t>
          </w:r>
          <w:proofErr w:type="spellStart"/>
          <w:r>
            <w:rPr>
              <w:color w:val="333333"/>
              <w:sz w:val="18"/>
              <w:szCs w:val="18"/>
            </w:rPr>
            <w:t>Mummolo</w:t>
          </w:r>
          <w:proofErr w:type="spellEnd"/>
          <w:r>
            <w:rPr>
              <w:color w:val="333333"/>
              <w:sz w:val="18"/>
              <w:szCs w:val="18"/>
            </w:rPr>
            <w:t xml:space="preserve"> obtained information about every SWAT deployment in Maryland over the five-year period from fiscal 2010 through fiscal 2014. Maryland agencies had recorded all SWAT activity uniformly because of a state law, since expired, that had required them to do so. There were approximately 8,200 SWAT deployments during the period that </w:t>
          </w:r>
          <w:proofErr w:type="spellStart"/>
          <w:r>
            <w:rPr>
              <w:color w:val="333333"/>
              <w:sz w:val="18"/>
              <w:szCs w:val="18"/>
            </w:rPr>
            <w:t>Mummolo</w:t>
          </w:r>
          <w:proofErr w:type="spellEnd"/>
          <w:r>
            <w:rPr>
              <w:color w:val="333333"/>
              <w:sz w:val="18"/>
              <w:szCs w:val="18"/>
            </w:rPr>
            <w:t xml:space="preserve"> studied. To determine the extent to which police militarization affects crime and ofﬁcer safety, </w:t>
          </w:r>
          <w:proofErr w:type="spellStart"/>
          <w:r>
            <w:rPr>
              <w:color w:val="333333"/>
              <w:sz w:val="18"/>
              <w:szCs w:val="18"/>
            </w:rPr>
            <w:t>Mummolo</w:t>
          </w:r>
          <w:proofErr w:type="spellEnd"/>
          <w:r>
            <w:rPr>
              <w:color w:val="333333"/>
              <w:sz w:val="18"/>
              <w:szCs w:val="18"/>
            </w:rPr>
            <w:t xml:space="preserve"> combined data from the federal Census of State and Local Law Enforcement Agencies surveys (which describe whether agencies provide SWAT services) with FBI data on violent crimes and the FBI’s Law Enforcement Ofﬁcers Killed and Assaulted database. </w:t>
          </w:r>
          <w:proofErr w:type="spellStart"/>
          <w:r>
            <w:rPr>
              <w:color w:val="333333"/>
              <w:sz w:val="18"/>
              <w:szCs w:val="18"/>
            </w:rPr>
            <w:t>Mummolo</w:t>
          </w:r>
          <w:proofErr w:type="spellEnd"/>
          <w:r>
            <w:rPr>
              <w:color w:val="333333"/>
              <w:sz w:val="18"/>
              <w:szCs w:val="18"/>
            </w:rPr>
            <w:t xml:space="preserve"> found that, far from fighting violent crime or terrorism, the purpose of approximately 91 percent of SWAT deployments was to serve search warrants. Deploying a SWAT team for this purpose is to apply excessive and overwhelming force. The operation “often </w:t>
          </w:r>
          <w:r>
            <w:rPr>
              <w:b/>
              <w:u w:val="single"/>
            </w:rPr>
            <w:t>involves</w:t>
          </w:r>
          <w:r>
            <w:t xml:space="preserve"> </w:t>
          </w:r>
          <w:r>
            <w:rPr>
              <w:color w:val="333333"/>
              <w:sz w:val="18"/>
              <w:szCs w:val="18"/>
            </w:rPr>
            <w:t xml:space="preserve">percussive </w:t>
          </w:r>
          <w:r>
            <w:rPr>
              <w:b/>
              <w:u w:val="single"/>
            </w:rPr>
            <w:t xml:space="preserve">grenades, battering rams, substantial property damage, and, </w:t>
          </w:r>
          <w:r>
            <w:t>in rare cases</w:t>
          </w:r>
          <w:r>
            <w:rPr>
              <w:b/>
              <w:u w:val="single"/>
            </w:rPr>
            <w:t xml:space="preserve">, deadly </w:t>
          </w:r>
          <w:r>
            <w:rPr>
              <w:b/>
              <w:highlight w:val="green"/>
              <w:u w:val="single"/>
            </w:rPr>
            <w:t>altercations stemming from citizens’</w:t>
          </w:r>
          <w:r>
            <w:rPr>
              <w:highlight w:val="green"/>
            </w:rPr>
            <w:t xml:space="preserve"> mistaken</w:t>
          </w:r>
          <w:r>
            <w:rPr>
              <w:b/>
              <w:highlight w:val="green"/>
              <w:u w:val="single"/>
            </w:rPr>
            <w:t xml:space="preserve"> belief that they are experiencing a home invasion,” </w:t>
          </w:r>
          <w:r>
            <w:t xml:space="preserve">said </w:t>
          </w:r>
          <w:proofErr w:type="spellStart"/>
          <w:r>
            <w:t>Mummolo</w:t>
          </w:r>
          <w:proofErr w:type="spellEnd"/>
          <w:r>
            <w:t>. Less than 5 percent of deployments we</w:t>
          </w:r>
          <w:r>
            <w:rPr>
              <w:color w:val="333333"/>
              <w:sz w:val="18"/>
              <w:szCs w:val="18"/>
            </w:rPr>
            <w:t xml:space="preserve">re responses to “barricade” scenarios, which involve an armed suspect who refuses to surrender to police. The data “show that the vast majority of SWAT deployments occur in connection with nonemergency scenarios,” said </w:t>
          </w:r>
          <w:proofErr w:type="spellStart"/>
          <w:r>
            <w:rPr>
              <w:color w:val="333333"/>
              <w:sz w:val="18"/>
              <w:szCs w:val="18"/>
            </w:rPr>
            <w:t>Mummolo</w:t>
          </w:r>
          <w:proofErr w:type="spellEnd"/>
          <w:r>
            <w:rPr>
              <w:color w:val="333333"/>
              <w:sz w:val="18"/>
              <w:szCs w:val="18"/>
            </w:rPr>
            <w:t xml:space="preserve">. </w:t>
          </w:r>
          <w:r>
            <w:rPr>
              <w:b/>
              <w:u w:val="single"/>
            </w:rPr>
            <w:t>The soldiers-policemen enter homes forcibly in 68 percent of deployments</w:t>
          </w:r>
          <w:r>
            <w:rPr>
              <w:color w:val="333333"/>
              <w:sz w:val="18"/>
              <w:szCs w:val="18"/>
            </w:rPr>
            <w:t xml:space="preserve"> </w:t>
          </w:r>
          <w:r>
            <w:rPr>
              <w:b/>
              <w:u w:val="single"/>
            </w:rPr>
            <w:t>and seize property in 84 percent of deployments</w:t>
          </w:r>
          <w:r>
            <w:rPr>
              <w:color w:val="333333"/>
              <w:sz w:val="18"/>
              <w:szCs w:val="18"/>
            </w:rPr>
            <w:t>. This shameless</w:t>
          </w:r>
          <w:r>
            <w:rPr>
              <w:b/>
              <w:u w:val="single"/>
            </w:rPr>
            <w:t xml:space="preserve"> brutality can have no purpose other than terrorizing the working class.</w:t>
          </w:r>
          <w:r>
            <w:rPr>
              <w:color w:val="333333"/>
              <w:sz w:val="18"/>
              <w:szCs w:val="18"/>
            </w:rPr>
            <w:t xml:space="preserve"> The demographic makeup of Maryland’s localities varies in racial diversity. </w:t>
          </w:r>
          <w:proofErr w:type="spellStart"/>
          <w:r>
            <w:rPr>
              <w:color w:val="333333"/>
              <w:sz w:val="18"/>
              <w:szCs w:val="18"/>
            </w:rPr>
            <w:t>Mummolo</w:t>
          </w:r>
          <w:proofErr w:type="spellEnd"/>
          <w:r>
            <w:rPr>
              <w:color w:val="333333"/>
              <w:sz w:val="18"/>
              <w:szCs w:val="18"/>
            </w:rPr>
            <w:t xml:space="preserve"> found that the higher the percentage of black residents in an area, the greater the volume of SWAT deployments per 100,000 residents in that area. </w:t>
          </w:r>
          <w:r>
            <w:rPr>
              <w:b/>
              <w:u w:val="single"/>
            </w:rPr>
            <w:t>This correlation persisted</w:t>
          </w:r>
          <w:r>
            <w:rPr>
              <w:color w:val="333333"/>
              <w:sz w:val="18"/>
              <w:szCs w:val="18"/>
            </w:rPr>
            <w:t xml:space="preserve"> after </w:t>
          </w:r>
          <w:proofErr w:type="spellStart"/>
          <w:r>
            <w:rPr>
              <w:color w:val="333333"/>
              <w:sz w:val="18"/>
              <w:szCs w:val="18"/>
            </w:rPr>
            <w:t>Mummolo</w:t>
          </w:r>
          <w:proofErr w:type="spellEnd"/>
          <w:r>
            <w:rPr>
              <w:color w:val="333333"/>
              <w:sz w:val="18"/>
              <w:szCs w:val="18"/>
            </w:rPr>
            <w:t xml:space="preserve"> controlled for local unemployment, education, household income levels and local crime rates. The data confirm that SWAT teams are used to attack the poorest layers of the population. When he examined the data to evaluate the effect of a department’s use of a SWAT team on violent crime, </w:t>
          </w:r>
          <w:proofErr w:type="spellStart"/>
          <w:r>
            <w:rPr>
              <w:color w:val="333333"/>
              <w:sz w:val="18"/>
              <w:szCs w:val="18"/>
            </w:rPr>
            <w:t>Mummolo</w:t>
          </w:r>
          <w:proofErr w:type="spellEnd"/>
          <w:r>
            <w:rPr>
              <w:color w:val="333333"/>
              <w:sz w:val="18"/>
              <w:szCs w:val="18"/>
            </w:rPr>
            <w:t xml:space="preserve"> concluded that “</w:t>
          </w:r>
          <w:r>
            <w:rPr>
              <w:b/>
              <w:highlight w:val="green"/>
              <w:u w:val="single"/>
            </w:rPr>
            <w:t>there is no evidence that acquiring a SWAT team lowers crime</w:t>
          </w:r>
          <w:r>
            <w:rPr>
              <w:b/>
              <w:u w:val="single"/>
            </w:rPr>
            <w:t xml:space="preserve"> or promotes ofﬁcer safety…. </w:t>
          </w:r>
          <w:r>
            <w:rPr>
              <w:b/>
              <w:highlight w:val="green"/>
              <w:u w:val="single"/>
            </w:rPr>
            <w:t>Using the available data, the beneﬁts of increased deployments [on crime and officer safety] appear to be either small or nonexistent</w:t>
          </w:r>
          <w:r>
            <w:rPr>
              <w:color w:val="333333"/>
              <w:sz w:val="18"/>
              <w:szCs w:val="18"/>
              <w:highlight w:val="green"/>
            </w:rPr>
            <w:t>.</w:t>
          </w:r>
          <w:r>
            <w:rPr>
              <w:color w:val="333333"/>
              <w:sz w:val="18"/>
              <w:szCs w:val="18"/>
            </w:rPr>
            <w:t>” These findings expose the claims of Belmar and Sessions as fraudulent. The study uses its results to also suggest that if only greater care is taken by the authorities in the deployment of military gear, police-community relations will benefit. “…[P]</w:t>
          </w:r>
          <w:proofErr w:type="spellStart"/>
          <w:r>
            <w:rPr>
              <w:color w:val="333333"/>
              <w:sz w:val="18"/>
              <w:szCs w:val="18"/>
            </w:rPr>
            <w:t>olice</w:t>
          </w:r>
          <w:proofErr w:type="spellEnd"/>
          <w:r>
            <w:rPr>
              <w:color w:val="333333"/>
              <w:sz w:val="18"/>
              <w:szCs w:val="18"/>
            </w:rPr>
            <w:t xml:space="preserve"> may suffer reputational damage when they deploy militarized units,” said </w:t>
          </w:r>
          <w:proofErr w:type="spellStart"/>
          <w:r>
            <w:rPr>
              <w:color w:val="333333"/>
              <w:sz w:val="18"/>
              <w:szCs w:val="18"/>
            </w:rPr>
            <w:t>Mummolo</w:t>
          </w:r>
          <w:proofErr w:type="spellEnd"/>
          <w:r>
            <w:rPr>
              <w:color w:val="333333"/>
              <w:sz w:val="18"/>
              <w:szCs w:val="18"/>
            </w:rPr>
            <w:t xml:space="preserve">. </w:t>
          </w:r>
          <w:r>
            <w:rPr>
              <w:b/>
              <w:u w:val="single"/>
            </w:rPr>
            <w:t>“These results suggest that the often-cited trade-off between public safety and civil liberties is, in the case of militarized policing, a false choice.” In other words, the aim is to convince the authorities to proceed with more caution as they continue their campaign to defend</w:t>
          </w:r>
          <w:r>
            <w:rPr>
              <w:color w:val="333333"/>
              <w:sz w:val="18"/>
              <w:szCs w:val="18"/>
            </w:rPr>
            <w:t xml:space="preserve"> the status quo of </w:t>
          </w:r>
          <w:r>
            <w:rPr>
              <w:b/>
              <w:u w:val="single"/>
            </w:rPr>
            <w:t>record inequality and exploitation</w:t>
          </w:r>
          <w:r>
            <w:rPr>
              <w:color w:val="333333"/>
              <w:sz w:val="18"/>
              <w:szCs w:val="18"/>
            </w:rPr>
            <w:t xml:space="preserve">. To examine how exposure to images of militarized police affects the public’s attitude toward law enforcement, </w:t>
          </w:r>
          <w:proofErr w:type="spellStart"/>
          <w:r>
            <w:rPr>
              <w:color w:val="333333"/>
              <w:sz w:val="18"/>
              <w:szCs w:val="18"/>
            </w:rPr>
            <w:t>Mummolo</w:t>
          </w:r>
          <w:proofErr w:type="spellEnd"/>
          <w:r>
            <w:rPr>
              <w:color w:val="333333"/>
              <w:sz w:val="18"/>
              <w:szCs w:val="18"/>
            </w:rPr>
            <w:t xml:space="preserve"> conducted two surveys. He concluded that </w:t>
          </w:r>
          <w:r>
            <w:rPr>
              <w:b/>
              <w:highlight w:val="green"/>
              <w:u w:val="single"/>
            </w:rPr>
            <w:t>viewing photos of militarized police decreased respondents’ support for police funding</w:t>
          </w:r>
          <w:r>
            <w:rPr>
              <w:color w:val="333333"/>
              <w:sz w:val="18"/>
              <w:szCs w:val="18"/>
            </w:rPr>
            <w:t xml:space="preserve"> and decreased “confidence” in the police. One illuminating result is that </w:t>
          </w:r>
          <w:proofErr w:type="spellStart"/>
          <w:r>
            <w:rPr>
              <w:color w:val="333333"/>
              <w:sz w:val="18"/>
              <w:szCs w:val="18"/>
            </w:rPr>
            <w:t>Mummolo</w:t>
          </w:r>
          <w:proofErr w:type="spellEnd"/>
          <w:r>
            <w:rPr>
              <w:color w:val="333333"/>
              <w:sz w:val="18"/>
              <w:szCs w:val="18"/>
            </w:rPr>
            <w:t xml:space="preserve"> found little evidence that race influenced people’s response to images of militarized police, despite lower baseline levels of confidence in the police among </w:t>
          </w:r>
          <w:proofErr w:type="gramStart"/>
          <w:r>
            <w:rPr>
              <w:color w:val="333333"/>
              <w:sz w:val="18"/>
              <w:szCs w:val="18"/>
            </w:rPr>
            <w:t>African-Americans</w:t>
          </w:r>
          <w:proofErr w:type="gramEnd"/>
          <w:r>
            <w:rPr>
              <w:color w:val="333333"/>
              <w:sz w:val="18"/>
              <w:szCs w:val="18"/>
            </w:rPr>
            <w:t xml:space="preserve">. This result suggests that </w:t>
          </w:r>
          <w:r>
            <w:rPr>
              <w:b/>
              <w:u w:val="single"/>
            </w:rPr>
            <w:t>workers regardless of their race correctly identify the police as their antagonists</w:t>
          </w:r>
          <w:r>
            <w:rPr>
              <w:color w:val="333333"/>
              <w:sz w:val="18"/>
              <w:szCs w:val="18"/>
            </w:rPr>
            <w:t xml:space="preserve">. The reputational costs of militarization to law enforcement are “troubling,” said </w:t>
          </w:r>
          <w:proofErr w:type="spellStart"/>
          <w:r>
            <w:rPr>
              <w:color w:val="333333"/>
              <w:sz w:val="18"/>
              <w:szCs w:val="18"/>
            </w:rPr>
            <w:t>Mummolo</w:t>
          </w:r>
          <w:proofErr w:type="spellEnd"/>
          <w:r>
            <w:rPr>
              <w:color w:val="333333"/>
              <w:sz w:val="18"/>
              <w:szCs w:val="18"/>
            </w:rPr>
            <w:t>, “since prior work shows that negative views of police inhibit criminal investigations and are associated with stunted civic participation.” Contrary to what the report suggests, however, the police are not interested in greater “civic participation” in working class communities</w:t>
          </w:r>
          <w:r>
            <w:rPr>
              <w:b/>
              <w:u w:val="single"/>
            </w:rPr>
            <w:t>. Riot gear, percussion grenades, and assault rifles are not intended to encourage civic engagement, but to suppress it</w:t>
          </w:r>
          <w:r>
            <w:rPr>
              <w:color w:val="333333"/>
              <w:sz w:val="18"/>
              <w:szCs w:val="18"/>
            </w:rPr>
            <w:t>. Police terror is a means of silencing the working class and sending the message that any resistance to deteriorating working and living conditions will entail a heavy cost. The repeal of the very mild Obama-era restrictions on police acquisition of military equipment comes as the struggles waged by teachers, UPS employees, and other workers across the country are intensifying</w:t>
          </w:r>
          <w:r>
            <w:rPr>
              <w:b/>
              <w:u w:val="single"/>
            </w:rPr>
            <w:t xml:space="preserve">. </w:t>
          </w:r>
          <w:r>
            <w:rPr>
              <w:b/>
              <w:highlight w:val="green"/>
              <w:u w:val="single"/>
            </w:rPr>
            <w:t>The fight for a living wage, for adequate health care, and for a more human existence is the real “terror” that militarized police are intended to combat</w:t>
          </w:r>
          <w:r>
            <w:rPr>
              <w:b/>
              <w:u w:val="single"/>
            </w:rPr>
            <w:t xml:space="preserve">. </w:t>
          </w:r>
        </w:p>
      </w:sdtContent>
    </w:sdt>
    <w:sdt>
      <w:sdtPr>
        <w:tag w:val="goog_rdk_432"/>
        <w:id w:val="654264116"/>
      </w:sdtPr>
      <w:sdtContent>
        <w:p w14:paraId="36710269" w14:textId="77777777" w:rsidR="00BC04EC" w:rsidRDefault="00727257" w:rsidP="00BC04EC"/>
      </w:sdtContent>
    </w:sdt>
    <w:sdt>
      <w:sdtPr>
        <w:tag w:val="goog_rdk_433"/>
        <w:id w:val="-152366055"/>
      </w:sdtPr>
      <w:sdtContent>
        <w:p w14:paraId="287642F3" w14:textId="77777777" w:rsidR="00BC04EC" w:rsidRDefault="00727257" w:rsidP="00BC04EC"/>
      </w:sdtContent>
    </w:sdt>
    <w:sdt>
      <w:sdtPr>
        <w:tag w:val="goog_rdk_434"/>
        <w:id w:val="1278445198"/>
      </w:sdtPr>
      <w:sdtContent>
        <w:p w14:paraId="5BF31EB8" w14:textId="77777777" w:rsidR="00BC04EC" w:rsidRDefault="00727257" w:rsidP="00BC04EC"/>
      </w:sdtContent>
    </w:sdt>
    <w:sdt>
      <w:sdtPr>
        <w:tag w:val="goog_rdk_435"/>
        <w:id w:val="1610705917"/>
      </w:sdtPr>
      <w:sdtContent>
        <w:p w14:paraId="18EE6CC3" w14:textId="77777777" w:rsidR="00BC04EC" w:rsidRDefault="00BC04EC" w:rsidP="00BC04EC">
          <w:pPr>
            <w:pStyle w:val="Heading3"/>
          </w:pPr>
          <w:r>
            <w:br w:type="page"/>
            <w:t>Roe v Wade</w:t>
          </w:r>
        </w:p>
      </w:sdtContent>
    </w:sdt>
    <w:sdt>
      <w:sdtPr>
        <w:tag w:val="goog_rdk_436"/>
        <w:id w:val="840886102"/>
      </w:sdtPr>
      <w:sdtContent>
        <w:p w14:paraId="0DCF283E" w14:textId="77777777" w:rsidR="00BC04EC" w:rsidRDefault="00BC04EC" w:rsidP="00BC04EC">
          <w:pPr>
            <w:pStyle w:val="Heading4"/>
            <w:rPr>
              <w:rFonts w:eastAsia="Calibri" w:cs="Calibri"/>
              <w:sz w:val="22"/>
              <w:u w:val="single"/>
            </w:rPr>
          </w:pPr>
          <w:r>
            <w:rPr>
              <w:rFonts w:eastAsia="Calibri" w:cs="Calibri"/>
              <w:sz w:val="22"/>
              <w:u w:val="single"/>
            </w:rPr>
            <w:t xml:space="preserve">Democrats are key to protecting Roe vs. Wade and all reproductive rights. </w:t>
          </w:r>
        </w:p>
      </w:sdtContent>
    </w:sdt>
    <w:sdt>
      <w:sdtPr>
        <w:tag w:val="goog_rdk_437"/>
        <w:id w:val="1137293682"/>
      </w:sdtPr>
      <w:sdtContent>
        <w:p w14:paraId="5F479D3A" w14:textId="77777777" w:rsidR="00BC04EC" w:rsidRDefault="00BC04EC" w:rsidP="00BC04EC">
          <w:pPr>
            <w:rPr>
              <w:rFonts w:eastAsia="Calibri"/>
              <w:b/>
              <w:sz w:val="26"/>
              <w:szCs w:val="26"/>
            </w:rPr>
          </w:pPr>
          <w:r>
            <w:rPr>
              <w:rFonts w:eastAsia="Calibri"/>
              <w:b/>
              <w:sz w:val="26"/>
              <w:szCs w:val="26"/>
            </w:rPr>
            <w:t xml:space="preserve">Emma Green 6/3/2019 (Emma Green is a staff writer at </w:t>
          </w:r>
          <w:r>
            <w:rPr>
              <w:rFonts w:eastAsia="Calibri"/>
              <w:b/>
              <w:i/>
              <w:sz w:val="26"/>
              <w:szCs w:val="26"/>
            </w:rPr>
            <w:t>The Atlantic,</w:t>
          </w:r>
          <w:r>
            <w:rPr>
              <w:rFonts w:eastAsia="Calibri"/>
              <w:b/>
              <w:sz w:val="26"/>
              <w:szCs w:val="26"/>
            </w:rPr>
            <w:t xml:space="preserve"> where she covers politics, policy, and religion. “2020 Candidates Are Going All </w:t>
          </w:r>
          <w:proofErr w:type="gramStart"/>
          <w:r>
            <w:rPr>
              <w:rFonts w:eastAsia="Calibri"/>
              <w:b/>
              <w:sz w:val="26"/>
              <w:szCs w:val="26"/>
            </w:rPr>
            <w:t>In</w:t>
          </w:r>
          <w:proofErr w:type="gramEnd"/>
          <w:r>
            <w:rPr>
              <w:rFonts w:eastAsia="Calibri"/>
              <w:b/>
              <w:sz w:val="26"/>
              <w:szCs w:val="26"/>
            </w:rPr>
            <w:t xml:space="preserve"> on Abortion Rights”</w:t>
          </w:r>
          <w:r>
            <w:rPr>
              <w:rFonts w:eastAsia="Calibri"/>
              <w:b/>
            </w:rPr>
            <w:t xml:space="preserve"> </w:t>
          </w:r>
          <w:r>
            <w:rPr>
              <w:rFonts w:eastAsia="Calibri"/>
              <w:b/>
              <w:sz w:val="26"/>
              <w:szCs w:val="26"/>
            </w:rPr>
            <w:t>https://www.theatlantic.com/author/emma-green/)</w:t>
          </w:r>
        </w:p>
      </w:sdtContent>
    </w:sdt>
    <w:sdt>
      <w:sdtPr>
        <w:tag w:val="goog_rdk_438"/>
        <w:id w:val="-1342853390"/>
      </w:sdtPr>
      <w:sdtContent>
        <w:p w14:paraId="59679794" w14:textId="77777777" w:rsidR="00BC04EC" w:rsidRDefault="00BC04EC" w:rsidP="00BC04EC">
          <w:pPr>
            <w:rPr>
              <w:rFonts w:eastAsia="Calibri"/>
              <w:b/>
              <w:u w:val="single"/>
            </w:rPr>
          </w:pPr>
          <w:r>
            <w:rPr>
              <w:rFonts w:eastAsia="Calibri"/>
              <w:b/>
              <w:u w:val="single"/>
            </w:rPr>
            <w:t xml:space="preserve">In general, Democrats have been eager to prove their support for abortion rights. As Gillibrand has unveiled new policy proposals, they’ve quickly been adopted or adapted by a number of her competitors in the 2020 field. “It’s the tenacity and passion and dedication to this issue over a decade that sets me apart from many Democrats,” she told me. “I’m very proud to have led the 2020 conversation.” She wants to repeal the Hyde Amendment, and she promises to impose a litmus test on potential Supreme Court justices and nominate only judges who will uphold “Roe v. Wade as settled law and protect women’s reproductive rights,” according to her website. Gillibrand has also vowed to pass federal legislation that would protect private insurance coverage for abortion, create funding for “reproductive health [centers],” and “supersede … harmful state restrictions” on abortion services or providers. This plan to override state abortion restrictions is popular among Democratic candidates: Just this week, Harris argued that the Justice Department should have to approve all state laws having to do with abortion, similar to the way voting-related laws in some states were reviewed following the battle over civil rights in the 1960s. Some of Gillibrand’s proposals make for better talking points than coherent policies. For example, the former defense attorney and government lawyer has vowed to “codify Roe v. Wade into law.” It’s impossible to literally codify Roe without passing a constitutional amendment, since the Supreme Court decision asserted a constitutional principle; besides, the framework for most court decisions about abortion today relies on jurisprudence that came after Roe. When I asked Gillibrand what would actually be in her proposed law, she said, “Just the status of the law today, that this is reproductive freedom that the laws and courts have guaranteed for over a generation, and that we want that guarantee to be in statute.” Other candidates, including Booker and Warren, have joined Gillibrand’s cry to codify Roe, although Warren has sidestepped the legal murkiness with a proposal to establish “federal, statutory rights that parallel the constitutional right in Roe v. Wade.” Notably, Gillibrand was unwilling to say she would expand abortion rights to include abortion at any point in pregnancy—a position being pushed by Democrats in blue states, including in her home state of New York. “I think the status of the law today makes sense,” she told me, answering follow-up questions only with broad statements about expanding abortion access to poor women and women of color. By contrast, her male peers in the Democratic field have been willing to go that far: When asked during a Fox News town hall about when abortion should be limited, South Bend, Indiana, Mayor Pete Buttigieg said, “I trust women to draw the line.” Former Representative </w:t>
          </w:r>
          <w:proofErr w:type="spellStart"/>
          <w:r>
            <w:rPr>
              <w:rFonts w:eastAsia="Calibri"/>
              <w:b/>
              <w:u w:val="single"/>
            </w:rPr>
            <w:t>Beto</w:t>
          </w:r>
          <w:proofErr w:type="spellEnd"/>
          <w:r>
            <w:rPr>
              <w:rFonts w:eastAsia="Calibri"/>
              <w:b/>
              <w:u w:val="single"/>
            </w:rPr>
            <w:t xml:space="preserve"> O’Rourke of Texas has answered this question similarly. “I think those decisions are best left to a woman and her doctor,” he told a reporter earlier this spring. Andrew Yang, the entrepreneur and founder of Venture for America, tweeted, “I personally don’t think male legislators should be weighing in on women’s reproductive rights and freedoms … I’m happy to let women decide for themselves.” This is the only abortion issue on which Gillibrand is not outflanking her competitors to the left. </w:t>
          </w:r>
        </w:p>
      </w:sdtContent>
    </w:sdt>
    <w:sdt>
      <w:sdtPr>
        <w:tag w:val="goog_rdk_439"/>
        <w:id w:val="-276725052"/>
      </w:sdtPr>
      <w:sdtContent>
        <w:p w14:paraId="762EFCFA" w14:textId="77777777" w:rsidR="00BC04EC" w:rsidRDefault="00BC04EC" w:rsidP="00BC04EC">
          <w:pPr>
            <w:pStyle w:val="Heading4"/>
            <w:rPr>
              <w:sz w:val="22"/>
              <w:u w:val="single"/>
            </w:rPr>
          </w:pPr>
          <w:r>
            <w:rPr>
              <w:sz w:val="22"/>
              <w:u w:val="single"/>
            </w:rPr>
            <w:t xml:space="preserve">Roe v Wade is on its way to being overturned in favor of increasingly restrictive abortion policies – electing a democrat is the only way to save it. </w:t>
          </w:r>
        </w:p>
      </w:sdtContent>
    </w:sdt>
    <w:sdt>
      <w:sdtPr>
        <w:tag w:val="goog_rdk_440"/>
        <w:id w:val="-33050661"/>
      </w:sdtPr>
      <w:sdtContent>
        <w:p w14:paraId="03ABF876" w14:textId="77777777" w:rsidR="00BC04EC" w:rsidRDefault="00BC04EC" w:rsidP="00BC04EC">
          <w:pPr>
            <w:rPr>
              <w:sz w:val="26"/>
              <w:szCs w:val="26"/>
            </w:rPr>
          </w:pPr>
          <w:r>
            <w:rPr>
              <w:b/>
              <w:sz w:val="26"/>
              <w:szCs w:val="26"/>
            </w:rPr>
            <w:t>Scott Lemieux 5/15/19 (Scott Lemieux is an author and lecturer at the University of Washington Department of Political Science. “Yes, Roe really is in trouble”. https://www.vox.com/2019/5/15/18623073/roe-wade-abortion-georgia-alabama-supreme-court)</w:t>
          </w:r>
        </w:p>
      </w:sdtContent>
    </w:sdt>
    <w:sdt>
      <w:sdtPr>
        <w:tag w:val="goog_rdk_441"/>
        <w:id w:val="-843315455"/>
      </w:sdtPr>
      <w:sdtContent>
        <w:p w14:paraId="7767813C" w14:textId="77777777" w:rsidR="00BC04EC" w:rsidRDefault="00BC04EC" w:rsidP="00BC04EC">
          <w:pPr>
            <w:spacing w:before="280" w:after="280"/>
            <w:rPr>
              <w:b/>
              <w:u w:val="single"/>
            </w:rPr>
          </w:pPr>
          <w:r>
            <w:rPr>
              <w:b/>
              <w:u w:val="single"/>
            </w:rPr>
            <w:t>To see what Republicans really think about abortion, just look at the two-track strategy of doing as much as possible to limit access to abortion under existing law while teeing up vehicles to get Roe overruled. Ohio is an example of a state that has pursued both approaches. In addition to the “fetal heartbeat” bill that directly challenges Roe, it has also targeted abortion clinics with onerous legal restrictions, with the result that the number of abortion clinics in the state has been reduced from 45 in 1992 to 10 today. In addition, the idea that Roe being overturned will mean that evangelicals will no longer have the issue to rally around is puzzling. If Roe is overruled, the result would be conflicts over abortion laws in most states as well as Congress. And preserving the movement’s legislative victories would still require maintaining control of the Supreme Court. The only hope for Roe, then, lies with Chief Justice Roberts, now the Court’s median vote on the issue. Could Roberts, who disappointed conservatives by casting the deciding vote to uphold most of the Affordable Care Act, cross them again by saving Roe? This is highly unlikely. NFIB v. Sebelius, the vote that saved Obamacare, was a rare exception in Roberts’s track record, and even in that case, he inflicted significant damage on the statute’s expansion of Medicaid. From eviscerating the Voting Rights Act to gutting campaign finance law, Roberts has generally sided with longstanding movement conservative priorities even when the results are unpopular. On abortion, he voted with the minority in the 2016 case to uphold the Texas anti-abortion law, which, if left in place, would in itself effectively render Roe a nullity by allowing states to stop abortion clinics from operating. It is true that Roberts has often tried to slowly dismantle precedents he dislikes rather than overruling them immediately. The Court may well take the judicial obfuscation route in dismantling Roe, starting with cases that give states more leeway to restrict abortions instead of explicitly announcing that it is overruling Roe immediately, giving conservative policy victories without the political costs. The Court is likely to try to put off consideration of the laws (like Georgia’s and Alabama’s) that most directly threaten Roe until after the 2020 elections. But the willingness to overturn decades-old precedent is there. Just this week, the Court’s conservative majority ruled, in Franchise Tax Board of California v. Hyatt, to throw stare decisis out the window and overrule a 1979 decision on whether a state could be sued in another state’s courts — not because the decision had proven unworkable or any relevant facts had changed but because a bare majority of the Court would have ruled differently had they heard the case in the first instance. The decision had nothing to do with abortion — and everything to do with it. In a dissenting opinion, Justice Stephen Breyer sent up a warning flare: “Today’s decision can only cause one to wonder which cases the court will overrule next.” However the Court describes what it’s doing to Roe, in short order, states will have the tools necessary to make abortion almost or entirely inaccessible for tens of millions of Americans. Eventually, the Court will have to face Roe head on, and it’s overwhelmingly likely that it will overrule Roe if Roberts is the median vote — and a near certainty if a Republican president can replace Justice Ruth Bader Ginsburg or Stephen Breyer.</w:t>
          </w:r>
        </w:p>
      </w:sdtContent>
    </w:sdt>
    <w:sdt>
      <w:sdtPr>
        <w:tag w:val="goog_rdk_442"/>
        <w:id w:val="151570453"/>
      </w:sdtPr>
      <w:sdtContent>
        <w:p w14:paraId="58D5C7BE" w14:textId="77777777" w:rsidR="00BC04EC" w:rsidRDefault="00BC04EC" w:rsidP="00BC04EC">
          <w:pPr>
            <w:pStyle w:val="Heading4"/>
            <w:rPr>
              <w:sz w:val="22"/>
              <w:u w:val="single"/>
            </w:rPr>
          </w:pPr>
          <w:r>
            <w:rPr>
              <w:sz w:val="22"/>
              <w:u w:val="single"/>
            </w:rPr>
            <w:t xml:space="preserve">Abortion restrictions put women – particularly low-income women of color – in physical and psychological danger. </w:t>
          </w:r>
        </w:p>
      </w:sdtContent>
    </w:sdt>
    <w:sdt>
      <w:sdtPr>
        <w:tag w:val="goog_rdk_443"/>
        <w:id w:val="754258786"/>
      </w:sdtPr>
      <w:sdtContent>
        <w:p w14:paraId="1C5CA210" w14:textId="77777777" w:rsidR="00BC04EC" w:rsidRDefault="00BC04EC" w:rsidP="00BC04EC">
          <w:pPr>
            <w:rPr>
              <w:rFonts w:ascii="Times New Roman" w:eastAsia="Times New Roman" w:hAnsi="Times New Roman" w:cs="Times New Roman"/>
              <w:sz w:val="24"/>
              <w:szCs w:val="24"/>
            </w:rPr>
          </w:pPr>
          <w:r>
            <w:rPr>
              <w:b/>
              <w:sz w:val="26"/>
              <w:szCs w:val="26"/>
            </w:rPr>
            <w:t xml:space="preserve">Bixby Center for Global Reproductive Health No Date (The Bixby Center for Global Reproductive Health is a branch of UCSF researching reproductive issues. </w:t>
          </w:r>
          <w:hyperlink r:id="rId126">
            <w:r>
              <w:rPr>
                <w:color w:val="000000"/>
              </w:rPr>
              <w:t>https://bixbycenter.ucsf.edu/work-us</w:t>
            </w:r>
          </w:hyperlink>
          <w:r>
            <w:t>)</w:t>
          </w:r>
        </w:p>
      </w:sdtContent>
    </w:sdt>
    <w:sdt>
      <w:sdtPr>
        <w:tag w:val="goog_rdk_444"/>
        <w:id w:val="-751883572"/>
      </w:sdtPr>
      <w:sdtContent>
        <w:p w14:paraId="28C1F1B7" w14:textId="77777777" w:rsidR="00BC04EC" w:rsidRDefault="00727257" w:rsidP="00BC04EC">
          <w:pPr>
            <w:rPr>
              <w:b/>
              <w:sz w:val="26"/>
              <w:szCs w:val="26"/>
            </w:rPr>
          </w:pPr>
        </w:p>
      </w:sdtContent>
    </w:sdt>
    <w:sdt>
      <w:sdtPr>
        <w:tag w:val="goog_rdk_445"/>
        <w:id w:val="365799103"/>
      </w:sdtPr>
      <w:sdtContent>
        <w:p w14:paraId="3362D246" w14:textId="77777777" w:rsidR="00BC04EC" w:rsidRDefault="00BC04EC" w:rsidP="00BC04EC">
          <w:pPr>
            <w:rPr>
              <w:u w:val="single"/>
            </w:rPr>
          </w:pPr>
          <w:r>
            <w:rPr>
              <w:b/>
              <w:u w:val="single"/>
            </w:rPr>
            <w:t>After Texas enacted some parts of its law in 2013, the number of facilities providing abortion care decreased by almost half.5 Research shows that women now report multiple barriers to obtaining safe abortion care, including increased travel time, longer waits for an appointment and greater costs.6 Abortion restrictions put women’s health, safety and wellbeing at risk Delaying or effectively blocking abortion care puts women’s health at risk. When a woman has no option but to obtain an abortion later in pregnancy, major complications are more likely and costs are higher.1 Additionally, research shows that carrying an unwanted pregnancy to term is more dangerous to a woman’s health than abortion.7 Research also shows that abortion does not negatively impact a woman’s well-being. Contrary to some claims, abortion does not place women at risk for post-traumatic stress disorder, depression, low self-esteem or anxiety, nor does it increase drug, tobacco or alcohol use.8-13 Over 95% of women report that abortion was the right decision for them.14 One year later, women who obtained abortion care were more likely to have a positive outlook on life than women denied this care.15 Abortion restrictions may put a woman’s physical and emotional safety at risk. Limited abortion access may result in more women being unable to terminate unwanted pregnancies, keeping them in contact with violent partners. This puts both women and their children at increased risk of violence.16 Unnecessary abortion restrictions place a burden on women and result in unequal access. A study in Louisiana found the state’s admitting privileges law would result in widespread clinic closures, more than tripling the average distance traveled for abortion care—from 58 to 208 miles.17 The expense of abortion care is already very high for some women; these types of restrictions may unfairly make it accessible to only the wealthy.18 Limited access to abortion makes it likely that self induction will become more common. Misoprostol is a medically safe way to self-induce abortion, but it is not readily available in the United States. Women are turning to less effective and more dangerous methods—including taking herbs and inflicting abdominal trauma.19 Conclusion Extensive medical, epidemiological, psychological and sociological evidence proves that abortion is safe for women. Research shows that current laws claiming to improve the safety of this common medical procedure are more likely to harm women.</w:t>
          </w:r>
        </w:p>
      </w:sdtContent>
    </w:sdt>
    <w:sdt>
      <w:sdtPr>
        <w:rPr>
          <w:rFonts w:eastAsiaTheme="minorHAnsi" w:cstheme="minorBidi"/>
          <w:b w:val="0"/>
          <w:iCs w:val="0"/>
          <w:sz w:val="22"/>
        </w:rPr>
        <w:tag w:val="goog_rdk_446"/>
        <w:id w:val="1338734216"/>
      </w:sdtPr>
      <w:sdtEndPr>
        <w:rPr>
          <w:rFonts w:cs="Calibri"/>
        </w:rPr>
      </w:sdtEndPr>
      <w:sdtContent>
        <w:sdt>
          <w:sdtPr>
            <w:rPr>
              <w:rFonts w:cs="Calibri"/>
            </w:rPr>
            <w:tag w:val="goog_rdk_436"/>
            <w:id w:val="-1677100875"/>
          </w:sdtPr>
          <w:sdtEndPr>
            <w:rPr>
              <w:rFonts w:cstheme="majorBidi"/>
            </w:rPr>
          </w:sdtEndPr>
          <w:sdtContent>
            <w:p w14:paraId="06D4BBB3" w14:textId="77777777" w:rsidR="00E86CC1" w:rsidRPr="003951EB" w:rsidRDefault="00E86CC1" w:rsidP="00E86CC1">
              <w:pPr>
                <w:pStyle w:val="Heading4"/>
              </w:pPr>
              <w:r>
                <w:rPr>
                  <w:rFonts w:cs="Calibri"/>
                </w:rPr>
                <w:t xml:space="preserve">Republicans have severely restricted women’s reproductive rights. </w:t>
              </w:r>
              <w:r>
                <w:t>Dems are needed to overturn them.</w:t>
              </w:r>
            </w:p>
          </w:sdtContent>
        </w:sdt>
        <w:p w14:paraId="2A316EFC" w14:textId="77777777" w:rsidR="00E86CC1" w:rsidRPr="00A348BD" w:rsidRDefault="00E86CC1" w:rsidP="00E86CC1">
          <w:pPr>
            <w:rPr>
              <w:rStyle w:val="Style13ptBold"/>
              <w:b w:val="0"/>
              <w:bCs w:val="0"/>
              <w:sz w:val="16"/>
              <w:szCs w:val="16"/>
            </w:rPr>
          </w:pPr>
          <w:r>
            <w:rPr>
              <w:rStyle w:val="Style13ptBold"/>
            </w:rPr>
            <w:t xml:space="preserve">PBS 6/7 </w:t>
          </w:r>
          <w:r>
            <w:rPr>
              <w:rStyle w:val="Style13ptBold"/>
              <w:b w:val="0"/>
              <w:bCs w:val="0"/>
              <w:sz w:val="16"/>
              <w:szCs w:val="16"/>
            </w:rPr>
            <w:t>(PBS News Hour, 7 June 2019, “</w:t>
          </w:r>
          <w:r w:rsidRPr="00A348BD">
            <w:rPr>
              <w:rStyle w:val="Style13ptBold"/>
              <w:b w:val="0"/>
              <w:bCs w:val="0"/>
              <w:sz w:val="16"/>
              <w:szCs w:val="16"/>
            </w:rPr>
            <w:t>Where 2020 Democrats stand on abortion</w:t>
          </w:r>
          <w:r>
            <w:rPr>
              <w:rStyle w:val="Style13ptBold"/>
              <w:b w:val="0"/>
              <w:bCs w:val="0"/>
              <w:sz w:val="16"/>
              <w:szCs w:val="16"/>
            </w:rPr>
            <w:t xml:space="preserve">”, </w:t>
          </w:r>
          <w:hyperlink r:id="rId127" w:history="1">
            <w:r w:rsidRPr="00555BF1">
              <w:rPr>
                <w:rStyle w:val="Hyperlink"/>
                <w:sz w:val="16"/>
                <w:szCs w:val="16"/>
              </w:rPr>
              <w:t>https://www.pbs.org/newshour/politics/where-2020-democrats-stand-on-abortion</w:t>
            </w:r>
          </w:hyperlink>
          <w:r>
            <w:rPr>
              <w:rStyle w:val="Style13ptBold"/>
              <w:b w:val="0"/>
              <w:bCs w:val="0"/>
              <w:sz w:val="16"/>
              <w:szCs w:val="16"/>
            </w:rPr>
            <w:t>) \\EG</w:t>
          </w:r>
        </w:p>
        <w:p w14:paraId="457B92C9" w14:textId="77777777" w:rsidR="00E86CC1" w:rsidRPr="00B00ACF" w:rsidRDefault="00E86CC1" w:rsidP="00E86CC1">
          <w:pPr>
            <w:rPr>
              <w:sz w:val="16"/>
            </w:rPr>
          </w:pPr>
          <w:r w:rsidRPr="00B00ACF">
            <w:rPr>
              <w:rStyle w:val="StyleUnderline"/>
              <w:highlight w:val="green"/>
            </w:rPr>
            <w:t xml:space="preserve">Protecting abortion rights has become a </w:t>
          </w:r>
          <w:r w:rsidRPr="00B00ACF">
            <w:rPr>
              <w:rStyle w:val="StyleUnderline"/>
              <w:bCs/>
              <w:highlight w:val="green"/>
            </w:rPr>
            <w:t>key talking point</w:t>
          </w:r>
          <w:r w:rsidRPr="00B00ACF">
            <w:rPr>
              <w:rStyle w:val="StyleUnderline"/>
              <w:highlight w:val="green"/>
            </w:rPr>
            <w:t xml:space="preserve"> for Democratic presidential candidates as </w:t>
          </w:r>
          <w:r w:rsidRPr="00B00ACF">
            <w:rPr>
              <w:rStyle w:val="StyleUnderline"/>
              <w:bCs/>
              <w:highlight w:val="green"/>
            </w:rPr>
            <w:t>Republican</w:t>
          </w:r>
          <w:r w:rsidRPr="00A348BD">
            <w:rPr>
              <w:rStyle w:val="StyleUnderline"/>
            </w:rPr>
            <w:t xml:space="preserve">-led state </w:t>
          </w:r>
          <w:r w:rsidRPr="00B00ACF">
            <w:rPr>
              <w:rStyle w:val="StyleUnderline"/>
              <w:highlight w:val="green"/>
            </w:rPr>
            <w:t xml:space="preserve">legislatures have passed laws in recent months to </w:t>
          </w:r>
          <w:r w:rsidRPr="00B00ACF">
            <w:rPr>
              <w:rStyle w:val="StyleUnderline"/>
              <w:bCs/>
              <w:highlight w:val="green"/>
            </w:rPr>
            <w:t>severely restrict the procedure</w:t>
          </w:r>
          <w:r w:rsidRPr="00A348BD">
            <w:rPr>
              <w:rStyle w:val="StyleUnderline"/>
            </w:rPr>
            <w:t>,</w:t>
          </w:r>
          <w:r w:rsidRPr="00B00ACF">
            <w:rPr>
              <w:sz w:val="16"/>
            </w:rPr>
            <w:t xml:space="preserve"> in an ultimate bid to challenge Roe v. Wade at the high court. Former Vice President Joe </w:t>
          </w:r>
          <w:r w:rsidRPr="00B00ACF">
            <w:rPr>
              <w:rStyle w:val="StyleUnderline"/>
              <w:bCs/>
              <w:highlight w:val="green"/>
            </w:rPr>
            <w:t>Biden</w:t>
          </w:r>
          <w:r w:rsidRPr="00D21CB1">
            <w:rPr>
              <w:rStyle w:val="StyleUnderline"/>
            </w:rPr>
            <w:t xml:space="preserve"> on Thursday </w:t>
          </w:r>
          <w:r w:rsidRPr="00B00ACF">
            <w:rPr>
              <w:rStyle w:val="StyleUnderline"/>
              <w:highlight w:val="green"/>
            </w:rPr>
            <w:t xml:space="preserve">denounced the </w:t>
          </w:r>
          <w:r w:rsidRPr="00B00ACF">
            <w:rPr>
              <w:rStyle w:val="StyleUnderline"/>
              <w:bCs/>
              <w:highlight w:val="green"/>
            </w:rPr>
            <w:t>Hyde Amendment,</w:t>
          </w:r>
          <w:r w:rsidRPr="00B00ACF">
            <w:rPr>
              <w:rStyle w:val="StyleUnderline"/>
              <w:highlight w:val="green"/>
            </w:rPr>
            <w:t xml:space="preserve"> which bars federal dollars from being used for </w:t>
          </w:r>
          <w:r w:rsidRPr="00B00ACF">
            <w:rPr>
              <w:rStyle w:val="StyleUnderline"/>
              <w:bCs/>
              <w:highlight w:val="green"/>
            </w:rPr>
            <w:t>abortion</w:t>
          </w:r>
          <w:r w:rsidRPr="00D21CB1">
            <w:rPr>
              <w:rStyle w:val="StyleUnderline"/>
            </w:rPr>
            <w:t>.</w:t>
          </w:r>
          <w:r w:rsidRPr="00B00ACF">
            <w:rPr>
              <w:sz w:val="16"/>
            </w:rPr>
            <w:t xml:space="preserve"> His abrupt reversal — as recently as Wednesday, Biden’s campaign had reaffirmed his long-standing support for the rule — thrust the Democratic frontrunner into the middle of the abortion debate. The position drew intense criticism this week from members of his own party and put him at odds with the national Democratic Party platform. A new PBS NewsHour-NPR-Marist poll found the majority of Americans do not agree with severe restrictions on abortion services. Most Americans also want to uphold Roe. </w:t>
          </w:r>
          <w:r w:rsidRPr="00B00ACF">
            <w:rPr>
              <w:rStyle w:val="StyleUnderline"/>
              <w:highlight w:val="green"/>
            </w:rPr>
            <w:t xml:space="preserve">Biden pointed to intensified efforts by </w:t>
          </w:r>
          <w:r w:rsidRPr="00B00ACF">
            <w:rPr>
              <w:rStyle w:val="StyleUnderline"/>
              <w:bCs/>
              <w:highlight w:val="green"/>
            </w:rPr>
            <w:t>Republican lawmakers</w:t>
          </w:r>
          <w:r w:rsidRPr="00B00ACF">
            <w:rPr>
              <w:rStyle w:val="StyleUnderline"/>
              <w:highlight w:val="green"/>
            </w:rPr>
            <w:t xml:space="preserve"> to</w:t>
          </w:r>
          <w:r w:rsidRPr="00B00ACF">
            <w:rPr>
              <w:rStyle w:val="StyleUnderline"/>
            </w:rPr>
            <w:t xml:space="preserve"> chip away at or </w:t>
          </w:r>
          <w:r w:rsidRPr="00B00ACF">
            <w:rPr>
              <w:rStyle w:val="StyleUnderline"/>
              <w:bCs/>
              <w:highlight w:val="green"/>
            </w:rPr>
            <w:t>overturn Roe</w:t>
          </w:r>
          <w:r w:rsidRPr="00B00ACF">
            <w:rPr>
              <w:rStyle w:val="StyleUnderline"/>
            </w:rPr>
            <w:t xml:space="preserve"> this year as reason for his change of </w:t>
          </w:r>
          <w:proofErr w:type="gramStart"/>
          <w:r w:rsidRPr="00B00ACF">
            <w:rPr>
              <w:rStyle w:val="StyleUnderline"/>
            </w:rPr>
            <w:t>heart</w:t>
          </w:r>
          <w:r w:rsidRPr="00B00ACF">
            <w:rPr>
              <w:sz w:val="16"/>
            </w:rPr>
            <w:t>, but</w:t>
          </w:r>
          <w:proofErr w:type="gramEnd"/>
          <w:r w:rsidRPr="00B00ACF">
            <w:rPr>
              <w:sz w:val="16"/>
            </w:rPr>
            <w:t xml:space="preserve"> made clear he makes “no apologies for the last position.” </w:t>
          </w:r>
          <w:r w:rsidRPr="00B00ACF">
            <w:rPr>
              <w:rStyle w:val="StyleUnderline"/>
            </w:rPr>
            <w:t xml:space="preserve">A number of other </w:t>
          </w:r>
          <w:r w:rsidRPr="00B00ACF">
            <w:rPr>
              <w:rStyle w:val="StyleUnderline"/>
              <w:bCs/>
            </w:rPr>
            <w:t>2020 candidates</w:t>
          </w:r>
          <w:r w:rsidRPr="00B00ACF">
            <w:rPr>
              <w:rStyle w:val="StyleUnderline"/>
            </w:rPr>
            <w:t xml:space="preserve"> have said they would </w:t>
          </w:r>
          <w:r w:rsidRPr="00B00ACF">
            <w:rPr>
              <w:rStyle w:val="StyleUnderline"/>
              <w:bCs/>
            </w:rPr>
            <w:t>repeal</w:t>
          </w:r>
          <w:r w:rsidRPr="00B00ACF">
            <w:rPr>
              <w:rStyle w:val="StyleUnderline"/>
            </w:rPr>
            <w:t xml:space="preserve"> the Hyde Amendment</w:t>
          </w:r>
          <w:r w:rsidRPr="00B00ACF">
            <w:rPr>
              <w:sz w:val="16"/>
            </w:rPr>
            <w:t xml:space="preserve">, although most of the contenders who serve in Congress have also voted for it when it was attached to larger funding bills. New Jersey Sen. </w:t>
          </w:r>
          <w:r w:rsidRPr="00B00ACF">
            <w:rPr>
              <w:rStyle w:val="StyleUnderline"/>
            </w:rPr>
            <w:t>Cory Booker</w:t>
          </w:r>
          <w:r w:rsidRPr="00B00ACF">
            <w:rPr>
              <w:sz w:val="16"/>
            </w:rPr>
            <w:t xml:space="preserve">, New York Sen. </w:t>
          </w:r>
          <w:r w:rsidRPr="00B00ACF">
            <w:rPr>
              <w:rStyle w:val="StyleUnderline"/>
            </w:rPr>
            <w:t>Kirsten Gillibrand</w:t>
          </w:r>
          <w:r w:rsidRPr="00B00ACF">
            <w:rPr>
              <w:sz w:val="16"/>
            </w:rPr>
            <w:t xml:space="preserve"> </w:t>
          </w:r>
          <w:r w:rsidRPr="00B00ACF">
            <w:rPr>
              <w:rStyle w:val="StyleUnderline"/>
            </w:rPr>
            <w:t>and</w:t>
          </w:r>
          <w:r w:rsidRPr="00B00ACF">
            <w:rPr>
              <w:sz w:val="16"/>
            </w:rPr>
            <w:t xml:space="preserve"> Mayor </w:t>
          </w:r>
          <w:r w:rsidRPr="00B00ACF">
            <w:rPr>
              <w:rStyle w:val="StyleUnderline"/>
            </w:rPr>
            <w:t>Pete Buttigieg,</w:t>
          </w:r>
          <w:r w:rsidRPr="00B00ACF">
            <w:rPr>
              <w:sz w:val="16"/>
            </w:rPr>
            <w:t xml:space="preserve"> of South Bend, Indiana, </w:t>
          </w:r>
          <w:r w:rsidRPr="00B00ACF">
            <w:rPr>
              <w:rStyle w:val="StyleUnderline"/>
            </w:rPr>
            <w:t xml:space="preserve">attended a </w:t>
          </w:r>
          <w:r w:rsidRPr="00B00ACF">
            <w:rPr>
              <w:rStyle w:val="StyleUnderline"/>
              <w:bCs/>
            </w:rPr>
            <w:t>rally</w:t>
          </w:r>
          <w:r w:rsidRPr="00B00ACF">
            <w:rPr>
              <w:rStyle w:val="StyleUnderline"/>
            </w:rPr>
            <w:t xml:space="preserve"> in front of the Supreme Court last month in protest of newly passed state laws that </w:t>
          </w:r>
          <w:r w:rsidRPr="00B00ACF">
            <w:rPr>
              <w:rStyle w:val="StyleUnderline"/>
              <w:bCs/>
            </w:rPr>
            <w:t>ban abortions</w:t>
          </w:r>
          <w:r w:rsidRPr="00B00ACF">
            <w:rPr>
              <w:rStyle w:val="StyleUnderline"/>
            </w:rPr>
            <w:t xml:space="preserve">. </w:t>
          </w:r>
          <w:r w:rsidRPr="00B00ACF">
            <w:rPr>
              <w:sz w:val="16"/>
            </w:rPr>
            <w:t xml:space="preserve">Several of the measures prohibit the procedure as soon as cardiac activity is detected. </w:t>
          </w:r>
          <w:r w:rsidRPr="00B00ACF">
            <w:rPr>
              <w:rStyle w:val="StyleUnderline"/>
              <w:bCs/>
              <w:highlight w:val="green"/>
            </w:rPr>
            <w:t>Alabama’s</w:t>
          </w:r>
          <w:r w:rsidRPr="00B00ACF">
            <w:rPr>
              <w:rStyle w:val="StyleUnderline"/>
              <w:highlight w:val="green"/>
            </w:rPr>
            <w:t xml:space="preserve"> law</w:t>
          </w:r>
          <w:r w:rsidRPr="00B00ACF">
            <w:rPr>
              <w:rStyle w:val="StyleUnderline"/>
            </w:rPr>
            <w:t xml:space="preserve">, the most extreme recent legislation, </w:t>
          </w:r>
          <w:r w:rsidRPr="00B00ACF">
            <w:rPr>
              <w:rStyle w:val="StyleUnderline"/>
              <w:bCs/>
              <w:highlight w:val="green"/>
            </w:rPr>
            <w:t>bans abortion</w:t>
          </w:r>
          <w:r w:rsidRPr="00B00ACF">
            <w:rPr>
              <w:rStyle w:val="StyleUnderline"/>
              <w:highlight w:val="green"/>
            </w:rPr>
            <w:t xml:space="preserve"> in</w:t>
          </w:r>
          <w:r w:rsidRPr="00B00ACF">
            <w:rPr>
              <w:rStyle w:val="StyleUnderline"/>
            </w:rPr>
            <w:t xml:space="preserve"> nearly </w:t>
          </w:r>
          <w:r w:rsidRPr="00B00ACF">
            <w:rPr>
              <w:rStyle w:val="StyleUnderline"/>
              <w:highlight w:val="green"/>
            </w:rPr>
            <w:t>all cases</w:t>
          </w:r>
          <w:r w:rsidRPr="00B00ACF">
            <w:rPr>
              <w:rStyle w:val="StyleUnderline"/>
            </w:rPr>
            <w:t xml:space="preserve"> at any point during a pregnancy.</w:t>
          </w:r>
          <w:r w:rsidRPr="00B00ACF">
            <w:rPr>
              <w:sz w:val="16"/>
            </w:rPr>
            <w:t xml:space="preserve"> A new PBS NewsHour-NPR-Marist poll found the majority of Americans do not agree with severe restrictions on abortion services. Most Americans also want to uphold Roe. </w:t>
          </w:r>
          <w:r w:rsidRPr="00B00ACF">
            <w:rPr>
              <w:rStyle w:val="StyleUnderline"/>
              <w:bCs/>
              <w:highlight w:val="green"/>
            </w:rPr>
            <w:t>All the major Democratic</w:t>
          </w:r>
          <w:r w:rsidRPr="00B00ACF">
            <w:rPr>
              <w:rStyle w:val="StyleUnderline"/>
              <w:highlight w:val="green"/>
            </w:rPr>
            <w:t xml:space="preserve"> presidential candidates </w:t>
          </w:r>
          <w:r w:rsidRPr="00B00ACF">
            <w:rPr>
              <w:rStyle w:val="StyleUnderline"/>
              <w:bCs/>
              <w:highlight w:val="green"/>
            </w:rPr>
            <w:t>support</w:t>
          </w:r>
          <w:r w:rsidRPr="00B00ACF">
            <w:rPr>
              <w:rStyle w:val="StyleUnderline"/>
              <w:highlight w:val="green"/>
            </w:rPr>
            <w:t xml:space="preserve"> abortion rights</w:t>
          </w:r>
          <w:r w:rsidRPr="00B00ACF">
            <w:rPr>
              <w:sz w:val="16"/>
            </w:rPr>
            <w:t>, but there are differences in how they are weighing in on the growing national conversation around abortion.</w:t>
          </w:r>
        </w:p>
        <w:p w14:paraId="71298445" w14:textId="77777777" w:rsidR="00BC04EC" w:rsidRDefault="00727257" w:rsidP="00BC04EC"/>
      </w:sdtContent>
    </w:sdt>
    <w:sdt>
      <w:sdtPr>
        <w:tag w:val="goog_rdk_447"/>
        <w:id w:val="-1698386108"/>
      </w:sdtPr>
      <w:sdtContent>
        <w:p w14:paraId="60C437C9" w14:textId="77777777" w:rsidR="00BC04EC" w:rsidRDefault="00BC04EC" w:rsidP="00BC04EC">
          <w:pPr>
            <w:pStyle w:val="Heading3"/>
          </w:pPr>
          <w:r>
            <w:br w:type="page"/>
            <w:t xml:space="preserve">Voting rights </w:t>
          </w:r>
        </w:p>
      </w:sdtContent>
    </w:sdt>
    <w:sdt>
      <w:sdtPr>
        <w:tag w:val="goog_rdk_448"/>
        <w:id w:val="465252878"/>
      </w:sdtPr>
      <w:sdtContent>
        <w:p w14:paraId="629D0970" w14:textId="77777777" w:rsidR="00BC04EC" w:rsidRDefault="00BC04EC" w:rsidP="00BC04EC">
          <w:pPr>
            <w:pStyle w:val="Heading4"/>
            <w:rPr>
              <w:sz w:val="22"/>
              <w:u w:val="single"/>
            </w:rPr>
          </w:pPr>
          <w:r>
            <w:rPr>
              <w:sz w:val="22"/>
              <w:u w:val="single"/>
            </w:rPr>
            <w:t>Democrats are committed to fighting for voter’s rights, whereas Trump and the republicans are committed to fighting for voter suppression.</w:t>
          </w:r>
        </w:p>
      </w:sdtContent>
    </w:sdt>
    <w:sdt>
      <w:sdtPr>
        <w:tag w:val="goog_rdk_449"/>
        <w:id w:val="-1810707639"/>
      </w:sdtPr>
      <w:sdtContent>
        <w:p w14:paraId="3D7FEB59" w14:textId="77777777" w:rsidR="00BC04EC" w:rsidRDefault="00BC04EC" w:rsidP="00BC04EC">
          <w:pPr>
            <w:rPr>
              <w:sz w:val="26"/>
              <w:szCs w:val="26"/>
            </w:rPr>
          </w:pPr>
          <w:r>
            <w:rPr>
              <w:b/>
              <w:sz w:val="26"/>
              <w:szCs w:val="26"/>
            </w:rPr>
            <w:t>Miles Parks 2/8/19 (Miles Parks is a reporter on NPR's Washington Desk. He covers election interference and voting infrastructure and reports on breaking news. “Ahead Of 2020 Election, Voting Rights Becomes A Key Issue For Democrats”. https://www.npr.org/2019/02/08/692370775/ahead-of-2020-election-voting-rights-becomes-a-key-issue-for-democrats)</w:t>
          </w:r>
        </w:p>
      </w:sdtContent>
    </w:sdt>
    <w:sdt>
      <w:sdtPr>
        <w:tag w:val="goog_rdk_450"/>
        <w:id w:val="553127546"/>
      </w:sdtPr>
      <w:sdtContent>
        <w:p w14:paraId="6F74911E" w14:textId="77777777" w:rsidR="00BC04EC" w:rsidRDefault="00BC04EC" w:rsidP="00BC04EC">
          <w:pPr>
            <w:spacing w:before="280" w:after="280"/>
            <w:rPr>
              <w:b/>
              <w:u w:val="single"/>
            </w:rPr>
          </w:pPr>
          <w:r>
            <w:rPr>
              <w:b/>
              <w:u w:val="single"/>
            </w:rPr>
            <w:t xml:space="preserve">In her response to President Trump's State of the Union address, Stacey Abrams went through some of the top issues for the Democratic Party. Health care. Climate change. Gun safety. Then she brought up a topic Democrats are planning to spend a lot of time on over the next two years: voting. "Let's be clear. Voter suppression is real," Abrams said. "From making it harder to register and staying on the rolls, to moving and closing polling places, to rejecting lawful ballots, we can no longer ignore these threats to democracy." The past two federal elections seem to have been a tipping point. The 2018 midterms featured accusations of suppression in places where high-profile Democrats lost: in Georgia with Abrams, and in Texas with </w:t>
          </w:r>
          <w:proofErr w:type="spellStart"/>
          <w:r>
            <w:rPr>
              <w:b/>
              <w:u w:val="single"/>
            </w:rPr>
            <w:t>Beto</w:t>
          </w:r>
          <w:proofErr w:type="spellEnd"/>
          <w:r>
            <w:rPr>
              <w:b/>
              <w:u w:val="single"/>
            </w:rPr>
            <w:t xml:space="preserve"> O'Rourke. And in 2016, Russian hackers attempted to break into state election systems (succeeding in at least one state). President Trump also presents a clear foil. He has continued to call for measures that would make voting harder, like strict photo ID laws, without providing evidence for his claims about widespread in-person voter fraud. "I'm running to fight for an America where our democracy and its institutions are protected against all enemies, foreign and domestic," said Sen. Kamala Harris, D-Calif., at an event launching her presidential campaign last month. "We will secure our elections and our critical infrastructure to protect our democracy." It remains unclear, however, whether any of that energy will lead to concrete changes before a 2020 election that cybersecurity experts are still worried about. House Democrats' marquee HR 1 bill has dozens of proposals they say would strengthen American democracy, including requirements for states to use paper ballots and to offer online voter registration, and it would make Election Day a federal holiday. Senate Majority Leader Mitch McConnell, R-Ky., has made it clear, however, that the bill is going nowhere. "Speaker Pelosi and her colleagues are advertising it as a package of urgent measures to save American democracy," McConnell said on the Senate floor. "What it really seems to be is a package of urgent measures to rewrite the rules of American politics for the exclusive benefit of the Democratic Party." At a meeting with state election officials last weekend, Senate staffers said lawmakers would reintroduce the bipartisan Secure Elections Act in the next few weeks. </w:t>
          </w:r>
        </w:p>
      </w:sdtContent>
    </w:sdt>
    <w:sdt>
      <w:sdtPr>
        <w:tag w:val="goog_rdk_451"/>
        <w:id w:val="-1137951113"/>
      </w:sdtPr>
      <w:sdtContent>
        <w:p w14:paraId="65F0194B" w14:textId="77777777" w:rsidR="00BC04EC" w:rsidRDefault="00BC04EC" w:rsidP="00BC04EC">
          <w:pPr>
            <w:pStyle w:val="Heading4"/>
            <w:rPr>
              <w:sz w:val="16"/>
              <w:szCs w:val="16"/>
              <w:u w:val="single"/>
            </w:rPr>
          </w:pPr>
          <w:r>
            <w:rPr>
              <w:sz w:val="16"/>
              <w:szCs w:val="16"/>
              <w:u w:val="single"/>
            </w:rPr>
            <w:t>Democrats are the only hope for saving voter’s rights – Republicans are suppressing voters.</w:t>
          </w:r>
        </w:p>
      </w:sdtContent>
    </w:sdt>
    <w:sdt>
      <w:sdtPr>
        <w:tag w:val="goog_rdk_452"/>
        <w:id w:val="-1302843749"/>
      </w:sdtPr>
      <w:sdtContent>
        <w:p w14:paraId="47073394" w14:textId="77777777" w:rsidR="00BC04EC" w:rsidRDefault="00BC04EC" w:rsidP="00BC04EC">
          <w:pPr>
            <w:rPr>
              <w:b/>
              <w:sz w:val="26"/>
              <w:szCs w:val="26"/>
            </w:rPr>
          </w:pPr>
          <w:r>
            <w:rPr>
              <w:b/>
              <w:sz w:val="26"/>
              <w:szCs w:val="26"/>
            </w:rPr>
            <w:t>Maggie Astor 6/28/2019 (Maggie Astor is a political reporter for The New York Times. Previously, she was a general assignment reporter on the Express Team and a copy editor. Before coming to The Times, she was a reporter for The Record in New Jersey. She has a degree in political science from Barnard College. “Voting Rights Were Already a Big 2020 Issue. Then Came the Gerrymandering Ruling.” https://www.nytimes.com/2019/06/28/us/politics/supreme-court-gerrymandering-democrats.html)</w:t>
          </w:r>
        </w:p>
      </w:sdtContent>
    </w:sdt>
    <w:sdt>
      <w:sdtPr>
        <w:tag w:val="goog_rdk_453"/>
        <w:id w:val="1265734232"/>
      </w:sdtPr>
      <w:sdtContent>
        <w:p w14:paraId="7A528CBA" w14:textId="77777777" w:rsidR="00BC04EC" w:rsidRDefault="00BC04EC" w:rsidP="00BC04EC">
          <w:pPr>
            <w:spacing w:before="280" w:after="280"/>
            <w:rPr>
              <w:b/>
              <w:szCs w:val="16"/>
              <w:u w:val="single"/>
            </w:rPr>
          </w:pPr>
          <w:r>
            <w:rPr>
              <w:b/>
              <w:szCs w:val="16"/>
              <w:u w:val="single"/>
            </w:rPr>
            <w:t xml:space="preserve">When the Supreme Court ruled 5-4 on Thursday that federal judges had no power to stop partisan gerrymandering, it brought to a crushing end decades-old questions about the court’s willingness or ability to rein in voting maps drawn to blatantly benefit one party. </w:t>
          </w:r>
          <w:r>
            <w:rPr>
              <w:b/>
              <w:u w:val="single"/>
            </w:rPr>
            <w:t>The ruling, after years of escalating battles over voter identification laws, gerrymanders and voter purges, left Democrats and voting rights advocates bitterly disappointed.</w:t>
          </w:r>
          <w:r>
            <w:rPr>
              <w:b/>
              <w:szCs w:val="16"/>
              <w:u w:val="single"/>
            </w:rPr>
            <w:t xml:space="preserve"> Former Attorney General Eric H. Holder Jr., who has helped lead the fight against Republican-drawn district maps, said in a statement that the court’s decision “tears at the fabric of our democracy and puts the interests of the established few above the many.” He added, “History will not be kind in its assessment of the ways in which this court has undermined voting rights and core democratic principles in America</w:t>
          </w:r>
          <w:r>
            <w:rPr>
              <w:b/>
              <w:u w:val="single"/>
            </w:rPr>
            <w:t>.” But rather than bringing any kind of finality, the ruling will almost certainly increase the importance of voting issues for the Democratic presidential candidates, many of whom have already issued detailed proposals on voting laws, district lines, gerrymandering and other issues surrounding American democracy.</w:t>
          </w:r>
          <w:r>
            <w:rPr>
              <w:b/>
              <w:szCs w:val="16"/>
              <w:u w:val="single"/>
            </w:rPr>
            <w:t xml:space="preserve"> In effect, the questions will move to state governments and courts, and to Congress. [What is gerrymandering, and why did the Supreme Court rule on it?] </w:t>
          </w:r>
          <w:r>
            <w:rPr>
              <w:b/>
              <w:u w:val="single"/>
            </w:rPr>
            <w:t>“All of the Democrats, I think, will feel obligated to be on board with some kind of redistricting reform,” said Barry C. Burden, director of the Elections Research Center at the University of Wisconsin-Madison. “I think it guarantees that it’s going to be a prominent issue throughout this next election cycle.” Democrats’ reaction was swift and nearly unanimous. Before a single word was spoken on the debate stage Thursday night — where gerrymandering was hardly mentioned — 18 of the 24 Democratic candidates had denounced the ruling, describing it as a license for politicians and entrenched interests to “rig the system.” What the Supreme Court allowed was, specifically, partisan gerrymandering: drawing district lines to give one party an advantage. Gerrymandering based on protected classes, like race, is illegal.</w:t>
          </w:r>
          <w:r>
            <w:rPr>
              <w:b/>
              <w:szCs w:val="16"/>
              <w:u w:val="single"/>
            </w:rPr>
            <w:t xml:space="preserve"> But politicians who draw districts based on race are not likely to admit it. This means it’s up to judges to determine whether a particular gerrymander was legally or illegally motivated, and several candidates emphasized on Thursday that partisanship could now be used as a pretense for racial discrimination</w:t>
          </w:r>
          <w:r>
            <w:rPr>
              <w:b/>
              <w:u w:val="single"/>
            </w:rPr>
            <w:t>. Republicans praised the ruling just as decisively. The response to the ruling was divided, almost without exception, along partisan lines. Austin Chambers, president of the Republican State Leadership Committee, which works to elect Republicans to state legislatures, said in a statement that the justices had “seen through the Democrats’ latest desperate lawsuit and confirmed that courts have no business deciding partisan political disputes over redistricting.”</w:t>
          </w:r>
          <w:r>
            <w:rPr>
              <w:b/>
              <w:szCs w:val="16"/>
              <w:u w:val="single"/>
            </w:rPr>
            <w:t xml:space="preserve"> As Mr. </w:t>
          </w:r>
          <w:proofErr w:type="spellStart"/>
          <w:r>
            <w:rPr>
              <w:b/>
              <w:szCs w:val="16"/>
              <w:u w:val="single"/>
            </w:rPr>
            <w:t>Chambers’s</w:t>
          </w:r>
          <w:proofErr w:type="spellEnd"/>
          <w:r>
            <w:rPr>
              <w:b/>
              <w:szCs w:val="16"/>
              <w:u w:val="single"/>
            </w:rPr>
            <w:t xml:space="preserve"> statement implied, the ruling turned not on whether partisan gerrymandering was desirable but whether it was an issue for federal courts to decide. And that was the basis on which Republicans tended to praise it. “I think they ruled exactly the way the Constitution says they’re supposed to,” said Larry </w:t>
          </w:r>
          <w:proofErr w:type="spellStart"/>
          <w:r>
            <w:rPr>
              <w:b/>
              <w:szCs w:val="16"/>
              <w:u w:val="single"/>
            </w:rPr>
            <w:t>Shaheen</w:t>
          </w:r>
          <w:proofErr w:type="spellEnd"/>
          <w:r>
            <w:rPr>
              <w:b/>
              <w:szCs w:val="16"/>
              <w:u w:val="single"/>
            </w:rPr>
            <w:t xml:space="preserve">, a Republican consultant and lawyer in North Carolina, where Republican-drawn district maps were at issue in the case along with Maryland’s Democratic-drawn maps. “No answer is the right answer. There is no answer that’s the right answer for this, because this is a situation that needs to be left to the voters.” </w:t>
          </w:r>
          <w:r>
            <w:rPr>
              <w:b/>
              <w:u w:val="single"/>
            </w:rPr>
            <w:t xml:space="preserve">Several Democrats have plans already. Michael Bennet has made voting rights a major theme of his campaign. Pete Buttigieg, </w:t>
          </w:r>
          <w:proofErr w:type="spellStart"/>
          <w:r>
            <w:rPr>
              <w:b/>
              <w:u w:val="single"/>
            </w:rPr>
            <w:t>Beto</w:t>
          </w:r>
          <w:proofErr w:type="spellEnd"/>
          <w:r>
            <w:rPr>
              <w:b/>
              <w:u w:val="single"/>
            </w:rPr>
            <w:t xml:space="preserve"> O’Rourke and Bernie Sanders have all released detailed plans. This week, Elizabeth Warren added her own. Cory Booker and Seth Moulton, too, have called for a new Voting Rights Act that would prohibit partisan gerrymandering. Mr. Bennet recently introduced legislation in the Senate, the Fair Maps Act, that would do the same. Ms. Warren wants to create a new federal agency called the Secure Democracy Administration, replace old voting machines and — like several other candidates — establish automatic voter registration, same-day registration and early voting nationwide. Mr. Buttigieg, Mr. O’Rourke and Mr. Sanders support many of the same policies, as well as more federal funding for elections. Mr. O’Rourke has also called for federal legislation to hamstring state voter ID laws and voter registration purges.</w:t>
          </w:r>
          <w:r>
            <w:rPr>
              <w:b/>
              <w:szCs w:val="16"/>
              <w:u w:val="single"/>
            </w:rPr>
            <w:t xml:space="preserve"> But none have any real chance of passage in a Republican-controlled Senate.</w:t>
          </w:r>
        </w:p>
      </w:sdtContent>
    </w:sdt>
    <w:sdt>
      <w:sdtPr>
        <w:tag w:val="goog_rdk_454"/>
        <w:id w:val="-1956623396"/>
      </w:sdtPr>
      <w:sdtContent>
        <w:p w14:paraId="4BEDC537" w14:textId="77777777" w:rsidR="00BC04EC" w:rsidRDefault="00BC04EC" w:rsidP="00BC04EC">
          <w:pPr>
            <w:pStyle w:val="Heading3"/>
            <w:rPr>
              <w:sz w:val="22"/>
              <w:szCs w:val="22"/>
            </w:rPr>
          </w:pPr>
          <w:r>
            <w:br w:type="page"/>
          </w:r>
          <w:r>
            <w:rPr>
              <w:sz w:val="22"/>
              <w:szCs w:val="22"/>
            </w:rPr>
            <w:t>Transgender Protections</w:t>
          </w:r>
        </w:p>
      </w:sdtContent>
    </w:sdt>
    <w:sdt>
      <w:sdtPr>
        <w:tag w:val="goog_rdk_455"/>
        <w:id w:val="-2025546505"/>
      </w:sdtPr>
      <w:sdtContent>
        <w:p w14:paraId="7BB39C61" w14:textId="77777777" w:rsidR="00BC04EC" w:rsidRDefault="00BC04EC" w:rsidP="00BC04EC">
          <w:pPr>
            <w:pStyle w:val="Heading4"/>
            <w:rPr>
              <w:sz w:val="22"/>
              <w:u w:val="single"/>
            </w:rPr>
          </w:pPr>
          <w:r>
            <w:rPr>
              <w:sz w:val="22"/>
              <w:u w:val="single"/>
            </w:rPr>
            <w:t>Electing a democrat is the only way to rollback Trump’s transphobic policies and to pass pro-transgender reforms – otherwise Republicans will continue to pass policies that endanger transgender lives.</w:t>
          </w:r>
        </w:p>
      </w:sdtContent>
    </w:sdt>
    <w:sdt>
      <w:sdtPr>
        <w:tag w:val="goog_rdk_456"/>
        <w:id w:val="-942224284"/>
      </w:sdtPr>
      <w:sdtContent>
        <w:p w14:paraId="3483276E" w14:textId="77777777" w:rsidR="00BC04EC" w:rsidRDefault="00BC04EC" w:rsidP="00BC04EC">
          <w:pPr>
            <w:rPr>
              <w:b/>
              <w:sz w:val="26"/>
              <w:szCs w:val="26"/>
            </w:rPr>
          </w:pPr>
          <w:r>
            <w:rPr>
              <w:b/>
              <w:sz w:val="26"/>
              <w:szCs w:val="26"/>
            </w:rPr>
            <w:t xml:space="preserve">Orion </w:t>
          </w:r>
          <w:proofErr w:type="spellStart"/>
          <w:r>
            <w:rPr>
              <w:b/>
              <w:sz w:val="26"/>
              <w:szCs w:val="26"/>
            </w:rPr>
            <w:t>Rummler</w:t>
          </w:r>
          <w:proofErr w:type="spellEnd"/>
          <w:r>
            <w:rPr>
              <w:b/>
              <w:sz w:val="26"/>
              <w:szCs w:val="26"/>
            </w:rPr>
            <w:t xml:space="preserve"> 6/26/19 (Orion </w:t>
          </w:r>
          <w:proofErr w:type="spellStart"/>
          <w:r>
            <w:rPr>
              <w:b/>
              <w:sz w:val="26"/>
              <w:szCs w:val="26"/>
            </w:rPr>
            <w:t>Rummler</w:t>
          </w:r>
          <w:proofErr w:type="spellEnd"/>
          <w:r>
            <w:rPr>
              <w:b/>
              <w:sz w:val="26"/>
              <w:szCs w:val="26"/>
            </w:rPr>
            <w:t xml:space="preserve"> is a reporter for </w:t>
          </w:r>
          <w:proofErr w:type="spellStart"/>
          <w:r>
            <w:rPr>
              <w:b/>
              <w:sz w:val="26"/>
              <w:szCs w:val="26"/>
            </w:rPr>
            <w:t>Axios</w:t>
          </w:r>
          <w:proofErr w:type="spellEnd"/>
          <w:r>
            <w:rPr>
              <w:b/>
              <w:sz w:val="26"/>
              <w:szCs w:val="26"/>
            </w:rPr>
            <w:t>. “2020 Democrats bring transgender rights onto the national debate stage”. https://www.axios.com/2020-democratic-debate-transgender-rights-booker-castro-3e964ae7-230f-4d2f-ac76-22d48fa62f22.html)</w:t>
          </w:r>
        </w:p>
      </w:sdtContent>
    </w:sdt>
    <w:sdt>
      <w:sdtPr>
        <w:tag w:val="goog_rdk_457"/>
        <w:id w:val="-2085674453"/>
      </w:sdtPr>
      <w:sdtContent>
        <w:p w14:paraId="268C79E9" w14:textId="77777777" w:rsidR="00BC04EC" w:rsidRDefault="00BC04EC" w:rsidP="00BC04EC">
          <w:pPr>
            <w:spacing w:before="280" w:after="280"/>
            <w:rPr>
              <w:b/>
              <w:u w:val="single"/>
            </w:rPr>
          </w:pPr>
          <w:r>
            <w:rPr>
              <w:b/>
              <w:u w:val="single"/>
            </w:rPr>
            <w:t>“We do not talk enough about trans Americans, especially African-American trans Americans, and the incredibly high rates of murder right now. We don't talk enough about how many children, about 30% of LGBTQ kids, who do not go to school because of fear." — Sen. Cory Booker (D-New Jersey) Context: At least ten black transgender women have been reportedly killed this year, Vox reports. Booker appeared to be responding to these statistics. The big picture: The Trump administration has worked to undo a major chunk of LGBTQ protections secured under President Obama</w:t>
          </w:r>
          <w:r>
            <w:rPr>
              <w:b/>
              <w:szCs w:val="16"/>
              <w:u w:val="single"/>
            </w:rPr>
            <w:t xml:space="preserve"> — with most of the effort directed towards transgender rights. That includes: Rolling back an Obama-era order allowing transgender people to openly serve in the U.S. military Attempting to roll back protections for transgender people established under the Affordable Care Act Telling the Supreme Court that federal law doesn't protect transgender people from workplace discrimination Removing Title IX protections for transgender youth Changing an Obama-era policy allowing prisoners to be housed based on gender identity. What else they're saying</w:t>
          </w:r>
          <w:r>
            <w:rPr>
              <w:b/>
              <w:u w:val="single"/>
            </w:rPr>
            <w:t>: At Wednesday's debate, former HUD Secretary Julián Castro referenced transgender women while explaining his stance on reproductive healthcare, saying trans women should have "the right to choose" abortion access. Reality check: Transgender men and non-binary people with a uterus can get pregnant and may choose to obtain an abortion. Transgender women cannot get pregnant. Flashback: Castro, Warren, and Biden made a point to include transgender people in their reproductive health care spiels at a Planned Parenthood forum in June.</w:t>
          </w:r>
        </w:p>
      </w:sdtContent>
    </w:sdt>
    <w:sdt>
      <w:sdtPr>
        <w:tag w:val="goog_rdk_459"/>
        <w:id w:val="-1296375753"/>
      </w:sdtPr>
      <w:sdtContent>
        <w:p w14:paraId="4DE1F8E4" w14:textId="77777777" w:rsidR="00BC04EC" w:rsidRDefault="00BC04EC" w:rsidP="00BC04EC">
          <w:pPr>
            <w:pStyle w:val="Heading2"/>
          </w:pPr>
          <w:r>
            <w:br w:type="page"/>
            <w:t>A2 Politics</w:t>
          </w:r>
        </w:p>
      </w:sdtContent>
    </w:sdt>
    <w:sdt>
      <w:sdtPr>
        <w:tag w:val="goog_rdk_460"/>
        <w:id w:val="224266827"/>
      </w:sdtPr>
      <w:sdtContent>
        <w:p w14:paraId="71161506" w14:textId="77777777" w:rsidR="00BC04EC" w:rsidRDefault="00BC04EC" w:rsidP="00BC04EC">
          <w:pPr>
            <w:pStyle w:val="Heading4"/>
          </w:pPr>
          <w:r>
            <w:t xml:space="preserve">VOTERS DON’T CARE WHO the nominee is; THEY JUST WANT TRUMP OUT OF OFFICE </w:t>
          </w:r>
        </w:p>
      </w:sdtContent>
    </w:sdt>
    <w:sdt>
      <w:sdtPr>
        <w:tag w:val="goog_rdk_461"/>
        <w:id w:val="537166384"/>
      </w:sdtPr>
      <w:sdtContent>
        <w:p w14:paraId="77316AFB" w14:textId="77777777" w:rsidR="00BC04EC" w:rsidRDefault="00BC04EC" w:rsidP="00BC04EC">
          <w:r>
            <w:t xml:space="preserve">Mark Z. </w:t>
          </w:r>
          <w:proofErr w:type="spellStart"/>
          <w:r>
            <w:rPr>
              <w:b/>
              <w:sz w:val="26"/>
              <w:szCs w:val="26"/>
            </w:rPr>
            <w:t>Barabak</w:t>
          </w:r>
          <w:proofErr w:type="spellEnd"/>
          <w:r>
            <w:rPr>
              <w:b/>
              <w:sz w:val="26"/>
              <w:szCs w:val="26"/>
            </w:rPr>
            <w:t>, 19,</w:t>
          </w:r>
          <w:r>
            <w:t xml:space="preserve"> 6-9-2019, For many black voters, 2020 isn’t about pride or making history. It’s about beating Trump, </w:t>
          </w:r>
          <w:proofErr w:type="spellStart"/>
          <w:r>
            <w:t>latimes</w:t>
          </w:r>
          <w:proofErr w:type="spellEnd"/>
          <w:r>
            <w:t>, 6-26-2019, https://www.latimes.com/politics/la-na-pol-black-voter-pragmatism-helps-biden-hurts-harris-booker-women-candidates-20190606-story.html, queen</w:t>
          </w:r>
        </w:p>
      </w:sdtContent>
    </w:sdt>
    <w:sdt>
      <w:sdtPr>
        <w:tag w:val="goog_rdk_462"/>
        <w:id w:val="-977150629"/>
      </w:sdtPr>
      <w:sdtContent>
        <w:p w14:paraId="3DE21D4A" w14:textId="77777777" w:rsidR="00BC04EC" w:rsidRDefault="00BC04EC" w:rsidP="00BC04EC">
          <w:pPr>
            <w:rPr>
              <w:rFonts w:eastAsia="Arial"/>
              <w:b/>
              <w:u w:val="single"/>
            </w:rPr>
          </w:pPr>
          <w:r>
            <w:rPr>
              <w:szCs w:val="16"/>
            </w:rPr>
            <w:t xml:space="preserve">We really need to be taking the temperature of the entire country,” said Carter, 51, who two years ago helped rally black women across Alabama to put Democrat Doug Jones in the U.S. Senate. “Not just people who think like us.” </w:t>
          </w:r>
          <w:r>
            <w:rPr>
              <w:rFonts w:eastAsia="Arial"/>
              <w:b/>
              <w:highlight w:val="yellow"/>
              <w:u w:val="single"/>
            </w:rPr>
            <w:t>Black voters, and black women in particular, are the bedrock of the Democratic Party</w:t>
          </w:r>
          <w:r>
            <w:rPr>
              <w:szCs w:val="16"/>
            </w:rPr>
            <w:t xml:space="preserve">. Given their large numbers in early-voting states such as South Carolina, Alabama and Louisiana, </w:t>
          </w:r>
          <w:r>
            <w:rPr>
              <w:rFonts w:eastAsia="Arial"/>
              <w:b/>
              <w:highlight w:val="yellow"/>
              <w:u w:val="single"/>
            </w:rPr>
            <w:t>they will have tremendous sway in choosing the party’s nominee.</w:t>
          </w:r>
          <w:r>
            <w:rPr>
              <w:szCs w:val="16"/>
            </w:rPr>
            <w:t xml:space="preserve"> Some believe that tilts the race away from Biden, former Texas Rep. </w:t>
          </w:r>
          <w:proofErr w:type="spellStart"/>
          <w:r>
            <w:rPr>
              <w:szCs w:val="16"/>
            </w:rPr>
            <w:t>Beto</w:t>
          </w:r>
          <w:proofErr w:type="spellEnd"/>
          <w:r>
            <w:rPr>
              <w:szCs w:val="16"/>
            </w:rPr>
            <w:t xml:space="preserve"> O’Rourke or other relatively centrist white males in favor of a more progressive candidate or person of color. Kamala Harris and other Democrats point to racial gap in care of pregnant black women </w:t>
          </w:r>
          <w:r>
            <w:rPr>
              <w:rFonts w:eastAsia="Arial"/>
              <w:b/>
              <w:highlight w:val="yellow"/>
              <w:u w:val="single"/>
            </w:rPr>
            <w:t>But nationwide polling, focus group interviews and conversations with campaign strategists, voters and political activists across Alabama suggest many African Americans aren’t focused on policy or making histor</w:t>
          </w:r>
          <w:r>
            <w:rPr>
              <w:szCs w:val="16"/>
            </w:rPr>
            <w:t>y by, say, putting Harris or another woman in the White House. “</w:t>
          </w:r>
          <w:r>
            <w:rPr>
              <w:rFonts w:eastAsia="Arial"/>
              <w:b/>
              <w:highlight w:val="yellow"/>
              <w:u w:val="single"/>
            </w:rPr>
            <w:t>They are so sick and tired of being sick and tired of Trump, there’s this almost unconscious feeling they’re going to go with the candidate that is more likely to beat him</w:t>
          </w:r>
          <w:r>
            <w:rPr>
              <w:szCs w:val="16"/>
            </w:rPr>
            <w:t>,” said Ron Lester, a Washington pollster who has spent decades surveying the attitudes of black voters. For many, Lester said, “that is probably a white male,” given their deep-seated belief “</w:t>
          </w:r>
          <w:r>
            <w:rPr>
              <w:rFonts w:eastAsia="Arial"/>
              <w:b/>
              <w:highlight w:val="yellow"/>
              <w:u w:val="single"/>
            </w:rPr>
            <w:t>that America is still a very racist place and a very misogynistic place and that a candidate who doesn’t get any white votes is probably going to lose.”</w:t>
          </w:r>
          <w:r>
            <w:rPr>
              <w:szCs w:val="16"/>
            </w:rPr>
            <w:t xml:space="preserve"> Not all agree. We really need to be taking the temperature of the entire country. Not just people who think like us. ALABAMA POLITICAL ACTIVIST CATRENA NORRIS CARTER Share quote &amp; link Steven Reed, a candidate for mayor of Montgomery, said that “looking for the safest bet is a recipe for disappointment” in November 2020. “We need the best candidate with the best ideas and with the best opportunity to win and then implement that agenda,” said Reed, a county probate judge who is neutral in Alabama’s March 3 primary. “I don’t think playing it safe is the route Democrats should take if they want to win, if they want to excite the base, if they want to get out nontraditional voters and win over swing voters.” Adrianne </w:t>
          </w:r>
          <w:proofErr w:type="spellStart"/>
          <w:r>
            <w:rPr>
              <w:szCs w:val="16"/>
            </w:rPr>
            <w:t>Shropshire</w:t>
          </w:r>
          <w:proofErr w:type="spellEnd"/>
          <w:r>
            <w:rPr>
              <w:szCs w:val="16"/>
            </w:rPr>
            <w:t xml:space="preserve">, executive director of </w:t>
          </w:r>
          <w:proofErr w:type="spellStart"/>
          <w:r>
            <w:rPr>
              <w:szCs w:val="16"/>
            </w:rPr>
            <w:t>BlackPAC</w:t>
          </w:r>
          <w:proofErr w:type="spellEnd"/>
          <w:r>
            <w:rPr>
              <w:szCs w:val="16"/>
            </w:rPr>
            <w:t xml:space="preserve">, a left-leaning political action committee, noted that Barack Obama initially faced deep skepticism among African Americans, who strongly preferred Hillary Clinton early in the 2008 contest. It was only after Obama beat Clinton in Iowa and demonstrated his appeal to the state’s white voters that black supporters flocked to his candidacy, delivering him the Democratic nomination. “People are nervous because the country is in such peril,” </w:t>
          </w:r>
          <w:proofErr w:type="spellStart"/>
          <w:r>
            <w:rPr>
              <w:szCs w:val="16"/>
            </w:rPr>
            <w:t>Shropshire</w:t>
          </w:r>
          <w:proofErr w:type="spellEnd"/>
          <w:r>
            <w:rPr>
              <w:szCs w:val="16"/>
            </w:rPr>
            <w:t xml:space="preserve"> said. “People need to have some historical perspective.” Kamala Harris and Cory Booker embrace new era for black candidates » But the stated willingness — for now — of many black voters to focus on electability or settle for less than their ideal candidate is one reason Biden has emerged as the early Democratic front-runner. It also points up the challenges facing Harris and New Jersey’s African American senator, Cory Booker, who are banking on racial pride to help boost them from the congested pack, and women like Massachusetts Sen. Warren, who are counting on a measure of feminist solidarity. (On Friday, California Sen. Harris paid her first 2020 campaign visit to Alabama, where she criticized the state's stringent new anti-abortion law.) “My pragmatic side says that the person that can win this election is someone more in the middle, that’s not going to come out for [repealing] the death penalty and reparations,” said </w:t>
          </w:r>
          <w:proofErr w:type="spellStart"/>
          <w:r>
            <w:rPr>
              <w:szCs w:val="16"/>
            </w:rPr>
            <w:t>Faya</w:t>
          </w:r>
          <w:proofErr w:type="spellEnd"/>
          <w:r>
            <w:rPr>
              <w:szCs w:val="16"/>
            </w:rPr>
            <w:t xml:space="preserve"> Touré, 74, a veteran civil rights activist in Selma. She sat amid a museum-like collection of African art in her law office, blocks from the Edmund Pettus Bridge, where in 1965 blacks seeking the right to vote were clubbed and attacked with tear gas. “I would love a candidate that would do that,” Touré continued. “But I don’t think that candidate’s going to win this election.” </w:t>
          </w:r>
          <w:proofErr w:type="spellStart"/>
          <w:r>
            <w:rPr>
              <w:szCs w:val="16"/>
            </w:rPr>
            <w:t>Faya</w:t>
          </w:r>
          <w:proofErr w:type="spellEnd"/>
          <w:r>
            <w:rPr>
              <w:szCs w:val="16"/>
            </w:rPr>
            <w:t xml:space="preserve"> Touré doubts a candidate who shares her views on abolishing the death penalty and paying reparations for slavery could win the White House. </w:t>
          </w:r>
          <w:proofErr w:type="spellStart"/>
          <w:r>
            <w:rPr>
              <w:szCs w:val="16"/>
            </w:rPr>
            <w:t>Faya</w:t>
          </w:r>
          <w:proofErr w:type="spellEnd"/>
          <w:r>
            <w:rPr>
              <w:szCs w:val="16"/>
            </w:rPr>
            <w:t xml:space="preserve"> Touré doubts a candidate who shares her views on abolishing the death penalty and paying reparations for slavery could win the White House. If Obama’s history-making campaign was buoyed by hope and aspiration, many black voters regard the 2020 election with feelings more akin to resignation and risk aversion. Far from proving the country’s open-mindedness and racial progress, they said, the backlash to the nation’s first African American president only underscored its deep and abiding racial divide. “What happened after we elected Obama?” asked Touré. “Voter suppression laws. White supremacy. Hate crimes. The tea party…. Without an Obama, there would never have been a Trump.” The litany of grievance among African Americans is deep and wide: Trump’s reference to black and brown “shithole countries,” his condemnation of black athletes protesting police abuse and racial disparities, his equivocal response to the white supremacist march in Charlottesville, Va. While black unemployment was 6.7% in April, the lowest in decades, that has not translated into widespread African American support for the president or his economic policies. A recent survey conducted for </w:t>
          </w:r>
          <w:proofErr w:type="spellStart"/>
          <w:r>
            <w:rPr>
              <w:szCs w:val="16"/>
            </w:rPr>
            <w:t>BlackPAC</w:t>
          </w:r>
          <w:proofErr w:type="spellEnd"/>
          <w:r>
            <w:rPr>
              <w:szCs w:val="16"/>
            </w:rPr>
            <w:t xml:space="preserve"> found 90% of likely black voters believed conditions had stagnated under Trump or gotten worse. A January Pew poll gave him similarly poor marks. “The rich are getting richer, the poor are getting poorer and the middle class is spiraling down, while all is supposed to be right with the world,” said Materia Gipson, 61, a retired Birmingham schoolteacher who is shopping for a candidate even though she looks favorably on Biden. Materia Gipson sees no improvement in the economy under President Trump. The former senator from Delaware didn’t fare particularly well with African Americans in his two previous runs for president. But now, at age 76, there is an old-shoe familiarity, along with appreciation for Biden’s unswerving loyalty as Obama’s vice president in the face of what many consider unfair and racially motivated attacks. “The conversation in the barber shop and beauty salons is that Biden was there for Obama, he had his back … he’s a really close friend, so it makes them feel like they have a relationship, even if they’ve never met him,” said Anthony Daniels, who leads Democrats in Alabama’s House of Representatives. “A lot of times in the African American community they don’t trade old friends for new friends.” Parts of Biden’s political past continue to rankle. More than four decades ago, early in his Senate career, Biden was a vocal opponent of busing aimed at school desegregation. As chairman of the Judiciary Committee, he was widely criticized for his treatment of Anita Hill during the 1991 confirmation hearing of Supreme Court Justice Clarence Thomas. Biden was also instrumental in passing a 1994 anti-crime bill criticized for contributing to the mass incarceration of black Americans. “Kids whose daddies suffered under Joe Biden aren’t going to forget,” said Shante Wolfe-Sisson, a 25-year-old Birmingham political activist, whose preference runs more toward the left-leaning Warren or Sen. Bernie Sanders of Vermont. Polls suggest that older African Americans are more forgiving, supporting Biden to a greater extent than young black voters. “We have to learn from things, and hopefully he did,” said Gipson, the retired Birmingham teacher, who brushed aside controversies over Hill and Biden’s tactile campaign style. “I want to look at bigger issues than touching somebody or what happened to Anita Hill. Some things you need to get past and look at the big picture.” Kenyan Carter, though, has a hard time getting past a lot of things he doesn’t like about Biden. </w:t>
          </w:r>
          <w:r>
            <w:rPr>
              <w:rFonts w:eastAsia="Arial"/>
              <w:b/>
              <w:highlight w:val="yellow"/>
              <w:u w:val="single"/>
            </w:rPr>
            <w:t>Kenyan Carter is no fan of Joe Biden. But he'll vote for him if he's the Democratic nominee facing President Trump</w:t>
          </w:r>
          <w:r>
            <w:rPr>
              <w:szCs w:val="16"/>
            </w:rPr>
            <w:t xml:space="preserve">. He’s out of touch, said the 21-year-old University of South Alabama journalism student, as his mother, activist </w:t>
          </w:r>
          <w:proofErr w:type="spellStart"/>
          <w:r>
            <w:rPr>
              <w:szCs w:val="16"/>
            </w:rPr>
            <w:t>Catrena</w:t>
          </w:r>
          <w:proofErr w:type="spellEnd"/>
          <w:r>
            <w:rPr>
              <w:szCs w:val="16"/>
            </w:rPr>
            <w:t xml:space="preserve"> Norris Carter, alternately shook her head and smiled indulgently. He’s too squishy when it comes to fighting climate change, Kenyan Carter went on, and seems too beholden to corporate interests. “Biden to me is how you get people like Trump,” Carter said. “Biden is how you get people disassociated from politics because you get people like him in power.” The younger Carter hasn’t yet settled on a candidate, but he volunteered last month at a Sanders rally in Birmingham and loves “how scared [Warren] makes Wall Street people and CEOs.” That said, </w:t>
          </w:r>
          <w:r>
            <w:rPr>
              <w:rFonts w:eastAsia="Arial"/>
              <w:b/>
              <w:highlight w:val="yellow"/>
              <w:u w:val="single"/>
            </w:rPr>
            <w:t>Carter will vote for Biden</w:t>
          </w:r>
          <w:r>
            <w:rPr>
              <w:szCs w:val="16"/>
            </w:rPr>
            <w:t xml:space="preserve"> </w:t>
          </w:r>
          <w:r>
            <w:rPr>
              <w:rFonts w:eastAsia="Arial"/>
              <w:b/>
              <w:highlight w:val="yellow"/>
              <w:u w:val="single"/>
            </w:rPr>
            <w:t>— grudgingly — if he becomes the Democratic nominee.</w:t>
          </w:r>
          <w:r>
            <w:rPr>
              <w:rFonts w:eastAsia="Arial"/>
              <w:b/>
              <w:u w:val="single"/>
            </w:rPr>
            <w:t xml:space="preserve"> </w:t>
          </w:r>
          <w:r>
            <w:rPr>
              <w:rFonts w:eastAsia="Arial"/>
              <w:b/>
              <w:highlight w:val="yellow"/>
              <w:u w:val="single"/>
            </w:rPr>
            <w:t>Anything, he said, to be rid of Trump.</w:t>
          </w:r>
        </w:p>
      </w:sdtContent>
    </w:sdt>
    <w:sdt>
      <w:sdtPr>
        <w:tag w:val="goog_rdk_463"/>
        <w:id w:val="1459377864"/>
      </w:sdtPr>
      <w:sdtContent>
        <w:p w14:paraId="268A6E56" w14:textId="77777777" w:rsidR="00BC04EC" w:rsidRDefault="00727257" w:rsidP="00BC04EC"/>
      </w:sdtContent>
    </w:sdt>
    <w:sdt>
      <w:sdtPr>
        <w:tag w:val="goog_rdk_464"/>
        <w:id w:val="2108774027"/>
      </w:sdtPr>
      <w:sdtContent>
        <w:p w14:paraId="27B7938A" w14:textId="77777777" w:rsidR="00BC04EC" w:rsidRDefault="00BC04EC" w:rsidP="00BC04EC">
          <w:pPr>
            <w:pStyle w:val="Heading4"/>
          </w:pPr>
          <w:r>
            <w:t>Majority of Democratic Party is anti-the Progressive Left – Centrism means that if radicals submit to electoral politics as a strategy it won’t result in a fundamental shift in Party priorities</w:t>
          </w:r>
        </w:p>
      </w:sdtContent>
    </w:sdt>
    <w:sdt>
      <w:sdtPr>
        <w:tag w:val="goog_rdk_465"/>
        <w:id w:val="1909880171"/>
      </w:sdtPr>
      <w:sdtContent>
        <w:p w14:paraId="48A3D4BF" w14:textId="77777777" w:rsidR="00BC04EC" w:rsidRDefault="00BC04EC" w:rsidP="00BC04EC">
          <w:pPr>
            <w:rPr>
              <w:rFonts w:eastAsia="Calibri"/>
              <w:b/>
              <w:sz w:val="26"/>
              <w:szCs w:val="26"/>
            </w:rPr>
          </w:pPr>
          <w:r>
            <w:rPr>
              <w:rFonts w:eastAsia="Calibri"/>
              <w:b/>
              <w:sz w:val="26"/>
              <w:szCs w:val="26"/>
            </w:rPr>
            <w:t xml:space="preserve">Jennifer Rubin </w:t>
          </w:r>
          <w:r>
            <w:rPr>
              <w:rFonts w:eastAsia="Calibri"/>
              <w:sz w:val="26"/>
              <w:szCs w:val="26"/>
            </w:rPr>
            <w:t xml:space="preserve">3/29/2019 </w:t>
          </w:r>
          <w:r>
            <w:rPr>
              <w:rFonts w:eastAsia="Calibri"/>
              <w:szCs w:val="16"/>
            </w:rPr>
            <w:t>(Jennifer Rubin is a reporter for the Washington Post specializing in covering politics and policy, foreign and domestic. She has a JD from UC Berkeley. “Democratic voters to candidates: Don’t go too far left”.</w:t>
          </w:r>
          <w:r>
            <w:rPr>
              <w:rFonts w:eastAsia="Calibri"/>
              <w:b/>
              <w:szCs w:val="16"/>
            </w:rPr>
            <w:t xml:space="preserve"> </w:t>
          </w:r>
          <w:hyperlink r:id="rId128">
            <w:r>
              <w:rPr>
                <w:rFonts w:eastAsia="Calibri"/>
                <w:color w:val="000000"/>
                <w:szCs w:val="16"/>
              </w:rPr>
              <w:t>https://www.washingtonpost.com/opinions/2019/03/29/democratic-voters-candidates-dont-go-too-far-left/?noredirect=on&amp;utm_term=.eee555f13bda</w:t>
            </w:r>
          </w:hyperlink>
          <w:r>
            <w:rPr>
              <w:rFonts w:eastAsia="Calibri"/>
              <w:b/>
              <w:szCs w:val="16"/>
            </w:rPr>
            <w:t>)</w:t>
          </w:r>
        </w:p>
      </w:sdtContent>
    </w:sdt>
    <w:sdt>
      <w:sdtPr>
        <w:tag w:val="goog_rdk_466"/>
        <w:id w:val="-316350699"/>
      </w:sdtPr>
      <w:sdtContent>
        <w:p w14:paraId="50258564" w14:textId="77777777" w:rsidR="00BC04EC" w:rsidRDefault="00BC04EC" w:rsidP="00BC04EC">
          <w:pPr>
            <w:rPr>
              <w:rFonts w:eastAsia="Calibri"/>
              <w:b/>
              <w:szCs w:val="16"/>
            </w:rPr>
          </w:pPr>
          <w:r>
            <w:rPr>
              <w:rFonts w:eastAsia="Calibri"/>
              <w:b/>
              <w:u w:val="single"/>
            </w:rPr>
            <w:t>The Third Way, a moderate Democratic group, is out with some intriguing polling showing the preferences of 1,200 likely Democratic primary voters. There’s strong evidence that sticking to the center and focusing on bread-and-butter issues just as Democrats did in 2018 will pay dividends.</w:t>
          </w:r>
          <w:r>
            <w:rPr>
              <w:rFonts w:eastAsia="Calibri"/>
              <w:b/>
              <w:szCs w:val="16"/>
            </w:rPr>
            <w:t xml:space="preserve"> Asked to name their top issues, voters identified in order: Reducing the cost of health care (43 percent); reducing taxes on the working and middle class (33 percent); addressing climate change (30 percent); making the wealthy and corporations pay more in taxes (27 percent); fixing our immigration system including providing a pathway to citizenship for undocumented immigrants (27 percent); passing gun safety legislation (26 percent); passing a single-payer, Medicare for All health plan (20 percent). Other issues including free college and guaranteed jobs ranked much lower. Far and away the two most important qualities (both at 43 percent) for a nominee were standing up to President Trump when he threatens American values and appealing to a broad range of </w:t>
          </w:r>
          <w:r>
            <w:rPr>
              <w:rFonts w:eastAsia="Calibri"/>
              <w:b/>
              <w:u w:val="single"/>
            </w:rPr>
            <w:t xml:space="preserve">voters. In a series of questions designed to contrast far-left and center-left views, the latter prevailed by enormous margins: Works across party lines to bring the country together and get things done, even if it means not getting everything they want (83 percent) vs. Will be uncompromising in their policy stances, standing firm even if it means policies may not be passed (11 percent) </w:t>
          </w:r>
          <w:r>
            <w:rPr>
              <w:rFonts w:eastAsia="Calibri"/>
              <w:b/>
              <w:szCs w:val="16"/>
            </w:rPr>
            <w:t xml:space="preserve">Will focus on expanding opportunity to more people and places (59 percent) vs. Will focus on reducing income inequality (33 percent) </w:t>
          </w:r>
          <w:r>
            <w:rPr>
              <w:rFonts w:eastAsia="Calibri"/>
              <w:b/>
              <w:u w:val="single"/>
            </w:rPr>
            <w:t xml:space="preserve">Moves further to the left to generate enthusiasm and increase participation among progressives and liberals (22 percent) vs. Appeals to a broad range of voters, including people who may have voted for Trump in 2016 (70 percent) </w:t>
          </w:r>
          <w:r>
            <w:rPr>
              <w:rFonts w:eastAsia="Calibri"/>
              <w:b/>
              <w:szCs w:val="16"/>
            </w:rPr>
            <w:t xml:space="preserve">Has the best chance to beat Donald Trump (65 percent) vs. Most closely matches my policy preferences (28 percent) </w:t>
          </w:r>
          <w:r>
            <w:rPr>
              <w:rFonts w:eastAsia="Calibri"/>
              <w:b/>
              <w:u w:val="single"/>
            </w:rPr>
            <w:t xml:space="preserve">Would you rather see a Democratic candidate for president who says we should mend, but not end capitalism (55 percent) vs. one who calls himself a Democratic Socialist (23 percent) </w:t>
          </w:r>
          <w:r>
            <w:rPr>
              <w:rFonts w:eastAsia="Calibri"/>
              <w:b/>
              <w:szCs w:val="16"/>
            </w:rPr>
            <w:t xml:space="preserve">Would you rather see someone who offers ideas that shift the national debate but may take many years to accomplish (14 percent) vs. one who offers ideas that address urgent problems affecting people today (79 percent) A candidate who wants to put a limit on out-of-pocket costs and insure everyone (44 percent) vs. A candidate who wants to pass a single-payer, Medicare for All government-run plan (32 percent) Abolishing ICE (26 percent) vs. not abolishing (50 percent) Putting many of these together, the pollsters asked if voters wanted A) A candidate who favored single-payer government-run health-care plan for all Americans, sometimes called Medicare for All, a guaranteed government job for all Americans, free college for all Americans OR B) A candidate who supports creating 1 million new apprenticeship positions, making sure every American who works has a private retirement account on top of Social Security, and building on Obamacare to limit out-of-pocket health care costs and insure everyone. Candidate A got 32 percent, Candidate B 49 percent. </w:t>
          </w:r>
          <w:r>
            <w:rPr>
              <w:rFonts w:eastAsia="Calibri"/>
              <w:b/>
              <w:u w:val="single"/>
            </w:rPr>
            <w:t xml:space="preserve">Many more Democrats said they wanted their party to be more moderate (45 percent) than to be more progressive (21 percent). </w:t>
          </w:r>
          <w:r>
            <w:rPr>
              <w:rFonts w:eastAsia="Calibri"/>
              <w:b/>
              <w:szCs w:val="16"/>
            </w:rPr>
            <w:t xml:space="preserve">And these voters overwhelmingly thought a new Amazon headquarters would have positive (60 percent) rather than a negative (20 percent) impact on their community. (Jeffrey P. Bezos is the owner of The Washington Post and founder and chief executive of Amazon). It should not be surprising that former vice president Joe Biden is the clear leader in the “best chance” to beat Trump, with Sens. Bernie Sanders (I-Vt.), Kamala Harris (D-Calif.) and former Texas congressman </w:t>
          </w:r>
          <w:proofErr w:type="spellStart"/>
          <w:r>
            <w:rPr>
              <w:rFonts w:eastAsia="Calibri"/>
              <w:b/>
              <w:szCs w:val="16"/>
            </w:rPr>
            <w:t>Beto</w:t>
          </w:r>
          <w:proofErr w:type="spellEnd"/>
          <w:r>
            <w:rPr>
              <w:rFonts w:eastAsia="Calibri"/>
              <w:b/>
              <w:szCs w:val="16"/>
            </w:rPr>
            <w:t xml:space="preserve"> O’Rourke a distance back. What we don’t know is whether these results reflect name ID or ideological preference. Now, do not confuse Democrats with Republicans. By wide margins Democratic primary voters want to tax the rich more (83 percent, 50 percent very strongly). They favor activist government in the tradition of past Democratic presidents. </w:t>
          </w:r>
          <w:r>
            <w:rPr>
              <w:rFonts w:eastAsia="Calibri"/>
              <w:b/>
              <w:u w:val="single"/>
            </w:rPr>
            <w:t>However, neither Sanders nor firebrands like Rep. Alexandria Ocasio-Cortez (D-N.Y.) are representative of the primary electorate, although you might not guess so based on the media coverage. Candidates racing far to the left may want to rethink their approach. The smarter move would seem to be to be progressive “enough."</w:t>
          </w:r>
          <w:r>
            <w:rPr>
              <w:rFonts w:eastAsia="Calibri"/>
              <w:szCs w:val="16"/>
            </w:rPr>
            <w:t xml:space="preserve"> </w:t>
          </w:r>
          <w:r>
            <w:rPr>
              <w:rFonts w:eastAsia="Calibri"/>
              <w:b/>
              <w:szCs w:val="16"/>
            </w:rPr>
            <w:t xml:space="preserve">The poll of 1,200 likely 2020 Democratic primary voters or </w:t>
          </w:r>
          <w:proofErr w:type="spellStart"/>
          <w:r>
            <w:rPr>
              <w:rFonts w:eastAsia="Calibri"/>
              <w:b/>
              <w:szCs w:val="16"/>
            </w:rPr>
            <w:t>caucusers</w:t>
          </w:r>
          <w:proofErr w:type="spellEnd"/>
          <w:r>
            <w:rPr>
              <w:rFonts w:eastAsia="Calibri"/>
              <w:b/>
              <w:szCs w:val="16"/>
            </w:rPr>
            <w:t xml:space="preserve"> nationwide was taken between March 7 and March 10, and had a margin of error of 2.8 percentage points.</w:t>
          </w:r>
        </w:p>
      </w:sdtContent>
    </w:sdt>
    <w:bookmarkStart w:id="4" w:name="_Hlk14937159" w:displacedByCustomXml="next"/>
    <w:sdt>
      <w:sdtPr>
        <w:rPr>
          <w:rFonts w:eastAsiaTheme="minorHAnsi" w:cs="Calibri"/>
          <w:b w:val="0"/>
          <w:iCs w:val="0"/>
          <w:sz w:val="22"/>
        </w:rPr>
        <w:tag w:val="goog_rdk_467"/>
        <w:id w:val="-1507596900"/>
      </w:sdtPr>
      <w:sdtContent>
        <w:p w14:paraId="45088EC7" w14:textId="77777777" w:rsidR="00C44FF7" w:rsidRDefault="00C44FF7" w:rsidP="00C44FF7">
          <w:pPr>
            <w:pStyle w:val="Heading4"/>
            <w:shd w:val="clear" w:color="auto" w:fill="FFFFFF"/>
            <w:spacing w:line="278" w:lineRule="atLeast"/>
            <w:rPr>
              <w:rFonts w:cs="Calibri"/>
              <w:color w:val="222222"/>
              <w:szCs w:val="26"/>
            </w:rPr>
          </w:pPr>
          <w:r>
            <w:rPr>
              <w:rFonts w:cs="Calibri"/>
              <w:color w:val="222222"/>
              <w:szCs w:val="26"/>
            </w:rPr>
            <w:t>With the history of voting as an ineffective practice there would be no reason for black people to vote. Voting only leads to redlining, and political subjectivity which reproduces the politics of despair.</w:t>
          </w:r>
        </w:p>
        <w:p w14:paraId="1F1F8D16" w14:textId="7E4F58A4" w:rsidR="00C44FF7" w:rsidRPr="00EC4075" w:rsidRDefault="00C44FF7" w:rsidP="00C44FF7">
          <w:pPr>
            <w:pStyle w:val="Heading4"/>
          </w:pPr>
          <w:r w:rsidRPr="00C44FF7">
            <w:rPr>
              <w:rStyle w:val="Style13ptBold"/>
            </w:rPr>
            <w:t>Warren 15</w:t>
          </w:r>
          <w:r>
            <w:t xml:space="preserve"> </w:t>
          </w:r>
          <w:r w:rsidRPr="00C44FF7">
            <w:rPr>
              <w:b w:val="0"/>
              <w:bCs/>
            </w:rPr>
            <w:t>{Calvin L.; George Washington University; “Black Nihilism and the Politics of Hope”; CR: The New Centennial Review, Vol 15 Number 1, Michigan State University Press; Spring; accessed 8/18/15 @ 8:40</w:t>
          </w:r>
          <w:proofErr w:type="gramStart"/>
          <w:r w:rsidRPr="00C44FF7">
            <w:rPr>
              <w:b w:val="0"/>
              <w:bCs/>
            </w:rPr>
            <w:t>PM}MHELLIE</w:t>
          </w:r>
          <w:proofErr w:type="gramEnd"/>
        </w:p>
        <w:p w14:paraId="18743BFE" w14:textId="77777777" w:rsidR="00C44FF7" w:rsidRPr="00D757D9" w:rsidRDefault="00C44FF7" w:rsidP="00C44FF7">
          <w:pPr>
            <w:rPr>
              <w:highlight w:val="green"/>
              <w:u w:val="single"/>
            </w:rPr>
          </w:pPr>
          <w:r w:rsidRPr="00EC4075">
            <w:t xml:space="preserve">To speak of </w:t>
          </w:r>
          <w:r w:rsidRPr="00E52625">
            <w:rPr>
              <w:b/>
              <w:u w:val="single"/>
            </w:rPr>
            <w:t>the “Politics of Hope</w:t>
          </w:r>
          <w:r w:rsidRPr="00E52625">
            <w:rPr>
              <w:u w:val="single"/>
            </w:rPr>
            <w:t xml:space="preserve">” </w:t>
          </w:r>
          <w:r w:rsidRPr="00E52625">
            <w:rPr>
              <w:b/>
              <w:u w:val="single"/>
            </w:rPr>
            <w:t>is to denaturalize or demystify a certain usage of hope</w:t>
          </w:r>
          <w:r w:rsidRPr="00E52625">
            <w:t xml:space="preserve">. Here I want to make a </w:t>
          </w:r>
          <w:r w:rsidRPr="00E52625">
            <w:rPr>
              <w:b/>
              <w:u w:val="single"/>
            </w:rPr>
            <w:t>distinction between “hope”</w:t>
          </w:r>
          <w:r w:rsidRPr="00E52625">
            <w:t xml:space="preserve"> (the spiritual concept) </w:t>
          </w:r>
          <w:r w:rsidRPr="00E52625">
            <w:rPr>
              <w:b/>
              <w:u w:val="single"/>
            </w:rPr>
            <w:t>and “the politics of hope</w:t>
          </w:r>
          <w:r w:rsidRPr="00EC4075">
            <w:t xml:space="preserve">” (political hope). The relationship between the spiritual concept of hope and its use as a political instrument is the focus of the black nihilist critique.2 Following Kant and other </w:t>
          </w:r>
          <w:proofErr w:type="spellStart"/>
          <w:r w:rsidRPr="00EC4075">
            <w:t>postmetaphysical</w:t>
          </w:r>
          <w:proofErr w:type="spellEnd"/>
          <w:r w:rsidRPr="00EC4075">
            <w:t xml:space="preserve"> philosophers, the critical field questions (and in some circles completely denounces) a </w:t>
          </w:r>
          <w:r w:rsidRPr="0022516F">
            <w:rPr>
              <w:rStyle w:val="StyleUnderline"/>
            </w:rPr>
            <w:t>certain spiritual predisposition to the world</w:t>
          </w:r>
          <w:r w:rsidRPr="00DE7569">
            <w:rPr>
              <w:rStyle w:val="StyleUnderline"/>
            </w:rPr>
            <w:t>—</w:t>
          </w:r>
          <w:r w:rsidRPr="0022516F">
            <w:rPr>
              <w:rStyle w:val="StyleUnderline"/>
            </w:rPr>
            <w:t>that “unknowable” noumenon that limits Reason</w:t>
          </w:r>
          <w:r w:rsidRPr="00DE7569">
            <w:rPr>
              <w:rStyle w:val="StyleUnderline"/>
            </w:rPr>
            <w:t xml:space="preserve"> but </w:t>
          </w:r>
          <w:r w:rsidRPr="0022516F">
            <w:rPr>
              <w:rStyle w:val="StyleUnderline"/>
            </w:rPr>
            <w:t>provides the condition of possibility for its organization</w:t>
          </w:r>
          <w:r w:rsidRPr="00DE7569">
            <w:rPr>
              <w:rStyle w:val="StyleUnderline"/>
            </w:rPr>
            <w:t xml:space="preserve"> of the world of perception, phenomenon. </w:t>
          </w:r>
          <w:r w:rsidRPr="00EC4075">
            <w:t xml:space="preserve">The problem with the critical questioning of the spiritual is that it often appropriates spiritual concepts and then, insidiously, translates them </w:t>
          </w:r>
          <w:r w:rsidRPr="00DE7569">
            <w:rPr>
              <w:rStyle w:val="StyleUnderline"/>
            </w:rPr>
            <w:t xml:space="preserve">into </w:t>
          </w:r>
          <w:r w:rsidRPr="0022516F">
            <w:rPr>
              <w:rStyle w:val="StyleUnderline"/>
            </w:rPr>
            <w:t>the “scientific”</w:t>
          </w:r>
          <w:r w:rsidRPr="00DE7569">
            <w:rPr>
              <w:rStyle w:val="StyleUnderline"/>
            </w:rPr>
            <w:t xml:space="preserve"> or the knowable,</w:t>
          </w:r>
          <w:r w:rsidRPr="00EC4075">
            <w:t xml:space="preserve"> </w:t>
          </w:r>
          <w:r w:rsidRPr="00DE7569">
            <w:rPr>
              <w:rStyle w:val="StyleUnderline"/>
            </w:rPr>
            <w:t xml:space="preserve">as a way to both </w:t>
          </w:r>
          <w:r w:rsidRPr="0022516F">
            <w:rPr>
              <w:rStyle w:val="StyleUnderline"/>
            </w:rPr>
            <w:t>capitalize on the mystic power of the spiritual</w:t>
          </w:r>
          <w:r w:rsidRPr="00DE7569">
            <w:rPr>
              <w:rStyle w:val="StyleUnderline"/>
            </w:rPr>
            <w:t xml:space="preserve"> and </w:t>
          </w:r>
          <w:r w:rsidRPr="0022516F">
            <w:rPr>
              <w:rStyle w:val="StyleUnderline"/>
            </w:rPr>
            <w:t>to preserve the</w:t>
          </w:r>
          <w:r w:rsidRPr="00DE7569">
            <w:rPr>
              <w:rStyle w:val="StyleUnderline"/>
            </w:rPr>
            <w:t xml:space="preserve"> spiritual under the </w:t>
          </w:r>
          <w:r w:rsidRPr="0022516F">
            <w:rPr>
              <w:rStyle w:val="StyleUnderline"/>
            </w:rPr>
            <w:t>guise of “enlightened understanding.”</w:t>
          </w:r>
          <w:r w:rsidRPr="00DE7569">
            <w:rPr>
              <w:rStyle w:val="StyleUnderline"/>
            </w:rPr>
            <w:t xml:space="preserve"> We find this deceptive translation and capitalization of spiritual substance within the sphere of the Political—that organization of social existence through political institutions, mandates, logics, and grammars</w:t>
          </w:r>
          <w:r w:rsidRPr="00EC4075">
            <w:t xml:space="preserve">—as a way to govern and discipline beings. If we think of hope as a spiritual concept—a concept that always escapes confinement within scientific discourse—then we can suggest that </w:t>
          </w:r>
          <w:r w:rsidRPr="00E52625">
            <w:rPr>
              <w:b/>
              <w:u w:val="single"/>
            </w:rPr>
            <w:t>hope constitutes a “spiritual currency” that we are given as an inheritance to invest in various aspects of existence</w:t>
          </w:r>
          <w:r w:rsidRPr="00E52625">
            <w:t xml:space="preserve">. The issue, however, is that </w:t>
          </w:r>
          <w:r w:rsidRPr="00E52625">
            <w:rPr>
              <w:b/>
              <w:u w:val="single"/>
            </w:rPr>
            <w:t>there is often a compulsory investment of this spiritual substance in the Political</w:t>
          </w:r>
          <w:r w:rsidRPr="00E52625">
            <w:rPr>
              <w:u w:val="single"/>
            </w:rPr>
            <w:t xml:space="preserve">. </w:t>
          </w:r>
          <w:r w:rsidRPr="00E52625">
            <w:rPr>
              <w:b/>
              <w:u w:val="single"/>
            </w:rPr>
            <w:t>This is the forced destination of hope</w:t>
          </w:r>
          <w:r w:rsidRPr="00E52625">
            <w:rPr>
              <w:u w:val="single"/>
            </w:rPr>
            <w:t>—</w:t>
          </w:r>
          <w:r w:rsidRPr="00E52625">
            <w:rPr>
              <w:b/>
              <w:u w:val="single"/>
            </w:rPr>
            <w:t>it must end up in the Political and cannot exist outside of it</w:t>
          </w:r>
          <w:r w:rsidRPr="00EC4075">
            <w:t xml:space="preserve"> (or any existence of hope “outside” the political subverts, compromises, and destroys hope itself. Like placing a fish out of water. It is as if hope only has intelligibility and efficacy within and through the Political). Put differently, the </w:t>
          </w:r>
          <w:r w:rsidRPr="0022516F">
            <w:rPr>
              <w:b/>
              <w:u w:val="single"/>
            </w:rPr>
            <w:t>politics of hope posits that one must have a politics to have hope</w:t>
          </w:r>
          <w:r w:rsidRPr="00EC4075">
            <w:t xml:space="preserve">; politics is the natural habitat of hope itself. </w:t>
          </w:r>
          <w:r w:rsidRPr="00EC4075">
            <w:rPr>
              <w:b/>
              <w:highlight w:val="cyan"/>
              <w:u w:val="single"/>
            </w:rPr>
            <w:t>To reject hope in a nihilistic way</w:t>
          </w:r>
          <w:r w:rsidRPr="00EC4075">
            <w:t xml:space="preserve">, then, </w:t>
          </w:r>
          <w:r w:rsidRPr="00EC4075">
            <w:rPr>
              <w:b/>
              <w:highlight w:val="cyan"/>
              <w:u w:val="single"/>
            </w:rPr>
            <w:t>is really to reject the politics of hope, or certain circumscribed and compulsory forms of expressing, practicing, and conceiving of hope</w:t>
          </w:r>
          <w:r w:rsidRPr="00EC4075">
            <w:t xml:space="preserve">. In the essay “A Fidelity to Politics: Shame and the African American Vote in the 2004 Election,” Grant </w:t>
          </w:r>
          <w:proofErr w:type="spellStart"/>
          <w:r w:rsidRPr="00EC4075">
            <w:t>Farred</w:t>
          </w:r>
          <w:proofErr w:type="spellEnd"/>
          <w:r w:rsidRPr="00EC4075">
            <w:t xml:space="preserve"> (2006) exposes a kernel of irrationality at the center of African American political participation. Traditionally, political participation is motivated by self-interested expectancy; this political calculus assumes that political participation, particularly voting, is an investment with an assurance of a return or political dividend</w:t>
          </w:r>
          <w:r w:rsidRPr="00E52625">
            <w:t xml:space="preserve">. </w:t>
          </w:r>
          <w:r w:rsidRPr="00E52625">
            <w:rPr>
              <w:b/>
              <w:u w:val="single"/>
            </w:rPr>
            <w:t>The structure of the Political</w:t>
          </w:r>
          <w:r w:rsidRPr="00E52625">
            <w:t xml:space="preserve">—the </w:t>
          </w:r>
          <w:r w:rsidRPr="00E52625">
            <w:rPr>
              <w:b/>
              <w:u w:val="single"/>
            </w:rPr>
            <w:t>circular movement between self-interest, action, and reward</w:t>
          </w:r>
          <w:r w:rsidRPr="00E52625">
            <w:rPr>
              <w:u w:val="single"/>
            </w:rPr>
            <w:t xml:space="preserve">— </w:t>
          </w:r>
          <w:r w:rsidRPr="00E52625">
            <w:rPr>
              <w:b/>
              <w:u w:val="single"/>
            </w:rPr>
            <w:t>is</w:t>
          </w:r>
          <w:r w:rsidRPr="00E52625">
            <w:t xml:space="preserve"> sustained through what </w:t>
          </w:r>
          <w:proofErr w:type="spellStart"/>
          <w:r w:rsidRPr="00E52625">
            <w:t>Farred</w:t>
          </w:r>
          <w:proofErr w:type="spellEnd"/>
          <w:r w:rsidRPr="00E52625">
            <w:t xml:space="preserve"> calls the “</w:t>
          </w:r>
          <w:r w:rsidRPr="00E52625">
            <w:rPr>
              <w:b/>
              <w:u w:val="single"/>
            </w:rPr>
            <w:t>electoral unconscious.” It “historicizes the subject in relation to the political in that it determines the horizon of what is possible it maps,</w:t>
          </w:r>
          <w:r w:rsidRPr="00EC4075">
            <w:rPr>
              <w:b/>
              <w:u w:val="single"/>
            </w:rPr>
            <w:t xml:space="preserve"> </w:t>
          </w:r>
          <w:r w:rsidRPr="00EC4075">
            <w:t xml:space="preserve">through its delimitation or its (relative) lack of limits, what the constituency and its members imagine they can, or, would like to expect from the political” (217). In this way, the electoral unconscious, as the realm of political fantasy, mirrors the Lacanian notion of fantasy; it maps the coordinates of the political subject and teaches it how exactly to desire the Political. For </w:t>
          </w:r>
          <w:proofErr w:type="spellStart"/>
          <w:r w:rsidRPr="00EC4075">
            <w:t>Farred</w:t>
          </w:r>
          <w:proofErr w:type="spellEnd"/>
          <w:r w:rsidRPr="00EC4075">
            <w:t xml:space="preserve">, there is a peculiar logic (“another scene”) operating as the motivation for African American participation in the Political. Unlike the traditional political calculus, where action and reward determine civic engagement, African American participation does not follow this rational calculus—because if it did, </w:t>
          </w:r>
          <w:r w:rsidRPr="00EC4075">
            <w:rPr>
              <w:b/>
              <w:highlight w:val="cyan"/>
              <w:u w:val="single"/>
            </w:rPr>
            <w:t>there</w:t>
          </w:r>
          <w:r w:rsidRPr="00EC4075">
            <w:rPr>
              <w:highlight w:val="cyan"/>
            </w:rPr>
            <w:t xml:space="preserve"> </w:t>
          </w:r>
          <w:r w:rsidRPr="00EC4075">
            <w:rPr>
              <w:b/>
              <w:highlight w:val="cyan"/>
              <w:u w:val="single"/>
            </w:rPr>
            <w:t>would</w:t>
          </w:r>
          <w:r w:rsidRPr="00EC4075">
            <w:t xml:space="preserve"> actually </w:t>
          </w:r>
          <w:r w:rsidRPr="00EC4075">
            <w:rPr>
              <w:b/>
              <w:highlight w:val="cyan"/>
              <w:u w:val="single"/>
            </w:rPr>
            <w:t xml:space="preserve">be no rational reason for African Americans to vote, given the historicity of voting as an ineffective practice in gaining tangible “objects” for achieving redress, equality, and political subjectivity. </w:t>
          </w:r>
          <w:r w:rsidRPr="0022516F">
            <w:rPr>
              <w:b/>
              <w:u w:val="single"/>
            </w:rPr>
            <w:t>African Americans</w:t>
          </w:r>
          <w:r w:rsidRPr="00EC4075">
            <w:t xml:space="preserve">, according to </w:t>
          </w:r>
          <w:proofErr w:type="spellStart"/>
          <w:r w:rsidRPr="00EC4075">
            <w:t>Farred</w:t>
          </w:r>
          <w:proofErr w:type="spellEnd"/>
          <w:r w:rsidRPr="00EC4075">
            <w:t xml:space="preserve">, </w:t>
          </w:r>
          <w:r w:rsidRPr="0022516F">
            <w:rPr>
              <w:b/>
              <w:u w:val="single"/>
            </w:rPr>
            <w:t>have an “irrational fidelity” to a practice that</w:t>
          </w:r>
          <w:r w:rsidRPr="00EC4075">
            <w:t xml:space="preserve">, historically, </w:t>
          </w:r>
          <w:r w:rsidRPr="0022516F">
            <w:rPr>
              <w:b/>
              <w:u w:val="single"/>
            </w:rPr>
            <w:t>has yielded no concrete transformations of antiblackness</w:t>
          </w:r>
          <w:r w:rsidRPr="00EC4075">
            <w:t xml:space="preserve">. This group is governed not by the “electoral unconscious” but by the “historical conscious,” which is the “intense [and incessant] understanding of how the franchise has been achieved, of its precarious preciseness as well as their (growing) contemporary liminality, their status as marginalized political subjects” (217). African Americans are a faithful voting block not because of voting’s political efficaciousness but as a way to contend with a painful (and shame-full) history of exclusion and disenfranchisement. Political participation becomes an act of historical commemoration and obligation; one votes because someone bled and died for the opportunity to participate, and “duty” and “indebtedness” motivate this partial political subject. Within this piece, we get a sense that black fidelity to the Political is tantamount to the Lacanian notion of drive—one perpetuates a system designed to annihilate—participation, then, follows another logic. The act of voting, according to </w:t>
          </w:r>
          <w:proofErr w:type="spellStart"/>
          <w:r w:rsidRPr="00EC4075">
            <w:t>Farred</w:t>
          </w:r>
          <w:proofErr w:type="spellEnd"/>
          <w:r w:rsidRPr="00EC4075">
            <w:t xml:space="preserve">, is legitimate in and of itself; it is a means as an end (or a means without an end, if we follow Agamben’s logic [2000]). The means, the praxis of voting, is all there is without an end in sight. </w:t>
          </w:r>
          <w:r w:rsidRPr="0022516F">
            <w:rPr>
              <w:b/>
              <w:u w:val="single"/>
            </w:rPr>
            <w:t>African American</w:t>
          </w:r>
          <w:r w:rsidRPr="00EC4075">
            <w:rPr>
              <w:b/>
              <w:highlight w:val="cyan"/>
              <w:u w:val="single"/>
            </w:rPr>
            <w:t xml:space="preserve"> political participation is an interminable cycle of reproduction, </w:t>
          </w:r>
          <w:r w:rsidRPr="0022516F">
            <w:rPr>
              <w:b/>
              <w:u w:val="single"/>
            </w:rPr>
            <w:t>a continuous practice of reproducing the means of reproduction itself.</w:t>
          </w:r>
          <w:r w:rsidRPr="0022516F">
            <w:rPr>
              <w:u w:val="single"/>
            </w:rPr>
            <w:t xml:space="preserve"> </w:t>
          </w:r>
          <w:r w:rsidRPr="00EC4075">
            <w:rPr>
              <w:b/>
              <w:highlight w:val="cyan"/>
              <w:u w:val="single"/>
            </w:rPr>
            <w:t>This irrational fidelity</w:t>
          </w:r>
          <w:r w:rsidRPr="00EC4075">
            <w:rPr>
              <w:highlight w:val="cyan"/>
              <w:u w:val="single"/>
            </w:rPr>
            <w:t xml:space="preserve"> </w:t>
          </w:r>
          <w:r w:rsidRPr="00EC4075">
            <w:rPr>
              <w:b/>
              <w:highlight w:val="cyan"/>
              <w:u w:val="single"/>
            </w:rPr>
            <w:t>to a means without an end gives rise to “the politics of despair</w:t>
          </w:r>
        </w:p>
        <w:p w14:paraId="4A7B3DA5" w14:textId="77777777" w:rsidR="00BC04EC" w:rsidRDefault="00727257" w:rsidP="00BC04EC"/>
      </w:sdtContent>
    </w:sdt>
    <w:bookmarkEnd w:id="4" w:displacedByCustomXml="prev"/>
    <w:p w14:paraId="02D43C09" w14:textId="77777777" w:rsidR="00740A1A" w:rsidRPr="00F60855" w:rsidRDefault="00740A1A" w:rsidP="00740A1A">
      <w:pPr>
        <w:pStyle w:val="Heading4"/>
        <w:rPr>
          <w:rFonts w:asciiTheme="minorHAnsi" w:hAnsiTheme="minorHAnsi"/>
        </w:rPr>
      </w:pPr>
      <w:r w:rsidRPr="00F60855">
        <w:rPr>
          <w:rFonts w:asciiTheme="minorHAnsi" w:eastAsia="Calibri" w:hAnsiTheme="minorHAnsi" w:cs="Calibri"/>
          <w:bCs/>
          <w:color w:val="000000" w:themeColor="text1"/>
          <w:szCs w:val="26"/>
        </w:rPr>
        <w:t>Accessibility DA – Elections aren’t even accessible to black folk</w:t>
      </w:r>
    </w:p>
    <w:p w14:paraId="230FCCC2" w14:textId="77777777" w:rsidR="00740A1A" w:rsidRPr="00F60855" w:rsidRDefault="00740A1A" w:rsidP="00740A1A">
      <w:pPr>
        <w:rPr>
          <w:rFonts w:asciiTheme="minorHAnsi" w:hAnsiTheme="minorHAnsi"/>
        </w:rPr>
      </w:pPr>
      <w:r w:rsidRPr="00F60855">
        <w:rPr>
          <w:rFonts w:asciiTheme="minorHAnsi" w:eastAsia="Calibri" w:hAnsiTheme="minorHAnsi"/>
          <w:b/>
          <w:bCs/>
          <w:color w:val="000000" w:themeColor="text1"/>
          <w:sz w:val="26"/>
          <w:szCs w:val="26"/>
        </w:rPr>
        <w:t>CBS News 18’</w:t>
      </w:r>
      <w:r w:rsidRPr="00F60855">
        <w:rPr>
          <w:rFonts w:asciiTheme="minorHAnsi" w:eastAsia="Times New Roman" w:hAnsiTheme="minorHAnsi" w:cs="Times New Roman"/>
          <w:b/>
          <w:bCs/>
          <w:color w:val="000000" w:themeColor="text1"/>
        </w:rPr>
        <w:t xml:space="preserve"> </w:t>
      </w:r>
      <w:r w:rsidRPr="00F60855">
        <w:rPr>
          <w:rFonts w:asciiTheme="minorHAnsi" w:eastAsia="Calibri" w:hAnsiTheme="minorHAnsi"/>
          <w:color w:val="000000" w:themeColor="text1"/>
        </w:rPr>
        <w:t xml:space="preserve">- (CBS News October 18, 2018, 7, 10-18-2018, "Dozens of black voters ordered off bus bound for polls in Georgia amid razor-thin governor race," No Publication, </w:t>
      </w:r>
      <w:r w:rsidRPr="00F60855">
        <w:rPr>
          <w:rFonts w:asciiTheme="minorHAnsi" w:eastAsia="Calibri" w:hAnsiTheme="minorHAnsi"/>
        </w:rPr>
        <w:t>https://www.cbsnews.com/news/black-senior-citizens-georgia-ordered-off-bus-bound-for-polls-stacey-abrams-brian-kemp/)//pshah</w:t>
      </w:r>
    </w:p>
    <w:p w14:paraId="302EFDC1" w14:textId="77777777" w:rsidR="00740A1A" w:rsidRPr="00F60855" w:rsidRDefault="00740A1A" w:rsidP="00740A1A">
      <w:pPr>
        <w:spacing w:line="240" w:lineRule="exact"/>
        <w:rPr>
          <w:rFonts w:asciiTheme="minorHAnsi" w:eastAsia="Calibri" w:hAnsiTheme="minorHAnsi"/>
          <w:color w:val="000000" w:themeColor="text1"/>
          <w:sz w:val="16"/>
        </w:rPr>
      </w:pPr>
      <w:r w:rsidRPr="00F60855">
        <w:rPr>
          <w:rFonts w:asciiTheme="minorHAnsi" w:eastAsia="Calibri" w:hAnsiTheme="minorHAnsi"/>
          <w:color w:val="000000" w:themeColor="text1"/>
          <w:u w:val="single"/>
        </w:rPr>
        <w:t xml:space="preserve">Dozens of </w:t>
      </w:r>
      <w:r w:rsidRPr="00F60855">
        <w:rPr>
          <w:rFonts w:asciiTheme="minorHAnsi" w:eastAsia="Calibri" w:hAnsiTheme="minorHAnsi"/>
          <w:color w:val="000000" w:themeColor="text1"/>
          <w:highlight w:val="cyan"/>
          <w:u w:val="single"/>
        </w:rPr>
        <w:t>black</w:t>
      </w:r>
      <w:r w:rsidRPr="00F60855">
        <w:rPr>
          <w:rFonts w:asciiTheme="minorHAnsi" w:eastAsia="Calibri" w:hAnsiTheme="minorHAnsi"/>
          <w:color w:val="000000" w:themeColor="text1"/>
          <w:u w:val="single"/>
        </w:rPr>
        <w:t xml:space="preserve"> senior </w:t>
      </w:r>
      <w:r w:rsidRPr="00F60855">
        <w:rPr>
          <w:rFonts w:asciiTheme="minorHAnsi" w:eastAsia="Calibri" w:hAnsiTheme="minorHAnsi"/>
          <w:color w:val="000000" w:themeColor="text1"/>
          <w:highlight w:val="cyan"/>
          <w:u w:val="single"/>
        </w:rPr>
        <w:t>citizens</w:t>
      </w:r>
      <w:r w:rsidRPr="00F60855">
        <w:rPr>
          <w:rFonts w:asciiTheme="minorHAnsi" w:eastAsia="Calibri" w:hAnsiTheme="minorHAnsi"/>
          <w:color w:val="000000" w:themeColor="text1"/>
          <w:u w:val="single"/>
        </w:rPr>
        <w:t xml:space="preserve"> in Louisville, Georgia, </w:t>
      </w:r>
      <w:r w:rsidRPr="00F60855">
        <w:rPr>
          <w:rFonts w:asciiTheme="minorHAnsi" w:eastAsia="Calibri" w:hAnsiTheme="minorHAnsi"/>
          <w:color w:val="000000" w:themeColor="text1"/>
          <w:highlight w:val="cyan"/>
          <w:u w:val="single"/>
        </w:rPr>
        <w:t xml:space="preserve">were ordered off a bus bound for the polls </w:t>
      </w:r>
      <w:r w:rsidRPr="00F60855">
        <w:rPr>
          <w:rFonts w:asciiTheme="minorHAnsi" w:eastAsia="Calibri" w:hAnsiTheme="minorHAnsi"/>
          <w:color w:val="000000" w:themeColor="text1"/>
          <w:u w:val="single"/>
        </w:rPr>
        <w:t xml:space="preserve">Monday </w:t>
      </w:r>
      <w:r w:rsidRPr="00F60855">
        <w:rPr>
          <w:rFonts w:asciiTheme="minorHAnsi" w:eastAsia="Calibri" w:hAnsiTheme="minorHAnsi"/>
          <w:color w:val="000000" w:themeColor="text1"/>
          <w:highlight w:val="cyan"/>
          <w:u w:val="single"/>
        </w:rPr>
        <w:t>after</w:t>
      </w:r>
      <w:r w:rsidRPr="00F60855">
        <w:rPr>
          <w:rFonts w:asciiTheme="minorHAnsi" w:eastAsia="Calibri" w:hAnsiTheme="minorHAnsi"/>
          <w:color w:val="000000" w:themeColor="text1"/>
          <w:u w:val="single"/>
        </w:rPr>
        <w:t xml:space="preserve"> county </w:t>
      </w:r>
      <w:r w:rsidRPr="00F60855">
        <w:rPr>
          <w:rFonts w:asciiTheme="minorHAnsi" w:eastAsia="Calibri" w:hAnsiTheme="minorHAnsi"/>
          <w:color w:val="000000" w:themeColor="text1"/>
          <w:highlight w:val="cyan"/>
          <w:u w:val="single"/>
        </w:rPr>
        <w:t>officials</w:t>
      </w:r>
      <w:r w:rsidRPr="00F60855">
        <w:rPr>
          <w:rFonts w:asciiTheme="minorHAnsi" w:eastAsia="Calibri" w:hAnsiTheme="minorHAnsi"/>
          <w:color w:val="000000" w:themeColor="text1"/>
          <w:u w:val="single"/>
        </w:rPr>
        <w:t xml:space="preserve"> </w:t>
      </w:r>
      <w:r w:rsidRPr="00F60855">
        <w:rPr>
          <w:rFonts w:asciiTheme="minorHAnsi" w:eastAsia="Calibri" w:hAnsiTheme="minorHAnsi"/>
          <w:color w:val="000000" w:themeColor="text1"/>
          <w:highlight w:val="cyan"/>
          <w:u w:val="single"/>
        </w:rPr>
        <w:t>said the event constituted prohibited "political activity." Activists call</w:t>
      </w:r>
      <w:r w:rsidRPr="00F60855">
        <w:rPr>
          <w:rFonts w:asciiTheme="minorHAnsi" w:eastAsia="Calibri" w:hAnsiTheme="minorHAnsi"/>
          <w:color w:val="000000" w:themeColor="text1"/>
          <w:u w:val="single"/>
        </w:rPr>
        <w:t xml:space="preserve">ed </w:t>
      </w:r>
      <w:r w:rsidRPr="00F60855">
        <w:rPr>
          <w:rFonts w:asciiTheme="minorHAnsi" w:eastAsia="Calibri" w:hAnsiTheme="minorHAnsi"/>
          <w:color w:val="000000" w:themeColor="text1"/>
          <w:highlight w:val="cyan"/>
          <w:u w:val="single"/>
        </w:rPr>
        <w:t>it</w:t>
      </w:r>
      <w:r w:rsidRPr="00F60855">
        <w:rPr>
          <w:rFonts w:asciiTheme="minorHAnsi" w:eastAsia="Calibri" w:hAnsiTheme="minorHAnsi"/>
          <w:color w:val="000000" w:themeColor="text1"/>
          <w:u w:val="single"/>
        </w:rPr>
        <w:t xml:space="preserve"> an "</w:t>
      </w:r>
      <w:r w:rsidRPr="00F60855">
        <w:rPr>
          <w:rFonts w:asciiTheme="minorHAnsi" w:eastAsia="Calibri" w:hAnsiTheme="minorHAnsi"/>
          <w:color w:val="000000" w:themeColor="text1"/>
          <w:highlight w:val="cyan"/>
          <w:u w:val="single"/>
        </w:rPr>
        <w:t>intimidation tactic</w:t>
      </w:r>
      <w:r w:rsidRPr="00F60855">
        <w:rPr>
          <w:rFonts w:asciiTheme="minorHAnsi" w:eastAsia="Calibri" w:hAnsiTheme="minorHAnsi"/>
          <w:color w:val="000000" w:themeColor="text1"/>
          <w:u w:val="single"/>
        </w:rPr>
        <w:t xml:space="preserve">" in a razor-thin race for governor that's become engulfed in a fight over voting rights. </w:t>
      </w:r>
      <w:r w:rsidRPr="00F60855">
        <w:rPr>
          <w:rFonts w:asciiTheme="minorHAnsi" w:eastAsia="Calibri" w:hAnsiTheme="minorHAnsi"/>
          <w:color w:val="000000" w:themeColor="text1"/>
          <w:sz w:val="16"/>
        </w:rPr>
        <w:t>Polls show the contest between Republican Brian Kemp and Democrat Stacey Abrams is basically a dead heat.</w:t>
      </w:r>
      <w:r w:rsidRPr="00F60855">
        <w:rPr>
          <w:rFonts w:asciiTheme="minorHAnsi" w:eastAsia="Calibri" w:hAnsiTheme="minorHAnsi"/>
          <w:color w:val="000000" w:themeColor="text1"/>
          <w:u w:val="single"/>
        </w:rPr>
        <w:t xml:space="preserve"> </w:t>
      </w:r>
      <w:r w:rsidRPr="00F60855">
        <w:rPr>
          <w:rFonts w:asciiTheme="minorHAnsi" w:eastAsia="Calibri" w:hAnsiTheme="minorHAnsi"/>
          <w:color w:val="000000" w:themeColor="text1"/>
          <w:highlight w:val="cyan"/>
          <w:u w:val="single"/>
        </w:rPr>
        <w:t>Civil rights groups are suing</w:t>
      </w:r>
      <w:r w:rsidRPr="00F60855">
        <w:rPr>
          <w:rFonts w:asciiTheme="minorHAnsi" w:eastAsia="Calibri" w:hAnsiTheme="minorHAnsi"/>
          <w:color w:val="000000" w:themeColor="text1"/>
          <w:u w:val="single"/>
        </w:rPr>
        <w:t xml:space="preserve"> Kemp for putting more than 53,000 voter registration applications on hold, mostly from minority voters.</w:t>
      </w:r>
      <w:r w:rsidRPr="00F60855">
        <w:rPr>
          <w:rFonts w:asciiTheme="minorHAnsi" w:eastAsia="Calibri" w:hAnsiTheme="minorHAnsi"/>
          <w:color w:val="000000" w:themeColor="text1"/>
          <w:sz w:val="16"/>
        </w:rPr>
        <w:t xml:space="preserve"> Abrams is vying to become the first African-American woman governor in the South. She has accused </w:t>
      </w:r>
      <w:r w:rsidRPr="00F60855">
        <w:rPr>
          <w:rFonts w:asciiTheme="minorHAnsi" w:eastAsia="Calibri" w:hAnsiTheme="minorHAnsi"/>
          <w:color w:val="000000" w:themeColor="text1"/>
          <w:highlight w:val="cyan"/>
          <w:u w:val="single"/>
        </w:rPr>
        <w:t>Kemp, who</w:t>
      </w:r>
      <w:r w:rsidRPr="00F60855">
        <w:rPr>
          <w:rFonts w:asciiTheme="minorHAnsi" w:eastAsia="Calibri" w:hAnsiTheme="minorHAnsi"/>
          <w:color w:val="000000" w:themeColor="text1"/>
          <w:u w:val="single"/>
        </w:rPr>
        <w:t xml:space="preserve"> currently </w:t>
      </w:r>
      <w:r w:rsidRPr="00F60855">
        <w:rPr>
          <w:rFonts w:asciiTheme="minorHAnsi" w:eastAsia="Calibri" w:hAnsiTheme="minorHAnsi"/>
          <w:color w:val="000000" w:themeColor="text1"/>
          <w:highlight w:val="cyan"/>
          <w:u w:val="single"/>
        </w:rPr>
        <w:t>oversees</w:t>
      </w:r>
      <w:r w:rsidRPr="00F60855">
        <w:rPr>
          <w:rFonts w:asciiTheme="minorHAnsi" w:eastAsia="Calibri" w:hAnsiTheme="minorHAnsi"/>
          <w:color w:val="000000" w:themeColor="text1"/>
          <w:u w:val="single"/>
        </w:rPr>
        <w:t xml:space="preserve"> Georgia's </w:t>
      </w:r>
      <w:r w:rsidRPr="00F60855">
        <w:rPr>
          <w:rFonts w:asciiTheme="minorHAnsi" w:eastAsia="Calibri" w:hAnsiTheme="minorHAnsi"/>
          <w:color w:val="000000" w:themeColor="text1"/>
          <w:highlight w:val="cyan"/>
          <w:u w:val="single"/>
        </w:rPr>
        <w:t>election system</w:t>
      </w:r>
      <w:r w:rsidRPr="00F60855">
        <w:rPr>
          <w:rFonts w:asciiTheme="minorHAnsi" w:eastAsia="Calibri" w:hAnsiTheme="minorHAnsi"/>
          <w:color w:val="000000" w:themeColor="text1"/>
          <w:u w:val="single"/>
        </w:rPr>
        <w:t xml:space="preserve">, of </w:t>
      </w:r>
      <w:r w:rsidRPr="00F60855">
        <w:rPr>
          <w:rFonts w:asciiTheme="minorHAnsi" w:eastAsia="Calibri" w:hAnsiTheme="minorHAnsi"/>
          <w:color w:val="000000" w:themeColor="text1"/>
          <w:highlight w:val="cyan"/>
          <w:u w:val="single"/>
        </w:rPr>
        <w:t>drop</w:t>
      </w:r>
      <w:r w:rsidRPr="00F60855">
        <w:rPr>
          <w:rFonts w:asciiTheme="minorHAnsi" w:eastAsia="Calibri" w:hAnsiTheme="minorHAnsi"/>
          <w:color w:val="000000" w:themeColor="text1"/>
          <w:u w:val="single"/>
        </w:rPr>
        <w:t xml:space="preserve">ping </w:t>
      </w:r>
      <w:r w:rsidRPr="00F60855">
        <w:rPr>
          <w:rFonts w:asciiTheme="minorHAnsi" w:eastAsia="Calibri" w:hAnsiTheme="minorHAnsi"/>
          <w:color w:val="000000" w:themeColor="text1"/>
          <w:highlight w:val="cyan"/>
          <w:u w:val="single"/>
        </w:rPr>
        <w:t>more than a million voters</w:t>
      </w:r>
      <w:r w:rsidRPr="00F60855">
        <w:rPr>
          <w:rFonts w:asciiTheme="minorHAnsi" w:eastAsia="Calibri" w:hAnsiTheme="minorHAnsi"/>
          <w:color w:val="000000" w:themeColor="text1"/>
          <w:u w:val="single"/>
        </w:rPr>
        <w:t xml:space="preserve"> from the rolls since 2012 </w:t>
      </w:r>
      <w:r w:rsidRPr="00F60855">
        <w:rPr>
          <w:rFonts w:asciiTheme="minorHAnsi" w:eastAsia="Calibri" w:hAnsiTheme="minorHAnsi"/>
          <w:color w:val="000000" w:themeColor="text1"/>
          <w:highlight w:val="cyan"/>
          <w:u w:val="single"/>
        </w:rPr>
        <w:t xml:space="preserve">and closing polling places in African-American </w:t>
      </w:r>
      <w:proofErr w:type="spellStart"/>
      <w:r w:rsidRPr="00F60855">
        <w:rPr>
          <w:rFonts w:asciiTheme="minorHAnsi" w:eastAsia="Calibri" w:hAnsiTheme="minorHAnsi"/>
          <w:color w:val="000000" w:themeColor="text1"/>
          <w:highlight w:val="cyan"/>
          <w:u w:val="single"/>
        </w:rPr>
        <w:t>communities.</w:t>
      </w:r>
      <w:r w:rsidRPr="00F60855">
        <w:rPr>
          <w:rFonts w:asciiTheme="minorHAnsi" w:eastAsia="Calibri" w:hAnsiTheme="minorHAnsi"/>
          <w:color w:val="000000" w:themeColor="text1"/>
          <w:u w:val="single"/>
        </w:rPr>
        <w:t>"</w:t>
      </w:r>
      <w:r w:rsidRPr="00F60855">
        <w:rPr>
          <w:rFonts w:asciiTheme="minorHAnsi" w:eastAsia="Calibri" w:hAnsiTheme="minorHAnsi"/>
          <w:color w:val="000000" w:themeColor="text1"/>
          <w:sz w:val="16"/>
        </w:rPr>
        <w:t>He</w:t>
      </w:r>
      <w:proofErr w:type="spellEnd"/>
      <w:r w:rsidRPr="00F60855">
        <w:rPr>
          <w:rFonts w:asciiTheme="minorHAnsi" w:eastAsia="Calibri" w:hAnsiTheme="minorHAnsi"/>
          <w:color w:val="000000" w:themeColor="text1"/>
          <w:sz w:val="16"/>
        </w:rPr>
        <w:t xml:space="preserve"> is someone who is tilting the playing field in his direction and in the direction of his party," Abrams told CBS News' Nancy Cordes. "It is absolutely voter suppression." The biggest controversy surrounds the new "exact match" law that put the registrations of 53,000 voters, most of them </w:t>
      </w:r>
      <w:r w:rsidRPr="00F60855">
        <w:rPr>
          <w:rFonts w:asciiTheme="minorHAnsi" w:eastAsia="Calibri" w:hAnsiTheme="minorHAnsi"/>
          <w:color w:val="000000" w:themeColor="text1"/>
          <w:highlight w:val="cyan"/>
          <w:u w:val="single"/>
        </w:rPr>
        <w:t>African Americans, on hold because</w:t>
      </w:r>
      <w:r w:rsidRPr="00F60855">
        <w:rPr>
          <w:rFonts w:asciiTheme="minorHAnsi" w:eastAsia="Calibri" w:hAnsiTheme="minorHAnsi"/>
          <w:color w:val="000000" w:themeColor="text1"/>
          <w:u w:val="single"/>
        </w:rPr>
        <w:t xml:space="preserve"> of discrepancies in </w:t>
      </w:r>
      <w:r w:rsidRPr="00F60855">
        <w:rPr>
          <w:rFonts w:asciiTheme="minorHAnsi" w:eastAsia="Calibri" w:hAnsiTheme="minorHAnsi"/>
          <w:color w:val="000000" w:themeColor="text1"/>
          <w:highlight w:val="cyan"/>
          <w:u w:val="single"/>
        </w:rPr>
        <w:t>the way their names are spelled</w:t>
      </w:r>
      <w:r w:rsidRPr="00F60855">
        <w:rPr>
          <w:rFonts w:asciiTheme="minorHAnsi" w:eastAsia="Calibri" w:hAnsiTheme="minorHAnsi"/>
          <w:color w:val="000000" w:themeColor="text1"/>
          <w:u w:val="single"/>
        </w:rPr>
        <w:t xml:space="preserve"> in state databases. </w:t>
      </w:r>
      <w:r w:rsidRPr="00F60855">
        <w:rPr>
          <w:rFonts w:asciiTheme="minorHAnsi" w:eastAsia="Calibri" w:hAnsiTheme="minorHAnsi"/>
          <w:color w:val="000000" w:themeColor="text1"/>
          <w:sz w:val="16"/>
          <w:szCs w:val="16"/>
        </w:rPr>
        <w:t>Marsha Appling-Nunez got tripped up by a missing letter.  "It was unnecessary that I had to go through so many hoops to be here right now as a registered voter," Appling-Nunez said. On Fox News, Kemp called the issue a smokescreen. "Those folks that are on the pending list, all they have to do is go to the polls, show their photo ID, and they can vote," he said. Kemp says he's enforcing the law and that if people want to vote, their name should be recorded accurately. To that point, Abrams countered, "The challenge is that he knew from experience that this law has a disproportionate effect on certain communities because he was sued for exactly this reason in 2016."</w:t>
      </w:r>
      <w:r w:rsidRPr="00F60855">
        <w:rPr>
          <w:rFonts w:asciiTheme="minorHAnsi" w:eastAsia="Calibri" w:hAnsiTheme="minorHAnsi"/>
          <w:color w:val="000000" w:themeColor="text1"/>
          <w:sz w:val="16"/>
        </w:rPr>
        <w:t xml:space="preserve"> </w:t>
      </w:r>
      <w:r w:rsidRPr="00F60855">
        <w:rPr>
          <w:rFonts w:asciiTheme="minorHAnsi" w:eastAsia="Calibri" w:hAnsiTheme="minorHAnsi"/>
          <w:color w:val="000000" w:themeColor="text1"/>
          <w:u w:val="single"/>
        </w:rPr>
        <w:t>Appling-Nunez recently found out that she has now been re-registered but only after going online more than 40 times</w:t>
      </w:r>
      <w:r w:rsidRPr="00F60855">
        <w:rPr>
          <w:rFonts w:asciiTheme="minorHAnsi" w:eastAsia="Calibri" w:hAnsiTheme="minorHAnsi"/>
          <w:color w:val="000000" w:themeColor="text1"/>
          <w:sz w:val="16"/>
        </w:rPr>
        <w:t>. Kemp's campaign declined our request for an interview, but in a statement said Abrams' campaign is trying to create "fake outrage to drive voters to the polls."</w:t>
      </w:r>
    </w:p>
    <w:p w14:paraId="08B11599" w14:textId="77777777" w:rsidR="00A95652" w:rsidRPr="00B55AD5" w:rsidRDefault="00A95652" w:rsidP="00B55AD5"/>
    <w:sectPr w:rsidR="00A95652" w:rsidRPr="00B55AD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Neue">
    <w:altName w:val="Agency FB"/>
    <w:charset w:val="00"/>
    <w:family w:val="auto"/>
    <w:pitch w:val="variable"/>
    <w:sig w:usb0="E50002FF" w:usb1="500079DB" w:usb2="00000010" w:usb3="00000000" w:csb0="00000001" w:csb1="00000000"/>
  </w:font>
  <w:font w:name="inherit">
    <w:altName w:val="Cambria"/>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Play">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90"/>
        </w:tabs>
        <w:ind w:left="189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E4015"/>
    <w:multiLevelType w:val="multilevel"/>
    <w:tmpl w:val="5DD400E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8D04578"/>
    <w:multiLevelType w:val="multilevel"/>
    <w:tmpl w:val="80F4B5B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34F7F56"/>
    <w:multiLevelType w:val="multilevel"/>
    <w:tmpl w:val="BBBE0A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50A4383"/>
    <w:multiLevelType w:val="multilevel"/>
    <w:tmpl w:val="985692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C7B5B"/>
    <w:multiLevelType w:val="multilevel"/>
    <w:tmpl w:val="4E209B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BE4B37"/>
    <w:multiLevelType w:val="multilevel"/>
    <w:tmpl w:val="5F14FA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B0B1B3D"/>
    <w:multiLevelType w:val="multilevel"/>
    <w:tmpl w:val="344235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5D7629E"/>
    <w:multiLevelType w:val="multilevel"/>
    <w:tmpl w:val="1636964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2E6931E6"/>
    <w:multiLevelType w:val="multilevel"/>
    <w:tmpl w:val="F386DD4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406EA3"/>
    <w:multiLevelType w:val="multilevel"/>
    <w:tmpl w:val="5440B3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E5A1FBD"/>
    <w:multiLevelType w:val="multilevel"/>
    <w:tmpl w:val="BBBE0A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19F1861"/>
    <w:multiLevelType w:val="multilevel"/>
    <w:tmpl w:val="C748C5F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2AF513D"/>
    <w:multiLevelType w:val="multilevel"/>
    <w:tmpl w:val="CB4806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53E7CB9"/>
    <w:multiLevelType w:val="multilevel"/>
    <w:tmpl w:val="47282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D170639"/>
    <w:multiLevelType w:val="multilevel"/>
    <w:tmpl w:val="C74C6A2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27679A"/>
    <w:multiLevelType w:val="multilevel"/>
    <w:tmpl w:val="AF9C706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637C5EBA"/>
    <w:multiLevelType w:val="multilevel"/>
    <w:tmpl w:val="BBBCD4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6B6830DF"/>
    <w:multiLevelType w:val="multilevel"/>
    <w:tmpl w:val="271CE5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121D85"/>
    <w:multiLevelType w:val="multilevel"/>
    <w:tmpl w:val="5F4ED0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C6C19D0"/>
    <w:multiLevelType w:val="multilevel"/>
    <w:tmpl w:val="EF4825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25"/>
  </w:num>
  <w:num w:numId="13">
    <w:abstractNumId w:val="24"/>
  </w:num>
  <w:num w:numId="14">
    <w:abstractNumId w:val="10"/>
  </w:num>
  <w:num w:numId="15">
    <w:abstractNumId w:val="13"/>
  </w:num>
  <w:num w:numId="16">
    <w:abstractNumId w:val="22"/>
  </w:num>
  <w:num w:numId="17">
    <w:abstractNumId w:val="20"/>
  </w:num>
  <w:num w:numId="18">
    <w:abstractNumId w:val="23"/>
  </w:num>
  <w:num w:numId="19">
    <w:abstractNumId w:val="28"/>
  </w:num>
  <w:num w:numId="20">
    <w:abstractNumId w:val="21"/>
  </w:num>
  <w:num w:numId="21">
    <w:abstractNumId w:val="19"/>
  </w:num>
  <w:num w:numId="22">
    <w:abstractNumId w:val="14"/>
  </w:num>
  <w:num w:numId="23">
    <w:abstractNumId w:val="15"/>
  </w:num>
  <w:num w:numId="24">
    <w:abstractNumId w:val="17"/>
  </w:num>
  <w:num w:numId="25">
    <w:abstractNumId w:val="18"/>
  </w:num>
  <w:num w:numId="26">
    <w:abstractNumId w:val="11"/>
  </w:num>
  <w:num w:numId="27">
    <w:abstractNumId w:val="27"/>
  </w:num>
  <w:num w:numId="28">
    <w:abstractNumId w:val="29"/>
  </w:num>
  <w:num w:numId="29">
    <w:abstractNumId w:val="16"/>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246548736"/>
    <w:docVar w:name="VerbatimVersion" w:val="5.1"/>
  </w:docVars>
  <w:rsids>
    <w:rsidRoot w:val="00BC04EC"/>
    <w:rsid w:val="00001366"/>
    <w:rsid w:val="000139A3"/>
    <w:rsid w:val="00021990"/>
    <w:rsid w:val="000B6FF4"/>
    <w:rsid w:val="000F43C3"/>
    <w:rsid w:val="00100833"/>
    <w:rsid w:val="00104529"/>
    <w:rsid w:val="00105942"/>
    <w:rsid w:val="00107396"/>
    <w:rsid w:val="00144A4C"/>
    <w:rsid w:val="00153C93"/>
    <w:rsid w:val="00176AB0"/>
    <w:rsid w:val="00177B7D"/>
    <w:rsid w:val="0018322D"/>
    <w:rsid w:val="001B5776"/>
    <w:rsid w:val="001E527A"/>
    <w:rsid w:val="001F78CE"/>
    <w:rsid w:val="00251FC7"/>
    <w:rsid w:val="002855A7"/>
    <w:rsid w:val="002B146A"/>
    <w:rsid w:val="002B5E17"/>
    <w:rsid w:val="002F38EC"/>
    <w:rsid w:val="00315690"/>
    <w:rsid w:val="00316B75"/>
    <w:rsid w:val="00325646"/>
    <w:rsid w:val="00340342"/>
    <w:rsid w:val="003460F2"/>
    <w:rsid w:val="0038158C"/>
    <w:rsid w:val="003902BA"/>
    <w:rsid w:val="003A09E2"/>
    <w:rsid w:val="00407037"/>
    <w:rsid w:val="004605D6"/>
    <w:rsid w:val="00471757"/>
    <w:rsid w:val="004C60E8"/>
    <w:rsid w:val="004E3579"/>
    <w:rsid w:val="004E728B"/>
    <w:rsid w:val="004F39E0"/>
    <w:rsid w:val="00537BD5"/>
    <w:rsid w:val="0056210F"/>
    <w:rsid w:val="0057268A"/>
    <w:rsid w:val="00592856"/>
    <w:rsid w:val="005D2912"/>
    <w:rsid w:val="006065BD"/>
    <w:rsid w:val="00633D8D"/>
    <w:rsid w:val="00645FA9"/>
    <w:rsid w:val="00647866"/>
    <w:rsid w:val="00656EA6"/>
    <w:rsid w:val="00665003"/>
    <w:rsid w:val="006A2AD0"/>
    <w:rsid w:val="006C2375"/>
    <w:rsid w:val="006D4ECC"/>
    <w:rsid w:val="00722258"/>
    <w:rsid w:val="007243E5"/>
    <w:rsid w:val="00727257"/>
    <w:rsid w:val="00740A1A"/>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842ED"/>
    <w:rsid w:val="00BC04EC"/>
    <w:rsid w:val="00BD6238"/>
    <w:rsid w:val="00BE32F5"/>
    <w:rsid w:val="00BF593B"/>
    <w:rsid w:val="00BF773A"/>
    <w:rsid w:val="00BF7E81"/>
    <w:rsid w:val="00C13773"/>
    <w:rsid w:val="00C17CC8"/>
    <w:rsid w:val="00C44FF7"/>
    <w:rsid w:val="00C83417"/>
    <w:rsid w:val="00C9604F"/>
    <w:rsid w:val="00CA19AA"/>
    <w:rsid w:val="00CA4233"/>
    <w:rsid w:val="00CB2D12"/>
    <w:rsid w:val="00CC5298"/>
    <w:rsid w:val="00CD736E"/>
    <w:rsid w:val="00CD798D"/>
    <w:rsid w:val="00CE161E"/>
    <w:rsid w:val="00CF59A8"/>
    <w:rsid w:val="00D325A9"/>
    <w:rsid w:val="00D36A8A"/>
    <w:rsid w:val="00D61409"/>
    <w:rsid w:val="00D6691E"/>
    <w:rsid w:val="00D71170"/>
    <w:rsid w:val="00D91BB8"/>
    <w:rsid w:val="00DA1C92"/>
    <w:rsid w:val="00DA25D4"/>
    <w:rsid w:val="00DA6538"/>
    <w:rsid w:val="00E15E75"/>
    <w:rsid w:val="00E20B2D"/>
    <w:rsid w:val="00E52625"/>
    <w:rsid w:val="00E5262C"/>
    <w:rsid w:val="00E86CC1"/>
    <w:rsid w:val="00EC7DC4"/>
    <w:rsid w:val="00ED30CF"/>
    <w:rsid w:val="00F176EF"/>
    <w:rsid w:val="00F4395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E13C3"/>
  <w15:docId w15:val="{6940BBCC-9209-440F-9504-D6F2187B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27257"/>
    <w:rPr>
      <w:rFonts w:ascii="Calibri" w:hAnsi="Calibri" w:cs="Calibri"/>
    </w:rPr>
  </w:style>
  <w:style w:type="paragraph" w:styleId="Heading1">
    <w:name w:val="heading 1"/>
    <w:aliases w:val="Pocket"/>
    <w:basedOn w:val="Normal"/>
    <w:next w:val="Normal"/>
    <w:link w:val="Heading1Char"/>
    <w:qFormat/>
    <w:rsid w:val="007272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72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72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ta, Ch"/>
    <w:basedOn w:val="Normal"/>
    <w:next w:val="Normal"/>
    <w:link w:val="Heading4Char"/>
    <w:uiPriority w:val="3"/>
    <w:unhideWhenUsed/>
    <w:qFormat/>
    <w:rsid w:val="007272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BC04E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C04EC"/>
    <w:pPr>
      <w:keepNext/>
      <w:keepLines/>
      <w:spacing w:before="200" w:after="40"/>
      <w:outlineLvl w:val="5"/>
    </w:pPr>
    <w:rPr>
      <w:b/>
      <w:sz w:val="20"/>
      <w:szCs w:val="20"/>
    </w:rPr>
  </w:style>
  <w:style w:type="character" w:default="1" w:styleId="DefaultParagraphFont">
    <w:name w:val="Default Paragraph Font"/>
    <w:uiPriority w:val="1"/>
    <w:semiHidden/>
    <w:unhideWhenUsed/>
    <w:rsid w:val="007272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7257"/>
  </w:style>
  <w:style w:type="character" w:customStyle="1" w:styleId="Heading1Char">
    <w:name w:val="Heading 1 Char"/>
    <w:aliases w:val="Pocket Char"/>
    <w:basedOn w:val="DefaultParagraphFont"/>
    <w:link w:val="Heading1"/>
    <w:rsid w:val="007272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72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27257"/>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72725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727257"/>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727257"/>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727257"/>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1,Block Char1,No Underline Char1,Tags v 2 Char1"/>
    <w:basedOn w:val="DefaultParagraphFont"/>
    <w:uiPriority w:val="99"/>
    <w:unhideWhenUsed/>
    <w:rsid w:val="00727257"/>
    <w:rPr>
      <w:color w:val="auto"/>
      <w:u w:val="none"/>
    </w:rPr>
  </w:style>
  <w:style w:type="character" w:styleId="FollowedHyperlink">
    <w:name w:val="FollowedHyperlink"/>
    <w:basedOn w:val="DefaultParagraphFont"/>
    <w:uiPriority w:val="99"/>
    <w:semiHidden/>
    <w:unhideWhenUsed/>
    <w:rsid w:val="00727257"/>
    <w:rPr>
      <w:color w:val="auto"/>
      <w:u w:val="none"/>
    </w:rPr>
  </w:style>
  <w:style w:type="character" w:customStyle="1" w:styleId="Heading5Char">
    <w:name w:val="Heading 5 Char"/>
    <w:basedOn w:val="DefaultParagraphFont"/>
    <w:link w:val="Heading5"/>
    <w:uiPriority w:val="9"/>
    <w:rsid w:val="00BC04E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C04EC"/>
    <w:rPr>
      <w:rFonts w:ascii="Arial" w:hAnsi="Arial" w:cs="Arial"/>
      <w:b/>
      <w:sz w:val="20"/>
      <w:szCs w:val="20"/>
    </w:rPr>
  </w:style>
  <w:style w:type="paragraph" w:styleId="Title">
    <w:name w:val="Title"/>
    <w:basedOn w:val="Normal"/>
    <w:next w:val="Normal"/>
    <w:link w:val="TitleChar"/>
    <w:uiPriority w:val="10"/>
    <w:qFormat/>
    <w:rsid w:val="00BC04EC"/>
    <w:pPr>
      <w:keepNext/>
      <w:keepLines/>
      <w:spacing w:before="480" w:after="120"/>
    </w:pPr>
    <w:rPr>
      <w:b/>
      <w:sz w:val="72"/>
      <w:szCs w:val="72"/>
    </w:rPr>
  </w:style>
  <w:style w:type="character" w:customStyle="1" w:styleId="TitleChar">
    <w:name w:val="Title Char"/>
    <w:basedOn w:val="DefaultParagraphFont"/>
    <w:link w:val="Title"/>
    <w:uiPriority w:val="10"/>
    <w:rsid w:val="00BC04EC"/>
    <w:rPr>
      <w:rFonts w:ascii="Arial" w:hAnsi="Arial" w:cs="Arial"/>
      <w:b/>
      <w:sz w:val="72"/>
      <w:szCs w:val="72"/>
    </w:rPr>
  </w:style>
  <w:style w:type="paragraph" w:styleId="DocumentMap">
    <w:name w:val="Document Map"/>
    <w:basedOn w:val="Normal"/>
    <w:link w:val="DocumentMapChar"/>
    <w:uiPriority w:val="99"/>
    <w:semiHidden/>
    <w:unhideWhenUsed/>
    <w:rsid w:val="00BC04E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04EC"/>
    <w:rPr>
      <w:rFonts w:ascii="Lucida Grande" w:hAnsi="Lucida Grande" w:cs="Lucida Grande"/>
      <w:sz w:val="24"/>
    </w:rPr>
  </w:style>
  <w:style w:type="paragraph" w:customStyle="1" w:styleId="textbold">
    <w:name w:val="text bold"/>
    <w:basedOn w:val="Normal"/>
    <w:link w:val="Emphasis"/>
    <w:uiPriority w:val="7"/>
    <w:qFormat/>
    <w:rsid w:val="00BC04EC"/>
    <w:pPr>
      <w:widowControl w:val="0"/>
      <w:ind w:left="720"/>
      <w:jc w:val="both"/>
    </w:pPr>
    <w:rPr>
      <w:b/>
      <w:iCs/>
      <w:u w:val="single"/>
      <w:bdr w:val="single" w:sz="12" w:space="0" w:color="auto"/>
    </w:rPr>
  </w:style>
  <w:style w:type="paragraph" w:styleId="NormalWeb">
    <w:name w:val="Normal (Web)"/>
    <w:basedOn w:val="Normal"/>
    <w:uiPriority w:val="99"/>
    <w:rsid w:val="00BC04EC"/>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BC04EC"/>
    <w:pPr>
      <w:ind w:left="720"/>
      <w:contextualSpacing/>
    </w:pPr>
  </w:style>
  <w:style w:type="paragraph" w:customStyle="1" w:styleId="css-exrw3m">
    <w:name w:val="css-exrw3m"/>
    <w:basedOn w:val="Normal"/>
    <w:rsid w:val="00BC04EC"/>
    <w:pPr>
      <w:spacing w:before="100" w:beforeAutospacing="1" w:after="100" w:afterAutospacing="1"/>
    </w:pPr>
    <w:rPr>
      <w:rFonts w:ascii="Times New Roman" w:eastAsia="Times New Roman" w:hAnsi="Times New Roman" w:cs="Times New Roman"/>
      <w:sz w:val="24"/>
      <w:szCs w:val="24"/>
    </w:rPr>
  </w:style>
  <w:style w:type="character" w:customStyle="1" w:styleId="balancedheadline">
    <w:name w:val="balancedheadline"/>
    <w:basedOn w:val="DefaultParagraphFont"/>
    <w:rsid w:val="00BC04EC"/>
  </w:style>
  <w:style w:type="character" w:customStyle="1" w:styleId="css-1baulvz">
    <w:name w:val="css-1baulvz"/>
    <w:basedOn w:val="DefaultParagraphFont"/>
    <w:rsid w:val="00BC04EC"/>
  </w:style>
  <w:style w:type="paragraph" w:styleId="Revision">
    <w:name w:val="Revision"/>
    <w:hidden/>
    <w:uiPriority w:val="99"/>
    <w:semiHidden/>
    <w:rsid w:val="00BC04EC"/>
    <w:rPr>
      <w:rFonts w:ascii="Calibri" w:hAnsi="Calibri" w:cs="Calibri"/>
    </w:rPr>
  </w:style>
  <w:style w:type="paragraph" w:styleId="Subtitle">
    <w:name w:val="Subtitle"/>
    <w:basedOn w:val="Normal"/>
    <w:next w:val="Normal"/>
    <w:link w:val="SubtitleChar"/>
    <w:uiPriority w:val="11"/>
    <w:qFormat/>
    <w:rsid w:val="00BC04E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C04EC"/>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951982">
      <w:bodyDiv w:val="1"/>
      <w:marLeft w:val="0"/>
      <w:marRight w:val="0"/>
      <w:marTop w:val="0"/>
      <w:marBottom w:val="0"/>
      <w:divBdr>
        <w:top w:val="none" w:sz="0" w:space="0" w:color="auto"/>
        <w:left w:val="none" w:sz="0" w:space="0" w:color="auto"/>
        <w:bottom w:val="none" w:sz="0" w:space="0" w:color="auto"/>
        <w:right w:val="none" w:sz="0" w:space="0" w:color="auto"/>
      </w:divBdr>
    </w:div>
    <w:div w:id="165216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sca.mil/2014-foreign-customer-guide/security-cooperation-overview" TargetMode="External"/><Relationship Id="rId117" Type="http://schemas.openxmlformats.org/officeDocument/2006/relationships/hyperlink" Target="https://blogs.lse.ac.uk/usappblog/2018/07/05/evidence-suggests-the-militarization-of-police-forces-leads-to-more-civilian-deaths/" TargetMode="External"/><Relationship Id="rId21" Type="http://schemas.openxmlformats.org/officeDocument/2006/relationships/hyperlink" Target="http://www.reuters.com/article/us-airshow-britain-usa-arms-idUSKCN0ZT0ZH" TargetMode="External"/><Relationship Id="rId42" Type="http://schemas.openxmlformats.org/officeDocument/2006/relationships/hyperlink" Target="https://vault.fbi.gov/cointel-pro" TargetMode="External"/><Relationship Id="rId47" Type="http://schemas.openxmlformats.org/officeDocument/2006/relationships/hyperlink" Target="https://www.ispu.org/wp-content/uploads/2017/06/AMP-2017-Key-Findings.pdf" TargetMode="External"/><Relationship Id="rId63" Type="http://schemas.openxmlformats.org/officeDocument/2006/relationships/hyperlink" Target="https://en.wikipedia.org/wiki/United_States_House_of_Representatives" TargetMode="External"/><Relationship Id="rId68" Type="http://schemas.openxmlformats.org/officeDocument/2006/relationships/hyperlink" Target="http://southfloridagaynews.com/National/gina-ortiz-jones-could-be-lgbt-face-of-2018-dem-victories.html" TargetMode="External"/><Relationship Id="rId84" Type="http://schemas.openxmlformats.org/officeDocument/2006/relationships/hyperlink" Target="https://www.thenation.com/article/climate-change-media-aoc-gnd-propaganda/" TargetMode="External"/><Relationship Id="rId89" Type="http://schemas.openxmlformats.org/officeDocument/2006/relationships/hyperlink" Target="https://www.ussc.gov/sites/default/files/pdf/research-and-publications/prison-and-sentencing-impact-assessments/August_2018_Impact_Analysis_for_CBO.pdf" TargetMode="External"/><Relationship Id="rId112" Type="http://schemas.openxmlformats.org/officeDocument/2006/relationships/hyperlink" Target="http://www.nydailynews.com/opinion/paying-blood-over-policing-article-1.1872536" TargetMode="External"/><Relationship Id="rId16" Type="http://schemas.openxmlformats.org/officeDocument/2006/relationships/hyperlink" Target="http://www.nytimes.com/2015/09/04/us/politics/iran-deal-will-top-agenda-when-saudi-king-visits-white-house.html" TargetMode="External"/><Relationship Id="rId107" Type="http://schemas.openxmlformats.org/officeDocument/2006/relationships/hyperlink" Target="http://reason.com/blog/2014/05/23/expensive-fusion-centers-tracked-occupy" TargetMode="External"/><Relationship Id="rId11" Type="http://schemas.openxmlformats.org/officeDocument/2006/relationships/hyperlink" Target="http://www.npr.org/sections/parallels/2015/12/08/458959437/human-rights-groups-criticize-u-s-arms-sale-to-saudi-arabia" TargetMode="External"/><Relationship Id="rId32" Type="http://schemas.openxmlformats.org/officeDocument/2006/relationships/hyperlink" Target="http://libcom.org/files/WATP.pdf" TargetMode="External"/><Relationship Id="rId37" Type="http://schemas.openxmlformats.org/officeDocument/2006/relationships/hyperlink" Target="http://www.aljazeera.com/indepth/opinion/2017/08/charlottesville-america-170813071924488.html" TargetMode="External"/><Relationship Id="rId53" Type="http://schemas.openxmlformats.org/officeDocument/2006/relationships/hyperlink" Target="https://www.nytimes.com/2014/11/16/magazine/what-an-uncensored-letter-to-mlk-reveals.html?module=inline" TargetMode="External"/><Relationship Id="rId58" Type="http://schemas.openxmlformats.org/officeDocument/2006/relationships/hyperlink" Target="https://socialistproject.ca/2018/05/new-politics-mvements-power-transformation/)/Afreen" TargetMode="External"/><Relationship Id="rId74" Type="http://schemas.openxmlformats.org/officeDocument/2006/relationships/hyperlink" Target="https://newrepublic.com/article/153702/green-new-deal-costs-less-nothing" TargetMode="External"/><Relationship Id="rId79" Type="http://schemas.openxmlformats.org/officeDocument/2006/relationships/hyperlink" Target="https://www.newyorker.com/podcast/political-scene/bill-mckibben-and-elizabeth-kolbert-is-it-too-late-to-save-the-world" TargetMode="External"/><Relationship Id="rId102" Type="http://schemas.openxmlformats.org/officeDocument/2006/relationships/hyperlink" Target="http://www.nytimes.com/2011/12/04/opinion/sunday/riot-gears-evolution.html?_r=2&amp;" TargetMode="External"/><Relationship Id="rId123" Type="http://schemas.openxmlformats.org/officeDocument/2006/relationships/hyperlink" Target="http://journals.sagepub.com/doi/full/10.1177/1065912918784209" TargetMode="External"/><Relationship Id="rId128" Type="http://schemas.openxmlformats.org/officeDocument/2006/relationships/hyperlink" Target="https://www.washingtonpost.com/opinions/2019/03/29/democratic-voters-candidates-dont-go-too-far-left/?noredirect=on&amp;utm_term=.eee555f13bda" TargetMode="External"/><Relationship Id="rId5" Type="http://schemas.openxmlformats.org/officeDocument/2006/relationships/webSettings" Target="webSettings.xml"/><Relationship Id="rId90" Type="http://schemas.openxmlformats.org/officeDocument/2006/relationships/hyperlink" Target="https://www.geogroup.com/Electronic_Monitoring" TargetMode="External"/><Relationship Id="rId95" Type="http://schemas.openxmlformats.org/officeDocument/2006/relationships/hyperlink" Target="https://www.nytimes.com/2014/11/16/magazine/what-an-uncensored-letter-to-mlk-reveals.html?module=inline" TargetMode="External"/><Relationship Id="rId19" Type="http://schemas.openxmlformats.org/officeDocument/2006/relationships/hyperlink" Target="https://www.washingtonpost.com/business/economy/boeing-near-agreement-to-sell-airliners-to-iran/2016/06/14/9d4afb70-325a-11e6-95c0-2a6873031302_story.html" TargetMode="External"/><Relationship Id="rId14" Type="http://schemas.openxmlformats.org/officeDocument/2006/relationships/hyperlink" Target="http://www.nytimes.com/2016/06/27/world/middleeast/cia-arms-for-syrian-rebels-supplied-black-market-officials-say.html" TargetMode="External"/><Relationship Id="rId22" Type="http://schemas.openxmlformats.org/officeDocument/2006/relationships/hyperlink" Target="http://armscontrolcenter.org/fy-2016-defense-budget-request-briefing-book/" TargetMode="External"/><Relationship Id="rId27" Type="http://schemas.openxmlformats.org/officeDocument/2006/relationships/hyperlink" Target="http://www.dsca.mil/major-arms-sales" TargetMode="External"/><Relationship Id="rId30" Type="http://schemas.openxmlformats.org/officeDocument/2006/relationships/hyperlink" Target="https://www.jcrcboston.org/jcrc-statement-regarding-black-lives-matter-platform/" TargetMode="External"/><Relationship Id="rId35" Type="http://schemas.openxmlformats.org/officeDocument/2006/relationships/hyperlink" Target="https://www.nytimes.com/2014/11/16/magazine/what-an-uncensored-letter-to-mlk-reveals.html?module=inline" TargetMode="External"/><Relationship Id="rId43" Type="http://schemas.openxmlformats.org/officeDocument/2006/relationships/hyperlink" Target="https://www.nytimes.com/2014/11/16/magazine/what-an-uncensored-letter-to-mlk-reveals.html?module=inline" TargetMode="External"/><Relationship Id="rId48" Type="http://schemas.openxmlformats.org/officeDocument/2006/relationships/hyperlink" Target="https://www.reuters.com/article/us-usa-trump-extremists-program-exclusiv/exclusive-trump-to-focus-counter-extremism-program-solely-on-islam-sources-idUSKBN15G5VO" TargetMode="External"/><Relationship Id="rId56" Type="http://schemas.openxmlformats.org/officeDocument/2006/relationships/hyperlink" Target="https://www.ispu.org/wp-content/uploads/2017/06/AMP-2017-Key-Findings.pdf" TargetMode="External"/><Relationship Id="rId64" Type="http://schemas.openxmlformats.org/officeDocument/2006/relationships/hyperlink" Target="https://en.wikipedia.org/wiki/Maryland%27s_4th_congressional_district" TargetMode="External"/><Relationship Id="rId69" Type="http://schemas.openxmlformats.org/officeDocument/2006/relationships/hyperlink" Target="https://www.washingtonpost.com/" TargetMode="External"/><Relationship Id="rId77" Type="http://schemas.openxmlformats.org/officeDocument/2006/relationships/hyperlink" Target="https://www.britannica.com/place/Permian-Basin" TargetMode="External"/><Relationship Id="rId100" Type="http://schemas.openxmlformats.org/officeDocument/2006/relationships/hyperlink" Target="https://www.reuters.com/article/us-usa-trump-extremists-program-exclusiv/exclusive-trump-to-focus-counter-extremism-program-solely-on-islam-sources-idUSKBN15G5VO" TargetMode="External"/><Relationship Id="rId105" Type="http://schemas.openxmlformats.org/officeDocument/2006/relationships/hyperlink" Target="http://www.uclalawreview.org/?p=195" TargetMode="External"/><Relationship Id="rId113" Type="http://schemas.openxmlformats.org/officeDocument/2006/relationships/hyperlink" Target="http://content.time.com/time/health/article/0,8599,1893946,00.html" TargetMode="External"/><Relationship Id="rId118" Type="http://schemas.openxmlformats.org/officeDocument/2006/relationships/hyperlink" Target="https://www.washingtonpost.com/news/post-nation/wp/2017/06/20/video-footage-shows-minn-traffic-stop-that-ended-with-philando-castiles-death/?utm_term=.95a43611e077" TargetMode="External"/><Relationship Id="rId126" Type="http://schemas.openxmlformats.org/officeDocument/2006/relationships/hyperlink" Target="https://bixbycenter.ucsf.edu/work-us" TargetMode="External"/><Relationship Id="rId8" Type="http://schemas.openxmlformats.org/officeDocument/2006/relationships/hyperlink" Target="https://www.motherjones.com/politics/2016/07/tomdispatch-dc-congress-defense-international-arms-business/" TargetMode="External"/><Relationship Id="rId51" Type="http://schemas.openxmlformats.org/officeDocument/2006/relationships/hyperlink" Target="https://vault.fbi.gov/cointel-pro" TargetMode="External"/><Relationship Id="rId72" Type="http://schemas.openxmlformats.org/officeDocument/2006/relationships/hyperlink" Target="https://www.ipbes.net/news/ipbes-global-assessment-preview" TargetMode="External"/><Relationship Id="rId80" Type="http://schemas.openxmlformats.org/officeDocument/2006/relationships/hyperlink" Target="https://www.vox.com/2019/2/7/18215571/nancy-pelosi-green-new-deal-alexandria-ocasio-cortez" TargetMode="External"/><Relationship Id="rId85" Type="http://schemas.openxmlformats.org/officeDocument/2006/relationships/hyperlink" Target="https://www.nytimes.com/2018/11/12/us/politics/prison-sentencing-criminal-justice-reform.html?module=inline" TargetMode="External"/><Relationship Id="rId93" Type="http://schemas.openxmlformats.org/officeDocument/2006/relationships/hyperlink" Target="https://www.aclu.org/blog/bureau-prisons-revises-policy-shackling-pregnant-inmates" TargetMode="External"/><Relationship Id="rId98" Type="http://schemas.openxmlformats.org/officeDocument/2006/relationships/hyperlink" Target="http://thehill.com/policy/national-security/346552-trump-cut-funds-to-fight-anti-right-wing-violence" TargetMode="External"/><Relationship Id="rId121" Type="http://schemas.openxmlformats.org/officeDocument/2006/relationships/hyperlink" Target="https://www.tandfonline.com/doi/abs/10.1080/07418829700093521" TargetMode="External"/><Relationship Id="rId3" Type="http://schemas.openxmlformats.org/officeDocument/2006/relationships/styles" Target="styles.xml"/><Relationship Id="rId12" Type="http://schemas.openxmlformats.org/officeDocument/2006/relationships/hyperlink" Target="http://www.nytimes.com/2016/04/20/opinion/obama-saudi-arabia-trade-cluster-bombs.html" TargetMode="External"/><Relationship Id="rId17" Type="http://schemas.openxmlformats.org/officeDocument/2006/relationships/hyperlink" Target="http://www.latimes.com/entertainment/envelope/cotown/la-et-ct-global-box-office-20151231-story.html" TargetMode="External"/><Relationship Id="rId25" Type="http://schemas.openxmlformats.org/officeDocument/2006/relationships/hyperlink" Target="http://www.reuters.com/article/us-aero-arms-summit-boeing-idUSTRE7867Q720110907" TargetMode="External"/><Relationship Id="rId33" Type="http://schemas.openxmlformats.org/officeDocument/2006/relationships/hyperlink" Target="https://blackagendareport.com/black_american-anti-imperialism_nyt" TargetMode="External"/><Relationship Id="rId38" Type="http://schemas.openxmlformats.org/officeDocument/2006/relationships/hyperlink" Target="http://thehill.com/policy/national-security/346552-trump-cut-funds-to-fight-anti-right-wing-violence" TargetMode="External"/><Relationship Id="rId46" Type="http://schemas.openxmlformats.org/officeDocument/2006/relationships/hyperlink" Target="http://thehill.com/policy/national-security/346552-trump-cut-funds-to-fight-anti-right-wing-violence" TargetMode="External"/><Relationship Id="rId59" Type="http://schemas.openxmlformats.org/officeDocument/2006/relationships/hyperlink" Target="https://blackagendareport.com/black_american-anti-imperialism_nyt" TargetMode="External"/><Relationship Id="rId67" Type="http://schemas.openxmlformats.org/officeDocument/2006/relationships/hyperlink" Target="https://www.chicagotribune.com/opinion/commentary/ct-perspec-women-african-american-black-voters-2020-deciders-0124-20190123-story.html" TargetMode="External"/><Relationship Id="rId103" Type="http://schemas.openxmlformats.org/officeDocument/2006/relationships/hyperlink" Target="http://www.washingtonpost.com/news/the-watch/wp/2014/08/14/after-ferguson-how-should-police-respond-to-protests/" TargetMode="External"/><Relationship Id="rId108" Type="http://schemas.openxmlformats.org/officeDocument/2006/relationships/hyperlink" Target="http://publicintelligence.net/hsgac-fusion-centers/" TargetMode="External"/><Relationship Id="rId116" Type="http://schemas.openxmlformats.org/officeDocument/2006/relationships/hyperlink" Target="http://www.minneapolismn.gov/health/youth/yvp/" TargetMode="External"/><Relationship Id="rId124" Type="http://schemas.openxmlformats.org/officeDocument/2006/relationships/hyperlink" Target="http://www.fatalencounters.org/" TargetMode="External"/><Relationship Id="rId129" Type="http://schemas.openxmlformats.org/officeDocument/2006/relationships/fontTable" Target="fontTable.xml"/><Relationship Id="rId20" Type="http://schemas.openxmlformats.org/officeDocument/2006/relationships/hyperlink" Target="http://fas.org/sgp/crs/weapons/R44320.pdf" TargetMode="External"/><Relationship Id="rId41" Type="http://schemas.openxmlformats.org/officeDocument/2006/relationships/hyperlink" Target="https://blackagendareport.com/black_american-anti-imperialism_nyt" TargetMode="External"/><Relationship Id="rId54" Type="http://schemas.openxmlformats.org/officeDocument/2006/relationships/hyperlink" Target="http://www.aljazeera.com/indepth/opinion/2017/08/charlottesville-america-170813071924488.html" TargetMode="External"/><Relationship Id="rId62" Type="http://schemas.openxmlformats.org/officeDocument/2006/relationships/hyperlink" Target="https://medium.com/@yghitza_48326/revisiting-what-happened-in-the-2018-election-c532feb51c0" TargetMode="External"/><Relationship Id="rId70" Type="http://schemas.openxmlformats.org/officeDocument/2006/relationships/hyperlink" Target="https://www.bbc.com/news/world-us-canada-46198498" TargetMode="External"/><Relationship Id="rId75" Type="http://schemas.openxmlformats.org/officeDocument/2006/relationships/hyperlink" Target="http://time.com/5206716/world-bank-climate-change-internal-migration/" TargetMode="External"/><Relationship Id="rId83" Type="http://schemas.openxmlformats.org/officeDocument/2006/relationships/hyperlink" Target="https://www.rollingstone.com/politics/politics-features/sunrise-movement-green-new-deal-2020-828766/" TargetMode="External"/><Relationship Id="rId88" Type="http://schemas.openxmlformats.org/officeDocument/2006/relationships/hyperlink" Target="https://www.themarshallproject.org/2018/11/16/what-s-really-in-the-first-step-act" TargetMode="External"/><Relationship Id="rId91" Type="http://schemas.openxmlformats.org/officeDocument/2006/relationships/hyperlink" Target="https://www.themarshallproject.org/2018/11/16/what-s-really-in-the-first-step-act" TargetMode="External"/><Relationship Id="rId96" Type="http://schemas.openxmlformats.org/officeDocument/2006/relationships/hyperlink" Target="https://www.nytimes.com/2014/11/16/magazine/what-an-uncensored-letter-to-mlk-reveals.html?module=inline" TargetMode="External"/><Relationship Id="rId111" Type="http://schemas.openxmlformats.org/officeDocument/2006/relationships/hyperlink" Target="http://indypendent.org/2012/08/22/botched-investigation-queens-shows-need-independent-police-prosecutor" TargetMode="External"/><Relationship Id="rId1" Type="http://schemas.openxmlformats.org/officeDocument/2006/relationships/customXml" Target="../customXml/item1.xml"/><Relationship Id="rId6" Type="http://schemas.openxmlformats.org/officeDocument/2006/relationships/hyperlink" Target="https://kenyoncollegian.com/opinion/2018/04/americas-right-to-bear-arms-carries-a-racist-double-standard/" TargetMode="External"/><Relationship Id="rId15" Type="http://schemas.openxmlformats.org/officeDocument/2006/relationships/hyperlink" Target="https://www.washingtonpost.com/news/checkpoint/wp/2016/02/04/pentagons-top-weapons-tester-airs-major-list-of-grievances-against-f-35-program/" TargetMode="External"/><Relationship Id="rId23" Type="http://schemas.openxmlformats.org/officeDocument/2006/relationships/hyperlink" Target="https://theintercept.com/2015/03/20/asked-iran-deal-potentially-slowing-military-sales-lockheed-martin-ceo-says-volatility-brings-growth/" TargetMode="External"/><Relationship Id="rId28" Type="http://schemas.openxmlformats.org/officeDocument/2006/relationships/hyperlink" Target="http://www.dsca.mil/sites/default/wp-content/uploads/historical_facts_book_30_september_2014_web.pdf" TargetMode="External"/><Relationship Id="rId36" Type="http://schemas.openxmlformats.org/officeDocument/2006/relationships/hyperlink" Target="https://www.nytimes.com/2014/11/16/magazine/what-an-uncensored-letter-to-mlk-reveals.html?module=inline" TargetMode="External"/><Relationship Id="rId49" Type="http://schemas.openxmlformats.org/officeDocument/2006/relationships/hyperlink" Target="https://www.washingtonpost.com/opinions/2019/03/29/democratic-voters-candidates-dont-go-too-far-left/?noredirect=on&amp;utm_term=.eee555f13bda" TargetMode="External"/><Relationship Id="rId57" Type="http://schemas.openxmlformats.org/officeDocument/2006/relationships/hyperlink" Target="https://www.reuters.com/article/us-usa-trump-extremists-program-exclusiv/exclusive-trump-to-focus-counter-extremism-program-solely-on-islam-sources-idUSKBN15G5VO" TargetMode="External"/><Relationship Id="rId106" Type="http://schemas.openxmlformats.org/officeDocument/2006/relationships/hyperlink" Target="http://antiwar.com/blog/2012/10/18/fusion-center-boston-police-spied-on-peace-activists/" TargetMode="External"/><Relationship Id="rId114" Type="http://schemas.openxmlformats.org/officeDocument/2006/relationships/hyperlink" Target="http://www.thestar.com/news/gta/2014/06/02/in_crisis_can_mobile_crisis_intervention_teams_end_police_killings.html" TargetMode="External"/><Relationship Id="rId119" Type="http://schemas.openxmlformats.org/officeDocument/2006/relationships/hyperlink" Target="https://www.nytimes.com/2018/06/07/us/police-shooting-stephon-clark.html" TargetMode="External"/><Relationship Id="rId127" Type="http://schemas.openxmlformats.org/officeDocument/2006/relationships/hyperlink" Target="https://www.pbs.org/newshour/politics/where-2020-democrats-stand-on-abortion" TargetMode="External"/><Relationship Id="rId10" Type="http://schemas.openxmlformats.org/officeDocument/2006/relationships/hyperlink" Target="http://www.nytimes.com/2015/12/26/world/middleeast/us-foreign-arms-deals-increased-nearly-10-billion-in-2014.html?_r=0" TargetMode="External"/><Relationship Id="rId31" Type="http://schemas.openxmlformats.org/officeDocument/2006/relationships/hyperlink" Target="http://ccs.ukzn.ac.za/files/Wilderson%20paper.pdf" TargetMode="External"/><Relationship Id="rId44" Type="http://schemas.openxmlformats.org/officeDocument/2006/relationships/hyperlink" Target="https://www.nytimes.com/2014/11/16/magazine/what-an-uncensored-letter-to-mlk-reveals.html?module=inline" TargetMode="External"/><Relationship Id="rId52" Type="http://schemas.openxmlformats.org/officeDocument/2006/relationships/hyperlink" Target="https://www.nytimes.com/2014/11/16/magazine/what-an-uncensored-letter-to-mlk-reveals.html?module=inline" TargetMode="External"/><Relationship Id="rId60" Type="http://schemas.openxmlformats.org/officeDocument/2006/relationships/hyperlink" Target="https://socialistproject.ca/2018/05/new-politics-mvements-power-transformation/)/Afreen" TargetMode="External"/><Relationship Id="rId65" Type="http://schemas.openxmlformats.org/officeDocument/2006/relationships/hyperlink" Target="https://en.wikipedia.org/wiki/National_Network_to_End_Domestic_Violence" TargetMode="External"/><Relationship Id="rId73" Type="http://schemas.openxmlformats.org/officeDocument/2006/relationships/hyperlink" Target="https://www.theguardian.com/environment/2018/oct/08/global-warming-must-not-exceed-15c-warns-landmark-un-report" TargetMode="External"/><Relationship Id="rId78" Type="http://schemas.openxmlformats.org/officeDocument/2006/relationships/hyperlink" Target="https://factba.se/transcript/donald-trump-speech-energy-economic-development-lousiana-may-14-2019" TargetMode="External"/><Relationship Id="rId81" Type="http://schemas.openxmlformats.org/officeDocument/2006/relationships/hyperlink" Target="https://rebellion.earth/" TargetMode="External"/><Relationship Id="rId86" Type="http://schemas.openxmlformats.org/officeDocument/2006/relationships/hyperlink" Target="https://www.cnbc.com/2018/11/19/trump-backed-criminal-justice-reform-bill-faces-uphill-battle-in-congress.html" TargetMode="External"/><Relationship Id="rId94" Type="http://schemas.openxmlformats.org/officeDocument/2006/relationships/hyperlink" Target="https://vault.fbi.gov/cointel-pro" TargetMode="External"/><Relationship Id="rId99" Type="http://schemas.openxmlformats.org/officeDocument/2006/relationships/hyperlink" Target="https://www.ispu.org/wp-content/uploads/2017/06/AMP-2017-Key-Findings.pdf" TargetMode="External"/><Relationship Id="rId101" Type="http://schemas.openxmlformats.org/officeDocument/2006/relationships/hyperlink" Target="https://www.thenation.com/article/how-end-militarized-policing/" TargetMode="External"/><Relationship Id="rId122" Type="http://schemas.openxmlformats.org/officeDocument/2006/relationships/hyperlink" Target="http://journals.sagepub.com/doi/full/10.1177/2053168017712885" TargetMode="External"/><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fas.org/sgp/crs/weapons/R44320.pdf" TargetMode="External"/><Relationship Id="rId13" Type="http://schemas.openxmlformats.org/officeDocument/2006/relationships/hyperlink" Target="http://www.usnews.com/news/articles/2015/10/09/us-ends-failed-syrian-training-program-starts-arming-rebels-directly" TargetMode="External"/><Relationship Id="rId18" Type="http://schemas.openxmlformats.org/officeDocument/2006/relationships/hyperlink" Target="http://www.bloomberg.com/news/articles/2016-07-12/u-s-corn-supply-estimate-raised-less-than-forecast-on-exports" TargetMode="External"/><Relationship Id="rId39" Type="http://schemas.openxmlformats.org/officeDocument/2006/relationships/hyperlink" Target="https://www.ispu.org/wp-content/uploads/2017/06/AMP-2017-Key-Findings.pdf" TargetMode="External"/><Relationship Id="rId109" Type="http://schemas.openxmlformats.org/officeDocument/2006/relationships/hyperlink" Target="http://www.ndsn.org/july97/swat.html" TargetMode="External"/><Relationship Id="rId34" Type="http://schemas.openxmlformats.org/officeDocument/2006/relationships/hyperlink" Target="https://vault.fbi.gov/cointel-pro" TargetMode="External"/><Relationship Id="rId50" Type="http://schemas.openxmlformats.org/officeDocument/2006/relationships/hyperlink" Target="https://socialistproject.ca/2018/05/new-politics-mvements-power-transformation/)/Afreen" TargetMode="External"/><Relationship Id="rId55" Type="http://schemas.openxmlformats.org/officeDocument/2006/relationships/hyperlink" Target="http://thehill.com/policy/national-security/346552-trump-cut-funds-to-fight-anti-right-wing-violence" TargetMode="External"/><Relationship Id="rId76" Type="http://schemas.openxmlformats.org/officeDocument/2006/relationships/hyperlink" Target="https://factba.se/transcript/donald-trump-speech-energy-economic-development-lousiana-may-14-2019" TargetMode="External"/><Relationship Id="rId97" Type="http://schemas.openxmlformats.org/officeDocument/2006/relationships/hyperlink" Target="http://www.aljazeera.com/indepth/opinion/2017/08/charlottesville-america-170813071924488.html" TargetMode="External"/><Relationship Id="rId104" Type="http://schemas.openxmlformats.org/officeDocument/2006/relationships/hyperlink" Target="http://mobilization.metapress.com/app/home/contribution.asp?referrer=parent&amp;amp;backto=issue,6,7;journal,27,58;linkingpublicationresults,1:119834,1" TargetMode="External"/><Relationship Id="rId120" Type="http://schemas.openxmlformats.org/officeDocument/2006/relationships/hyperlink" Target="https://academic.oup.com/policing/article-abstract/1/4/501/1440981" TargetMode="External"/><Relationship Id="rId125" Type="http://schemas.openxmlformats.org/officeDocument/2006/relationships/hyperlink" Target="https://www.wsws.org/en/articles/2018/09/19/poli-s19.html" TargetMode="External"/><Relationship Id="rId7" Type="http://schemas.openxmlformats.org/officeDocument/2006/relationships/hyperlink" Target="https://www.motherjones.com/author/william-d-hartung/" TargetMode="External"/><Relationship Id="rId71" Type="http://schemas.openxmlformats.org/officeDocument/2006/relationships/hyperlink" Target="https://factba.se/transcript/donald-trump-speech-energy-economic-development-lousiana-may-14-2019" TargetMode="External"/><Relationship Id="rId92" Type="http://schemas.openxmlformats.org/officeDocument/2006/relationships/hyperlink" Target="https://www.prisonpolicy.org/reports/pie2018.html" TargetMode="External"/><Relationship Id="rId2" Type="http://schemas.openxmlformats.org/officeDocument/2006/relationships/numbering" Target="numbering.xml"/><Relationship Id="rId29" Type="http://schemas.openxmlformats.org/officeDocument/2006/relationships/hyperlink" Target="https://www.propublica.org/article/in-big-win-for-defense-industry-obama-rolls-back-limits-on-arms-export" TargetMode="External"/><Relationship Id="rId24" Type="http://schemas.openxmlformats.org/officeDocument/2006/relationships/hyperlink" Target="http://foreignpolicy.com/2015/05/14/obama-arms-fair-camp-david-weapons-sales-gcc/" TargetMode="External"/><Relationship Id="rId40" Type="http://schemas.openxmlformats.org/officeDocument/2006/relationships/hyperlink" Target="https://www.reuters.com/article/us-usa-trump-extremists-program-exclusiv/exclusive-trump-to-focus-counter-extremism-program-solely-on-islam-sources-idUSKBN15G5VO" TargetMode="External"/><Relationship Id="rId45" Type="http://schemas.openxmlformats.org/officeDocument/2006/relationships/hyperlink" Target="http://www.aljazeera.com/indepth/opinion/2017/08/charlottesville-america-170813071924488.html" TargetMode="External"/><Relationship Id="rId66" Type="http://schemas.openxmlformats.org/officeDocument/2006/relationships/hyperlink" Target="https://en.wikipedia.org/wiki/Domestic_violence" TargetMode="External"/><Relationship Id="rId87" Type="http://schemas.openxmlformats.org/officeDocument/2006/relationships/hyperlink" Target="https://law.stanford.edu/publications/life-in-limbo-an-examination-of-parole-release-for-prisoners-serving-life-sentences-with-the-possibility-of-parole-in-california/" TargetMode="External"/><Relationship Id="rId110" Type="http://schemas.openxmlformats.org/officeDocument/2006/relationships/hyperlink" Target="http://abcnews.go.com/blogs/headlines/2014/05/baby-in-coma-after-police-grenade-dropped-in-crib-during-drug-raid/" TargetMode="External"/><Relationship Id="rId115" Type="http://schemas.openxmlformats.org/officeDocument/2006/relationships/hyperlink" Target="http://cureviolence.org/" TargetMode="External"/><Relationship Id="rId61" Type="http://schemas.openxmlformats.org/officeDocument/2006/relationships/hyperlink" Target="https://muse.jhu.edu/article/721920" TargetMode="External"/><Relationship Id="rId82" Type="http://schemas.openxmlformats.org/officeDocument/2006/relationships/hyperlink" Target="https://www.theguardian.com/environment/2019/apr/24/extinction-rebellion-declares-end-to-london-prote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r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650E6-6A5F-4D0A-9615-F7C65EEE2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204</TotalTime>
  <Pages>1</Pages>
  <Words>73778</Words>
  <Characters>420539</Characters>
  <Application>Microsoft Office Word</Application>
  <DocSecurity>0</DocSecurity>
  <Lines>3504</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 chease</dc:creator>
  <cp:keywords>5.1.1</cp:keywords>
  <dc:description/>
  <cp:lastModifiedBy>Dimarvin Puerto</cp:lastModifiedBy>
  <cp:revision>19</cp:revision>
  <dcterms:created xsi:type="dcterms:W3CDTF">2019-07-06T18:07:00Z</dcterms:created>
  <dcterms:modified xsi:type="dcterms:W3CDTF">2019-07-27T00:42:00Z</dcterms:modified>
</cp:coreProperties>
</file>