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3C1B" w:rsidRDefault="00C53C1B" w:rsidP="00C53C1B">
      <w:pPr>
        <w:pStyle w:val="Heading1"/>
        <w:rPr>
          <w:rFonts w:asciiTheme="minorHAnsi" w:hAnsiTheme="minorHAnsi" w:cstheme="minorHAnsi"/>
        </w:rPr>
      </w:pPr>
      <w:r w:rsidRPr="00193416">
        <w:rPr>
          <w:rFonts w:asciiTheme="minorHAnsi" w:hAnsiTheme="minorHAnsi" w:cstheme="minorHAnsi"/>
        </w:rPr>
        <w:t>Capitalism Gripe – UTNIF 2k19</w:t>
      </w:r>
    </w:p>
    <w:p w:rsidR="00CC67D3" w:rsidRDefault="00474177" w:rsidP="00474177">
      <w:r>
        <w:t xml:space="preserve">Thanks gang. </w:t>
      </w:r>
    </w:p>
    <w:p w:rsidR="00474177" w:rsidRPr="00474177" w:rsidRDefault="00CC67D3" w:rsidP="00474177">
      <w:r>
        <w:t>“</w:t>
      </w:r>
      <w:r w:rsidR="00474177">
        <w:t>Shouts out to everybody who worked on the album you feel me son?</w:t>
      </w:r>
      <w:r>
        <w:t>”</w:t>
      </w:r>
    </w:p>
    <w:p w:rsidR="00CB3264" w:rsidRPr="00193416" w:rsidRDefault="00CB3264" w:rsidP="00CB3264">
      <w:pPr>
        <w:pStyle w:val="Heading1"/>
      </w:pPr>
      <w:r w:rsidRPr="00193416">
        <w:lastRenderedPageBreak/>
        <w:t>1nc Shells</w:t>
      </w:r>
    </w:p>
    <w:p w:rsidR="00CB3264" w:rsidRPr="00193416" w:rsidRDefault="00CB3264" w:rsidP="00CB3264">
      <w:pPr>
        <w:pStyle w:val="Heading2"/>
      </w:pPr>
      <w:r w:rsidRPr="00193416">
        <w:lastRenderedPageBreak/>
        <w:t>SP1</w:t>
      </w:r>
    </w:p>
    <w:p w:rsidR="00CB3264" w:rsidRPr="00193416" w:rsidRDefault="00CB3264" w:rsidP="00CB3264">
      <w:pPr>
        <w:pStyle w:val="Heading4"/>
        <w:rPr>
          <w:rFonts w:asciiTheme="minorHAnsi" w:hAnsiTheme="minorHAnsi" w:cstheme="minorHAnsi"/>
        </w:rPr>
      </w:pPr>
      <w:r w:rsidRPr="00193416">
        <w:rPr>
          <w:rFonts w:asciiTheme="minorHAnsi" w:hAnsiTheme="minorHAnsi" w:cstheme="minorHAnsi"/>
        </w:rPr>
        <w:t>The aff’s seemingly neutral reduction of arms sales paradoxically increases military hierarchies and entrenches neoliberal global governance</w:t>
      </w:r>
    </w:p>
    <w:p w:rsidR="00CB3264" w:rsidRPr="00193416" w:rsidRDefault="00CB3264" w:rsidP="00CB3264">
      <w:pPr>
        <w:rPr>
          <w:rFonts w:asciiTheme="minorHAnsi" w:hAnsiTheme="minorHAnsi" w:cstheme="minorHAnsi"/>
        </w:rPr>
      </w:pPr>
      <w:r w:rsidRPr="00193416">
        <w:rPr>
          <w:rStyle w:val="Style13ptBold"/>
          <w:rFonts w:asciiTheme="minorHAnsi" w:hAnsiTheme="minorHAnsi" w:cstheme="minorHAnsi"/>
        </w:rPr>
        <w:t>Cooper 13</w:t>
      </w:r>
      <w:r w:rsidRPr="00193416">
        <w:rPr>
          <w:rFonts w:asciiTheme="minorHAnsi" w:hAnsiTheme="minorHAnsi" w:cstheme="minorHAnsi"/>
        </w:rPr>
        <w:t xml:space="preserve"> (Neil Cooper; Professor of International Relations and Security Studies and Head of Peace Studies &amp; International Development, PhD, University of Kent at Canterbury, MA, International Relations, University of Kent at Canterbury, BA Politics/Sociology University of York; 2013; Globalization, Social Movements, and Peacebuilding ; “The Post–Cold War Arms Trade Paradox Humanitarian Arms Control, NGOs, and the Strategic Complexes of the Liberal Peace”; </w:t>
      </w:r>
      <w:hyperlink r:id="rId7" w:history="1">
        <w:r w:rsidRPr="00193416">
          <w:rPr>
            <w:rStyle w:val="Hyperlink"/>
            <w:rFonts w:asciiTheme="minorHAnsi" w:hAnsiTheme="minorHAnsi" w:cstheme="minorHAnsi"/>
          </w:rPr>
          <w:t>https://muse.jhu.edu/chapter/996214/pdf</w:t>
        </w:r>
      </w:hyperlink>
      <w:r w:rsidRPr="00193416">
        <w:rPr>
          <w:rFonts w:asciiTheme="minorHAnsi" w:hAnsiTheme="minorHAnsi" w:cstheme="minorHAnsi"/>
        </w:rPr>
        <w:t>; accessed 7/27/19; DS)</w:t>
      </w:r>
    </w:p>
    <w:p w:rsidR="00CB3264" w:rsidRPr="00193416" w:rsidRDefault="00CB3264" w:rsidP="00CB3264">
      <w:pPr>
        <w:rPr>
          <w:rFonts w:asciiTheme="minorHAnsi" w:hAnsiTheme="minorHAnsi" w:cstheme="minorHAnsi"/>
          <w:sz w:val="16"/>
        </w:rPr>
      </w:pPr>
      <w:r w:rsidRPr="00193416">
        <w:rPr>
          <w:rFonts w:asciiTheme="minorHAnsi" w:hAnsiTheme="minorHAnsi" w:cstheme="minorHAnsi"/>
          <w:sz w:val="16"/>
        </w:rPr>
        <w:t xml:space="preserve">A notable aspect of </w:t>
      </w:r>
      <w:r w:rsidRPr="00193416">
        <w:rPr>
          <w:rStyle w:val="StyleUnderline"/>
          <w:rFonts w:asciiTheme="minorHAnsi" w:hAnsiTheme="minorHAnsi" w:cstheme="minorHAnsi"/>
        </w:rPr>
        <w:t>the post–Cold War arms control agenda has been the appearance</w:t>
      </w:r>
      <w:r w:rsidRPr="00193416">
        <w:rPr>
          <w:rFonts w:asciiTheme="minorHAnsi" w:hAnsiTheme="minorHAnsi" w:cstheme="minorHAnsi"/>
          <w:sz w:val="16"/>
        </w:rPr>
        <w:t xml:space="preserve">, and in many respects the relative success, </w:t>
      </w:r>
      <w:r w:rsidRPr="00193416">
        <w:rPr>
          <w:rStyle w:val="StyleUnderline"/>
          <w:rFonts w:asciiTheme="minorHAnsi" w:hAnsiTheme="minorHAnsi" w:cstheme="minorHAnsi"/>
        </w:rPr>
        <w:t>of</w:t>
      </w:r>
      <w:r w:rsidRPr="00193416">
        <w:rPr>
          <w:rFonts w:asciiTheme="minorHAnsi" w:hAnsiTheme="minorHAnsi" w:cstheme="minorHAnsi"/>
          <w:sz w:val="16"/>
        </w:rPr>
        <w:t xml:space="preserve"> what has been labeled as </w:t>
      </w:r>
      <w:r w:rsidRPr="00193416">
        <w:rPr>
          <w:rStyle w:val="StyleUnderline"/>
          <w:rFonts w:asciiTheme="minorHAnsi" w:hAnsiTheme="minorHAnsi" w:cstheme="minorHAnsi"/>
        </w:rPr>
        <w:t>a humanitarian arms control</w:t>
      </w:r>
      <w:r w:rsidRPr="00193416">
        <w:rPr>
          <w:rFonts w:asciiTheme="minorHAnsi" w:hAnsiTheme="minorHAnsi" w:cstheme="minorHAnsi"/>
          <w:sz w:val="16"/>
        </w:rPr>
        <w:t xml:space="preserve"> (HAC) (Greene 2010; Hynek 2007) </w:t>
      </w:r>
      <w:r w:rsidRPr="00193416">
        <w:rPr>
          <w:rStyle w:val="StyleUnderline"/>
          <w:rFonts w:asciiTheme="minorHAnsi" w:hAnsiTheme="minorHAnsi" w:cstheme="minorHAnsi"/>
        </w:rPr>
        <w:t>or humanitarian disarmament</w:t>
      </w:r>
      <w:r w:rsidRPr="00193416">
        <w:rPr>
          <w:rFonts w:asciiTheme="minorHAnsi" w:hAnsiTheme="minorHAnsi" w:cstheme="minorHAnsi"/>
          <w:sz w:val="16"/>
        </w:rPr>
        <w:t xml:space="preserve"> (Borrie 2009, 312; Borrie and Randin 2006) agenda. This has included, in particular, the campaign on landmines that led to the 1997 Ottawa Convention, the campaign to ban cluster munitions that resulted in the 2008 Convention on Cluster Munitions, and a range of initiatives designed to control the trade in small arms and light weap- ons, most notably, the 2001 UN Program of Action on Small Arms. To the extent that current efforts to negotiate an Arms Trade Treaty (ATT) are animated by humanitarian concerns, this initiative might also be classi- fied as a further example of HAC in action. What all these cases of conven- tional arms regulation also have in common is that they have generally been discussed by commentators as examples of a control agenda that marks a striking departure from the traditional practices and foci of arms control and as instances of the transformative power of global civil soci- ety campaigners working to operationalize a benevolent human security agenda. This chapter aims to challenge these assumptions. Instead, it will argue that </w:t>
      </w:r>
      <w:r w:rsidRPr="00193416">
        <w:rPr>
          <w:rStyle w:val="StyleUnderline"/>
          <w:rFonts w:asciiTheme="minorHAnsi" w:hAnsiTheme="minorHAnsi" w:cstheme="minorHAnsi"/>
        </w:rPr>
        <w:t xml:space="preserve">such initiatives are </w:t>
      </w:r>
      <w:r w:rsidRPr="00193416">
        <w:rPr>
          <w:rStyle w:val="Emphasis"/>
          <w:rFonts w:asciiTheme="minorHAnsi" w:hAnsiTheme="minorHAnsi" w:cstheme="minorHAnsi"/>
        </w:rPr>
        <w:t>far more ambiguous</w:t>
      </w:r>
      <w:r w:rsidRPr="00193416">
        <w:rPr>
          <w:rStyle w:val="StyleUnderline"/>
          <w:rFonts w:asciiTheme="minorHAnsi" w:hAnsiTheme="minorHAnsi" w:cstheme="minorHAnsi"/>
        </w:rPr>
        <w:t xml:space="preserve"> in both their </w:t>
      </w:r>
      <w:r w:rsidRPr="00193416">
        <w:rPr>
          <w:rStyle w:val="Emphasis"/>
          <w:rFonts w:asciiTheme="minorHAnsi" w:hAnsiTheme="minorHAnsi" w:cstheme="minorHAnsi"/>
        </w:rPr>
        <w:t>roots</w:t>
      </w:r>
      <w:r w:rsidRPr="00193416">
        <w:rPr>
          <w:rStyle w:val="StyleUnderline"/>
          <w:rFonts w:asciiTheme="minorHAnsi" w:hAnsiTheme="minorHAnsi" w:cstheme="minorHAnsi"/>
        </w:rPr>
        <w:t xml:space="preserve"> and their </w:t>
      </w:r>
      <w:r w:rsidRPr="00193416">
        <w:rPr>
          <w:rStyle w:val="Emphasis"/>
          <w:rFonts w:asciiTheme="minorHAnsi" w:hAnsiTheme="minorHAnsi" w:cstheme="minorHAnsi"/>
        </w:rPr>
        <w:t>consequences</w:t>
      </w:r>
      <w:r w:rsidRPr="00193416">
        <w:rPr>
          <w:rStyle w:val="StyleUnderline"/>
          <w:rFonts w:asciiTheme="minorHAnsi" w:hAnsiTheme="minorHAnsi" w:cstheme="minorHAnsi"/>
        </w:rPr>
        <w:t xml:space="preserve"> than mainstream accounts might suggest.</w:t>
      </w:r>
      <w:r w:rsidRPr="00193416">
        <w:rPr>
          <w:rFonts w:asciiTheme="minorHAnsi" w:hAnsiTheme="minorHAnsi" w:cstheme="minorHAnsi"/>
          <w:sz w:val="16"/>
        </w:rPr>
        <w:t xml:space="preserve"> </w:t>
      </w:r>
      <w:r w:rsidRPr="00193416">
        <w:rPr>
          <w:rStyle w:val="StyleUnderline"/>
          <w:rFonts w:asciiTheme="minorHAnsi" w:hAnsiTheme="minorHAnsi" w:cstheme="minorHAnsi"/>
        </w:rPr>
        <w:t>Initiatives</w:t>
      </w:r>
      <w:r w:rsidRPr="00193416">
        <w:rPr>
          <w:rFonts w:asciiTheme="minorHAnsi" w:hAnsiTheme="minorHAnsi" w:cstheme="minorHAnsi"/>
          <w:sz w:val="16"/>
        </w:rPr>
        <w:t xml:space="preserve"> such as those on landmines and cluster munitions are actu- ally </w:t>
      </w:r>
      <w:r w:rsidRPr="00193416">
        <w:rPr>
          <w:rStyle w:val="StyleUnderline"/>
          <w:rFonts w:asciiTheme="minorHAnsi" w:hAnsiTheme="minorHAnsi" w:cstheme="minorHAnsi"/>
        </w:rPr>
        <w:t>part of a much longer history of regulation and taboos constructed around “pariah weapons.”</w:t>
      </w:r>
      <w:r w:rsidRPr="00193416">
        <w:rPr>
          <w:rFonts w:asciiTheme="minorHAnsi" w:hAnsiTheme="minorHAnsi" w:cstheme="minorHAnsi"/>
          <w:sz w:val="16"/>
        </w:rPr>
        <w:t xml:space="preserve"> Following on from this, I will argue that </w:t>
      </w:r>
      <w:r w:rsidRPr="00193416">
        <w:rPr>
          <w:rStyle w:val="StyleUnderline"/>
          <w:rFonts w:asciiTheme="minorHAnsi" w:hAnsiTheme="minorHAnsi" w:cstheme="minorHAnsi"/>
        </w:rPr>
        <w:t>the social construction of certain weapons as particularly odious has more to do with the interests of powerful actors</w:t>
      </w:r>
      <w:r w:rsidRPr="00193416">
        <w:rPr>
          <w:rFonts w:asciiTheme="minorHAnsi" w:hAnsiTheme="minorHAnsi" w:cstheme="minorHAnsi"/>
          <w:sz w:val="16"/>
        </w:rPr>
        <w:t xml:space="preserve"> and the relationship of such weapons to legitimized military technologies </w:t>
      </w:r>
      <w:r w:rsidRPr="00193416">
        <w:rPr>
          <w:rStyle w:val="StyleUnderline"/>
          <w:rFonts w:asciiTheme="minorHAnsi" w:hAnsiTheme="minorHAnsi" w:cstheme="minorHAnsi"/>
        </w:rPr>
        <w:t>than any inherently inhu- mane characteristics</w:t>
      </w:r>
      <w:r w:rsidRPr="00193416">
        <w:rPr>
          <w:rFonts w:asciiTheme="minorHAnsi" w:hAnsiTheme="minorHAnsi" w:cstheme="minorHAnsi"/>
          <w:sz w:val="16"/>
        </w:rPr>
        <w:t xml:space="preserve"> claimed for them. These points will be illustrated by way of brief discussions on the way the meanings attached to both cluster munitions and small arms have altered over time. The chapter will then discuss the ways in which dominant models of economy and geographies of threat construction have worked to produce particular approaches to arms trade regulation in different eras. </w:t>
      </w:r>
      <w:r w:rsidRPr="00193416">
        <w:rPr>
          <w:rStyle w:val="StyleUnderline"/>
          <w:rFonts w:asciiTheme="minorHAnsi" w:hAnsiTheme="minorHAnsi" w:cstheme="minorHAnsi"/>
        </w:rPr>
        <w:t xml:space="preserve">A key contention with regard to the post–Cold War era will be that it has been characterized by an (appar- ent) </w:t>
      </w:r>
      <w:r w:rsidRPr="00193416">
        <w:rPr>
          <w:rStyle w:val="Emphasis"/>
          <w:rFonts w:asciiTheme="minorHAnsi" w:hAnsiTheme="minorHAnsi" w:cstheme="minorHAnsi"/>
        </w:rPr>
        <w:t>arms trade paradox</w:t>
      </w:r>
      <w:r w:rsidRPr="00193416">
        <w:rPr>
          <w:rStyle w:val="StyleUnderline"/>
          <w:rFonts w:asciiTheme="minorHAnsi" w:hAnsiTheme="minorHAnsi" w:cstheme="minorHAnsi"/>
        </w:rPr>
        <w:t xml:space="preserve">, whereby the proliferation of formal instruments of international regulation, ostensibly designed to constrain the conven- tional arms trade, has also coincided with a </w:t>
      </w:r>
      <w:r w:rsidRPr="00193416">
        <w:rPr>
          <w:rStyle w:val="Emphasis"/>
          <w:rFonts w:asciiTheme="minorHAnsi" w:hAnsiTheme="minorHAnsi" w:cstheme="minorHAnsi"/>
        </w:rPr>
        <w:t>shift</w:t>
      </w:r>
      <w:r w:rsidRPr="00193416">
        <w:rPr>
          <w:rStyle w:val="StyleUnderline"/>
          <w:rFonts w:asciiTheme="minorHAnsi" w:hAnsiTheme="minorHAnsi" w:cstheme="minorHAnsi"/>
        </w:rPr>
        <w:t xml:space="preserve"> to a </w:t>
      </w:r>
      <w:r w:rsidRPr="00193416">
        <w:rPr>
          <w:rStyle w:val="Emphasis"/>
          <w:rFonts w:asciiTheme="minorHAnsi" w:hAnsiTheme="minorHAnsi" w:cstheme="minorHAnsi"/>
        </w:rPr>
        <w:t>more permissive approach</w:t>
      </w:r>
      <w:r w:rsidRPr="00193416">
        <w:rPr>
          <w:rStyle w:val="StyleUnderline"/>
          <w:rFonts w:asciiTheme="minorHAnsi" w:hAnsiTheme="minorHAnsi" w:cstheme="minorHAnsi"/>
        </w:rPr>
        <w:t xml:space="preserve"> to arms sales in general</w:t>
      </w:r>
      <w:r w:rsidRPr="00193416">
        <w:rPr>
          <w:rFonts w:asciiTheme="minorHAnsi" w:hAnsiTheme="minorHAnsi" w:cstheme="minorHAnsi"/>
          <w:sz w:val="16"/>
        </w:rPr>
        <w:t xml:space="preserve">. Viewed at the system level however, the </w:t>
      </w:r>
      <w:r w:rsidRPr="00193416">
        <w:rPr>
          <w:rStyle w:val="StyleUnderline"/>
          <w:rFonts w:asciiTheme="minorHAnsi" w:hAnsiTheme="minorHAnsi" w:cstheme="minorHAnsi"/>
        </w:rPr>
        <w:t>specific combination of permission and proscription</w:t>
      </w:r>
      <w:r w:rsidRPr="00193416">
        <w:rPr>
          <w:rFonts w:asciiTheme="minorHAnsi" w:hAnsiTheme="minorHAnsi" w:cstheme="minorHAnsi"/>
          <w:sz w:val="16"/>
        </w:rPr>
        <w:t xml:space="preserve"> characteristic of the post–Cold War era </w:t>
      </w:r>
      <w:r w:rsidRPr="00193416">
        <w:rPr>
          <w:rStyle w:val="StyleUnderline"/>
          <w:rFonts w:asciiTheme="minorHAnsi" w:hAnsiTheme="minorHAnsi" w:cstheme="minorHAnsi"/>
        </w:rPr>
        <w:t>makes sense as a morphology of regulation that</w:t>
      </w:r>
      <w:r w:rsidRPr="00193416">
        <w:rPr>
          <w:rFonts w:asciiTheme="minorHAnsi" w:hAnsiTheme="minorHAnsi" w:cstheme="minorHAnsi"/>
          <w:sz w:val="16"/>
        </w:rPr>
        <w:t xml:space="preserve">, in broad terms, </w:t>
      </w:r>
      <w:r w:rsidRPr="00193416">
        <w:rPr>
          <w:rStyle w:val="StyleUnderline"/>
          <w:rFonts w:asciiTheme="minorHAnsi" w:hAnsiTheme="minorHAnsi" w:cstheme="minorHAnsi"/>
        </w:rPr>
        <w:t>aims to triangulate between efforts to discriminate against pariah actors, to support the</w:t>
      </w:r>
      <w:r w:rsidRPr="00193416">
        <w:rPr>
          <w:rStyle w:val="Emphasis"/>
          <w:rFonts w:asciiTheme="minorHAnsi" w:hAnsiTheme="minorHAnsi" w:cstheme="minorHAnsi"/>
        </w:rPr>
        <w:t xml:space="preserve"> bio-political</w:t>
      </w:r>
      <w:r w:rsidRPr="00193416">
        <w:rPr>
          <w:rStyle w:val="StyleUnderline"/>
          <w:rFonts w:asciiTheme="minorHAnsi" w:hAnsiTheme="minorHAnsi" w:cstheme="minorHAnsi"/>
        </w:rPr>
        <w:t xml:space="preserve"> goals of intrastate pacification in the global South, and to </w:t>
      </w:r>
      <w:r w:rsidRPr="00193416">
        <w:rPr>
          <w:rStyle w:val="Emphasis"/>
          <w:rFonts w:asciiTheme="minorHAnsi" w:hAnsiTheme="minorHAnsi" w:cstheme="minorHAnsi"/>
        </w:rPr>
        <w:t>maintain military hierarchy</w:t>
      </w:r>
      <w:r w:rsidRPr="00193416">
        <w:rPr>
          <w:rFonts w:asciiTheme="minorHAnsi" w:hAnsiTheme="minorHAnsi" w:cstheme="minorHAnsi"/>
          <w:sz w:val="16"/>
        </w:rPr>
        <w:t xml:space="preserve">. Understood from this perspective, the humanitarian arms control agenda has had far more ambiguous effects than its supporters allow. While it has certainly produced some notable arms control achievements, </w:t>
      </w:r>
      <w:r w:rsidRPr="00193416">
        <w:rPr>
          <w:rStyle w:val="StyleUnderline"/>
          <w:rFonts w:asciiTheme="minorHAnsi" w:hAnsiTheme="minorHAnsi" w:cstheme="minorHAnsi"/>
        </w:rPr>
        <w:t>it has also served to reflect</w:t>
      </w:r>
      <w:r w:rsidRPr="00193416">
        <w:rPr>
          <w:rFonts w:asciiTheme="minorHAnsi" w:hAnsiTheme="minorHAnsi" w:cstheme="minorHAnsi"/>
          <w:sz w:val="16"/>
        </w:rPr>
        <w:t xml:space="preserve"> and reaffirm </w:t>
      </w:r>
      <w:r w:rsidRPr="00193416">
        <w:rPr>
          <w:rStyle w:val="StyleUnderline"/>
          <w:rFonts w:asciiTheme="minorHAnsi" w:hAnsiTheme="minorHAnsi" w:cstheme="minorHAnsi"/>
        </w:rPr>
        <w:t>a new “new standard of civilization</w:t>
      </w:r>
      <w:r w:rsidRPr="00193416">
        <w:rPr>
          <w:rFonts w:asciiTheme="minorHAnsi" w:hAnsiTheme="minorHAnsi" w:cstheme="minorHAnsi"/>
          <w:sz w:val="16"/>
        </w:rPr>
        <w:t xml:space="preserve">” centered </w:t>
      </w:r>
      <w:proofErr w:type="gramStart"/>
      <w:r w:rsidRPr="00193416">
        <w:rPr>
          <w:rFonts w:asciiTheme="minorHAnsi" w:hAnsiTheme="minorHAnsi" w:cstheme="minorHAnsi"/>
          <w:sz w:val="16"/>
        </w:rPr>
        <w:t>around</w:t>
      </w:r>
      <w:proofErr w:type="gramEnd"/>
      <w:r w:rsidRPr="00193416">
        <w:rPr>
          <w:rFonts w:asciiTheme="minorHAnsi" w:hAnsiTheme="minorHAnsi" w:cstheme="minorHAnsi"/>
          <w:sz w:val="16"/>
        </w:rPr>
        <w:t xml:space="preserve"> the distinction between discriminate and indiscriminate weapons and modes of warfare </w:t>
      </w:r>
      <w:r w:rsidRPr="00193416">
        <w:rPr>
          <w:rStyle w:val="StyleUnderline"/>
          <w:rFonts w:asciiTheme="minorHAnsi" w:hAnsiTheme="minorHAnsi" w:cstheme="minorHAnsi"/>
        </w:rPr>
        <w:t xml:space="preserve">that are key elements in the legitimizing discourse of both contemporary </w:t>
      </w:r>
      <w:r w:rsidRPr="00193416">
        <w:rPr>
          <w:rStyle w:val="Emphasis"/>
          <w:rFonts w:asciiTheme="minorHAnsi" w:hAnsiTheme="minorHAnsi" w:cstheme="minorHAnsi"/>
        </w:rPr>
        <w:t>militarism</w:t>
      </w:r>
      <w:r w:rsidRPr="00193416">
        <w:rPr>
          <w:rStyle w:val="StyleUnderline"/>
          <w:rFonts w:asciiTheme="minorHAnsi" w:hAnsiTheme="minorHAnsi" w:cstheme="minorHAnsi"/>
        </w:rPr>
        <w:t xml:space="preserve"> and liberal peace </w:t>
      </w:r>
      <w:r w:rsidRPr="00193416">
        <w:rPr>
          <w:rStyle w:val="Emphasis"/>
          <w:rFonts w:asciiTheme="minorHAnsi" w:hAnsiTheme="minorHAnsi" w:cstheme="minorHAnsi"/>
        </w:rPr>
        <w:t>intervention</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his</w:t>
      </w:r>
      <w:proofErr w:type="gramEnd"/>
      <w:r w:rsidRPr="00193416">
        <w:rPr>
          <w:rFonts w:asciiTheme="minorHAnsi" w:hAnsiTheme="minorHAnsi" w:cstheme="minorHAnsi"/>
          <w:sz w:val="16"/>
        </w:rPr>
        <w:t xml:space="preserve"> chapter then, represents an attempt to respond to the call from our editors, Jackie Smith and Ernesto Verdeja, for thinking about peace- building that is systemic. That is, scholarship that does not simply focus on the inside of the postconflict state but that, rather, considers how broader historic and world-system factors shape the global architecture of peace and violence that specific instances of liberal peacebuilding are both located in and conditioned by. Accordingly, the chapter will conclude by briefly considering the implications of </w:t>
      </w:r>
      <w:r w:rsidRPr="00193416">
        <w:rPr>
          <w:rFonts w:asciiTheme="minorHAnsi" w:hAnsiTheme="minorHAnsi" w:cstheme="minorHAnsi"/>
          <w:sz w:val="16"/>
        </w:rPr>
        <w:lastRenderedPageBreak/>
        <w:t xml:space="preserve">this analysis for our understanding of the role played by arms trade NGOs as actors in the strategic complexes of the liberal peace and by briefly outlining the elements of a more eman- cipatory agenda for arms trade regulation. </w:t>
      </w:r>
      <w:r w:rsidRPr="00193416">
        <w:rPr>
          <w:rFonts w:asciiTheme="minorHAnsi" w:hAnsiTheme="minorHAnsi" w:cstheme="minorHAnsi"/>
          <w:sz w:val="12"/>
          <w:szCs w:val="12"/>
        </w:rPr>
        <w:t xml:space="preserve">Humanitarian Arms Control There </w:t>
      </w:r>
      <w:proofErr w:type="gramStart"/>
      <w:r w:rsidRPr="00193416">
        <w:rPr>
          <w:rFonts w:asciiTheme="minorHAnsi" w:hAnsiTheme="minorHAnsi" w:cstheme="minorHAnsi"/>
          <w:sz w:val="12"/>
          <w:szCs w:val="12"/>
        </w:rPr>
        <w:t>are</w:t>
      </w:r>
      <w:proofErr w:type="gramEnd"/>
      <w:r w:rsidRPr="00193416">
        <w:rPr>
          <w:rFonts w:asciiTheme="minorHAnsi" w:hAnsiTheme="minorHAnsi" w:cstheme="minorHAnsi"/>
          <w:sz w:val="12"/>
          <w:szCs w:val="12"/>
        </w:rPr>
        <w:t xml:space="preserve"> a number of common claims that are made about the various initiatives labeled under the rubric of humanitarian arms control. First, supporters claim that the bans on cluster munitions and landmines in particular represent novel moments in the history of arms control, a nov- elty that stems partly from the fact that commitments to ban specific cat- egories of conventional weapons are considered to be unprecedented. As Thakur and Maley have suggested, for example, the Mine Ban Treaty was “historically significant for being the first to impose a ban on an entire class of weapons already in widespread use” (Thakur and Maley 1999; also see Williams 2008, 282). Second, it is claimed that the bans on antipersonnel mines (APMs) and cluster munitions as well as international action to address small arms proliferation represent signal successes of a new post–Cold War human security agenda (Axworthy 1998, 451; Francheschet 2006, 33–34; Owen 2008). Third, advocates argue that a key element in the success of the cam- paigns on APMs and cluster munitions in particular has been a reframing of them as presenting specifically humanitarian problems. It is this dis- cursive move on the part of campaigners that is deemed to have enabled them to promote HAC initiatives as issues necessitating action within the parameters of human security, rather than an arms control issue subject to the realpolitik logics of national security (Williams, Goose, Wareham 2008, 2; Cottrell 2009). In particular, the campaigns on landmines, cluster munitions, and small arms have all been grounded in a discourse that emphasizes the threat posed to innocent civilians—which, in the case of the first two in particular, is deemed a function of the “inherently inhu- mane” (Thakur and Maley 1999, 296) nature of the technology. A final theme in the narratives on humanitarian arms control is the emphasis given to the transformative potential of global civil society (albeit in alliance with key like-minded states) acting as an expression of bottom-up power, to persuade the majority of foot-dragging states of the necessity to take action (Mathew and Rutherford 2003, 29–30; Roberts 2008, 183). In summary, this is a narrative of the post–Cold War humani- tarian arms control agenda as a novel, radical, entirely benign, bottom- up endeavor that places the security of the human at the very heart of practice. The contribution of HAC initiatives to pre-conflict, in-conflict, and post-conflict peacebuilding would therefore appear to be both self- evident and indisputable, not least by reducing the frequency with which problem weapons are utilized in war and by limiting their deadly legacy after conflict. There has, of course, been some dispute over the extent to which HAC initiatives have really produced changes in practice. For example, the fail- ure of key producer or user states (e.g., the United States, China, India, Pakistan, Russia) to sign up to the bans on landmines and cluster muni- tions is widely acknowledged as a weakness. Similarly, detractors have criticized the tendency in initiatives on small arms to focus on illicit rather than legal supplies (Mutimer 2006) and have tended to be less positive about the effect of such initiatives in actually curbing the small arms trade (Karp 2006). These are certainly weaknesses that undermine the claims of HAC advocates. However, in the case of landmines at least, the attempt to construct a weapons taboo that influences the behavior of actors irrespec- tive of their formal adherence to the Ottawa Treaty would appear to have been relatively successful (see table below). Such debates on the scope of agreements and their implementation as well as studies of the modes of negotiation and campaigning are cer- tainly important, but they also reflect a level of analysis problem inherent in much of the literature on humanitarian arms control; a literature that rarely goes beyond a narrow, time-bound and policy-orientated discus- sion of campaigning strategies, policy arguments, and implementation issues. There is, admittedly, a smaller literature that steps back from this kind of discussion and undertakes a second level of analysis focused on the politics of HAC agenda setting, explaining the adoption of particular initiatives as a function, for example, of the relative abilities of key NGOs to prescribe or proscribe particular campaigning agendas (Carpenter 2011, 69–102). This kind of approach certainly offers greater explanatory power compared to the first level of analysis, but it tends to be both ahis- torical and grounded in an anemic conception of power. Consequently, it offers only a partial explanation of how specific control agendas come to be adopted instead of others. My concern, then, in the remainder of this chapter, is not so much to consider the success or failure of particular ini- tiatives as understood in the first level of analysis </w:t>
      </w:r>
      <w:proofErr w:type="gramStart"/>
      <w:r w:rsidRPr="00193416">
        <w:rPr>
          <w:rFonts w:asciiTheme="minorHAnsi" w:hAnsiTheme="minorHAnsi" w:cstheme="minorHAnsi"/>
          <w:sz w:val="12"/>
          <w:szCs w:val="12"/>
        </w:rPr>
        <w:t>nor</w:t>
      </w:r>
      <w:proofErr w:type="gramEnd"/>
      <w:r w:rsidRPr="00193416">
        <w:rPr>
          <w:rFonts w:asciiTheme="minorHAnsi" w:hAnsiTheme="minorHAnsi" w:cstheme="minorHAnsi"/>
          <w:sz w:val="12"/>
          <w:szCs w:val="12"/>
        </w:rPr>
        <w:t xml:space="preserve"> to ponder the rela- tive influence of narrowly defined sets of norm entrepreneurs. Instead, it is to undertake both a more historically informed examination of con- ventional arms trade regulation and one that seeks to explain the relative capacity of particular actors to set HAC agendas not only in terms of their own qualities but also as a function of much larger paradigm shifts in, for example, dominant approaches to economy, security, and war. In order to do this, however, it is first necessary to illustrate the ahistoricism at the heart of the literature on HAC by examining the longer history of both pariah weapons regulation and the way this reflects particular relation- ships between power, arms ethics, and legitimized weaponry. This ahistoricism is perhaps most obviously highlighted by the fact that there is a long record of initiatives aimed at eliminating certain pariah weapons or restricting their use in particular contexts. Examples include the attempts to impose bans or limits on the use of poison, “Greek fire,” the crossbow, the gun in seventeenth- and eighteenth-century Japan, dum dum bullets, and the submarine (Burns 2009). The specific mix of motivations underpinning these attempts has varied according to each particular case, with some, such as the attempt to restrict the operation of submarines, arguably more clearly rooted in state calculations of realpo- litik (Manson 1992). The success of such initiatives has varied from case to case. For example, restrictions on the submarine failed to survive the exigencies of total war in World War II, while restrictions on the gun in seventeenth- and eighteenth-century Japan resulted in its almost total dis- appearance from society, despite the fact that it had originally been quite widespread (Perrin 1979). However, notwithstanding their different levels of success, such restrictions do illustrate that there is nothing particularly novel or unique to the post–Cold War era attempt to ban specific weapons technologies. Moreover, the justification of such measures by appeals to some kind of principled discourse is not unusual. For example, the prohibition on the use of crossbows issued by the Second Lateran Council of 1139 (and reissued at the Fourth Lateran Council in 1215) was not only underpinned by the Church and reinforced by religious sanction (the penalty of anath- ema), but was also represented as a restriction imposed on “that deadly and God-detested art of slingers and archers” (Croft 1996, 24). Such views were also reflected in late eleventh- and early twelfth-century carvings on the pilgrimage churches on the way to Compostela depicting demons with crossbows (Strickland and Hardy 2011, 61–3). Similarly, prohibitions on the use of poison that appear as far back as the Hindu Laws of Manu (ca. 2000BC–200AD), have often been accompanied by some appeal to higher moral standards—whether grounded in religious ethics or notions of military honor. In particular—like many pariah weapons—discussions of both proscription and legitimacy have often evolved around rather fluid concepts of “the standard of civilization.” This was particularly the case in Europe from the eighteenth century onward when the prohibi- tion against poison became an accepted part of the laws of war, in part at least because it was subject to a dual and self-reinforcing construction as a weapon that was both typical of savages and one that had no place in war between civilized nations (Price 1997, 26). Not that the standard of civilization always pointed in the direction of restraint with regard to pariah weapons. For instance, just as prohibi- tions on the use of the crossbow were not extended to their use against barbarians, so the British argued against the ban on dum dum bullets imposed at the 1899 Hague conference on the grounds that the greater destructive potential of expanding bullets was necessary for use in colo- nial wars because “the savage, like the tiger . . . will go on fighting even when desperately wounded” (Spiers 1975, 7). Indeed, the British even considered adopting a double stock of ammunition—one, consisting of expanding bullets, for use in colonial wars and another set for use against a European enemy (ibid.). As Price has noted, then, the categorization of weapons as humane or inhumane, civilized or uncivilized, not only natu- ralizes or delegitimizes particular practices of international violence but also serves to secure (and indeed construct) the identities of actors in the process (Price 1997, 9). </w:t>
      </w:r>
      <w:r w:rsidRPr="00193416">
        <w:rPr>
          <w:rFonts w:asciiTheme="minorHAnsi" w:hAnsiTheme="minorHAnsi" w:cstheme="minorHAnsi"/>
          <w:sz w:val="14"/>
        </w:rPr>
        <w:t xml:space="preserve">Both moral sentiment and concerns about the standard of civiliza- tion were also reflected in </w:t>
      </w:r>
      <w:r w:rsidRPr="00193416">
        <w:rPr>
          <w:rStyle w:val="StyleUnderline"/>
          <w:rFonts w:asciiTheme="minorHAnsi" w:hAnsiTheme="minorHAnsi" w:cstheme="minorHAnsi"/>
        </w:rPr>
        <w:t>the arms trade provisions of the 1890 Brussels Act</w:t>
      </w:r>
      <w:r w:rsidRPr="00193416">
        <w:rPr>
          <w:rFonts w:asciiTheme="minorHAnsi" w:hAnsiTheme="minorHAnsi" w:cstheme="minorHAnsi"/>
          <w:sz w:val="14"/>
        </w:rPr>
        <w:t xml:space="preserve">. </w:t>
      </w:r>
      <w:r w:rsidRPr="00193416">
        <w:rPr>
          <w:rStyle w:val="StyleUnderline"/>
          <w:rFonts w:asciiTheme="minorHAnsi" w:hAnsiTheme="minorHAnsi" w:cstheme="minorHAnsi"/>
        </w:rPr>
        <w:t>Although principally an antislavery initiative, the agreement not only included restrictions on firearms aimed at preventing the slave trade and limiting their “pernicious and preponderating part” in “internal wars between the native tribes”</w:t>
      </w:r>
      <w:r w:rsidRPr="00193416">
        <w:rPr>
          <w:rFonts w:asciiTheme="minorHAnsi" w:hAnsiTheme="minorHAnsi" w:cstheme="minorHAnsi"/>
          <w:sz w:val="14"/>
        </w:rPr>
        <w:t xml:space="preserve"> (Burns 1993, 1329), but was also agreed against the backdrop of a pan-European civil society campaign rooted in ethical concerns for the colonized. Thus, the British government was bombarded by letters of support for the act from campaigners concerned at the way “ . . . the indiscriminate trade in firearms and ammunition has been, and is, a great curse and injury to the native races of Africa” (Let- ter from Mr. F. W. Fox to Lord Salisbury, October 17, 1889, Fox 1889). The participants at the Brussels Conference, where the agreement was negoti- ated, also received numerous communications from groups supporting the restrictions on the slave, arms, and liquor trades under discussion. For example, the Aborigines Protection Society sent a memorial declaring its long-standing commitment to upholding “the right of uncivilized races to humane and equitable treatment” and arguing that the supply of firearms and other munitions of war should, as far as possible, be absolutely forbidden, and that their importa- tion from the coast to the interior should be strictly limited to the pur- poses helpful to civilization [while the relevant local authorities should be] rigidly held responsible for any breach of duty in contributing to internecine war among native tribes (Aborigines Protection Society to the President of the International Conference in Brussels, December 16, 1889). The eventual outcome was an agreement to restrict the importation of fire- arms (particularly sophisticated weapons) as well as powder and ammu- nition into an area extending from the middle of the Sahara to present-day Namibia and Zimbabwe. However, while particular instances of arms regulation might be actively supported by campaigners concerned to promote human welfare, and be framed in the most principled language (of its era), this tells us little about the broader system of arms trade regulation in which they are embedded. </w:t>
      </w:r>
      <w:r w:rsidRPr="00193416">
        <w:rPr>
          <w:rStyle w:val="StyleUnderline"/>
          <w:rFonts w:asciiTheme="minorHAnsi" w:hAnsiTheme="minorHAnsi" w:cstheme="minorHAnsi"/>
        </w:rPr>
        <w:t>For example, the passage of the Brussels Act</w:t>
      </w:r>
      <w:r w:rsidRPr="00193416">
        <w:rPr>
          <w:rFonts w:asciiTheme="minorHAnsi" w:hAnsiTheme="minorHAnsi" w:cstheme="minorHAnsi"/>
          <w:sz w:val="14"/>
        </w:rPr>
        <w:t xml:space="preserve"> occurred in a period that “saw the fewest restraints and regulations on the arms trade in modern history” (Krause and MacDonald 1992, 712), thus </w:t>
      </w:r>
      <w:r w:rsidRPr="00193416">
        <w:rPr>
          <w:rStyle w:val="StyleUnderline"/>
          <w:rFonts w:asciiTheme="minorHAnsi" w:hAnsiTheme="minorHAnsi" w:cstheme="minorHAnsi"/>
        </w:rPr>
        <w:t>illustrat- ing the way in which instances of apparently ethical restraint can exist within a highly permissive architecture of regulation</w:t>
      </w:r>
      <w:r w:rsidRPr="00193416">
        <w:rPr>
          <w:rFonts w:asciiTheme="minorHAnsi" w:hAnsiTheme="minorHAnsi" w:cstheme="minorHAnsi"/>
          <w:sz w:val="14"/>
        </w:rPr>
        <w:t xml:space="preserve">. This raises two questions: what creates the facilitating conditions for ethical appeals for arms restraint to gain traction even in such circumstances, and how can we understand their relationship to the global system of arms regulation? Four factors are crucial: the relationship between arms regulation and the narrow political and material interests of powerful actors; the rela- tionship between pariah weapons and legitimized military technology; the relationship between economic philosophy and the approach to arms regulation; </w:t>
      </w:r>
      <w:r w:rsidRPr="00193416">
        <w:rPr>
          <w:rFonts w:asciiTheme="minorHAnsi" w:hAnsiTheme="minorHAnsi" w:cstheme="minorHAnsi"/>
          <w:sz w:val="14"/>
        </w:rPr>
        <w:lastRenderedPageBreak/>
        <w:t xml:space="preserve">and the relationship between the global system of arms trade regulation and the dominant framing of threats in particular eras. Only by examining the interplay of these factors can we properly reflect on the role played by global civil society campaigns on the arms trade and con- sider their effects on broader efforts to promote peace—both globally and in the aftermath of local conflicts. </w:t>
      </w:r>
      <w:r w:rsidRPr="00193416">
        <w:rPr>
          <w:rFonts w:asciiTheme="minorHAnsi" w:hAnsiTheme="minorHAnsi" w:cstheme="minorHAnsi"/>
          <w:sz w:val="16"/>
        </w:rPr>
        <w:t xml:space="preserve">Power and Interest Discussions of humanitarian arms control tend to represent campaigning NGOs as agents of the powerless acting (albeit in alliance with some like- minded states) to mobilize global public opinion and pressure the larger body of reluctant states to adopt principled measures designed to fur- ther human welfare. Alternatively, some analysts have also highlighted the way middle-ranking states such as Canada have used campaigns on landmines or small arms as vehicles to enhance their diplomatic status in international forums such as the UN (Cottrell 2009). Both of these frame- works certainly capture important ways in which power and interest have interacted in the HAC agenda. However, even a brief analysis of the longer history of pariah weapons restrictions illustrates the need for more con- sideration of the way current initiatives might mirror older initiatives in reinforcing the interests of powerful actors. For example, one factor in the virtual eradication of the gun in sev- enteenth- and eighteenth-century Japan was that it represented a threat to the warrior class when in the hands of the lower classes (Perrin 1979, 25–33). Similarly, although the </w:t>
      </w:r>
      <w:r w:rsidRPr="00193416">
        <w:rPr>
          <w:rStyle w:val="StyleUnderline"/>
          <w:rFonts w:asciiTheme="minorHAnsi" w:hAnsiTheme="minorHAnsi" w:cstheme="minorHAnsi"/>
        </w:rPr>
        <w:t>weapons restrictions in the 1890 Brussels Act</w:t>
      </w:r>
      <w:r w:rsidRPr="00193416">
        <w:rPr>
          <w:rFonts w:asciiTheme="minorHAnsi" w:hAnsiTheme="minorHAnsi" w:cstheme="minorHAnsi"/>
          <w:sz w:val="16"/>
        </w:rPr>
        <w:t xml:space="preserve"> were certainly grounded in an ethical discourse, they </w:t>
      </w:r>
      <w:r w:rsidRPr="00193416">
        <w:rPr>
          <w:rStyle w:val="StyleUnderline"/>
          <w:rFonts w:asciiTheme="minorHAnsi" w:hAnsiTheme="minorHAnsi" w:cstheme="minorHAnsi"/>
        </w:rPr>
        <w:t>were primarily rooted in concerns about the impact of the arms trade on colonial order</w:t>
      </w:r>
      <w:r w:rsidRPr="00193416">
        <w:rPr>
          <w:rFonts w:asciiTheme="minorHAnsi" w:hAnsiTheme="minorHAnsi" w:cstheme="minorHAnsi"/>
          <w:sz w:val="16"/>
        </w:rPr>
        <w:t xml:space="preserve">. For instance, one British official calculated at the time that eighty thou- sand to one hundred thousand firearms annually were entering Africa via East African ports (Beachey 1962, 453), while immediately before the Brussels Conference convened, six hundred thousand rifles destined for Africa were sold in Antwerp (Krause and MacDonald 1992). Conse- quently, as one British official observed: The chief value of the work of the Brussels conference lies . . . in the uniform rules to be applied to the introduction of arms and spirits. . . . Without such rules and provisions I regard the government of Africa by Europeans [as] impossible. The African Continent . . . is far from rich, it is tropical and feverish, and will prove not worth holding in the face of a population of savages supplied with firearms and degraded with trade spirits (Memorandum by Sir John Kirk, August 15, 1891). Thus, as Engelbrecht and Hanighen would later observe, </w:t>
      </w:r>
      <w:r w:rsidRPr="00193416">
        <w:rPr>
          <w:rStyle w:val="StyleUnderline"/>
          <w:rFonts w:asciiTheme="minorHAnsi" w:hAnsiTheme="minorHAnsi" w:cstheme="minorHAnsi"/>
        </w:rPr>
        <w:t xml:space="preserve">the arms ele- ments of the Brussels Act were “a </w:t>
      </w:r>
      <w:r w:rsidRPr="00193416">
        <w:rPr>
          <w:rStyle w:val="Emphasis"/>
          <w:rFonts w:asciiTheme="minorHAnsi" w:hAnsiTheme="minorHAnsi" w:cstheme="minorHAnsi"/>
        </w:rPr>
        <w:t>selfish measure of the great imperialist powers</w:t>
      </w:r>
      <w:r w:rsidRPr="00193416">
        <w:rPr>
          <w:rStyle w:val="StyleUnderline"/>
          <w:rFonts w:asciiTheme="minorHAnsi" w:hAnsiTheme="minorHAnsi" w:cstheme="minorHAnsi"/>
        </w:rPr>
        <w:t xml:space="preserve"> to keep modern weapons out of their colonies and to hold them in </w:t>
      </w:r>
      <w:r w:rsidRPr="00193416">
        <w:rPr>
          <w:rStyle w:val="Emphasis"/>
          <w:rFonts w:asciiTheme="minorHAnsi" w:hAnsiTheme="minorHAnsi" w:cstheme="minorHAnsi"/>
        </w:rPr>
        <w:t>submission</w:t>
      </w:r>
      <w:r w:rsidRPr="00193416">
        <w:rPr>
          <w:rStyle w:val="StyleUnderline"/>
          <w:rFonts w:asciiTheme="minorHAnsi" w:hAnsiTheme="minorHAnsi" w:cstheme="minorHAnsi"/>
        </w:rPr>
        <w:t>”</w:t>
      </w:r>
      <w:r w:rsidRPr="00193416">
        <w:rPr>
          <w:rFonts w:asciiTheme="minorHAnsi" w:hAnsiTheme="minorHAnsi" w:cstheme="minorHAnsi"/>
          <w:sz w:val="16"/>
        </w:rPr>
        <w:t xml:space="preserve"> (Engelbrecht and Hanighen 1934, 267). This same concern also prompted various efforts to ensure guns were stamped, registered, and licensed, as well as to restrict gun ownership to officials or “reliable persons.” The signatory powers also agreed to exchange information with each other (Beachey 1962, 457). Other initiatives stemming from the same urge to control the proliferation of firearms included the imposition of a gun tax under the Uganda Agreement of 1900, resulting in the surrender of many obsolete weapons not considered worthy of such a tax (</w:t>
      </w:r>
      <w:proofErr w:type="gramStart"/>
      <w:r w:rsidRPr="00193416">
        <w:rPr>
          <w:rFonts w:asciiTheme="minorHAnsi" w:hAnsiTheme="minorHAnsi" w:cstheme="minorHAnsi"/>
          <w:sz w:val="16"/>
        </w:rPr>
        <w:t>ibid.,</w:t>
      </w:r>
      <w:proofErr w:type="gramEnd"/>
      <w:r w:rsidRPr="00193416">
        <w:rPr>
          <w:rFonts w:asciiTheme="minorHAnsi" w:hAnsiTheme="minorHAnsi" w:cstheme="minorHAnsi"/>
          <w:sz w:val="16"/>
        </w:rPr>
        <w:t xml:space="preserve"> 461). </w:t>
      </w:r>
      <w:r w:rsidRPr="00193416">
        <w:rPr>
          <w:rFonts w:asciiTheme="minorHAnsi" w:hAnsiTheme="minorHAnsi" w:cstheme="minorHAnsi"/>
          <w:sz w:val="12"/>
          <w:szCs w:val="12"/>
        </w:rPr>
        <w:t xml:space="preserve">The history of pariah weapons regulation would therefore appear to demonstrate a persistent link between the material and political interests of states and/or powerful elites and the emergence of pariah weapons regulation. Of course, the material and political interests of the same, or other, powerful actors also provide countervailing pressures. For exam- ple, the immediate interests of nobles in winning wars with crossbows mostly won out over their broader class interests (McNeill 1982, 67–80). But the point is that attempts at pariah regulation cannot be explained purely by reference to popular pressure or humanitarian concerns. Yet despite this there has been little reflection on the part of commentators regarding the ways in which contemporary restrictions might reflect the interests of powerful states and other actors, albeit in ways that are sub- ject to similar countervailing pressures—an issue that will be explored in more detail below. Constructing the “Other” of the Legitimized and Heroic Weapon The relationship between power, interest, and regulation can sometimes be direct, as in the case of bans on swords or crossbows that pose a threat to elites. This relationship can also manifest itself in both more indirect and complex ways—one example being the manner in which the narra- tives deployed by hegemonic actors to legitimize dominant weapons and ways of war can have the effect of delegitimizing particular categories of weapons that fail to accord with such narratives. In some cases this may occur as an unintended consequence of the dominant framing. In other cases the process of delegitimization may be actively promoted, for example as part of a process by which other weapons are constructed as “heroic”—weapons deemed to embody positive values such as honor and/or values that are deemed central to national defense. For example, the series of relatively successful acts implemented in England between 1508 and 1542 banning crossbows and handguns (albeit initially with an exemption for men worth more than £100 per annum) were largely rooted in a concern to preserve the use of the heroic long- bow, deemed central to a long line of English military successes (Payne- Gallwey 2007, 34). The Japanese ban on the gun was similarly connected to the romanticization of the heroic samurai sword as the visible form of one’s honor and as associated with grace of movement in battle (Perrin 1979). In effect both weapons became the “other” that defined legitimized military technologies and militarism. Similar themes also help explain the contemporary taboos constructed around particular sets of military technology such as cluster munitions. Cluster Munitions What is notable about the campaign against cluster munitions is not that it succeeded in banning an inhumane weapon but that this success occurred when cluster munitions use was actually in decline compared to the peak years of the Vietnam era (Borrie 2009, 433–36). The latter was a period when some 790,000 cluster bombs containing 383 million submunitions were dropped on Vietnam, Cambodia, and Laos, a total greater than their combined populations (Prokosch 1995, 97). The United States also contem- plated using them even more extensively. For example, the August 1966 JASON Report proposed an antipersonnel and antivehicle barrier along the demilitarized zone, which required the monthly use of approximately 20,000 CBU-24 cluster bombs. Given that each CBU-24 included between 640 and 670 submunitions (Borrie 2009, 11), this implied the distribution of at least 12.8 million submunitions per month. Although this proposal was never implemented, it reflected the fact that, in the opinion of the US military, “CBUs were categorized as a standard weapon, to be taken off the shelf—‘conventional ironmongery’” (Krepon 1974, 600). This is not to suggest that the United States use of cluster munitions in this period went unremarked. For example, there were efforts in the 1970s by the International Committee of the Red Cross (ICRC) to promote restrictions on their use (Borrie 2009, 11–16). The point is, however, that these efforts never achieved traction either in diplomatic forums or with a wider public in the way that the issue would thirty years later. The same point can also be made with respect to landmines, which, as early as the mid-1950s, were discussed in the secret committee established to imple- ment the Tripartite Agreement between France, the United States, and Britain to restrict arms sales to the Middle East. However, in response to a French query as to whether APM exports should be restricted on “human- itarian grounds,” the United States responded (and Britain concurred) that landmines were not “any more or less objectionable on humanitarian grounds than any other weapons” (Near East Arms Coordinating Com- mittee, Minutes, November 14, 1954). Reframing cluster munitions and landmines as immoral and inhu- mane was only made feasible with the advent of three interrelated fac- tors: the mainstreaming of human security, the framing of intervention as humanitarian, and the construction of modern weapons as humane because of their greater capacity for precision. The mainstreaming of human security in the policy discourse of governments (however tokenistic in practice) created a facilitating environment in which the reconstruction of cluster munitions and landmines as threats to the human (understood as innocent civilians) could be undertaken. This was further enhanced by the representation of intervention as humanitarian and of precision weapons as instruments of a humane Western way of warfare undertaken to save strangers from “thugs who know little and care less about civilized behaviour” (Guthrie, cited in Coker 2001, 3). The combined effect was to create a legitimized discursive space into which campaigners could insert a re-representation of landmines and cluster munitions technology as inhumane. </w:t>
      </w:r>
      <w:r w:rsidRPr="00193416">
        <w:rPr>
          <w:rFonts w:asciiTheme="minorHAnsi" w:hAnsiTheme="minorHAnsi" w:cstheme="minorHAnsi"/>
          <w:sz w:val="16"/>
        </w:rPr>
        <w:t xml:space="preserve">The introduction of bans on cluster munitions and APMs is there- fore a far more ambiguous achievement than is generally suggested in the mainstream literature. On the one hand, the legitimizing discourse of Western militaries and arms firms was turned against them in order to generate powerful taboos against particular categories of weapons— even in the face of opposition from these militaries. On the other hand, as I have argued elsewhere, “the same </w:t>
      </w:r>
      <w:r w:rsidRPr="00193416">
        <w:rPr>
          <w:rStyle w:val="StyleUnderline"/>
          <w:rFonts w:asciiTheme="minorHAnsi" w:hAnsiTheme="minorHAnsi" w:cstheme="minorHAnsi"/>
        </w:rPr>
        <w:t xml:space="preserve">prohibitions can be understood as performative acts that simultaneously function to </w:t>
      </w:r>
      <w:r w:rsidRPr="00193416">
        <w:rPr>
          <w:rStyle w:val="Emphasis"/>
          <w:rFonts w:asciiTheme="minorHAnsi" w:hAnsiTheme="minorHAnsi" w:cstheme="minorHAnsi"/>
        </w:rPr>
        <w:t>codify</w:t>
      </w:r>
      <w:r w:rsidRPr="00193416">
        <w:rPr>
          <w:rStyle w:val="StyleUnderline"/>
          <w:rFonts w:asciiTheme="minorHAnsi" w:hAnsiTheme="minorHAnsi" w:cstheme="minorHAnsi"/>
        </w:rPr>
        <w:t xml:space="preserve"> aspects of a new set of criteria for judging international respectability in a post–Cold War era, to </w:t>
      </w:r>
      <w:r w:rsidRPr="00193416">
        <w:rPr>
          <w:rStyle w:val="Emphasis"/>
          <w:rFonts w:asciiTheme="minorHAnsi" w:hAnsiTheme="minorHAnsi" w:cstheme="minorHAnsi"/>
        </w:rPr>
        <w:t>reinforce the security framings</w:t>
      </w:r>
      <w:r w:rsidRPr="00193416">
        <w:rPr>
          <w:rStyle w:val="StyleUnderline"/>
          <w:rFonts w:asciiTheme="minorHAnsi" w:hAnsiTheme="minorHAnsi" w:cstheme="minorHAnsi"/>
        </w:rPr>
        <w:t xml:space="preserve"> of the era and </w:t>
      </w:r>
      <w:r w:rsidRPr="00193416">
        <w:rPr>
          <w:rStyle w:val="StyleUnderline"/>
          <w:rFonts w:asciiTheme="minorHAnsi" w:hAnsiTheme="minorHAnsi" w:cstheme="minorHAnsi"/>
        </w:rPr>
        <w:lastRenderedPageBreak/>
        <w:t xml:space="preserve">to </w:t>
      </w:r>
      <w:r w:rsidRPr="00193416">
        <w:rPr>
          <w:rStyle w:val="Emphasis"/>
          <w:rFonts w:asciiTheme="minorHAnsi" w:hAnsiTheme="minorHAnsi" w:cstheme="minorHAnsi"/>
        </w:rPr>
        <w:t>legitimize</w:t>
      </w:r>
      <w:r w:rsidRPr="00193416">
        <w:rPr>
          <w:rStyle w:val="StyleUnderline"/>
          <w:rFonts w:asciiTheme="minorHAnsi" w:hAnsiTheme="minorHAnsi" w:cstheme="minorHAnsi"/>
        </w:rPr>
        <w:t xml:space="preserve"> those categories of weapons successfully constructed as precise, discriminate and thus humane</w:t>
      </w:r>
      <w:r w:rsidRPr="00193416">
        <w:rPr>
          <w:rFonts w:asciiTheme="minorHAnsi" w:hAnsiTheme="minorHAnsi" w:cstheme="minorHAnsi"/>
          <w:sz w:val="16"/>
        </w:rPr>
        <w:t>” (Cooper 2011, 145).</w:t>
      </w:r>
    </w:p>
    <w:p w:rsidR="00CB3264" w:rsidRPr="00193416" w:rsidRDefault="00CB3264" w:rsidP="00CB3264">
      <w:pPr>
        <w:pStyle w:val="Heading4"/>
        <w:rPr>
          <w:rFonts w:asciiTheme="minorHAnsi" w:hAnsiTheme="minorHAnsi" w:cstheme="minorHAnsi"/>
        </w:rPr>
      </w:pPr>
      <w:r w:rsidRPr="00193416">
        <w:rPr>
          <w:rFonts w:asciiTheme="minorHAnsi" w:hAnsiTheme="minorHAnsi" w:cstheme="minorHAnsi"/>
        </w:rPr>
        <w:t>The “One China” frame of the affirmative relies on the reduction of Taiwan to a commodity for political exchange with china in a western system of globalization – the reduction of Taiwanese independence to a negotiating point renders the western hegemony of capitalism inevitable – justifying violence and imperial expansion lead by Chinese and American Capitalists.</w:t>
      </w:r>
    </w:p>
    <w:p w:rsidR="00CB3264" w:rsidRPr="00193416" w:rsidRDefault="00CB3264" w:rsidP="00CB3264">
      <w:pPr>
        <w:rPr>
          <w:rFonts w:asciiTheme="minorHAnsi" w:hAnsiTheme="minorHAnsi" w:cstheme="minorHAnsi"/>
          <w:sz w:val="16"/>
        </w:rPr>
      </w:pPr>
      <w:r w:rsidRPr="00193416">
        <w:rPr>
          <w:rStyle w:val="Style13ptBold"/>
          <w:rFonts w:asciiTheme="minorHAnsi" w:hAnsiTheme="minorHAnsi" w:cstheme="minorHAnsi"/>
        </w:rPr>
        <w:t xml:space="preserve">Cohen 2006 </w:t>
      </w:r>
      <w:r w:rsidRPr="00193416">
        <w:rPr>
          <w:rFonts w:asciiTheme="minorHAnsi" w:hAnsiTheme="minorHAnsi" w:cstheme="minorHAnsi"/>
          <w:sz w:val="16"/>
        </w:rPr>
        <w:t xml:space="preserve">(Sande Cohen Is a Historian and a Former Instructor of Critical Studies at the California Institute for the Arts, Focusing on History and Historiography. "History Out of Joint: Essays on the Use and Abuse of History." </w:t>
      </w:r>
      <w:proofErr w:type="gramStart"/>
      <w:r w:rsidRPr="00193416">
        <w:rPr>
          <w:rFonts w:asciiTheme="minorHAnsi" w:hAnsiTheme="minorHAnsi" w:cstheme="minorHAnsi"/>
          <w:sz w:val="16"/>
        </w:rPr>
        <w:t>Pages 60-71.</w:t>
      </w:r>
      <w:proofErr w:type="gramEnd"/>
      <w:r w:rsidRPr="00193416">
        <w:rPr>
          <w:rFonts w:asciiTheme="minorHAnsi" w:hAnsiTheme="minorHAnsi" w:cstheme="minorHAnsi"/>
          <w:sz w:val="16"/>
        </w:rPr>
        <w:t xml:space="preserve"> </w:t>
      </w:r>
      <w:proofErr w:type="gramStart"/>
      <w:r w:rsidRPr="00193416">
        <w:rPr>
          <w:rFonts w:asciiTheme="minorHAnsi" w:hAnsiTheme="minorHAnsi" w:cstheme="minorHAnsi"/>
          <w:sz w:val="16"/>
        </w:rPr>
        <w:t>JHS Press, 2006.</w:t>
      </w:r>
      <w:proofErr w:type="gramEnd"/>
      <w:r w:rsidRPr="00193416">
        <w:rPr>
          <w:rFonts w:asciiTheme="minorHAnsi" w:hAnsiTheme="minorHAnsi" w:cstheme="minorHAnsi"/>
          <w:sz w:val="16"/>
        </w:rPr>
        <w:t xml:space="preserve"> </w:t>
      </w:r>
      <w:proofErr w:type="gramStart"/>
      <w:r w:rsidRPr="00193416">
        <w:rPr>
          <w:rFonts w:asciiTheme="minorHAnsi" w:hAnsiTheme="minorHAnsi" w:cstheme="minorHAnsi"/>
          <w:sz w:val="16"/>
        </w:rPr>
        <w:t>Web.</w:t>
      </w:r>
      <w:proofErr w:type="gramEnd"/>
      <w:r w:rsidRPr="00193416">
        <w:rPr>
          <w:rFonts w:asciiTheme="minorHAnsi" w:hAnsiTheme="minorHAnsi" w:cstheme="minorHAnsi"/>
          <w:sz w:val="16"/>
        </w:rPr>
        <w:t xml:space="preserve"> 17 Oct. 2016.) </w:t>
      </w:r>
    </w:p>
    <w:p w:rsidR="00CB3264" w:rsidRPr="00193416" w:rsidRDefault="00CB3264" w:rsidP="00CB3264">
      <w:pPr>
        <w:rPr>
          <w:rStyle w:val="StyleUnderline"/>
          <w:rFonts w:asciiTheme="minorHAnsi" w:hAnsiTheme="minorHAnsi" w:cstheme="minorHAnsi"/>
        </w:rPr>
      </w:pPr>
      <w:r w:rsidRPr="00193416">
        <w:rPr>
          <w:rFonts w:asciiTheme="minorHAnsi" w:hAnsiTheme="minorHAnsi" w:cstheme="minorHAnsi"/>
          <w:sz w:val="12"/>
        </w:rPr>
        <w:t xml:space="preserve">I have argued that </w:t>
      </w:r>
      <w:r w:rsidRPr="00193416">
        <w:rPr>
          <w:rStyle w:val="StyleUnderline"/>
          <w:rFonts w:asciiTheme="minorHAnsi" w:hAnsiTheme="minorHAnsi" w:cstheme="minorHAnsi"/>
        </w:rPr>
        <w:t>Taiwan's contentious past is strong enough that it</w:t>
      </w:r>
      <w:r w:rsidRPr="00193416">
        <w:rPr>
          <w:rFonts w:asciiTheme="minorHAnsi" w:hAnsiTheme="minorHAnsi" w:cstheme="minorHAnsi"/>
          <w:sz w:val="12"/>
        </w:rPr>
        <w:t xml:space="preserve"> </w:t>
      </w:r>
      <w:proofErr w:type="gramStart"/>
      <w:r w:rsidRPr="00193416">
        <w:rPr>
          <w:rFonts w:asciiTheme="minorHAnsi" w:hAnsiTheme="minorHAnsi" w:cstheme="minorHAnsi"/>
          <w:sz w:val="12"/>
        </w:rPr>
        <w:t>con</w:t>
      </w:r>
      <w:proofErr w:type="gramEnd"/>
      <w:r w:rsidRPr="00193416">
        <w:rPr>
          <w:rFonts w:asciiTheme="minorHAnsi" w:hAnsiTheme="minorHAnsi" w:cstheme="minorHAnsi"/>
          <w:sz w:val="12"/>
        </w:rPr>
        <w:t xml:space="preserve">- Ceptually </w:t>
      </w:r>
      <w:r w:rsidRPr="00193416">
        <w:rPr>
          <w:rStyle w:val="StyleUnderline"/>
          <w:rFonts w:asciiTheme="minorHAnsi" w:hAnsiTheme="minorHAnsi" w:cstheme="minorHAnsi"/>
        </w:rPr>
        <w:t>leads to a kind Of ahistorical situation, where this</w:t>
      </w:r>
      <w:r w:rsidRPr="00193416">
        <w:rPr>
          <w:rFonts w:asciiTheme="minorHAnsi" w:hAnsiTheme="minorHAnsi" w:cstheme="minorHAnsi"/>
          <w:sz w:val="12"/>
        </w:rPr>
        <w:t xml:space="preserve"> contention </w:t>
      </w:r>
      <w:r w:rsidRPr="00193416">
        <w:rPr>
          <w:rStyle w:val="StyleUnderline"/>
          <w:rFonts w:asciiTheme="minorHAnsi" w:hAnsiTheme="minorHAnsi" w:cstheme="minorHAnsi"/>
        </w:rPr>
        <w:t>could dislodge Western metanarratives</w:t>
      </w:r>
      <w:r w:rsidRPr="00193416">
        <w:rPr>
          <w:rFonts w:asciiTheme="minorHAnsi" w:hAnsiTheme="minorHAnsi" w:cstheme="minorHAnsi"/>
          <w:sz w:val="12"/>
        </w:rPr>
        <w:t xml:space="preserve">. This is a case where </w:t>
      </w:r>
      <w:r w:rsidRPr="00193416">
        <w:rPr>
          <w:rStyle w:val="StyleUnderline"/>
          <w:rFonts w:asciiTheme="minorHAnsi" w:hAnsiTheme="minorHAnsi" w:cstheme="minorHAnsi"/>
        </w:rPr>
        <w:t xml:space="preserve">Taiwan is not historiciz- able without acknowledging the rivalrous politics of representation and resis- tance, which includes origin notions as well as senses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discontinuity</w:t>
      </w:r>
      <w:r w:rsidRPr="00193416">
        <w:rPr>
          <w:rFonts w:asciiTheme="minorHAnsi" w:hAnsiTheme="minorHAnsi" w:cstheme="minorHAnsi"/>
          <w:sz w:val="12"/>
        </w:rPr>
        <w:t xml:space="preserve">. Now I wish to shift to the sense of Taiwan in a segment of the American media, here Los Angeles Times editorials. My purpose in moving to the editor- ial is to show how these editorials do not lead to a grasp of Taiwan as a com- plicated place, or dehistoricize it. </w:t>
      </w:r>
      <w:r w:rsidRPr="00193416">
        <w:rPr>
          <w:rStyle w:val="StyleUnderline"/>
          <w:rFonts w:asciiTheme="minorHAnsi" w:hAnsiTheme="minorHAnsi" w:cstheme="minorHAnsi"/>
        </w:rPr>
        <w:t xml:space="preserve">This involves a discursive prose economy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restriction, which favors the mainland narrative of Taiwan's return, which for Americans is the easy way out of confronting our own hegemonic interests</w:t>
      </w:r>
      <w:r w:rsidRPr="00193416">
        <w:rPr>
          <w:rFonts w:asciiTheme="minorHAnsi" w:hAnsiTheme="minorHAnsi" w:cstheme="minorHAnsi"/>
          <w:sz w:val="12"/>
        </w:rPr>
        <w:t xml:space="preserve">. In short, </w:t>
      </w:r>
      <w:r w:rsidRPr="00193416">
        <w:rPr>
          <w:rStyle w:val="StyleUnderline"/>
          <w:rFonts w:asciiTheme="minorHAnsi" w:hAnsiTheme="minorHAnsi" w:cstheme="minorHAnsi"/>
        </w:rPr>
        <w:t>representation for purposes Of persuasion</w:t>
      </w:r>
      <w:r w:rsidRPr="00193416">
        <w:rPr>
          <w:rFonts w:asciiTheme="minorHAnsi" w:hAnsiTheme="minorHAnsi" w:cstheme="minorHAnsi"/>
          <w:sz w:val="12"/>
        </w:rPr>
        <w:t xml:space="preserve">, as Old as rhetoric (i.e., poli- tics) itself, </w:t>
      </w:r>
      <w:r w:rsidRPr="00193416">
        <w:rPr>
          <w:rStyle w:val="StyleUnderline"/>
          <w:rFonts w:asciiTheme="minorHAnsi" w:hAnsiTheme="minorHAnsi" w:cstheme="minorHAnsi"/>
        </w:rPr>
        <w:t>has become an Asia-for-American</w:t>
      </w:r>
      <w:r w:rsidRPr="00193416">
        <w:rPr>
          <w:rFonts w:asciiTheme="minorHAnsi" w:hAnsiTheme="minorHAnsi" w:cstheme="minorHAnsi"/>
          <w:sz w:val="12"/>
        </w:rPr>
        <w:t>s, where journalists as well con- nected as Edgar Snow and scholars as well established as John Fairbanks have made representations that saturate American readers in narrativized, prosaic 32 The latter is a persistent prose form. Despite some outstanding reporting and event analysis on Asia by some Los Angeles Times writers," c</w:t>
      </w:r>
      <w:r w:rsidRPr="00193416">
        <w:rPr>
          <w:rStyle w:val="StyleUnderline"/>
          <w:rFonts w:asciiTheme="minorHAnsi" w:hAnsiTheme="minorHAnsi" w:cstheme="minorHAnsi"/>
        </w:rPr>
        <w:t xml:space="preserve">onstruction of ideas and images of Taiwan through the more directed editorial page remains a paramount instance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misfigura- tion</w:t>
      </w:r>
      <w:r w:rsidRPr="00193416">
        <w:rPr>
          <w:rFonts w:asciiTheme="minorHAnsi" w:hAnsiTheme="minorHAnsi" w:cstheme="minorHAnsi"/>
          <w:sz w:val="12"/>
        </w:rPr>
        <w:t xml:space="preserve">. </w:t>
      </w:r>
      <w:r w:rsidRPr="00193416">
        <w:rPr>
          <w:rStyle w:val="StyleUnderline"/>
          <w:rFonts w:asciiTheme="minorHAnsi" w:hAnsiTheme="minorHAnsi" w:cstheme="minorHAnsi"/>
        </w:rPr>
        <w:t>The editorial mode is</w:t>
      </w:r>
      <w:r w:rsidRPr="00193416">
        <w:rPr>
          <w:rFonts w:asciiTheme="minorHAnsi" w:hAnsiTheme="minorHAnsi" w:cstheme="minorHAnsi"/>
          <w:sz w:val="12"/>
        </w:rPr>
        <w:t xml:space="preserve"> an everyday prose text that makes </w:t>
      </w:r>
      <w:r w:rsidRPr="00193416">
        <w:rPr>
          <w:rStyle w:val="StyleUnderline"/>
          <w:rFonts w:asciiTheme="minorHAnsi" w:hAnsiTheme="minorHAnsi" w:cstheme="minorHAnsi"/>
        </w:rPr>
        <w:t xml:space="preserve">a mental image or concept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action and relationship</w:t>
      </w:r>
      <w:r w:rsidRPr="00193416">
        <w:rPr>
          <w:rFonts w:asciiTheme="minorHAnsi" w:hAnsiTheme="minorHAnsi" w:cstheme="minorHAnsi"/>
          <w:sz w:val="12"/>
        </w:rPr>
        <w:t xml:space="preserve">. The usual editorial is close to a mode of persuasion and dissuasion when it brings current theories and politics to pub- lic discourse, giving prosaic figuration. </w:t>
      </w:r>
      <w:r w:rsidRPr="00193416">
        <w:rPr>
          <w:rStyle w:val="StyleUnderline"/>
          <w:rFonts w:asciiTheme="minorHAnsi" w:hAnsiTheme="minorHAnsi" w:cstheme="minorHAnsi"/>
        </w:rPr>
        <w:t>For example,</w:t>
      </w:r>
      <w:r w:rsidRPr="00193416">
        <w:rPr>
          <w:rFonts w:asciiTheme="minorHAnsi" w:hAnsiTheme="minorHAnsi" w:cstheme="minorHAnsi"/>
          <w:sz w:val="12"/>
        </w:rPr>
        <w:t xml:space="preserve"> there have been, nation- ally, hundreds Of editorial columns using the phrase "</w:t>
      </w:r>
      <w:r w:rsidRPr="00193416">
        <w:rPr>
          <w:rStyle w:val="StyleUnderline"/>
          <w:rFonts w:asciiTheme="minorHAnsi" w:hAnsiTheme="minorHAnsi" w:cstheme="minorHAnsi"/>
        </w:rPr>
        <w:t>Asian miracle</w:t>
      </w:r>
      <w:r w:rsidRPr="00193416">
        <w:rPr>
          <w:rFonts w:asciiTheme="minorHAnsi" w:hAnsiTheme="minorHAnsi" w:cstheme="minorHAnsi"/>
          <w:sz w:val="12"/>
        </w:rPr>
        <w:t xml:space="preserve">," </w:t>
      </w:r>
      <w:r w:rsidRPr="00193416">
        <w:rPr>
          <w:rStyle w:val="StyleUnderline"/>
          <w:rFonts w:asciiTheme="minorHAnsi" w:hAnsiTheme="minorHAnsi" w:cstheme="minorHAnsi"/>
        </w:rPr>
        <w:t>a phrase that embeds Asian financial and cultural life in Western notions of economics</w:t>
      </w:r>
      <w:r w:rsidRPr="00193416">
        <w:rPr>
          <w:rFonts w:asciiTheme="minorHAnsi" w:hAnsiTheme="minorHAnsi" w:cstheme="minorHAnsi"/>
          <w:sz w:val="12"/>
        </w:rPr>
        <w:t xml:space="preserve">, </w:t>
      </w:r>
      <w:r w:rsidRPr="00193416">
        <w:rPr>
          <w:rStyle w:val="StyleUnderline"/>
          <w:rFonts w:asciiTheme="minorHAnsi" w:hAnsiTheme="minorHAnsi" w:cstheme="minorHAnsi"/>
        </w:rPr>
        <w:t>threaded to uncontested notions Of growth and "take-off," conjuring senses Of development, Asia simplified and corresponding to the type, Asians R Us.</w:t>
      </w:r>
      <w:r w:rsidRPr="00193416">
        <w:rPr>
          <w:rFonts w:asciiTheme="minorHAnsi" w:hAnsiTheme="minorHAnsi" w:cstheme="minorHAnsi"/>
          <w:sz w:val="12"/>
        </w:rPr>
        <w:t xml:space="preserve"> While an exhibit by a Taipei artist depicting Asian icons with Western pornog- raphy "growing onto" sacred Asian sensibilities requires its own terms, once described for an American audience as "bold" and "audacious," it acquires the historicizing functions of "the first show that did that," which feeds various senses that are potential misfigurations. Further, my reading of the Los Angeles Times editorials on Taiwan borrows from the conceptual framework of Tzvetan Todorov's The Morals of History (1995), a book that takes great pains to set forth categories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figuring forth others in modern Western writing. Let me discuss Todorov's book as a con- ceptual point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entry to my "local" reading of the Times. In surveying the his- tory of wordedness or interpretative and ideological relations between Spanish conquerors and what they did to Indian texts, using commentaries by oppo- nents of the conquest such as Las Casas or apologists like Sepulveda, Todorov argues that </w:t>
      </w:r>
      <w:r w:rsidRPr="00193416">
        <w:rPr>
          <w:rStyle w:val="StyleUnderline"/>
          <w:rFonts w:asciiTheme="minorHAnsi" w:hAnsiTheme="minorHAnsi" w:cstheme="minorHAnsi"/>
        </w:rPr>
        <w:t xml:space="preserve">Western assimilation smuggles in the premise of its own superior- ity; for </w:t>
      </w:r>
      <w:r w:rsidRPr="00193416">
        <w:rPr>
          <w:rFonts w:asciiTheme="minorHAnsi" w:hAnsiTheme="minorHAnsi" w:cstheme="minorHAnsi"/>
          <w:sz w:val="12"/>
        </w:rPr>
        <w:t xml:space="preserve">instance, </w:t>
      </w:r>
      <w:r w:rsidRPr="00193416">
        <w:rPr>
          <w:rStyle w:val="StyleUnderline"/>
          <w:rFonts w:asciiTheme="minorHAnsi" w:hAnsiTheme="minorHAnsi" w:cstheme="minorHAnsi"/>
        </w:rPr>
        <w:t>the rule of law is said to show our advanced development de- spite the political violence of Western history</w:t>
      </w:r>
      <w:r w:rsidRPr="00193416">
        <w:rPr>
          <w:rFonts w:asciiTheme="minorHAnsi" w:hAnsiTheme="minorHAnsi" w:cstheme="minorHAnsi"/>
          <w:sz w:val="12"/>
        </w:rPr>
        <w:t xml:space="preserve">.34 </w:t>
      </w:r>
      <w:r w:rsidRPr="00193416">
        <w:rPr>
          <w:rStyle w:val="StyleUnderline"/>
          <w:rFonts w:asciiTheme="minorHAnsi" w:hAnsiTheme="minorHAnsi" w:cstheme="minorHAnsi"/>
        </w:rPr>
        <w:t>The West claims superiority as it tries to avoid tagging others as inferior. No one wants to admit to superior- ism</w:t>
      </w:r>
      <w:r w:rsidRPr="00193416">
        <w:rPr>
          <w:rFonts w:asciiTheme="minorHAnsi" w:hAnsiTheme="minorHAnsi" w:cstheme="minorHAnsi"/>
          <w:sz w:val="12"/>
        </w:rPr>
        <w:t xml:space="preserve">, Todorov continues, </w:t>
      </w:r>
      <w:r w:rsidRPr="00193416">
        <w:rPr>
          <w:rStyle w:val="Emphasis"/>
          <w:rFonts w:asciiTheme="minorHAnsi" w:hAnsiTheme="minorHAnsi" w:cstheme="minorHAnsi"/>
        </w:rPr>
        <w:t>so we privilege dialogism</w:t>
      </w:r>
      <w:r w:rsidRPr="00193416">
        <w:rPr>
          <w:rFonts w:asciiTheme="minorHAnsi" w:hAnsiTheme="minorHAnsi" w:cstheme="minorHAnsi"/>
          <w:sz w:val="12"/>
        </w:rPr>
        <w:t xml:space="preserve">, to "read myself in quota- tion marks," Often favored when referring to </w:t>
      </w:r>
      <w:proofErr w:type="gramStart"/>
      <w:r w:rsidRPr="00193416">
        <w:rPr>
          <w:rFonts w:asciiTheme="minorHAnsi" w:hAnsiTheme="minorHAnsi" w:cstheme="minorHAnsi"/>
          <w:sz w:val="12"/>
        </w:rPr>
        <w:t>Others</w:t>
      </w:r>
      <w:proofErr w:type="gramEnd"/>
      <w:r w:rsidRPr="00193416">
        <w:rPr>
          <w:rFonts w:asciiTheme="minorHAnsi" w:hAnsiTheme="minorHAnsi" w:cstheme="minorHAnsi"/>
          <w:sz w:val="12"/>
        </w:rPr>
        <w:t xml:space="preserve">." </w:t>
      </w:r>
      <w:r w:rsidRPr="00193416">
        <w:rPr>
          <w:rStyle w:val="StyleUnderline"/>
          <w:rFonts w:asciiTheme="minorHAnsi" w:hAnsiTheme="minorHAnsi" w:cstheme="minorHAnsi"/>
        </w:rPr>
        <w:t>Our affective feelings</w:t>
      </w:r>
      <w:r w:rsidRPr="00193416">
        <w:rPr>
          <w:rFonts w:asciiTheme="minorHAnsi" w:hAnsiTheme="minorHAnsi" w:cstheme="minorHAnsi"/>
          <w:sz w:val="12"/>
        </w:rPr>
        <w:t xml:space="preserve"> for others, </w:t>
      </w:r>
      <w:r w:rsidRPr="00193416">
        <w:rPr>
          <w:rStyle w:val="StyleUnderline"/>
          <w:rFonts w:asciiTheme="minorHAnsi" w:hAnsiTheme="minorHAnsi" w:cstheme="minorHAnsi"/>
        </w:rPr>
        <w:t>say admiration for "Asian loyalty</w:t>
      </w:r>
      <w:r w:rsidRPr="00193416">
        <w:rPr>
          <w:rFonts w:asciiTheme="minorHAnsi" w:hAnsiTheme="minorHAnsi" w:cstheme="minorHAnsi"/>
          <w:sz w:val="12"/>
        </w:rPr>
        <w:t xml:space="preserve">," </w:t>
      </w:r>
      <w:r w:rsidRPr="00193416">
        <w:rPr>
          <w:rStyle w:val="StyleUnderline"/>
          <w:rFonts w:asciiTheme="minorHAnsi" w:hAnsiTheme="minorHAnsi" w:cstheme="minorHAnsi"/>
        </w:rPr>
        <w:t>often accompanies nonknowl- edge,</w:t>
      </w:r>
      <w:r w:rsidRPr="00193416">
        <w:rPr>
          <w:rFonts w:asciiTheme="minorHAnsi" w:hAnsiTheme="minorHAnsi" w:cstheme="minorHAnsi"/>
          <w:sz w:val="12"/>
        </w:rPr>
        <w:t xml:space="preserve"> as in the case of Montaigne's regret for the slaughter Of the Aztecs, </w:t>
      </w:r>
      <w:r w:rsidRPr="00193416">
        <w:rPr>
          <w:rStyle w:val="StyleUnderline"/>
          <w:rFonts w:asciiTheme="minorHAnsi" w:hAnsiTheme="minorHAnsi" w:cstheme="minorHAnsi"/>
        </w:rPr>
        <w:t>which was based on a Western failure to live up to its own ideals</w:t>
      </w:r>
      <w:r w:rsidRPr="00193416">
        <w:rPr>
          <w:rFonts w:asciiTheme="minorHAnsi" w:hAnsiTheme="minorHAnsi" w:cstheme="minorHAnsi"/>
          <w:sz w:val="12"/>
        </w:rPr>
        <w:t xml:space="preserve">, not on the intrin- sic worth of Aztec life. Of course emphasis upon a culture or civilization's in- ternal articulation of differences—their make it impossible to understand them at all. </w:t>
      </w:r>
      <w:r w:rsidRPr="00193416">
        <w:rPr>
          <w:rStyle w:val="StyleUnderline"/>
          <w:rFonts w:asciiTheme="minorHAnsi" w:hAnsiTheme="minorHAnsi" w:cstheme="minorHAnsi"/>
        </w:rPr>
        <w:t xml:space="preserve">In Todorov's notion of Western wordedness, truth and misfiguration </w:t>
      </w:r>
      <w:proofErr w:type="gramStart"/>
      <w:r w:rsidRPr="00193416">
        <w:rPr>
          <w:rStyle w:val="StyleUnderline"/>
          <w:rFonts w:asciiTheme="minorHAnsi" w:hAnsiTheme="minorHAnsi" w:cstheme="minorHAnsi"/>
        </w:rPr>
        <w:t>are</w:t>
      </w:r>
      <w:proofErr w:type="gramEnd"/>
      <w:r w:rsidRPr="00193416">
        <w:rPr>
          <w:rStyle w:val="StyleUnderline"/>
          <w:rFonts w:asciiTheme="minorHAnsi" w:hAnsiTheme="minorHAnsi" w:cstheme="minorHAnsi"/>
        </w:rPr>
        <w:t xml:space="preserve"> al- ways co-present</w:t>
      </w:r>
      <w:r w:rsidRPr="00193416">
        <w:rPr>
          <w:rFonts w:asciiTheme="minorHAnsi" w:hAnsiTheme="minorHAnsi" w:cstheme="minorHAnsi"/>
          <w:sz w:val="12"/>
        </w:rPr>
        <w:t xml:space="preserve">. In addition to risks of superiorism, historical writing presup- poses truth-disclosure, an intersubjective truth, not a referential one. When is- sues of fact are unsettled, we expect a "depth of penetration" to provide a collective interpretation that spans group interests, serving as the basis for fur- ther discussions. </w:t>
      </w:r>
      <w:r w:rsidRPr="00193416">
        <w:rPr>
          <w:rStyle w:val="StyleUnderline"/>
          <w:rFonts w:asciiTheme="minorHAnsi" w:hAnsiTheme="minorHAnsi" w:cstheme="minorHAnsi"/>
        </w:rPr>
        <w:t>This kind of truth aims at "adherence among readers."</w:t>
      </w:r>
      <w:r w:rsidRPr="00193416">
        <w:rPr>
          <w:rFonts w:asciiTheme="minorHAnsi" w:hAnsiTheme="minorHAnsi" w:cstheme="minorHAnsi"/>
          <w:sz w:val="12"/>
        </w:rPr>
        <w:t xml:space="preserve"> Here things get sticky. For with intersubjective interpretations, we are interested not so much in adequacy of discourse to referent, but in reaching agreement. Ad- herence is often at Odds with truth-adequation, with its epistemic atomism </w:t>
      </w:r>
      <w:proofErr w:type="gramStart"/>
      <w:r w:rsidRPr="00193416">
        <w:rPr>
          <w:rFonts w:asciiTheme="minorHAnsi" w:hAnsiTheme="minorHAnsi" w:cstheme="minorHAnsi"/>
          <w:sz w:val="12"/>
        </w:rPr>
        <w:t>Or</w:t>
      </w:r>
      <w:proofErr w:type="gramEnd"/>
      <w:r w:rsidRPr="00193416">
        <w:rPr>
          <w:rFonts w:asciiTheme="minorHAnsi" w:hAnsiTheme="minorHAnsi" w:cstheme="minorHAnsi"/>
          <w:sz w:val="12"/>
        </w:rPr>
        <w:t xml:space="preserve"> regression to the facts, but insistence that some facts cannot be explained away. How does one get from "facts" to an inclusive discourse that actually absorbs each fact's adequacy without distortion? Of all the facts, including those about processes, available about Asian economies since 1970, how did the phrase "Asian miracle" arise? Further, depth interpretations, requiring adherence, giv- ing intersubjective connections, can be coherent in one way, but can render a larger incoherence in relation to another interpretation. </w:t>
      </w:r>
      <w:r w:rsidRPr="00193416">
        <w:rPr>
          <w:rStyle w:val="StyleUnderline"/>
          <w:rFonts w:asciiTheme="minorHAnsi" w:hAnsiTheme="minorHAnsi" w:cstheme="minorHAnsi"/>
        </w:rPr>
        <w:t xml:space="preserve">A coherent interpre- tation is bound to be reductive just because it </w:t>
      </w:r>
      <w:r w:rsidRPr="00193416">
        <w:rPr>
          <w:rStyle w:val="StyleUnderline"/>
          <w:rFonts w:asciiTheme="minorHAnsi" w:hAnsiTheme="minorHAnsi" w:cstheme="minorHAnsi"/>
        </w:rPr>
        <w:lastRenderedPageBreak/>
        <w:t>smoothes and resolves con- tention</w:t>
      </w:r>
      <w:r w:rsidRPr="00193416">
        <w:rPr>
          <w:rFonts w:asciiTheme="minorHAnsi" w:hAnsiTheme="minorHAnsi" w:cstheme="minorHAnsi"/>
          <w:sz w:val="12"/>
        </w:rPr>
        <w:t xml:space="preserve">. In sum, </w:t>
      </w:r>
      <w:r w:rsidRPr="00193416">
        <w:rPr>
          <w:rStyle w:val="StyleUnderline"/>
          <w:rFonts w:asciiTheme="minorHAnsi" w:hAnsiTheme="minorHAnsi" w:cstheme="minorHAnsi"/>
        </w:rPr>
        <w:t>in</w:t>
      </w:r>
      <w:r w:rsidRPr="00193416">
        <w:rPr>
          <w:rFonts w:asciiTheme="minorHAnsi" w:hAnsiTheme="minorHAnsi" w:cstheme="minorHAnsi"/>
          <w:sz w:val="12"/>
        </w:rPr>
        <w:t xml:space="preserve"> those </w:t>
      </w:r>
      <w:r w:rsidRPr="00193416">
        <w:rPr>
          <w:rStyle w:val="StyleUnderline"/>
          <w:rFonts w:asciiTheme="minorHAnsi" w:hAnsiTheme="minorHAnsi" w:cstheme="minorHAnsi"/>
        </w:rPr>
        <w:t>areas</w:t>
      </w:r>
      <w:r w:rsidRPr="00193416">
        <w:rPr>
          <w:rFonts w:asciiTheme="minorHAnsi" w:hAnsiTheme="minorHAnsi" w:cstheme="minorHAnsi"/>
          <w:sz w:val="12"/>
        </w:rPr>
        <w:t xml:space="preserve"> </w:t>
      </w:r>
      <w:r w:rsidRPr="00193416">
        <w:rPr>
          <w:rStyle w:val="StyleUnderline"/>
          <w:rFonts w:asciiTheme="minorHAnsi" w:hAnsiTheme="minorHAnsi" w:cstheme="minorHAnsi"/>
        </w:rPr>
        <w:t>ruled by intersubjectivity—politics, culture, morality, aesthetics, and language—truth as adequation and truth as disclo- sure opens onto the consequence that coherence is not very intellectually stim- ulating</w:t>
      </w:r>
      <w:r w:rsidRPr="00193416">
        <w:rPr>
          <w:rFonts w:asciiTheme="minorHAnsi" w:hAnsiTheme="minorHAnsi" w:cstheme="minorHAnsi"/>
          <w:sz w:val="12"/>
        </w:rPr>
        <w:t xml:space="preserve">; </w:t>
      </w:r>
      <w:r w:rsidRPr="00193416">
        <w:rPr>
          <w:rStyle w:val="StyleUnderline"/>
          <w:rFonts w:asciiTheme="minorHAnsi" w:hAnsiTheme="minorHAnsi" w:cstheme="minorHAnsi"/>
        </w:rPr>
        <w:t>the possible incoherence is stimulating</w:t>
      </w:r>
      <w:r w:rsidRPr="00193416">
        <w:rPr>
          <w:rFonts w:asciiTheme="minorHAnsi" w:hAnsiTheme="minorHAnsi" w:cstheme="minorHAnsi"/>
          <w:sz w:val="12"/>
        </w:rPr>
        <w:t xml:space="preserve">. Try as he may, Montaigne's denunciation of Eurocentrism in the name Of equality also gave Eurocentrism a lease on life once Europeans used the ideal of equality, its irresistible coher- ence, to oppress Africans, among others, in the nineteenth century.36 Another way Of putting Todorov's construal of history and misfiguration is just to emphasize that representation and resistance can collide in any public claim to mediate </w:t>
      </w:r>
      <w:r w:rsidRPr="00193416">
        <w:rPr>
          <w:rStyle w:val="StyleUnderline"/>
          <w:rFonts w:asciiTheme="minorHAnsi" w:hAnsiTheme="minorHAnsi" w:cstheme="minorHAnsi"/>
        </w:rPr>
        <w:t>representation</w:t>
      </w:r>
      <w:r w:rsidRPr="00193416">
        <w:rPr>
          <w:rFonts w:asciiTheme="minorHAnsi" w:hAnsiTheme="minorHAnsi" w:cstheme="minorHAnsi"/>
          <w:sz w:val="12"/>
        </w:rPr>
        <w:t xml:space="preserve">. Public newspapers such as the Los Angeles Times </w:t>
      </w:r>
      <w:r w:rsidRPr="00193416">
        <w:rPr>
          <w:rStyle w:val="StyleUnderline"/>
          <w:rFonts w:asciiTheme="minorHAnsi" w:hAnsiTheme="minorHAnsi" w:cstheme="minorHAnsi"/>
        </w:rPr>
        <w:t xml:space="preserve">can be used to intensify, slow down, speed up, displace, etc. what "counts" </w:t>
      </w:r>
      <w:r w:rsidRPr="00193416">
        <w:rPr>
          <w:rFonts w:asciiTheme="minorHAnsi" w:hAnsiTheme="minorHAnsi" w:cstheme="minorHAnsi"/>
          <w:sz w:val="12"/>
        </w:rPr>
        <w:t xml:space="preserve">as news, namely, </w:t>
      </w:r>
      <w:r w:rsidRPr="00193416">
        <w:rPr>
          <w:rStyle w:val="StyleUnderline"/>
          <w:rFonts w:asciiTheme="minorHAnsi" w:hAnsiTheme="minorHAnsi" w:cstheme="minorHAnsi"/>
        </w:rPr>
        <w:t>decisions by governing bodies</w:t>
      </w:r>
      <w:r w:rsidRPr="00193416">
        <w:rPr>
          <w:rFonts w:asciiTheme="minorHAnsi" w:hAnsiTheme="minorHAnsi" w:cstheme="minorHAnsi"/>
          <w:sz w:val="12"/>
        </w:rPr>
        <w:t>; in another register, this means that one is al'.vays caught up in privileging certain mediating roles, such as those Of cultural guide, or political prophet, or existential naysayer, or the wis- dom of the businessman. This also occurs in Taiwanese life. For example, in July 1998 a conference was held in Taiwan at Tsing-Hua University, with the title "Problematizing Asia</w:t>
      </w:r>
      <w:proofErr w:type="gramStart"/>
      <w:r w:rsidRPr="00193416">
        <w:rPr>
          <w:rFonts w:asciiTheme="minorHAnsi" w:hAnsiTheme="minorHAnsi" w:cstheme="minorHAnsi"/>
          <w:sz w:val="12"/>
        </w:rPr>
        <w:t>. "</w:t>
      </w:r>
      <w:proofErr w:type="gramEnd"/>
      <w:r w:rsidRPr="00193416">
        <w:rPr>
          <w:rFonts w:asciiTheme="minorHAnsi" w:hAnsiTheme="minorHAnsi" w:cstheme="minorHAnsi"/>
          <w:sz w:val="12"/>
        </w:rPr>
        <w:t xml:space="preserve"> The conference continued lines of thought opened by cultural (mainly British) and postcolonial studies. In the announcement of the conference, via e-mail, the chief organizer said that a gathering is necessary because of the coming into dominance of the phrase "rise of Asia" (dated from the mid-1980s), specifically the fact that </w:t>
      </w:r>
      <w:r w:rsidRPr="00193416">
        <w:rPr>
          <w:rStyle w:val="StyleUnderline"/>
          <w:rFonts w:asciiTheme="minorHAnsi" w:hAnsiTheme="minorHAnsi" w:cstheme="minorHAnsi"/>
        </w:rPr>
        <w:t>Asia was again an obsession of the West. Calling for an "intervention" so as to "fill the gap" in what the various Western and Asian discursive regimes have neglected</w:t>
      </w:r>
      <w:r w:rsidRPr="00193416">
        <w:rPr>
          <w:rFonts w:asciiTheme="minorHAnsi" w:hAnsiTheme="minorHAnsi" w:cstheme="minorHAnsi"/>
          <w:sz w:val="12"/>
        </w:rPr>
        <w:t xml:space="preserve">, the "Problematizing Asia" conference asked questions so broad that their sheer scale dominated as rhetorical form. Citing "local, national, regional, international and global lev- els," the organizer asked, "How do we place 'Taiwan' in these contexts?" Here, a progressive group's immediate worry was over Taiwanese nationalism—pro- aboriginal/proindependence for Taiwan—a worry that seems to have England at the time of Thatcher's ascendancy in mind, where right-wing nationalism was revived, adding to the difficulties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establishing a new critical left. But should response to Thatcherist nationalism serve as a model for Taiwanese in- tellectual resistance to Taiwanese nationalism? One </w:t>
      </w:r>
      <w:proofErr w:type="gramStart"/>
      <w:r w:rsidRPr="00193416">
        <w:rPr>
          <w:rFonts w:asciiTheme="minorHAnsi" w:hAnsiTheme="minorHAnsi" w:cstheme="minorHAnsi"/>
          <w:sz w:val="12"/>
        </w:rPr>
        <w:t>Can</w:t>
      </w:r>
      <w:proofErr w:type="gramEnd"/>
      <w:r w:rsidRPr="00193416">
        <w:rPr>
          <w:rFonts w:asciiTheme="minorHAnsi" w:hAnsiTheme="minorHAnsi" w:cstheme="minorHAnsi"/>
          <w:sz w:val="12"/>
        </w:rPr>
        <w:t xml:space="preserve"> certainly see what is at stake when it comes to concepts and im- ages of Asia in the editorial page of the Los Angeles Times. As said above, there is more writing by the Times on Asia than the editorials. Apart from headline stories, Jim Mann's "international outlook" regularly gave a deep sense of the historical and temporal issues involved. The business section reports on the fi- nancial turmoil, from a persistently dreadful perspective of Asia as a place of lower costs and infinite needs. I am going to restrict my comments to the ed- itorials written by Tom Plate, who in the period under discussion wrote all Of the editorials for the Times, whose byline listed teaching in UCLA's commu- nication and policy studies program, and who heads an Asia Institute at UCLA, an organization of schools and corporate sponsors that promotes glo- balization in its "moderate" form. The editorials discussed are an active attempt by the Times to shape public opinion, the editorial itself timed to Asian "events" so as to be more immedi- ate in its impact. Editorial practice often serves to anticipate the possibilities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a future event and because Of this quality, its timing connects immediate and structural forces at once. An editorial, in short, is one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the forms in which readers do not grapple with problems so much as receive interest and motivation, immediate impressions, even if they are canceled the next day by another editorial. They are more or less consistent tapes of guidance for the uninitiated. </w:t>
      </w:r>
      <w:r w:rsidRPr="00193416">
        <w:rPr>
          <w:rStyle w:val="StyleUnderline"/>
          <w:rFonts w:asciiTheme="minorHAnsi" w:hAnsiTheme="minorHAnsi" w:cstheme="minorHAnsi"/>
        </w:rPr>
        <w:t xml:space="preserve">These impressions naturalize the political and intellectual, giving it the form of the unquestionable </w:t>
      </w:r>
      <w:r w:rsidRPr="00193416">
        <w:rPr>
          <w:rFonts w:asciiTheme="minorHAnsi" w:hAnsiTheme="minorHAnsi" w:cstheme="minorHAnsi"/>
          <w:sz w:val="12"/>
        </w:rPr>
        <w:t xml:space="preserve">(the "real" right now). </w:t>
      </w:r>
      <w:r w:rsidRPr="00193416">
        <w:rPr>
          <w:rStyle w:val="StyleUnderline"/>
          <w:rFonts w:asciiTheme="minorHAnsi" w:hAnsiTheme="minorHAnsi" w:cstheme="minorHAnsi"/>
        </w:rPr>
        <w:t>An editorial aims not so much at instruction as at guidance</w:t>
      </w:r>
      <w:r w:rsidRPr="00193416">
        <w:rPr>
          <w:rFonts w:asciiTheme="minorHAnsi" w:hAnsiTheme="minorHAnsi" w:cstheme="minorHAnsi"/>
          <w:sz w:val="12"/>
        </w:rPr>
        <w:t>—</w:t>
      </w:r>
      <w:r w:rsidRPr="00193416">
        <w:rPr>
          <w:rStyle w:val="StyleUnderline"/>
          <w:rFonts w:asciiTheme="minorHAnsi" w:hAnsiTheme="minorHAnsi" w:cstheme="minorHAnsi"/>
        </w:rPr>
        <w:t xml:space="preserve">shaping consensus for tomorrow's conflicts, defusing the contentiousness Of Other perspectives, leading its read- ers to the necessity of what tomorrow is to look like. It is all about the making of coherence. </w:t>
      </w:r>
      <w:r w:rsidRPr="00193416">
        <w:rPr>
          <w:rFonts w:asciiTheme="minorHAnsi" w:hAnsiTheme="minorHAnsi" w:cstheme="minorHAnsi"/>
          <w:sz w:val="12"/>
        </w:rPr>
        <w:t xml:space="preserve">Let us start then with an editorial from August 1997. Plate writes that the "Pacific Rim community" is a real entity, required not just by the historical moment of a "Rise of Asia" nor by trade concerns, but by the need for a "brain-trust" of the "best universities" in the United States, Asia, and Latin America. The president ofUSC is cited, for whom "LA. </w:t>
      </w:r>
      <w:proofErr w:type="gramStart"/>
      <w:r w:rsidRPr="00193416">
        <w:rPr>
          <w:rFonts w:asciiTheme="minorHAnsi" w:hAnsiTheme="minorHAnsi" w:cstheme="minorHAnsi"/>
          <w:sz w:val="12"/>
        </w:rPr>
        <w:t>is</w:t>
      </w:r>
      <w:proofErr w:type="gramEnd"/>
      <w:r w:rsidRPr="00193416">
        <w:rPr>
          <w:rFonts w:asciiTheme="minorHAnsi" w:hAnsiTheme="minorHAnsi" w:cstheme="minorHAnsi"/>
          <w:sz w:val="12"/>
        </w:rPr>
        <w:t xml:space="preserve"> the Rome of the (Pacific) Rim," a community of the best universities that are "brand names" in Asia, where "a U.S. degree is worn like a badge of honor. "38 There is said to be a "bond" between Pacific Rim universities, a "sunny optimism" underlying their "common challenges" concerning economic development, this positive model set against a right wing in California protesting China's rent of docks at Long Beach. There are Asians "like us" and there are Americans stuck in Mc- Carthyism. In a few sentences the prose frees the West's global community from opposition to it. In the same sentence, Los Angeles, Tokyo, and Singa- pore are said to have replaced New York, Paris, and Rome as world centers, but this is put hysterically: "the university group aspires to be this new com- munity's on-call brain cell, " where "on-call" privileges economic managers, fi- nancial traders, dealers Of all sorts, including those involved in the circulation Of symbol, sign, image. None Of this talk of corporate and university "brain- trusts" is connected to such past practices as what happened with U .S. profes- sors advising, say, the Chilean military and business interests. In August of 1997, the column "On Taiwan, Beijing Learns to Yawn" com- pliments Beijing over an impending visit from the president of Taiwan, a one- night touchdown on U.S. soil (Hawaii). Beijing's not going berserk is made a sign of its "maturity" and is opposed to the "latest, potentially trouble making" move by Taiwan. The "maturity" Of 1997 corrects Beijing's being 'Sultratouchy" in 1996, when it lobbed missiles close to Taiwan. Beijing has earned the right to be touchy because "</w:t>
      </w:r>
      <w:r w:rsidRPr="00193416">
        <w:rPr>
          <w:rStyle w:val="StyleUnderline"/>
          <w:rFonts w:asciiTheme="minorHAnsi" w:hAnsiTheme="minorHAnsi" w:cstheme="minorHAnsi"/>
        </w:rPr>
        <w:t>Beijing</w:t>
      </w:r>
      <w:r w:rsidRPr="00193416">
        <w:rPr>
          <w:rFonts w:asciiTheme="minorHAnsi" w:hAnsiTheme="minorHAnsi" w:cstheme="minorHAnsi"/>
          <w:sz w:val="12"/>
        </w:rPr>
        <w:t xml:space="preserve">, as well as a lot Of Chinese (and more than a few people inside Taiwan) </w:t>
      </w:r>
      <w:r w:rsidRPr="00193416">
        <w:rPr>
          <w:rStyle w:val="StyleUnderline"/>
          <w:rFonts w:asciiTheme="minorHAnsi" w:hAnsiTheme="minorHAnsi" w:cstheme="minorHAnsi"/>
        </w:rPr>
        <w:t xml:space="preserve">regard Taiwan as an integral part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historic China</w:t>
      </w:r>
      <w:r w:rsidRPr="00193416">
        <w:rPr>
          <w:rFonts w:asciiTheme="minorHAnsi" w:hAnsiTheme="minorHAnsi" w:cstheme="minorHAnsi"/>
          <w:sz w:val="12"/>
        </w:rPr>
        <w:t xml:space="preserve">." Rather than define "integral" and "historic," words with a large range Of PO- tential misfiguration, </w:t>
      </w:r>
      <w:r w:rsidRPr="00193416">
        <w:rPr>
          <w:rStyle w:val="StyleUnderline"/>
          <w:rFonts w:asciiTheme="minorHAnsi" w:hAnsiTheme="minorHAnsi" w:cstheme="minorHAnsi"/>
        </w:rPr>
        <w:t>the article images Taiwan as provoking China, by having a "perceived campaign of clever resistance to the process of eventual reunifica- tion</w:t>
      </w:r>
      <w:r w:rsidRPr="00193416">
        <w:rPr>
          <w:rFonts w:asciiTheme="minorHAnsi" w:hAnsiTheme="minorHAnsi" w:cstheme="minorHAnsi"/>
          <w:sz w:val="12"/>
        </w:rPr>
        <w:t xml:space="preserve">." </w:t>
      </w:r>
      <w:r w:rsidRPr="00193416">
        <w:rPr>
          <w:rStyle w:val="StyleUnderline"/>
          <w:rFonts w:asciiTheme="minorHAnsi" w:hAnsiTheme="minorHAnsi" w:cstheme="minorHAnsi"/>
        </w:rPr>
        <w:t xml:space="preserve">"Clever" goes with "trouble making," </w:t>
      </w:r>
      <w:r w:rsidRPr="00193416">
        <w:rPr>
          <w:rStyle w:val="Emphasis"/>
          <w:rFonts w:asciiTheme="minorHAnsi" w:hAnsiTheme="minorHAnsi" w:cstheme="minorHAnsi"/>
        </w:rPr>
        <w:t>giving those Taiwanese the qual- icy "aggressive</w:t>
      </w:r>
      <w:proofErr w:type="gramStart"/>
      <w:r w:rsidRPr="00193416">
        <w:rPr>
          <w:rStyle w:val="Emphasis"/>
          <w:rFonts w:asciiTheme="minorHAnsi" w:hAnsiTheme="minorHAnsi" w:cstheme="minorHAnsi"/>
        </w:rPr>
        <w:t>, "</w:t>
      </w:r>
      <w:proofErr w:type="gramEnd"/>
      <w:r w:rsidRPr="00193416">
        <w:rPr>
          <w:rStyle w:val="StyleUnderline"/>
          <w:rFonts w:asciiTheme="minorHAnsi" w:hAnsiTheme="minorHAnsi" w:cstheme="minorHAnsi"/>
        </w:rPr>
        <w:t xml:space="preserve"> while "maturity" </w:t>
      </w:r>
      <w:r w:rsidRPr="00193416">
        <w:rPr>
          <w:rStyle w:val="Emphasis"/>
          <w:rFonts w:asciiTheme="minorHAnsi" w:hAnsiTheme="minorHAnsi" w:cstheme="minorHAnsi"/>
        </w:rPr>
        <w:t>and</w:t>
      </w:r>
      <w:r w:rsidRPr="00193416">
        <w:rPr>
          <w:rStyle w:val="StyleUnderline"/>
          <w:rFonts w:asciiTheme="minorHAnsi" w:hAnsiTheme="minorHAnsi" w:cstheme="minorHAnsi"/>
        </w:rPr>
        <w:t xml:space="preserve"> "touchy" gives the mainland government the quality Of "</w:t>
      </w:r>
      <w:r w:rsidRPr="00193416">
        <w:rPr>
          <w:rStyle w:val="Emphasis"/>
          <w:rFonts w:asciiTheme="minorHAnsi" w:hAnsiTheme="minorHAnsi" w:cstheme="minorHAnsi"/>
        </w:rPr>
        <w:t>provoked</w:t>
      </w:r>
      <w:r w:rsidRPr="00193416">
        <w:rPr>
          <w:rStyle w:val="StyleUnderline"/>
          <w:rFonts w:asciiTheme="minorHAnsi" w:hAnsiTheme="minorHAnsi" w:cstheme="minorHAnsi"/>
        </w:rPr>
        <w:t xml:space="preserve">." </w:t>
      </w:r>
      <w:r w:rsidRPr="00193416">
        <w:rPr>
          <w:rFonts w:asciiTheme="minorHAnsi" w:hAnsiTheme="minorHAnsi" w:cstheme="minorHAnsi"/>
          <w:sz w:val="12"/>
        </w:rPr>
        <w:t xml:space="preserve">This is the coherence of which Todorov speaks— </w:t>
      </w:r>
      <w:r w:rsidRPr="00193416">
        <w:rPr>
          <w:rStyle w:val="StyleUnderline"/>
          <w:rFonts w:asciiTheme="minorHAnsi" w:hAnsiTheme="minorHAnsi" w:cstheme="minorHAnsi"/>
        </w:rPr>
        <w:t>the Taiwanese are given a totalizing, overly coherent, interpretation, in the negative</w:t>
      </w:r>
      <w:r w:rsidRPr="00193416">
        <w:rPr>
          <w:rFonts w:asciiTheme="minorHAnsi" w:hAnsiTheme="minorHAnsi" w:cstheme="minorHAnsi"/>
          <w:sz w:val="12"/>
        </w:rPr>
        <w:t xml:space="preserve">. The next phrase reads: "In fact, </w:t>
      </w:r>
      <w:r w:rsidRPr="00193416">
        <w:rPr>
          <w:rStyle w:val="StyleUnderline"/>
          <w:rFonts w:asciiTheme="minorHAnsi" w:hAnsiTheme="minorHAnsi" w:cstheme="minorHAnsi"/>
        </w:rPr>
        <w:t>the diplomatic reality is that tiny but economically over-achieving Taiwan is formally recognized as an independent government by only 30 countries</w:t>
      </w:r>
      <w:r w:rsidRPr="00193416">
        <w:rPr>
          <w:rFonts w:asciiTheme="minorHAnsi" w:hAnsiTheme="minorHAnsi" w:cstheme="minorHAnsi"/>
          <w:sz w:val="12"/>
        </w:rPr>
        <w:t xml:space="preserve">, one of which is Panama, and not by either the U.N. or the U.S. But </w:t>
      </w:r>
      <w:r w:rsidRPr="00193416">
        <w:rPr>
          <w:rStyle w:val="StyleUnderline"/>
          <w:rFonts w:asciiTheme="minorHAnsi" w:hAnsiTheme="minorHAnsi" w:cstheme="minorHAnsi"/>
        </w:rPr>
        <w:t>its feisty government and newfound democratic ways combine to create the effect of an independent state, which stations an army of loyalists and lobbyists in America</w:t>
      </w:r>
      <w:r w:rsidRPr="00193416">
        <w:rPr>
          <w:rFonts w:asciiTheme="minorHAnsi" w:hAnsiTheme="minorHAnsi" w:cstheme="minorHAnsi"/>
          <w:sz w:val="12"/>
        </w:rPr>
        <w:t>."39 Let us name each of the pejora- tives ladled over Taiwan, or the use of coherent history to delegitimize. "</w:t>
      </w:r>
      <w:r w:rsidRPr="00193416">
        <w:rPr>
          <w:rStyle w:val="StyleUnderline"/>
          <w:rFonts w:asciiTheme="minorHAnsi" w:hAnsiTheme="minorHAnsi" w:cstheme="minorHAnsi"/>
        </w:rPr>
        <w:t>Diplomatic reality</w:t>
      </w:r>
      <w:r w:rsidRPr="00193416">
        <w:rPr>
          <w:rFonts w:asciiTheme="minorHAnsi" w:hAnsiTheme="minorHAnsi" w:cstheme="minorHAnsi"/>
          <w:sz w:val="12"/>
        </w:rPr>
        <w:t xml:space="preserve">" </w:t>
      </w:r>
      <w:r w:rsidRPr="00193416">
        <w:rPr>
          <w:rStyle w:val="StyleUnderline"/>
          <w:rFonts w:asciiTheme="minorHAnsi" w:hAnsiTheme="minorHAnsi" w:cstheme="minorHAnsi"/>
        </w:rPr>
        <w:t>refers to governmental</w:t>
      </w:r>
      <w:r w:rsidRPr="00193416">
        <w:rPr>
          <w:rFonts w:asciiTheme="minorHAnsi" w:hAnsiTheme="minorHAnsi" w:cstheme="minorHAnsi"/>
          <w:sz w:val="12"/>
        </w:rPr>
        <w:t xml:space="preserve"> and U.N. </w:t>
      </w:r>
      <w:r w:rsidRPr="00193416">
        <w:rPr>
          <w:rStyle w:val="StyleUnderline"/>
          <w:rFonts w:asciiTheme="minorHAnsi" w:hAnsiTheme="minorHAnsi" w:cstheme="minorHAnsi"/>
        </w:rPr>
        <w:t>acceptance of mainland Chinese claims over Taiwan.</w:t>
      </w:r>
      <w:r w:rsidRPr="00193416">
        <w:rPr>
          <w:rFonts w:asciiTheme="minorHAnsi" w:hAnsiTheme="minorHAnsi" w:cstheme="minorHAnsi"/>
          <w:sz w:val="12"/>
        </w:rPr>
        <w:t xml:space="preserve"> This Omits the U.N. decision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1952 that affirmed self-determination as a principle for nonstates. "Tiny" reduces and "over-achieving" goes with "tiny" to form the image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an aggressive group, with the insult or curse that Panama, alone Of the thirty supporting govern- ments mentioned, recognizes Taiwan. </w:t>
      </w:r>
      <w:r w:rsidRPr="00193416">
        <w:rPr>
          <w:rStyle w:val="StyleUnderline"/>
          <w:rFonts w:asciiTheme="minorHAnsi" w:hAnsiTheme="minorHAnsi" w:cstheme="minorHAnsi"/>
        </w:rPr>
        <w:t>If Taiwan is supported by Panama, then Taiwan must be eccentric or worse, insignificant except as a problem.</w:t>
      </w:r>
      <w:r w:rsidRPr="00193416">
        <w:rPr>
          <w:rFonts w:asciiTheme="minorHAnsi" w:hAnsiTheme="minorHAnsi" w:cstheme="minorHAnsi"/>
          <w:sz w:val="12"/>
        </w:rPr>
        <w:t xml:space="preserve"> "Feisty" could be a nod to something affirmative about Taiwan, but "</w:t>
      </w:r>
      <w:r w:rsidRPr="00193416">
        <w:rPr>
          <w:rStyle w:val="StyleUnderline"/>
          <w:rFonts w:asciiTheme="minorHAnsi" w:hAnsiTheme="minorHAnsi" w:cstheme="minorHAnsi"/>
        </w:rPr>
        <w:t>newfound democracy</w:t>
      </w:r>
      <w:r w:rsidRPr="00193416">
        <w:rPr>
          <w:rFonts w:asciiTheme="minorHAnsi" w:hAnsiTheme="minorHAnsi" w:cstheme="minorHAnsi"/>
          <w:sz w:val="12"/>
        </w:rPr>
        <w:t xml:space="preserve">" </w:t>
      </w:r>
      <w:r w:rsidRPr="00193416">
        <w:rPr>
          <w:rStyle w:val="StyleUnderline"/>
          <w:rFonts w:asciiTheme="minorHAnsi" w:hAnsiTheme="minorHAnsi" w:cstheme="minorHAnsi"/>
        </w:rPr>
        <w:t>undercuts</w:t>
      </w:r>
      <w:r w:rsidRPr="00193416">
        <w:rPr>
          <w:rFonts w:asciiTheme="minorHAnsi" w:hAnsiTheme="minorHAnsi" w:cstheme="minorHAnsi"/>
          <w:sz w:val="12"/>
        </w:rPr>
        <w:t xml:space="preserve"> that, depriving </w:t>
      </w:r>
      <w:r w:rsidRPr="00193416">
        <w:rPr>
          <w:rStyle w:val="StyleUnderline"/>
          <w:rFonts w:asciiTheme="minorHAnsi" w:hAnsiTheme="minorHAnsi" w:cstheme="minorHAnsi"/>
        </w:rPr>
        <w:t>Taiwan's government of legitimacy, as if there is something suspect about Taiwanese democracy</w:t>
      </w:r>
      <w:r w:rsidRPr="00193416">
        <w:rPr>
          <w:rStyle w:val="Emphasis"/>
          <w:rFonts w:asciiTheme="minorHAnsi" w:hAnsiTheme="minorHAnsi" w:cstheme="minorHAnsi"/>
        </w:rPr>
        <w:t xml:space="preserve">. Taiwan only looks like a country, but is not one </w:t>
      </w:r>
      <w:r w:rsidRPr="00193416">
        <w:rPr>
          <w:rStyle w:val="Emphasis"/>
          <w:rFonts w:asciiTheme="minorHAnsi" w:hAnsiTheme="minorHAnsi" w:cstheme="minorHAnsi"/>
        </w:rPr>
        <w:lastRenderedPageBreak/>
        <w:t xml:space="preserve">really. The reduction is "confirmed" by the rhetoric </w:t>
      </w:r>
      <w:proofErr w:type="gramStart"/>
      <w:r w:rsidRPr="00193416">
        <w:rPr>
          <w:rStyle w:val="Emphasis"/>
          <w:rFonts w:asciiTheme="minorHAnsi" w:hAnsiTheme="minorHAnsi" w:cstheme="minorHAnsi"/>
        </w:rPr>
        <w:t>Of</w:t>
      </w:r>
      <w:proofErr w:type="gramEnd"/>
      <w:r w:rsidRPr="00193416">
        <w:rPr>
          <w:rStyle w:val="Emphasis"/>
          <w:rFonts w:asciiTheme="minorHAnsi" w:hAnsiTheme="minorHAnsi" w:cstheme="minorHAnsi"/>
        </w:rPr>
        <w:t xml:space="preserve"> militancy: "stations" an "army" in this country raises the ugly specter of Tai- wan buying its legitimacy</w:t>
      </w:r>
      <w:r w:rsidRPr="00193416">
        <w:rPr>
          <w:rFonts w:asciiTheme="minorHAnsi" w:hAnsiTheme="minorHAnsi" w:cstheme="minorHAnsi"/>
          <w:sz w:val="12"/>
        </w:rPr>
        <w:t xml:space="preserve">. </w:t>
      </w:r>
      <w:r w:rsidRPr="00193416">
        <w:rPr>
          <w:rStyle w:val="Emphasis"/>
          <w:rFonts w:asciiTheme="minorHAnsi" w:hAnsiTheme="minorHAnsi" w:cstheme="minorHAnsi"/>
        </w:rPr>
        <w:t>The Taiwanese are construed as illegitimately ag- gressiv</w:t>
      </w:r>
      <w:r w:rsidRPr="00193416">
        <w:rPr>
          <w:rFonts w:asciiTheme="minorHAnsi" w:hAnsiTheme="minorHAnsi" w:cstheme="minorHAnsi"/>
          <w:sz w:val="12"/>
        </w:rPr>
        <w:t xml:space="preserve">e, hence closer to Libya than to mainland China's claim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historic rights. In a single editorial, the historiographics of complexity are ruined. It is the U.S. Congress that listens to Taiwan because Of campaign contributions etc., but the State Department and presidency are, one hopes, smarter about the long-term interests of that PacRim community whose brain is "on-line" or "on-call." </w:t>
      </w:r>
      <w:r w:rsidRPr="00193416">
        <w:rPr>
          <w:rStyle w:val="StyleUnderline"/>
          <w:rFonts w:asciiTheme="minorHAnsi" w:hAnsiTheme="minorHAnsi" w:cstheme="minorHAnsi"/>
        </w:rPr>
        <w:t>Rhetoric has eaten into any semblance of objectivity, devoured it.</w:t>
      </w:r>
      <w:r w:rsidRPr="00193416">
        <w:rPr>
          <w:rFonts w:asciiTheme="minorHAnsi" w:hAnsiTheme="minorHAnsi" w:cstheme="minorHAnsi"/>
          <w:sz w:val="12"/>
        </w:rPr>
        <w:t xml:space="preserve"> In Todorov's terms, </w:t>
      </w:r>
      <w:r w:rsidRPr="00193416">
        <w:rPr>
          <w:rStyle w:val="StyleUnderline"/>
          <w:rFonts w:asciiTheme="minorHAnsi" w:hAnsiTheme="minorHAnsi" w:cstheme="minorHAnsi"/>
        </w:rPr>
        <w:t>this</w:t>
      </w:r>
      <w:r w:rsidRPr="00193416">
        <w:rPr>
          <w:rFonts w:asciiTheme="minorHAnsi" w:hAnsiTheme="minorHAnsi" w:cstheme="minorHAnsi"/>
          <w:sz w:val="12"/>
        </w:rPr>
        <w:t xml:space="preserve"> specific editorial </w:t>
      </w:r>
      <w:r w:rsidRPr="00193416">
        <w:rPr>
          <w:rStyle w:val="StyleUnderline"/>
          <w:rFonts w:asciiTheme="minorHAnsi" w:hAnsiTheme="minorHAnsi" w:cstheme="minorHAnsi"/>
        </w:rPr>
        <w:t>repeats</w:t>
      </w:r>
      <w:r w:rsidRPr="00193416">
        <w:rPr>
          <w:rFonts w:asciiTheme="minorHAnsi" w:hAnsiTheme="minorHAnsi" w:cstheme="minorHAnsi"/>
          <w:sz w:val="12"/>
        </w:rPr>
        <w:t xml:space="preserve"> Sepulveda's mode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w:t>
      </w:r>
      <w:r w:rsidRPr="00193416">
        <w:rPr>
          <w:rStyle w:val="StyleUnderline"/>
          <w:rFonts w:asciiTheme="minorHAnsi" w:hAnsiTheme="minorHAnsi" w:cstheme="minorHAnsi"/>
        </w:rPr>
        <w:t>superior- ism</w:t>
      </w:r>
      <w:r w:rsidRPr="00193416">
        <w:rPr>
          <w:rFonts w:asciiTheme="minorHAnsi" w:hAnsiTheme="minorHAnsi" w:cstheme="minorHAnsi"/>
          <w:sz w:val="12"/>
        </w:rPr>
        <w:t xml:space="preserve">, </w:t>
      </w:r>
      <w:r w:rsidRPr="00193416">
        <w:rPr>
          <w:rStyle w:val="StyleUnderline"/>
          <w:rFonts w:asciiTheme="minorHAnsi" w:hAnsiTheme="minorHAnsi" w:cstheme="minorHAnsi"/>
        </w:rPr>
        <w:t>rhetoric blocking any sense here that Taiwan has grounds to resist either China or America acting in China's interests</w:t>
      </w:r>
      <w:r w:rsidRPr="00193416">
        <w:rPr>
          <w:rFonts w:asciiTheme="minorHAnsi" w:hAnsiTheme="minorHAnsi" w:cstheme="minorHAnsi"/>
          <w:sz w:val="12"/>
        </w:rPr>
        <w:t xml:space="preserve">-40 </w:t>
      </w:r>
      <w:r w:rsidRPr="00193416">
        <w:rPr>
          <w:rStyle w:val="StyleUnderline"/>
          <w:rFonts w:asciiTheme="minorHAnsi" w:hAnsiTheme="minorHAnsi" w:cstheme="minorHAnsi"/>
        </w:rPr>
        <w:t>Taiwan is removed from the Asia called for to participate in Westerniza- tion/globalization</w:t>
      </w:r>
      <w:r w:rsidRPr="00193416">
        <w:rPr>
          <w:rFonts w:asciiTheme="minorHAnsi" w:hAnsiTheme="minorHAnsi" w:cstheme="minorHAnsi"/>
          <w:sz w:val="12"/>
        </w:rPr>
        <w:t>. The Taiwanese should not derail the United States' ability "to work both sides Of the Taiwan strait. The</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 xml:space="preserve">Taiwanese should be deprived </w:t>
      </w:r>
      <w:proofErr w:type="gramStart"/>
      <w:r w:rsidRPr="00193416">
        <w:rPr>
          <w:rStyle w:val="Emphasis"/>
          <w:rFonts w:asciiTheme="minorHAnsi" w:hAnsiTheme="minorHAnsi" w:cstheme="minorHAnsi"/>
        </w:rPr>
        <w:t>Of</w:t>
      </w:r>
      <w:proofErr w:type="gramEnd"/>
      <w:r w:rsidRPr="00193416">
        <w:rPr>
          <w:rStyle w:val="Emphasis"/>
          <w:rFonts w:asciiTheme="minorHAnsi" w:hAnsiTheme="minorHAnsi" w:cstheme="minorHAnsi"/>
        </w:rPr>
        <w:t xml:space="preserve"> "leverage" that would "imperil Sino-U.S. relations."</w:t>
      </w:r>
      <w:r w:rsidRPr="00193416">
        <w:rPr>
          <w:rFonts w:asciiTheme="minorHAnsi" w:hAnsiTheme="minorHAnsi" w:cstheme="minorHAnsi"/>
          <w:sz w:val="12"/>
        </w:rPr>
        <w:t xml:space="preserve"> In effect, the prose is- sues warnings: if left to their own devices, the Taiwanese will "sabotage" the fu- ture, an ominous throwback to the visual imagery of the stealthy Asian spy out of anti-Japanese propaganda films of World War Il. In another editorial, </w:t>
      </w:r>
      <w:r w:rsidRPr="00193416">
        <w:rPr>
          <w:rStyle w:val="StyleUnderline"/>
          <w:rFonts w:asciiTheme="minorHAnsi" w:hAnsiTheme="minorHAnsi" w:cstheme="minorHAnsi"/>
        </w:rPr>
        <w:t>Asians are cited to remind us of our own better selves, readers getting ideals from unobjectionable "others," but subject to negative images</w:t>
      </w:r>
      <w:r w:rsidRPr="00193416">
        <w:rPr>
          <w:rFonts w:asciiTheme="minorHAnsi" w:hAnsiTheme="minorHAnsi" w:cstheme="minorHAnsi"/>
          <w:sz w:val="12"/>
        </w:rPr>
        <w:t xml:space="preserve">—Taiwan is close, negatively, to Malaysia, the prime minister of Malaysia is called "bush- league" for distinguishing between foreign capital and foreign rogue capital (i.e., currency speculators like George Soros).41 The "PacRim community" would newer have allowed Indonesia's disastrous forest fires to occur, for this group would have installed "Asian regionalization" or Western-style crisis management. Westerners need to pay attention to "face," no perspective al- lowed but from those Asians who are like us. The mayor Of Shanghai, Xu Kuangdi, is quoted as saying, "We like Americans ... (they are) easy to read and we Chinese appreciate that," this in the context of Xu's identification with Rudy Giuliani in New York or Richard Riordan in Los Angeles. Xu wants to build Shanghai according to the logic of an American film: "if we build it, they will come." Who is quoting whom and what in this hallucination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identi- ties? </w:t>
      </w:r>
      <w:r w:rsidRPr="00193416">
        <w:rPr>
          <w:rStyle w:val="StyleUnderline"/>
          <w:rFonts w:asciiTheme="minorHAnsi" w:hAnsiTheme="minorHAnsi" w:cstheme="minorHAnsi"/>
        </w:rPr>
        <w:t>A Western image exported to an Asian leader just like us returns as he is made to say what we approve of</w:t>
      </w:r>
      <w:r w:rsidRPr="00193416">
        <w:rPr>
          <w:rFonts w:asciiTheme="minorHAnsi" w:hAnsiTheme="minorHAnsi" w:cstheme="minorHAnsi"/>
          <w:sz w:val="12"/>
        </w:rPr>
        <w:t xml:space="preserve">; </w:t>
      </w:r>
      <w:r w:rsidRPr="00193416">
        <w:rPr>
          <w:rStyle w:val="StyleUnderline"/>
          <w:rFonts w:asciiTheme="minorHAnsi" w:hAnsiTheme="minorHAnsi" w:cstheme="minorHAnsi"/>
        </w:rPr>
        <w:t xml:space="preserve">the sense here, regular fare of the editorial, its antiproduction of questions and problems, preserves Westernization as it turns Taiwan and other places "into history" or out of the future. </w:t>
      </w:r>
      <w:r w:rsidRPr="00193416">
        <w:rPr>
          <w:rFonts w:asciiTheme="minorHAnsi" w:hAnsiTheme="minorHAnsi" w:cstheme="minorHAnsi"/>
          <w:sz w:val="12"/>
        </w:rPr>
        <w:t xml:space="preserve">The "on-call brain cell" of the PacRim community is mobilized in an edi- torial of May 1998 and set against East Coast newspaper columnists who op- pose Clinton's appearance at *fiananmen Square in June Of 1998. Plate Calls his rival East Coast journalists "potentates," orientalized in the negative, and who have no sense, he says, ofTiananmen apart from June Of 1989; they should un- derstand that Chinese leaders ceremonialize with all foreign dignitaries in Tiananmen, so that its "historical" force, as opposed to its "historic" associa- tion with the murder Of workers and students, is misunderstood by critics. Clinton should not miss the opportunity to 100k "like a champ" at Tianan- men, just as the Chinese leaders should not reject "a fabulous opportunity to look great." (Is all this Pop writing about Asia a little weird?) </w:t>
      </w:r>
      <w:r w:rsidRPr="00193416">
        <w:rPr>
          <w:rStyle w:val="StyleUnderline"/>
          <w:rFonts w:asciiTheme="minorHAnsi" w:hAnsiTheme="minorHAnsi" w:cstheme="minorHAnsi"/>
        </w:rPr>
        <w:t>Taiwan returns in association with worries about India and Pakistan as nuclear powers, Tai- wan used to provoke a nasty would technologically capable but tiny Taiwan Start plotting to do" in its relations with the mainland if it had such weapons, "plotting" repeating the notion of aggressiveness, "tiny" a neg- ative redundancy</w:t>
      </w:r>
      <w:r w:rsidRPr="00193416">
        <w:rPr>
          <w:rFonts w:asciiTheme="minorHAnsi" w:hAnsiTheme="minorHAnsi" w:cstheme="minorHAnsi"/>
          <w:sz w:val="12"/>
        </w:rPr>
        <w:t>. In an editorial from May 26, 1998, over questionable Chi- nese funds slipped to the Democrats and funds from the Loral Corporation to the People's Liberation Army commercial division, the subject is dismissed with the comparison that "money from China was clumsily emulating foreign lobbying operations like Taiwan's and Israel's</w:t>
      </w:r>
      <w:r w:rsidRPr="00193416">
        <w:rPr>
          <w:rStyle w:val="StyleUnderline"/>
          <w:rFonts w:asciiTheme="minorHAnsi" w:hAnsiTheme="minorHAnsi" w:cstheme="minorHAnsi"/>
        </w:rPr>
        <w:t>." Taiwan is emulated when countries do negative things, hence Taiwan is encoded as demonic—it sets off "nocturnal intensities"</w:t>
      </w:r>
      <w:r w:rsidRPr="00193416">
        <w:rPr>
          <w:rFonts w:asciiTheme="minorHAnsi" w:hAnsiTheme="minorHAnsi" w:cstheme="minorHAnsi"/>
          <w:sz w:val="12"/>
        </w:rPr>
        <w:t xml:space="preserve"> (Deleuze and Guattari). </w:t>
      </w:r>
      <w:r w:rsidRPr="00193416">
        <w:rPr>
          <w:rStyle w:val="StyleUnderline"/>
          <w:rFonts w:asciiTheme="minorHAnsi" w:hAnsiTheme="minorHAnsi" w:cstheme="minorHAnsi"/>
        </w:rPr>
        <w:t>Taiwan belongs to and partic- ipates in no dynamics but self-survival, and is illegitimate in making moral claims that Westerners might recognize</w:t>
      </w:r>
      <w:r w:rsidRPr="00193416">
        <w:rPr>
          <w:rFonts w:asciiTheme="minorHAnsi" w:hAnsiTheme="minorHAnsi" w:cstheme="minorHAnsi"/>
          <w:sz w:val="12"/>
        </w:rPr>
        <w:t xml:space="preserve">. Even fright is proposed to the Times' audience: "are we really ready to risk a new cold war over this?" The wrangle over China's entry to the WTO is turned into the fear that its defeat would produce a "new-age Maoism," depriving the "best and brightest" of China's university leaders of a "cosmopolitan vision Of higher education, citing as "evidence" the president Of Fudan University that "there isn't a single faculty member here who has adopted a negative attitude toward the Inter- net." </w:t>
      </w:r>
      <w:proofErr w:type="gramStart"/>
      <w:r w:rsidRPr="00193416">
        <w:rPr>
          <w:rFonts w:asciiTheme="minorHAnsi" w:hAnsiTheme="minorHAnsi" w:cstheme="minorHAnsi"/>
          <w:sz w:val="12"/>
        </w:rPr>
        <w:t>42 Not one?</w:t>
      </w:r>
      <w:proofErr w:type="gramEnd"/>
      <w:r w:rsidRPr="00193416">
        <w:rPr>
          <w:rStyle w:val="StyleUnderline"/>
          <w:rFonts w:asciiTheme="minorHAnsi" w:hAnsiTheme="minorHAnsi" w:cstheme="minorHAnsi"/>
        </w:rPr>
        <w:t xml:space="preserve"> If Taiwan has no claim to an autonomous future, China should dread the return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its past.</w:t>
      </w:r>
      <w:r w:rsidRPr="00193416">
        <w:rPr>
          <w:rFonts w:asciiTheme="minorHAnsi" w:hAnsiTheme="minorHAnsi" w:cstheme="minorHAnsi"/>
          <w:sz w:val="12"/>
        </w:rPr>
        <w:t xml:space="preserve"> The March 2000 election of the Democra- tic Progressive Party candidate Chen Shui-bian intensifies all this misfigura- tion. In an editorial of May 24, 2000, the China Trade Bill is claimed to be of "historic" value, a tag withheld from the political elections in Taiwan—the first Such elections in all Of Chinese history—and if the China Trade Bill is passed (it was), this will "bind China ever more firmly into a new world order of peace, international process and political predictability," a line straight out Of Francis Fukuyama, lauded in an earlier editorial.43 </w:t>
      </w:r>
      <w:r w:rsidRPr="00193416">
        <w:rPr>
          <w:rStyle w:val="StyleUnderline"/>
          <w:rFonts w:asciiTheme="minorHAnsi" w:hAnsiTheme="minorHAnsi" w:cstheme="minorHAnsi"/>
        </w:rPr>
        <w:t xml:space="preserve">History returns in that the leaders Of the United States, China, and Taiwan should turn away from China's human rights actions—still no discussion of Taiwan actually becom- ing more democratic—this because Westerners should "grant China overdue recognition of its absolutely extraordinary and unprecedented economic climb out Of Maos misery </w:t>
      </w:r>
      <w:r w:rsidRPr="00193416">
        <w:rPr>
          <w:rFonts w:asciiTheme="minorHAnsi" w:hAnsiTheme="minorHAnsi" w:cstheme="minorHAnsi"/>
          <w:sz w:val="12"/>
        </w:rPr>
        <w:t xml:space="preserve">that more of Its people out of poverty more quickly than any other government in recorded history. </w:t>
      </w:r>
      <w:r w:rsidRPr="00193416">
        <w:rPr>
          <w:rStyle w:val="StyleUnderline"/>
          <w:rFonts w:asciiTheme="minorHAnsi" w:hAnsiTheme="minorHAnsi" w:cstheme="minorHAnsi"/>
        </w:rPr>
        <w:t xml:space="preserve">As Taiwan goes to the obsolete bin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history, China goes into history as delirium: the absence Of present disaster</w:t>
      </w:r>
      <w:r w:rsidRPr="00193416">
        <w:rPr>
          <w:rFonts w:asciiTheme="minorHAnsi" w:hAnsiTheme="minorHAnsi" w:cstheme="minorHAnsi"/>
          <w:sz w:val="12"/>
        </w:rPr>
        <w:t xml:space="preserve">s for Jiang Zernin et al. ("absolutely, " "more quickly") </w:t>
      </w:r>
      <w:r w:rsidRPr="00193416">
        <w:rPr>
          <w:rStyle w:val="StyleUnderline"/>
          <w:rFonts w:asciiTheme="minorHAnsi" w:hAnsiTheme="minorHAnsi" w:cstheme="minorHAnsi"/>
        </w:rPr>
        <w:t>separates present from past, legitimizing China's future, which is the same thing as le- gitimizing the present Chinese leadership</w:t>
      </w:r>
      <w:r w:rsidRPr="00193416">
        <w:rPr>
          <w:rFonts w:asciiTheme="minorHAnsi" w:hAnsiTheme="minorHAnsi" w:cstheme="minorHAnsi"/>
          <w:sz w:val="12"/>
        </w:rPr>
        <w:t>. The Democratic Progressive Party's surpassing the barriers of KMT and Western interests is hauled into this his- tory only because Chen Shui-bian's inaugural speech was "tremendous, his- toric," because he showed "respect (forl ... Beijing's policy Of 'one China' yet without selling Taiwan's people down the river." Chen's "respect" was under- stood in Taiwan as a tactical move, omitted here. Relying again on the PacRim's "insider" knowledge, the views of Wang Daohan, doyen of the Peo- ple's Republic Of China's Taiwan policy, are put forward as historical wisdom, "whose responses to our written questions are known to have been cleared by the all-powerful Central Committee in Beijing ... (whol called for tolerance on both sides</w:t>
      </w:r>
      <w:r w:rsidRPr="00193416">
        <w:rPr>
          <w:rStyle w:val="Emphasis"/>
          <w:rFonts w:asciiTheme="minorHAnsi" w:hAnsiTheme="minorHAnsi" w:cstheme="minorHAnsi"/>
        </w:rPr>
        <w:t xml:space="preserve">." Taiwan must reunifed with the "motherland" and Taiwan will </w:t>
      </w:r>
      <w:r w:rsidRPr="00193416">
        <w:rPr>
          <w:rStyle w:val="Emphasis"/>
          <w:rFonts w:asciiTheme="minorHAnsi" w:hAnsiTheme="minorHAnsi" w:cstheme="minorHAnsi"/>
        </w:rPr>
        <w:lastRenderedPageBreak/>
        <w:t>have an ever better deal than Hong Kong: "What a deal this is!</w:t>
      </w:r>
      <w:r w:rsidRPr="00193416">
        <w:rPr>
          <w:rFonts w:asciiTheme="minorHAnsi" w:hAnsiTheme="minorHAnsi" w:cstheme="minorHAnsi"/>
          <w:sz w:val="12"/>
        </w:rPr>
        <w:t xml:space="preserve"> (DaohanJ is saying. "45 Immediately after the election of the DPP candidate, a column took up China's "White Paper" on Taiwan, released just before the March 2000 elec- tions. Here the party reaffirmed the 1949 One China principle, which was re- ally, as noted above, a principle shared with the Kuomintang insofar as they trace their genealogy to Sun Yat-sen's reforms and the Republic of China of 1911. Why not discuss 1911? Citing mainland Vice Premier Qian Qichen, the "White Paper" is affirmed as the "time-honored Chinese way of saying that Only the full course Of history can correct an injustice built up over the course Of time</w:t>
      </w:r>
      <w:proofErr w:type="gramStart"/>
      <w:r w:rsidRPr="00193416">
        <w:rPr>
          <w:rFonts w:asciiTheme="minorHAnsi" w:hAnsiTheme="minorHAnsi" w:cstheme="minorHAnsi"/>
          <w:sz w:val="12"/>
        </w:rPr>
        <w:t>. "</w:t>
      </w:r>
      <w:proofErr w:type="gramEnd"/>
      <w:r w:rsidRPr="00193416">
        <w:rPr>
          <w:rFonts w:asciiTheme="minorHAnsi" w:hAnsiTheme="minorHAnsi" w:cstheme="minorHAnsi"/>
          <w:sz w:val="12"/>
        </w:rPr>
        <w:t xml:space="preserve">46 That is, </w:t>
      </w:r>
      <w:r w:rsidRPr="00193416">
        <w:rPr>
          <w:rStyle w:val="StyleUnderline"/>
          <w:rFonts w:asciiTheme="minorHAnsi" w:hAnsiTheme="minorHAnsi" w:cstheme="minorHAnsi"/>
        </w:rPr>
        <w:t>China's continuous historical claims to Taiwan are presented as fact. The question of Taiwan's independence is nothing more, now, than a "negotiating point."</w:t>
      </w:r>
      <w:r w:rsidRPr="00193416">
        <w:rPr>
          <w:rFonts w:asciiTheme="minorHAnsi" w:hAnsiTheme="minorHAnsi" w:cstheme="minorHAnsi"/>
          <w:sz w:val="12"/>
        </w:rPr>
        <w:t xml:space="preserve"> In an editorial four days after the defeat Of the KMT in Taiwan, the negative marker "tiny island" returns, this time not to affirm Tai- wanese sovereignty, but only as an end to the KMT "behemoth": the Taiwan political transformation is not about independence, only the Taiwan middle class pushed the DPP into office; the election was really about "corruption," the voters said to be concerned with globalization ( anticronyism), not pol- itics.47 </w:t>
      </w:r>
      <w:r w:rsidRPr="00193416">
        <w:rPr>
          <w:rStyle w:val="StyleUnderline"/>
          <w:rFonts w:asciiTheme="minorHAnsi" w:hAnsiTheme="minorHAnsi" w:cstheme="minorHAnsi"/>
        </w:rPr>
        <w:t>The discourse keeps on track the affirmation of China as embodying historical continuity, this via the motherland unity argument, a delegitimation Of the autonomy Of politics on Taiwan. Globalization here is used as a lever of antilocal politics</w:t>
      </w:r>
      <w:r w:rsidRPr="00193416">
        <w:rPr>
          <w:rFonts w:asciiTheme="minorHAnsi" w:hAnsiTheme="minorHAnsi" w:cstheme="minorHAnsi"/>
          <w:sz w:val="12"/>
        </w:rPr>
        <w:t xml:space="preserve">." America should have a "Goldilocks" attitude toward China: a "just right" attitude of balance, which nonetheless is based on accep- tance of Beijing's demand that Taiwan is a "disrespectful, wayward son that must—somehow—be returned to the family fold." 49 </w:t>
      </w:r>
      <w:r w:rsidRPr="00193416">
        <w:rPr>
          <w:rStyle w:val="StyleUnderline"/>
          <w:rFonts w:asciiTheme="minorHAnsi" w:hAnsiTheme="minorHAnsi" w:cstheme="minorHAnsi"/>
        </w:rPr>
        <w:t xml:space="preserve">Taiwan has been Oedi- palized </w:t>
      </w:r>
      <w:r w:rsidRPr="00193416">
        <w:rPr>
          <w:rFonts w:asciiTheme="minorHAnsi" w:hAnsiTheme="minorHAnsi" w:cstheme="minorHAnsi"/>
          <w:sz w:val="12"/>
        </w:rPr>
        <w:t xml:space="preserve">(the time span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the editorials roughly correlating with the time it takes to manifest Oedipus in children). Citing yet another well-placed "source," a "contact" at the Rand Corporation, readers are told that Americans must try to make sure that China is not placed in the vise where they will in- vade Taiwan "if they have no choice," i.e., Taiwan's political life must be de- politicized. Hence </w:t>
      </w:r>
      <w:r w:rsidRPr="00193416">
        <w:rPr>
          <w:rStyle w:val="StyleUnderline"/>
          <w:rFonts w:asciiTheme="minorHAnsi" w:hAnsiTheme="minorHAnsi" w:cstheme="minorHAnsi"/>
        </w:rPr>
        <w:t>American foreign policy must "avoid strategic intimacy" with Taiwan,</w:t>
      </w:r>
      <w:r w:rsidRPr="00193416">
        <w:rPr>
          <w:rFonts w:asciiTheme="minorHAnsi" w:hAnsiTheme="minorHAnsi" w:cstheme="minorHAnsi"/>
          <w:sz w:val="12"/>
        </w:rPr>
        <w:t xml:space="preserve"> or Congress must foreswear any "formal alliance" with Taiwan. As before, Taiwan must not be treated as sovereign. In fact, the American pub- lic must listen to our "wise" and enlightened think-tank corporate "players" for whom the "third way" toward China relations (here reduced to hawk/dove, containment/engagement) is acongagement," or "a little Of this, a little of that; lean a little left, then to the right," this to pursue the inexorable aims Of glob- alizati0n.50 Thus China's "leftist purists" who criticize Premier Zhu Rongji for rushi or "entry to the world" (510balizationP and American conservatives or liberal-unionists should both get out of the way. So too must Taiwanese inde- pendence groups." </w:t>
      </w:r>
      <w:r w:rsidRPr="00193416">
        <w:rPr>
          <w:rStyle w:val="StyleUnderline"/>
          <w:rFonts w:asciiTheme="minorHAnsi" w:hAnsiTheme="minorHAnsi" w:cstheme="minorHAnsi"/>
        </w:rPr>
        <w:t>All this lopsided "coherence" has the effect of making Taiwan disappear. Its history of continuous discontinuity with invaders of all sorts is removed from present discourse</w:t>
      </w:r>
      <w:r w:rsidRPr="00193416">
        <w:rPr>
          <w:rFonts w:asciiTheme="minorHAnsi" w:hAnsiTheme="minorHAnsi" w:cstheme="minorHAnsi"/>
          <w:sz w:val="12"/>
        </w:rPr>
        <w:t xml:space="preserve">. That the KMT's fifty-year domination might now dissolve, be made into something else, is unthinkable, i.e., that the island's self-sorting out can be achieved in its own </w:t>
      </w:r>
      <w:r w:rsidRPr="00193416">
        <w:rPr>
          <w:rStyle w:val="StyleUnderline"/>
          <w:rFonts w:asciiTheme="minorHAnsi" w:hAnsiTheme="minorHAnsi" w:cstheme="minorHAnsi"/>
        </w:rPr>
        <w:t>register. Taiwan remains pre-historical, and not out of choice.</w:t>
      </w:r>
      <w:r w:rsidRPr="00193416">
        <w:rPr>
          <w:rFonts w:asciiTheme="minorHAnsi" w:hAnsiTheme="minorHAnsi" w:cstheme="minorHAnsi"/>
          <w:sz w:val="12"/>
        </w:rPr>
        <w:t xml:space="preserve"> The editorial that calls Clinton and Zemin's meeting "historic" also de- </w:t>
      </w:r>
      <w:proofErr w:type="gramStart"/>
      <w:r w:rsidRPr="00193416">
        <w:rPr>
          <w:rFonts w:asciiTheme="minorHAnsi" w:hAnsiTheme="minorHAnsi" w:cstheme="minorHAnsi"/>
          <w:sz w:val="12"/>
        </w:rPr>
        <w:t>clares</w:t>
      </w:r>
      <w:proofErr w:type="gramEnd"/>
      <w:r w:rsidRPr="00193416">
        <w:rPr>
          <w:rFonts w:asciiTheme="minorHAnsi" w:hAnsiTheme="minorHAnsi" w:cstheme="minorHAnsi"/>
          <w:sz w:val="12"/>
        </w:rPr>
        <w:t>, "</w:t>
      </w:r>
      <w:r w:rsidRPr="00193416">
        <w:rPr>
          <w:rStyle w:val="StyleUnderline"/>
          <w:rFonts w:asciiTheme="minorHAnsi" w:hAnsiTheme="minorHAnsi" w:cstheme="minorHAnsi"/>
        </w:rPr>
        <w:t xml:space="preserve">A new order is descending on Asia. </w:t>
      </w:r>
      <w:r w:rsidRPr="00193416">
        <w:rPr>
          <w:rFonts w:asciiTheme="minorHAnsi" w:hAnsiTheme="minorHAnsi" w:cstheme="minorHAnsi"/>
          <w:sz w:val="12"/>
        </w:rPr>
        <w:t>This is no historical accident." Thus, Jiang Zemin and Zhu Rongji are not "parochial "</w:t>
      </w:r>
      <w:proofErr w:type="gramStart"/>
      <w:r w:rsidRPr="00193416">
        <w:rPr>
          <w:rFonts w:asciiTheme="minorHAnsi" w:hAnsiTheme="minorHAnsi" w:cstheme="minorHAnsi"/>
          <w:sz w:val="12"/>
        </w:rPr>
        <w:t>;52</w:t>
      </w:r>
      <w:proofErr w:type="gramEnd"/>
      <w:r w:rsidRPr="00193416">
        <w:rPr>
          <w:rFonts w:asciiTheme="minorHAnsi" w:hAnsiTheme="minorHAnsi" w:cstheme="minorHAnsi"/>
          <w:sz w:val="12"/>
        </w:rPr>
        <w:t xml:space="preserve"> one should be glee- ful over Clinton's rejection in Beijing of independence for Taiwan (communism in China and neoconservative-liberalism in America locked into No Clauses); then a rhetorical question: whether Taiwan "suddenly finds itself On the wrong side of history. With but 21 million people (tiny, again) the offshore island is a democracy that will never be a superpower or threaten anyone militarily."53 The "wrong side of history" is a phrase of pure terror—extreme disidentifica- tion with Taiwan's actual political transformation in March 2000. Again, </w:t>
      </w:r>
      <w:r w:rsidRPr="00193416">
        <w:rPr>
          <w:rStyle w:val="StyleUnderline"/>
          <w:rFonts w:asciiTheme="minorHAnsi" w:hAnsiTheme="minorHAnsi" w:cstheme="minorHAnsi"/>
        </w:rPr>
        <w:t xml:space="preserve">the linkage to China always makes Taiwan disappear into historiographic oblivion— history used to denarrate. I call this a strong instance of historical narration in the restrictive mode, disturbing because it gives its readers the satisfactions of eliminating rival concepts and attending social and political arrangements. </w:t>
      </w:r>
      <w:r w:rsidRPr="00193416">
        <w:rPr>
          <w:rFonts w:asciiTheme="minorHAnsi" w:hAnsiTheme="minorHAnsi" w:cstheme="minorHAnsi"/>
          <w:sz w:val="12"/>
        </w:rPr>
        <w:t xml:space="preserve">In fact, these editorials complete the dehistoricization of Taiwan: "The United Nations and the United States refuse to recognize Taiwan as an official nation ... But even if you find no pathos at all in Taiwan's plight ... the man- ner Of Beijing's resolution Of this grating rebuke (March 2000 elections) to mainland Communism will reveal much. "54 </w:t>
      </w:r>
      <w:r w:rsidRPr="00193416">
        <w:rPr>
          <w:rStyle w:val="StyleUnderline"/>
          <w:rFonts w:asciiTheme="minorHAnsi" w:hAnsiTheme="minorHAnsi" w:cstheme="minorHAnsi"/>
        </w:rPr>
        <w:t xml:space="preserve">What matters in this reduction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conflict, in which "historic" and "historical" and related terms are crucial stakes, is only how the mainland is perceived by the West—China should avoid violence</w:t>
      </w:r>
      <w:r w:rsidRPr="00193416">
        <w:rPr>
          <w:rFonts w:asciiTheme="minorHAnsi" w:hAnsiTheme="minorHAnsi" w:cstheme="minorHAnsi"/>
          <w:sz w:val="12"/>
        </w:rPr>
        <w:t xml:space="preserve">. Those pesky and trouble-making Taiwanese should listen to Clinton, who passes into the voice of speaking for the Communist Party: "his administration no longer wants the Taiwan tail to wag the Sino-U .S. dog. Again: "Clinton, like it or not Taiwan, has forsworn U.S. support for formal Taiwanese independence." Perversely, the elections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2000 are treated as if they were nothing but the KMT Of 1949. </w:t>
      </w:r>
      <w:r w:rsidRPr="00193416">
        <w:rPr>
          <w:rStyle w:val="Emphasis"/>
          <w:rFonts w:asciiTheme="minorHAnsi" w:hAnsiTheme="minorHAnsi" w:cstheme="minorHAnsi"/>
        </w:rPr>
        <w:t>The editorials singled</w:t>
      </w:r>
      <w:r w:rsidRPr="00193416">
        <w:rPr>
          <w:rStyle w:val="StyleUnderline"/>
          <w:rFonts w:asciiTheme="minorHAnsi" w:hAnsiTheme="minorHAnsi" w:cstheme="minorHAnsi"/>
        </w:rPr>
        <w:t xml:space="preserve"> out here testify to what Roland Barthes called </w:t>
      </w:r>
      <w:r w:rsidRPr="00193416">
        <w:rPr>
          <w:rStyle w:val="Emphasis"/>
          <w:rFonts w:asciiTheme="minorHAnsi" w:hAnsiTheme="minorHAnsi" w:cstheme="minorHAnsi"/>
        </w:rPr>
        <w:t>myth</w:t>
      </w:r>
      <w:r w:rsidRPr="00193416">
        <w:rPr>
          <w:rStyle w:val="StyleUnderline"/>
          <w:rFonts w:asciiTheme="minorHAnsi" w:hAnsiTheme="minorHAnsi" w:cstheme="minorHAnsi"/>
        </w:rPr>
        <w:t>,</w:t>
      </w:r>
      <w:r w:rsidRPr="00193416">
        <w:rPr>
          <w:rFonts w:asciiTheme="minorHAnsi" w:hAnsiTheme="minorHAnsi" w:cstheme="minorHAnsi"/>
          <w:sz w:val="12"/>
        </w:rPr>
        <w:t xml:space="preserve"> </w:t>
      </w:r>
      <w:r w:rsidRPr="00193416">
        <w:rPr>
          <w:rStyle w:val="StyleUnderline"/>
          <w:rFonts w:asciiTheme="minorHAnsi" w:hAnsiTheme="minorHAnsi" w:cstheme="minorHAnsi"/>
        </w:rPr>
        <w:t>the editorial form conducive to a particular mode Of mythmaking, realized in proverbial type utterances, or figures Of thought and image that aim at the uni- versal and "the refusal Of any explanation, an unalterable hierarchy Of the world.</w:t>
      </w:r>
      <w:r w:rsidRPr="00193416">
        <w:rPr>
          <w:rFonts w:asciiTheme="minorHAnsi" w:hAnsiTheme="minorHAnsi" w:cstheme="minorHAnsi"/>
          <w:sz w:val="12"/>
        </w:rPr>
        <w:t xml:space="preserve"> "55 </w:t>
      </w:r>
      <w:r w:rsidRPr="00193416">
        <w:rPr>
          <w:rStyle w:val="StyleUnderline"/>
          <w:rFonts w:asciiTheme="minorHAnsi" w:hAnsiTheme="minorHAnsi" w:cstheme="minorHAnsi"/>
        </w:rPr>
        <w:t xml:space="preserve">They are prose-myth where the narrative dimension has become a premise: restriction of history. </w:t>
      </w:r>
      <w:r w:rsidRPr="00193416">
        <w:rPr>
          <w:rFonts w:asciiTheme="minorHAnsi" w:hAnsiTheme="minorHAnsi" w:cstheme="minorHAnsi"/>
          <w:sz w:val="12"/>
        </w:rPr>
        <w:t xml:space="preserve">Todorov's concerns about the ideological effects of rigid coherence seem </w:t>
      </w:r>
      <w:proofErr w:type="gramStart"/>
      <w:r w:rsidRPr="00193416">
        <w:rPr>
          <w:rFonts w:asciiTheme="minorHAnsi" w:hAnsiTheme="minorHAnsi" w:cstheme="minorHAnsi"/>
          <w:sz w:val="12"/>
        </w:rPr>
        <w:t>confirmed</w:t>
      </w:r>
      <w:proofErr w:type="gramEnd"/>
      <w:r w:rsidRPr="00193416">
        <w:rPr>
          <w:rFonts w:asciiTheme="minorHAnsi" w:hAnsiTheme="minorHAnsi" w:cstheme="minorHAnsi"/>
          <w:sz w:val="12"/>
        </w:rPr>
        <w:t xml:space="preserve"> by the editorials. </w:t>
      </w:r>
      <w:r w:rsidRPr="00193416">
        <w:rPr>
          <w:rStyle w:val="StyleUnderline"/>
          <w:rFonts w:asciiTheme="minorHAnsi" w:hAnsiTheme="minorHAnsi" w:cstheme="minorHAnsi"/>
        </w:rPr>
        <w:t xml:space="preserve">The complex historicity of Taiwan and its conflicts with others do not transfer into productive repre- sentation for its readers because Westernization—globalization—makes focus on such local conflicts only instances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further pragmatic solutions</w:t>
      </w:r>
      <w:r w:rsidRPr="00193416">
        <w:rPr>
          <w:rFonts w:asciiTheme="minorHAnsi" w:hAnsiTheme="minorHAnsi" w:cstheme="minorHAnsi"/>
          <w:sz w:val="12"/>
        </w:rPr>
        <w:t>. "</w:t>
      </w:r>
      <w:r w:rsidRPr="00193416">
        <w:rPr>
          <w:rStyle w:val="StyleUnderline"/>
          <w:rFonts w:asciiTheme="minorHAnsi" w:hAnsiTheme="minorHAnsi" w:cstheme="minorHAnsi"/>
        </w:rPr>
        <w:t xml:space="preserve">One China, two systems" is such a pragmatic or Western mode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coming to terms with conflicted narratives/histories</w:t>
      </w:r>
      <w:r w:rsidRPr="00193416">
        <w:rPr>
          <w:rFonts w:asciiTheme="minorHAnsi" w:hAnsiTheme="minorHAnsi" w:cstheme="minorHAnsi"/>
          <w:sz w:val="12"/>
        </w:rPr>
        <w:t xml:space="preserve">. In addition, the editorials belong to prose, myth, and don the mask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reflexive speech, </w:t>
      </w:r>
      <w:r w:rsidRPr="00193416">
        <w:rPr>
          <w:rStyle w:val="StyleUnderline"/>
          <w:rFonts w:asciiTheme="minorHAnsi" w:hAnsiTheme="minorHAnsi" w:cstheme="minorHAnsi"/>
        </w:rPr>
        <w:t>maxims that "overlay a world which is already made, bury the traces of this production under a self-evident appearance ... the decorous equivalent of a tautology</w:t>
      </w:r>
      <w:r w:rsidRPr="00193416">
        <w:rPr>
          <w:rFonts w:asciiTheme="minorHAnsi" w:hAnsiTheme="minorHAnsi" w:cstheme="minorHAnsi"/>
          <w:sz w:val="12"/>
        </w:rPr>
        <w:t xml:space="preserve">." That is to say, the ed- itorials discussed above never waver in their commitment to the rhetoric Of ex- tending some existing facts on the ground, dubious as history, and as such facts are attached and threaded to the institutions of this university-based "PacRim community," whose interests are confused with the public, then it seems fair to ask how such misfiguration does not convey pure politics, the politics of historical misrepresentation. The editorials feel aimed at satisfying last readers, as discussed in chapter I. Taiwan is an island at the edge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continental Asia. </w:t>
      </w:r>
      <w:r w:rsidRPr="00193416">
        <w:rPr>
          <w:rStyle w:val="StyleUnderline"/>
          <w:rFonts w:asciiTheme="minorHAnsi" w:hAnsiTheme="minorHAnsi" w:cstheme="minorHAnsi"/>
        </w:rPr>
        <w:t xml:space="preserve">On political and cul- tural grounds—regimes and resistances, involving the use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origins and nar- </w:t>
      </w:r>
      <w:r w:rsidRPr="00193416">
        <w:rPr>
          <w:rStyle w:val="StyleUnderline"/>
          <w:rFonts w:asciiTheme="minorHAnsi" w:hAnsiTheme="minorHAnsi" w:cstheme="minorHAnsi"/>
        </w:rPr>
        <w:lastRenderedPageBreak/>
        <w:t xml:space="preserve">ratives—there is not any plausible historical argument for One China. </w:t>
      </w:r>
      <w:r w:rsidRPr="00193416">
        <w:rPr>
          <w:rStyle w:val="Emphasis"/>
          <w:rFonts w:asciiTheme="minorHAnsi" w:hAnsiTheme="minorHAnsi" w:cstheme="minorHAnsi"/>
        </w:rPr>
        <w:t>One China is a fiction. It is this fiction that is now nearly impossible to speak to in</w:t>
      </w:r>
      <w:r w:rsidRPr="00193416">
        <w:rPr>
          <w:rStyle w:val="StyleUnderline"/>
          <w:rFonts w:asciiTheme="minorHAnsi" w:hAnsiTheme="minorHAnsi" w:cstheme="minorHAnsi"/>
        </w:rPr>
        <w:t xml:space="preserve"> the midst of a "new class" </w:t>
      </w:r>
      <w:r w:rsidRPr="00193416">
        <w:rPr>
          <w:rStyle w:val="Emphasis"/>
          <w:rFonts w:asciiTheme="minorHAnsi" w:hAnsiTheme="minorHAnsi" w:cstheme="minorHAnsi"/>
        </w:rPr>
        <w:t>discourse</w:t>
      </w:r>
      <w:r w:rsidRPr="00193416">
        <w:rPr>
          <w:rStyle w:val="StyleUnderline"/>
          <w:rFonts w:asciiTheme="minorHAnsi" w:hAnsiTheme="minorHAnsi" w:cstheme="minorHAnsi"/>
        </w:rPr>
        <w:t xml:space="preserve">, since one is immediately tagged as right wing, antiprogressive, and antifuture if one objects to American politics and multinational capitalism linked to Chinese </w:t>
      </w:r>
      <w:r w:rsidRPr="00193416">
        <w:rPr>
          <w:rFonts w:asciiTheme="minorHAnsi" w:hAnsiTheme="minorHAnsi" w:cstheme="minorHAnsi"/>
          <w:sz w:val="12"/>
        </w:rPr>
        <w:t>State-</w:t>
      </w:r>
      <w:r w:rsidRPr="00193416">
        <w:rPr>
          <w:rStyle w:val="StyleUnderline"/>
          <w:rFonts w:asciiTheme="minorHAnsi" w:hAnsiTheme="minorHAnsi" w:cstheme="minorHAnsi"/>
        </w:rPr>
        <w:t>Capitalism</w:t>
      </w:r>
      <w:r w:rsidRPr="00193416">
        <w:rPr>
          <w:rFonts w:asciiTheme="minorHAnsi" w:hAnsiTheme="minorHAnsi" w:cstheme="minorHAnsi"/>
          <w:sz w:val="12"/>
        </w:rPr>
        <w:t xml:space="preserve">, among other things. But one can resist the associations by suspending "one story" and shift- ing in thought to the Taiwanese—the elections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2000 as a watershed in that it shows Taiwan's difference in politics and historiography</w:t>
      </w:r>
      <w:r w:rsidRPr="00193416">
        <w:rPr>
          <w:rStyle w:val="StyleUnderline"/>
          <w:rFonts w:asciiTheme="minorHAnsi" w:hAnsiTheme="minorHAnsi" w:cstheme="minorHAnsi"/>
        </w:rPr>
        <w:t xml:space="preserve">. Imposed on Taiwan is a "burden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history" that prevents us from knowing Taiwan</w:t>
      </w:r>
      <w:r w:rsidRPr="00193416">
        <w:rPr>
          <w:rFonts w:asciiTheme="minorHAnsi" w:hAnsiTheme="minorHAnsi" w:cstheme="minorHAnsi"/>
          <w:sz w:val="12"/>
        </w:rPr>
        <w:t>—in Todorov's sense—</w:t>
      </w:r>
      <w:r w:rsidRPr="00193416">
        <w:rPr>
          <w:rStyle w:val="StyleUnderline"/>
          <w:rFonts w:asciiTheme="minorHAnsi" w:hAnsiTheme="minorHAnsi" w:cstheme="minorHAnsi"/>
        </w:rPr>
        <w:t>hence from knowing about a specific force of</w:t>
      </w:r>
      <w:r w:rsidRPr="00193416">
        <w:rPr>
          <w:rFonts w:asciiTheme="minorHAnsi" w:hAnsiTheme="minorHAnsi" w:cstheme="minorHAnsi"/>
          <w:sz w:val="12"/>
        </w:rPr>
        <w:t xml:space="preserve"> dissidence, people not- like-us. In this sense, </w:t>
      </w:r>
      <w:r w:rsidRPr="00193416">
        <w:rPr>
          <w:rStyle w:val="StyleUnderline"/>
          <w:rFonts w:asciiTheme="minorHAnsi" w:hAnsiTheme="minorHAnsi" w:cstheme="minorHAnsi"/>
        </w:rPr>
        <w:t>Westerners who venture to learn something of the pre- sent conflicts between the United States, China, and Taiwan, might borrow an idea from Jean Baudrillard, that Taiwan is not a matter of finalities—but a "so- ciety (that) is totally there at each instant,</w:t>
      </w:r>
      <w:r w:rsidRPr="00193416">
        <w:rPr>
          <w:rFonts w:asciiTheme="minorHAnsi" w:hAnsiTheme="minorHAnsi" w:cstheme="minorHAnsi"/>
          <w:sz w:val="12"/>
        </w:rPr>
        <w:t>" 56 Which means: an affirma- tion of the island Taiwan's resistance to history</w:t>
      </w:r>
      <w:r w:rsidRPr="00193416">
        <w:rPr>
          <w:rStyle w:val="StyleUnderline"/>
          <w:rFonts w:asciiTheme="minorHAnsi" w:hAnsiTheme="minorHAnsi" w:cstheme="minorHAnsi"/>
        </w:rPr>
        <w:t xml:space="preserve">. It should be unthinkable to make Taiwan subject to the failures and power attacks of the Communist Party of China, as America, even if by omission, </w:t>
      </w:r>
      <w:r w:rsidRPr="00193416">
        <w:rPr>
          <w:rStyle w:val="Emphasis"/>
          <w:rFonts w:asciiTheme="minorHAnsi" w:hAnsiTheme="minorHAnsi" w:cstheme="minorHAnsi"/>
        </w:rPr>
        <w:t xml:space="preserve">yokes Taiwan to the destiny of American-led globalization and China's </w:t>
      </w:r>
      <w:proofErr w:type="gramStart"/>
      <w:r w:rsidRPr="00193416">
        <w:rPr>
          <w:rStyle w:val="Emphasis"/>
          <w:rFonts w:asciiTheme="minorHAnsi" w:hAnsiTheme="minorHAnsi" w:cstheme="minorHAnsi"/>
        </w:rPr>
        <w:t>Other</w:t>
      </w:r>
      <w:proofErr w:type="gramEnd"/>
      <w:r w:rsidRPr="00193416">
        <w:rPr>
          <w:rStyle w:val="Emphasis"/>
          <w:rFonts w:asciiTheme="minorHAnsi" w:hAnsiTheme="minorHAnsi" w:cstheme="minorHAnsi"/>
        </w:rPr>
        <w:t xml:space="preserve"> role,</w:t>
      </w:r>
      <w:r w:rsidRPr="00193416">
        <w:rPr>
          <w:rStyle w:val="StyleUnderline"/>
          <w:rFonts w:asciiTheme="minorHAnsi" w:hAnsiTheme="minorHAnsi" w:cstheme="minorHAnsi"/>
        </w:rPr>
        <w:t xml:space="preserve"> its new submission to the West, </w:t>
      </w:r>
      <w:r w:rsidRPr="00193416">
        <w:rPr>
          <w:rStyle w:val="Emphasis"/>
          <w:rFonts w:asciiTheme="minorHAnsi" w:hAnsiTheme="minorHAnsi" w:cstheme="minorHAnsi"/>
        </w:rPr>
        <w:t>becoming "us."</w:t>
      </w:r>
      <w:r w:rsidRPr="00193416">
        <w:rPr>
          <w:rStyle w:val="StyleUnderline"/>
          <w:rFonts w:asciiTheme="minorHAnsi" w:hAnsiTheme="minorHAnsi" w:cstheme="minorHAnsi"/>
        </w:rPr>
        <w:t xml:space="preserve"> </w:t>
      </w:r>
    </w:p>
    <w:p w:rsidR="00CB3264" w:rsidRPr="00193416" w:rsidRDefault="00CB3264" w:rsidP="00CB3264">
      <w:pPr>
        <w:rPr>
          <w:rFonts w:asciiTheme="minorHAnsi" w:hAnsiTheme="minorHAnsi" w:cstheme="minorHAnsi"/>
          <w:sz w:val="16"/>
        </w:rPr>
      </w:pPr>
    </w:p>
    <w:p w:rsidR="00CB3264" w:rsidRPr="00193416" w:rsidRDefault="00CB3264" w:rsidP="00CB3264">
      <w:pPr>
        <w:pStyle w:val="Heading4"/>
      </w:pPr>
      <w:r w:rsidRPr="00193416">
        <w:t>Capitalism’s exploitation of labor and over accumulation makes the system terminally unsustainable—causes structural violence, collapse, and extinction.</w:t>
      </w:r>
    </w:p>
    <w:p w:rsidR="00CB3264" w:rsidRPr="00193416" w:rsidRDefault="00CB3264" w:rsidP="00CB3264">
      <w:r w:rsidRPr="00193416">
        <w:rPr>
          <w:rStyle w:val="Style13ptBold"/>
        </w:rPr>
        <w:t>Robinson ‘14</w:t>
      </w:r>
      <w:r w:rsidRPr="00193416">
        <w:t xml:space="preserve"> (William I., Prof. of Sociology, Global and International Studies, and Latin American Studies, @ UC-Santa Barbara, “Global Capitalism: Crisis of Humanity and the Specter of 21st Century Fascism” The World Financial Review)</w:t>
      </w:r>
    </w:p>
    <w:p w:rsidR="00CB3264" w:rsidRPr="00193416" w:rsidRDefault="00CB3264" w:rsidP="00CB3264">
      <w:pPr>
        <w:rPr>
          <w:rStyle w:val="StyleUnderline"/>
        </w:rPr>
      </w:pPr>
      <w:r w:rsidRPr="00193416">
        <w:rPr>
          <w:sz w:val="16"/>
          <w:szCs w:val="16"/>
        </w:rPr>
        <w:t>Cyclical, Structural, and Systemic Crises</w:t>
      </w:r>
      <w:r w:rsidRPr="00193416">
        <w:t xml:space="preserve"> </w:t>
      </w:r>
      <w:r w:rsidRPr="00193416">
        <w:rPr>
          <w:sz w:val="16"/>
        </w:rPr>
        <w:t xml:space="preserve">Most commentators on the contemporary crisis refer to the “Great Recession” of 2008 and its aftermath. Yet </w:t>
      </w:r>
      <w:r w:rsidRPr="00193416">
        <w:rPr>
          <w:rStyle w:val="StyleUnderline"/>
        </w:rPr>
        <w:t>the causal origins of global crisis are to be found in over-accumulation and</w:t>
      </w:r>
      <w:r w:rsidRPr="00193416">
        <w:rPr>
          <w:sz w:val="16"/>
        </w:rPr>
        <w:t xml:space="preserve"> also </w:t>
      </w:r>
      <w:r w:rsidRPr="00193416">
        <w:rPr>
          <w:rStyle w:val="StyleUnderline"/>
        </w:rPr>
        <w:t>in contradictions of state power</w:t>
      </w:r>
      <w:r w:rsidRPr="00193416">
        <w:rPr>
          <w:sz w:val="16"/>
        </w:rPr>
        <w:t xml:space="preserve">, or in what Marxists call the internal contradictions of the capitalist system. Moreover, </w:t>
      </w:r>
      <w:r w:rsidRPr="00193416">
        <w:rPr>
          <w:rStyle w:val="StyleUnderline"/>
        </w:rPr>
        <w:t>because the system is now global, crisis in any one place tends to represent crisis for the system as a whole.</w:t>
      </w:r>
      <w:r w:rsidRPr="00193416">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193416">
        <w:rPr>
          <w:rStyle w:val="StyleUnderline"/>
        </w:rPr>
        <w:t>given the particular configuration of social and class forces and the correlation of these forces worldwide, national states are hard-pressed to regulate transnational circuits of accumulation and offset</w:t>
      </w:r>
      <w:r w:rsidRPr="00193416">
        <w:rPr>
          <w:sz w:val="16"/>
        </w:rPr>
        <w:t xml:space="preserve"> the </w:t>
      </w:r>
      <w:r w:rsidRPr="00193416">
        <w:rPr>
          <w:rStyle w:val="StyleUnderline"/>
        </w:rPr>
        <w:t>explosive contradictions</w:t>
      </w:r>
      <w:r w:rsidRPr="00193416">
        <w:rPr>
          <w:sz w:val="16"/>
        </w:rPr>
        <w:t xml:space="preserve"> built into the system. Is this crisis cyclical, structural, or systemic? </w:t>
      </w:r>
      <w:r w:rsidRPr="00193416">
        <w:rPr>
          <w:rStyle w:val="StyleUnderline"/>
        </w:rPr>
        <w:t>Cyclical crises are recurrent to capitalism about once every 10 years and involve recessions that act as self-correcting mechanisms</w:t>
      </w:r>
      <w:r w:rsidRPr="00193416">
        <w:rPr>
          <w:sz w:val="16"/>
        </w:rPr>
        <w:t xml:space="preserve"> without any major restructuring of the system. The recessions of the early 1980s, the early 1990s, and of 2001 were cyclical crises. In contrast, the 2008 crisis signaled the slide into a structural crisis</w:t>
      </w:r>
      <w:r w:rsidRPr="00193416">
        <w:rPr>
          <w:i/>
          <w:iCs/>
          <w:sz w:val="16"/>
        </w:rPr>
        <w:t xml:space="preserve">. Structural crises </w:t>
      </w:r>
      <w:r w:rsidRPr="00193416">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193416">
        <w:rPr>
          <w:rStyle w:val="StyleUnderline"/>
        </w:rPr>
        <w:t>A systemic crisis involves the replacement of a system by an entirely new system or by an outright collapse. A structural crisis opens up the possibility for a systemic crisis.</w:t>
      </w:r>
      <w:r w:rsidRPr="00193416">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193416">
        <w:rPr>
          <w:rStyle w:val="StyleUnderline"/>
        </w:rPr>
        <w:t xml:space="preserve">This is an historic moment of extreme uncertainty, in which collective responses from distinct social and class forces to the crisis are in great flux. </w:t>
      </w:r>
      <w:r w:rsidRPr="00193416">
        <w:rPr>
          <w:sz w:val="16"/>
        </w:rPr>
        <w:t xml:space="preserve">Hence my concept of global crisis is broader than financial. </w:t>
      </w:r>
      <w:r w:rsidRPr="00193416">
        <w:rPr>
          <w:rStyle w:val="StyleUnderline"/>
        </w:rPr>
        <w:t>There are multiple and mutually constitutive dimensions – economic, social, political, cultural, ideological and ecological, not to mention the existential crisis of our consciousness</w:t>
      </w:r>
      <w:r w:rsidRPr="00193416">
        <w:rPr>
          <w:sz w:val="16"/>
        </w:rPr>
        <w:t xml:space="preserve">, values and very being. There is a crisis of social polarisation, that is, of </w:t>
      </w:r>
      <w:r w:rsidRPr="00193416">
        <w:rPr>
          <w:i/>
          <w:iCs/>
          <w:sz w:val="16"/>
        </w:rPr>
        <w:t xml:space="preserve">social reproduction. </w:t>
      </w:r>
      <w:r w:rsidRPr="00193416">
        <w:rPr>
          <w:rStyle w:val="StyleUnderline"/>
        </w:rPr>
        <w:t>The system cannot meet the needs</w:t>
      </w:r>
      <w:r w:rsidRPr="00193416">
        <w:rPr>
          <w:sz w:val="16"/>
        </w:rPr>
        <w:t xml:space="preserve"> or assure the survival </w:t>
      </w:r>
      <w:r w:rsidRPr="00193416">
        <w:rPr>
          <w:rStyle w:val="StyleUnderline"/>
        </w:rPr>
        <w:t>of millions of people</w:t>
      </w:r>
      <w:r w:rsidRPr="00193416">
        <w:rPr>
          <w:sz w:val="16"/>
        </w:rPr>
        <w:t xml:space="preserve">, perhaps a majority of humanity. There are </w:t>
      </w:r>
      <w:r w:rsidRPr="00193416">
        <w:rPr>
          <w:sz w:val="16"/>
        </w:rPr>
        <w:lastRenderedPageBreak/>
        <w:t xml:space="preserve">crises of state legitimacy and political authority, or of </w:t>
      </w:r>
      <w:r w:rsidRPr="00193416">
        <w:rPr>
          <w:i/>
          <w:iCs/>
          <w:sz w:val="16"/>
        </w:rPr>
        <w:t xml:space="preserve">hegemony </w:t>
      </w:r>
      <w:r w:rsidRPr="00193416">
        <w:rPr>
          <w:sz w:val="16"/>
        </w:rPr>
        <w:t xml:space="preserve">and </w:t>
      </w:r>
      <w:r w:rsidRPr="00193416">
        <w:rPr>
          <w:i/>
          <w:iCs/>
          <w:sz w:val="16"/>
        </w:rPr>
        <w:t xml:space="preserve">domination. </w:t>
      </w:r>
      <w:r w:rsidRPr="00193416">
        <w:rPr>
          <w:sz w:val="16"/>
        </w:rPr>
        <w:t xml:space="preserve">National states face spiraling crises of legitimacy as they fail to meet the social grievances of local working and popular classes experiencing downward mobility, unemployment, heightened insecurity and greater hardships. </w:t>
      </w:r>
      <w:r w:rsidRPr="00193416">
        <w:rPr>
          <w:rStyle w:val="StyleUnderline"/>
        </w:rPr>
        <w:t>The legitimacy of the system has increasingly been called into question by millions</w:t>
      </w:r>
      <w:r w:rsidRPr="00193416">
        <w:rPr>
          <w:sz w:val="16"/>
        </w:rPr>
        <w:t xml:space="preserve">, </w:t>
      </w:r>
      <w:r w:rsidRPr="00193416">
        <w:rPr>
          <w:rStyle w:val="StyleUnderline"/>
        </w:rPr>
        <w:t>perhaps</w:t>
      </w:r>
      <w:r w:rsidRPr="00193416">
        <w:rPr>
          <w:sz w:val="16"/>
        </w:rPr>
        <w:t xml:space="preserve"> even </w:t>
      </w:r>
      <w:r w:rsidRPr="00193416">
        <w:rPr>
          <w:rStyle w:val="StyleUnderline"/>
        </w:rPr>
        <w:t>billions</w:t>
      </w:r>
      <w:r w:rsidRPr="00193416">
        <w:rPr>
          <w:sz w:val="16"/>
        </w:rPr>
        <w:t xml:space="preserve">, of people around the world, </w:t>
      </w:r>
      <w:r w:rsidRPr="00193416">
        <w:rPr>
          <w:rStyle w:val="StyleUnderline"/>
        </w:rPr>
        <w:t>and is facing expanded counter-hegemonic challenges.</w:t>
      </w:r>
      <w:r w:rsidRPr="00193416">
        <w:rPr>
          <w:sz w:val="16"/>
        </w:rPr>
        <w:t xml:space="preserve"> Global elites have been unable counter this erosion of the system’s authority in the face of worldwide pressures for a global moral economy. </w:t>
      </w:r>
      <w:r w:rsidRPr="00193416">
        <w:rPr>
          <w:rStyle w:val="StyleUnderline"/>
        </w:rPr>
        <w:t>And a canopy that envelops all these dimensions is a crisis of sustainability rooted in</w:t>
      </w:r>
      <w:r w:rsidRPr="00193416">
        <w:rPr>
          <w:sz w:val="16"/>
        </w:rPr>
        <w:t xml:space="preserve"> an ecological holocaust that has already begun, expressed in </w:t>
      </w:r>
      <w:r w:rsidRPr="00193416">
        <w:rPr>
          <w:rStyle w:val="StyleUnderline"/>
        </w:rPr>
        <w:t>climate change and the impending collapse of centralised agricultural systems</w:t>
      </w:r>
      <w:r w:rsidRPr="00193416">
        <w:rPr>
          <w:sz w:val="16"/>
        </w:rPr>
        <w:t xml:space="preserve"> in several regions of the world, among other indicators. By </w:t>
      </w:r>
      <w:r w:rsidRPr="00193416">
        <w:rPr>
          <w:rStyle w:val="StyleUnderline"/>
        </w:rPr>
        <w:t>a crisis of humanity</w:t>
      </w:r>
      <w:r w:rsidRPr="00193416">
        <w:rPr>
          <w:i/>
          <w:iCs/>
          <w:sz w:val="16"/>
        </w:rPr>
        <w:t xml:space="preserve"> </w:t>
      </w:r>
      <w:r w:rsidRPr="00193416">
        <w:rPr>
          <w:sz w:val="16"/>
        </w:rPr>
        <w:t xml:space="preserve">I mean a crisis that is approaching systemic proportions, </w:t>
      </w:r>
      <w:r w:rsidRPr="00193416">
        <w:rPr>
          <w:rStyle w:val="StyleUnderline"/>
        </w:rPr>
        <w:t>threatening the ability of billions of people to survive, and raising the specter of a collapse of world civilisation</w:t>
      </w:r>
      <w:r w:rsidRPr="00193416">
        <w:rPr>
          <w:sz w:val="16"/>
        </w:rPr>
        <w:t xml:space="preserve"> and degeneration into a new “Dark Ages.”2 This crisis of humanity shares a number of aspects with earlier structural crises but there are also several features unique to the present: 1. </w:t>
      </w:r>
      <w:proofErr w:type="gramStart"/>
      <w:r w:rsidRPr="00193416">
        <w:rPr>
          <w:rStyle w:val="StyleUnderline"/>
        </w:rPr>
        <w:t>The</w:t>
      </w:r>
      <w:proofErr w:type="gramEnd"/>
      <w:r w:rsidRPr="00193416">
        <w:rPr>
          <w:rStyle w:val="StyleUnderline"/>
        </w:rPr>
        <w:t xml:space="preserve"> system is fast reaching the ecological limits of its reproduction. Global capitalism now couples human and natural history in such a way as to threaten to bring about what would be the sixth mass extinction</w:t>
      </w:r>
      <w:r w:rsidRPr="00193416">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193416">
        <w:rPr>
          <w:rStyle w:val="StyleUnderline"/>
        </w:rPr>
        <w:t>there are nine “planetary boundaries” crucial to maintaining an earth system environment in which humans can exist, four of which are experiencing</w:t>
      </w:r>
      <w:r w:rsidRPr="00193416">
        <w:rPr>
          <w:sz w:val="16"/>
        </w:rPr>
        <w:t xml:space="preserve"> at this time </w:t>
      </w:r>
      <w:r w:rsidRPr="00193416">
        <w:rPr>
          <w:rStyle w:val="StyleUnderline"/>
        </w:rPr>
        <w:t>the onset of irreversible environmental degradation and three of which</w:t>
      </w:r>
      <w:r w:rsidRPr="00193416">
        <w:rPr>
          <w:sz w:val="16"/>
        </w:rPr>
        <w:t xml:space="preserve"> (climate change, the nitrogen cycle, and biodiversity loss) </w:t>
      </w:r>
      <w:r w:rsidRPr="00193416">
        <w:rPr>
          <w:rStyle w:val="StyleUnderline"/>
        </w:rPr>
        <w:t>are at “tipping points</w:t>
      </w:r>
      <w:r w:rsidRPr="00193416">
        <w:rPr>
          <w:sz w:val="16"/>
        </w:rPr>
        <w:t xml:space="preserve">,” meaning that these processes have already crossed their planetary boundaries. 2. </w:t>
      </w:r>
      <w:r w:rsidRPr="00193416">
        <w:rPr>
          <w:rStyle w:val="StyleUnderline"/>
        </w:rPr>
        <w:t>The magnitude of the means of violence and</w:t>
      </w:r>
      <w:r w:rsidRPr="00193416">
        <w:rPr>
          <w:sz w:val="16"/>
        </w:rPr>
        <w:t xml:space="preserve"> social </w:t>
      </w:r>
      <w:r w:rsidRPr="00193416">
        <w:rPr>
          <w:rStyle w:val="StyleUnderline"/>
        </w:rPr>
        <w:t>control is unprecedented, as is the concentration of the means of global communication and symbolic production</w:t>
      </w:r>
      <w:r w:rsidRPr="00193416">
        <w:rPr>
          <w:sz w:val="16"/>
        </w:rPr>
        <w:t xml:space="preserve"> and circulation in the hands of a very few powerful groups. </w:t>
      </w:r>
      <w:r w:rsidRPr="00193416">
        <w:rPr>
          <w:rStyle w:val="StyleUnderline"/>
        </w:rPr>
        <w:t>Computerised wars, drones, bunker-buster bombs, star wars</w:t>
      </w:r>
      <w:r w:rsidRPr="00193416">
        <w:rPr>
          <w:sz w:val="16"/>
        </w:rPr>
        <w:t xml:space="preserve">, and so forth, </w:t>
      </w:r>
      <w:r w:rsidRPr="00193416">
        <w:rPr>
          <w:rStyle w:val="StyleUnderline"/>
        </w:rPr>
        <w:t>have changed the face of warfare. Warfare has become normalised and sanitised for those not directly at the receiving end of armed aggression.</w:t>
      </w:r>
      <w:r w:rsidRPr="00193416">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193416">
        <w:rPr>
          <w:i/>
          <w:iCs/>
          <w:sz w:val="16"/>
        </w:rPr>
        <w:t xml:space="preserve">1984 has arrived; </w:t>
      </w:r>
      <w:r w:rsidRPr="00193416">
        <w:rPr>
          <w:sz w:val="16"/>
        </w:rPr>
        <w:t xml:space="preserve">3. </w:t>
      </w:r>
      <w:r w:rsidRPr="00193416">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193416">
        <w:rPr>
          <w:sz w:val="16"/>
        </w:rPr>
        <w:t xml:space="preserve">, that is, converted in hot-house fashion into spaces of capital, so that </w:t>
      </w:r>
      <w:r w:rsidRPr="00193416">
        <w:rPr>
          <w:i/>
          <w:iCs/>
          <w:sz w:val="16"/>
        </w:rPr>
        <w:t xml:space="preserve">intensive </w:t>
      </w:r>
      <w:r w:rsidRPr="00193416">
        <w:rPr>
          <w:sz w:val="16"/>
        </w:rPr>
        <w:t xml:space="preserve">expansion is reaching depths never before seen. </w:t>
      </w:r>
      <w:r w:rsidRPr="00193416">
        <w:rPr>
          <w:rStyle w:val="StyleUnderline"/>
        </w:rPr>
        <w:t>Capitalism must continually expand or collapse.</w:t>
      </w:r>
      <w:r w:rsidRPr="00193416">
        <w:rPr>
          <w:sz w:val="16"/>
        </w:rPr>
        <w:t xml:space="preserve"> How or where will it now expand? 4. </w:t>
      </w:r>
      <w:r w:rsidRPr="00193416">
        <w:rPr>
          <w:rStyle w:val="StyleUnderline"/>
        </w:rPr>
        <w:t>There is the rise of a vast surplus population inhabiting a “planet of slums,”</w:t>
      </w:r>
      <w:r w:rsidRPr="00193416">
        <w:rPr>
          <w:sz w:val="16"/>
        </w:rPr>
        <w:t xml:space="preserve">4 </w:t>
      </w:r>
      <w:r w:rsidRPr="00193416">
        <w:rPr>
          <w:rStyle w:val="StyleUnderline"/>
        </w:rPr>
        <w:t>alienated from the productive economy, thrown into the margins, and subject to sophisticated systems of social control and to destruction - to a mortal cycle of dispossession-exploitation-exclusion. This includes prison-industrial and immigrant-detention complexes, omnipresent policing, militarised gentrification</w:t>
      </w:r>
      <w:r w:rsidRPr="00193416">
        <w:rPr>
          <w:sz w:val="16"/>
        </w:rPr>
        <w:t xml:space="preserve">, and so on; 5. </w:t>
      </w:r>
      <w:r w:rsidRPr="00193416">
        <w:rPr>
          <w:rStyle w:val="StyleUnderline"/>
        </w:rPr>
        <w:t>There is a disjuncture between a globalising economy and a nation-state based system of political authority.</w:t>
      </w:r>
      <w:r w:rsidRPr="00193416">
        <w:rPr>
          <w:sz w:val="16"/>
        </w:rPr>
        <w:t xml:space="preserve"> </w:t>
      </w:r>
      <w:r w:rsidRPr="00193416">
        <w:rPr>
          <w:rStyle w:val="StyleUnderline"/>
        </w:rPr>
        <w:t>Transnational state apparatuses</w:t>
      </w:r>
      <w:r w:rsidRPr="00193416">
        <w:rPr>
          <w:sz w:val="16"/>
        </w:rPr>
        <w:t xml:space="preserve"> are incipient and </w:t>
      </w:r>
      <w:r w:rsidRPr="00193416">
        <w:rPr>
          <w:rStyle w:val="StyleUnderline"/>
        </w:rPr>
        <w:t>have not been able to play the role of</w:t>
      </w:r>
      <w:r w:rsidRPr="00193416">
        <w:rPr>
          <w:sz w:val="16"/>
        </w:rPr>
        <w:t xml:space="preserve"> what social scientists refer to as a </w:t>
      </w:r>
      <w:r w:rsidRPr="00193416">
        <w:rPr>
          <w:rStyle w:val="StyleUnderline"/>
        </w:rPr>
        <w:t>“hegemon</w:t>
      </w:r>
      <w:r w:rsidRPr="00193416">
        <w:rPr>
          <w:sz w:val="16"/>
        </w:rPr>
        <w:t xml:space="preserve">,” or a leading nation-state that has enough power and authority to organise and stabilise the system. </w:t>
      </w:r>
      <w:r w:rsidRPr="00193416">
        <w:rPr>
          <w:rStyle w:val="StyleUnderline"/>
        </w:rPr>
        <w:t xml:space="preserve">The spread of weapons of mass destruction and the unprecedented militarisation of social life and conflict across the globe makes it hard to imagine that the system can come under any stable political authority that assures its reproduction. </w:t>
      </w:r>
      <w:r w:rsidRPr="00193416">
        <w:rPr>
          <w:sz w:val="16"/>
        </w:rPr>
        <w:t xml:space="preserve">Global Police State How have social and political forces worldwide responded to crisis? The crisis has resulted in a rapid political polarisation in global society. Both right and left-wing forces are ascendant. Three responses seem to be in dispute.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w:t>
      </w:r>
      <w:r w:rsidRPr="00193416">
        <w:rPr>
          <w:i/>
          <w:iCs/>
          <w:sz w:val="16"/>
        </w:rPr>
        <w:t>21st century fascism</w:t>
      </w:r>
      <w:r w:rsidRPr="00193416">
        <w:rPr>
          <w:sz w:val="16"/>
        </w:rPr>
        <w:t xml:space="preserve">.5 </w:t>
      </w:r>
      <w:proofErr w:type="gramStart"/>
      <w:r w:rsidRPr="00193416">
        <w:rPr>
          <w:rStyle w:val="StyleUnderline"/>
        </w:rPr>
        <w:t>The</w:t>
      </w:r>
      <w:proofErr w:type="gramEnd"/>
      <w:r w:rsidRPr="00193416">
        <w:rPr>
          <w:rStyle w:val="StyleUnderline"/>
        </w:rPr>
        <w:t xml:space="preserve"> ultra-right is an insurgent force in many countries.</w:t>
      </w:r>
      <w:r w:rsidRPr="00193416">
        <w:rPr>
          <w:sz w:val="16"/>
        </w:rPr>
        <w:t xml:space="preserve"> In broad strokes, </w:t>
      </w:r>
      <w:r w:rsidRPr="00193416">
        <w:rPr>
          <w:rStyle w:val="StyleUnderline"/>
        </w:rPr>
        <w:t xml:space="preserve">this project seeks to fuse reactionary political power with transnational capital </w:t>
      </w:r>
      <w:r w:rsidRPr="00193416">
        <w:rPr>
          <w:rStyle w:val="StyleUnderline"/>
        </w:rPr>
        <w:lastRenderedPageBreak/>
        <w:t>and to organise a mass base among historically privileged sectors of the global working class</w:t>
      </w:r>
      <w:r w:rsidRPr="00193416">
        <w:rPr>
          <w:sz w:val="16"/>
        </w:rPr>
        <w:t xml:space="preserve"> – </w:t>
      </w:r>
      <w:r w:rsidRPr="00193416">
        <w:rPr>
          <w:rStyle w:val="StyleUnderline"/>
        </w:rPr>
        <w:t>such as white workers</w:t>
      </w:r>
      <w:r w:rsidRPr="00193416">
        <w:rPr>
          <w:sz w:val="16"/>
        </w:rPr>
        <w:t xml:space="preserve"> in the North and middle layers in the South – </w:t>
      </w:r>
      <w:r w:rsidRPr="00193416">
        <w:rPr>
          <w:rStyle w:val="StyleUnderline"/>
        </w:rPr>
        <w:t>that are now experiencing heightened insecurity and the specter of downward mobility. It involves militarism, extreme masculinisation, homophobia, racism and racist mobilisations, including the search for scapegoats, such as immigrant workers and</w:t>
      </w:r>
      <w:r w:rsidRPr="00193416">
        <w:rPr>
          <w:sz w:val="16"/>
        </w:rPr>
        <w:t xml:space="preserve">, in the West, </w:t>
      </w:r>
      <w:r w:rsidRPr="00193416">
        <w:rPr>
          <w:rStyle w:val="StyleUnderline"/>
        </w:rPr>
        <w:t>Muslims. Twenty-first century fascism evokes mystifying ideologies, often involving race/culture supremacy and xenophobia, embracing an idealised and mythical past. Neo-fascist culture normalises and glamorises warfare and social violence, indeed, generates a fascination with domination that is portrayed even as heroic.</w:t>
      </w:r>
    </w:p>
    <w:p w:rsidR="00CB3264" w:rsidRPr="00193416" w:rsidRDefault="00CB3264" w:rsidP="00CB3264">
      <w:pPr>
        <w:pStyle w:val="Heading4"/>
        <w:rPr>
          <w:rFonts w:asciiTheme="minorHAnsi" w:hAnsiTheme="minorHAnsi" w:cstheme="minorHAnsi"/>
        </w:rPr>
      </w:pPr>
      <w:r w:rsidRPr="00193416">
        <w:rPr>
          <w:rFonts w:asciiTheme="minorHAnsi" w:hAnsiTheme="minorHAnsi" w:cstheme="minorHAnsi"/>
        </w:rPr>
        <w:t xml:space="preserve">Vote Negative to affirm the party – the enduring political form of communism is necessary to harness a revolutionary mass movement that can not only gain state power but engage in direct act of resistance like break into police arsenals, liberate prisoners through violent protests. Power is formed in collectivity – the history of communist resistance demonstrates that solidarity is a pre-requisite to producing social transformation. </w:t>
      </w:r>
    </w:p>
    <w:p w:rsidR="00CB3264" w:rsidRPr="00193416" w:rsidRDefault="00CB3264" w:rsidP="00CB3264">
      <w:pPr>
        <w:rPr>
          <w:rStyle w:val="Style13ptBold"/>
          <w:rFonts w:asciiTheme="minorHAnsi" w:hAnsiTheme="minorHAnsi" w:cstheme="minorHAnsi"/>
        </w:rPr>
      </w:pPr>
      <w:r w:rsidRPr="00193416">
        <w:rPr>
          <w:rStyle w:val="Style13ptBold"/>
          <w:rFonts w:asciiTheme="minorHAnsi" w:hAnsiTheme="minorHAnsi" w:cstheme="minorHAnsi"/>
        </w:rPr>
        <w:t xml:space="preserve">Dean ’18 </w:t>
      </w:r>
      <w:r w:rsidRPr="00193416">
        <w:rPr>
          <w:rFonts w:asciiTheme="minorHAnsi" w:hAnsiTheme="minorHAnsi" w:cstheme="minorHAnsi"/>
        </w:rPr>
        <w:t>(Jodi Dean is an American political theorist and professor in the Political Science department at Hobart and William Smith Colleges; “The Subject of the Revolution”; http://crisiscritique.org/2017/november/Jodi%20Dean.pdf)</w:t>
      </w:r>
    </w:p>
    <w:p w:rsidR="00CB3264" w:rsidRPr="00193416" w:rsidRDefault="00CB3264" w:rsidP="00CB3264">
      <w:pPr>
        <w:rPr>
          <w:rFonts w:asciiTheme="minorHAnsi" w:hAnsiTheme="minorHAnsi" w:cstheme="minorHAnsi"/>
          <w:sz w:val="16"/>
        </w:rPr>
      </w:pPr>
      <w:r w:rsidRPr="00193416">
        <w:rPr>
          <w:rStyle w:val="StyleUnderline"/>
          <w:rFonts w:asciiTheme="minorHAnsi" w:hAnsiTheme="minorHAnsi" w:cstheme="minorHAnsi"/>
        </w:rPr>
        <w:t>Who makes the revolution</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Party, class, people?</w:t>
      </w:r>
      <w:proofErr w:type="gramEnd"/>
      <w:r w:rsidRPr="00193416">
        <w:rPr>
          <w:rFonts w:asciiTheme="minorHAnsi" w:hAnsiTheme="minorHAnsi" w:cstheme="minorHAnsi"/>
          <w:sz w:val="16"/>
        </w:rPr>
        <w:t xml:space="preserve"> The one hundredth anniversary of the Russian 1917 Revolution offers an opportunity to consider again this perennial Marxist question. </w:t>
      </w:r>
      <w:r w:rsidRPr="00193416">
        <w:rPr>
          <w:rStyle w:val="StyleUnderline"/>
          <w:rFonts w:asciiTheme="minorHAnsi" w:hAnsiTheme="minorHAnsi" w:cstheme="minorHAnsi"/>
        </w:rPr>
        <w:t>For some, the question “who makes” is already poorly posed. Processes occur. Dynamics unfold. Crises develop. Revolutions have their own logics and to approach them as if they were the planned and deliberate effects of decisions of conscious agents is to begin with a category mistake.</w:t>
      </w:r>
      <w:r w:rsidRPr="00193416">
        <w:rPr>
          <w:rFonts w:asciiTheme="minorHAnsi" w:hAnsiTheme="minorHAnsi" w:cstheme="minorHAnsi"/>
          <w:sz w:val="16"/>
        </w:rPr>
        <w:t xml:space="preserve"> But the question of the subject of revolution is not reducible to an account of conscious agency. So much was already clear to Georg Lukács in 1924. </w:t>
      </w:r>
      <w:r w:rsidRPr="00193416">
        <w:rPr>
          <w:rStyle w:val="StyleUnderline"/>
          <w:rFonts w:asciiTheme="minorHAnsi" w:hAnsiTheme="minorHAnsi" w:cstheme="minorHAnsi"/>
        </w:rPr>
        <w:t xml:space="preserve">In Lenin: The Unity of His Thought, Lukács affirms a paradox of revolutionary causality: </w:t>
      </w:r>
      <w:r w:rsidRPr="00193416">
        <w:rPr>
          <w:rStyle w:val="Emphasis"/>
          <w:rFonts w:asciiTheme="minorHAnsi" w:hAnsiTheme="minorHAnsi" w:cstheme="minorHAnsi"/>
        </w:rPr>
        <w:t>the party is “both producer and product, both precondition and result of the revolutionary mass movement</w:t>
      </w:r>
      <w:r w:rsidRPr="00193416">
        <w:rPr>
          <w:rStyle w:val="StyleUnderline"/>
          <w:rFonts w:asciiTheme="minorHAnsi" w:hAnsiTheme="minorHAnsi" w:cstheme="minorHAnsi"/>
        </w:rPr>
        <w:t>.”1 Revolution shapes its makers</w:t>
      </w:r>
      <w:r w:rsidRPr="00193416">
        <w:rPr>
          <w:rFonts w:asciiTheme="minorHAnsi" w:hAnsiTheme="minorHAnsi" w:cstheme="minorHAnsi"/>
          <w:sz w:val="16"/>
        </w:rPr>
        <w:t xml:space="preserve">. The subject that makes the revolution doesn’t </w:t>
      </w:r>
      <w:proofErr w:type="gramStart"/>
      <w:r w:rsidRPr="00193416">
        <w:rPr>
          <w:rFonts w:asciiTheme="minorHAnsi" w:hAnsiTheme="minorHAnsi" w:cstheme="minorHAnsi"/>
          <w:sz w:val="16"/>
        </w:rPr>
        <w:t>preexist</w:t>
      </w:r>
      <w:proofErr w:type="gramEnd"/>
      <w:r w:rsidRPr="00193416">
        <w:rPr>
          <w:rFonts w:asciiTheme="minorHAnsi" w:hAnsiTheme="minorHAnsi" w:cstheme="minorHAnsi"/>
          <w:sz w:val="16"/>
        </w:rPr>
        <w:t xml:space="preserve"> it; the subject is an effect of revolution. </w:t>
      </w:r>
      <w:r w:rsidRPr="00193416">
        <w:rPr>
          <w:rStyle w:val="StyleUnderline"/>
          <w:rFonts w:asciiTheme="minorHAnsi" w:hAnsiTheme="minorHAnsi" w:cstheme="minorHAnsi"/>
        </w:rPr>
        <w:t>Alain Badiou and Slavoj Žižek further dispel the fiction of an agential subject of politics. Badiou presents the subject as a response to a truth-event. Žižek argues that the subject is a gap, failure, or void.</w:t>
      </w:r>
      <w:r w:rsidRPr="00193416">
        <w:rPr>
          <w:rFonts w:asciiTheme="minorHAnsi" w:hAnsiTheme="minorHAnsi" w:cstheme="minorHAnsi"/>
          <w:sz w:val="16"/>
        </w:rPr>
        <w:t xml:space="preserve"> Badiou gives us the convert, disciple, militant, or adept. Žižek gives us the Cogito. With respect to the subject of politics, more specifically, to the subject of revolution, are these accounts compatible? Is the subject of a truth the subject as a gap? When the people are the subject of politics, the answer is yes. In the Marxist tradition, the people are divided and disruptive, present retroactively in the insistence of crowds of women, workers, soldiers, and peasants. </w:t>
      </w:r>
      <w:r w:rsidRPr="00193416">
        <w:rPr>
          <w:rStyle w:val="StyleUnderline"/>
          <w:rFonts w:asciiTheme="minorHAnsi" w:hAnsiTheme="minorHAnsi" w:cstheme="minorHAnsi"/>
        </w:rPr>
        <w:t xml:space="preserve">Never the unity of the nation or the fullness of reconciled society, the people are the subject to which the revolution attests. Lukács invokes the people in just this sense when he explains the dialectical transformation of the concept of the people in Lenin’s characterization of the Russian Revolution: “The vague and abstract concept of ‘the </w:t>
      </w:r>
      <w:r w:rsidRPr="00193416">
        <w:rPr>
          <w:rStyle w:val="Emphasis"/>
          <w:rFonts w:asciiTheme="minorHAnsi" w:hAnsiTheme="minorHAnsi" w:cstheme="minorHAnsi"/>
        </w:rPr>
        <w:t>people’ had to be rejected, but only so that a revolutionary, discriminating, concept of ‘the people’—the revolutionary alliance of the oppressed—could develop from a concrete understanding of the conditions of proletarian revolution.”</w:t>
      </w:r>
      <w:r w:rsidRPr="00193416">
        <w:rPr>
          <w:rFonts w:asciiTheme="minorHAnsi" w:hAnsiTheme="minorHAnsi" w:cstheme="minorHAnsi"/>
          <w:sz w:val="16"/>
        </w:rPr>
        <w:t xml:space="preserve">2 China Miéville’s story of the Russian Revolution brings this idea to life. Miéville gives us a revolution forcing through what might impede, delay, or derail it. It’s a “messianic interruption” that “emerges from the quotidian.” </w:t>
      </w:r>
      <w:proofErr w:type="gramStart"/>
      <w:r w:rsidRPr="00193416">
        <w:rPr>
          <w:rFonts w:asciiTheme="minorHAnsi" w:hAnsiTheme="minorHAnsi" w:cstheme="minorHAnsi"/>
          <w:sz w:val="16"/>
        </w:rPr>
        <w:t>It’s</w:t>
      </w:r>
      <w:proofErr w:type="gramEnd"/>
      <w:r w:rsidRPr="00193416">
        <w:rPr>
          <w:rFonts w:asciiTheme="minorHAnsi" w:hAnsiTheme="minorHAnsi" w:cstheme="minorHAnsi"/>
          <w:sz w:val="16"/>
        </w:rPr>
        <w:t xml:space="preserve"> unsayable, “yet the culmination of everyday exhortations.”3 </w:t>
      </w:r>
      <w:r w:rsidRPr="00193416">
        <w:rPr>
          <w:rStyle w:val="StyleUnderline"/>
          <w:rFonts w:asciiTheme="minorHAnsi" w:hAnsiTheme="minorHAnsi" w:cstheme="minorHAnsi"/>
        </w:rPr>
        <w:t xml:space="preserve">Exceeding any party or class that might contain it, the revolution </w:t>
      </w:r>
      <w:proofErr w:type="gramStart"/>
      <w:r w:rsidRPr="00193416">
        <w:rPr>
          <w:rStyle w:val="StyleUnderline"/>
          <w:rFonts w:asciiTheme="minorHAnsi" w:hAnsiTheme="minorHAnsi" w:cstheme="minorHAnsi"/>
        </w:rPr>
        <w:t>manifests</w:t>
      </w:r>
      <w:proofErr w:type="gramEnd"/>
      <w:r w:rsidRPr="00193416">
        <w:rPr>
          <w:rStyle w:val="StyleUnderline"/>
          <w:rFonts w:asciiTheme="minorHAnsi" w:hAnsiTheme="minorHAnsi" w:cstheme="minorHAnsi"/>
        </w:rPr>
        <w:t xml:space="preserve"> the people as the collective subject of politics. </w:t>
      </w:r>
      <w:r w:rsidRPr="00193416">
        <w:rPr>
          <w:rStyle w:val="Emphasis"/>
          <w:rFonts w:asciiTheme="minorHAnsi" w:hAnsiTheme="minorHAnsi" w:cstheme="minorHAnsi"/>
        </w:rPr>
        <w:t xml:space="preserve">Revolution shapes its makers </w:t>
      </w:r>
      <w:r w:rsidRPr="00193416">
        <w:rPr>
          <w:rStyle w:val="Emphasis"/>
          <w:rFonts w:asciiTheme="minorHAnsi" w:hAnsiTheme="minorHAnsi" w:cstheme="minorHAnsi"/>
        </w:rPr>
        <w:lastRenderedPageBreak/>
        <w:t xml:space="preserve">through the effects that attest to the force of the divided people. </w:t>
      </w:r>
      <w:r w:rsidRPr="00193416">
        <w:rPr>
          <w:rFonts w:asciiTheme="minorHAnsi" w:hAnsiTheme="minorHAnsi" w:cstheme="minorHAnsi"/>
          <w:sz w:val="16"/>
        </w:rPr>
        <w:t xml:space="preserve">The people make the revolution that makes the people. </w:t>
      </w:r>
      <w:r w:rsidRPr="00193416">
        <w:rPr>
          <w:rStyle w:val="StyleUnderline"/>
          <w:rFonts w:asciiTheme="minorHAnsi" w:hAnsiTheme="minorHAnsi" w:cstheme="minorHAnsi"/>
        </w:rPr>
        <w:t>October Miéville’s October presents the actuality of revolution as an accelerating accumulation of effects: the force of the many where they don’t belong, the breakdown of order, custom, and provisioning, and the exhilarating push of the unexpected overwhelm as society becomes nature.</w:t>
      </w:r>
      <w:r w:rsidRPr="00193416">
        <w:rPr>
          <w:rFonts w:asciiTheme="minorHAnsi" w:hAnsiTheme="minorHAnsi" w:cstheme="minorHAnsi"/>
          <w:sz w:val="16"/>
        </w:rPr>
        <w:t xml:space="preserve"> Groups and agents struggle to steer events – or at least avoid being crushed by them. Some succeed, as often despite as because of their best efforts: “the revolutionaries made slapstick errors.”4 </w:t>
      </w:r>
      <w:r w:rsidRPr="00193416">
        <w:rPr>
          <w:rStyle w:val="StyleUnderline"/>
          <w:rFonts w:asciiTheme="minorHAnsi" w:hAnsiTheme="minorHAnsi" w:cstheme="minorHAnsi"/>
        </w:rPr>
        <w:t xml:space="preserve">Neither the best theory nor best practices determine outcomes, although patient, thorough </w:t>
      </w:r>
      <w:r w:rsidRPr="00193416">
        <w:rPr>
          <w:rStyle w:val="Emphasis"/>
          <w:rFonts w:asciiTheme="minorHAnsi" w:hAnsiTheme="minorHAnsi" w:cstheme="minorHAnsi"/>
        </w:rPr>
        <w:t>organizing helps push them in one direction rather than another</w:t>
      </w:r>
      <w:r w:rsidRPr="00193416">
        <w:rPr>
          <w:rStyle w:val="StyleUnderline"/>
          <w:rFonts w:asciiTheme="minorHAnsi" w:hAnsiTheme="minorHAnsi" w:cstheme="minorHAnsi"/>
        </w:rPr>
        <w:t>.</w:t>
      </w:r>
      <w:r w:rsidRPr="00193416">
        <w:rPr>
          <w:rFonts w:asciiTheme="minorHAnsi" w:hAnsiTheme="minorHAnsi" w:cstheme="minorHAnsi"/>
          <w:sz w:val="16"/>
        </w:rPr>
        <w:t xml:space="preserve"> And even as the primary force seems to belong to contingency -- “insurgency has strange triggers” -- the open sequence of emancipatory politics nevertheless admits of another power, that of the revolutionary people.5 </w:t>
      </w:r>
      <w:proofErr w:type="gramStart"/>
      <w:r w:rsidRPr="00193416">
        <w:rPr>
          <w:rFonts w:asciiTheme="minorHAnsi" w:hAnsiTheme="minorHAnsi" w:cstheme="minorHAnsi"/>
          <w:sz w:val="16"/>
        </w:rPr>
        <w:t>The</w:t>
      </w:r>
      <w:proofErr w:type="gramEnd"/>
      <w:r w:rsidRPr="00193416">
        <w:rPr>
          <w:rFonts w:asciiTheme="minorHAnsi" w:hAnsiTheme="minorHAnsi" w:cstheme="minorHAnsi"/>
          <w:sz w:val="16"/>
        </w:rPr>
        <w:t xml:space="preserve"> event of revolution is the struggle over and through them, their struggle. </w:t>
      </w:r>
      <w:r w:rsidRPr="00193416">
        <w:rPr>
          <w:rStyle w:val="StyleUnderline"/>
          <w:rFonts w:asciiTheme="minorHAnsi" w:hAnsiTheme="minorHAnsi" w:cstheme="minorHAnsi"/>
        </w:rPr>
        <w:t>Three aspects of Miéville’s story stand out in this regard – crowds, infrastructure, and division. Miéville never ceases to bring out the power of masses in the streets. Number matters. At the beginning of 1917, over 400,000 workers lived in Petrograd. 160,000 soldiers were stationed in the city. On January 9th, 150,000 workers went on strike. 30,000 struck in Moscow.</w:t>
      </w:r>
      <w:r w:rsidRPr="00193416">
        <w:rPr>
          <w:rFonts w:asciiTheme="minorHAnsi" w:hAnsiTheme="minorHAnsi" w:cstheme="minorHAnsi"/>
          <w:sz w:val="16"/>
        </w:rPr>
        <w:t xml:space="preserve"> </w:t>
      </w:r>
      <w:r w:rsidRPr="00193416">
        <w:rPr>
          <w:rStyle w:val="StyleUnderline"/>
          <w:rFonts w:asciiTheme="minorHAnsi" w:hAnsiTheme="minorHAnsi" w:cstheme="minorHAnsi"/>
        </w:rPr>
        <w:t>By February 14, 100,000 were still striking. On the 22nd, the bosses at the Putilov factory locked out 30,000 workers. The next day was International Women’s Day. Radicals organized speeches, meetings, and celebrations linking the war, the sky-rocketing cost of living, and the situation of women. “But even they did not expect what happened next.”6 Women poured out of the factories and marched through Petrograd’s most militant districts, “filling the side streets in huge and growing numbers.”7 Men came on and joined them. They shouted not just for bread, but for an end to the war and an end to the monarchy. “</w:t>
      </w:r>
      <w:r w:rsidRPr="00193416">
        <w:rPr>
          <w:rStyle w:val="Emphasis"/>
          <w:rFonts w:asciiTheme="minorHAnsi" w:hAnsiTheme="minorHAnsi" w:cstheme="minorHAnsi"/>
        </w:rPr>
        <w:t>Without anyone having planned it, almost 90,000 women and men were roaring on the streets of Petrograd.</w:t>
      </w:r>
      <w:r w:rsidRPr="00193416">
        <w:rPr>
          <w:rStyle w:val="StyleUnderline"/>
          <w:rFonts w:asciiTheme="minorHAnsi" w:hAnsiTheme="minorHAnsi" w:cstheme="minorHAnsi"/>
        </w:rPr>
        <w:t xml:space="preserve">”8 The next day, 240,000 people were on strike. Number continued to matter throughout the spring and summer. 400,000 people on the streets of Petrograd in June. </w:t>
      </w:r>
      <w:proofErr w:type="gramStart"/>
      <w:r w:rsidRPr="00193416">
        <w:rPr>
          <w:rStyle w:val="StyleUnderline"/>
          <w:rFonts w:asciiTheme="minorHAnsi" w:hAnsiTheme="minorHAnsi" w:cstheme="minorHAnsi"/>
        </w:rPr>
        <w:t>50,000 deserters from the front crowding into the city.</w:t>
      </w:r>
      <w:proofErr w:type="gramEnd"/>
      <w:r w:rsidRPr="00193416">
        <w:rPr>
          <w:rFonts w:asciiTheme="minorHAnsi" w:hAnsiTheme="minorHAnsi" w:cstheme="minorHAnsi"/>
          <w:sz w:val="16"/>
        </w:rPr>
        <w:t xml:space="preserve"> </w:t>
      </w:r>
      <w:proofErr w:type="gramStart"/>
      <w:r w:rsidRPr="00193416">
        <w:rPr>
          <w:rFonts w:asciiTheme="minorHAnsi" w:hAnsiTheme="minorHAnsi" w:cstheme="minorHAnsi"/>
          <w:sz w:val="16"/>
        </w:rPr>
        <w:t>Half a million demonstrating on July 4th.</w:t>
      </w:r>
      <w:proofErr w:type="gramEnd"/>
      <w:r w:rsidRPr="00193416">
        <w:rPr>
          <w:rFonts w:asciiTheme="minorHAnsi" w:hAnsiTheme="minorHAnsi" w:cstheme="minorHAnsi"/>
          <w:sz w:val="16"/>
        </w:rPr>
        <w:t xml:space="preserve"> Although a matter of number, the crowd’s force exceeds it, always giving rise to the affective intensities propelling revolution. </w:t>
      </w:r>
      <w:r w:rsidRPr="00193416">
        <w:rPr>
          <w:rStyle w:val="StyleUnderline"/>
          <w:rFonts w:asciiTheme="minorHAnsi" w:hAnsiTheme="minorHAnsi" w:cstheme="minorHAnsi"/>
        </w:rPr>
        <w:t xml:space="preserve">The hungry many lining up for bread at understocked bakeries are “crucibles for dissent.”9 Crowds launch, unleash, smash, and ransack. They block and overwhelm. They break into police arsenals, take the weapons, and kill the police. </w:t>
      </w:r>
      <w:proofErr w:type="gramStart"/>
      <w:r w:rsidRPr="00193416">
        <w:rPr>
          <w:rStyle w:val="StyleUnderline"/>
          <w:rFonts w:asciiTheme="minorHAnsi" w:hAnsiTheme="minorHAnsi" w:cstheme="minorHAnsi"/>
        </w:rPr>
        <w:t>Crowds</w:t>
      </w:r>
      <w:proofErr w:type="gramEnd"/>
      <w:r w:rsidRPr="00193416">
        <w:rPr>
          <w:rStyle w:val="StyleUnderline"/>
          <w:rFonts w:asciiTheme="minorHAnsi" w:hAnsiTheme="minorHAnsi" w:cstheme="minorHAnsi"/>
        </w:rPr>
        <w:t xml:space="preserve"> storm prisons, tear open doors, and free inmates. </w:t>
      </w:r>
      <w:r w:rsidRPr="00193416">
        <w:rPr>
          <w:rFonts w:asciiTheme="minorHAnsi" w:hAnsiTheme="minorHAnsi" w:cstheme="minorHAnsi"/>
          <w:sz w:val="16"/>
        </w:rPr>
        <w:t xml:space="preserve">They surge and flock, storm and rout. Crowds are jubilant, enraged, militant, trusting, furious, incandescent, delighted, demanding, disgusted. They fill space and can’t be held back. They insist, clamor, and stampede. Crowds manifest as peasants seizing land, soldiers’ mass defections, </w:t>
      </w:r>
      <w:proofErr w:type="gramStart"/>
      <w:r w:rsidRPr="00193416">
        <w:rPr>
          <w:rFonts w:asciiTheme="minorHAnsi" w:hAnsiTheme="minorHAnsi" w:cstheme="minorHAnsi"/>
          <w:sz w:val="16"/>
        </w:rPr>
        <w:t>workers</w:t>
      </w:r>
      <w:proofErr w:type="gramEnd"/>
      <w:r w:rsidRPr="00193416">
        <w:rPr>
          <w:rFonts w:asciiTheme="minorHAnsi" w:hAnsiTheme="minorHAnsi" w:cstheme="minorHAnsi"/>
          <w:sz w:val="16"/>
        </w:rPr>
        <w:t xml:space="preserve"> transformed into an armed militia. As the September backlash sets in, crowds also present as catastrophe: “starving proletarian communities raged from house to house in bands, hunting for both food speculators and food.”10 </w:t>
      </w:r>
      <w:r w:rsidRPr="00193416">
        <w:rPr>
          <w:rStyle w:val="StyleUnderline"/>
          <w:rFonts w:asciiTheme="minorHAnsi" w:hAnsiTheme="minorHAnsi" w:cstheme="minorHAnsi"/>
        </w:rPr>
        <w:t>Crowds bring fire and fury, the “smell of smoke and the howling of apes,” “apocalyptic nihilo-drunkenness.”</w:t>
      </w:r>
      <w:r w:rsidRPr="00193416">
        <w:rPr>
          <w:rFonts w:asciiTheme="minorHAnsi" w:hAnsiTheme="minorHAnsi" w:cstheme="minorHAnsi"/>
          <w:sz w:val="16"/>
        </w:rPr>
        <w:t xml:space="preserve">11 Metaphor and metonymy, crowds are the street’s growling anger and the city’s radical energy. </w:t>
      </w:r>
      <w:r w:rsidRPr="00193416">
        <w:rPr>
          <w:rFonts w:asciiTheme="minorHAnsi" w:hAnsiTheme="minorHAnsi" w:cstheme="minorHAnsi"/>
        </w:rPr>
        <w:t xml:space="preserve">Miéville attends to the materialities of revolution. </w:t>
      </w:r>
      <w:r w:rsidRPr="00193416">
        <w:rPr>
          <w:rStyle w:val="StyleUnderline"/>
          <w:rFonts w:asciiTheme="minorHAnsi" w:hAnsiTheme="minorHAnsi" w:cstheme="minorHAnsi"/>
        </w:rPr>
        <w:t xml:space="preserve">Yes, the level of the development of Russia’s productive forces – as with most accounts of the 1917 revolution, the country’s weak bourgeoisie and economic backwardness do not go unmentioned -- </w:t>
      </w:r>
      <w:r w:rsidRPr="00193416">
        <w:rPr>
          <w:rStyle w:val="Emphasis"/>
          <w:rFonts w:asciiTheme="minorHAnsi" w:hAnsiTheme="minorHAnsi" w:cstheme="minorHAnsi"/>
        </w:rPr>
        <w:t>but also revolution’s diverse infrastructures: trains, railways, tramcars, telephone lines, banners, presses, and bridges; smashed glass, ricocheting bullets, and bursts of electricity</w:t>
      </w:r>
      <w:r w:rsidRPr="00193416">
        <w:rPr>
          <w:rFonts w:asciiTheme="minorHAnsi" w:hAnsiTheme="minorHAnsi" w:cstheme="minorHAnsi"/>
        </w:rPr>
        <w:t xml:space="preserve">. </w:t>
      </w:r>
      <w:r w:rsidRPr="00193416">
        <w:rPr>
          <w:rStyle w:val="StyleUnderline"/>
          <w:rFonts w:asciiTheme="minorHAnsi" w:hAnsiTheme="minorHAnsi" w:cstheme="minorHAnsi"/>
        </w:rPr>
        <w:t>Media plays a role; of course the party papers, but also the telegraph: “with the news of the revolution spread the revolution itself.”</w:t>
      </w:r>
      <w:r w:rsidRPr="00193416">
        <w:rPr>
          <w:rFonts w:asciiTheme="minorHAnsi" w:hAnsiTheme="minorHAnsi" w:cstheme="minorHAnsi"/>
        </w:rPr>
        <w:t xml:space="preserve">12 Some weapons are “too filthy to fire.”13 Others lack ammunition. A plan calls for a specific signal: a red lantern </w:t>
      </w:r>
      <w:proofErr w:type="gramStart"/>
      <w:r w:rsidRPr="00193416">
        <w:rPr>
          <w:rFonts w:asciiTheme="minorHAnsi" w:hAnsiTheme="minorHAnsi" w:cstheme="minorHAnsi"/>
        </w:rPr>
        <w:t>raised</w:t>
      </w:r>
      <w:proofErr w:type="gramEnd"/>
      <w:r w:rsidRPr="00193416">
        <w:rPr>
          <w:rFonts w:asciiTheme="minorHAnsi" w:hAnsiTheme="minorHAnsi" w:cstheme="minorHAnsi"/>
        </w:rPr>
        <w:t xml:space="preserve"> on a flagpole. It turns out that no one has a red lantern and once a substitute lantern is found it’s nearly impossible to get it up the flagpole. The signal comes ten hours late. </w:t>
      </w:r>
      <w:r w:rsidRPr="00193416">
        <w:rPr>
          <w:rStyle w:val="StyleUnderline"/>
          <w:rFonts w:asciiTheme="minorHAnsi" w:hAnsiTheme="minorHAnsi" w:cstheme="minorHAnsi"/>
        </w:rPr>
        <w:t xml:space="preserve">Contingency accompanies the material infrastructure of revolution as much as it does its crowds. </w:t>
      </w:r>
      <w:r w:rsidRPr="00193416">
        <w:rPr>
          <w:rFonts w:asciiTheme="minorHAnsi" w:hAnsiTheme="minorHAnsi" w:cstheme="minorHAnsi"/>
        </w:rPr>
        <w:t xml:space="preserve">Political forms are also components of the revolution’s infrastructure. In 1917 Russia, the most famous of the political forms is the soviet. It evokes a classic Russian peasant mode of association. It repeats 1905’s revolutionary reinvigoration of </w:t>
      </w:r>
      <w:r w:rsidRPr="00193416">
        <w:rPr>
          <w:rFonts w:asciiTheme="minorHAnsi" w:hAnsiTheme="minorHAnsi" w:cstheme="minorHAnsi"/>
        </w:rPr>
        <w:lastRenderedPageBreak/>
        <w:t xml:space="preserve">this form. </w:t>
      </w:r>
      <w:r w:rsidRPr="00193416">
        <w:rPr>
          <w:rStyle w:val="StyleUnderline"/>
          <w:rFonts w:asciiTheme="minorHAnsi" w:hAnsiTheme="minorHAnsi" w:cstheme="minorHAnsi"/>
        </w:rPr>
        <w:t>And in February 1917, it arises from the streets. “Activists and streetcorner agitators” call for the return of the soviets “in leaflets, in boisterous voices from the crowds.”</w:t>
      </w:r>
      <w:r w:rsidRPr="00193416">
        <w:rPr>
          <w:rFonts w:asciiTheme="minorHAnsi" w:hAnsiTheme="minorHAnsi" w:cstheme="minorHAnsi"/>
        </w:rPr>
        <w:t xml:space="preserve">14 Signal and form of people’s power, soviets spread virally throughout the country. The soviet form expresses as well 1917’s tense stand-off and accommodation between the revolution and reform, the Soviet of Workers and Soldiers Deputies in its relation of dual power with the Duma. Perhaps the most notorious of the revolution’s infrastructure of political forms, at least in the eyes of some contemporary leftists, is the party. </w:t>
      </w:r>
      <w:r w:rsidRPr="00193416">
        <w:rPr>
          <w:rStyle w:val="StyleUnderline"/>
          <w:rFonts w:asciiTheme="minorHAnsi" w:hAnsiTheme="minorHAnsi" w:cstheme="minorHAnsi"/>
        </w:rPr>
        <w:t xml:space="preserve">But while too many today present the party as a military machine with iron-discipline, a centralized apparatus capable of taking hold of the entire society in a revolutionary situation, </w:t>
      </w:r>
      <w:r w:rsidRPr="00193416">
        <w:rPr>
          <w:rStyle w:val="Emphasis"/>
          <w:rFonts w:asciiTheme="minorHAnsi" w:hAnsiTheme="minorHAnsi" w:cstheme="minorHAnsi"/>
        </w:rPr>
        <w:t xml:space="preserve">Miéville gives us a slew of revolutionary parties, sometimes cooperating, often fighting, </w:t>
      </w:r>
      <w:proofErr w:type="gramStart"/>
      <w:r w:rsidRPr="00193416">
        <w:rPr>
          <w:rStyle w:val="Emphasis"/>
          <w:rFonts w:asciiTheme="minorHAnsi" w:hAnsiTheme="minorHAnsi" w:cstheme="minorHAnsi"/>
        </w:rPr>
        <w:t>trying</w:t>
      </w:r>
      <w:proofErr w:type="gramEnd"/>
      <w:r w:rsidRPr="00193416">
        <w:rPr>
          <w:rStyle w:val="Emphasis"/>
          <w:rFonts w:asciiTheme="minorHAnsi" w:hAnsiTheme="minorHAnsi" w:cstheme="minorHAnsi"/>
        </w:rPr>
        <w:t xml:space="preserve"> to navigate a rapidly changing situation.</w:t>
      </w:r>
      <w:r w:rsidRPr="00193416">
        <w:rPr>
          <w:rFonts w:asciiTheme="minorHAnsi" w:hAnsiTheme="minorHAnsi" w:cstheme="minorHAnsi"/>
        </w:rPr>
        <w:t xml:space="preserve"> The Bolsheviks are not even Lenin’s Bolsheviks but rather their own contradictory mix of discipline and disobedience held together by ideological debate in a political form responding to revolutionary conditions. In March, Lenin is still in Zurich. Bolsheviks are divided with respect to opposition to the Provisional Government. The Petrograd Committee passes a “semi Menshevik” revolution. Returning, Lenin excoriates his comrades for even their limited support of the Provisional Government. He rages at the Bolsheviks’ lack of discipline. He advocates moving to the revolution’s second phase: no collaboration with the bourgeoisie; power in the hands of the proletariat and poorest peasants. Bolshevik support isn’t automatic. </w:t>
      </w:r>
      <w:r w:rsidRPr="00193416">
        <w:rPr>
          <w:rStyle w:val="StyleUnderline"/>
          <w:rFonts w:asciiTheme="minorHAnsi" w:hAnsiTheme="minorHAnsi" w:cstheme="minorHAnsi"/>
        </w:rPr>
        <w:t xml:space="preserve">Lenin has to work for it. He doesn’t always win and even when he does the Bolsheviks are often small presences in the various soviets in which they participate. In the difficult and confused July days, the party lags behind increasingly militant workers and soldiers. Stalin drafts a vague pamphlet that “pretended to a unity of purpose and analysis, an </w:t>
      </w:r>
      <w:proofErr w:type="gramStart"/>
      <w:r w:rsidRPr="00193416">
        <w:rPr>
          <w:rStyle w:val="StyleUnderline"/>
          <w:rFonts w:asciiTheme="minorHAnsi" w:hAnsiTheme="minorHAnsi" w:cstheme="minorHAnsi"/>
        </w:rPr>
        <w:t>influence, that</w:t>
      </w:r>
      <w:proofErr w:type="gramEnd"/>
      <w:r w:rsidRPr="00193416">
        <w:rPr>
          <w:rStyle w:val="StyleUnderline"/>
          <w:rFonts w:asciiTheme="minorHAnsi" w:hAnsiTheme="minorHAnsi" w:cstheme="minorHAnsi"/>
        </w:rPr>
        <w:t xml:space="preserve"> the party did not possess.</w:t>
      </w:r>
      <w:r w:rsidRPr="00193416">
        <w:rPr>
          <w:rFonts w:asciiTheme="minorHAnsi" w:hAnsiTheme="minorHAnsi" w:cstheme="minorHAnsi"/>
        </w:rPr>
        <w:t xml:space="preserve">”15 In September, Lenin is in an utterly antagonistic relation to his own party. Isolated in his convictions, his writing censored, he not only disobeys a direct instruction of the Central Committee, but also tenders his resignation from it. Like the break-up that doesn’t take, the resignation doesn’t happen. The party remains divided. </w:t>
      </w:r>
      <w:proofErr w:type="gramStart"/>
      <w:r w:rsidRPr="00193416">
        <w:rPr>
          <w:rStyle w:val="StyleUnderline"/>
          <w:rFonts w:asciiTheme="minorHAnsi" w:hAnsiTheme="minorHAnsi" w:cstheme="minorHAnsi"/>
        </w:rPr>
        <w:t>Soviet and party are but two of the political forms providing an infrastructure for revolution</w:t>
      </w:r>
      <w:r w:rsidRPr="00193416">
        <w:rPr>
          <w:rFonts w:asciiTheme="minorHAnsi" w:hAnsiTheme="minorHAnsi" w:cstheme="minorHAnsi"/>
          <w:sz w:val="16"/>
        </w:rPr>
        <w:t>.</w:t>
      </w:r>
      <w:proofErr w:type="gramEnd"/>
      <w:r w:rsidRPr="00193416">
        <w:rPr>
          <w:rFonts w:asciiTheme="minorHAnsi" w:hAnsiTheme="minorHAnsi" w:cstheme="minorHAnsi"/>
          <w:sz w:val="16"/>
        </w:rPr>
        <w:t xml:space="preserve"> Additional forms include other modes of political association – congresses, conferences, and committees. </w:t>
      </w:r>
      <w:r w:rsidRPr="00193416">
        <w:rPr>
          <w:rStyle w:val="StyleUnderline"/>
          <w:rFonts w:asciiTheme="minorHAnsi" w:hAnsiTheme="minorHAnsi" w:cstheme="minorHAnsi"/>
        </w:rPr>
        <w:t>They include the police and the military and their different organizations, some reactionary, some radical. There were the Women’s Battalions of Death, set up by the Kerensky government, as well as armed Cossacks who refused to ride against the people</w:t>
      </w:r>
      <w:r w:rsidRPr="00193416">
        <w:rPr>
          <w:rFonts w:asciiTheme="minorHAnsi" w:hAnsiTheme="minorHAnsi" w:cstheme="minorHAnsi"/>
          <w:sz w:val="16"/>
        </w:rPr>
        <w:t xml:space="preserve">. </w:t>
      </w:r>
      <w:r w:rsidRPr="00193416">
        <w:rPr>
          <w:rStyle w:val="StyleUnderline"/>
          <w:rFonts w:asciiTheme="minorHAnsi" w:hAnsiTheme="minorHAnsi" w:cstheme="minorHAnsi"/>
        </w:rPr>
        <w:t>The archive of tactics and when to deploy them is also a component of revolution’s infrastructure: demands, “</w:t>
      </w:r>
      <w:proofErr w:type="gramStart"/>
      <w:r w:rsidRPr="00193416">
        <w:rPr>
          <w:rStyle w:val="StyleUnderline"/>
          <w:rFonts w:asciiTheme="minorHAnsi" w:hAnsiTheme="minorHAnsi" w:cstheme="minorHAnsi"/>
        </w:rPr>
        <w:t>patient</w:t>
      </w:r>
      <w:proofErr w:type="gramEnd"/>
      <w:r w:rsidRPr="00193416">
        <w:rPr>
          <w:rStyle w:val="StyleUnderline"/>
          <w:rFonts w:asciiTheme="minorHAnsi" w:hAnsiTheme="minorHAnsi" w:cstheme="minorHAnsi"/>
        </w:rPr>
        <w:t xml:space="preserve"> explanation,” compromise, slogans.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In this vein, theory is itself </w:t>
      </w:r>
      <w:proofErr w:type="gramStart"/>
      <w:r w:rsidRPr="00193416">
        <w:rPr>
          <w:rStyle w:val="StyleUnderline"/>
          <w:rFonts w:asciiTheme="minorHAnsi" w:hAnsiTheme="minorHAnsi" w:cstheme="minorHAnsi"/>
        </w:rPr>
        <w:t>part of the infrastructure of revolution, one of the ways participants make</w:t>
      </w:r>
      <w:proofErr w:type="gramEnd"/>
      <w:r w:rsidRPr="00193416">
        <w:rPr>
          <w:rStyle w:val="StyleUnderline"/>
          <w:rFonts w:asciiTheme="minorHAnsi" w:hAnsiTheme="minorHAnsi" w:cstheme="minorHAnsi"/>
        </w:rPr>
        <w:t xml:space="preserve"> sense of what is going on and what is to be done</w:t>
      </w:r>
      <w:r w:rsidRPr="00193416">
        <w:rPr>
          <w:rFonts w:asciiTheme="minorHAnsi" w:hAnsiTheme="minorHAnsi" w:cstheme="minorHAnsi"/>
          <w:sz w:val="16"/>
        </w:rPr>
        <w:t xml:space="preserve">. Miéville brings outs theory’s indeterminacy, the ways it directs its adherents in opposing directions. Exemplary is the understanding of Marxism as designating a particular timeline for revolution: proletarian revolution comes after bourgeois revolution. </w:t>
      </w:r>
      <w:r w:rsidRPr="00193416">
        <w:rPr>
          <w:rStyle w:val="StyleUnderline"/>
          <w:rFonts w:asciiTheme="minorHAnsi" w:hAnsiTheme="minorHAnsi" w:cstheme="minorHAnsi"/>
        </w:rPr>
        <w:t>Their theory told supporters of the Soviet in the early days of dual power that their role was to put brakes on the revolution: “here was the hesitancy of those whose socialism taught that a strategic alliance with the bourgeoisie was necessary, that, however messily events proceeded, there were stages yet to come, that it was the bourgeoisie who must first take power</w:t>
      </w:r>
      <w:r w:rsidRPr="00193416">
        <w:rPr>
          <w:rFonts w:asciiTheme="minorHAnsi" w:hAnsiTheme="minorHAnsi" w:cstheme="minorHAnsi"/>
          <w:sz w:val="16"/>
        </w:rPr>
        <w:t>.”</w:t>
      </w:r>
      <w:r w:rsidRPr="00193416">
        <w:rPr>
          <w:rStyle w:val="StyleUnderline"/>
          <w:rFonts w:asciiTheme="minorHAnsi" w:hAnsiTheme="minorHAnsi" w:cstheme="minorHAnsi"/>
        </w:rPr>
        <w:t xml:space="preserve">16 With revolution’s crowds and infrastructures comes division. </w:t>
      </w:r>
      <w:r w:rsidRPr="00193416">
        <w:rPr>
          <w:rStyle w:val="Emphasis"/>
          <w:rFonts w:asciiTheme="minorHAnsi" w:hAnsiTheme="minorHAnsi" w:cstheme="minorHAnsi"/>
        </w:rPr>
        <w:t>Division concentrates, intensifies, and propels the revolutio</w:t>
      </w:r>
      <w:r w:rsidRPr="00193416">
        <w:rPr>
          <w:rStyle w:val="StyleUnderline"/>
          <w:rFonts w:asciiTheme="minorHAnsi" w:hAnsiTheme="minorHAnsi" w:cstheme="minorHAnsi"/>
        </w:rPr>
        <w:t>n</w:t>
      </w:r>
      <w:r w:rsidRPr="00193416">
        <w:rPr>
          <w:rFonts w:asciiTheme="minorHAnsi" w:hAnsiTheme="minorHAnsi" w:cstheme="minorHAnsi"/>
          <w:sz w:val="16"/>
        </w:rPr>
        <w:t xml:space="preserve">. Such concentration, intensification, and propulsion expose what appear from one perspective as impediments to the revolutionary power of the people to be its demonstration. </w:t>
      </w:r>
      <w:r w:rsidRPr="00193416">
        <w:rPr>
          <w:rStyle w:val="StyleUnderline"/>
          <w:rFonts w:asciiTheme="minorHAnsi" w:hAnsiTheme="minorHAnsi" w:cstheme="minorHAnsi"/>
        </w:rPr>
        <w:t>Multiple divisions consolidate into binaries: Soviet v. Duma, other governmental apparatuses cease to matter; for or against the war, subtle distinctions fall by the wayside; people v. bourgeoisie, the proletariat’s and peasantry’s different interests eclipsed by their common opposition to a government unwilling to end the war; revolution and counter-revolution as reactionary forces fight back.</w:t>
      </w:r>
      <w:r w:rsidRPr="00193416">
        <w:rPr>
          <w:rFonts w:asciiTheme="minorHAnsi" w:hAnsiTheme="minorHAnsi" w:cstheme="minorHAnsi"/>
          <w:sz w:val="16"/>
        </w:rPr>
        <w:t xml:space="preserve"> There is even a concentration of the division between the politicized and the disengaged. Miéville </w:t>
      </w:r>
      <w:r w:rsidRPr="00193416">
        <w:rPr>
          <w:rFonts w:asciiTheme="minorHAnsi" w:hAnsiTheme="minorHAnsi" w:cstheme="minorHAnsi"/>
          <w:sz w:val="16"/>
        </w:rPr>
        <w:lastRenderedPageBreak/>
        <w:t xml:space="preserve">notes a dramatic decrease in voting between May and September and accompanying increase in the militancy of the votes cast; the center cannot hold. Each concentration of social and political division intensifies the political moment: dual power strengthens the workers and soldiers represented in the Soviet and weakens the capacities of the Provisional Government; </w:t>
      </w:r>
      <w:r w:rsidRPr="00193416">
        <w:rPr>
          <w:rStyle w:val="StyleUnderline"/>
          <w:rFonts w:asciiTheme="minorHAnsi" w:hAnsiTheme="minorHAnsi" w:cstheme="minorHAnsi"/>
        </w:rPr>
        <w:t>mass desertion amplifies losses at the front and violence and shortages in the cities; the economic crisis is inscribed in blood on the backs of the poor; Bolsheviks are arrested, vigilantes roam the streets, and across the country arise ultraright anti-Semitic pogromists</w:t>
      </w:r>
      <w:r w:rsidRPr="00193416">
        <w:rPr>
          <w:rFonts w:asciiTheme="minorHAnsi" w:hAnsiTheme="minorHAnsi" w:cstheme="minorHAnsi"/>
          <w:sz w:val="16"/>
        </w:rPr>
        <w:t xml:space="preserve">. In July, “everywhere was confrontation, sometimes in sordid form.”17 Concentration and intensification of division push the revolution forward. </w:t>
      </w:r>
      <w:r w:rsidRPr="00193416">
        <w:rPr>
          <w:rStyle w:val="StyleUnderline"/>
          <w:rFonts w:asciiTheme="minorHAnsi" w:hAnsiTheme="minorHAnsi" w:cstheme="minorHAnsi"/>
        </w:rPr>
        <w:t>This push is the revolution, not the crowds and the infrastructure alone but the dynamics that conjoin, energize, and direct them. A party gives instructions. The crowd ignores them. Parties call for unity, but fail to find a way to unify. Plans fail. Crowds surprise everyone with a sea of red banners. Counter-revolutionaries smash opponents. Revolution pushes forward despite countless impediments, myriad attempts to calm and contain it.</w:t>
      </w:r>
      <w:r w:rsidRPr="00193416">
        <w:rPr>
          <w:rFonts w:asciiTheme="minorHAnsi" w:hAnsiTheme="minorHAnsi" w:cstheme="minorHAnsi"/>
          <w:sz w:val="16"/>
        </w:rPr>
        <w:t xml:space="preserve"> The people are the gap between expectation and result, the divisive force that exceeds available channels. The overcoming of impediments, the challenge they present and the response they engender, drives the revolution. Events ignore the hesitation of those socialists convinced that the time is not ripe for proletarian revolution. </w:t>
      </w:r>
      <w:r w:rsidRPr="00193416">
        <w:rPr>
          <w:rStyle w:val="StyleUnderline"/>
          <w:rFonts w:asciiTheme="minorHAnsi" w:hAnsiTheme="minorHAnsi" w:cstheme="minorHAnsi"/>
        </w:rPr>
        <w:t>Their historical anxiety, no matter how well-grounded in Marxist theory, responds to and is met by the force of the revolutionary people – crowds, deserters, rioters, and even counterrevolutionaries</w:t>
      </w:r>
      <w:r w:rsidRPr="00193416">
        <w:rPr>
          <w:rFonts w:asciiTheme="minorHAnsi" w:hAnsiTheme="minorHAnsi" w:cstheme="minorHAnsi"/>
          <w:sz w:val="16"/>
        </w:rPr>
        <w:t>. The real of revolution breaks through whether they want it or not. Soviets across the country, Bolsheviks across the soviets, give the revolution a form by providing sites that can see themselves as the people. Crowds generate their affective supplement. Even the divisions between and among the socialists -- Bolsheviks and Mensheviks, Lenin and his own party – function as enabling impediments through which to discern the people as the subject of revolution</w:t>
      </w:r>
      <w:r w:rsidRPr="00193416">
        <w:rPr>
          <w:rStyle w:val="StyleUnderline"/>
          <w:rFonts w:asciiTheme="minorHAnsi" w:hAnsiTheme="minorHAnsi" w:cstheme="minorHAnsi"/>
        </w:rPr>
        <w:t>. As divisions are concentrated and intensified, decisions are made. Which one is correct is determined in the streets, in the course of its interaction with the multiplicity of changing circumstances</w:t>
      </w:r>
      <w:r w:rsidRPr="00193416">
        <w:rPr>
          <w:rFonts w:asciiTheme="minorHAnsi" w:hAnsiTheme="minorHAnsi" w:cstheme="minorHAnsi"/>
          <w:sz w:val="16"/>
        </w:rPr>
        <w:t xml:space="preserve">. Intensification makes some ideas, some tactics and slogans, better at some points and worse at others. </w:t>
      </w:r>
      <w:r w:rsidRPr="00193416">
        <w:rPr>
          <w:rStyle w:val="StyleUnderline"/>
          <w:rFonts w:asciiTheme="minorHAnsi" w:hAnsiTheme="minorHAnsi" w:cstheme="minorHAnsi"/>
        </w:rPr>
        <w:t xml:space="preserve">The efficacy of tactics and slogans points to the people as their cause, and not to the parties or factions that introduce them. Lenin has to appeal to peasants as well as workers because that’s who the people are. </w:t>
      </w:r>
      <w:r w:rsidRPr="00193416">
        <w:rPr>
          <w:rFonts w:asciiTheme="minorHAnsi" w:hAnsiTheme="minorHAnsi" w:cstheme="minorHAnsi"/>
          <w:sz w:val="16"/>
        </w:rPr>
        <w:t xml:space="preserve">October gives us October as the event of revolution. The event accumulates through conflicting combinations of crowds, infrastructures, and division. </w:t>
      </w:r>
      <w:r w:rsidRPr="00193416">
        <w:rPr>
          <w:rStyle w:val="StyleUnderline"/>
          <w:rFonts w:asciiTheme="minorHAnsi" w:hAnsiTheme="minorHAnsi" w:cstheme="minorHAnsi"/>
        </w:rPr>
        <w:t xml:space="preserve">The force of the people exceeds the theories, associations, and measures pronounced sometimes in their name, sometimes to control or contain them.18 </w:t>
      </w:r>
      <w:proofErr w:type="gramStart"/>
      <w:r w:rsidRPr="00193416">
        <w:rPr>
          <w:rStyle w:val="StyleUnderline"/>
          <w:rFonts w:asciiTheme="minorHAnsi" w:hAnsiTheme="minorHAnsi" w:cstheme="minorHAnsi"/>
        </w:rPr>
        <w:t>From</w:t>
      </w:r>
      <w:proofErr w:type="gramEnd"/>
      <w:r w:rsidRPr="00193416">
        <w:rPr>
          <w:rStyle w:val="StyleUnderline"/>
          <w:rFonts w:asciiTheme="minorHAnsi" w:hAnsiTheme="minorHAnsi" w:cstheme="minorHAnsi"/>
        </w:rPr>
        <w:t xml:space="preserve"> the one side, their revolutionary force appears regardless of whether it is wanted, predicted, or authorized.</w:t>
      </w:r>
      <w:r w:rsidRPr="00193416">
        <w:rPr>
          <w:rFonts w:asciiTheme="minorHAnsi" w:hAnsiTheme="minorHAnsi" w:cstheme="minorHAnsi"/>
          <w:sz w:val="16"/>
        </w:rPr>
        <w:t xml:space="preserve"> Its effects manifest with the breaking through or overcoming of each impediment. </w:t>
      </w:r>
      <w:r w:rsidRPr="00193416">
        <w:rPr>
          <w:rStyle w:val="StyleUnderline"/>
          <w:rFonts w:asciiTheme="minorHAnsi" w:hAnsiTheme="minorHAnsi" w:cstheme="minorHAnsi"/>
        </w:rPr>
        <w:t>From the other, it is the attempts to understand, mobilize, channel, and win the support of the divided people that present the revolution to itself. The fact of this presentation, the necessity of mediation, propels the revolution whether the presentation is right or wrong, accurate or not. The struggle over the presentation of the revolution doubles and inflects the revolution itself.</w:t>
      </w:r>
      <w:r w:rsidRPr="00193416">
        <w:rPr>
          <w:rFonts w:asciiTheme="minorHAnsi" w:hAnsiTheme="minorHAnsi" w:cstheme="minorHAnsi"/>
          <w:sz w:val="16"/>
        </w:rPr>
        <w:t xml:space="preserve"> The people as revolution’s subject is an effect of the impediments they can be said to have overcome in their assertion of their power. Neither audience to action on a political stage, inert mass set in motion by energizing parties, nor victims to processes outside their control, the people are present in the accumulated effects of upheaval that testify to the divided people as their subject. </w:t>
      </w:r>
    </w:p>
    <w:p w:rsidR="00CB3264" w:rsidRPr="00193416" w:rsidRDefault="00CB3264" w:rsidP="00CB3264">
      <w:pPr>
        <w:pStyle w:val="Heading4"/>
        <w:rPr>
          <w:rFonts w:asciiTheme="minorHAnsi" w:hAnsiTheme="minorHAnsi" w:cstheme="minorHAnsi"/>
        </w:rPr>
      </w:pPr>
      <w:r w:rsidRPr="00193416">
        <w:rPr>
          <w:rFonts w:asciiTheme="minorHAnsi" w:hAnsiTheme="minorHAnsi" w:cstheme="minorHAnsi"/>
        </w:rPr>
        <w:t xml:space="preserve">The alternative is solidarity with the sunflower movement- in resistance to Chinese </w:t>
      </w:r>
      <w:proofErr w:type="gramStart"/>
      <w:r w:rsidRPr="00193416">
        <w:rPr>
          <w:rFonts w:asciiTheme="minorHAnsi" w:hAnsiTheme="minorHAnsi" w:cstheme="minorHAnsi"/>
        </w:rPr>
        <w:t>Integration,</w:t>
      </w:r>
      <w:proofErr w:type="gramEnd"/>
      <w:r w:rsidRPr="00193416">
        <w:rPr>
          <w:rFonts w:asciiTheme="minorHAnsi" w:hAnsiTheme="minorHAnsi" w:cstheme="minorHAnsi"/>
        </w:rPr>
        <w:t xml:space="preserve"> Taiwanese activists occupied Parliament for 24 days to demand the review of trade agreements. Affirming the sunflower movement challenges the neoliberal hegemony of the future- refusal to accept the imposition of nationalism and neoliberalism is a pre-requisite to political organization against the structure of capitalism that produce international relations.</w:t>
      </w:r>
    </w:p>
    <w:p w:rsidR="00CB3264" w:rsidRPr="00193416" w:rsidRDefault="00CB3264" w:rsidP="00CB3264">
      <w:pPr>
        <w:rPr>
          <w:rFonts w:asciiTheme="minorHAnsi" w:hAnsiTheme="minorHAnsi" w:cstheme="minorHAnsi"/>
        </w:rPr>
      </w:pPr>
      <w:r w:rsidRPr="00193416">
        <w:rPr>
          <w:rStyle w:val="Style13ptBold"/>
          <w:rFonts w:asciiTheme="minorHAnsi" w:hAnsiTheme="minorHAnsi" w:cstheme="minorHAnsi"/>
        </w:rPr>
        <w:t>Wang 2017 (</w:t>
      </w:r>
      <w:r w:rsidRPr="00193416">
        <w:rPr>
          <w:rFonts w:asciiTheme="minorHAnsi" w:hAnsiTheme="minorHAnsi" w:cstheme="minorHAnsi"/>
        </w:rPr>
        <w:t>Chih-</w:t>
      </w:r>
      <w:proofErr w:type="gramStart"/>
      <w:r w:rsidRPr="00193416">
        <w:rPr>
          <w:rFonts w:asciiTheme="minorHAnsi" w:hAnsiTheme="minorHAnsi" w:cstheme="minorHAnsi"/>
        </w:rPr>
        <w:t>ming ,</w:t>
      </w:r>
      <w:proofErr w:type="gramEnd"/>
      <w:r w:rsidRPr="00193416">
        <w:rPr>
          <w:rFonts w:asciiTheme="minorHAnsi" w:hAnsiTheme="minorHAnsi" w:cstheme="minorHAnsi"/>
        </w:rPr>
        <w:t xml:space="preserve"> Academia Sinica - Taiwan, “‘The future that belongs to us’: Affective politics, neoliberalism and the Sunflower Movement,” 2017, Sage Publications</w:t>
      </w:r>
      <w:r w:rsidRPr="00193416">
        <w:rPr>
          <w:rStyle w:val="Style13ptBold"/>
          <w:rFonts w:asciiTheme="minorHAnsi" w:hAnsiTheme="minorHAnsi" w:cstheme="minorHAnsi"/>
        </w:rPr>
        <w:t>)</w:t>
      </w:r>
    </w:p>
    <w:p w:rsidR="00CB3264" w:rsidRPr="00193416" w:rsidRDefault="00CB3264" w:rsidP="00CB3264">
      <w:pPr>
        <w:rPr>
          <w:rStyle w:val="StyleUnderline"/>
          <w:rFonts w:asciiTheme="minorHAnsi" w:hAnsiTheme="minorHAnsi" w:cstheme="minorHAnsi"/>
        </w:rPr>
      </w:pPr>
      <w:r w:rsidRPr="00193416">
        <w:rPr>
          <w:rFonts w:asciiTheme="minorHAnsi" w:hAnsiTheme="minorHAnsi" w:cstheme="minorHAnsi"/>
          <w:sz w:val="16"/>
        </w:rPr>
        <w:lastRenderedPageBreak/>
        <w:t xml:space="preserve">Thanks to the tireless news broadcasting and the </w:t>
      </w:r>
      <w:r w:rsidRPr="00193416">
        <w:rPr>
          <w:rStyle w:val="StyleUnderline"/>
          <w:rFonts w:asciiTheme="minorHAnsi" w:hAnsiTheme="minorHAnsi" w:cstheme="minorHAnsi"/>
        </w:rPr>
        <w:t>hyper-dynamic social media that quickly attracted more students and concerned citizens to the cause and the site of protest, the Parliament turned into a mecca of activism and a spectacle of political desire, and the movement against the CSSTA was thus born in the name of Sunflower, echoing the Wild Lilies and Wild Strawberries movements before it</w:t>
      </w:r>
      <w:proofErr w:type="gramStart"/>
      <w:r w:rsidRPr="00193416">
        <w:rPr>
          <w:rStyle w:val="StyleUnderline"/>
          <w:rFonts w:asciiTheme="minorHAnsi" w:hAnsiTheme="minorHAnsi" w:cstheme="minorHAnsi"/>
        </w:rPr>
        <w:t>,1</w:t>
      </w:r>
      <w:proofErr w:type="gramEnd"/>
      <w:r w:rsidRPr="00193416">
        <w:rPr>
          <w:rStyle w:val="StyleUnderline"/>
          <w:rFonts w:asciiTheme="minorHAnsi" w:hAnsiTheme="minorHAnsi" w:cstheme="minorHAnsi"/>
        </w:rPr>
        <w:t xml:space="preserve"> as a sign of hope, defiance, and courage</w:t>
      </w:r>
      <w:r w:rsidRPr="00193416">
        <w:rPr>
          <w:rFonts w:asciiTheme="minorHAnsi" w:hAnsiTheme="minorHAnsi" w:cstheme="minorHAnsi"/>
          <w:sz w:val="16"/>
        </w:rPr>
        <w:t xml:space="preserve">. As expected, the government responded to the protest negatively. </w:t>
      </w:r>
      <w:r w:rsidRPr="00193416">
        <w:rPr>
          <w:rStyle w:val="Emphasis"/>
          <w:rFonts w:asciiTheme="minorHAnsi" w:hAnsiTheme="minorHAnsi" w:cstheme="minorHAnsi"/>
        </w:rPr>
        <w:t>The police attempted to evict the students by force, but the students had already used whatever was to hand to build blockades and assemble their own press center, turning the occupied Parliament into a combined citadel and a live news station</w:t>
      </w:r>
      <w:r w:rsidRPr="00193416">
        <w:rPr>
          <w:rFonts w:asciiTheme="minorHAnsi" w:hAnsiTheme="minorHAnsi" w:cstheme="minorHAnsi"/>
          <w:sz w:val="16"/>
        </w:rPr>
        <w:t xml:space="preserve">. Five days later, in order to press the issue, </w:t>
      </w:r>
      <w:r w:rsidRPr="00193416">
        <w:rPr>
          <w:rStyle w:val="StyleUnderline"/>
          <w:rFonts w:asciiTheme="minorHAnsi" w:hAnsiTheme="minorHAnsi" w:cstheme="minorHAnsi"/>
        </w:rPr>
        <w:t>the more radical students broke through the police who were defending it and entered into the government’s top administration building, the Administrative Yuan.</w:t>
      </w:r>
      <w:r w:rsidRPr="00193416">
        <w:rPr>
          <w:rFonts w:asciiTheme="minorHAnsi" w:hAnsiTheme="minorHAnsi" w:cstheme="minorHAnsi"/>
          <w:sz w:val="16"/>
        </w:rPr>
        <w:t xml:space="preserve"> </w:t>
      </w:r>
      <w:r w:rsidRPr="00193416">
        <w:rPr>
          <w:rStyle w:val="Emphasis"/>
          <w:rFonts w:asciiTheme="minorHAnsi" w:hAnsiTheme="minorHAnsi" w:cstheme="minorHAnsi"/>
        </w:rPr>
        <w:t>This spontaneous action instantly escalated the tension: the police resorted to using water cannon and batons against the protesters, and arrested several student leaders. Undaunted, students responded by organizing a mass demonstration on 30 March, bringing about 700,000 people to the streets to press their demands.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The head of the Parliament, Wang Jin-pyng, known for his political calculation, visited the protesters and promised that the Parliament would put the review of CSSTA on hold until the Parliament first </w:t>
      </w:r>
      <w:proofErr w:type="gramStart"/>
      <w:r w:rsidRPr="00193416">
        <w:rPr>
          <w:rStyle w:val="StyleUnderline"/>
          <w:rFonts w:asciiTheme="minorHAnsi" w:hAnsiTheme="minorHAnsi" w:cstheme="minorHAnsi"/>
        </w:rPr>
        <w:t>legislated</w:t>
      </w:r>
      <w:proofErr w:type="gramEnd"/>
      <w:r w:rsidRPr="00193416">
        <w:rPr>
          <w:rStyle w:val="StyleUnderline"/>
          <w:rFonts w:asciiTheme="minorHAnsi" w:hAnsiTheme="minorHAnsi" w:cstheme="minorHAnsi"/>
        </w:rPr>
        <w:t xml:space="preserve"> the rules to govern cross-Strait negotiations</w:t>
      </w:r>
      <w:r w:rsidRPr="00193416">
        <w:rPr>
          <w:rFonts w:asciiTheme="minorHAnsi" w:hAnsiTheme="minorHAnsi" w:cstheme="minorHAnsi"/>
          <w:sz w:val="16"/>
        </w:rPr>
        <w:t xml:space="preserve">. At 6 p.m. on 10 April, each with a sunflower in their hands, </w:t>
      </w:r>
      <w:r w:rsidRPr="00193416">
        <w:rPr>
          <w:rStyle w:val="StyleUnderline"/>
          <w:rFonts w:asciiTheme="minorHAnsi" w:hAnsiTheme="minorHAnsi" w:cstheme="minorHAnsi"/>
        </w:rPr>
        <w:t xml:space="preserve">the protesters declared victory and left the Parliament, bringing to an end 24 days of occupation. </w:t>
      </w:r>
      <w:r w:rsidRPr="00193416">
        <w:rPr>
          <w:rStyle w:val="Emphasis"/>
          <w:rFonts w:asciiTheme="minorHAnsi" w:hAnsiTheme="minorHAnsi" w:cstheme="minorHAnsi"/>
        </w:rPr>
        <w:t>The Sunflower Movement has commanded global media attention and provoked analysts and scholars to ponder why it happened, how to understand its contexts and creative expressions, and what impacts it might have on democratic practices, political theory, and cross-Strait relations</w:t>
      </w:r>
      <w:r w:rsidRPr="00193416">
        <w:rPr>
          <w:rFonts w:asciiTheme="minorHAnsi" w:hAnsiTheme="minorHAnsi" w:cstheme="minorHAnsi"/>
          <w:sz w:val="16"/>
        </w:rPr>
        <w:t xml:space="preserve">.3 While some scholars defended the Sunflower Movement through the discourse of civil disobedience, </w:t>
      </w:r>
      <w:r w:rsidRPr="00193416">
        <w:rPr>
          <w:rStyle w:val="StyleUnderline"/>
          <w:rFonts w:asciiTheme="minorHAnsi" w:hAnsiTheme="minorHAnsi" w:cstheme="minorHAnsi"/>
        </w:rPr>
        <w:t>legitimizing its liberatory politics and nationalist concerns</w:t>
      </w:r>
      <w:r w:rsidRPr="00193416">
        <w:rPr>
          <w:rFonts w:asciiTheme="minorHAnsi" w:hAnsiTheme="minorHAnsi" w:cstheme="minorHAnsi"/>
          <w:sz w:val="16"/>
        </w:rPr>
        <w:t xml:space="preserve"> (Chen CM, 2014, 2015; Ho, 2015; Jones and Su, 2015; Ye, 2014), others found the movement’s pro-independence, anti-China, and masculinist stances troubling, and its uncritical attitude toward free trade worrying (Hong 2014; Hu 2014; Wang and Hu 2014). Bowen Tseng (2014) observes that the movement contains four different and contradictory elements: anti-China Taiwanese nationalism; leftist anti-free trade sentiment; demands for democratic reforms; and generational justice. </w:t>
      </w:r>
      <w:r w:rsidRPr="00193416">
        <w:rPr>
          <w:rStyle w:val="StyleUnderline"/>
          <w:rFonts w:asciiTheme="minorHAnsi" w:hAnsiTheme="minorHAnsi" w:cstheme="minorHAnsi"/>
        </w:rPr>
        <w:t xml:space="preserve">While these elements are mutually interpenetrated and uneasily aligned within the protest against the CSSTA, the last element, I submit, is especially noteworthy: not only because students were the main force behind this movement but also because their participation in </w:t>
      </w:r>
      <w:r w:rsidRPr="00193416">
        <w:rPr>
          <w:rStyle w:val="Emphasis"/>
          <w:rFonts w:asciiTheme="minorHAnsi" w:hAnsiTheme="minorHAnsi" w:cstheme="minorHAnsi"/>
        </w:rPr>
        <w:t>the events was actually inspired by the feeling of deprivation at a time when unemployment and real estate prices are on the rise, wage levels in decline, and upward mobility through education and hard work diminished</w:t>
      </w:r>
      <w:r w:rsidRPr="00193416">
        <w:rPr>
          <w:rStyle w:val="StyleUnderline"/>
          <w:rFonts w:asciiTheme="minorHAnsi" w:hAnsiTheme="minorHAnsi" w:cstheme="minorHAnsi"/>
        </w:rPr>
        <w:t xml:space="preserve">. </w:t>
      </w:r>
      <w:r w:rsidRPr="00193416">
        <w:rPr>
          <w:rFonts w:asciiTheme="minorHAnsi" w:hAnsiTheme="minorHAnsi" w:cstheme="minorHAnsi"/>
          <w:sz w:val="16"/>
        </w:rPr>
        <w:t xml:space="preserve">Tseng (2014) explains that </w:t>
      </w:r>
      <w:r w:rsidRPr="00193416">
        <w:rPr>
          <w:rStyle w:val="StyleUnderline"/>
          <w:rFonts w:asciiTheme="minorHAnsi" w:hAnsiTheme="minorHAnsi" w:cstheme="minorHAnsi"/>
        </w:rPr>
        <w:t>Sunflower students belong to the ‘collapsing generation’ (bong shidai) that is confronted by economic crises, political impasse, class polarization, fertility decline, and falling wages</w:t>
      </w:r>
      <w:r w:rsidRPr="00193416">
        <w:rPr>
          <w:rFonts w:asciiTheme="minorHAnsi" w:hAnsiTheme="minorHAnsi" w:cstheme="minorHAnsi"/>
          <w:sz w:val="16"/>
        </w:rPr>
        <w:t>.4 ‘Their discontents engendered calls for “generational justice” and the yearning for a “youthful subjectivity”,’ Tseng argues, ‘</w:t>
      </w:r>
      <w:r w:rsidRPr="00193416">
        <w:rPr>
          <w:rStyle w:val="Emphasis"/>
          <w:rFonts w:asciiTheme="minorHAnsi" w:hAnsiTheme="minorHAnsi" w:cstheme="minorHAnsi"/>
        </w:rPr>
        <w:t>this is why the Sunflower Movement could mobilize students to join the protest so fast,’ because ‘whether or not they understand what the issue is, by participation, they already obtained a subjective feeling that “our future is in our hands”’</w:t>
      </w:r>
      <w:r w:rsidRPr="00193416">
        <w:rPr>
          <w:rFonts w:asciiTheme="minorHAnsi" w:hAnsiTheme="minorHAnsi" w:cstheme="minorHAnsi"/>
          <w:sz w:val="16"/>
        </w:rPr>
        <w:t xml:space="preserve"> (2014: 140–1). </w:t>
      </w:r>
      <w:r w:rsidRPr="00193416">
        <w:rPr>
          <w:rStyle w:val="StyleUnderline"/>
          <w:rFonts w:asciiTheme="minorHAnsi" w:hAnsiTheme="minorHAnsi" w:cstheme="minorHAnsi"/>
        </w:rPr>
        <w:t xml:space="preserve">This observation is important because it captures well a ‘structure of feeling’ that understands the Sunflower Movement less as an ideological struggle between unification and independence, free market and protectionism, and right and left, and </w:t>
      </w:r>
      <w:r w:rsidRPr="00193416">
        <w:rPr>
          <w:rStyle w:val="Emphasis"/>
          <w:rFonts w:asciiTheme="minorHAnsi" w:hAnsiTheme="minorHAnsi" w:cstheme="minorHAnsi"/>
        </w:rPr>
        <w:t xml:space="preserve">more as an affective response to the uncertainties of the future released by </w:t>
      </w:r>
      <w:r w:rsidRPr="00193416">
        <w:rPr>
          <w:rStyle w:val="Emphasis"/>
          <w:rFonts w:asciiTheme="minorHAnsi" w:hAnsiTheme="minorHAnsi" w:cstheme="minorHAnsi"/>
        </w:rPr>
        <w:lastRenderedPageBreak/>
        <w:t>neoliberalism</w:t>
      </w:r>
      <w:r w:rsidRPr="00193416">
        <w:rPr>
          <w:rStyle w:val="StyleUnderline"/>
          <w:rFonts w:asciiTheme="minorHAnsi" w:hAnsiTheme="minorHAnsi" w:cstheme="minorHAnsi"/>
        </w:rPr>
        <w:t>. It also shows how neoliberalism in Taiwan is being understood not only in terms of political economy but also as a factor contributing to social inequality, precarity of life and work, and class reproduction, increasingly entrenched and enlarged by the crossStraits trade</w:t>
      </w:r>
      <w:r w:rsidRPr="00193416">
        <w:rPr>
          <w:rFonts w:asciiTheme="minorHAnsi" w:hAnsiTheme="minorHAnsi" w:cstheme="minorHAnsi"/>
          <w:sz w:val="16"/>
        </w:rPr>
        <w:t xml:space="preserve"> (Lin 2016a, 2016b). Taking its cue from Tseng’s observation, this article seeks to reconsider the discourse of the future in the Sunflower Movement. </w:t>
      </w:r>
      <w:r w:rsidRPr="00193416">
        <w:rPr>
          <w:rStyle w:val="StyleUnderline"/>
          <w:rFonts w:asciiTheme="minorHAnsi" w:hAnsiTheme="minorHAnsi" w:cstheme="minorHAnsi"/>
        </w:rPr>
        <w:t xml:space="preserve">The ‘future’ is important not only because Taiwan has a peculiar ‘national’ status as hinged on the wind of the future, but also because the </w:t>
      </w:r>
      <w:r w:rsidRPr="00193416">
        <w:rPr>
          <w:rStyle w:val="Emphasis"/>
          <w:rFonts w:asciiTheme="minorHAnsi" w:hAnsiTheme="minorHAnsi" w:cstheme="minorHAnsi"/>
        </w:rPr>
        <w:t>vision of the future is embedded in neoliberalism as a structure of feeling, or rather as an existential imperative that compels one to ‘invest’ in oneself,</w:t>
      </w:r>
      <w:r w:rsidRPr="00193416">
        <w:rPr>
          <w:rStyle w:val="StyleUnderline"/>
          <w:rFonts w:asciiTheme="minorHAnsi" w:hAnsiTheme="minorHAnsi" w:cstheme="minorHAnsi"/>
        </w:rPr>
        <w:t xml:space="preserve"> to compete relentlessly so as to arrive at a future of prosperity. </w:t>
      </w:r>
      <w:r w:rsidRPr="00193416">
        <w:rPr>
          <w:rFonts w:asciiTheme="minorHAnsi" w:hAnsiTheme="minorHAnsi" w:cstheme="minorHAnsi"/>
          <w:sz w:val="16"/>
        </w:rPr>
        <w:t xml:space="preserve">Jason Read argues that </w:t>
      </w:r>
      <w:r w:rsidRPr="00193416">
        <w:rPr>
          <w:rStyle w:val="Emphasis"/>
          <w:rFonts w:asciiTheme="minorHAnsi" w:hAnsiTheme="minorHAnsi" w:cstheme="minorHAnsi"/>
        </w:rPr>
        <w:t>neoliberalism produces a subject – homo economicus – who embodies a new mode of ‘governmentality’ that operates not in the terms of law or rights, but in those of ‘interest, investment and competition’ for the purpose of capitalist accumulation</w:t>
      </w:r>
      <w:r w:rsidRPr="00193416">
        <w:rPr>
          <w:rFonts w:asciiTheme="minorHAnsi" w:hAnsiTheme="minorHAnsi" w:cstheme="minorHAnsi"/>
          <w:sz w:val="16"/>
        </w:rPr>
        <w:t xml:space="preserve"> (2009: 29). </w:t>
      </w:r>
      <w:r w:rsidRPr="00193416">
        <w:rPr>
          <w:rStyle w:val="StyleUnderline"/>
          <w:rFonts w:asciiTheme="minorHAnsi" w:hAnsiTheme="minorHAnsi" w:cstheme="minorHAnsi"/>
        </w:rPr>
        <w:t xml:space="preserve">Neoliberalism is neither just a political economy, nor an array of capital-friendly policies executed by the state, but, as David Harvey argues, a ‘conceptual apparatus … that appeals to our intuitions and instincts, to our values and our desires, as well as to the possibilities inherent in the social world we inhabit’; and its concepts of dignity and individual freedom, so powerful and appealing, have become the ‘central values of civilization’ (Harvey, 2005a: 5). Noting that ‘neoliberal governmentality results from the infiltration of market-driven truths and calculations into the domain of politics,’ </w:t>
      </w:r>
      <w:r w:rsidRPr="00193416">
        <w:rPr>
          <w:rFonts w:asciiTheme="minorHAnsi" w:hAnsiTheme="minorHAnsi" w:cstheme="minorHAnsi"/>
          <w:sz w:val="16"/>
        </w:rPr>
        <w:t xml:space="preserve">Aihwa Ong also points out that </w:t>
      </w:r>
      <w:r w:rsidRPr="00193416">
        <w:rPr>
          <w:rStyle w:val="Emphasis"/>
          <w:rFonts w:asciiTheme="minorHAnsi" w:hAnsiTheme="minorHAnsi" w:cstheme="minorHAnsi"/>
        </w:rPr>
        <w:t>individuals under neoliberalism are ‘induced to selfmanage according to market principles of disciplines, efficiency, and competitiveness’</w:t>
      </w:r>
      <w:r w:rsidRPr="00193416">
        <w:rPr>
          <w:rFonts w:asciiTheme="minorHAnsi" w:hAnsiTheme="minorHAnsi" w:cstheme="minorHAnsi"/>
          <w:sz w:val="16"/>
        </w:rPr>
        <w:t xml:space="preserve"> (2006: 4). In this sense, </w:t>
      </w:r>
      <w:r w:rsidRPr="00193416">
        <w:rPr>
          <w:rStyle w:val="StyleUnderline"/>
          <w:rFonts w:asciiTheme="minorHAnsi" w:hAnsiTheme="minorHAnsi" w:cstheme="minorHAnsi"/>
        </w:rPr>
        <w:t>neoliberalism is also an existential imperative that hails us into being, to seek freedom and dignity, not as inalienable rights but rather as the quest of life. Because neoliberal competition mobilizes constant optimization of one’s skills and resources to avoid falling into the realm of devaluation and abandonment</w:t>
      </w:r>
      <w:r w:rsidRPr="00193416">
        <w:rPr>
          <w:rFonts w:asciiTheme="minorHAnsi" w:hAnsiTheme="minorHAnsi" w:cstheme="minorHAnsi"/>
          <w:sz w:val="16"/>
        </w:rPr>
        <w:t xml:space="preserve"> (Ong, 2006: 6), </w:t>
      </w:r>
      <w:r w:rsidRPr="00193416">
        <w:rPr>
          <w:rStyle w:val="StyleUnderline"/>
          <w:rFonts w:asciiTheme="minorHAnsi" w:hAnsiTheme="minorHAnsi" w:cstheme="minorHAnsi"/>
        </w:rPr>
        <w:t xml:space="preserve">the future is uncertain, precarious, and even elusive. It is something one can look forward to but never hold on to with any degree of certainty, even though what the future will look like has never been clearer. </w:t>
      </w:r>
      <w:r w:rsidRPr="00193416">
        <w:rPr>
          <w:rFonts w:asciiTheme="minorHAnsi" w:hAnsiTheme="minorHAnsi" w:cstheme="minorHAnsi"/>
          <w:sz w:val="16"/>
        </w:rPr>
        <w:t xml:space="preserve">This article attempts to </w:t>
      </w:r>
      <w:r w:rsidRPr="00193416">
        <w:rPr>
          <w:rStyle w:val="Emphasis"/>
          <w:rFonts w:asciiTheme="minorHAnsi" w:hAnsiTheme="minorHAnsi" w:cstheme="minorHAnsi"/>
        </w:rPr>
        <w:t>address neoliberalism’s future by conceptualizing the Sunflower Movement as an affective-political explosion of discontents – not only against Taiwan’s political status quo, but also against the uncertain future that the status quo holds for them</w:t>
      </w:r>
      <w:r w:rsidRPr="00193416">
        <w:rPr>
          <w:rFonts w:asciiTheme="minorHAnsi" w:hAnsiTheme="minorHAnsi" w:cstheme="minorHAnsi"/>
          <w:sz w:val="16"/>
        </w:rPr>
        <w:t>. By ‘</w:t>
      </w:r>
      <w:r w:rsidRPr="00193416">
        <w:rPr>
          <w:rStyle w:val="StyleUnderline"/>
          <w:rFonts w:asciiTheme="minorHAnsi" w:hAnsiTheme="minorHAnsi" w:cstheme="minorHAnsi"/>
        </w:rPr>
        <w:t>affective-political,’ I gesture toward an understanding of both the affective dimension of politics as well as the political meaning of affect,</w:t>
      </w:r>
      <w:r w:rsidRPr="00193416">
        <w:rPr>
          <w:rFonts w:asciiTheme="minorHAnsi" w:hAnsiTheme="minorHAnsi" w:cstheme="minorHAnsi"/>
          <w:sz w:val="16"/>
        </w:rPr>
        <w:t xml:space="preserve"> as articulated by the ‘affective turn’ in recent cultural studies scholarship that considers </w:t>
      </w:r>
      <w:r w:rsidRPr="00193416">
        <w:rPr>
          <w:rStyle w:val="StyleUnderline"/>
          <w:rFonts w:asciiTheme="minorHAnsi" w:hAnsiTheme="minorHAnsi" w:cstheme="minorHAnsi"/>
        </w:rPr>
        <w:t>affect as ‘the imbrication of the social and the somatic’ to capture ‘bodies politics’ – both embodied and embedded – ‘in the production, bypassing, and surpassing of subjectivity’</w:t>
      </w:r>
      <w:r w:rsidRPr="00193416">
        <w:rPr>
          <w:rFonts w:asciiTheme="minorHAnsi" w:hAnsiTheme="minorHAnsi" w:cstheme="minorHAnsi"/>
          <w:sz w:val="16"/>
        </w:rPr>
        <w:t xml:space="preserve"> (Protevi, 2009: xiv).5 Therefore, instead of concentrating on protest events (e.g. Sewell, 1996) or providing an analysis of its organizational profile and tensions with existing institutions (e.g. Tilly, 1978), as sociology of social movements often advocates, I focus instead on three Chinese keywords – ‘Island Sunrise’ (daoyu tianguang), ‘22K,’ and ‘little assured happiness’ (xiao que xin) – as affective keys which are not only well-circulated within the context of the movement but also indicative of the propensities of its participants for understanding the social, economic and political circumstances they are caught up in, as well as their experiences of these circumstances. Together these keywords highlight an affective cognition of </w:t>
      </w:r>
      <w:r w:rsidRPr="00193416">
        <w:rPr>
          <w:rStyle w:val="StyleUnderline"/>
          <w:rFonts w:asciiTheme="minorHAnsi" w:hAnsiTheme="minorHAnsi" w:cstheme="minorHAnsi"/>
        </w:rPr>
        <w:t>the Sunflower Movement as problematically articulated with/ against neoliberalism. By rejecting black box democracy, unfair competition, and further integration with China, the Sunflower Movement in effect refuted the future of neoliberal globalization as the ontology of being, yet for what futures to come it knew not.</w:t>
      </w:r>
    </w:p>
    <w:p w:rsidR="00CB3264" w:rsidRPr="00193416" w:rsidRDefault="00CB3264" w:rsidP="00CB3264">
      <w:pPr>
        <w:pStyle w:val="Heading2"/>
      </w:pPr>
      <w:r w:rsidRPr="00193416">
        <w:lastRenderedPageBreak/>
        <w:t>SP2</w:t>
      </w:r>
    </w:p>
    <w:p w:rsidR="00CB3264" w:rsidRPr="00193416" w:rsidRDefault="00CB3264" w:rsidP="00CB3264">
      <w:pPr>
        <w:pStyle w:val="Heading4"/>
        <w:rPr>
          <w:rFonts w:asciiTheme="minorHAnsi" w:hAnsiTheme="minorHAnsi" w:cstheme="minorHAnsi"/>
        </w:rPr>
      </w:pPr>
      <w:r w:rsidRPr="00193416">
        <w:rPr>
          <w:rFonts w:asciiTheme="minorHAnsi" w:hAnsiTheme="minorHAnsi" w:cstheme="minorHAnsi"/>
        </w:rPr>
        <w:t>The political representation of arm sales regulations as “the problem” denies the structural factors of capitalism that produce these issues – the manufactured crisis of the 1ac is part of a capitalist political process of deferral that sidelines underlying factors to maintain growth.</w:t>
      </w:r>
    </w:p>
    <w:p w:rsidR="00CB3264" w:rsidRPr="00193416" w:rsidRDefault="00CB3264" w:rsidP="00CB3264">
      <w:pPr>
        <w:rPr>
          <w:rFonts w:asciiTheme="minorHAnsi" w:hAnsiTheme="minorHAnsi" w:cstheme="minorHAnsi"/>
        </w:rPr>
      </w:pPr>
      <w:proofErr w:type="gramStart"/>
      <w:r w:rsidRPr="00193416">
        <w:rPr>
          <w:rStyle w:val="Style13ptBold"/>
          <w:rFonts w:asciiTheme="minorHAnsi" w:hAnsiTheme="minorHAnsi" w:cstheme="minorHAnsi"/>
        </w:rPr>
        <w:t>Stavrianakis, A. 2011.</w:t>
      </w:r>
      <w:proofErr w:type="gramEnd"/>
      <w:r w:rsidRPr="00193416">
        <w:rPr>
          <w:rStyle w:val="Style13ptBold"/>
          <w:rFonts w:asciiTheme="minorHAnsi" w:hAnsiTheme="minorHAnsi" w:cstheme="minorHAnsi"/>
        </w:rPr>
        <w:t xml:space="preserve"> </w:t>
      </w:r>
      <w:r w:rsidRPr="00193416">
        <w:rPr>
          <w:rStyle w:val="Style13ptBold"/>
          <w:rFonts w:asciiTheme="minorHAnsi" w:hAnsiTheme="minorHAnsi" w:cstheme="minorHAnsi"/>
          <w:b w:val="0"/>
        </w:rPr>
        <w:t xml:space="preserve">(Anna Stavrianakis is a Lecturer in International Relations at the University of Sussex. Her main research interests are NGOs and global civil society; the arms trade and military globalisation; and critical approaches to the study of international security </w:t>
      </w:r>
      <w:proofErr w:type="gramStart"/>
      <w:r w:rsidRPr="00193416">
        <w:rPr>
          <w:rStyle w:val="Style13ptBold"/>
          <w:rFonts w:asciiTheme="minorHAnsi" w:hAnsiTheme="minorHAnsi" w:cstheme="minorHAnsi"/>
          <w:b w:val="0"/>
        </w:rPr>
        <w:t>“</w:t>
      </w:r>
      <w:r w:rsidRPr="00193416">
        <w:rPr>
          <w:rFonts w:asciiTheme="minorHAnsi" w:hAnsiTheme="minorHAnsi" w:cstheme="minorHAnsi"/>
        </w:rPr>
        <w:t xml:space="preserve"> Small</w:t>
      </w:r>
      <w:proofErr w:type="gramEnd"/>
      <w:r w:rsidRPr="00193416">
        <w:rPr>
          <w:rFonts w:asciiTheme="minorHAnsi" w:hAnsiTheme="minorHAnsi" w:cstheme="minorHAnsi"/>
        </w:rPr>
        <w:t xml:space="preserve"> Arms Control and the Reproduction of Imperial Relations”. Contemporary Security Policy, 32(1), 193–214. doi:10.1080/</w:t>
      </w:r>
      <w:proofErr w:type="gramStart"/>
      <w:r w:rsidRPr="00193416">
        <w:rPr>
          <w:rFonts w:asciiTheme="minorHAnsi" w:hAnsiTheme="minorHAnsi" w:cstheme="minorHAnsi"/>
        </w:rPr>
        <w:t>13523260.2011.556861 )</w:t>
      </w:r>
      <w:proofErr w:type="gramEnd"/>
    </w:p>
    <w:p w:rsidR="00CB3264" w:rsidRPr="00193416" w:rsidRDefault="00CB3264" w:rsidP="00CB3264">
      <w:pPr>
        <w:rPr>
          <w:rStyle w:val="StyleUnderline"/>
          <w:rFonts w:asciiTheme="minorHAnsi" w:hAnsiTheme="minorHAnsi" w:cstheme="minorHAnsi"/>
        </w:rPr>
      </w:pPr>
      <w:r w:rsidRPr="00193416">
        <w:rPr>
          <w:rStyle w:val="StyleUnderline"/>
          <w:rFonts w:asciiTheme="minorHAnsi" w:hAnsiTheme="minorHAnsi" w:cstheme="minorHAnsi"/>
        </w:rPr>
        <w:t>It is not only the South that is reproduced through small arms control. In the North, a benevolent identity is produced and ongoing military superiority perpetuated through small arms measures.</w:t>
      </w:r>
      <w:r w:rsidRPr="00193416">
        <w:rPr>
          <w:rFonts w:asciiTheme="minorHAnsi" w:hAnsiTheme="minorHAnsi" w:cstheme="minorHAnsi"/>
          <w:sz w:val="16"/>
        </w:rPr>
        <w:t xml:space="preserve"> Through their support for an international Arms Trade Treaty, for example, the UK and French governments – consistently two of the world’s top arms-exporting states – represent themselves as intervening on behalf of those millions of people who live in daily fear of armed violence. </w:t>
      </w:r>
      <w:r w:rsidRPr="00193416">
        <w:rPr>
          <w:rStyle w:val="StyleUnderline"/>
          <w:rFonts w:asciiTheme="minorHAnsi" w:hAnsiTheme="minorHAnsi" w:cstheme="minorHAnsi"/>
        </w:rPr>
        <w:t xml:space="preserve">Then-British and French Foreign Ministers, David Miliband and Bernard Kouchner, called the uncontrolled often illegal spread of weapons ‘One of the great tragedies of our time’, arguing that ‘there is an urgent moral imperative to grip a global problem that is spinning out of control’. Their respective governments have played </w:t>
      </w:r>
      <w:proofErr w:type="gramStart"/>
      <w:r w:rsidRPr="00193416">
        <w:rPr>
          <w:rStyle w:val="StyleUnderline"/>
          <w:rFonts w:asciiTheme="minorHAnsi" w:hAnsiTheme="minorHAnsi" w:cstheme="minorHAnsi"/>
        </w:rPr>
        <w:t>a  leading</w:t>
      </w:r>
      <w:proofErr w:type="gramEnd"/>
      <w:r w:rsidRPr="00193416">
        <w:rPr>
          <w:rStyle w:val="StyleUnderline"/>
          <w:rFonts w:asciiTheme="minorHAnsi" w:hAnsiTheme="minorHAnsi" w:cstheme="minorHAnsi"/>
        </w:rPr>
        <w:t xml:space="preserve"> role in efforts at an Arms Trade Treaty which could be a ‘crucial step’. </w:t>
      </w:r>
      <w:r w:rsidRPr="00193416">
        <w:rPr>
          <w:rStyle w:val="Emphasis"/>
          <w:rFonts w:asciiTheme="minorHAnsi" w:hAnsiTheme="minorHAnsi" w:cstheme="minorHAnsi"/>
        </w:rPr>
        <w:t>This representation of regulatory gaps, a lack of consistency, and the illegal trade as the problem, which the European world will manfully step up to try to address, obscures the role of the legal, state-sanctioned trade, and the uneven development of capitalist globalization that creates the conditions for the violence conducted with a variety of categories of arms.</w:t>
      </w:r>
      <w:r w:rsidRPr="00193416">
        <w:rPr>
          <w:rFonts w:asciiTheme="minorHAnsi" w:hAnsiTheme="minorHAnsi" w:cstheme="minorHAnsi"/>
          <w:sz w:val="16"/>
        </w:rPr>
        <w:t xml:space="preserve"> Focussing a little closer on the UK, its arms control practice features a combination of concerted action on small arms in tandem with NGOs, a focus on controlling pariah weapons, and ongoing exports that contravene the spirit, if not the letter of UK obligations.136 While NGOs, including major ones such as Oxfam, work in partnership with the UK government, naturalizing and popularizing particular understandings of the arms trade, </w:t>
      </w:r>
      <w:r w:rsidRPr="00193416">
        <w:rPr>
          <w:rStyle w:val="StyleUnderline"/>
          <w:rFonts w:asciiTheme="minorHAnsi" w:hAnsiTheme="minorHAnsi" w:cstheme="minorHAnsi"/>
        </w:rPr>
        <w:t>the UK Defence Manufacturers’ Association, a key industry lobby group, has come out in favour of the Arms Trade Treaty as a means to ‘crack down on illegal traders and proliferators, and also as an instrument to create a more equitable regulatory environment for defence exports worldwide’.137 The association believes that any treaty ‘would not bring new obligations for UK Industry’.138 Any eventual treaty would thus have no impact on UK domestic procurement or military posture, while inevitably restricting that of Southern states, whose import practices would be subjected to scrutiny and regulation. This allows the UK to remain a major military producer, perpetuating asymmetry in the world military order, while simultaneously disciplining the Southern constitution of armed force and seeming benevolent in its concern for human rights and development</w:t>
      </w:r>
      <w:r w:rsidRPr="00193416">
        <w:rPr>
          <w:rFonts w:asciiTheme="minorHAnsi" w:hAnsiTheme="minorHAnsi" w:cstheme="minorHAnsi"/>
          <w:sz w:val="16"/>
        </w:rPr>
        <w:t xml:space="preserve">. Finally, it is also worth noting the North –South relations that are reproduced in terms of the agents of small arms control. The small arms network began life at the end of the Cold War as a group of Northern (in particular British and American), security-oriented NGOs and academics focussed on arms export controls. Since then, a shared agenda has emerged between states, and between state and non-state actors such as NGOs, research centres, and academics. Key states involved in the small arms debate and funding NGOs include Australia, Germany, Norway, Netherlands, Switzerland, the UK and the USA. Key NGOs include Amnesty International, the International Action Network on Small Arms (IANSA), International Alert, Oxfam, Saferworld (all headquartered in the UK), Human Rights Watch (New York), and the Centre for Humanitarian Dialogue (Geneva). Research centres such as the Geneva-based Small Arms Survey, the Stockholm International Peace Research Institute (SIPRI), the Federation of American Scientists, headquartered in Washington, DC, the Bonn International Center for Conversion (BICC) and the Oslo-based International Peace Research Institute (PRIO), have been central to the production of knowledge about small arms. The early movement on small arms was kick-started by a $224,000 multi-year grant from 1994 from the Ford Foundation to ‘help build infrastructure for international promotion of the </w:t>
      </w:r>
      <w:r w:rsidRPr="00193416">
        <w:rPr>
          <w:rFonts w:asciiTheme="minorHAnsi" w:hAnsiTheme="minorHAnsi" w:cstheme="minorHAnsi"/>
          <w:sz w:val="16"/>
        </w:rPr>
        <w:lastRenderedPageBreak/>
        <w:t>SALW issue’.139 It is important to note that the conflict – security – development nexus is heavily emphasized by some Southern governments and NGOs, in particular those in sub-Saharan Africa, and that some Southern NGOs such as Viva Rio (Brazil) and Gun Free South Africa, have been key Southern influences on the small arms SMALL ARMS CONTROL AND THE REPRODUCTION OF IMPERIAL RELATIONS 207 Downloaded by [Tufts University] at 19:54 06 October 2014 debate</w:t>
      </w:r>
      <w:r w:rsidRPr="00193416">
        <w:rPr>
          <w:rStyle w:val="StyleUnderline"/>
          <w:rFonts w:asciiTheme="minorHAnsi" w:hAnsiTheme="minorHAnsi" w:cstheme="minorHAnsi"/>
        </w:rPr>
        <w:t>. There is thus a significant degree of co-production of small arms control by actors across the commonly-held divides of International Relations between public and private, and (less so) North and South. Aid agencies, non-governmental organizations and research centres from North and South are involved in the promulgation of small arms control efforts. But within this internationalizing formation, research, funding and policy initiatives tend to come from the North, and the vast majority of interventions take place in the South. Overall, the institutional basis of small arms control is marked by a distinctly North –South relation which, although actors do their best to mitigate its worst effects, remains notably hierarchical Small arms control theory and practice play a role in the reproduction of imperial relations through the application of Eurocentric categories, the asymmetry of control efforts between North and South, the production of the South as inadequate and needing Northern tutelage, and the mutual constitution of both North and South in relations of hierarchy. Such a critique goes beyond the immediate policy question of how to control armed violence in the South, and is suggestive of the generative and constitutive role of scholarly-practitioner debate about small arms control.</w:t>
      </w:r>
      <w:r w:rsidRPr="00193416">
        <w:rPr>
          <w:rFonts w:asciiTheme="minorHAnsi" w:hAnsiTheme="minorHAnsi" w:cstheme="minorHAnsi"/>
          <w:sz w:val="16"/>
        </w:rPr>
        <w:t xml:space="preserve"> It raises the broader question of the international relations that are produced, reproduced and/or challenged through the debates and practices of small arms control. International concern with small arms tells us more about the dominant international security imaginary than it does about armed violence in the South. As Krause argues, ‘Very little, if anything, objectively changes in the early 1990s,’ suggesting that the creation of expert knowledge and changed normative space were central to the ‘explosion of interest’ in small arms.141 While claims of empirical specificity are made in relation to particular conflicts and countries, and policy responses are increasingly understood as evidence-based, small arms control can be understood as a means of producing the South through particular knowledge practices.142 This means that, rather than a response to an externally-given policy need, the small arms debate plays a role in producing this category of weapons as a problem of international politics. The solutions proposed in this debate are part of the reproduction of the international relations of organized violence. This is not to make an instrumentalist or functionalist argument. As Heathershaw argues in relation to peacebuilding more widely, few practitioners or scholar-practitioners ‘would see themselves as representatives of the community policing arms of an imperial power’, and scholarship and policy work often ‘depart[s] significantly from the territorial and timeless national (security) discourses’ traditionally studied in international relations.143 </w:t>
      </w:r>
      <w:r w:rsidRPr="00193416">
        <w:rPr>
          <w:rStyle w:val="StyleUnderline"/>
          <w:rFonts w:asciiTheme="minorHAnsi" w:hAnsiTheme="minorHAnsi" w:cstheme="minorHAnsi"/>
        </w:rPr>
        <w:t xml:space="preserve">Rather, it is to make an argument about the co-productivity of academic and practitioner practice and the power relations that are reproduced through the use of seemingly progressive categories and concepts. Eurocentrism generates an inadequate understanding of violence in the South, and inappropriate and ineffective solutions that are an attempt to build or shape states and societies in an idealized European image. </w:t>
      </w:r>
    </w:p>
    <w:p w:rsidR="00F74A5E" w:rsidRPr="00193416" w:rsidRDefault="00F74A5E" w:rsidP="00F74A5E">
      <w:pPr>
        <w:pStyle w:val="Heading4"/>
        <w:rPr>
          <w:rFonts w:asciiTheme="minorHAnsi" w:hAnsiTheme="minorHAnsi" w:cstheme="minorHAnsi"/>
        </w:rPr>
      </w:pPr>
      <w:r w:rsidRPr="00193416">
        <w:rPr>
          <w:rFonts w:asciiTheme="minorHAnsi" w:hAnsiTheme="minorHAnsi" w:cstheme="minorHAnsi"/>
        </w:rPr>
        <w:t>Their reading of cartels is inaccurate – cartels, like any other corporation require the state to in order to function A praxis that challenges both the state and capitalism is key.</w:t>
      </w:r>
    </w:p>
    <w:p w:rsidR="00F74A5E" w:rsidRPr="00193416" w:rsidRDefault="00F74A5E" w:rsidP="00F74A5E">
      <w:pPr>
        <w:rPr>
          <w:rStyle w:val="Style13ptBold"/>
          <w:rFonts w:asciiTheme="minorHAnsi" w:hAnsiTheme="minorHAnsi" w:cstheme="minorHAnsi"/>
          <w:b w:val="0"/>
          <w:bCs w:val="0"/>
        </w:rPr>
      </w:pPr>
      <w:proofErr w:type="gramStart"/>
      <w:r w:rsidRPr="00193416">
        <w:rPr>
          <w:rStyle w:val="Style13ptBold"/>
          <w:rFonts w:asciiTheme="minorHAnsi" w:hAnsiTheme="minorHAnsi" w:cstheme="minorHAnsi"/>
        </w:rPr>
        <w:t xml:space="preserve">Schneck 12 </w:t>
      </w:r>
      <w:r w:rsidRPr="00193416">
        <w:rPr>
          <w:rStyle w:val="Style13ptBold"/>
          <w:rFonts w:asciiTheme="minorHAnsi" w:hAnsiTheme="minorHAnsi" w:cstheme="minorHAnsi"/>
          <w:b w:val="0"/>
          <w:bCs w:val="0"/>
          <w:sz w:val="20"/>
          <w:szCs w:val="16"/>
        </w:rPr>
        <w:t>(Gabrielle D. Schneck.</w:t>
      </w:r>
      <w:proofErr w:type="gramEnd"/>
      <w:r w:rsidRPr="00193416">
        <w:rPr>
          <w:rStyle w:val="Style13ptBold"/>
          <w:rFonts w:asciiTheme="minorHAnsi" w:hAnsiTheme="minorHAnsi" w:cstheme="minorHAnsi"/>
          <w:b w:val="0"/>
          <w:bCs w:val="0"/>
          <w:sz w:val="20"/>
          <w:szCs w:val="16"/>
        </w:rPr>
        <w:t xml:space="preserve"> April 2012. “A War on Civilians: Disaster Capitalism and the Drug War in Mexico”. Gabrielle holds degrees from McGill University in Montreal, Quebec, and Seattle University School of Law. She has been practicing immigration law in Washington State since 2012 and is a member of the American Immigration Lawyers Association (AILA). Her practice focuses on family-based immigration, naturalization, and removal defense. Gabrielle has lived in France, Nicaragua, Minnesota, Montreal, and Vancouver BC. She speaks Spanish and French. </w:t>
      </w:r>
      <w:hyperlink r:id="rId8" w:history="1">
        <w:r w:rsidRPr="00193416">
          <w:rPr>
            <w:rStyle w:val="Hyperlink"/>
            <w:rFonts w:asciiTheme="minorHAnsi" w:hAnsiTheme="minorHAnsi" w:cstheme="minorHAnsi"/>
            <w:sz w:val="20"/>
            <w:szCs w:val="16"/>
          </w:rPr>
          <w:t>https://digitalcommons.law.seattleu.edu/cgi/viewcontent.cgi?article=1622&amp;context=sjsj</w:t>
        </w:r>
      </w:hyperlink>
      <w:r w:rsidRPr="00193416">
        <w:rPr>
          <w:rStyle w:val="Style13ptBold"/>
          <w:rFonts w:asciiTheme="minorHAnsi" w:hAnsiTheme="minorHAnsi" w:cstheme="minorHAnsi"/>
          <w:b w:val="0"/>
          <w:bCs w:val="0"/>
          <w:sz w:val="20"/>
          <w:szCs w:val="16"/>
        </w:rPr>
        <w:t>. ZB)</w:t>
      </w:r>
    </w:p>
    <w:p w:rsidR="00F74A5E" w:rsidRPr="00193416" w:rsidRDefault="00F74A5E" w:rsidP="00F74A5E">
      <w:pPr>
        <w:rPr>
          <w:rFonts w:asciiTheme="minorHAnsi" w:hAnsiTheme="minorHAnsi" w:cstheme="minorHAnsi"/>
          <w:sz w:val="14"/>
        </w:rPr>
      </w:pPr>
      <w:r w:rsidRPr="00193416">
        <w:rPr>
          <w:rStyle w:val="StyleUnderline"/>
          <w:rFonts w:asciiTheme="minorHAnsi" w:hAnsiTheme="minorHAnsi" w:cstheme="minorHAnsi"/>
        </w:rPr>
        <w:t>Eduardo Valle, former advisor to the Mexican attorney general, stated in 1995 that the drug industry had become “driving forces, pillars even, of our economic growth.</w:t>
      </w:r>
      <w:r w:rsidRPr="00193416">
        <w:rPr>
          <w:rFonts w:asciiTheme="minorHAnsi" w:hAnsiTheme="minorHAnsi" w:cstheme="minorHAnsi"/>
          <w:sz w:val="14"/>
        </w:rPr>
        <w:t xml:space="preserve">”273 </w:t>
      </w:r>
      <w:r w:rsidRPr="00193416">
        <w:rPr>
          <w:rStyle w:val="StyleUnderline"/>
          <w:rFonts w:asciiTheme="minorHAnsi" w:hAnsiTheme="minorHAnsi" w:cstheme="minorHAnsi"/>
        </w:rPr>
        <w:t>The US Drug Enforcement Administration (DEA) estimates that the illicit drug industry has earned Mexico between $30 billion and $50 billion in profit annually for the last twenty years</w:t>
      </w:r>
      <w:r w:rsidRPr="00193416">
        <w:rPr>
          <w:rFonts w:asciiTheme="minorHAnsi" w:hAnsiTheme="minorHAnsi" w:cstheme="minorHAnsi"/>
          <w:sz w:val="14"/>
        </w:rPr>
        <w:t xml:space="preserve">.274 The industry is often said to be second only to oil in its earning </w:t>
      </w:r>
      <w:r w:rsidRPr="00193416">
        <w:rPr>
          <w:rFonts w:asciiTheme="minorHAnsi" w:hAnsiTheme="minorHAnsi" w:cstheme="minorHAnsi"/>
          <w:sz w:val="14"/>
        </w:rPr>
        <w:lastRenderedPageBreak/>
        <w:t xml:space="preserve">capacity for Mexico; its profits may exceed the oil industry, but no official numbers exist to compare the two.275 </w:t>
      </w:r>
      <w:r w:rsidRPr="00193416">
        <w:rPr>
          <w:rStyle w:val="StyleUnderline"/>
          <w:rFonts w:asciiTheme="minorHAnsi" w:hAnsiTheme="minorHAnsi" w:cstheme="minorHAnsi"/>
        </w:rPr>
        <w:t>The rise of corporatism in the United States has developed slowly over time; eventually, the “so-called revolving door” that characterized relationships between government and business was replaced by an “archway”; in the context of disaster response, entire industries have “set up shop inside the government.”</w:t>
      </w:r>
      <w:r w:rsidRPr="00193416">
        <w:rPr>
          <w:rFonts w:asciiTheme="minorHAnsi" w:hAnsiTheme="minorHAnsi" w:cstheme="minorHAnsi"/>
          <w:sz w:val="14"/>
        </w:rPr>
        <w:t xml:space="preserve">276 The revolving door between cartels and the Mexican state, in the context of drug trafficking, became an archway in the 1990s, when direct participation by Mexican government actors in the drug business accelerated substantially.277 </w:t>
      </w:r>
      <w:r w:rsidRPr="00193416">
        <w:rPr>
          <w:rStyle w:val="Emphasis"/>
          <w:rFonts w:asciiTheme="minorHAnsi" w:hAnsiTheme="minorHAnsi" w:cstheme="minorHAnsi"/>
        </w:rPr>
        <w:t>Drug cartels function like other businesses</w:t>
      </w:r>
      <w:r w:rsidRPr="00193416">
        <w:rPr>
          <w:rStyle w:val="StyleUnderline"/>
          <w:rFonts w:asciiTheme="minorHAnsi" w:hAnsiTheme="minorHAnsi" w:cstheme="minorHAnsi"/>
        </w:rPr>
        <w:t xml:space="preserve"> in certain aspects of their structure </w:t>
      </w:r>
      <w:r w:rsidRPr="00193416">
        <w:rPr>
          <w:rStyle w:val="Emphasis"/>
          <w:rFonts w:asciiTheme="minorHAnsi" w:hAnsiTheme="minorHAnsi" w:cstheme="minorHAnsi"/>
        </w:rPr>
        <w:t>and in their need for some level of cooperation from the state in order to prosper.</w:t>
      </w:r>
      <w:r w:rsidRPr="00193416">
        <w:rPr>
          <w:rStyle w:val="StyleUnderline"/>
          <w:rFonts w:asciiTheme="minorHAnsi" w:hAnsiTheme="minorHAnsi" w:cstheme="minorHAnsi"/>
        </w:rPr>
        <w:t xml:space="preserve"> The common workers in the drug trade, the sellers and smugglers, are largely made up of individuals with few socio-economic opportunities, who, upon entering the drug business, deal with an “unpredictable career that often leads to prison, death, or ruin.”</w:t>
      </w:r>
      <w:r w:rsidRPr="00193416">
        <w:rPr>
          <w:rFonts w:asciiTheme="minorHAnsi" w:hAnsiTheme="minorHAnsi" w:cstheme="minorHAnsi"/>
          <w:sz w:val="14"/>
        </w:rPr>
        <w:t xml:space="preserve">278 </w:t>
      </w:r>
      <w:r w:rsidRPr="00193416">
        <w:rPr>
          <w:rStyle w:val="StyleUnderline"/>
          <w:rFonts w:asciiTheme="minorHAnsi" w:hAnsiTheme="minorHAnsi" w:cstheme="minorHAnsi"/>
        </w:rPr>
        <w:t>Trafficking organizations are at least partially hierarchical structures</w:t>
      </w:r>
      <w:r w:rsidRPr="00193416">
        <w:rPr>
          <w:rFonts w:asciiTheme="minorHAnsi" w:hAnsiTheme="minorHAnsi" w:cstheme="minorHAnsi"/>
          <w:sz w:val="14"/>
        </w:rPr>
        <w:t xml:space="preserve">,279 </w:t>
      </w:r>
      <w:r w:rsidRPr="00193416">
        <w:rPr>
          <w:rStyle w:val="StyleUnderline"/>
          <w:rFonts w:asciiTheme="minorHAnsi" w:hAnsiTheme="minorHAnsi" w:cstheme="minorHAnsi"/>
        </w:rPr>
        <w:t>and, similar to other capitalist businesses, the lowest members make relatively little profit while the upper echelons may accumulate startling levels of wealth</w:t>
      </w:r>
      <w:r w:rsidRPr="00193416">
        <w:rPr>
          <w:rFonts w:asciiTheme="minorHAnsi" w:hAnsiTheme="minorHAnsi" w:cstheme="minorHAnsi"/>
          <w:sz w:val="14"/>
        </w:rPr>
        <w:t xml:space="preserve">.280 </w:t>
      </w:r>
      <w:r w:rsidRPr="00193416">
        <w:rPr>
          <w:rStyle w:val="StyleUnderline"/>
          <w:rFonts w:asciiTheme="minorHAnsi" w:hAnsiTheme="minorHAnsi" w:cstheme="minorHAnsi"/>
        </w:rPr>
        <w:t>In order to maintain control of transportation routes, cartels require a certain amount of cooperation from the police, military, and government officials</w:t>
      </w:r>
      <w:r w:rsidRPr="00193416">
        <w:rPr>
          <w:rFonts w:asciiTheme="minorHAnsi" w:hAnsiTheme="minorHAnsi" w:cstheme="minorHAnsi"/>
          <w:sz w:val="14"/>
        </w:rPr>
        <w:t xml:space="preserve">.281 The most powerful cartel in a given area receives law enforcement protection.282 In some respects, local government and law enforcement may not have a lot of choice in deciding whether to cooperate with drug traffickers. From January to October 2010, eleven municipal mayors were killed in Mexico—more than one death of an elected official per month.283 The killings are assumed to have been committed by criminal organizations to intimidate the government.284 They likely occurred either because the local governments began refusing to facilitate cartel activities or because the governments began to impede the activities of the cartels. </w:t>
      </w:r>
      <w:r w:rsidRPr="00193416">
        <w:rPr>
          <w:rStyle w:val="StyleUnderline"/>
          <w:rFonts w:asciiTheme="minorHAnsi" w:hAnsiTheme="minorHAnsi" w:cstheme="minorHAnsi"/>
        </w:rPr>
        <w:t>Either way, the deaths imply that cartels need the government to cooperate in order to do their business, and that they are prepared to obtain that cooperation through any means necessary.</w:t>
      </w:r>
      <w:r w:rsidRPr="00193416">
        <w:rPr>
          <w:rFonts w:asciiTheme="minorHAnsi" w:hAnsiTheme="minorHAnsi" w:cstheme="minorHAnsi"/>
          <w:sz w:val="14"/>
        </w:rPr>
        <w:t xml:space="preserve">285 El Sicario, an anonymous ex-employee of the drug business, maintains that all of the law enforcement academies in Mexico have been used as training grounds by the cartels.286 Students learn how to handle weapons, recognize faces, pursue people in an urban chase without losing them, and conduct surveillance, all of which are of use to the cartels.287 El Sicario recounts his own story of working for the cartels from the time he began training with the police, explaining that fifty of the two hundred students he graduated with were already on the payroll of a drug trafficking organization.288 The “explosion of violence” in recent years has not slowed the drug trade. In fact, El Sicario suggests that “the atmosphere of unrestrained violence acts as a smokescreen for the real business and that the money flow is now better than ever.”289 Additionally, workers economically displaced in the wake of NAFTA have begun growing illicit drugs, supplying the cartels with merchandise. As a result of the free-trade agreement, “[b]y 2007 a kilo of illicit drugs could get a price 300 times higher than a kilo of maize; a kilo of marijuana or poppies was worth more than a ton of beans.”290 The number of hectares dedicated to growing poppies eventually outnumbered those which are dedicated to growing maize.291 By all accounts, the cartels have not suffered in the midst of NAFTA and the militarization of Mexico’s war on drugs, nor has the presence of narco-corruption diminished. </w:t>
      </w:r>
    </w:p>
    <w:p w:rsidR="00F74A5E" w:rsidRPr="00193416" w:rsidRDefault="00F74A5E" w:rsidP="00F74A5E">
      <w:pPr>
        <w:pStyle w:val="Heading4"/>
      </w:pPr>
      <w:r w:rsidRPr="00193416">
        <w:t xml:space="preserve">State practices are consistently defined by a protection of ruling class interests – reforms lend legitimacy to a corrupt apparatus that has empirically refused any meaningful restraint on its power. </w:t>
      </w:r>
    </w:p>
    <w:p w:rsidR="00F74A5E" w:rsidRPr="00193416" w:rsidRDefault="00F74A5E" w:rsidP="00F74A5E">
      <w:pPr>
        <w:rPr>
          <w:b/>
          <w:bCs/>
          <w:sz w:val="26"/>
        </w:rPr>
      </w:pPr>
      <w:r w:rsidRPr="00193416">
        <w:rPr>
          <w:rStyle w:val="Style13ptBold"/>
        </w:rPr>
        <w:t xml:space="preserve">Tigar 2014 </w:t>
      </w:r>
      <w:r w:rsidRPr="00193416">
        <w:t xml:space="preserve">(Michael, emeritus professor of the Duke Law School and American University, Washington College of Law, “The National Security State: The End of Separation of Powers,” </w:t>
      </w:r>
      <w:r w:rsidRPr="00193416">
        <w:rPr>
          <w:i/>
        </w:rPr>
        <w:t>Monthly Review</w:t>
      </w:r>
      <w:r w:rsidRPr="00193416">
        <w:t xml:space="preserve">, 66:3, July/August, </w:t>
      </w:r>
      <w:hyperlink r:id="rId9" w:history="1">
        <w:r w:rsidRPr="00193416">
          <w:rPr>
            <w:rStyle w:val="Hyperlink"/>
          </w:rPr>
          <w:t>http://monthlyreview.org/2014/07/01/the-national-security-state/</w:t>
        </w:r>
      </w:hyperlink>
      <w:r w:rsidRPr="00193416">
        <w:t xml:space="preserve">) </w:t>
      </w:r>
    </w:p>
    <w:p w:rsidR="00F74A5E" w:rsidRPr="00193416" w:rsidRDefault="00F74A5E" w:rsidP="00F74A5E">
      <w:pPr>
        <w:rPr>
          <w:sz w:val="14"/>
        </w:rPr>
      </w:pPr>
      <w:r w:rsidRPr="00193416">
        <w:rPr>
          <w:rStyle w:val="StyleUnderline"/>
        </w:rPr>
        <w:t>No one could</w:t>
      </w:r>
      <w:r w:rsidRPr="00193416">
        <w:rPr>
          <w:sz w:val="14"/>
        </w:rPr>
        <w:t xml:space="preserve"> sensibly </w:t>
      </w:r>
      <w:r w:rsidRPr="00193416">
        <w:rPr>
          <w:rStyle w:val="StyleUnderline"/>
        </w:rPr>
        <w:t xml:space="preserve">claim that these principles of transparency and accountability were </w:t>
      </w:r>
      <w:r w:rsidRPr="00193416">
        <w:rPr>
          <w:sz w:val="14"/>
        </w:rPr>
        <w:t xml:space="preserve">uniformly </w:t>
      </w:r>
      <w:r w:rsidRPr="00193416">
        <w:rPr>
          <w:rStyle w:val="StyleUnderline"/>
        </w:rPr>
        <w:t>applied in the decades after they were first formulated</w:t>
      </w:r>
      <w:r w:rsidRPr="00193416">
        <w:rPr>
          <w:sz w:val="14"/>
        </w:rPr>
        <w:t xml:space="preserve">. These were promises that the new regime made to the people generally. </w:t>
      </w:r>
      <w:r w:rsidRPr="00193416">
        <w:rPr>
          <w:rStyle w:val="StyleUnderline"/>
        </w:rPr>
        <w:t>As promises, they were hedged</w:t>
      </w:r>
      <w:r w:rsidRPr="00193416">
        <w:rPr>
          <w:sz w:val="14"/>
        </w:rPr>
        <w:t xml:space="preserve"> about </w:t>
      </w:r>
      <w:r w:rsidRPr="00193416">
        <w:rPr>
          <w:rStyle w:val="StyleUnderline"/>
        </w:rPr>
        <w:t>with limitations and conditions at the outset, and then in practice proved to be difficult to enforce</w:t>
      </w:r>
      <w:r w:rsidRPr="00193416">
        <w:rPr>
          <w:sz w:val="14"/>
        </w:rPr>
        <w:t xml:space="preserve">. </w:t>
      </w:r>
      <w:r w:rsidRPr="00193416">
        <w:rPr>
          <w:rStyle w:val="StyleUnderline"/>
        </w:rPr>
        <w:t>These were promises fashioned as instruments of bourgeois state power, setting out an idea that the state would stand as neutral guardian of principle, when in fact it was prepared to act as an instrument of social control</w:t>
      </w:r>
      <w:r w:rsidRPr="00193416">
        <w:rPr>
          <w:sz w:val="14"/>
        </w:rPr>
        <w:t xml:space="preserve">. But </w:t>
      </w:r>
      <w:r w:rsidRPr="00193416">
        <w:rPr>
          <w:rStyle w:val="StyleUnderline"/>
        </w:rPr>
        <w:t>while the promises could never be wholly realized, keeping them gave state power its perceived legitimacy.</w:t>
      </w:r>
      <w:r w:rsidRPr="00193416">
        <w:rPr>
          <w:sz w:val="14"/>
        </w:rPr>
        <w:t xml:space="preserve"> </w:t>
      </w:r>
      <w:r w:rsidRPr="00193416">
        <w:rPr>
          <w:rStyle w:val="StyleUnderline"/>
        </w:rPr>
        <w:t>That</w:t>
      </w:r>
      <w:r w:rsidRPr="00193416">
        <w:rPr>
          <w:sz w:val="14"/>
        </w:rPr>
        <w:t xml:space="preserve">, in general terms, </w:t>
      </w:r>
      <w:r w:rsidRPr="00193416">
        <w:rPr>
          <w:rStyle w:val="StyleUnderline"/>
        </w:rPr>
        <w:t>is the way of</w:t>
      </w:r>
      <w:r w:rsidRPr="00193416">
        <w:rPr>
          <w:sz w:val="14"/>
        </w:rPr>
        <w:t xml:space="preserve"> parliamentary </w:t>
      </w:r>
      <w:r w:rsidRPr="00193416">
        <w:rPr>
          <w:rStyle w:val="StyleUnderline"/>
        </w:rPr>
        <w:t>democracy</w:t>
      </w:r>
      <w:r w:rsidRPr="00193416">
        <w:rPr>
          <w:sz w:val="14"/>
        </w:rPr>
        <w:t xml:space="preserve">. </w:t>
      </w:r>
      <w:r w:rsidRPr="00193416">
        <w:rPr>
          <w:rStyle w:val="StyleUnderline"/>
        </w:rPr>
        <w:t>Organs of state power remain open to influence; a set of declared rights is more or less guaranteed. It is not, therefore, surprising that</w:t>
      </w:r>
      <w:r w:rsidRPr="00193416">
        <w:rPr>
          <w:sz w:val="14"/>
        </w:rPr>
        <w:t xml:space="preserve"> Chief Justice Marshall himself wrote </w:t>
      </w:r>
      <w:r w:rsidRPr="00193416">
        <w:rPr>
          <w:rStyle w:val="StyleUnderline"/>
        </w:rPr>
        <w:t>the Supreme Court</w:t>
      </w:r>
      <w:r w:rsidRPr="00193416">
        <w:rPr>
          <w:sz w:val="14"/>
        </w:rPr>
        <w:t xml:space="preserve"> opinions that </w:t>
      </w:r>
      <w:r w:rsidRPr="00193416">
        <w:rPr>
          <w:rStyle w:val="StyleUnderline"/>
        </w:rPr>
        <w:t>denied judicial review to Native Americans and African slaves</w:t>
      </w:r>
      <w:r w:rsidRPr="00193416">
        <w:rPr>
          <w:sz w:val="14"/>
        </w:rPr>
        <w:t>. After all, the Constitution itself accepted the institution of slavery and provided that: “Representatives and direct Taxes shall be apportioned among the several States which may be included within this Union, according to their respective Numbers, which shall be determined by adding to the whole Number of free Persons, including those bound to Service for a Term of Years, and excluding Indians not taxed, three fifths of all other Persons.” That is, a slave was three</w:t>
      </w:r>
      <w:r w:rsidRPr="00193416">
        <w:rPr>
          <w:rFonts w:ascii="Cambria Math" w:hAnsi="Cambria Math" w:cs="Cambria Math"/>
          <w:sz w:val="14"/>
        </w:rPr>
        <w:t>‐</w:t>
      </w:r>
      <w:r w:rsidRPr="00193416">
        <w:rPr>
          <w:sz w:val="14"/>
        </w:rPr>
        <w:t xml:space="preserve">fifths of a person for the purpose of allocating Congressional seats, though </w:t>
      </w:r>
      <w:r w:rsidRPr="00193416">
        <w:rPr>
          <w:sz w:val="14"/>
        </w:rPr>
        <w:lastRenderedPageBreak/>
        <w:t xml:space="preserve">without a vote or any of the political rights defined in the Constitution. Native Americans did not exist for purposes of taxes and representation, although the Congress would certainly legislate as to their status. In the early nineteenth century, Native Americans sought to assert their rights. As I wrote in Law &amp; the Rise of Capitalism: The Cherokee Nation of Georgia adopted a written constitution and asserted sovereignty over its land. The Georgia legislature responded by declaring Cherokee laws and customs void and opening Cherokee land to settlement. The federal Congress, at the urging of President Andrew Jackson, passed legislation seeking to compel Native Americans to give up and move westward. Georgia authorities arrested, tried, and hanged a Cherokee for an offense allegedly committed on Cherokee territory. The Cherokee Nation sought relief in the courts. They were, after all, a nation. They sought to restrain the enforcement of Georgia laws which “go directly to annihilate the Cherokees as a political society, and to seize, for the use of Georgia, the lands of the nation which have been assured to them by the United States in solemn treaties repeatedly made and still in force.” The Cherokees’ lawyer invoked the Supreme Court’s power, saying that the lawsuit was between a foreign nation—the Cherokee— and the state of Georgia. Under the United States Constitution, the Supreme Court could exercise its original jurisdiction over such a lawsuit without waiting for lower courts to decide it and then hearing the case on appeal. Chief Justice Marshall looked to the constitutional grant to Congress of the power to regulate commerce with “foreign nations, and among the several states, and with the Indian tribes.” He found the Cherokee to be “a domestic, dependent nation” that was “in a state of pupilage,” like “that of a ward to his guardian.” It was not, he said, for the Court a true “foreign nation.” Thus, the Cherokee Nation had no legal existence. It could not even come to a federal court to vindicate its treaty rights. The Supreme Court decided Cherokee Nation v. Georgia in 1830, over the dissents of Justices Story and Thompson. Two years later, in Worcester v. Georgia, Chief Justice Marshall retreated a bit, and held that Georgia did not have the right to regulate activities on the Cherokee lands. He did not reach this result by recognizing the position of the Cherokee Nation, but by denying the right of a state such as Georgia to interfere in matters that are essentially federal. That is, the national government had the constitutional power to deal with Native Americans and the states had only a limited role to play. Marshall spoke for the Supreme Court on the issue of slavery in an 1825 case, The Antelope. The Constitution had forbidden Congress to regulate importation of “persons” until 1808. In a statute that took effect January 1, 1808, the Congress prohibited importation of slaves. Nonetheless, the slave trade continued, and in 1820, a U.S. coast guard vessel boarded and seized a ship, The Antelope, that was carrying 225 African slaves. The Antelope was taken into port on suspicion that the slaves were destined to be imported into the United States. Here was a chance for Marshall, who acknowledged that slavery was “contrary to the laws of nature,” to translate this sense of injustice into a judicial command. However, he noted that “Christian and civilized” nations still engaged in the slave trade and that it could not therefore be said to be unlawful; the slaves were not to be set free but rather returned to their owners. Marshall’s failure to find controlling international law is the more surprising because the United States had agreed in the 1814 Treaty of Ghent to seek an end to the international slave trade. </w:t>
      </w:r>
      <w:r w:rsidRPr="00193416">
        <w:rPr>
          <w:rStyle w:val="StyleUnderline"/>
        </w:rPr>
        <w:t>For Marshall and his colleagues on the Supreme Court, Native Americans did not exist as holders or bearers of rights, and the status of slavery was not an issue that the law could address</w:t>
      </w:r>
      <w:r w:rsidRPr="00193416">
        <w:rPr>
          <w:sz w:val="14"/>
        </w:rPr>
        <w:t>. To complete the story, one must note the Court’s 1841 decision in The Amistad. Between 1825 and 1841, treaties and customary international law had shifted the legal landscape. The Amistad was a Spanish ship carrying forty</w:t>
      </w:r>
      <w:r w:rsidRPr="00193416">
        <w:rPr>
          <w:rFonts w:ascii="Cambria Math" w:hAnsi="Cambria Math" w:cs="Cambria Math"/>
          <w:sz w:val="14"/>
        </w:rPr>
        <w:t>‐</w:t>
      </w:r>
      <w:r w:rsidRPr="00193416">
        <w:rPr>
          <w:sz w:val="14"/>
        </w:rPr>
        <w:t xml:space="preserve">nine slaves. The slaves took command of the ship, which eventually anchored off Long Island. The legal proceedings eventually reached the Supreme Court. The Spanish and British governments tried to exercise influence on the case: the British said that the capture of the slaves in Africa violated a treaty between Britain and Spain. Spain said the slaves were property and should be returned. The Supreme Court argument, led by John Quincy Adams, stressed that judicial review and not executive branch concerns should be the guiding principle of decision. On March 9, 1841, Justice Story delivered the Supreme Court’s opinion holding that the slaves must be freed. Any hope that was kindled by the Amistad decision was extinguished by the Dred Scott decision in 1857. </w:t>
      </w:r>
      <w:r w:rsidRPr="00193416">
        <w:rPr>
          <w:rStyle w:val="StyleUnderline"/>
        </w:rPr>
        <w:t>The Supreme Court’s decision that Dred Scott was not entitled to freedom from slavery despite having been taken into free territory was based upon an assertion that echoed the rationale of Cherokee Nation v. Georgia. African slaves and their descendants could not be “citizens” of any state and were therefore not entitled to be heard in federal court. They were,</w:t>
      </w:r>
      <w:r w:rsidRPr="00193416">
        <w:rPr>
          <w:sz w:val="14"/>
        </w:rPr>
        <w:t xml:space="preserve"> the Court said, “</w:t>
      </w:r>
      <w:r w:rsidRPr="00193416">
        <w:rPr>
          <w:rStyle w:val="StyleUnderline"/>
        </w:rPr>
        <w:t>beings of an inferior order, and altogether unfit to associate with the white race, either in social or political relations, and so far inferior that they had no rights which the white man was bound to respect</w:t>
      </w:r>
      <w:r w:rsidRPr="00193416">
        <w:rPr>
          <w:sz w:val="14"/>
        </w:rPr>
        <w:t xml:space="preserve">.” That is, it </w:t>
      </w:r>
      <w:r w:rsidRPr="00193416">
        <w:rPr>
          <w:rStyle w:val="StyleUnderline"/>
        </w:rPr>
        <w:t>was not only the political institution of slavery that forbade judicial review, but a theory that those of African descent were inferior beings destined to be ruled without voice as to their condition</w:t>
      </w:r>
      <w:r w:rsidRPr="00193416">
        <w:rPr>
          <w:sz w:val="14"/>
        </w:rPr>
        <w:t xml:space="preserve">. Chief Justice Taney, who wrote the majority opinion, and President James Buchanan, who was given advance notice of what the Court would do, thought that the Dred Scott decision would end the controversy about slavery. Of course, it did nothing of the kind, but rather made a military solution inevitable. </w:t>
      </w:r>
      <w:r w:rsidRPr="00193416">
        <w:rPr>
          <w:rStyle w:val="StyleUnderline"/>
        </w:rPr>
        <w:t>Thus</w:t>
      </w:r>
      <w:r w:rsidRPr="00193416">
        <w:rPr>
          <w:sz w:val="14"/>
        </w:rPr>
        <w:t xml:space="preserve">, in 1857, </w:t>
      </w:r>
      <w:r w:rsidRPr="00193416">
        <w:rPr>
          <w:rStyle w:val="StyleUnderline"/>
        </w:rPr>
        <w:t>for white male citizens, judicial review of governmental action was presumptively available. However, judicial review stopped short when a litigant challenged a system of social relations</w:t>
      </w:r>
      <w:r w:rsidRPr="00193416">
        <w:rPr>
          <w:sz w:val="14"/>
        </w:rPr>
        <w:t>. The conquest and subjugation of Native Americans was a fundamental tenet of British, French, Spanish, and then U.S. occupation of the Eastern seaboard and then of Westward expansion. By definition Native Americans were not to be considered as bearers of rights that could be enforced against the state. And Taney’s statement came at the end of a long pseudo</w:t>
      </w:r>
      <w:r w:rsidRPr="00193416">
        <w:rPr>
          <w:rFonts w:ascii="Cambria Math" w:hAnsi="Cambria Math" w:cs="Cambria Math"/>
          <w:sz w:val="14"/>
        </w:rPr>
        <w:t>‐</w:t>
      </w:r>
      <w:r w:rsidRPr="00193416">
        <w:rPr>
          <w:sz w:val="14"/>
        </w:rPr>
        <w:t xml:space="preserve">historical analysis that justified the institution of slavery as a part of the social fabric. T h e S e p </w:t>
      </w:r>
      <w:proofErr w:type="gramStart"/>
      <w:r w:rsidRPr="00193416">
        <w:rPr>
          <w:sz w:val="14"/>
        </w:rPr>
        <w:t>a</w:t>
      </w:r>
      <w:proofErr w:type="gramEnd"/>
      <w:r w:rsidRPr="00193416">
        <w:rPr>
          <w:sz w:val="14"/>
        </w:rPr>
        <w:t xml:space="preserve"> r a t i o n o f P o w e r s A f t e r 1 8 5 7 The Civil War amendments to the Constitution abolished slavery and provided for equal protection of the laws. It would be nearly a century before the promise of those amendments began to be fulfilled by the Supreme Court. For African</w:t>
      </w:r>
      <w:r w:rsidRPr="00193416">
        <w:rPr>
          <w:rFonts w:ascii="Cambria Math" w:hAnsi="Cambria Math" w:cs="Cambria Math"/>
          <w:sz w:val="14"/>
        </w:rPr>
        <w:t>‐</w:t>
      </w:r>
      <w:r w:rsidRPr="00193416">
        <w:rPr>
          <w:sz w:val="14"/>
        </w:rPr>
        <w:t>Americans, the Court’s ruling in Brown v. Board of Education recognized the promise that the 14th Amendment equal protection clause indisputably made. The Marbury</w:t>
      </w:r>
      <w:r w:rsidRPr="00193416">
        <w:rPr>
          <w:rFonts w:ascii="Cambria Math" w:hAnsi="Cambria Math" w:cs="Cambria Math"/>
          <w:sz w:val="14"/>
        </w:rPr>
        <w:t>‐</w:t>
      </w:r>
      <w:r w:rsidRPr="00193416">
        <w:rPr>
          <w:sz w:val="14"/>
        </w:rPr>
        <w:t>Gilchrist</w:t>
      </w:r>
      <w:r w:rsidRPr="00193416">
        <w:rPr>
          <w:rFonts w:ascii="Cambria Math" w:hAnsi="Cambria Math" w:cs="Cambria Math"/>
          <w:sz w:val="14"/>
        </w:rPr>
        <w:t>‐</w:t>
      </w:r>
      <w:r w:rsidRPr="00193416">
        <w:rPr>
          <w:sz w:val="14"/>
        </w:rPr>
        <w:t xml:space="preserve">Burr model, as limited in Cherokee Nation and Dred Scott, posits a right of access to review of governmental action. Presumptively, the courts will provide review. </w:t>
      </w:r>
      <w:proofErr w:type="gramStart"/>
      <w:r w:rsidRPr="00193416">
        <w:rPr>
          <w:sz w:val="14"/>
        </w:rPr>
        <w:t>In a narrow class of cases, that review must be obtained through a political process.</w:t>
      </w:r>
      <w:proofErr w:type="gramEnd"/>
      <w:r w:rsidRPr="00193416">
        <w:rPr>
          <w:sz w:val="14"/>
        </w:rPr>
        <w:t xml:space="preserve"> Nobody can rationally claim that either of these avenues of redress is efficient. Most of the significant cases about “rights” have been brought and litigated by labor, civil rights, and civil liberties organizations—the cost of what passes for justice is too great for most people. Of course, </w:t>
      </w:r>
      <w:r w:rsidRPr="00193416">
        <w:rPr>
          <w:rStyle w:val="StyleUnderline"/>
        </w:rPr>
        <w:t>those who wind up in court testing their rights as criminal defendants will have counsel provided but the deficiencies of that system are well</w:t>
      </w:r>
      <w:r w:rsidRPr="00193416">
        <w:rPr>
          <w:rStyle w:val="StyleUnderline"/>
          <w:rFonts w:ascii="Cambria Math" w:hAnsi="Cambria Math" w:cs="Cambria Math"/>
        </w:rPr>
        <w:t>‐</w:t>
      </w:r>
      <w:r w:rsidRPr="00193416">
        <w:rPr>
          <w:rStyle w:val="StyleUnderline"/>
        </w:rPr>
        <w:t>known. The electoral political process is dominated by money, and is in many ways impossibly corrupt</w:t>
      </w:r>
      <w:r w:rsidRPr="00193416">
        <w:rPr>
          <w:sz w:val="14"/>
        </w:rPr>
        <w:t xml:space="preserve">. </w:t>
      </w:r>
      <w:r w:rsidRPr="00193416">
        <w:rPr>
          <w:rStyle w:val="StyleUnderline"/>
        </w:rPr>
        <w:t>The point</w:t>
      </w:r>
      <w:r w:rsidRPr="00193416">
        <w:rPr>
          <w:sz w:val="14"/>
        </w:rPr>
        <w:t xml:space="preserve">, however, </w:t>
      </w:r>
      <w:r w:rsidRPr="00193416">
        <w:rPr>
          <w:rStyle w:val="StyleUnderline"/>
        </w:rPr>
        <w:t xml:space="preserve">is that the state has </w:t>
      </w:r>
      <w:r w:rsidRPr="00193416">
        <w:rPr>
          <w:sz w:val="14"/>
        </w:rPr>
        <w:t xml:space="preserve">assiduously </w:t>
      </w:r>
      <w:r w:rsidRPr="00193416">
        <w:rPr>
          <w:rStyle w:val="StyleUnderline"/>
        </w:rPr>
        <w:t xml:space="preserve">maintained the fiction that both of these avenues of redress are in fact viable. In order for this fiction to have any semblance of credibility, the institutions of redress must be seen to have some utility. The lawyer for the oppressed points to the promises and principles in the legal ideology of the dominant class, and argues for their </w:t>
      </w:r>
      <w:r w:rsidRPr="00193416">
        <w:rPr>
          <w:rStyle w:val="StyleUnderline"/>
        </w:rPr>
        <w:lastRenderedPageBreak/>
        <w:t xml:space="preserve">application in ways that may contradict the interests of that class. Significant victories have been won for workers, women, </w:t>
      </w:r>
      <w:proofErr w:type="gramStart"/>
      <w:r w:rsidRPr="00193416">
        <w:rPr>
          <w:rStyle w:val="StyleUnderline"/>
        </w:rPr>
        <w:t>people of color, political dissidents, and gay and lesbian people—in</w:t>
      </w:r>
      <w:proofErr w:type="gramEnd"/>
      <w:r w:rsidRPr="00193416">
        <w:rPr>
          <w:rStyle w:val="StyleUnderline"/>
        </w:rPr>
        <w:t xml:space="preserve"> the judicial, executive, and legislative arenas</w:t>
      </w:r>
      <w:r w:rsidRPr="00193416">
        <w:rPr>
          <w:sz w:val="14"/>
        </w:rPr>
        <w:t xml:space="preserve">. The courtroom battles for these rights produced significant victories in the 1950s, ‘60s, and ‘70s, and helped to empower movements for social change. </w:t>
      </w:r>
      <w:r w:rsidRPr="00193416">
        <w:rPr>
          <w:rStyle w:val="StyleUnderline"/>
        </w:rPr>
        <w:t xml:space="preserve">In the midst of these battles, there were disturbing signs </w:t>
      </w:r>
      <w:r w:rsidRPr="00193416">
        <w:rPr>
          <w:sz w:val="14"/>
        </w:rPr>
        <w:t xml:space="preserve">that Patrick Henry’s forebodings—a President at the head of an army, and therefore indisposed to heed the commands of a Chief Justice—would be realized. And what if a President’s refusal to “do what Mr. Chief Justice will order him” was a problem compounded by Mr. Chief Justice’s timidity and moral obliquity? That is, what if Mr. Chief Justice—in the pattern of Marshall in Cherokee Nation or Taney in Dred Scott—were to acquiesce in declaring a “no law” zone because of the character of a claim or of the claimant? In such a case, </w:t>
      </w:r>
      <w:r w:rsidRPr="00193416">
        <w:rPr>
          <w:rStyle w:val="StyleUnderline"/>
        </w:rPr>
        <w:t>the structure of separation of powers might crumble, not by conquest—but by surrender.</w:t>
      </w:r>
      <w:r w:rsidRPr="00193416">
        <w:rPr>
          <w:sz w:val="14"/>
        </w:rPr>
        <w:t xml:space="preserve"> By way of example, </w:t>
      </w:r>
      <w:r w:rsidRPr="00193416">
        <w:rPr>
          <w:rStyle w:val="StyleUnderline"/>
        </w:rPr>
        <w:t>the Supreme Court upheld the internment of Japanese</w:t>
      </w:r>
      <w:r w:rsidRPr="00193416">
        <w:rPr>
          <w:rStyle w:val="StyleUnderline"/>
          <w:rFonts w:ascii="Cambria Math" w:hAnsi="Cambria Math" w:cs="Cambria Math"/>
        </w:rPr>
        <w:t>‐</w:t>
      </w:r>
      <w:r w:rsidRPr="00193416">
        <w:rPr>
          <w:rStyle w:val="StyleUnderline"/>
        </w:rPr>
        <w:t xml:space="preserve">Americans during the Second World War, yielding to an exercise of Presidential power </w:t>
      </w:r>
      <w:r w:rsidRPr="00193416">
        <w:rPr>
          <w:sz w:val="14"/>
        </w:rPr>
        <w:t xml:space="preserve">that was later held to have been improper and based upon false assumptions. Some of the Court’s decisions on freedom of expression and association during the Cold War period failed to respect freedoms of speech and association. Yet, there were bright spots, as when the Supreme Court upheld the academic freedom of Monthly Review editor Paul Sweezy. </w:t>
      </w:r>
      <w:r w:rsidRPr="00193416">
        <w:rPr>
          <w:rStyle w:val="StyleUnderline"/>
        </w:rPr>
        <w:t>The years since September 11, 2001, have witnessed a significant shift in the role of the executive and judicial branches. In the militarized national security state, the dismantling of the constitutional separation of powers has largely come to pass</w:t>
      </w:r>
      <w:r w:rsidRPr="00193416">
        <w:rPr>
          <w:sz w:val="14"/>
        </w:rPr>
        <w:t xml:space="preserve">. We can see how this has happened, as a matter of state power and legal ideology. </w:t>
      </w:r>
      <w:r w:rsidRPr="00193416">
        <w:rPr>
          <w:rStyle w:val="StyleUnderline"/>
        </w:rPr>
        <w:t>Two legal devices have been deployed to shut off accountability for governmental wrongdoing. The first of these is a judicially created doctrine of non</w:t>
      </w:r>
      <w:r w:rsidRPr="00193416">
        <w:rPr>
          <w:rStyle w:val="StyleUnderline"/>
          <w:rFonts w:ascii="Cambria Math" w:hAnsi="Cambria Math" w:cs="Cambria Math"/>
        </w:rPr>
        <w:t>‐</w:t>
      </w:r>
      <w:r w:rsidRPr="00193416">
        <w:rPr>
          <w:rStyle w:val="StyleUnderline"/>
        </w:rPr>
        <w:t>decision—the “political question doctrine.” The second is the state secrets privilege, the invocation of which forestalls all accountability because the rationale and details of government conduct are hidden from public view</w:t>
      </w:r>
      <w:r w:rsidRPr="00193416">
        <w:rPr>
          <w:sz w:val="14"/>
        </w:rPr>
        <w:t>. Let us examine these in turn.</w:t>
      </w:r>
    </w:p>
    <w:p w:rsidR="00F74A5E" w:rsidRPr="00193416" w:rsidRDefault="00F74A5E" w:rsidP="00F74A5E">
      <w:pPr>
        <w:pStyle w:val="Heading4"/>
      </w:pPr>
      <w:r w:rsidRPr="00193416">
        <w:t>Capitalism’s exploitation of labor and over accumulation makes the system terminally unsustainable—causes structural violence, collapse, and extinction.</w:t>
      </w:r>
    </w:p>
    <w:p w:rsidR="00F74A5E" w:rsidRPr="00193416" w:rsidRDefault="00F74A5E" w:rsidP="00F74A5E">
      <w:r w:rsidRPr="00193416">
        <w:rPr>
          <w:rStyle w:val="Style13ptBold"/>
        </w:rPr>
        <w:t>Robinson ‘14</w:t>
      </w:r>
      <w:r w:rsidRPr="00193416">
        <w:t xml:space="preserve"> (William I., Prof. of Sociology, Global and International Studies, and Latin American Studies, @ UC-Santa Barbara, “Global Capitalism: Crisis of Humanity and the Specter of 21st Century Fascism” The World Financial Review)</w:t>
      </w:r>
    </w:p>
    <w:p w:rsidR="00F74A5E" w:rsidRPr="00193416" w:rsidRDefault="00F74A5E" w:rsidP="00F74A5E">
      <w:pPr>
        <w:rPr>
          <w:rStyle w:val="StyleUnderline"/>
        </w:rPr>
      </w:pPr>
      <w:r w:rsidRPr="00193416">
        <w:rPr>
          <w:sz w:val="16"/>
          <w:szCs w:val="16"/>
        </w:rPr>
        <w:t>Cyclical, Structural, and Systemic Crises</w:t>
      </w:r>
      <w:r w:rsidRPr="00193416">
        <w:t xml:space="preserve"> </w:t>
      </w:r>
      <w:r w:rsidRPr="00193416">
        <w:rPr>
          <w:sz w:val="16"/>
        </w:rPr>
        <w:t xml:space="preserve">Most commentators on the contemporary crisis refer to the “Great Recession” of 2008 and its aftermath. Yet </w:t>
      </w:r>
      <w:r w:rsidRPr="00193416">
        <w:rPr>
          <w:rStyle w:val="StyleUnderline"/>
        </w:rPr>
        <w:t>the causal origins of global crisis are to be found in over-accumulation and</w:t>
      </w:r>
      <w:r w:rsidRPr="00193416">
        <w:rPr>
          <w:sz w:val="16"/>
        </w:rPr>
        <w:t xml:space="preserve"> also </w:t>
      </w:r>
      <w:r w:rsidRPr="00193416">
        <w:rPr>
          <w:rStyle w:val="StyleUnderline"/>
        </w:rPr>
        <w:t>in contradictions of state power</w:t>
      </w:r>
      <w:r w:rsidRPr="00193416">
        <w:rPr>
          <w:sz w:val="16"/>
        </w:rPr>
        <w:t xml:space="preserve">, or in what Marxists call the internal contradictions of the capitalist system. Moreover, </w:t>
      </w:r>
      <w:r w:rsidRPr="00193416">
        <w:rPr>
          <w:rStyle w:val="StyleUnderline"/>
        </w:rPr>
        <w:t>because the system is now global, crisis in any one place tends to represent crisis for the system as a whole.</w:t>
      </w:r>
      <w:r w:rsidRPr="00193416">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193416">
        <w:rPr>
          <w:rStyle w:val="StyleUnderline"/>
        </w:rPr>
        <w:t>given the particular configuration of social and class forces and the correlation of these forces worldwide, national states are hard-pressed to regulate transnational circuits of accumulation and offset</w:t>
      </w:r>
      <w:r w:rsidRPr="00193416">
        <w:rPr>
          <w:sz w:val="16"/>
        </w:rPr>
        <w:t xml:space="preserve"> the </w:t>
      </w:r>
      <w:r w:rsidRPr="00193416">
        <w:rPr>
          <w:rStyle w:val="StyleUnderline"/>
        </w:rPr>
        <w:t>explosive contradictions</w:t>
      </w:r>
      <w:r w:rsidRPr="00193416">
        <w:rPr>
          <w:sz w:val="16"/>
        </w:rPr>
        <w:t xml:space="preserve"> built into the system. Is this crisis cyclical, structural, or systemic? </w:t>
      </w:r>
      <w:r w:rsidRPr="00193416">
        <w:rPr>
          <w:rStyle w:val="StyleUnderline"/>
        </w:rPr>
        <w:t>Cyclical crises are recurrent to capitalism about once every 10 years and involve recessions that act as self-correcting mechanisms</w:t>
      </w:r>
      <w:r w:rsidRPr="00193416">
        <w:rPr>
          <w:sz w:val="16"/>
        </w:rPr>
        <w:t xml:space="preserve"> without any major restructuring of the system. The recessions of the early 1980s, the early 1990s, and of 2001 were cyclical crises. In contrast, the 2008 crisis signaled the slide into a structural crisis</w:t>
      </w:r>
      <w:r w:rsidRPr="00193416">
        <w:rPr>
          <w:i/>
          <w:iCs/>
          <w:sz w:val="16"/>
        </w:rPr>
        <w:t xml:space="preserve">. Structural crises </w:t>
      </w:r>
      <w:r w:rsidRPr="00193416">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193416">
        <w:rPr>
          <w:rStyle w:val="StyleUnderline"/>
        </w:rPr>
        <w:t>A systemic crisis involves the replacement of a system by an entirely new system or by an outright collapse. A structural crisis opens up the possibility for a systemic crisis.</w:t>
      </w:r>
      <w:r w:rsidRPr="00193416">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193416">
        <w:rPr>
          <w:rStyle w:val="StyleUnderline"/>
        </w:rPr>
        <w:t xml:space="preserve">This is an historic moment of extreme uncertainty, in which collective responses from distinct social and class forces to the crisis are in great flux. </w:t>
      </w:r>
      <w:r w:rsidRPr="00193416">
        <w:rPr>
          <w:sz w:val="16"/>
        </w:rPr>
        <w:t xml:space="preserve">Hence my concept of global crisis is broader than financial. </w:t>
      </w:r>
      <w:r w:rsidRPr="00193416">
        <w:rPr>
          <w:rStyle w:val="StyleUnderline"/>
        </w:rPr>
        <w:t xml:space="preserve">There are multiple and mutually constitutive dimensions – economic, social, political, cultural, ideological and ecological, not to mention the </w:t>
      </w:r>
      <w:r w:rsidRPr="00193416">
        <w:rPr>
          <w:rStyle w:val="StyleUnderline"/>
        </w:rPr>
        <w:lastRenderedPageBreak/>
        <w:t>existential crisis of our consciousness</w:t>
      </w:r>
      <w:r w:rsidRPr="00193416">
        <w:rPr>
          <w:sz w:val="16"/>
        </w:rPr>
        <w:t xml:space="preserve">, values and very being. There is a crisis of social polarisation, that is, of </w:t>
      </w:r>
      <w:r w:rsidRPr="00193416">
        <w:rPr>
          <w:i/>
          <w:iCs/>
          <w:sz w:val="16"/>
        </w:rPr>
        <w:t xml:space="preserve">social reproduction. </w:t>
      </w:r>
      <w:r w:rsidRPr="00193416">
        <w:rPr>
          <w:rStyle w:val="StyleUnderline"/>
        </w:rPr>
        <w:t>The system cannot meet the needs</w:t>
      </w:r>
      <w:r w:rsidRPr="00193416">
        <w:rPr>
          <w:sz w:val="16"/>
        </w:rPr>
        <w:t xml:space="preserve"> or assure the survival </w:t>
      </w:r>
      <w:r w:rsidRPr="00193416">
        <w:rPr>
          <w:rStyle w:val="StyleUnderline"/>
        </w:rPr>
        <w:t>of millions of people</w:t>
      </w:r>
      <w:r w:rsidRPr="00193416">
        <w:rPr>
          <w:sz w:val="16"/>
        </w:rPr>
        <w:t xml:space="preserve">, perhaps a majority of humanity. There are crises of state legitimacy and political authority, or of </w:t>
      </w:r>
      <w:r w:rsidRPr="00193416">
        <w:rPr>
          <w:i/>
          <w:iCs/>
          <w:sz w:val="16"/>
        </w:rPr>
        <w:t xml:space="preserve">hegemony </w:t>
      </w:r>
      <w:r w:rsidRPr="00193416">
        <w:rPr>
          <w:sz w:val="16"/>
        </w:rPr>
        <w:t xml:space="preserve">and </w:t>
      </w:r>
      <w:r w:rsidRPr="00193416">
        <w:rPr>
          <w:i/>
          <w:iCs/>
          <w:sz w:val="16"/>
        </w:rPr>
        <w:t xml:space="preserve">domination. </w:t>
      </w:r>
      <w:r w:rsidRPr="00193416">
        <w:rPr>
          <w:sz w:val="16"/>
        </w:rPr>
        <w:t xml:space="preserve">National states face spiraling crises of legitimacy as they fail to meet the social grievances of local working and popular classes experiencing downward mobility, unemployment, heightened insecurity and greater hardships. </w:t>
      </w:r>
      <w:r w:rsidRPr="00193416">
        <w:rPr>
          <w:rStyle w:val="StyleUnderline"/>
        </w:rPr>
        <w:t>The legitimacy of the system has increasingly been called into question by millions</w:t>
      </w:r>
      <w:r w:rsidRPr="00193416">
        <w:rPr>
          <w:sz w:val="16"/>
        </w:rPr>
        <w:t xml:space="preserve">, </w:t>
      </w:r>
      <w:r w:rsidRPr="00193416">
        <w:rPr>
          <w:rStyle w:val="StyleUnderline"/>
        </w:rPr>
        <w:t>perhaps</w:t>
      </w:r>
      <w:r w:rsidRPr="00193416">
        <w:rPr>
          <w:sz w:val="16"/>
        </w:rPr>
        <w:t xml:space="preserve"> even </w:t>
      </w:r>
      <w:r w:rsidRPr="00193416">
        <w:rPr>
          <w:rStyle w:val="StyleUnderline"/>
        </w:rPr>
        <w:t>billions</w:t>
      </w:r>
      <w:r w:rsidRPr="00193416">
        <w:rPr>
          <w:sz w:val="16"/>
        </w:rPr>
        <w:t xml:space="preserve">, of people around the world, </w:t>
      </w:r>
      <w:r w:rsidRPr="00193416">
        <w:rPr>
          <w:rStyle w:val="StyleUnderline"/>
        </w:rPr>
        <w:t>and is facing expanded counter-hegemonic challenges.</w:t>
      </w:r>
      <w:r w:rsidRPr="00193416">
        <w:rPr>
          <w:sz w:val="16"/>
        </w:rPr>
        <w:t xml:space="preserve"> Global elites have been unable counter this erosion of the system’s authority in the face of worldwide pressures for a global moral economy. </w:t>
      </w:r>
      <w:r w:rsidRPr="00193416">
        <w:rPr>
          <w:rStyle w:val="StyleUnderline"/>
        </w:rPr>
        <w:t>And a canopy that envelops all these dimensions is a crisis of sustainability rooted in</w:t>
      </w:r>
      <w:r w:rsidRPr="00193416">
        <w:rPr>
          <w:sz w:val="16"/>
        </w:rPr>
        <w:t xml:space="preserve"> an ecological holocaust that has already begun, expressed in </w:t>
      </w:r>
      <w:r w:rsidRPr="00193416">
        <w:rPr>
          <w:rStyle w:val="StyleUnderline"/>
        </w:rPr>
        <w:t>climate change and the impending collapse of centralised agricultural systems</w:t>
      </w:r>
      <w:r w:rsidRPr="00193416">
        <w:rPr>
          <w:sz w:val="16"/>
        </w:rPr>
        <w:t xml:space="preserve"> in several regions of the world, among other indicators. By </w:t>
      </w:r>
      <w:r w:rsidRPr="00193416">
        <w:rPr>
          <w:rStyle w:val="StyleUnderline"/>
        </w:rPr>
        <w:t>a crisis of humanity</w:t>
      </w:r>
      <w:r w:rsidRPr="00193416">
        <w:rPr>
          <w:i/>
          <w:iCs/>
          <w:sz w:val="16"/>
        </w:rPr>
        <w:t xml:space="preserve"> </w:t>
      </w:r>
      <w:r w:rsidRPr="00193416">
        <w:rPr>
          <w:sz w:val="16"/>
        </w:rPr>
        <w:t xml:space="preserve">I mean a crisis that is approaching systemic proportions, </w:t>
      </w:r>
      <w:r w:rsidRPr="00193416">
        <w:rPr>
          <w:rStyle w:val="StyleUnderline"/>
        </w:rPr>
        <w:t>threatening the ability of billions of people to survive, and raising the specter of a collapse of world civilisation</w:t>
      </w:r>
      <w:r w:rsidRPr="00193416">
        <w:rPr>
          <w:sz w:val="16"/>
        </w:rPr>
        <w:t xml:space="preserve"> and degeneration into a new “Dark Ages.”2 This crisis of humanity shares a number of aspects with earlier structural crises but there are also several features unique to the present: 1. </w:t>
      </w:r>
      <w:proofErr w:type="gramStart"/>
      <w:r w:rsidRPr="00193416">
        <w:rPr>
          <w:rStyle w:val="StyleUnderline"/>
        </w:rPr>
        <w:t>The</w:t>
      </w:r>
      <w:proofErr w:type="gramEnd"/>
      <w:r w:rsidRPr="00193416">
        <w:rPr>
          <w:rStyle w:val="StyleUnderline"/>
        </w:rPr>
        <w:t xml:space="preserve"> system is fast reaching the ecological limits of its reproduction. Global capitalism now couples human and natural history in such a way as to threaten to bring about what would be the sixth mass extinction</w:t>
      </w:r>
      <w:r w:rsidRPr="00193416">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193416">
        <w:rPr>
          <w:rStyle w:val="StyleUnderline"/>
        </w:rPr>
        <w:t>there are nine “planetary boundaries” crucial to maintaining an earth system environment in which humans can exist, four of which are experiencing</w:t>
      </w:r>
      <w:r w:rsidRPr="00193416">
        <w:rPr>
          <w:sz w:val="16"/>
        </w:rPr>
        <w:t xml:space="preserve"> at this time </w:t>
      </w:r>
      <w:r w:rsidRPr="00193416">
        <w:rPr>
          <w:rStyle w:val="StyleUnderline"/>
        </w:rPr>
        <w:t>the onset of irreversible environmental degradation and three of which</w:t>
      </w:r>
      <w:r w:rsidRPr="00193416">
        <w:rPr>
          <w:sz w:val="16"/>
        </w:rPr>
        <w:t xml:space="preserve"> (climate change, the nitrogen cycle, and biodiversity loss) </w:t>
      </w:r>
      <w:r w:rsidRPr="00193416">
        <w:rPr>
          <w:rStyle w:val="StyleUnderline"/>
        </w:rPr>
        <w:t>are at “tipping points</w:t>
      </w:r>
      <w:r w:rsidRPr="00193416">
        <w:rPr>
          <w:sz w:val="16"/>
        </w:rPr>
        <w:t xml:space="preserve">,” meaning that these processes have already crossed their planetary boundaries. 2. </w:t>
      </w:r>
      <w:r w:rsidRPr="00193416">
        <w:rPr>
          <w:rStyle w:val="StyleUnderline"/>
        </w:rPr>
        <w:t>The magnitude of the means of violence and</w:t>
      </w:r>
      <w:r w:rsidRPr="00193416">
        <w:rPr>
          <w:sz w:val="16"/>
        </w:rPr>
        <w:t xml:space="preserve"> social </w:t>
      </w:r>
      <w:r w:rsidRPr="00193416">
        <w:rPr>
          <w:rStyle w:val="StyleUnderline"/>
        </w:rPr>
        <w:t>control is unprecedented, as is the concentration of the means of global communication and symbolic production</w:t>
      </w:r>
      <w:r w:rsidRPr="00193416">
        <w:rPr>
          <w:sz w:val="16"/>
        </w:rPr>
        <w:t xml:space="preserve"> and circulation in the hands of a very few powerful groups. </w:t>
      </w:r>
      <w:r w:rsidRPr="00193416">
        <w:rPr>
          <w:rStyle w:val="StyleUnderline"/>
        </w:rPr>
        <w:t>Computerised wars, drones, bunker-buster bombs, star wars</w:t>
      </w:r>
      <w:r w:rsidRPr="00193416">
        <w:rPr>
          <w:sz w:val="16"/>
        </w:rPr>
        <w:t xml:space="preserve">, and so forth, </w:t>
      </w:r>
      <w:r w:rsidRPr="00193416">
        <w:rPr>
          <w:rStyle w:val="StyleUnderline"/>
        </w:rPr>
        <w:t>have changed the face of warfare. Warfare has become normalised and sanitised for those not directly at the receiving end of armed aggression.</w:t>
      </w:r>
      <w:r w:rsidRPr="00193416">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193416">
        <w:rPr>
          <w:i/>
          <w:iCs/>
          <w:sz w:val="16"/>
        </w:rPr>
        <w:t xml:space="preserve">1984 has arrived; </w:t>
      </w:r>
      <w:r w:rsidRPr="00193416">
        <w:rPr>
          <w:sz w:val="16"/>
        </w:rPr>
        <w:t xml:space="preserve">3. </w:t>
      </w:r>
      <w:r w:rsidRPr="00193416">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193416">
        <w:rPr>
          <w:sz w:val="16"/>
        </w:rPr>
        <w:t xml:space="preserve">, that is, converted in hot-house fashion into spaces of capital, so that </w:t>
      </w:r>
      <w:r w:rsidRPr="00193416">
        <w:rPr>
          <w:i/>
          <w:iCs/>
          <w:sz w:val="16"/>
        </w:rPr>
        <w:t xml:space="preserve">intensive </w:t>
      </w:r>
      <w:r w:rsidRPr="00193416">
        <w:rPr>
          <w:sz w:val="16"/>
        </w:rPr>
        <w:t xml:space="preserve">expansion is reaching depths never before seen. </w:t>
      </w:r>
      <w:r w:rsidRPr="00193416">
        <w:rPr>
          <w:rStyle w:val="StyleUnderline"/>
        </w:rPr>
        <w:t>Capitalism must continually expand or collapse.</w:t>
      </w:r>
      <w:r w:rsidRPr="00193416">
        <w:rPr>
          <w:sz w:val="16"/>
        </w:rPr>
        <w:t xml:space="preserve"> How or where will it now expand? 4. </w:t>
      </w:r>
      <w:r w:rsidRPr="00193416">
        <w:rPr>
          <w:rStyle w:val="StyleUnderline"/>
        </w:rPr>
        <w:t>There is the rise of a vast surplus population inhabiting a “planet of slums,”</w:t>
      </w:r>
      <w:r w:rsidRPr="00193416">
        <w:rPr>
          <w:sz w:val="16"/>
        </w:rPr>
        <w:t xml:space="preserve">4 </w:t>
      </w:r>
      <w:r w:rsidRPr="00193416">
        <w:rPr>
          <w:rStyle w:val="StyleUnderline"/>
        </w:rPr>
        <w:t>alienated from the productive economy, thrown into the margins, and subject to sophisticated systems of social control and to destruction - to a mortal cycle of dispossession-exploitation-exclusion. This includes prison-industrial and immigrant-detention complexes, omnipresent policing, militarised gentrification</w:t>
      </w:r>
      <w:r w:rsidRPr="00193416">
        <w:rPr>
          <w:sz w:val="16"/>
        </w:rPr>
        <w:t xml:space="preserve">, and so on; 5. </w:t>
      </w:r>
      <w:r w:rsidRPr="00193416">
        <w:rPr>
          <w:rStyle w:val="StyleUnderline"/>
        </w:rPr>
        <w:t>There is a disjuncture between a globalising economy and a nation-state based system of political authority.</w:t>
      </w:r>
      <w:r w:rsidRPr="00193416">
        <w:rPr>
          <w:sz w:val="16"/>
        </w:rPr>
        <w:t xml:space="preserve"> </w:t>
      </w:r>
      <w:r w:rsidRPr="00193416">
        <w:rPr>
          <w:rStyle w:val="StyleUnderline"/>
        </w:rPr>
        <w:t>Transnational state apparatuses</w:t>
      </w:r>
      <w:r w:rsidRPr="00193416">
        <w:rPr>
          <w:sz w:val="16"/>
        </w:rPr>
        <w:t xml:space="preserve"> are incipient and </w:t>
      </w:r>
      <w:r w:rsidRPr="00193416">
        <w:rPr>
          <w:rStyle w:val="StyleUnderline"/>
        </w:rPr>
        <w:t>have not been able to play the role of</w:t>
      </w:r>
      <w:r w:rsidRPr="00193416">
        <w:rPr>
          <w:sz w:val="16"/>
        </w:rPr>
        <w:t xml:space="preserve"> what social scientists refer to as a </w:t>
      </w:r>
      <w:r w:rsidRPr="00193416">
        <w:rPr>
          <w:rStyle w:val="StyleUnderline"/>
        </w:rPr>
        <w:t>“hegemon</w:t>
      </w:r>
      <w:r w:rsidRPr="00193416">
        <w:rPr>
          <w:sz w:val="16"/>
        </w:rPr>
        <w:t xml:space="preserve">,” or a leading nation-state that has enough power and authority to organise and stabilise the system. </w:t>
      </w:r>
      <w:r w:rsidRPr="00193416">
        <w:rPr>
          <w:rStyle w:val="StyleUnderline"/>
        </w:rPr>
        <w:t xml:space="preserve">The spread of weapons of mass destruction and the unprecedented militarisation of social life and conflict across the globe makes it hard to imagine that the system can come under any stable political authority that assures its reproduction. </w:t>
      </w:r>
      <w:r w:rsidRPr="00193416">
        <w:rPr>
          <w:sz w:val="16"/>
        </w:rPr>
        <w:t xml:space="preserve">Global Police State How have social and political forces worldwide responded to crisis? The crisis has resulted in a rapid political polarisation in global society. Both right and left-wing forces are ascendant. Three responses seem to be in dispute.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w:t>
      </w:r>
      <w:r w:rsidRPr="00193416">
        <w:rPr>
          <w:sz w:val="16"/>
        </w:rPr>
        <w:lastRenderedPageBreak/>
        <w:t xml:space="preserve">challenges. Yet another response is that I term </w:t>
      </w:r>
      <w:r w:rsidRPr="00193416">
        <w:rPr>
          <w:i/>
          <w:iCs/>
          <w:sz w:val="16"/>
        </w:rPr>
        <w:t>21st century fascism</w:t>
      </w:r>
      <w:r w:rsidRPr="00193416">
        <w:rPr>
          <w:sz w:val="16"/>
        </w:rPr>
        <w:t xml:space="preserve">.5 </w:t>
      </w:r>
      <w:proofErr w:type="gramStart"/>
      <w:r w:rsidRPr="00193416">
        <w:rPr>
          <w:rStyle w:val="StyleUnderline"/>
        </w:rPr>
        <w:t>The</w:t>
      </w:r>
      <w:proofErr w:type="gramEnd"/>
      <w:r w:rsidRPr="00193416">
        <w:rPr>
          <w:rStyle w:val="StyleUnderline"/>
        </w:rPr>
        <w:t xml:space="preserve"> ultra-right is an insurgent force in many countries.</w:t>
      </w:r>
      <w:r w:rsidRPr="00193416">
        <w:rPr>
          <w:sz w:val="16"/>
        </w:rPr>
        <w:t xml:space="preserve"> In broad strokes, </w:t>
      </w:r>
      <w:r w:rsidRPr="00193416">
        <w:rPr>
          <w:rStyle w:val="StyleUnderline"/>
        </w:rPr>
        <w:t>this project seeks to fuse reactionary political power with transnational capital and to organise a mass base among historically privileged sectors of the global working class</w:t>
      </w:r>
      <w:r w:rsidRPr="00193416">
        <w:rPr>
          <w:sz w:val="16"/>
        </w:rPr>
        <w:t xml:space="preserve"> – </w:t>
      </w:r>
      <w:r w:rsidRPr="00193416">
        <w:rPr>
          <w:rStyle w:val="StyleUnderline"/>
        </w:rPr>
        <w:t>such as white workers</w:t>
      </w:r>
      <w:r w:rsidRPr="00193416">
        <w:rPr>
          <w:sz w:val="16"/>
        </w:rPr>
        <w:t xml:space="preserve"> in the North and middle layers in the South – </w:t>
      </w:r>
      <w:r w:rsidRPr="00193416">
        <w:rPr>
          <w:rStyle w:val="StyleUnderline"/>
        </w:rPr>
        <w:t>that are now experiencing heightened insecurity and the specter of downward mobility. It involves militarism, extreme masculinisation, homophobia, racism and racist mobilisations, including the search for scapegoats, such as immigrant workers and</w:t>
      </w:r>
      <w:r w:rsidRPr="00193416">
        <w:rPr>
          <w:sz w:val="16"/>
        </w:rPr>
        <w:t xml:space="preserve">, in the West, </w:t>
      </w:r>
      <w:r w:rsidRPr="00193416">
        <w:rPr>
          <w:rStyle w:val="StyleUnderline"/>
        </w:rPr>
        <w:t>Muslims. Twenty-first century fascism evokes mystifying ideologies, often involving race/culture supremacy and xenophobia, embracing an idealised and mythical past. Neo-fascist culture normalises and glamorises warfare and social violence, indeed, generates a fascination with domination that is portrayed even as heroic.</w:t>
      </w:r>
    </w:p>
    <w:p w:rsidR="00F74A5E" w:rsidRPr="00193416" w:rsidRDefault="00F74A5E" w:rsidP="00F74A5E">
      <w:pPr>
        <w:pStyle w:val="Heading4"/>
        <w:rPr>
          <w:rStyle w:val="Style13ptBold"/>
          <w:rFonts w:asciiTheme="minorHAnsi" w:hAnsiTheme="minorHAnsi" w:cstheme="minorHAnsi"/>
          <w:b/>
        </w:rPr>
      </w:pPr>
      <w:r w:rsidRPr="00193416">
        <w:rPr>
          <w:rStyle w:val="Style13ptBold"/>
          <w:rFonts w:asciiTheme="minorHAnsi" w:hAnsiTheme="minorHAnsi" w:cstheme="minorHAnsi"/>
          <w:b/>
        </w:rPr>
        <w:t xml:space="preserve">The alternative is a commitment to a </w:t>
      </w:r>
      <w:proofErr w:type="gramStart"/>
      <w:r w:rsidRPr="00193416">
        <w:rPr>
          <w:rStyle w:val="Style13ptBold"/>
          <w:rFonts w:asciiTheme="minorHAnsi" w:hAnsiTheme="minorHAnsi" w:cstheme="minorHAnsi"/>
          <w:b/>
        </w:rPr>
        <w:t>marxist</w:t>
      </w:r>
      <w:proofErr w:type="gramEnd"/>
      <w:r w:rsidRPr="00193416">
        <w:rPr>
          <w:rStyle w:val="Style13ptBold"/>
          <w:rFonts w:asciiTheme="minorHAnsi" w:hAnsiTheme="minorHAnsi" w:cstheme="minorHAnsi"/>
          <w:b/>
        </w:rPr>
        <w:t xml:space="preserve"> revolutionary theory that connects in solidarity with anti-capitalist movements that are rising all over the globe. Building solidarity through different sphere of productions is </w:t>
      </w:r>
      <w:proofErr w:type="gramStart"/>
      <w:r w:rsidRPr="00193416">
        <w:rPr>
          <w:rStyle w:val="Style13ptBold"/>
          <w:rFonts w:asciiTheme="minorHAnsi" w:hAnsiTheme="minorHAnsi" w:cstheme="minorHAnsi"/>
          <w:b/>
        </w:rPr>
        <w:t>key</w:t>
      </w:r>
      <w:proofErr w:type="gramEnd"/>
      <w:r w:rsidRPr="00193416">
        <w:rPr>
          <w:rStyle w:val="Style13ptBold"/>
          <w:rFonts w:asciiTheme="minorHAnsi" w:hAnsiTheme="minorHAnsi" w:cstheme="minorHAnsi"/>
          <w:b/>
        </w:rPr>
        <w:t xml:space="preserve"> – communism emerges out of the dialectical movement of labour and resistance that continually challenge capitalism through strategic interventions at every level of society. Centering the structure of capitalism is critical to organizing class resistance and building enduring political forms of communism. </w:t>
      </w:r>
    </w:p>
    <w:p w:rsidR="00F74A5E" w:rsidRPr="00193416" w:rsidRDefault="00F74A5E" w:rsidP="00F74A5E">
      <w:pPr>
        <w:spacing w:line="240" w:lineRule="auto"/>
        <w:rPr>
          <w:rStyle w:val="Heading4Char"/>
          <w:rFonts w:asciiTheme="minorHAnsi" w:eastAsiaTheme="minorEastAsia" w:hAnsiTheme="minorHAnsi" w:cstheme="minorHAnsi"/>
          <w:bCs/>
          <w:szCs w:val="24"/>
        </w:rPr>
      </w:pPr>
      <w:r w:rsidRPr="00193416">
        <w:rPr>
          <w:rFonts w:asciiTheme="minorHAnsi" w:eastAsiaTheme="majorEastAsia" w:hAnsiTheme="minorHAnsi" w:cstheme="minorHAnsi"/>
          <w:b/>
          <w:bCs/>
          <w:sz w:val="26"/>
          <w:szCs w:val="26"/>
        </w:rPr>
        <w:t xml:space="preserve">Harvey 09 </w:t>
      </w:r>
      <w:r w:rsidRPr="00193416">
        <w:rPr>
          <w:rStyle w:val="Heading4Char"/>
          <w:rFonts w:asciiTheme="minorHAnsi" w:hAnsiTheme="minorHAnsi" w:cstheme="minorHAnsi"/>
          <w:b w:val="0"/>
        </w:rPr>
        <w:t>(David-Harvey</w:t>
      </w:r>
      <w:proofErr w:type="gramStart"/>
      <w:r w:rsidRPr="00193416">
        <w:rPr>
          <w:rStyle w:val="Heading4Char"/>
          <w:rFonts w:asciiTheme="minorHAnsi" w:hAnsiTheme="minorHAnsi" w:cstheme="minorHAnsi"/>
          <w:b w:val="0"/>
        </w:rPr>
        <w:t>;  British</w:t>
      </w:r>
      <w:proofErr w:type="gramEnd"/>
      <w:r w:rsidRPr="00193416">
        <w:rPr>
          <w:rStyle w:val="Heading4Char"/>
          <w:rFonts w:asciiTheme="minorHAnsi" w:hAnsiTheme="minorHAnsi" w:cstheme="minorHAnsi"/>
          <w:b w:val="0"/>
        </w:rPr>
        <w:t xml:space="preserve"> Marxist economic geographer and professor of anthropology and geography at CUNY, 12/16/09, “Organizing for the Anti-Capitalist Transition”, </w:t>
      </w:r>
      <w:hyperlink r:id="rId10" w:history="1">
        <w:r w:rsidRPr="00193416">
          <w:rPr>
            <w:rStyle w:val="Hyperlink"/>
            <w:rFonts w:asciiTheme="minorHAnsi" w:hAnsiTheme="minorHAnsi" w:cstheme="minorHAnsi"/>
            <w:sz w:val="26"/>
            <w:szCs w:val="26"/>
          </w:rPr>
          <w:t>http://davidharvey.org/2009/12/organizing-for-the-anti-capitalist-transition/</w:t>
        </w:r>
      </w:hyperlink>
      <w:r w:rsidRPr="00193416">
        <w:rPr>
          <w:rStyle w:val="Heading4Char"/>
          <w:rFonts w:asciiTheme="minorHAnsi" w:hAnsiTheme="minorHAnsi" w:cstheme="minorHAnsi"/>
          <w:b w:val="0"/>
        </w:rPr>
        <w:t>)</w:t>
      </w:r>
    </w:p>
    <w:p w:rsidR="00F74A5E" w:rsidRPr="00193416" w:rsidRDefault="00F74A5E" w:rsidP="00F74A5E">
      <w:pPr>
        <w:rPr>
          <w:rStyle w:val="Style13ptBold"/>
          <w:rFonts w:asciiTheme="minorHAnsi" w:hAnsiTheme="minorHAnsi" w:cstheme="minorHAnsi"/>
          <w:sz w:val="2"/>
          <w:szCs w:val="2"/>
        </w:rPr>
      </w:pPr>
    </w:p>
    <w:p w:rsidR="00F74A5E" w:rsidRPr="00193416" w:rsidRDefault="00F74A5E" w:rsidP="00F74A5E">
      <w:pPr>
        <w:rPr>
          <w:rFonts w:asciiTheme="minorHAnsi" w:hAnsiTheme="minorHAnsi" w:cstheme="minorHAnsi"/>
        </w:rPr>
      </w:pPr>
      <w:r w:rsidRPr="00193416">
        <w:rPr>
          <w:rFonts w:asciiTheme="minorHAnsi" w:hAnsiTheme="minorHAnsi" w:cstheme="minorHAnsi"/>
          <w:b/>
          <w:bCs/>
          <w:u w:val="single"/>
        </w:rPr>
        <w:t xml:space="preserve">The difference between socialism and communism is worth noting. Socialism aims to democratically manage and regulate capitalism in ways that calm its excesses and redistribute its benefits for the common good. It is about spreading the wealth around through progressive taxation arrangements while basic needs – such as education, health care and even housing – are provided by the state out of reach of market forces. Many of the key achievements of redistributive socialism in the period after 1945, not only in Europe but beyond, have become so socially embedded as to be immune from neoliberal assault. </w:t>
      </w:r>
      <w:r w:rsidRPr="00193416">
        <w:rPr>
          <w:rFonts w:asciiTheme="minorHAnsi" w:hAnsiTheme="minorHAnsi" w:cstheme="minorHAnsi"/>
          <w:sz w:val="15"/>
          <w:szCs w:val="15"/>
        </w:rPr>
        <w:t>Even in the United States, Social Security and Medicare are extremely popular programs that right wing forces find it almost impossible to dislodge. The Thatcherites in Britain could not touch national health care except at the margins. Social provision in Scandinavia and most of Western Europe seems to be an unshakable bed-rock of the social order. Communism, on the other hand, seeks to displace capitalism by creating an entirely different mode of both production and distribution of goods and services</w:t>
      </w:r>
      <w:r w:rsidRPr="00193416">
        <w:rPr>
          <w:rFonts w:asciiTheme="minorHAnsi" w:hAnsiTheme="minorHAnsi" w:cstheme="minorHAnsi"/>
        </w:rPr>
        <w:t xml:space="preserve">. </w:t>
      </w:r>
      <w:r w:rsidRPr="00193416">
        <w:rPr>
          <w:rFonts w:asciiTheme="minorHAnsi" w:hAnsiTheme="minorHAnsi" w:cstheme="minorHAnsi"/>
          <w:b/>
          <w:bCs/>
          <w:u w:val="single"/>
        </w:rPr>
        <w:t>In the history of actually existing communism, social control over production, exchange and distribution meant state control and systematic state planning. In the long-run this proved to be unsuccessful</w:t>
      </w:r>
      <w:r w:rsidRPr="00193416">
        <w:rPr>
          <w:rFonts w:asciiTheme="minorHAnsi" w:hAnsiTheme="minorHAnsi" w:cstheme="minorHAnsi"/>
        </w:rPr>
        <w:t xml:space="preserve"> </w:t>
      </w:r>
      <w:r w:rsidRPr="00193416">
        <w:rPr>
          <w:rFonts w:asciiTheme="minorHAnsi" w:hAnsiTheme="minorHAnsi" w:cstheme="minorHAnsi"/>
          <w:sz w:val="15"/>
          <w:szCs w:val="15"/>
        </w:rPr>
        <w:t xml:space="preserve">though, interestingly, its conversion in China (and its earlier adoption in places like Singapore) has proven far more successful than the pure neoliberal model in generating capitalist growth for reasons that cannot be elaborated upon here. Contemporary attempts to revive the communist hypothesis typically abjure state control and look to other forms of collective social organization to displace market forces and capital accumulation as the basis for organizing production and distribution. Horizontally networked as opposed to hierarchically commanded systems of coordination between autonomously organized and self-governing collectives of producers and consumers are envisaged as lying at the core of a new form of communism. Contemporary technologies of communication make such a system seem feasible. All manner of small-scale experiments around the world can be found in which such economic and political forms are being constructed. In this there is a convergence of some sort between the Marxist and anarchist traditions that harks back to the broadly collaborative situation between them in the 1860s in Europe. While nothing is certain, it could be that 2009 marks the beginning of a prolonged shake out in which the question of grand and far-reaching alternatives to capitalism will step-by-step bubble up to the surface in one part of the world or another. The longer the uncertainty and the misery </w:t>
      </w:r>
      <w:proofErr w:type="gramStart"/>
      <w:r w:rsidRPr="00193416">
        <w:rPr>
          <w:rFonts w:asciiTheme="minorHAnsi" w:hAnsiTheme="minorHAnsi" w:cstheme="minorHAnsi"/>
          <w:sz w:val="15"/>
          <w:szCs w:val="15"/>
        </w:rPr>
        <w:t>is</w:t>
      </w:r>
      <w:proofErr w:type="gramEnd"/>
      <w:r w:rsidRPr="00193416">
        <w:rPr>
          <w:rFonts w:asciiTheme="minorHAnsi" w:hAnsiTheme="minorHAnsi" w:cstheme="minorHAnsi"/>
          <w:sz w:val="15"/>
          <w:szCs w:val="15"/>
        </w:rPr>
        <w:t xml:space="preserve"> prolonged, the more the legitimacy of the existing way of doing business will be questioned and the more the demand to build something different will escalate. Radical as opposed to band-aid reforms to patch up the financial system may seem more necessary</w:t>
      </w:r>
      <w:r w:rsidRPr="00193416">
        <w:rPr>
          <w:rFonts w:asciiTheme="minorHAnsi" w:hAnsiTheme="minorHAnsi" w:cstheme="minorHAnsi"/>
          <w:b/>
          <w:bCs/>
          <w:sz w:val="15"/>
          <w:szCs w:val="15"/>
          <w:u w:val="single"/>
        </w:rPr>
        <w:t>.</w:t>
      </w:r>
      <w:r w:rsidRPr="00193416">
        <w:rPr>
          <w:rFonts w:asciiTheme="minorHAnsi" w:hAnsiTheme="minorHAnsi" w:cstheme="minorHAnsi"/>
          <w:b/>
          <w:bCs/>
          <w:u w:val="single"/>
        </w:rPr>
        <w:t xml:space="preserve"> </w:t>
      </w:r>
      <w:r w:rsidRPr="00193416">
        <w:rPr>
          <w:rStyle w:val="Emphasis"/>
          <w:rFonts w:asciiTheme="minorHAnsi" w:hAnsiTheme="minorHAnsi" w:cstheme="minorHAnsi"/>
        </w:rPr>
        <w:t xml:space="preserve">The uneven </w:t>
      </w:r>
      <w:r w:rsidRPr="00193416">
        <w:rPr>
          <w:rStyle w:val="Emphasis"/>
          <w:rFonts w:asciiTheme="minorHAnsi" w:hAnsiTheme="minorHAnsi" w:cstheme="minorHAnsi"/>
        </w:rPr>
        <w:lastRenderedPageBreak/>
        <w:t>development of capitalist practices throughout the world has produced, moreover, anti-capitalist movements all over the place</w:t>
      </w:r>
      <w:r w:rsidRPr="00193416">
        <w:rPr>
          <w:rFonts w:asciiTheme="minorHAnsi" w:hAnsiTheme="minorHAnsi" w:cstheme="minorHAnsi"/>
          <w:b/>
          <w:bCs/>
          <w:u w:val="single"/>
        </w:rPr>
        <w:t>. The state-centric economies of much of East Asia generate different discontents (as in Japan and China) compared to the churning anti-neoliberal struggles occurring throughout much of Latin America where the Bolivarian revolutionary movement of popular power exists in a peculiar relationship to capitalist class interests that have yet to be truly confronted. Differences over tactics and policies in response to the crisis among the states that make up the European Union are increasing</w:t>
      </w:r>
      <w:r w:rsidRPr="00193416">
        <w:rPr>
          <w:rFonts w:asciiTheme="minorHAnsi" w:hAnsiTheme="minorHAnsi" w:cstheme="minorHAnsi"/>
        </w:rPr>
        <w:t xml:space="preserve"> even as a second attempt to come up with a unified EU constitution is under way. </w:t>
      </w:r>
      <w:r w:rsidRPr="00193416">
        <w:rPr>
          <w:rFonts w:asciiTheme="minorHAnsi" w:hAnsiTheme="minorHAnsi" w:cstheme="minorHAnsi"/>
          <w:b/>
          <w:bCs/>
          <w:u w:val="single"/>
        </w:rPr>
        <w:t>Revolutionary and resolutely anti-capitalist movements are also to be found, though not all of them are of a progressive sort, in many of the marginal zones of capitalism. Spaces have been opened up within which something radically different in terms of dominant social relations, ways of life, productive capacities and mental conceptions of the world can flourish.</w:t>
      </w:r>
      <w:r w:rsidRPr="00193416">
        <w:rPr>
          <w:rFonts w:asciiTheme="minorHAnsi" w:hAnsiTheme="minorHAnsi" w:cstheme="minorHAnsi"/>
        </w:rPr>
        <w:t xml:space="preserve"> This applies as much to the Taliban and to communist rule in Nepal as to the Zapatistas in Chiapas and indigenous movements in Bolivia, the Maoist movements in rural India, even as they are world’s apart in objectives, strategies and tactics. The central problem is that in aggregate there is no resolute and </w:t>
      </w:r>
      <w:r w:rsidRPr="00193416">
        <w:rPr>
          <w:rFonts w:asciiTheme="minorHAnsi" w:hAnsiTheme="minorHAnsi" w:cstheme="minorHAnsi"/>
          <w:b/>
          <w:bCs/>
          <w:u w:val="single"/>
        </w:rPr>
        <w:t xml:space="preserve">sufficiently unified anti-capitalist movement that can adequately challenge the reproduction of the capitalist class and the perpetuation of its power on the world stage. Neither is there any obvious way to attack the bastions of privilege for capitalist elites or to curb their inordinate money power and military might. While openings exist towards some alternative social order, no one really knows where or what it is. But just because there is no political force capable of articulating let alone mounting such a program, this is no reason to hold back on outlining alternatives. </w:t>
      </w:r>
      <w:r w:rsidRPr="00193416">
        <w:rPr>
          <w:rFonts w:asciiTheme="minorHAnsi" w:hAnsiTheme="minorHAnsi" w:cstheme="minorHAnsi"/>
          <w:sz w:val="15"/>
          <w:szCs w:val="15"/>
        </w:rPr>
        <w:t>Lenin’s famous question “what is to be done?” cannot be answered, to be sure, without some sense of who it is might do it where. But a global anti-capitalist movement is unlikely to emerge without some animating vision of what is to be done and why. A double blockage exists: the lack of an alternative vision prevents the formation of an oppositional movement, while the absence of such a movement precludes the articulation of an alternative. How, then, can this blockage be transcended? The relation between the vision of what is to be done and why, and the formation of a political movement across particular places to do it has to be turned into a spiral. Each has to reinforce the other if anything is actually to get done. Otherwise potential opposition will be forever locked down into a closed circle that frustrates all prospects for constructive change, leaving us vulnerable to perpetual future crises of capitalism with increasingly deadly results. Lenin’s question demands an answer. The central problem to be addressed is clear enough. Compound growth for ever is not possible and the troubles that have beset the world these last thirty years signal that a limit is looming to continuous capital accumulation that cannot be transcended except by creating fictions that cannot last. Add to this the facts that so many people in the world live in conditions of abject poverty, that environmental degradations are spiraling out of control, that human dignities are everywhere being offended even as the rich are piling up more and more wealth (the number of billionaires in India doubled last year from 27 to 52) under their command and that the levers of political, institutional, judicial, military and media power are under such tight but dogmatic political control as to be incapable of doing much more than perpetuating the status quo and frustrating discontent</w:t>
      </w:r>
      <w:r w:rsidRPr="00193416">
        <w:rPr>
          <w:rFonts w:asciiTheme="minorHAnsi" w:hAnsiTheme="minorHAnsi" w:cstheme="minorHAnsi"/>
        </w:rPr>
        <w:t xml:space="preserve">. </w:t>
      </w:r>
      <w:r w:rsidRPr="00193416">
        <w:rPr>
          <w:rFonts w:asciiTheme="minorHAnsi" w:hAnsiTheme="minorHAnsi" w:cstheme="minorHAnsi"/>
          <w:b/>
          <w:bCs/>
          <w:u w:val="single"/>
        </w:rPr>
        <w:t xml:space="preserve">A revolutionary politics that can grasp the nettle of endless compound capital accumulation and eventually shut it down as the prime motor of human </w:t>
      </w:r>
      <w:proofErr w:type="gramStart"/>
      <w:r w:rsidRPr="00193416">
        <w:rPr>
          <w:rFonts w:asciiTheme="minorHAnsi" w:hAnsiTheme="minorHAnsi" w:cstheme="minorHAnsi"/>
          <w:b/>
          <w:bCs/>
          <w:u w:val="single"/>
        </w:rPr>
        <w:t>history,</w:t>
      </w:r>
      <w:proofErr w:type="gramEnd"/>
      <w:r w:rsidRPr="00193416">
        <w:rPr>
          <w:rFonts w:asciiTheme="minorHAnsi" w:hAnsiTheme="minorHAnsi" w:cstheme="minorHAnsi"/>
          <w:b/>
          <w:bCs/>
          <w:u w:val="single"/>
        </w:rPr>
        <w:t xml:space="preserve"> requires a sophisticated understanding of how social change occurs. The failings of past endeavors to build a lasting socialism and communism have to be avoided and lessons from that immensely complicated history must be learned. </w:t>
      </w:r>
      <w:r w:rsidRPr="00193416">
        <w:rPr>
          <w:rStyle w:val="Emphasis"/>
          <w:rFonts w:asciiTheme="minorHAnsi" w:hAnsiTheme="minorHAnsi" w:cstheme="minorHAnsi"/>
        </w:rPr>
        <w:t>Yet the absolute necessity for a coherent anti-capitalist revolutionary movement must also be recognized. The fundamental aim of that movement is to assume social command over both the production and distribution of surpluses. We urgently need an explicit revolutionary theory suited to our times.</w:t>
      </w:r>
      <w:r w:rsidRPr="00193416">
        <w:rPr>
          <w:rFonts w:asciiTheme="minorHAnsi" w:hAnsiTheme="minorHAnsi" w:cstheme="minorHAnsi"/>
          <w:b/>
          <w:bCs/>
          <w:u w:val="single"/>
        </w:rPr>
        <w:t xml:space="preserve"> I propose a “co-revolutionary theory” derived from an understanding of Marx’s account of how capitalism arose out of feudalism. </w:t>
      </w:r>
      <w:r w:rsidRPr="00193416">
        <w:rPr>
          <w:rStyle w:val="Emphasis"/>
          <w:rFonts w:asciiTheme="minorHAnsi" w:hAnsiTheme="minorHAnsi" w:cstheme="minorHAnsi"/>
        </w:rPr>
        <w:t>Social change arises through the dialectical unfolding of relations between seven moments within the body politic of capitalism viewed as an ensemble or assemblage of activities and practices</w:t>
      </w:r>
      <w:r w:rsidRPr="00193416">
        <w:rPr>
          <w:rFonts w:asciiTheme="minorHAnsi" w:hAnsiTheme="minorHAnsi" w:cstheme="minorHAnsi"/>
          <w:b/>
          <w:bCs/>
          <w:u w:val="single"/>
        </w:rPr>
        <w:t xml:space="preserve">: a) technological and organizational forms of production, exchange and consumption b) relations to nature c) social relations between people d) mental conceptions of the world, embracing knowledges and cultural understandings and beliefs e) labor processes and </w:t>
      </w:r>
      <w:r w:rsidRPr="00193416">
        <w:rPr>
          <w:rFonts w:asciiTheme="minorHAnsi" w:hAnsiTheme="minorHAnsi" w:cstheme="minorHAnsi"/>
          <w:b/>
          <w:bCs/>
          <w:u w:val="single"/>
        </w:rPr>
        <w:lastRenderedPageBreak/>
        <w:t>production of specific goods, geographies, services or affects</w:t>
      </w:r>
      <w:r w:rsidRPr="00193416">
        <w:rPr>
          <w:rFonts w:asciiTheme="minorHAnsi" w:hAnsiTheme="minorHAnsi" w:cstheme="minorHAnsi"/>
        </w:rPr>
        <w:t xml:space="preserve"> </w:t>
      </w:r>
      <w:r w:rsidRPr="00193416">
        <w:rPr>
          <w:rFonts w:asciiTheme="minorHAnsi" w:hAnsiTheme="minorHAnsi" w:cstheme="minorHAnsi"/>
          <w:sz w:val="15"/>
          <w:szCs w:val="15"/>
        </w:rPr>
        <w:t xml:space="preserve">f ) institutional, legal and governmental arrangements g) the conduct of daily life that underpins social reproduction. Each one of these moments is internally dynamic and internally marked by tensions and contradictions (just think of mental conceptions of the world) but all of them are co-dependent and co-evolve in relation to each other. The transition to capitalism entailed a mutually supporting movement across all seven moments. New technologies could not be identified and practices without new mental conceptions of the world (including that of the relation to nature and social relations). Social theorists have the habit of taking just one of </w:t>
      </w:r>
      <w:proofErr w:type="gramStart"/>
      <w:r w:rsidRPr="00193416">
        <w:rPr>
          <w:rFonts w:asciiTheme="minorHAnsi" w:hAnsiTheme="minorHAnsi" w:cstheme="minorHAnsi"/>
          <w:sz w:val="15"/>
          <w:szCs w:val="15"/>
        </w:rPr>
        <w:t>the these</w:t>
      </w:r>
      <w:proofErr w:type="gramEnd"/>
      <w:r w:rsidRPr="00193416">
        <w:rPr>
          <w:rFonts w:asciiTheme="minorHAnsi" w:hAnsiTheme="minorHAnsi" w:cstheme="minorHAnsi"/>
          <w:sz w:val="15"/>
          <w:szCs w:val="15"/>
        </w:rPr>
        <w:t xml:space="preserve"> moments and viewing it as the “silver bullet” that causes all change. We have technological determinists (Tom Friedman), environmental determinists (Jarad Diamond), daily life determinists (Paul Hawkin), labor process determinists (the autonomistas), institutionalists, and so on and so forth. They are all wrong. It is the dialectical motion across all of these moments that really </w:t>
      </w:r>
      <w:proofErr w:type="gramStart"/>
      <w:r w:rsidRPr="00193416">
        <w:rPr>
          <w:rFonts w:asciiTheme="minorHAnsi" w:hAnsiTheme="minorHAnsi" w:cstheme="minorHAnsi"/>
          <w:sz w:val="15"/>
          <w:szCs w:val="15"/>
        </w:rPr>
        <w:t>counts</w:t>
      </w:r>
      <w:proofErr w:type="gramEnd"/>
      <w:r w:rsidRPr="00193416">
        <w:rPr>
          <w:rFonts w:asciiTheme="minorHAnsi" w:hAnsiTheme="minorHAnsi" w:cstheme="minorHAnsi"/>
          <w:sz w:val="15"/>
          <w:szCs w:val="15"/>
        </w:rPr>
        <w:t xml:space="preserve"> even as there is uneven development in that motion. </w:t>
      </w:r>
      <w:r w:rsidRPr="00193416">
        <w:rPr>
          <w:rFonts w:asciiTheme="minorHAnsi" w:hAnsiTheme="minorHAnsi" w:cstheme="minorHAnsi"/>
          <w:b/>
          <w:bCs/>
          <w:u w:val="single"/>
        </w:rPr>
        <w:t xml:space="preserve">When capitalism itself undergoes one of its phases of renewal, it does so precisely by co-evolving all moments, obviously not without tensions, struggles, fights and contradictions. But consider how these seven moments were configured around 1970 before the neoliberal surge and consider how they look now and you will see they have all changed in ways that re-define the operative characteristics of capitalism viewed as a non-Hegelian totality. </w:t>
      </w:r>
      <w:r w:rsidRPr="00193416">
        <w:rPr>
          <w:rStyle w:val="Emphasis"/>
          <w:rFonts w:asciiTheme="minorHAnsi" w:hAnsiTheme="minorHAnsi" w:cstheme="minorHAnsi"/>
        </w:rPr>
        <w:t>An anti-capitalist political movement can start anywhere (in labor processes, around mental conceptions, in the relation to nature, in social relations, in the design of revolutionary technologies and organizational forms, out of daily life or through attempts to reform institutional and administrative structures including the reconfiguration of state powers). The trick is to keep the political movement moving from one moment to another in mutually reinforcing ways</w:t>
      </w:r>
      <w:r w:rsidRPr="00193416">
        <w:rPr>
          <w:rFonts w:asciiTheme="minorHAnsi" w:hAnsiTheme="minorHAnsi" w:cstheme="minorHAnsi"/>
        </w:rPr>
        <w:t xml:space="preserve">. </w:t>
      </w:r>
      <w:r w:rsidRPr="00193416">
        <w:rPr>
          <w:rFonts w:asciiTheme="minorHAnsi" w:hAnsiTheme="minorHAnsi" w:cstheme="minorHAnsi"/>
          <w:b/>
          <w:bCs/>
          <w:u w:val="single"/>
        </w:rPr>
        <w:t xml:space="preserve">This was how capitalism arose out of feudalism and </w:t>
      </w:r>
      <w:r w:rsidRPr="00193416">
        <w:rPr>
          <w:rStyle w:val="Emphasis"/>
          <w:rFonts w:asciiTheme="minorHAnsi" w:hAnsiTheme="minorHAnsi" w:cstheme="minorHAnsi"/>
        </w:rPr>
        <w:t>this is how something radically different called communism</w:t>
      </w:r>
      <w:r w:rsidRPr="00193416">
        <w:rPr>
          <w:rFonts w:asciiTheme="minorHAnsi" w:hAnsiTheme="minorHAnsi" w:cstheme="minorHAnsi"/>
          <w:b/>
          <w:bCs/>
          <w:u w:val="single"/>
        </w:rPr>
        <w:t xml:space="preserve">, socialism or whatever </w:t>
      </w:r>
      <w:r w:rsidRPr="00193416">
        <w:rPr>
          <w:rStyle w:val="Emphasis"/>
          <w:rFonts w:asciiTheme="minorHAnsi" w:hAnsiTheme="minorHAnsi" w:cstheme="minorHAnsi"/>
        </w:rPr>
        <w:t>must arise out of capitalism</w:t>
      </w:r>
      <w:r w:rsidRPr="00193416">
        <w:rPr>
          <w:rFonts w:asciiTheme="minorHAnsi" w:hAnsiTheme="minorHAnsi" w:cstheme="minorHAnsi"/>
          <w:b/>
          <w:bCs/>
          <w:u w:val="single"/>
        </w:rPr>
        <w:t xml:space="preserve">. Previous attempts to create a communist or socialist alternative fatally failed to keep the dialectic between the different moments in motion and failed to embrace the unpredictabilities and uncertainties in the dialectical movement between them. Capitalism has survived precisely by keeping the dialectical movement between the moments going and constructively embracing the inevitable tensions, including </w:t>
      </w:r>
      <w:proofErr w:type="gramStart"/>
      <w:r w:rsidRPr="00193416">
        <w:rPr>
          <w:rFonts w:asciiTheme="minorHAnsi" w:hAnsiTheme="minorHAnsi" w:cstheme="minorHAnsi"/>
          <w:b/>
          <w:bCs/>
          <w:u w:val="single"/>
        </w:rPr>
        <w:t>crises, that</w:t>
      </w:r>
      <w:proofErr w:type="gramEnd"/>
      <w:r w:rsidRPr="00193416">
        <w:rPr>
          <w:rFonts w:asciiTheme="minorHAnsi" w:hAnsiTheme="minorHAnsi" w:cstheme="minorHAnsi"/>
          <w:b/>
          <w:bCs/>
          <w:u w:val="single"/>
        </w:rPr>
        <w:t xml:space="preserve"> result. Change arises, of course, out of an existing state of affairs and it has to harness the possibilities immanent within an existing situation.</w:t>
      </w:r>
      <w:r w:rsidRPr="00193416">
        <w:rPr>
          <w:rFonts w:asciiTheme="minorHAnsi" w:hAnsiTheme="minorHAnsi" w:cstheme="minorHAnsi"/>
        </w:rPr>
        <w:t xml:space="preserve"> </w:t>
      </w:r>
      <w:r w:rsidRPr="00193416">
        <w:rPr>
          <w:rFonts w:asciiTheme="minorHAnsi" w:hAnsiTheme="minorHAnsi" w:cstheme="minorHAnsi"/>
          <w:sz w:val="15"/>
          <w:szCs w:val="15"/>
        </w:rPr>
        <w:t xml:space="preserve">Since the existing situation varies enormously from Nepal, to the Pacific regions of Bolivia, to the deindustrializing cities of Michigan and the still booming cities of Mumbai and Shanghai and the shaken but by no means destroyed financial centers of New York and London, so all manner of experiments in social change in different places and at different geographical scales are both likely and potentially illuminating as ways to make (or not make) another world possible. And in each instance it may seem as if one or other aspect of the existing situation holds the key to a different political future. </w:t>
      </w:r>
      <w:r w:rsidRPr="00193416">
        <w:rPr>
          <w:rStyle w:val="Emphasis"/>
          <w:rFonts w:asciiTheme="minorHAnsi" w:hAnsiTheme="minorHAnsi" w:cstheme="minorHAnsi"/>
        </w:rPr>
        <w:t>But the first rule for a global anti-capitalist movement must be: never rely on the unfolding dynamics of one moment without carefully calibrating how relations with all the others are adapting and reverberating. Feasible future possibilities arise out of the existing state of relations between the different moments. Strategic political interventions within and across the spheres can gradually move the social order onto a different developmental path.</w:t>
      </w:r>
      <w:r w:rsidRPr="00193416">
        <w:rPr>
          <w:rFonts w:asciiTheme="minorHAnsi" w:hAnsiTheme="minorHAnsi" w:cstheme="minorHAnsi"/>
          <w:b/>
          <w:bCs/>
          <w:u w:val="single"/>
        </w:rPr>
        <w:t xml:space="preserve"> </w:t>
      </w:r>
      <w:r w:rsidRPr="00193416">
        <w:rPr>
          <w:rFonts w:asciiTheme="minorHAnsi" w:hAnsiTheme="minorHAnsi" w:cstheme="minorHAnsi"/>
        </w:rPr>
        <w:t xml:space="preserve">This is what wise leaders and forward looking institutions do all the time in local situations, so there is no reason to think there is anything particularly fantastic or utopian about acting in this way. The left has to look to build alliances between and across those working in the distinctive spheres. An </w:t>
      </w:r>
      <w:r w:rsidRPr="00193416">
        <w:rPr>
          <w:rFonts w:asciiTheme="minorHAnsi" w:hAnsiTheme="minorHAnsi" w:cstheme="minorHAnsi"/>
          <w:b/>
          <w:bCs/>
          <w:u w:val="single"/>
        </w:rPr>
        <w:t xml:space="preserve">anti-capitalist movement has to be far broader than groups mobilizing around social relations or over questions of daily life in themselves. Traditional hostilities between, for example, those with technical, scientific and administrative expertise and those animating social movements on the ground have to be addressed and overcome. We now have to hand, in the example of the climate change movement, a significant example of how such alliances can begin to work. In this instance the relation to nature is the beginning point, but everyone realizes that something has to give on all the other moments and while there is a wishful politics that wants to see </w:t>
      </w:r>
      <w:r w:rsidRPr="00193416">
        <w:rPr>
          <w:rFonts w:asciiTheme="minorHAnsi" w:hAnsiTheme="minorHAnsi" w:cstheme="minorHAnsi"/>
          <w:b/>
          <w:bCs/>
          <w:u w:val="single"/>
        </w:rPr>
        <w:lastRenderedPageBreak/>
        <w:t xml:space="preserve">the solution as purely technological, it becomes clearer by the day that daily life, mental conceptions, institutional arrangements, production processes and social relations have to be involved. </w:t>
      </w:r>
      <w:r w:rsidRPr="00193416">
        <w:rPr>
          <w:rStyle w:val="Emphasis"/>
          <w:rFonts w:asciiTheme="minorHAnsi" w:hAnsiTheme="minorHAnsi" w:cstheme="minorHAnsi"/>
        </w:rPr>
        <w:t>And all of that means a movement to restructure capitalist society as a whole and to confront the growth logic that underlies the problem in the first place</w:t>
      </w:r>
      <w:r w:rsidRPr="00193416">
        <w:rPr>
          <w:rFonts w:asciiTheme="minorHAnsi" w:hAnsiTheme="minorHAnsi" w:cstheme="minorHAnsi"/>
          <w:b/>
          <w:bCs/>
          <w:u w:val="single"/>
        </w:rPr>
        <w:t>.</w:t>
      </w:r>
      <w:r w:rsidRPr="00193416">
        <w:rPr>
          <w:rFonts w:asciiTheme="minorHAnsi" w:hAnsiTheme="minorHAnsi" w:cstheme="minorHAnsi"/>
        </w:rPr>
        <w:t xml:space="preserve"> </w:t>
      </w:r>
      <w:r w:rsidRPr="00193416">
        <w:rPr>
          <w:rFonts w:asciiTheme="minorHAnsi" w:hAnsiTheme="minorHAnsi" w:cstheme="minorHAnsi"/>
          <w:sz w:val="15"/>
          <w:szCs w:val="15"/>
        </w:rPr>
        <w:t xml:space="preserve">There have, however, to be, some loosely agreed upon common objectives in any transitional movement. Some general guiding norms can be set down. These might include (and I just float these norms here for discussion) respect for nature, radical egalitarianism in social relations, institutional arrangements based in some sense of common interests and common property, democratic administrative procedures (as opposed to the monetized shams that now exist), labor processes organized by the direct producers, daily life as the free exploration of new kinds of social relations and living arrangements, mental conceptions that focus on self-realization in service to others and technological and organizational innovations oriented to the pursuit of the common good rather than to supporting militarized power, surveillance and corporate greed. These could be the co-revolutionary points around which social action could converge and rotate. Of course this is utopian! But so what! We cannot afford not to be. Let me detail one particular aspect of the problem which </w:t>
      </w:r>
      <w:proofErr w:type="gramStart"/>
      <w:r w:rsidRPr="00193416">
        <w:rPr>
          <w:rFonts w:asciiTheme="minorHAnsi" w:hAnsiTheme="minorHAnsi" w:cstheme="minorHAnsi"/>
          <w:sz w:val="15"/>
          <w:szCs w:val="15"/>
        </w:rPr>
        <w:t>arise</w:t>
      </w:r>
      <w:proofErr w:type="gramEnd"/>
      <w:r w:rsidRPr="00193416">
        <w:rPr>
          <w:rFonts w:asciiTheme="minorHAnsi" w:hAnsiTheme="minorHAnsi" w:cstheme="minorHAnsi"/>
          <w:sz w:val="15"/>
          <w:szCs w:val="15"/>
        </w:rPr>
        <w:t xml:space="preserve"> in the place where I work. Ideas have consequences and false ideas can have devastating consequences. Policy failures based on erroneous economic thinking played a crucial role in both the run-up to the debacle of the 1930s and in the seeming inability to find an adequate way out. Though there is no agreement among historians and economists as to exactly what policies failed, it is agreed that the knowledge structure through which the crisis was understood needed to be revolutionized. Keynes and his colleagues accomplished that task. But by the mid-1970s, it became clear that the Keynesian policy tools were no longer working at least in the way they were being applied and it was in this context that monetarism, supply-side theory and the (beautiful) mathematical modelling of micro-economic market behaviors supplanted broad-brush macro-economic Keynesian thinking. The monetarist and narrower neoliberal theoretical frame that dominated after 1980 is now in question. In fact it has disastrously failed. We need new mental conceptions to understand the world. What might these be and who will produce them, given both the sociological and intellectual malaise that hangs over knowledge production and (equally important) dissemination more generally? The deeply entrenched mental conceptions associated with neoliberal theories and the neoliberalization and corporatization of the universities and the media has played more than a trivial role in the production of the present crisis. For example, the whole question of what to do about the financial system, the banking sector, the state-finance nexus and the power of private property rights, cannot be broached without going outside of the box of conventional thinking</w:t>
      </w:r>
      <w:r w:rsidRPr="00193416">
        <w:rPr>
          <w:rFonts w:asciiTheme="minorHAnsi" w:hAnsiTheme="minorHAnsi" w:cstheme="minorHAnsi"/>
          <w:b/>
          <w:bCs/>
          <w:sz w:val="15"/>
          <w:szCs w:val="15"/>
          <w:u w:val="single"/>
        </w:rPr>
        <w:t>.</w:t>
      </w:r>
      <w:r w:rsidRPr="00193416">
        <w:rPr>
          <w:rFonts w:asciiTheme="minorHAnsi" w:hAnsiTheme="minorHAnsi" w:cstheme="minorHAnsi"/>
          <w:b/>
          <w:bCs/>
          <w:u w:val="single"/>
        </w:rPr>
        <w:t xml:space="preserve"> For this to happen will require a revolution in thinking, in places as diverse as the universities, the media and government as well as within the financial institutions themselves. Karl Marx, while not in any way inclined to embrace philosophical idealism, held that ideas are a material force in history. Mental conceptions constitute, after all, one of the seven moments in his general theory of co-revolutionary change.</w:t>
      </w:r>
      <w:r w:rsidRPr="00193416">
        <w:rPr>
          <w:rFonts w:asciiTheme="minorHAnsi" w:hAnsiTheme="minorHAnsi" w:cstheme="minorHAnsi"/>
        </w:rPr>
        <w:t xml:space="preserve"> </w:t>
      </w:r>
    </w:p>
    <w:p w:rsidR="00CB3264" w:rsidRPr="00193416" w:rsidRDefault="00F74A5E" w:rsidP="00F74A5E">
      <w:pPr>
        <w:pStyle w:val="Heading2"/>
      </w:pPr>
      <w:r w:rsidRPr="00193416">
        <w:lastRenderedPageBreak/>
        <w:t>SP3</w:t>
      </w:r>
    </w:p>
    <w:p w:rsidR="00AC14BD" w:rsidRPr="00193416" w:rsidRDefault="00AC14BD" w:rsidP="00AC14BD">
      <w:pPr>
        <w:pStyle w:val="Heading4"/>
        <w:rPr>
          <w:rFonts w:asciiTheme="minorHAnsi" w:hAnsiTheme="minorHAnsi" w:cstheme="minorHAnsi"/>
        </w:rPr>
      </w:pPr>
      <w:r w:rsidRPr="00193416">
        <w:rPr>
          <w:rFonts w:asciiTheme="minorHAnsi" w:hAnsiTheme="minorHAnsi" w:cstheme="minorHAnsi"/>
        </w:rPr>
        <w:t>The history of the Israel-Palestine conflict cannot be understood outside the context of global capitalism – a historical Marxist analysis is critical to re-conceptualize the political approach towards Palestinian liberation. The framing of nation and religion as the core of the struggle neglects the necessity of class to the formation of the violent social relations that situate the conflict.</w:t>
      </w:r>
    </w:p>
    <w:p w:rsidR="00AC14BD" w:rsidRPr="00193416" w:rsidRDefault="00AC14BD" w:rsidP="00AC14BD">
      <w:pPr>
        <w:rPr>
          <w:rFonts w:asciiTheme="minorHAnsi" w:hAnsiTheme="minorHAnsi" w:cstheme="minorHAnsi"/>
        </w:rPr>
      </w:pPr>
      <w:r w:rsidRPr="00193416">
        <w:rPr>
          <w:rStyle w:val="Style13ptBold"/>
          <w:rFonts w:asciiTheme="minorHAnsi" w:hAnsiTheme="minorHAnsi" w:cstheme="minorHAnsi"/>
        </w:rPr>
        <w:t>Nir and Wainwright 2018 (</w:t>
      </w:r>
      <w:r w:rsidRPr="00193416">
        <w:rPr>
          <w:rFonts w:asciiTheme="minorHAnsi" w:hAnsiTheme="minorHAnsi" w:cstheme="minorHAnsi"/>
        </w:rPr>
        <w:t>Oded, assistant professor at Vassar college, Joel, professor at Ohio State, “Where Is the Marxist Critique of Israel/Palestine”, Rethinking Marxism, volume 30, issue 3</w:t>
      </w:r>
      <w:r w:rsidRPr="00193416">
        <w:rPr>
          <w:rStyle w:val="Style13ptBold"/>
          <w:rFonts w:asciiTheme="minorHAnsi" w:hAnsiTheme="minorHAnsi" w:cstheme="minorHAnsi"/>
        </w:rPr>
        <w:t>)</w:t>
      </w:r>
    </w:p>
    <w:p w:rsidR="00AC14BD" w:rsidRPr="00193416" w:rsidRDefault="00AC14BD" w:rsidP="00AC14BD">
      <w:pPr>
        <w:rPr>
          <w:rFonts w:asciiTheme="minorHAnsi" w:hAnsiTheme="minorHAnsi" w:cstheme="minorHAnsi"/>
          <w:b/>
          <w:u w:val="single"/>
        </w:rPr>
      </w:pPr>
      <w:r w:rsidRPr="00193416">
        <w:rPr>
          <w:rFonts w:asciiTheme="minorHAnsi" w:hAnsiTheme="minorHAnsi" w:cstheme="minorHAnsi"/>
          <w:sz w:val="16"/>
        </w:rPr>
        <w:t xml:space="preserve">And at the heart of these conflicts lies the Israeli occupation of Palestine. The Palestinians continue to be ground down by the Israeli state, which (notwithstanding Netanyahu’s present political troubles) is firmly held by the Right; there is no significant political Left (Marxist or not) to speak of on either side. The only meaning of the so-called “peace process” is to provide the Israeli state with cover as it continues to extend its domination over the Palestinians. Walls and settlements continue to spread across the West Bank; Gaza is an open prison. The seventieth anniversary of the Nakba has been marked by new mass evictions in the West Bank (Gordon 2018) while IDF soldiers shoot hundreds of protesters in Gaza (Cockburn 2018) and the United States has moved its embassy to Jerusalem (Holmes 2018). Across the region, elites exploit the Palestinian cause for opportunistic legitimation, but </w:t>
      </w:r>
      <w:proofErr w:type="gramStart"/>
      <w:r w:rsidRPr="00193416">
        <w:rPr>
          <w:rFonts w:asciiTheme="minorHAnsi" w:hAnsiTheme="minorHAnsi" w:cstheme="minorHAnsi"/>
          <w:sz w:val="16"/>
        </w:rPr>
        <w:t>this results</w:t>
      </w:r>
      <w:proofErr w:type="gramEnd"/>
      <w:r w:rsidRPr="00193416">
        <w:rPr>
          <w:rFonts w:asciiTheme="minorHAnsi" w:hAnsiTheme="minorHAnsi" w:cstheme="minorHAnsi"/>
          <w:sz w:val="16"/>
        </w:rPr>
        <w:t xml:space="preserve"> in nothing concrete for the Palestinian people. </w:t>
      </w:r>
      <w:r w:rsidRPr="00193416">
        <w:rPr>
          <w:rStyle w:val="StyleUnderline"/>
          <w:rFonts w:asciiTheme="minorHAnsi" w:hAnsiTheme="minorHAnsi" w:cstheme="minorHAnsi"/>
        </w:rPr>
        <w:t xml:space="preserve">One of the many tragic results of the present crisis is that the situation in Palestine props up a variety of authoritarian neoliberal states. </w:t>
      </w:r>
      <w:r w:rsidRPr="00193416">
        <w:rPr>
          <w:rFonts w:asciiTheme="minorHAnsi" w:hAnsiTheme="minorHAnsi" w:cstheme="minorHAnsi"/>
          <w:sz w:val="16"/>
        </w:rPr>
        <w:t xml:space="preserve">In the face of the present crisis, one might expect a plethora of Marxist analyses of Israel and Palestine. But, in fact, there are few. It is a striking lacuna.2 </w:t>
      </w:r>
      <w:proofErr w:type="gramStart"/>
      <w:r w:rsidRPr="00193416">
        <w:rPr>
          <w:rFonts w:asciiTheme="minorHAnsi" w:hAnsiTheme="minorHAnsi" w:cstheme="minorHAnsi"/>
          <w:sz w:val="16"/>
        </w:rPr>
        <w:t>In</w:t>
      </w:r>
      <w:proofErr w:type="gramEnd"/>
      <w:r w:rsidRPr="00193416">
        <w:rPr>
          <w:rFonts w:asciiTheme="minorHAnsi" w:hAnsiTheme="minorHAnsi" w:cstheme="minorHAnsi"/>
          <w:sz w:val="16"/>
        </w:rPr>
        <w:t xml:space="preserve"> fairness, there are stacks of books by left-wing critics of Israel (e.g., Abunimah 2014) and some brilliant critical analysis of Zionism (e.g., Rose 2005; Butler 2012). One explanation for this lacunae—offered by Chomsky; see the interview in this issue—is </w:t>
      </w:r>
      <w:r w:rsidRPr="00193416">
        <w:rPr>
          <w:rStyle w:val="StyleUnderline"/>
          <w:rFonts w:asciiTheme="minorHAnsi" w:hAnsiTheme="minorHAnsi" w:cstheme="minorHAnsi"/>
        </w:rPr>
        <w:t>that there are practically no Marxists active in U.S. universities anymore.</w:t>
      </w:r>
      <w:r w:rsidRPr="00193416">
        <w:rPr>
          <w:rFonts w:asciiTheme="minorHAnsi" w:hAnsiTheme="minorHAnsi" w:cstheme="minorHAnsi"/>
          <w:sz w:val="16"/>
        </w:rPr>
        <w:t xml:space="preserve"> Professor Chomsky has a point, but </w:t>
      </w:r>
      <w:r w:rsidRPr="00193416">
        <w:rPr>
          <w:rStyle w:val="StyleUnderline"/>
          <w:rFonts w:asciiTheme="minorHAnsi" w:hAnsiTheme="minorHAnsi" w:cstheme="minorHAnsi"/>
        </w:rPr>
        <w:t>this gap goes beyond the United States, and there are still Marxists criticizing Israel and/or Zionism both in the United States and elsewhere. Yet when they have done so, it is almost exclusively by criticizing the violent colonization of Palestine and emphasizing the ethical rather than the systemic nature of this process.</w:t>
      </w:r>
      <w:r w:rsidRPr="00193416">
        <w:rPr>
          <w:rFonts w:asciiTheme="minorHAnsi" w:hAnsiTheme="minorHAnsi" w:cstheme="minorHAnsi"/>
          <w:sz w:val="16"/>
        </w:rPr>
        <w:t xml:space="preserve"> To make a generalization, in the literature on Israel and Palestine in English, there are hardly any studies of class, relations of production, or the relationship between the political and economic balance of forces over time, and so on. Naturally, there are exceptions, but they illuminate the norm. The failure in this respect of the journal Rethinking Marxism is symptomatic. From a search of the journal’s digital archive of three decades, RM has published practically nothing on Palestine and Israel.3 Our basic contention is that </w:t>
      </w:r>
      <w:r w:rsidRPr="00193416">
        <w:rPr>
          <w:rStyle w:val="Emphasis"/>
          <w:rFonts w:asciiTheme="minorHAnsi" w:hAnsiTheme="minorHAnsi" w:cstheme="minorHAnsi"/>
        </w:rPr>
        <w:t>a renewed Marxist position is necessary because the political situation is dire and the existing framework for explaining it is ineffectual. Marxism is essential because it is the only mode of social and political analysis capable of grasping capital, nation, and state synthetically</w:t>
      </w:r>
      <w:r w:rsidRPr="00193416">
        <w:rPr>
          <w:rStyle w:val="StyleUnderline"/>
          <w:rFonts w:asciiTheme="minorHAnsi" w:hAnsiTheme="minorHAnsi" w:cstheme="minorHAnsi"/>
        </w:rPr>
        <w:t>.</w:t>
      </w:r>
      <w:r w:rsidRPr="00193416">
        <w:rPr>
          <w:rFonts w:asciiTheme="minorHAnsi" w:hAnsiTheme="minorHAnsi" w:cstheme="minorHAnsi"/>
          <w:sz w:val="16"/>
        </w:rPr>
        <w:t xml:space="preserve">4 </w:t>
      </w:r>
      <w:proofErr w:type="gramStart"/>
      <w:r w:rsidRPr="00193416">
        <w:rPr>
          <w:rFonts w:asciiTheme="minorHAnsi" w:hAnsiTheme="minorHAnsi" w:cstheme="minorHAnsi"/>
          <w:sz w:val="16"/>
        </w:rPr>
        <w:t>One</w:t>
      </w:r>
      <w:proofErr w:type="gramEnd"/>
      <w:r w:rsidRPr="00193416">
        <w:rPr>
          <w:rFonts w:asciiTheme="minorHAnsi" w:hAnsiTheme="minorHAnsi" w:cstheme="minorHAnsi"/>
          <w:sz w:val="16"/>
        </w:rPr>
        <w:t xml:space="preserve"> of our aims is to theorize this lack: that is, to explain why there is no Marxist analysis. The result of the political bankruptcy of the liberal Israeli position is the nightmare of today: perpetual conflict, suffering Palestinians, futureless Israelis. The articulation of a robust leftist position is essential. To generalize in didactic and simplistic terms</w:t>
      </w:r>
      <w:r w:rsidRPr="00193416">
        <w:rPr>
          <w:rStyle w:val="StyleUnderline"/>
          <w:rFonts w:asciiTheme="minorHAnsi" w:hAnsiTheme="minorHAnsi" w:cstheme="minorHAnsi"/>
        </w:rPr>
        <w:t>, the Left has framed the conflict in terms of nation and religion</w:t>
      </w:r>
      <w:r w:rsidRPr="00193416">
        <w:rPr>
          <w:rFonts w:asciiTheme="minorHAnsi" w:hAnsiTheme="minorHAnsi" w:cstheme="minorHAnsi"/>
          <w:sz w:val="16"/>
        </w:rPr>
        <w:t>—Israeli/Jew versus Palestinian/Muslim—</w:t>
      </w:r>
      <w:r w:rsidRPr="00193416">
        <w:rPr>
          <w:rStyle w:val="StyleUnderline"/>
          <w:rFonts w:asciiTheme="minorHAnsi" w:hAnsiTheme="minorHAnsi" w:cstheme="minorHAnsi"/>
        </w:rPr>
        <w:t>leaving class and capital aside. The political situation is thus domesticated into familiar categories that leave only one imaginable solution: two separate states</w:t>
      </w:r>
      <w:r w:rsidRPr="00193416">
        <w:rPr>
          <w:rFonts w:asciiTheme="minorHAnsi" w:hAnsiTheme="minorHAnsi" w:cstheme="minorHAnsi"/>
          <w:sz w:val="16"/>
        </w:rPr>
        <w:t xml:space="preserve">. Even if this position was once valid, the territorial basis for a Palestinian state has been systematically destroyed by the Israeli state through the construction of walls, barriers, highways, checkpoints, and other apparatuses of colonization (Weizman 2007; cf., Tartir 2015). Facing these conditions, to chant demands for a Palestinian state reflects either bad faith or a hypocritical false optimism. </w:t>
      </w:r>
      <w:r w:rsidRPr="00193416">
        <w:rPr>
          <w:rStyle w:val="StyleUnderline"/>
          <w:rFonts w:asciiTheme="minorHAnsi" w:hAnsiTheme="minorHAnsi" w:cstheme="minorHAnsi"/>
        </w:rPr>
        <w:t>Recognizing the absence of a two-state solution</w:t>
      </w:r>
      <w:r w:rsidRPr="00193416">
        <w:rPr>
          <w:rFonts w:asciiTheme="minorHAnsi" w:hAnsiTheme="minorHAnsi" w:cstheme="minorHAnsi"/>
          <w:sz w:val="16"/>
        </w:rPr>
        <w:t xml:space="preserve">, we contend, </w:t>
      </w:r>
      <w:r w:rsidRPr="00193416">
        <w:rPr>
          <w:rStyle w:val="StyleUnderline"/>
          <w:rFonts w:asciiTheme="minorHAnsi" w:hAnsiTheme="minorHAnsi" w:cstheme="minorHAnsi"/>
        </w:rPr>
        <w:t xml:space="preserve">should compel us to rethink Israel/Palestine though categories that cut across national lines. This is where a Marxist analysis of history, class, and capitalist political economy is crucial. The aim is to grasp Israel/Palestine as a part of a contradictory unity, a differentiated totality, within a world wracked by severe political-economic crises. This implies presenting both diachronic and synchronic alternatives that try to understand each detail within a contradictory totality. The notion of contradictory totality is already implied by the bifurcated object—“Israel/Palestine”—that </w:t>
      </w:r>
      <w:r w:rsidRPr="00193416">
        <w:rPr>
          <w:rStyle w:val="StyleUnderline"/>
          <w:rFonts w:asciiTheme="minorHAnsi" w:hAnsiTheme="minorHAnsi" w:cstheme="minorHAnsi"/>
        </w:rPr>
        <w:lastRenderedPageBreak/>
        <w:t>we have become accustomed to name the problem</w:t>
      </w:r>
      <w:r w:rsidRPr="00193416">
        <w:rPr>
          <w:rFonts w:asciiTheme="minorHAnsi" w:hAnsiTheme="minorHAnsi" w:cstheme="minorHAnsi"/>
          <w:sz w:val="16"/>
        </w:rPr>
        <w:t xml:space="preserve">. But does Israel/Palestine constitute a socioeconomic whole? </w:t>
      </w:r>
      <w:proofErr w:type="gramStart"/>
      <w:r w:rsidRPr="00193416">
        <w:rPr>
          <w:rFonts w:asciiTheme="minorHAnsi" w:hAnsiTheme="minorHAnsi" w:cstheme="minorHAnsi"/>
          <w:sz w:val="16"/>
        </w:rPr>
        <w:t>Certainly not.</w:t>
      </w:r>
      <w:proofErr w:type="gramEnd"/>
      <w:r w:rsidRPr="00193416">
        <w:rPr>
          <w:rFonts w:asciiTheme="minorHAnsi" w:hAnsiTheme="minorHAnsi" w:cstheme="minorHAnsi"/>
          <w:sz w:val="16"/>
        </w:rPr>
        <w:t xml:space="preserve"> </w:t>
      </w:r>
      <w:r w:rsidRPr="00193416">
        <w:rPr>
          <w:rStyle w:val="StyleUnderline"/>
          <w:rFonts w:asciiTheme="minorHAnsi" w:hAnsiTheme="minorHAnsi" w:cstheme="minorHAnsi"/>
        </w:rPr>
        <w:t>Grasping this contradictory totality requires, inter alia, studying the formation of capitalist social relations in Palestine.</w:t>
      </w:r>
      <w:r w:rsidRPr="00193416">
        <w:rPr>
          <w:rFonts w:asciiTheme="minorHAnsi" w:hAnsiTheme="minorHAnsi" w:cstheme="minorHAnsi"/>
          <w:sz w:val="16"/>
        </w:rPr>
        <w:t xml:space="preserve">5 A robust literature examines the political-economic dimensions of Israel and the occupation of Palestine.6 These and other non-Marxist works lay the critical foundation for a Marxist interpretation of Israel/Palestine as both a specific, constantly changing economic-geographical region and a capitalist society in which the “ordinary” qualities of bourgeois society express unusual characteristics. Consider the market for labor power. Some Palestinians remain proletarians for Israeli capitalism. But since the early 1990s, “foreign” labor has largely substituted for Palestinian labor, a trend strongly encouraged by the Israeli government (Kemp and Raijman 2008). A 2011 ILO report observes that during the 1990s “a major influx of foreign workers [entered Israel] as substitute for Arab workers from the Palestinian Authority. Many of these foreign workers were illegal and did not possess proper government permits. </w:t>
      </w:r>
      <w:proofErr w:type="gramStart"/>
      <w:r w:rsidRPr="00193416">
        <w:rPr>
          <w:rFonts w:asciiTheme="minorHAnsi" w:hAnsiTheme="minorHAnsi" w:cstheme="minorHAnsi"/>
          <w:sz w:val="16"/>
        </w:rPr>
        <w:t>Many businesses employed foreign laborers in sub-par conditions, denying them basic rights and lowering wages and benefits” (Nathanson 2011, 32).</w:t>
      </w:r>
      <w:proofErr w:type="gramEnd"/>
      <w:r w:rsidRPr="00193416">
        <w:rPr>
          <w:rFonts w:asciiTheme="minorHAnsi" w:hAnsiTheme="minorHAnsi" w:cstheme="minorHAnsi"/>
          <w:sz w:val="16"/>
        </w:rPr>
        <w:t xml:space="preserve"> Israeli capital is simply not dependent on Palestinian labor power. By implication, strikes by Palestinian labor cannot play the role that strikes played in the confrontation with South African apartheid (Chomsky 2015, 72–6). Thus, </w:t>
      </w:r>
      <w:r w:rsidRPr="00193416">
        <w:rPr>
          <w:rStyle w:val="StyleUnderline"/>
          <w:rFonts w:asciiTheme="minorHAnsi" w:hAnsiTheme="minorHAnsi" w:cstheme="minorHAnsi"/>
        </w:rPr>
        <w:t>observed geographical and juridical contiguities are misleading: the causes of the Palestinians becoming surplus population are to be sought in the dynamics of global capitalism</w:t>
      </w:r>
      <w:r w:rsidRPr="00193416">
        <w:rPr>
          <w:rFonts w:asciiTheme="minorHAnsi" w:hAnsiTheme="minorHAnsi" w:cstheme="minorHAnsi"/>
          <w:sz w:val="16"/>
        </w:rPr>
        <w:t xml:space="preserve">. The same could be said for the real-estate bubble currently propelling the Israeli urban economy (Cohen 2017). This is not to deny that the Israeli state bears responsibility for the Palestinians’ plight; rather </w:t>
      </w:r>
      <w:r w:rsidRPr="00193416">
        <w:rPr>
          <w:rStyle w:val="StyleUnderline"/>
          <w:rFonts w:asciiTheme="minorHAnsi" w:hAnsiTheme="minorHAnsi" w:cstheme="minorHAnsi"/>
        </w:rPr>
        <w:t>it is to recall that we must situate the Israeli state and society within global capitalism if we seek to understand it</w:t>
      </w:r>
      <w:r w:rsidRPr="00193416">
        <w:rPr>
          <w:rFonts w:asciiTheme="minorHAnsi" w:hAnsiTheme="minorHAnsi" w:cstheme="minorHAnsi"/>
          <w:sz w:val="16"/>
        </w:rPr>
        <w:t xml:space="preserve">.7 Among other things, </w:t>
      </w:r>
      <w:r w:rsidRPr="00193416">
        <w:rPr>
          <w:rStyle w:val="StyleUnderline"/>
          <w:rFonts w:asciiTheme="minorHAnsi" w:hAnsiTheme="minorHAnsi" w:cstheme="minorHAnsi"/>
        </w:rPr>
        <w:t>this requires rejecting one of the most problematic claims concerning Israel/Palestine sometimes heard on the left: the mystification of the Israeli oppression of Palestinians via the conversion of violence into “spirit”</w:t>
      </w:r>
      <w:r w:rsidRPr="00193416">
        <w:rPr>
          <w:rFonts w:asciiTheme="minorHAnsi" w:hAnsiTheme="minorHAnsi" w:cstheme="minorHAnsi"/>
          <w:sz w:val="16"/>
        </w:rPr>
        <w:t xml:space="preserve"> (“the occupation corrupts”). This liberal formula should be demystified. </w:t>
      </w:r>
      <w:r w:rsidRPr="00193416">
        <w:rPr>
          <w:rStyle w:val="StyleUnderline"/>
          <w:rFonts w:asciiTheme="minorHAnsi" w:hAnsiTheme="minorHAnsi" w:cstheme="minorHAnsi"/>
        </w:rPr>
        <w:t>The only system that unifies both arenas—the internal social one and the external national one—is capitalism. The liberal tendency to frame the conflict in religious terms (Jews versus Muslims) is symptomatic of the disavowal of confronting capital.</w:t>
      </w:r>
    </w:p>
    <w:p w:rsidR="00357732" w:rsidRPr="00193416" w:rsidRDefault="00357732" w:rsidP="00357732">
      <w:pPr>
        <w:pStyle w:val="Heading4"/>
        <w:rPr>
          <w:rFonts w:asciiTheme="minorHAnsi" w:hAnsiTheme="minorHAnsi" w:cstheme="minorHAnsi"/>
        </w:rPr>
      </w:pPr>
      <w:r w:rsidRPr="00193416">
        <w:rPr>
          <w:rFonts w:asciiTheme="minorHAnsi" w:hAnsiTheme="minorHAnsi" w:cstheme="minorHAnsi"/>
        </w:rPr>
        <w:t>BDS needs to be contextualized to an international analysis of class and power- despite success in raising awareness BDS relies on an imperialist system to resolve imperialism which denies radical liberation. Affirming sanctions as a tool mystifies causes of Palestinian suffering and legitimizes intra state violence and colonialism.</w:t>
      </w:r>
    </w:p>
    <w:p w:rsidR="00357732" w:rsidRPr="00193416" w:rsidRDefault="00357732" w:rsidP="00357732">
      <w:pPr>
        <w:rPr>
          <w:rStyle w:val="Style13ptBold"/>
          <w:rFonts w:asciiTheme="minorHAnsi" w:hAnsiTheme="minorHAnsi" w:cstheme="minorHAnsi"/>
        </w:rPr>
      </w:pPr>
      <w:r w:rsidRPr="00193416">
        <w:rPr>
          <w:rStyle w:val="Style13ptBold"/>
          <w:rFonts w:asciiTheme="minorHAnsi" w:hAnsiTheme="minorHAnsi" w:cstheme="minorHAnsi"/>
        </w:rPr>
        <w:t>Sperber 2015 (</w:t>
      </w:r>
      <w:r w:rsidRPr="00193416">
        <w:rPr>
          <w:rFonts w:asciiTheme="minorHAnsi" w:hAnsiTheme="minorHAnsi" w:cstheme="minorHAnsi"/>
        </w:rPr>
        <w:t>Joshua, researcher in department of political science and history at Averrett University, “BDS, Israel, and the World System”, published in institute for Palestine studies vol.45 no.1, autumn</w:t>
      </w:r>
      <w:r w:rsidRPr="00193416">
        <w:rPr>
          <w:rStyle w:val="Style13ptBold"/>
          <w:rFonts w:asciiTheme="minorHAnsi" w:hAnsiTheme="minorHAnsi" w:cstheme="minorHAnsi"/>
        </w:rPr>
        <w:t>)</w:t>
      </w:r>
    </w:p>
    <w:p w:rsidR="00357732" w:rsidRPr="00193416" w:rsidRDefault="00357732" w:rsidP="00357732">
      <w:pPr>
        <w:rPr>
          <w:rStyle w:val="StyleUnderline"/>
          <w:rFonts w:asciiTheme="minorHAnsi" w:hAnsiTheme="minorHAnsi" w:cstheme="minorHAnsi"/>
        </w:rPr>
      </w:pPr>
      <w:r w:rsidRPr="00193416">
        <w:rPr>
          <w:rFonts w:asciiTheme="minorHAnsi" w:hAnsiTheme="minorHAnsi" w:cstheme="minorHAnsi"/>
          <w:sz w:val="16"/>
        </w:rPr>
        <w:t xml:space="preserve">However, with exceptions, [20] </w:t>
      </w:r>
      <w:r w:rsidRPr="00193416">
        <w:rPr>
          <w:rStyle w:val="StyleUnderline"/>
          <w:rFonts w:asciiTheme="minorHAnsi" w:hAnsiTheme="minorHAnsi" w:cstheme="minorHAnsi"/>
        </w:rPr>
        <w:t>Left analyses of Israel that employ radical political economy are relatively rare. Many Left accounts of Israel in fact exchange political-economic analyses for political-cultural ones</w:t>
      </w:r>
      <w:r w:rsidRPr="00193416">
        <w:rPr>
          <w:rFonts w:asciiTheme="minorHAnsi" w:hAnsiTheme="minorHAnsi" w:cstheme="minorHAnsi"/>
          <w:sz w:val="16"/>
        </w:rPr>
        <w:t xml:space="preserve">, stressing, for instance, the special, rather than general nationalistic, character of Zionism. Such accounts often invoke Israeli polls demonstrating the Israeli public’s support for Israel’s wars, as if Israeli jingoism is exceptional and as if common Israelis decide, rather than merely justify, state policy. [21] Relatedly, many Left accounts </w:t>
      </w:r>
      <w:r w:rsidRPr="00193416">
        <w:rPr>
          <w:rStyle w:val="StyleUnderline"/>
          <w:rFonts w:asciiTheme="minorHAnsi" w:hAnsiTheme="minorHAnsi" w:cstheme="minorHAnsi"/>
        </w:rPr>
        <w:t>rely on liberal pluralist arguments in order to focus,</w:t>
      </w:r>
      <w:r w:rsidRPr="00193416">
        <w:rPr>
          <w:rFonts w:asciiTheme="minorHAnsi" w:hAnsiTheme="minorHAnsi" w:cstheme="minorHAnsi"/>
          <w:sz w:val="16"/>
        </w:rPr>
        <w:t xml:space="preserve"> like Mearsheimer and Walt, </w:t>
      </w:r>
      <w:r w:rsidRPr="00193416">
        <w:rPr>
          <w:rStyle w:val="StyleUnderline"/>
          <w:rFonts w:asciiTheme="minorHAnsi" w:hAnsiTheme="minorHAnsi" w:cstheme="minorHAnsi"/>
        </w:rPr>
        <w:t>on the Israel lobby</w:t>
      </w:r>
      <w:r w:rsidRPr="00193416">
        <w:rPr>
          <w:rFonts w:asciiTheme="minorHAnsi" w:hAnsiTheme="minorHAnsi" w:cstheme="minorHAnsi"/>
          <w:sz w:val="16"/>
        </w:rPr>
        <w:t xml:space="preserve">. For instance, prolific Marxist writer Paul Street, who has elsewhere subjected the United States to withering anticapitalist critique, has complained that the bulk of the U.S. establishment is held “captive to the savage racist and sociopathic occupation and mass-murder state Israel has become.” [22] Thus, </w:t>
      </w:r>
      <w:r w:rsidRPr="00193416">
        <w:rPr>
          <w:rStyle w:val="StyleUnderline"/>
          <w:rFonts w:asciiTheme="minorHAnsi" w:hAnsiTheme="minorHAnsi" w:cstheme="minorHAnsi"/>
        </w:rPr>
        <w:t>when Left critics of Israel do address economics, they typically do so by isolating the role of the Israel lobby rather than by examining Israel’s place in the international economy</w:t>
      </w:r>
      <w:r w:rsidRPr="00193416">
        <w:rPr>
          <w:rFonts w:asciiTheme="minorHAnsi" w:hAnsiTheme="minorHAnsi" w:cstheme="minorHAnsi"/>
          <w:sz w:val="16"/>
        </w:rPr>
        <w:t xml:space="preserve">. Such accounts emphasize that the Israel lobby functions through amassing enormously concentrated wealth that it channels into an increasingly unregulated electoral system. However, it is merely presupposed that the huge investors constituting the Israel lobby are primarily motivated by national or religious affinity for Israel (if not so-called dual loyalties), rather than the self-interest that enabled these individuals to amass such wealth in the first place. As Michael Massing notes, the key individuals driving the Israel lobby represent a remarkably wealthy and minuscule fraction of U.S. Jews, who are not only far richer but also far more hawkish on Israel than the U.S. Jewish population in general. [23] </w:t>
      </w:r>
      <w:r w:rsidRPr="00193416">
        <w:rPr>
          <w:rStyle w:val="StyleUnderline"/>
          <w:rFonts w:asciiTheme="minorHAnsi" w:hAnsiTheme="minorHAnsi" w:cstheme="minorHAnsi"/>
        </w:rPr>
        <w:t>A key factor influencing support for Israel, then, is not merely whether you are Jewish</w:t>
      </w:r>
      <w:r w:rsidRPr="00193416">
        <w:rPr>
          <w:rFonts w:asciiTheme="minorHAnsi" w:hAnsiTheme="minorHAnsi" w:cstheme="minorHAnsi"/>
          <w:sz w:val="16"/>
        </w:rPr>
        <w:t xml:space="preserve"> (Christian Zionists also support Israel, with a significantly different religious-political agenda) </w:t>
      </w:r>
      <w:r w:rsidRPr="00193416">
        <w:rPr>
          <w:rStyle w:val="StyleUnderline"/>
          <w:rFonts w:asciiTheme="minorHAnsi" w:hAnsiTheme="minorHAnsi" w:cstheme="minorHAnsi"/>
        </w:rPr>
        <w:t>but whether you are wealthy.</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Any analysis of U.S. support for Israel, including the machinations of the </w:t>
      </w:r>
      <w:r w:rsidRPr="00193416">
        <w:rPr>
          <w:rStyle w:val="StyleUnderline"/>
          <w:rFonts w:asciiTheme="minorHAnsi" w:hAnsiTheme="minorHAnsi" w:cstheme="minorHAnsi"/>
        </w:rPr>
        <w:lastRenderedPageBreak/>
        <w:t>Israel lobby, therefore</w:t>
      </w:r>
      <w:r w:rsidRPr="00193416">
        <w:rPr>
          <w:rFonts w:asciiTheme="minorHAnsi" w:hAnsiTheme="minorHAnsi" w:cstheme="minorHAnsi"/>
          <w:sz w:val="16"/>
        </w:rPr>
        <w:t xml:space="preserve"> </w:t>
      </w:r>
      <w:r w:rsidRPr="00193416">
        <w:rPr>
          <w:rStyle w:val="Emphasis"/>
          <w:rFonts w:asciiTheme="minorHAnsi" w:hAnsiTheme="minorHAnsi" w:cstheme="minorHAnsi"/>
        </w:rPr>
        <w:t xml:space="preserve">needs to also situate Israel within a global political-economic process based on the needs and demands of investors. </w:t>
      </w:r>
      <w:r w:rsidRPr="00193416">
        <w:rPr>
          <w:rFonts w:asciiTheme="minorHAnsi" w:hAnsiTheme="minorHAnsi" w:cstheme="minorHAnsi"/>
          <w:sz w:val="16"/>
        </w:rPr>
        <w:t xml:space="preserve">The most prominent example of contemporary Left criticism of Israel is of course BDS itself. BDS, which reflects the work of sincere, devoted, and at times courageous activists, should be credited for raising awareness of Israel’s abuse of Palestinians. But </w:t>
      </w:r>
      <w:r w:rsidRPr="00193416">
        <w:rPr>
          <w:rStyle w:val="StyleUnderline"/>
          <w:rFonts w:asciiTheme="minorHAnsi" w:hAnsiTheme="minorHAnsi" w:cstheme="minorHAnsi"/>
        </w:rPr>
        <w:t xml:space="preserve">BDS, which looks to an imperialist system to resolve problems that imperialism has produced, is neither radical nor liberatory. </w:t>
      </w:r>
      <w:r w:rsidRPr="00193416">
        <w:rPr>
          <w:rFonts w:asciiTheme="minorHAnsi" w:hAnsiTheme="minorHAnsi" w:cstheme="minorHAnsi"/>
          <w:sz w:val="16"/>
        </w:rPr>
        <w:t xml:space="preserve">Indeed, </w:t>
      </w:r>
      <w:r w:rsidRPr="00193416">
        <w:rPr>
          <w:rStyle w:val="StyleUnderline"/>
          <w:rFonts w:asciiTheme="minorHAnsi" w:hAnsiTheme="minorHAnsi" w:cstheme="minorHAnsi"/>
        </w:rPr>
        <w:t>BDS supporters demonstrate a fundamental weakness in their position when they are unable to adequately answer why, given that Israeli violence is contingent upon U.S. support, BDS doesn’t oppose the United States itself?</w:t>
      </w:r>
      <w:r w:rsidRPr="00193416">
        <w:rPr>
          <w:rFonts w:asciiTheme="minorHAnsi" w:hAnsiTheme="minorHAnsi" w:cstheme="minorHAnsi"/>
          <w:sz w:val="16"/>
        </w:rPr>
        <w:t xml:space="preserve"> [24] The answer, reflecting political impotence that should be interrogated rather than accommodated, is that those who support peace and justice do not have the power to make the United States do what they want. </w:t>
      </w:r>
      <w:r w:rsidRPr="00193416">
        <w:rPr>
          <w:rStyle w:val="StyleUnderline"/>
          <w:rFonts w:asciiTheme="minorHAnsi" w:hAnsiTheme="minorHAnsi" w:cstheme="minorHAnsi"/>
        </w:rPr>
        <w:t>Instead of addressing the implications of this reality, however, BDS advocates either blame their powerlessness on the Israel lobby or sidestep the question of their powerlessness altogether, ultimately proceeding by ignoring the United States and targeting its Israeli client.</w:t>
      </w:r>
      <w:r w:rsidRPr="00193416">
        <w:rPr>
          <w:rFonts w:asciiTheme="minorHAnsi" w:hAnsiTheme="minorHAnsi" w:cstheme="minorHAnsi"/>
          <w:sz w:val="16"/>
        </w:rPr>
        <w:t xml:space="preserve"> [25] But if activists are powerless against the U.S. patron, what makes them believe that it is worthwhile to exert power against the Israeli client? Clients, the history of the modern Middle East demonstrates, can be replaced. Moreover, </w:t>
      </w:r>
      <w:r w:rsidRPr="00193416">
        <w:rPr>
          <w:rStyle w:val="Emphasis"/>
          <w:rFonts w:asciiTheme="minorHAnsi" w:hAnsiTheme="minorHAnsi" w:cstheme="minorHAnsi"/>
        </w:rPr>
        <w:t>targeting Israel (the client) instead of the United States (the patron) mystifies the source, and purpose, of the power that activists ostensibly seek to challenge; the problems in the Middle East did not begin with the creation of Israel and would hardly cease with its disappearance.</w:t>
      </w:r>
      <w:r w:rsidRPr="00193416">
        <w:rPr>
          <w:rFonts w:asciiTheme="minorHAnsi" w:hAnsiTheme="minorHAnsi" w:cstheme="minorHAnsi"/>
          <w:sz w:val="16"/>
        </w:rPr>
        <w:t xml:space="preserve"> And considering that U.S.-based BDS activists are so powerless against their own state—the oldest living democracy, after all—why should Palestinians be encouraged to create one of their own? It is significant that many U.S. leftists, who rightly condemn their own society’s violence and poverty, and who have recently witnessed their government’s brutal protection of the status quo during the coordinated police actions that crushed the Occupy Wall Street movement, deem </w:t>
      </w:r>
      <w:proofErr w:type="gramStart"/>
      <w:r w:rsidRPr="00193416">
        <w:rPr>
          <w:rFonts w:asciiTheme="minorHAnsi" w:hAnsiTheme="minorHAnsi" w:cstheme="minorHAnsi"/>
          <w:sz w:val="16"/>
        </w:rPr>
        <w:t>good</w:t>
      </w:r>
      <w:proofErr w:type="gramEnd"/>
      <w:r w:rsidRPr="00193416">
        <w:rPr>
          <w:rFonts w:asciiTheme="minorHAnsi" w:hAnsiTheme="minorHAnsi" w:cstheme="minorHAnsi"/>
          <w:sz w:val="16"/>
        </w:rPr>
        <w:t xml:space="preserve"> enough for Palestinians what they themselves are compelled to protest. </w:t>
      </w:r>
      <w:r w:rsidRPr="00193416">
        <w:rPr>
          <w:rStyle w:val="StyleUnderline"/>
          <w:rFonts w:asciiTheme="minorHAnsi" w:hAnsiTheme="minorHAnsi" w:cstheme="minorHAnsi"/>
        </w:rPr>
        <w:t>It is similarly significant that BDS attempts to wield sanctions, a form of “soft power” that states use to bend other states to their will, against Israel. For sanctions to become something other than a mere moral position, they require states to enforce them.</w:t>
      </w:r>
      <w:r w:rsidRPr="00193416">
        <w:rPr>
          <w:rFonts w:asciiTheme="minorHAnsi" w:hAnsiTheme="minorHAnsi" w:cstheme="minorHAnsi"/>
          <w:sz w:val="16"/>
        </w:rPr>
        <w:t xml:space="preserve"> But under what circumstances would, say, the United States or United Kingdom </w:t>
      </w:r>
      <w:proofErr w:type="gramStart"/>
      <w:r w:rsidRPr="00193416">
        <w:rPr>
          <w:rFonts w:asciiTheme="minorHAnsi" w:hAnsiTheme="minorHAnsi" w:cstheme="minorHAnsi"/>
          <w:sz w:val="16"/>
        </w:rPr>
        <w:t>apply</w:t>
      </w:r>
      <w:proofErr w:type="gramEnd"/>
      <w:r w:rsidRPr="00193416">
        <w:rPr>
          <w:rFonts w:asciiTheme="minorHAnsi" w:hAnsiTheme="minorHAnsi" w:cstheme="minorHAnsi"/>
          <w:sz w:val="16"/>
        </w:rPr>
        <w:t xml:space="preserve"> sanctions against Israel? Do BDS supporters really believe that the Obama administration shares their moral concerns about Palestinian suffering? What does it imply that sanctions, taken to their logical conclusion, promote a role reversal in which the Palestinian Authority (PA) would become a U.S. proxy and Israel would become a sanctioned “rogue state”? </w:t>
      </w:r>
      <w:r w:rsidRPr="00193416">
        <w:rPr>
          <w:rStyle w:val="StyleUnderline"/>
          <w:rFonts w:asciiTheme="minorHAnsi" w:hAnsiTheme="minorHAnsi" w:cstheme="minorHAnsi"/>
        </w:rPr>
        <w:t>And as long as sanctions are “an essential part of demonstrating disapproval,” [26] why not express this disapproval in a manner that does not invoke and thereby reinforce the international system of which the Israel-Palestine catastrophe is but a part?</w:t>
      </w:r>
    </w:p>
    <w:p w:rsidR="00357732" w:rsidRPr="00193416" w:rsidRDefault="00357732" w:rsidP="00357732">
      <w:pPr>
        <w:pStyle w:val="Heading4"/>
        <w:rPr>
          <w:rFonts w:asciiTheme="minorHAnsi" w:hAnsiTheme="minorHAnsi" w:cstheme="minorHAnsi"/>
        </w:rPr>
      </w:pPr>
      <w:r w:rsidRPr="00193416">
        <w:rPr>
          <w:rFonts w:asciiTheme="minorHAnsi" w:hAnsiTheme="minorHAnsi" w:cstheme="minorHAnsi"/>
        </w:rPr>
        <w:t xml:space="preserve">Their recognition of Israel as a Settler-Colonial state is not a new insight but a limited theoretical turn that denies the evolution of neoliberalism in the globalization of imperial violence. The policing and expansion in the west bank and gaza characteristic of their impact claims is not a racial strategy of dispossession but a neoliberal spatial fix to respond to the contractions of capitalism’s contradictions. </w:t>
      </w:r>
    </w:p>
    <w:p w:rsidR="00357732" w:rsidRPr="00193416" w:rsidRDefault="00357732" w:rsidP="00357732">
      <w:pPr>
        <w:rPr>
          <w:rFonts w:asciiTheme="minorHAnsi" w:hAnsiTheme="minorHAnsi" w:cstheme="minorHAnsi"/>
        </w:rPr>
      </w:pPr>
      <w:r w:rsidRPr="00193416">
        <w:rPr>
          <w:rStyle w:val="Style13ptBold"/>
          <w:rFonts w:asciiTheme="minorHAnsi" w:hAnsiTheme="minorHAnsi" w:cstheme="minorHAnsi"/>
        </w:rPr>
        <w:t>Nir and Wainwright 2018 (</w:t>
      </w:r>
      <w:r w:rsidRPr="00193416">
        <w:rPr>
          <w:rFonts w:asciiTheme="minorHAnsi" w:hAnsiTheme="minorHAnsi" w:cstheme="minorHAnsi"/>
        </w:rPr>
        <w:t>Oded, assistant professor at Vassar college, Joel, professor at Ohio State, “Where Is the Marxist Critique of Israel/Palestine”, Rethinking Marxism, volume 30, issue 3</w:t>
      </w:r>
      <w:r w:rsidRPr="00193416">
        <w:rPr>
          <w:rStyle w:val="Style13ptBold"/>
          <w:rFonts w:asciiTheme="minorHAnsi" w:hAnsiTheme="minorHAnsi" w:cstheme="minorHAnsi"/>
        </w:rPr>
        <w:t>)</w:t>
      </w:r>
    </w:p>
    <w:p w:rsidR="00357732" w:rsidRPr="00193416" w:rsidRDefault="00357732" w:rsidP="00357732">
      <w:pPr>
        <w:rPr>
          <w:rFonts w:asciiTheme="minorHAnsi" w:hAnsiTheme="minorHAnsi" w:cstheme="minorHAnsi"/>
          <w:sz w:val="14"/>
        </w:rPr>
      </w:pPr>
      <w:r w:rsidRPr="00193416">
        <w:rPr>
          <w:rFonts w:asciiTheme="minorHAnsi" w:hAnsiTheme="minorHAnsi" w:cstheme="minorHAnsi"/>
          <w:sz w:val="14"/>
        </w:rPr>
        <w:t xml:space="preserve">To be sure, </w:t>
      </w:r>
      <w:r w:rsidRPr="00193416">
        <w:rPr>
          <w:rStyle w:val="StyleUnderline"/>
          <w:rFonts w:asciiTheme="minorHAnsi" w:hAnsiTheme="minorHAnsi" w:cstheme="minorHAnsi"/>
        </w:rPr>
        <w:t>Israel is a settler-colonial state, yet recognizing this is insufficient for grasping the valences of the present conflict</w:t>
      </w:r>
      <w:r w:rsidRPr="00193416">
        <w:rPr>
          <w:rFonts w:asciiTheme="minorHAnsi" w:hAnsiTheme="minorHAnsi" w:cstheme="minorHAnsi"/>
          <w:sz w:val="14"/>
        </w:rPr>
        <w:t>. This important point was established clearly in the 1960s by an anti-Stalinist Marxist organization in Israel (and journal by the same name), Matzpen. The four basic elements of Matzpen’s analysis in the 1960s are elegantly summarized by one of its leading theorists, Moshé Machover (2012, x–xi), in the preface to his collected writings. The first point is, “</w:t>
      </w:r>
      <w:r w:rsidRPr="00193416">
        <w:rPr>
          <w:rStyle w:val="StyleUnderline"/>
          <w:rFonts w:asciiTheme="minorHAnsi" w:hAnsiTheme="minorHAnsi" w:cstheme="minorHAnsi"/>
        </w:rPr>
        <w:t>1. Zionism is a colonizing project, and Israel, its embodiment, is a settler state</w:t>
      </w:r>
      <w:r w:rsidRPr="00193416">
        <w:rPr>
          <w:rFonts w:asciiTheme="minorHAnsi" w:hAnsiTheme="minorHAnsi" w:cstheme="minorHAnsi"/>
          <w:sz w:val="14"/>
        </w:rPr>
        <w:t xml:space="preserve">.” The other three claims differ from many mainstream leftist analyses and bear consideration today: </w:t>
      </w:r>
      <w:r w:rsidRPr="00193416">
        <w:rPr>
          <w:rStyle w:val="StyleUnderline"/>
          <w:rFonts w:asciiTheme="minorHAnsi" w:hAnsiTheme="minorHAnsi" w:cstheme="minorHAnsi"/>
        </w:rPr>
        <w:t>2. Zionist colonization</w:t>
      </w:r>
      <w:r w:rsidRPr="00193416">
        <w:rPr>
          <w:rFonts w:asciiTheme="minorHAnsi" w:hAnsiTheme="minorHAnsi" w:cstheme="minorHAnsi"/>
          <w:sz w:val="14"/>
        </w:rPr>
        <w:t xml:space="preserve"> belongs to a different species from, for example, that of South Africa … </w:t>
      </w:r>
      <w:r w:rsidRPr="00193416">
        <w:rPr>
          <w:rStyle w:val="StyleUnderline"/>
          <w:rFonts w:asciiTheme="minorHAnsi" w:hAnsiTheme="minorHAnsi" w:cstheme="minorHAnsi"/>
        </w:rPr>
        <w:t>rather than being based on exploiting the labor power of the indigenous people, it sought to exclude and eliminate them; 3.</w:t>
      </w:r>
      <w:r w:rsidRPr="00193416">
        <w:rPr>
          <w:rFonts w:asciiTheme="minorHAnsi" w:hAnsiTheme="minorHAnsi" w:cstheme="minorHAnsi"/>
          <w:sz w:val="14"/>
        </w:rPr>
        <w:t xml:space="preserve"> We insisted on the regional context of the Israeli-Palestinian </w:t>
      </w:r>
      <w:r w:rsidRPr="00193416">
        <w:rPr>
          <w:rFonts w:asciiTheme="minorHAnsi" w:hAnsiTheme="minorHAnsi" w:cstheme="minorHAnsi"/>
          <w:sz w:val="14"/>
        </w:rPr>
        <w:lastRenderedPageBreak/>
        <w:t xml:space="preserve">conflict … the </w:t>
      </w:r>
      <w:r w:rsidRPr="00193416">
        <w:rPr>
          <w:rStyle w:val="StyleUnderline"/>
          <w:rFonts w:asciiTheme="minorHAnsi" w:hAnsiTheme="minorHAnsi" w:cstheme="minorHAnsi"/>
        </w:rPr>
        <w:t>balance of power is heavily tilted in favor of Israel (backed by its imperialist sponsor [the USA]) … This imbalance could only be redressed … as part of a revolutionary transformation of the region …</w:t>
      </w:r>
      <w:r w:rsidRPr="00193416">
        <w:rPr>
          <w:rFonts w:asciiTheme="minorHAnsi" w:hAnsiTheme="minorHAnsi" w:cstheme="minorHAnsi"/>
          <w:sz w:val="14"/>
        </w:rPr>
        <w:t xml:space="preserve"> ; </w:t>
      </w:r>
      <w:r w:rsidRPr="00193416">
        <w:rPr>
          <w:rStyle w:val="StyleUnderline"/>
          <w:rFonts w:asciiTheme="minorHAnsi" w:hAnsiTheme="minorHAnsi" w:cstheme="minorHAnsi"/>
        </w:rPr>
        <w:t>4.</w:t>
      </w:r>
      <w:r w:rsidRPr="00193416">
        <w:rPr>
          <w:rFonts w:asciiTheme="minorHAnsi" w:hAnsiTheme="minorHAnsi" w:cstheme="minorHAnsi"/>
          <w:sz w:val="14"/>
        </w:rPr>
        <w:t xml:space="preserve"> Our regional view … applied not only to the process whereby it would be resolved but also extended to the form of the resolution itself. Unlike almost all who addressed the issue,14 we did not believe that a resolution would occur within the confines of Palestine … Thus, we did not advocate a so-called two-state solution in a repartitioned Palestine, nor a “one-state solution” in a unitary Palestine. Instead, </w:t>
      </w:r>
      <w:r w:rsidRPr="00193416">
        <w:rPr>
          <w:rStyle w:val="StyleUnderline"/>
          <w:rFonts w:asciiTheme="minorHAnsi" w:hAnsiTheme="minorHAnsi" w:cstheme="minorHAnsi"/>
        </w:rPr>
        <w:t xml:space="preserve">we envisaged incorporation of the two national groups … as units with equal rights within a socialist regional union or federation of the Arab East. </w:t>
      </w:r>
      <w:r w:rsidRPr="00193416">
        <w:rPr>
          <w:rFonts w:asciiTheme="minorHAnsi" w:hAnsiTheme="minorHAnsi" w:cstheme="minorHAnsi"/>
          <w:sz w:val="14"/>
        </w:rPr>
        <w:t xml:space="preserve">Matzpen’s analysis remained relatively marginal within Israel-Palestine and in international Marxism. We should recover these insights and bring them up to date in light of the changes in capitalism (accounting, e.g., for the neoliberal turn and present global crisis) as well as international political dynamics (the maturation and declining hegemony of U.S. imperialism). </w:t>
      </w:r>
      <w:r w:rsidRPr="00193416">
        <w:rPr>
          <w:rStyle w:val="StyleUnderline"/>
          <w:rFonts w:asciiTheme="minorHAnsi" w:hAnsiTheme="minorHAnsi" w:cstheme="minorHAnsi"/>
        </w:rPr>
        <w:t>From the Matzpen perspective, then, the central point of post-Zionism—Israel is a settler-colonial state—is old news, delivered without sufficient depth of analysis. Yet it should be clear that for all of Matzpen’s appeal to a utopian socialist future, its analysis remains a non-Marxist one; it stops short of relating the analysis of political relations to the contradictions of capitalism.</w:t>
      </w:r>
      <w:r w:rsidRPr="00193416">
        <w:rPr>
          <w:rFonts w:asciiTheme="minorHAnsi" w:hAnsiTheme="minorHAnsi" w:cstheme="minorHAnsi"/>
          <w:sz w:val="14"/>
        </w:rPr>
        <w:t xml:space="preserve"> Instructive in this vein is the introduction to the 1999 edition of Peace, Peace, When There Is No Peace, originally published in 1961 (Machover and Orr 1999). In the new introduction—absent from the book’s English translation—the authors report that, in the time that elapsed between 1961 and 1999, they have changed their minds about how they view Zionism: while before they saw Zionism as a movement pitted against British imperialism, now they see Zionism as simply part of the colonial project. The missing term here is the post-Zionist revision of the history of Zionism, a line that Matzpen joined somewhat belatedly with this new introduction.15 </w:t>
      </w:r>
      <w:r w:rsidRPr="00193416">
        <w:rPr>
          <w:rStyle w:val="StyleUnderline"/>
          <w:rFonts w:asciiTheme="minorHAnsi" w:hAnsiTheme="minorHAnsi" w:cstheme="minorHAnsi"/>
        </w:rPr>
        <w:t>The insufficiency of the settler-colonial framework is also clear in the case of Ilan Pappé</w:t>
      </w:r>
      <w:r w:rsidRPr="00193416">
        <w:rPr>
          <w:rFonts w:asciiTheme="minorHAnsi" w:hAnsiTheme="minorHAnsi" w:cstheme="minorHAnsi"/>
          <w:sz w:val="14"/>
        </w:rPr>
        <w:t xml:space="preserve">. Pappé (2017, 13) writes that “the tale of Palestine from the beginning until today is a simple story of colonialism and dispossession, yet the world treats it as a multifaceted and complex story—hard to understand and even harder to solve.” Since, from the vantage of its victims, colonialism is a tale of loss, violence, and violation, he is certainly right. Yet from the vantage of all those who would struggle for justice, collectivity, and another future, Pappé’s claim is facile. There has never been, from this vantage, “a simple story of colonialism and dispossession.” Like Tolstoy’s unhappy families, </w:t>
      </w:r>
      <w:r w:rsidRPr="00193416">
        <w:rPr>
          <w:rStyle w:val="StyleUnderline"/>
          <w:rFonts w:asciiTheme="minorHAnsi" w:hAnsiTheme="minorHAnsi" w:cstheme="minorHAnsi"/>
        </w:rPr>
        <w:t>the conditions of each colonial society are particular; the specific complexities that comprise them matter for those who wish to produce alternative worlds.</w:t>
      </w:r>
      <w:r w:rsidRPr="00193416">
        <w:rPr>
          <w:rFonts w:asciiTheme="minorHAnsi" w:hAnsiTheme="minorHAnsi" w:cstheme="minorHAnsi"/>
          <w:sz w:val="14"/>
        </w:rPr>
        <w:t xml:space="preserve"> One recent non-Marxist statement of this principal is provided by Rachel Busbridge (2018, 110). </w:t>
      </w:r>
      <w:r w:rsidRPr="00193416">
        <w:rPr>
          <w:rStyle w:val="StyleUnderline"/>
          <w:rFonts w:asciiTheme="minorHAnsi" w:hAnsiTheme="minorHAnsi" w:cstheme="minorHAnsi"/>
        </w:rPr>
        <w:t xml:space="preserve">Busbridge contends that defining Israel as a settler-colonial state “promises to rejuvenate the Palestinian struggle under the prescriptive banner of decolonization,” yet “this is where the most strident limitations of the settler-colonial paradigm come into view, due to, at best, underdeveloped reflection on the possibilities and practicalities of decolonization and, at worst, connotations deriving from its contextual point of origin flattening out important local historical and socio-political specificities.” </w:t>
      </w:r>
      <w:r w:rsidRPr="00193416">
        <w:rPr>
          <w:rFonts w:asciiTheme="minorHAnsi" w:hAnsiTheme="minorHAnsi" w:cstheme="minorHAnsi"/>
          <w:sz w:val="14"/>
        </w:rPr>
        <w:t xml:space="preserve">Attentiveness to particularity requires historicizing Zionism anew. Zionism emerged in the nineteenth century as a utopian politics aiming for the liberation of a subaltern transnational proletariat through the formation of a new society. To appreciate the tragedy and prospects for change in Israel and Palestine, </w:t>
      </w:r>
      <w:r w:rsidRPr="00193416">
        <w:rPr>
          <w:rStyle w:val="StyleUnderline"/>
          <w:rFonts w:asciiTheme="minorHAnsi" w:hAnsiTheme="minorHAnsi" w:cstheme="minorHAnsi"/>
        </w:rPr>
        <w:t xml:space="preserve">it will be insightful to consider Zionism as a failed project of collective liberation. The realization of this political movement through the colonization of Palestine and the reorganization of Zionist society as a capitalist nation-state signaled the end of the utopian element. </w:t>
      </w:r>
      <w:r w:rsidRPr="00193416">
        <w:rPr>
          <w:rFonts w:asciiTheme="minorHAnsi" w:hAnsiTheme="minorHAnsi" w:cstheme="minorHAnsi"/>
          <w:sz w:val="14"/>
        </w:rPr>
        <w:t xml:space="preserve">Any sophisticated Marxist insists that </w:t>
      </w:r>
      <w:r w:rsidRPr="00193416">
        <w:rPr>
          <w:rStyle w:val="StyleUnderline"/>
          <w:rFonts w:asciiTheme="minorHAnsi" w:hAnsiTheme="minorHAnsi" w:cstheme="minorHAnsi"/>
        </w:rPr>
        <w:t>history’s march requires constant renarration. Only through the efforts of renarration are we able to represent the present as a space of collective historical practice, as a space in which the tensions of everchanging subjective experience point toward objective systemic contradictions as a space of struggle over the future</w:t>
      </w:r>
      <w:r w:rsidRPr="00193416">
        <w:rPr>
          <w:rFonts w:asciiTheme="minorHAnsi" w:hAnsiTheme="minorHAnsi" w:cstheme="minorHAnsi"/>
          <w:sz w:val="14"/>
        </w:rPr>
        <w:t>. For instance, the debates within the Marxist Left over the legacies of the 1968 revolts attest precisely to the continuous need to renarrate history as borne by history’s movement itself</w:t>
      </w:r>
      <w:r w:rsidRPr="00193416">
        <w:rPr>
          <w:rStyle w:val="StyleUnderline"/>
          <w:rFonts w:asciiTheme="minorHAnsi" w:hAnsiTheme="minorHAnsi" w:cstheme="minorHAnsi"/>
        </w:rPr>
        <w:t>. Yet when the political Left—including many Marxists—address Israel and Zionism, the commitment to renarrating history weakens.</w:t>
      </w:r>
      <w:r w:rsidRPr="00193416">
        <w:rPr>
          <w:rFonts w:asciiTheme="minorHAnsi" w:hAnsiTheme="minorHAnsi" w:cstheme="minorHAnsi"/>
          <w:sz w:val="14"/>
        </w:rPr>
        <w:t xml:space="preserve"> The same narratives are repeated with little variation: Zionism is seen as a colonial movement that has expropriated Palestinian land, and the state of Israel is seen as a direct continuation of this history, oppressing, dispossessing, and exploiting the Palestinians. To explore new historical narratives of Israel and Zionism does not mean a repudiation of these narratives. The veracity of their factual basis is not questioned here. Nor is there an implied abandonment of the ethical stance immanent to this historical account, that of an uncompromising demand for justice for the Palestinians</w:t>
      </w:r>
      <w:r w:rsidRPr="00193416">
        <w:rPr>
          <w:rStyle w:val="StyleUnderline"/>
          <w:rFonts w:asciiTheme="minorHAnsi" w:hAnsiTheme="minorHAnsi" w:cstheme="minorHAnsi"/>
        </w:rPr>
        <w:t xml:space="preserve">. </w:t>
      </w:r>
      <w:r w:rsidRPr="00193416">
        <w:rPr>
          <w:rFonts w:asciiTheme="minorHAnsi" w:hAnsiTheme="minorHAnsi" w:cstheme="minorHAnsi"/>
          <w:sz w:val="14"/>
        </w:rPr>
        <w:t xml:space="preserve">Rather than opposing these historical accounts, a commitment to narrating this history anew can translate it into a political project that resonates more strongly with popular concerns and contemporary realities. </w:t>
      </w:r>
      <w:r w:rsidRPr="00193416">
        <w:rPr>
          <w:rStyle w:val="StyleUnderline"/>
          <w:rFonts w:asciiTheme="minorHAnsi" w:hAnsiTheme="minorHAnsi" w:cstheme="minorHAnsi"/>
        </w:rPr>
        <w:t>Yet for those who are committed to a Marxist perspective, our call to historicize post-Zionism and renarrate the history of Zionism may cause disorientation: a troubling of one’s political allegiances, a threat of losing one’s political bearings. For post-Zionism was at its most influential precisely at the same time that the neoliberal transformation of the Israeli economy was beginning to take place</w:t>
      </w:r>
      <w:r w:rsidRPr="00193416">
        <w:rPr>
          <w:rFonts w:asciiTheme="minorHAnsi" w:hAnsiTheme="minorHAnsi" w:cstheme="minorHAnsi"/>
          <w:sz w:val="14"/>
        </w:rPr>
        <w:t xml:space="preserve">. </w:t>
      </w:r>
      <w:proofErr w:type="gramStart"/>
      <w:r w:rsidRPr="00193416">
        <w:rPr>
          <w:rFonts w:asciiTheme="minorHAnsi" w:hAnsiTheme="minorHAnsi" w:cstheme="minorHAnsi"/>
          <w:sz w:val="14"/>
        </w:rPr>
        <w:t>That both of these elements—</w:t>
      </w:r>
      <w:r w:rsidRPr="00193416">
        <w:rPr>
          <w:rStyle w:val="Emphasis"/>
          <w:rFonts w:asciiTheme="minorHAnsi" w:hAnsiTheme="minorHAnsi" w:cstheme="minorHAnsi"/>
        </w:rPr>
        <w:lastRenderedPageBreak/>
        <w:t xml:space="preserve">neoliberalization and post-Zionism—share a deep antagonism to the nation-state and its </w:t>
      </w:r>
      <w:r w:rsidRPr="00193416">
        <w:rPr>
          <w:rFonts w:asciiTheme="minorHAnsi" w:hAnsiTheme="minorHAnsi" w:cstheme="minorHAnsi"/>
          <w:sz w:val="14"/>
        </w:rPr>
        <w:t>institutions could be taken as a sign of the link between the two.</w:t>
      </w:r>
      <w:proofErr w:type="gramEnd"/>
      <w:r w:rsidRPr="00193416">
        <w:rPr>
          <w:rStyle w:val="StyleUnderline"/>
          <w:rFonts w:asciiTheme="minorHAnsi" w:hAnsiTheme="minorHAnsi" w:cstheme="minorHAnsi"/>
        </w:rPr>
        <w:t xml:space="preserve"> The material or institutional connection between the attack on the state and the Israeli occupation has never been very difficult to find</w:t>
      </w:r>
      <w:r w:rsidRPr="00193416">
        <w:rPr>
          <w:rFonts w:asciiTheme="minorHAnsi" w:hAnsiTheme="minorHAnsi" w:cstheme="minorHAnsi"/>
          <w:sz w:val="14"/>
        </w:rPr>
        <w:t xml:space="preserve">, even though few scholars have examined it in any detail. </w:t>
      </w:r>
      <w:r w:rsidRPr="00193416">
        <w:rPr>
          <w:rStyle w:val="StyleUnderline"/>
          <w:rFonts w:asciiTheme="minorHAnsi" w:hAnsiTheme="minorHAnsi" w:cstheme="minorHAnsi"/>
        </w:rPr>
        <w:t>The wholesale liquidation of Israeli social protections and centralized economic planning drove poor Israelis to live in West Bank settlements</w:t>
      </w:r>
      <w:r w:rsidRPr="00193416">
        <w:rPr>
          <w:rFonts w:asciiTheme="minorHAnsi" w:hAnsiTheme="minorHAnsi" w:cstheme="minorHAnsi"/>
          <w:sz w:val="14"/>
        </w:rPr>
        <w:t xml:space="preserve">, as Daniel Gutwein notes.16 </w:t>
      </w:r>
      <w:proofErr w:type="gramStart"/>
      <w:r w:rsidRPr="00193416">
        <w:rPr>
          <w:rFonts w:asciiTheme="minorHAnsi" w:hAnsiTheme="minorHAnsi" w:cstheme="minorHAnsi"/>
          <w:sz w:val="14"/>
        </w:rPr>
        <w:t>One</w:t>
      </w:r>
      <w:proofErr w:type="gramEnd"/>
      <w:r w:rsidRPr="00193416">
        <w:rPr>
          <w:rFonts w:asciiTheme="minorHAnsi" w:hAnsiTheme="minorHAnsi" w:cstheme="minorHAnsi"/>
          <w:sz w:val="14"/>
        </w:rPr>
        <w:t xml:space="preserve"> implication is that </w:t>
      </w:r>
      <w:r w:rsidRPr="00193416">
        <w:rPr>
          <w:rStyle w:val="StyleUnderline"/>
          <w:rFonts w:asciiTheme="minorHAnsi" w:hAnsiTheme="minorHAnsi" w:cstheme="minorHAnsi"/>
        </w:rPr>
        <w:t>coastal Israeli land, on which state-subsidized agriculture was thriving, became a goldmine for private capital rent extraction</w:t>
      </w:r>
      <w:r w:rsidRPr="00193416">
        <w:rPr>
          <w:rFonts w:asciiTheme="minorHAnsi" w:hAnsiTheme="minorHAnsi" w:cstheme="minorHAnsi"/>
          <w:sz w:val="14"/>
        </w:rPr>
        <w:t xml:space="preserve"> in the 1980s. But </w:t>
      </w:r>
      <w:r w:rsidRPr="00193416">
        <w:rPr>
          <w:rStyle w:val="StyleUnderline"/>
          <w:rFonts w:asciiTheme="minorHAnsi" w:hAnsiTheme="minorHAnsi" w:cstheme="minorHAnsi"/>
        </w:rPr>
        <w:t xml:space="preserve">the implications are most significant with respect to the settlements spilling across the West Bank. </w:t>
      </w:r>
      <w:r w:rsidRPr="00193416">
        <w:rPr>
          <w:rFonts w:asciiTheme="minorHAnsi" w:hAnsiTheme="minorHAnsi" w:cstheme="minorHAnsi"/>
          <w:sz w:val="14"/>
        </w:rPr>
        <w:t xml:space="preserve">Here is Gutwein’s (2006) argument: </w:t>
      </w:r>
      <w:r w:rsidRPr="00193416">
        <w:rPr>
          <w:rStyle w:val="StyleUnderline"/>
          <w:rFonts w:asciiTheme="minorHAnsi" w:hAnsiTheme="minorHAnsi" w:cstheme="minorHAnsi"/>
        </w:rPr>
        <w:t xml:space="preserve">The settlements </w:t>
      </w:r>
      <w:proofErr w:type="gramStart"/>
      <w:r w:rsidRPr="00193416">
        <w:rPr>
          <w:rStyle w:val="StyleUnderline"/>
          <w:rFonts w:asciiTheme="minorHAnsi" w:hAnsiTheme="minorHAnsi" w:cstheme="minorHAnsi"/>
        </w:rPr>
        <w:t>project in the Territories and the rapid growth of economic inequality in Israel have</w:t>
      </w:r>
      <w:proofErr w:type="gramEnd"/>
      <w:r w:rsidRPr="00193416">
        <w:rPr>
          <w:rStyle w:val="StyleUnderline"/>
          <w:rFonts w:asciiTheme="minorHAnsi" w:hAnsiTheme="minorHAnsi" w:cstheme="minorHAnsi"/>
        </w:rPr>
        <w:t xml:space="preserve"> been complimentary foundations of the social and political power relations that the Right has constructed since 1977 to secure its hegemony. Regarding the universal welfare state as one of the main sources of power of the Left, the Right has used Thatcher-like practices to liquidate the welfare state through privatization and commercialization of its services.</w:t>
      </w:r>
      <w:r w:rsidRPr="00193416">
        <w:rPr>
          <w:rFonts w:asciiTheme="minorHAnsi" w:hAnsiTheme="minorHAnsi" w:cstheme="minorHAnsi"/>
          <w:sz w:val="14"/>
        </w:rPr>
        <w:t xml:space="preserve"> Naturally, this policy initially affected mainly the lower classes. Accordingly, </w:t>
      </w:r>
      <w:r w:rsidRPr="00193416">
        <w:rPr>
          <w:rStyle w:val="StyleUnderline"/>
          <w:rFonts w:asciiTheme="minorHAnsi" w:hAnsiTheme="minorHAnsi" w:cstheme="minorHAnsi"/>
        </w:rPr>
        <w:t xml:space="preserve">in order to offset the losses it inflicted on its voters, the Right has constituted a compensatory mechanism by splitting Israeli society into rival interest groups … [and has] worked to undermine the universal welfare state and replace it as suppliers of partial substitutes to its gradually liquidated services </w:t>
      </w:r>
      <w:r w:rsidRPr="00193416">
        <w:rPr>
          <w:rFonts w:asciiTheme="minorHAnsi" w:hAnsiTheme="minorHAnsi" w:cstheme="minorHAnsi"/>
          <w:sz w:val="14"/>
        </w:rPr>
        <w:t xml:space="preserve">… [As] the universal welfare state was liquidated in [the area of] pre1967 Israel, an alternative sectorial welfare state was constructed in the Territories. </w:t>
      </w:r>
      <w:r w:rsidRPr="00193416">
        <w:rPr>
          <w:rStyle w:val="StyleUnderline"/>
          <w:rFonts w:asciiTheme="minorHAnsi" w:hAnsiTheme="minorHAnsi" w:cstheme="minorHAnsi"/>
        </w:rPr>
        <w:t xml:space="preserve">The enormous benefits which the “Land of Settlements” offers in housing, education, health, taxation, infrastructure and employment, have actually become a mechanism which compensated the lower classes for the damages inflicted upon them by the privatization of welfare services in Israel. </w:t>
      </w:r>
      <w:r w:rsidRPr="00193416">
        <w:rPr>
          <w:rFonts w:asciiTheme="minorHAnsi" w:hAnsiTheme="minorHAnsi" w:cstheme="minorHAnsi"/>
          <w:sz w:val="14"/>
        </w:rPr>
        <w:t xml:space="preserve">From this perspective </w:t>
      </w:r>
      <w:r w:rsidRPr="00193416">
        <w:rPr>
          <w:rStyle w:val="StyleUnderline"/>
          <w:rFonts w:asciiTheme="minorHAnsi" w:hAnsiTheme="minorHAnsi" w:cstheme="minorHAnsi"/>
        </w:rPr>
        <w:t>the illegal program of constantly expanding settlements becomes an attempt to geographically solve the social contradictions generated by neoliberalism—a spatial fix where political economy reinforces ideology. A Marxist view could therefore see post-Zionism as unintentionally useful for the champions of neoliberalism and the dissolution of working-class economic protections while inadvertently supporting the settlement enterprise and thus sabotaging the achievement of the peace in whose name it was acting</w:t>
      </w:r>
      <w:r w:rsidRPr="00193416">
        <w:rPr>
          <w:rFonts w:asciiTheme="minorHAnsi" w:hAnsiTheme="minorHAnsi" w:cstheme="minorHAnsi"/>
          <w:sz w:val="14"/>
        </w:rPr>
        <w:t>, as we argue below.</w:t>
      </w:r>
    </w:p>
    <w:p w:rsidR="00AC14BD" w:rsidRPr="00193416" w:rsidRDefault="00AC14BD" w:rsidP="00AC14BD">
      <w:pPr>
        <w:pStyle w:val="Heading4"/>
      </w:pPr>
      <w:r w:rsidRPr="00193416">
        <w:t>Capitalism’s exploitation of labor and over accumulation makes the system terminally unsustainable—causes structural violence, collapse, and extinction.</w:t>
      </w:r>
    </w:p>
    <w:p w:rsidR="00AC14BD" w:rsidRPr="00193416" w:rsidRDefault="00AC14BD" w:rsidP="00AC14BD">
      <w:r w:rsidRPr="00193416">
        <w:rPr>
          <w:rStyle w:val="Style13ptBold"/>
        </w:rPr>
        <w:t>Robinson ‘14</w:t>
      </w:r>
      <w:r w:rsidRPr="00193416">
        <w:t xml:space="preserve"> (William I., Prof. of Sociology, Global and International Studies, and Latin American Studies, @ UC-Santa Barbara, “Global Capitalism: Crisis of Humanity and the Specter of 21st Century Fascism” The World Financial Review)</w:t>
      </w:r>
    </w:p>
    <w:p w:rsidR="00AC14BD" w:rsidRPr="00193416" w:rsidRDefault="00AC14BD" w:rsidP="00AC14BD">
      <w:pPr>
        <w:rPr>
          <w:rStyle w:val="StyleUnderline"/>
        </w:rPr>
      </w:pPr>
      <w:r w:rsidRPr="00193416">
        <w:rPr>
          <w:sz w:val="16"/>
          <w:szCs w:val="16"/>
        </w:rPr>
        <w:t>Cyclical, Structural, and Systemic Crises</w:t>
      </w:r>
      <w:r w:rsidRPr="00193416">
        <w:t xml:space="preserve"> </w:t>
      </w:r>
      <w:r w:rsidRPr="00193416">
        <w:rPr>
          <w:sz w:val="16"/>
        </w:rPr>
        <w:t xml:space="preserve">Most commentators on the contemporary crisis refer to the “Great Recession” of 2008 and its aftermath. Yet </w:t>
      </w:r>
      <w:r w:rsidRPr="00193416">
        <w:rPr>
          <w:rStyle w:val="StyleUnderline"/>
        </w:rPr>
        <w:t>the causal origins of global crisis are to be found in over-accumulation and</w:t>
      </w:r>
      <w:r w:rsidRPr="00193416">
        <w:rPr>
          <w:sz w:val="16"/>
        </w:rPr>
        <w:t xml:space="preserve"> also </w:t>
      </w:r>
      <w:r w:rsidRPr="00193416">
        <w:rPr>
          <w:rStyle w:val="StyleUnderline"/>
        </w:rPr>
        <w:t>in contradictions of state power</w:t>
      </w:r>
      <w:r w:rsidRPr="00193416">
        <w:rPr>
          <w:sz w:val="16"/>
        </w:rPr>
        <w:t xml:space="preserve">, or in what Marxists call the internal contradictions of the capitalist system. Moreover, </w:t>
      </w:r>
      <w:r w:rsidRPr="00193416">
        <w:rPr>
          <w:rStyle w:val="StyleUnderline"/>
        </w:rPr>
        <w:t>because the system is now global, crisis in any one place tends to represent crisis for the system as a whole.</w:t>
      </w:r>
      <w:r w:rsidRPr="00193416">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193416">
        <w:rPr>
          <w:rStyle w:val="StyleUnderline"/>
        </w:rPr>
        <w:t>given the particular configuration of social and class forces and the correlation of these forces worldwide, national states are hard-pressed to regulate transnational circuits of accumulation and offset</w:t>
      </w:r>
      <w:r w:rsidRPr="00193416">
        <w:rPr>
          <w:sz w:val="16"/>
        </w:rPr>
        <w:t xml:space="preserve"> the </w:t>
      </w:r>
      <w:r w:rsidRPr="00193416">
        <w:rPr>
          <w:rStyle w:val="StyleUnderline"/>
        </w:rPr>
        <w:t>explosive contradictions</w:t>
      </w:r>
      <w:r w:rsidRPr="00193416">
        <w:rPr>
          <w:sz w:val="16"/>
        </w:rPr>
        <w:t xml:space="preserve"> built into the system. Is this crisis cyclical, structural, or systemic? </w:t>
      </w:r>
      <w:r w:rsidRPr="00193416">
        <w:rPr>
          <w:rStyle w:val="StyleUnderline"/>
        </w:rPr>
        <w:t>Cyclical crises are recurrent to capitalism about once every 10 years and involve recessions that act as self-correcting mechanisms</w:t>
      </w:r>
      <w:r w:rsidRPr="00193416">
        <w:rPr>
          <w:sz w:val="16"/>
        </w:rPr>
        <w:t xml:space="preserve"> without any major restructuring of the system. The recessions of the early 1980s, the early 1990s, and of 2001 were cyclical crises. In contrast, the 2008 crisis signaled the slide into a structural crisis</w:t>
      </w:r>
      <w:r w:rsidRPr="00193416">
        <w:rPr>
          <w:i/>
          <w:iCs/>
          <w:sz w:val="16"/>
        </w:rPr>
        <w:t xml:space="preserve">. Structural crises </w:t>
      </w:r>
      <w:r w:rsidRPr="00193416">
        <w:rPr>
          <w:sz w:val="16"/>
        </w:rPr>
        <w:t xml:space="preserve">reflect deeper contra- dictions that can only be resolved by a major restructuring of the system. The structural crisis of the 1970s was resolved through capitalist globalisation. </w:t>
      </w:r>
      <w:r w:rsidRPr="00193416">
        <w:rPr>
          <w:sz w:val="16"/>
        </w:rPr>
        <w:lastRenderedPageBreak/>
        <w:t xml:space="preserve">Prior to that, the structural crisis of the 1930s was resolved through the creation of a new model of redistributive capitalism, and prior to that the struc- tural crisis of the 1870s resulted in the development of corpo- rate capitalism. </w:t>
      </w:r>
      <w:r w:rsidRPr="00193416">
        <w:rPr>
          <w:rStyle w:val="StyleUnderline"/>
        </w:rPr>
        <w:t>A systemic crisis involves the replacement of a system by an entirely new system or by an outright collapse. A structural crisis opens up the possibility for a systemic crisis.</w:t>
      </w:r>
      <w:r w:rsidRPr="00193416">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193416">
        <w:rPr>
          <w:rStyle w:val="StyleUnderline"/>
        </w:rPr>
        <w:t xml:space="preserve">This is an historic moment of extreme uncertainty, in which collective responses from distinct social and class forces to the crisis are in great flux. </w:t>
      </w:r>
      <w:r w:rsidRPr="00193416">
        <w:rPr>
          <w:sz w:val="16"/>
        </w:rPr>
        <w:t xml:space="preserve">Hence my concept of global crisis is broader than financial. </w:t>
      </w:r>
      <w:r w:rsidRPr="00193416">
        <w:rPr>
          <w:rStyle w:val="StyleUnderline"/>
        </w:rPr>
        <w:t>There are multiple and mutually constitutive dimensions – economic, social, political, cultural, ideological and ecological, not to mention the existential crisis of our consciousness</w:t>
      </w:r>
      <w:r w:rsidRPr="00193416">
        <w:rPr>
          <w:sz w:val="16"/>
        </w:rPr>
        <w:t xml:space="preserve">, values and very being. There is a crisis of social polarisation, that is, of </w:t>
      </w:r>
      <w:r w:rsidRPr="00193416">
        <w:rPr>
          <w:i/>
          <w:iCs/>
          <w:sz w:val="16"/>
        </w:rPr>
        <w:t xml:space="preserve">social reproduction. </w:t>
      </w:r>
      <w:r w:rsidRPr="00193416">
        <w:rPr>
          <w:rStyle w:val="StyleUnderline"/>
        </w:rPr>
        <w:t>The system cannot meet the needs</w:t>
      </w:r>
      <w:r w:rsidRPr="00193416">
        <w:rPr>
          <w:sz w:val="16"/>
        </w:rPr>
        <w:t xml:space="preserve"> or assure the survival </w:t>
      </w:r>
      <w:r w:rsidRPr="00193416">
        <w:rPr>
          <w:rStyle w:val="StyleUnderline"/>
        </w:rPr>
        <w:t>of millions of people</w:t>
      </w:r>
      <w:r w:rsidRPr="00193416">
        <w:rPr>
          <w:sz w:val="16"/>
        </w:rPr>
        <w:t xml:space="preserve">, perhaps a majority of humanity. There are crises of state legitimacy and political authority, or of </w:t>
      </w:r>
      <w:r w:rsidRPr="00193416">
        <w:rPr>
          <w:i/>
          <w:iCs/>
          <w:sz w:val="16"/>
        </w:rPr>
        <w:t xml:space="preserve">hegemony </w:t>
      </w:r>
      <w:r w:rsidRPr="00193416">
        <w:rPr>
          <w:sz w:val="16"/>
        </w:rPr>
        <w:t xml:space="preserve">and </w:t>
      </w:r>
      <w:r w:rsidRPr="00193416">
        <w:rPr>
          <w:i/>
          <w:iCs/>
          <w:sz w:val="16"/>
        </w:rPr>
        <w:t xml:space="preserve">domination. </w:t>
      </w:r>
      <w:r w:rsidRPr="00193416">
        <w:rPr>
          <w:sz w:val="16"/>
        </w:rPr>
        <w:t xml:space="preserve">National states face spiraling crises of legitimacy as they fail to meet the social grievances of local working and popular classes experiencing downward mobility, unemployment, heightened insecurity and greater hardships. </w:t>
      </w:r>
      <w:r w:rsidRPr="00193416">
        <w:rPr>
          <w:rStyle w:val="StyleUnderline"/>
        </w:rPr>
        <w:t>The legitimacy of the system has increasingly been called into question by millions</w:t>
      </w:r>
      <w:r w:rsidRPr="00193416">
        <w:rPr>
          <w:sz w:val="16"/>
        </w:rPr>
        <w:t xml:space="preserve">, </w:t>
      </w:r>
      <w:r w:rsidRPr="00193416">
        <w:rPr>
          <w:rStyle w:val="StyleUnderline"/>
        </w:rPr>
        <w:t>perhaps</w:t>
      </w:r>
      <w:r w:rsidRPr="00193416">
        <w:rPr>
          <w:sz w:val="16"/>
        </w:rPr>
        <w:t xml:space="preserve"> even </w:t>
      </w:r>
      <w:r w:rsidRPr="00193416">
        <w:rPr>
          <w:rStyle w:val="StyleUnderline"/>
        </w:rPr>
        <w:t>billions</w:t>
      </w:r>
      <w:r w:rsidRPr="00193416">
        <w:rPr>
          <w:sz w:val="16"/>
        </w:rPr>
        <w:t xml:space="preserve">, of people around the world, </w:t>
      </w:r>
      <w:r w:rsidRPr="00193416">
        <w:rPr>
          <w:rStyle w:val="StyleUnderline"/>
        </w:rPr>
        <w:t>and is facing expanded counter-hegemonic challenges.</w:t>
      </w:r>
      <w:r w:rsidRPr="00193416">
        <w:rPr>
          <w:sz w:val="16"/>
        </w:rPr>
        <w:t xml:space="preserve"> Global elites have been unable counter this erosion of the system’s authority in the face of worldwide pressures for a global moral economy. </w:t>
      </w:r>
      <w:r w:rsidRPr="00193416">
        <w:rPr>
          <w:rStyle w:val="StyleUnderline"/>
        </w:rPr>
        <w:t>And a canopy that envelops all these dimensions is a crisis of sustainability rooted in</w:t>
      </w:r>
      <w:r w:rsidRPr="00193416">
        <w:rPr>
          <w:sz w:val="16"/>
        </w:rPr>
        <w:t xml:space="preserve"> an ecological holocaust that has already begun, expressed in </w:t>
      </w:r>
      <w:r w:rsidRPr="00193416">
        <w:rPr>
          <w:rStyle w:val="StyleUnderline"/>
        </w:rPr>
        <w:t>climate change and the impending collapse of centralised agricultural systems</w:t>
      </w:r>
      <w:r w:rsidRPr="00193416">
        <w:rPr>
          <w:sz w:val="16"/>
        </w:rPr>
        <w:t xml:space="preserve"> in several regions of the world, among other indicators. By </w:t>
      </w:r>
      <w:r w:rsidRPr="00193416">
        <w:rPr>
          <w:rStyle w:val="StyleUnderline"/>
        </w:rPr>
        <w:t>a crisis of humanity</w:t>
      </w:r>
      <w:r w:rsidRPr="00193416">
        <w:rPr>
          <w:i/>
          <w:iCs/>
          <w:sz w:val="16"/>
        </w:rPr>
        <w:t xml:space="preserve"> </w:t>
      </w:r>
      <w:r w:rsidRPr="00193416">
        <w:rPr>
          <w:sz w:val="16"/>
        </w:rPr>
        <w:t xml:space="preserve">I mean a crisis that is approaching systemic proportions, </w:t>
      </w:r>
      <w:r w:rsidRPr="00193416">
        <w:rPr>
          <w:rStyle w:val="StyleUnderline"/>
        </w:rPr>
        <w:t>threatening the ability of billions of people to survive, and raising the specter of a collapse of world civilisation</w:t>
      </w:r>
      <w:r w:rsidRPr="00193416">
        <w:rPr>
          <w:sz w:val="16"/>
        </w:rPr>
        <w:t xml:space="preserve"> and degeneration into a new “Dark Ages.”2 This crisis of humanity shares a number of aspects with earlier structural crises but there are also several features unique to the present: 1. </w:t>
      </w:r>
      <w:proofErr w:type="gramStart"/>
      <w:r w:rsidRPr="00193416">
        <w:rPr>
          <w:rStyle w:val="StyleUnderline"/>
        </w:rPr>
        <w:t>The</w:t>
      </w:r>
      <w:proofErr w:type="gramEnd"/>
      <w:r w:rsidRPr="00193416">
        <w:rPr>
          <w:rStyle w:val="StyleUnderline"/>
        </w:rPr>
        <w:t xml:space="preserve"> system is fast reaching the ecological limits of its reproduction. Global capitalism now couples human and natural history in such a way as to threaten to bring about what would be the sixth mass extinction</w:t>
      </w:r>
      <w:r w:rsidRPr="00193416">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193416">
        <w:rPr>
          <w:rStyle w:val="StyleUnderline"/>
        </w:rPr>
        <w:t>there are nine “planetary boundaries” crucial to maintaining an earth system environment in which humans can exist, four of which are experiencing</w:t>
      </w:r>
      <w:r w:rsidRPr="00193416">
        <w:rPr>
          <w:sz w:val="16"/>
        </w:rPr>
        <w:t xml:space="preserve"> at this time </w:t>
      </w:r>
      <w:r w:rsidRPr="00193416">
        <w:rPr>
          <w:rStyle w:val="StyleUnderline"/>
        </w:rPr>
        <w:t>the onset of irreversible environmental degradation and three of which</w:t>
      </w:r>
      <w:r w:rsidRPr="00193416">
        <w:rPr>
          <w:sz w:val="16"/>
        </w:rPr>
        <w:t xml:space="preserve"> (climate change, the nitrogen cycle, and biodiversity loss) </w:t>
      </w:r>
      <w:r w:rsidRPr="00193416">
        <w:rPr>
          <w:rStyle w:val="StyleUnderline"/>
        </w:rPr>
        <w:t>are at “tipping points</w:t>
      </w:r>
      <w:r w:rsidRPr="00193416">
        <w:rPr>
          <w:sz w:val="16"/>
        </w:rPr>
        <w:t xml:space="preserve">,” meaning that these processes have already crossed their planetary boundaries. 2. </w:t>
      </w:r>
      <w:r w:rsidRPr="00193416">
        <w:rPr>
          <w:rStyle w:val="StyleUnderline"/>
        </w:rPr>
        <w:t>The magnitude of the means of violence and</w:t>
      </w:r>
      <w:r w:rsidRPr="00193416">
        <w:rPr>
          <w:sz w:val="16"/>
        </w:rPr>
        <w:t xml:space="preserve"> social </w:t>
      </w:r>
      <w:r w:rsidRPr="00193416">
        <w:rPr>
          <w:rStyle w:val="StyleUnderline"/>
        </w:rPr>
        <w:t>control is unprecedented, as is the concentration of the means of global communication and symbolic production</w:t>
      </w:r>
      <w:r w:rsidRPr="00193416">
        <w:rPr>
          <w:sz w:val="16"/>
        </w:rPr>
        <w:t xml:space="preserve"> and circulation in the hands of a very few powerful groups. </w:t>
      </w:r>
      <w:r w:rsidRPr="00193416">
        <w:rPr>
          <w:rStyle w:val="StyleUnderline"/>
        </w:rPr>
        <w:t>Computerised wars, drones, bunker-buster bombs, star wars</w:t>
      </w:r>
      <w:r w:rsidRPr="00193416">
        <w:rPr>
          <w:sz w:val="16"/>
        </w:rPr>
        <w:t xml:space="preserve">, and so forth, </w:t>
      </w:r>
      <w:r w:rsidRPr="00193416">
        <w:rPr>
          <w:rStyle w:val="StyleUnderline"/>
        </w:rPr>
        <w:t>have changed the face of warfare. Warfare has become normalised and sanitised for those not directly at the receiving end of armed aggression.</w:t>
      </w:r>
      <w:r w:rsidRPr="00193416">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193416">
        <w:rPr>
          <w:i/>
          <w:iCs/>
          <w:sz w:val="16"/>
        </w:rPr>
        <w:t xml:space="preserve">1984 has arrived; </w:t>
      </w:r>
      <w:r w:rsidRPr="00193416">
        <w:rPr>
          <w:sz w:val="16"/>
        </w:rPr>
        <w:t xml:space="preserve">3. </w:t>
      </w:r>
      <w:r w:rsidRPr="00193416">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193416">
        <w:rPr>
          <w:sz w:val="16"/>
        </w:rPr>
        <w:t xml:space="preserve">, that is, converted in hot-house fashion into spaces of capital, so that </w:t>
      </w:r>
      <w:r w:rsidRPr="00193416">
        <w:rPr>
          <w:i/>
          <w:iCs/>
          <w:sz w:val="16"/>
        </w:rPr>
        <w:t xml:space="preserve">intensive </w:t>
      </w:r>
      <w:r w:rsidRPr="00193416">
        <w:rPr>
          <w:sz w:val="16"/>
        </w:rPr>
        <w:t xml:space="preserve">expansion is reaching depths never before seen. </w:t>
      </w:r>
      <w:r w:rsidRPr="00193416">
        <w:rPr>
          <w:rStyle w:val="StyleUnderline"/>
        </w:rPr>
        <w:t>Capitalism must continually expand or collapse.</w:t>
      </w:r>
      <w:r w:rsidRPr="00193416">
        <w:rPr>
          <w:sz w:val="16"/>
        </w:rPr>
        <w:t xml:space="preserve"> How or where will it now expand? 4. </w:t>
      </w:r>
      <w:r w:rsidRPr="00193416">
        <w:rPr>
          <w:rStyle w:val="StyleUnderline"/>
        </w:rPr>
        <w:t>There is the rise of a vast surplus population inhabiting a “planet of slums,”</w:t>
      </w:r>
      <w:r w:rsidRPr="00193416">
        <w:rPr>
          <w:sz w:val="16"/>
        </w:rPr>
        <w:t xml:space="preserve">4 </w:t>
      </w:r>
      <w:r w:rsidRPr="00193416">
        <w:rPr>
          <w:rStyle w:val="StyleUnderline"/>
        </w:rPr>
        <w:t>alienated from the productive economy, thrown into the margins, and subject to sophisticated systems of social control and to destruction - to a mortal cycle of dispossession-exploitation-exclusion. This includes prison-industrial and immigrant-detention complexes, omnipresent policing, militarised gentrification</w:t>
      </w:r>
      <w:r w:rsidRPr="00193416">
        <w:rPr>
          <w:sz w:val="16"/>
        </w:rPr>
        <w:t xml:space="preserve">, and so on; 5. </w:t>
      </w:r>
      <w:r w:rsidRPr="00193416">
        <w:rPr>
          <w:rStyle w:val="StyleUnderline"/>
        </w:rPr>
        <w:t>There is a disjuncture between a globalising economy and a nation-state based system of political authority.</w:t>
      </w:r>
      <w:r w:rsidRPr="00193416">
        <w:rPr>
          <w:sz w:val="16"/>
        </w:rPr>
        <w:t xml:space="preserve"> </w:t>
      </w:r>
      <w:r w:rsidRPr="00193416">
        <w:rPr>
          <w:rStyle w:val="StyleUnderline"/>
        </w:rPr>
        <w:t>Transnational state apparatuses</w:t>
      </w:r>
      <w:r w:rsidRPr="00193416">
        <w:rPr>
          <w:sz w:val="16"/>
        </w:rPr>
        <w:t xml:space="preserve"> are incipient and </w:t>
      </w:r>
      <w:r w:rsidRPr="00193416">
        <w:rPr>
          <w:rStyle w:val="StyleUnderline"/>
        </w:rPr>
        <w:t>have not been able to play the role of</w:t>
      </w:r>
      <w:r w:rsidRPr="00193416">
        <w:rPr>
          <w:sz w:val="16"/>
        </w:rPr>
        <w:t xml:space="preserve"> what social scientists refer to as a </w:t>
      </w:r>
      <w:r w:rsidRPr="00193416">
        <w:rPr>
          <w:rStyle w:val="StyleUnderline"/>
        </w:rPr>
        <w:lastRenderedPageBreak/>
        <w:t>“hegemon</w:t>
      </w:r>
      <w:r w:rsidRPr="00193416">
        <w:rPr>
          <w:sz w:val="16"/>
        </w:rPr>
        <w:t xml:space="preserve">,” or a leading nation-state that has enough power and authority to organise and stabilise the system. </w:t>
      </w:r>
      <w:r w:rsidRPr="00193416">
        <w:rPr>
          <w:rStyle w:val="StyleUnderline"/>
        </w:rPr>
        <w:t xml:space="preserve">The spread of weapons of mass destruction and the unprecedented militarisation of social life and conflict across the globe makes it hard to imagine that the system can come under any stable political authority that assures its reproduction. </w:t>
      </w:r>
      <w:r w:rsidRPr="00193416">
        <w:rPr>
          <w:sz w:val="16"/>
        </w:rPr>
        <w:t xml:space="preserve">Global Police State How have social and political forces worldwide responded to crisis? The crisis has resulted in a rapid political polarisation in global society. Both right and left-wing forces are ascendant. Three responses seem to be in dispute.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w:t>
      </w:r>
      <w:r w:rsidRPr="00193416">
        <w:rPr>
          <w:i/>
          <w:iCs/>
          <w:sz w:val="16"/>
        </w:rPr>
        <w:t>21st century fascism</w:t>
      </w:r>
      <w:r w:rsidRPr="00193416">
        <w:rPr>
          <w:sz w:val="16"/>
        </w:rPr>
        <w:t xml:space="preserve">.5 </w:t>
      </w:r>
      <w:proofErr w:type="gramStart"/>
      <w:r w:rsidRPr="00193416">
        <w:rPr>
          <w:rStyle w:val="StyleUnderline"/>
        </w:rPr>
        <w:t>The</w:t>
      </w:r>
      <w:proofErr w:type="gramEnd"/>
      <w:r w:rsidRPr="00193416">
        <w:rPr>
          <w:rStyle w:val="StyleUnderline"/>
        </w:rPr>
        <w:t xml:space="preserve"> ultra-right is an insurgent force in many countries.</w:t>
      </w:r>
      <w:r w:rsidRPr="00193416">
        <w:rPr>
          <w:sz w:val="16"/>
        </w:rPr>
        <w:t xml:space="preserve"> In broad strokes, </w:t>
      </w:r>
      <w:r w:rsidRPr="00193416">
        <w:rPr>
          <w:rStyle w:val="StyleUnderline"/>
        </w:rPr>
        <w:t>this project seeks to fuse reactionary political power with transnational capital and to organise a mass base among historically privileged sectors of the global working class</w:t>
      </w:r>
      <w:r w:rsidRPr="00193416">
        <w:rPr>
          <w:sz w:val="16"/>
        </w:rPr>
        <w:t xml:space="preserve"> – </w:t>
      </w:r>
      <w:r w:rsidRPr="00193416">
        <w:rPr>
          <w:rStyle w:val="StyleUnderline"/>
        </w:rPr>
        <w:t>such as white workers</w:t>
      </w:r>
      <w:r w:rsidRPr="00193416">
        <w:rPr>
          <w:sz w:val="16"/>
        </w:rPr>
        <w:t xml:space="preserve"> in the North and middle layers in the South – </w:t>
      </w:r>
      <w:r w:rsidRPr="00193416">
        <w:rPr>
          <w:rStyle w:val="StyleUnderline"/>
        </w:rPr>
        <w:t>that are now experiencing heightened insecurity and the specter of downward mobility. It involves militarism, extreme masculinisation, homophobia, racism and racist mobilisations, including the search for scapegoats, such as immigrant workers and</w:t>
      </w:r>
      <w:r w:rsidRPr="00193416">
        <w:rPr>
          <w:sz w:val="16"/>
        </w:rPr>
        <w:t xml:space="preserve">, in the West, </w:t>
      </w:r>
      <w:r w:rsidRPr="00193416">
        <w:rPr>
          <w:rStyle w:val="StyleUnderline"/>
        </w:rPr>
        <w:t>Muslims. Twenty-first century fascism evokes mystifying ideologies, often involving race/culture supremacy and xenophobia, embracing an idealised and mythical past. Neo-fascist culture normalises and glamorises warfare and social violence, indeed, generates a fascination with domination that is portrayed even as heroic.</w:t>
      </w:r>
    </w:p>
    <w:p w:rsidR="00AC14BD" w:rsidRPr="00193416" w:rsidRDefault="00AC14BD" w:rsidP="00357732">
      <w:pPr>
        <w:rPr>
          <w:rFonts w:asciiTheme="minorHAnsi" w:hAnsiTheme="minorHAnsi" w:cstheme="minorHAnsi"/>
        </w:rPr>
      </w:pPr>
    </w:p>
    <w:p w:rsidR="00AC14BD" w:rsidRPr="00193416" w:rsidRDefault="00AC14BD" w:rsidP="00AC14BD">
      <w:pPr>
        <w:pStyle w:val="Heading4"/>
        <w:rPr>
          <w:rFonts w:asciiTheme="minorHAnsi" w:hAnsiTheme="minorHAnsi" w:cstheme="minorHAnsi"/>
        </w:rPr>
      </w:pPr>
      <w:r w:rsidRPr="00193416">
        <w:rPr>
          <w:rFonts w:asciiTheme="minorHAnsi" w:hAnsiTheme="minorHAnsi" w:cstheme="minorHAnsi"/>
        </w:rPr>
        <w:t xml:space="preserve">Revolutionary violence is key – </w:t>
      </w:r>
      <w:proofErr w:type="gramStart"/>
      <w:r w:rsidRPr="00193416">
        <w:rPr>
          <w:rFonts w:asciiTheme="minorHAnsi" w:hAnsiTheme="minorHAnsi" w:cstheme="minorHAnsi"/>
        </w:rPr>
        <w:t>calls to pacifism in response to the violence of Ferguson is</w:t>
      </w:r>
      <w:proofErr w:type="gramEnd"/>
      <w:r w:rsidRPr="00193416">
        <w:rPr>
          <w:rFonts w:asciiTheme="minorHAnsi" w:hAnsiTheme="minorHAnsi" w:cstheme="minorHAnsi"/>
        </w:rPr>
        <w:t xml:space="preserve"> an anti-revolutionary tactic of elites to quell resistance. Their lukewarm political activism dooms marginalized people to a passive accepting of violence – our slogan shouldn’t be “Hands up, don’t shoot” it should be “arms up, shoot back”.</w:t>
      </w:r>
    </w:p>
    <w:p w:rsidR="00AC14BD" w:rsidRPr="00193416" w:rsidRDefault="00AC14BD" w:rsidP="00AC14BD">
      <w:pPr>
        <w:rPr>
          <w:rStyle w:val="Style13ptBold"/>
          <w:rFonts w:asciiTheme="minorHAnsi" w:hAnsiTheme="minorHAnsi" w:cstheme="minorHAnsi"/>
        </w:rPr>
      </w:pPr>
      <w:r w:rsidRPr="00193416">
        <w:rPr>
          <w:rStyle w:val="Style13ptBold"/>
          <w:rFonts w:asciiTheme="minorHAnsi" w:hAnsiTheme="minorHAnsi" w:cstheme="minorHAnsi"/>
        </w:rPr>
        <w:t>Barnes 2014 (</w:t>
      </w:r>
      <w:r w:rsidRPr="00193416">
        <w:rPr>
          <w:rFonts w:asciiTheme="minorHAnsi" w:hAnsiTheme="minorHAnsi" w:cstheme="minorHAnsi"/>
        </w:rPr>
        <w:t>Gordon, editor-in-chief at CUNY Graduate center publications, “From the editor’s desk, in support of violence”, GC Advocate—Fall no. 3 2014</w:t>
      </w:r>
      <w:r w:rsidRPr="00193416">
        <w:rPr>
          <w:rStyle w:val="Style13ptBold"/>
          <w:rFonts w:asciiTheme="minorHAnsi" w:hAnsiTheme="minorHAnsi" w:cstheme="minorHAnsi"/>
        </w:rPr>
        <w:t>)</w:t>
      </w:r>
    </w:p>
    <w:p w:rsidR="00AC14BD" w:rsidRPr="00193416" w:rsidRDefault="00AC14BD" w:rsidP="00AC14BD">
      <w:pPr>
        <w:rPr>
          <w:rFonts w:asciiTheme="minorHAnsi" w:hAnsiTheme="minorHAnsi" w:cstheme="minorHAnsi"/>
        </w:rPr>
      </w:pPr>
      <w:r w:rsidRPr="00193416">
        <w:rPr>
          <w:rFonts w:asciiTheme="minorHAnsi" w:hAnsiTheme="minorHAnsi" w:cstheme="minorHAnsi"/>
          <w:sz w:val="16"/>
        </w:rPr>
        <w:t xml:space="preserve">Oscar Grant, Sean Bell, Ezell Ford, Ramarley Graham, Eric Garner, Stephon Watts, Manuel Loggins Jr., Johnnie Kamahi Warren, Raymond Allen, Justin Sipp, Melvin Lawhorn, Bo Morrison, Nehemiah Dillard, Wendell Allen, Kendrec Lavelle McDade, Patrick Dorismond, Orlando Barlow, Ousmane Zongo, Malcolm Ferguson, Timothy Stansbury, Ronald Madison, James Brissette, Aaron Campbell, Steve Eugene Washington, Timothy Russell, Larry Jackson Jr., Jonathan Ferrell, Jordan Baker, and Michael Brown. </w:t>
      </w:r>
      <w:r w:rsidRPr="00193416">
        <w:rPr>
          <w:rStyle w:val="StyleUnderline"/>
          <w:rFonts w:asciiTheme="minorHAnsi" w:hAnsiTheme="minorHAnsi" w:cstheme="minorHAnsi"/>
        </w:rPr>
        <w:t>These are just some of the names of, mostly young, black men (and boys) killed by law enforcement since the dawn of the new millennium. They were all unarmed. The above list does not include the names of black men assaulted and maimed by police, and is simply just scratching the surface of the human toll that state violence has wrought</w:t>
      </w:r>
      <w:r w:rsidRPr="00193416">
        <w:rPr>
          <w:rFonts w:asciiTheme="minorHAnsi" w:hAnsiTheme="minorHAnsi" w:cstheme="minorHAnsi"/>
          <w:sz w:val="16"/>
        </w:rPr>
        <w:t>. Additionally, it does not include individuals killed by security guards or vigilantes (a prime example being George Zimmerman’s murder of Trayvon Martin). While black men seemingly prove to experience increased instances of police violence, there are no statistics to verify this, police agencies (local, state, and federal) do not generally keep tabs on whom their officers kill, and when they do the numbers are neither thorough nor are they complete. When a cop kills a civilian, even if the civilian did not have a weapon, the trend seems to be that the officer is cleared of any wrong doing, or at the very most is given a paltry sentence, often reduced once the mind of the public is turned elsewhere</w:t>
      </w:r>
      <w:r w:rsidRPr="00193416">
        <w:rPr>
          <w:rStyle w:val="StyleUnderline"/>
          <w:rFonts w:asciiTheme="minorHAnsi" w:hAnsiTheme="minorHAnsi" w:cstheme="minorHAnsi"/>
        </w:rPr>
        <w:t>. Police killings of unarmed men are not unique to the black demographic. Indeed, extrajudicial murders—what most police killings tend to be—occur across gender and racial lines, though of course Afro-Americans, Latinos, the mentally ill, migrant laborers, and anyone who does not immediately submit to police power and authority seemingly bear the brunt of the violence meted out by police</w:t>
      </w:r>
      <w:r w:rsidRPr="00193416">
        <w:rPr>
          <w:rFonts w:asciiTheme="minorHAnsi" w:hAnsiTheme="minorHAnsi" w:cstheme="minorHAnsi"/>
          <w:sz w:val="16"/>
        </w:rPr>
        <w:t xml:space="preserve">. One needs only conduct a brief Internet search to see videos of police in the United States wantonly killing people whilst in the line of duty. The 24 November grand jury decision not to indict Darren Wilson over the 9 August fatal shooting of teenager Michael Brown has been met with a mixed consensus amongst people in the United States. On the one hand, there are those who claim that the rule of law has prevailed, and that </w:t>
      </w:r>
      <w:r w:rsidRPr="00193416">
        <w:rPr>
          <w:rFonts w:asciiTheme="minorHAnsi" w:hAnsiTheme="minorHAnsi" w:cstheme="minorHAnsi"/>
          <w:sz w:val="16"/>
        </w:rPr>
        <w:lastRenderedPageBreak/>
        <w:t>there is nothing else to do. For others</w:t>
      </w:r>
      <w:r w:rsidRPr="00193416">
        <w:rPr>
          <w:rStyle w:val="StyleUnderline"/>
          <w:rFonts w:asciiTheme="minorHAnsi" w:hAnsiTheme="minorHAnsi" w:cstheme="minorHAnsi"/>
        </w:rPr>
        <w:t>, there is a feeling of indignance that has catapulted people into large, sometimes violent, demonstrations in Ferguson and across the United States. State officials and political pundits have either vilified the protests or appealed for some semblance of calm in the wake of the grand jury’s decision</w:t>
      </w:r>
      <w:r w:rsidRPr="00193416">
        <w:rPr>
          <w:rFonts w:asciiTheme="minorHAnsi" w:hAnsiTheme="minorHAnsi" w:cstheme="minorHAnsi"/>
          <w:sz w:val="16"/>
        </w:rPr>
        <w:t xml:space="preserve">. There is almost no discussion on the anti-democratic nature of the grand jury process, on Jay Nixon preemptively calling a state of emergency, or the role that the police play in this society. </w:t>
      </w:r>
      <w:r w:rsidRPr="00193416">
        <w:rPr>
          <w:rStyle w:val="StyleUnderline"/>
          <w:rFonts w:asciiTheme="minorHAnsi" w:hAnsiTheme="minorHAnsi" w:cstheme="minorHAnsi"/>
        </w:rPr>
        <w:t xml:space="preserve">The focus, it seems, is on the lack of so-called civility on behalf of some of the protesters. Conservatives often use racialist, if not overtly racist, rhetoric when considering what is happening in Ferguson. Liberals appeal to the protestors to harken to the whitewashed legacy of Martin Luther King Jr. and engage in peaceful demonstrations. The time for peace has </w:t>
      </w:r>
      <w:proofErr w:type="gramStart"/>
      <w:r w:rsidRPr="00193416">
        <w:rPr>
          <w:rStyle w:val="StyleUnderline"/>
          <w:rFonts w:asciiTheme="minorHAnsi" w:hAnsiTheme="minorHAnsi" w:cstheme="minorHAnsi"/>
        </w:rPr>
        <w:t>passed,</w:t>
      </w:r>
      <w:proofErr w:type="gramEnd"/>
      <w:r w:rsidRPr="00193416">
        <w:rPr>
          <w:rStyle w:val="StyleUnderline"/>
          <w:rFonts w:asciiTheme="minorHAnsi" w:hAnsiTheme="minorHAnsi" w:cstheme="minorHAnsi"/>
        </w:rPr>
        <w:t xml:space="preserve"> indeed it never existed in this country. </w:t>
      </w:r>
      <w:r w:rsidRPr="00193416">
        <w:rPr>
          <w:rFonts w:asciiTheme="minorHAnsi" w:hAnsiTheme="minorHAnsi" w:cstheme="minorHAnsi"/>
          <w:sz w:val="16"/>
        </w:rPr>
        <w:t xml:space="preserve">It doesn’t matter if Brown robbed a convenience store, or even if he assaulted Wilson. </w:t>
      </w:r>
      <w:r w:rsidRPr="00193416">
        <w:rPr>
          <w:rFonts w:asciiTheme="minorHAnsi" w:hAnsiTheme="minorHAnsi" w:cstheme="minorHAnsi"/>
        </w:rPr>
        <w:t>What matters is that the case highlights the depths to which the capitalist state and its police forces will protect their own and attempt to stifle any sort of dissent.</w:t>
      </w:r>
      <w:r w:rsidRPr="00193416">
        <w:rPr>
          <w:rFonts w:asciiTheme="minorHAnsi" w:hAnsiTheme="minorHAnsi" w:cstheme="minorHAnsi"/>
          <w:sz w:val="16"/>
        </w:rPr>
        <w:t xml:space="preserve"> Imagine if Wilson was the aggressor in the situation—which is more likely than Brown being the aggressor—and Brown defended himself with deadly force, mortally wounding Wilson. Brown would have likely go to prison for life, whereas Wilson has been cleared for what has been deemed a justifiable shooting. And it is justifiable based on how police operate within the United States: with near impunity. The violence of the police is almost always defensible in the eyes of the ruling elite, as evinced by Barack Obama’s platitudes to liberal desires to the rule of law in the aftermath of the grand jury decision. So, why then is the violence of the protestor so reviled? It is confounding that the people seem more concerned about the loss of property than the loss of life in the aftermath of the Ferguson decision. </w:t>
      </w:r>
      <w:r w:rsidRPr="00193416">
        <w:rPr>
          <w:rStyle w:val="StyleUnderline"/>
          <w:rFonts w:asciiTheme="minorHAnsi" w:hAnsiTheme="minorHAnsi" w:cstheme="minorHAnsi"/>
        </w:rPr>
        <w:t xml:space="preserve">While there are opportunists who have used the protests to their own end, </w:t>
      </w:r>
      <w:r w:rsidRPr="00193416">
        <w:rPr>
          <w:rStyle w:val="Emphasis"/>
          <w:rFonts w:asciiTheme="minorHAnsi" w:hAnsiTheme="minorHAnsi" w:cstheme="minorHAnsi"/>
        </w:rPr>
        <w:t>the acts of looting, destruction of property, and violence directed towards state representatives is not only warranted, it is necessary</w:t>
      </w:r>
      <w:r w:rsidRPr="00193416">
        <w:rPr>
          <w:rStyle w:val="StyleUnderline"/>
          <w:rFonts w:asciiTheme="minorHAnsi" w:hAnsiTheme="minorHAnsi" w:cstheme="minorHAnsi"/>
        </w:rPr>
        <w:t xml:space="preserve">. If people could, they would target the police, but the protesters know that a direct confrontation (with what is now a military force in this country) at this time would likely result in their deaths. The destruction of property in the area is the next best option. And while it is lamentable that some so-called mom-and-pop shops are targeted alongside the larger businesses, it is the truly dispossessed, downtrodden, social </w:t>
      </w:r>
      <w:proofErr w:type="gramStart"/>
      <w:r w:rsidRPr="00193416">
        <w:rPr>
          <w:rStyle w:val="StyleUnderline"/>
          <w:rFonts w:asciiTheme="minorHAnsi" w:hAnsiTheme="minorHAnsi" w:cstheme="minorHAnsi"/>
        </w:rPr>
        <w:t>ostracized,</w:t>
      </w:r>
      <w:proofErr w:type="gramEnd"/>
      <w:r w:rsidRPr="00193416">
        <w:rPr>
          <w:rStyle w:val="StyleUnderline"/>
          <w:rFonts w:asciiTheme="minorHAnsi" w:hAnsiTheme="minorHAnsi" w:cstheme="minorHAnsi"/>
        </w:rPr>
        <w:t xml:space="preserve"> and oppressed peoples who are engaging in the only viable option to lash out at an increasingly militarized, bureaucratically regimented, and authoritarian society.</w:t>
      </w:r>
      <w:r w:rsidRPr="00193416">
        <w:rPr>
          <w:rFonts w:asciiTheme="minorHAnsi" w:hAnsiTheme="minorHAnsi" w:cstheme="minorHAnsi"/>
          <w:sz w:val="16"/>
        </w:rPr>
        <w:t xml:space="preserve"> It is clear that while the murder of Michael Brown was the catalyst for these events, it 4—GC Advocate—Fall no. 3 2014 is not the cause. The cause is the decades long, the centuries long, daily oppression people experience at the hands of the capitalist state. Historically, the police, and specifically the policing of minority communities in the United States can be traced to the epoch of chattel slavery. The modern police were developed from, at times directly so, the ranks of slave catchers. The racialized policing and subjugation of Afro-Americans and, later, of Amerindians, European immigrant communities, Latinos and others was born from the desire to maintain a white supremacist state. It does not seem as though much has changed in this regard since the defeat of Radical Reconstruction in 1877. </w:t>
      </w:r>
      <w:r w:rsidRPr="00193416">
        <w:rPr>
          <w:rStyle w:val="StyleUnderline"/>
          <w:rFonts w:asciiTheme="minorHAnsi" w:hAnsiTheme="minorHAnsi" w:cstheme="minorHAnsi"/>
        </w:rPr>
        <w:t xml:space="preserve">The problem with the protestors’ violence in Ferguson is that it is unorganized. If the violence was to be organized, and the protestors armed—more so than the few that sparingly are—then the brunt of social pressures would not be laid onto middling proprietors, but unto those deserving the most virulent response of an enraged populace. Calls for calm emanating from the upper strata of society are an attempt to mitigate the popular indignation that has long been bubbling under the surface of the society. The violence against property, that is destruction and theft, is only an unorganized form of something with the potential to be far more revolutionary and inspiring. To say that an all-out class war is on the horizon would be hyperbolic at this point, and maybe even myopic, but the undergirding social structures that position disenfranchised and working class peoples well below the dictatorship of capital are being pressured, the police being only one such institution. With increased organization, the Ferguson protests and riots do have the potential to transform from seemingly random attacks to ones that aim at puncturing the status quo. </w:t>
      </w:r>
      <w:r w:rsidRPr="00193416">
        <w:rPr>
          <w:rStyle w:val="Emphasis"/>
          <w:rFonts w:asciiTheme="minorHAnsi" w:hAnsiTheme="minorHAnsi" w:cstheme="minorHAnsi"/>
        </w:rPr>
        <w:t>This is not a quixotic notion, it is within the realm of material possibilities, and activist-scholars should be lending their weight to this and other attendant struggles.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The reliability and social productivity of voting for bourgeoisie parties is long dead. </w:t>
      </w:r>
      <w:r w:rsidRPr="00193416">
        <w:rPr>
          <w:rStyle w:val="Emphasis"/>
          <w:rFonts w:asciiTheme="minorHAnsi" w:hAnsiTheme="minorHAnsi" w:cstheme="minorHAnsi"/>
        </w:rPr>
        <w:t xml:space="preserve">The demonstration </w:t>
      </w:r>
      <w:r w:rsidRPr="00193416">
        <w:rPr>
          <w:rStyle w:val="Emphasis"/>
          <w:rFonts w:asciiTheme="minorHAnsi" w:hAnsiTheme="minorHAnsi" w:cstheme="minorHAnsi"/>
        </w:rPr>
        <w:lastRenderedPageBreak/>
        <w:t>turned riot, turned revolt, is the most effective means to bring about a new, more egalitarian social paradigm.</w:t>
      </w:r>
      <w:r w:rsidRPr="00193416">
        <w:rPr>
          <w:rFonts w:asciiTheme="minorHAnsi" w:hAnsiTheme="minorHAnsi" w:cstheme="minorHAnsi"/>
          <w:sz w:val="16"/>
        </w:rPr>
        <w:t xml:space="preserve"> While the current “unrest” in Ferguson and around the country is unlikely lead to any revolutionary impetus, it is a start</w:t>
      </w:r>
      <w:r w:rsidRPr="00193416">
        <w:rPr>
          <w:rStyle w:val="StyleUnderline"/>
          <w:rFonts w:asciiTheme="minorHAnsi" w:hAnsiTheme="minorHAnsi" w:cstheme="minorHAnsi"/>
        </w:rPr>
        <w:t>. As people’s consciousness is transmuted from subservience to the prevailing ideologies of the elite to something related to their actual position in the society, drastic social change will become increasingly possible.</w:t>
      </w:r>
      <w:r w:rsidRPr="00193416">
        <w:rPr>
          <w:rFonts w:asciiTheme="minorHAnsi" w:hAnsiTheme="minorHAnsi" w:cstheme="minorHAnsi"/>
          <w:sz w:val="16"/>
        </w:rPr>
        <w:t xml:space="preserve"> The death of Michael Brown has spurred this process and has fomented mass discontent with the government. Furthermore</w:t>
      </w:r>
      <w:r w:rsidRPr="00193416">
        <w:rPr>
          <w:rStyle w:val="StyleUnderline"/>
          <w:rFonts w:asciiTheme="minorHAnsi" w:hAnsiTheme="minorHAnsi" w:cstheme="minorHAnsi"/>
        </w:rPr>
        <w:t>, the events in Ferguson have fomented the most visible resistance to the status quo in the United States. What is needed now is to take the next step from indiscriminate attacks to ones directly pointed at state power as well as at the lackeys and apologists who allow it to prosper. The transformative potential emanating from the protestors’ violence in Ferguson and elsewhere will not help recoup some “golden age” in the United States—there never was one—but can hopefully prove to be the kernel of radically altered social relations.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During the protests in New York City in the days after the decision to not indict Wilson, thousands took to the streets empathetically chanting “Hands Up, Don’t Shoot!” Some, however, went even further, </w:t>
      </w:r>
      <w:r w:rsidRPr="00193416">
        <w:rPr>
          <w:rStyle w:val="Emphasis"/>
          <w:rFonts w:asciiTheme="minorHAnsi" w:hAnsiTheme="minorHAnsi" w:cstheme="minorHAnsi"/>
        </w:rPr>
        <w:t>shouting the slogan “Arms Up, Shoot Back!</w:t>
      </w:r>
      <w:r w:rsidRPr="00193416">
        <w:rPr>
          <w:rStyle w:val="StyleUnderline"/>
          <w:rFonts w:asciiTheme="minorHAnsi" w:hAnsiTheme="minorHAnsi" w:cstheme="minorHAnsi"/>
        </w:rPr>
        <w:t>” The former statement represents an appeal to state authorities, namely the police, to cease its murderous rampage upon those living in this country.</w:t>
      </w:r>
      <w:r w:rsidRPr="00193416">
        <w:rPr>
          <w:rFonts w:asciiTheme="minorHAnsi" w:hAnsiTheme="minorHAnsi" w:cstheme="minorHAnsi"/>
          <w:sz w:val="16"/>
        </w:rPr>
        <w:t xml:space="preserve"> </w:t>
      </w:r>
      <w:r w:rsidRPr="00193416">
        <w:rPr>
          <w:rStyle w:val="Emphasis"/>
          <w:rFonts w:asciiTheme="minorHAnsi" w:hAnsiTheme="minorHAnsi" w:cstheme="minorHAnsi"/>
        </w:rPr>
        <w:t>The latter, represents a challenge</w:t>
      </w:r>
      <w:r w:rsidRPr="00193416">
        <w:rPr>
          <w:rFonts w:asciiTheme="minorHAnsi" w:hAnsiTheme="minorHAnsi" w:cstheme="minorHAnsi"/>
          <w:sz w:val="16"/>
        </w:rPr>
        <w:t>—albeit prematurely and an incendiary one, given the balance of forces—</w:t>
      </w:r>
      <w:r w:rsidRPr="00193416">
        <w:rPr>
          <w:rStyle w:val="Emphasis"/>
          <w:rFonts w:asciiTheme="minorHAnsi" w:hAnsiTheme="minorHAnsi" w:cstheme="minorHAnsi"/>
        </w:rPr>
        <w:t>to those that currently wield power, and have the legal (fictitious) right to kill whom they see fit</w:t>
      </w:r>
      <w:r w:rsidRPr="00193416">
        <w:rPr>
          <w:rFonts w:asciiTheme="minorHAnsi" w:hAnsiTheme="minorHAnsi" w:cstheme="minorHAnsi"/>
          <w:sz w:val="16"/>
        </w:rPr>
        <w:t xml:space="preserve">. Instead of attempting to demonize the rioters and looters by invoking the image and memory of Martin Luther King Jr., </w:t>
      </w:r>
      <w:r w:rsidRPr="00193416">
        <w:rPr>
          <w:rStyle w:val="StyleUnderline"/>
          <w:rFonts w:asciiTheme="minorHAnsi" w:hAnsiTheme="minorHAnsi" w:cstheme="minorHAnsi"/>
        </w:rPr>
        <w:t xml:space="preserve">it would be more advantageous for those “progressives” in our society to understand the Ferguson protests as part of the same genealogy as the Deacons for Defense, Malcolm X, Robert F. Williams, and the Black Panthers. What is occurring in Ferguson is symptomatic of the social dislocation that has been ever present but has yet to ferment. </w:t>
      </w:r>
      <w:r w:rsidRPr="00193416">
        <w:rPr>
          <w:rStyle w:val="Emphasis"/>
          <w:rFonts w:asciiTheme="minorHAnsi" w:hAnsiTheme="minorHAnsi" w:cstheme="minorHAnsi"/>
        </w:rPr>
        <w:t>When the state comes down on its citizenry violently, we must resist, with equitable violence if necessary</w:t>
      </w:r>
      <w:r w:rsidRPr="00193416">
        <w:rPr>
          <w:rFonts w:asciiTheme="minorHAnsi" w:hAnsiTheme="minorHAnsi" w:cstheme="minorHAnsi"/>
          <w:sz w:val="16"/>
        </w:rPr>
        <w:t xml:space="preserve">. The attacks on property in Ferguson only need be redirected for a magnificent transformation of consciousness to come out of Michael Brown’s death. </w:t>
      </w:r>
      <w:r w:rsidRPr="00193416">
        <w:rPr>
          <w:rStyle w:val="StyleUnderline"/>
          <w:rFonts w:asciiTheme="minorHAnsi" w:hAnsiTheme="minorHAnsi" w:cstheme="minorHAnsi"/>
        </w:rPr>
        <w:t>If not, then Brown’s death, the deaths of the aforementioned men, and the millions who suffered and died under the jackboot of state oppression in this country would have partially been lost in vain. Let us not protest the protestors, but express our solidarity, and our commitment to their struggle, which is invariably our own struggle. As we solidarize and join with the embattled communities in and around Ferguson, let us also remember to look beyond the provincial confines of our own state and express solidarity with others who struggle for a more just and equitable society, be they in Palestine, Mexico, or Burkina Faso. In the word of the late Burkinabé revolutionary Thomas Sankara, “It took the madmen of yesterday for us to be able to act with extreme clarity today. I want to be one of those madmen. We must dare to invent the future.”</w:t>
      </w:r>
    </w:p>
    <w:p w:rsidR="00AC14BD" w:rsidRPr="00193416" w:rsidRDefault="00AC14BD" w:rsidP="00AC14BD">
      <w:pPr>
        <w:pStyle w:val="Heading4"/>
        <w:rPr>
          <w:rFonts w:asciiTheme="minorHAnsi" w:hAnsiTheme="minorHAnsi" w:cstheme="minorHAnsi"/>
        </w:rPr>
      </w:pPr>
      <w:r w:rsidRPr="00193416">
        <w:rPr>
          <w:rFonts w:asciiTheme="minorHAnsi" w:hAnsiTheme="minorHAnsi" w:cstheme="minorHAnsi"/>
        </w:rPr>
        <w:t>There is a deep history of resistance by Palestinian and Israeli workers – a praxis centered on the connections of labour to the production of society produces political coalition across national, religious, and racial lines. Marxism formulates the logic that situates settler colonial theory – their analysis however can’t reconcile the specificity of class relations in the creation of Israel as a settler state.</w:t>
      </w:r>
    </w:p>
    <w:p w:rsidR="00AC14BD" w:rsidRPr="00193416" w:rsidRDefault="00AC14BD" w:rsidP="00AC14BD">
      <w:pPr>
        <w:rPr>
          <w:rFonts w:asciiTheme="minorHAnsi" w:hAnsiTheme="minorHAnsi" w:cstheme="minorHAnsi"/>
        </w:rPr>
      </w:pPr>
      <w:r w:rsidRPr="00193416">
        <w:rPr>
          <w:rStyle w:val="Style13ptBold"/>
          <w:rFonts w:asciiTheme="minorHAnsi" w:hAnsiTheme="minorHAnsi" w:cstheme="minorHAnsi"/>
        </w:rPr>
        <w:t>Locker-Biletzki 2018 (</w:t>
      </w:r>
      <w:r w:rsidRPr="00193416">
        <w:rPr>
          <w:rFonts w:asciiTheme="minorHAnsi" w:hAnsiTheme="minorHAnsi" w:cstheme="minorHAnsi"/>
        </w:rPr>
        <w:t>Amir, post-doc @ Concordia University, “Rethinking Settler Colonialism: A Marxist Critique of Gershon Shafir”, Rethinking Marxism, volume 30, issue 3</w:t>
      </w:r>
      <w:r w:rsidRPr="00193416">
        <w:rPr>
          <w:rStyle w:val="Style13ptBold"/>
          <w:rFonts w:asciiTheme="minorHAnsi" w:hAnsiTheme="minorHAnsi" w:cstheme="minorHAnsi"/>
        </w:rPr>
        <w:t>)</w:t>
      </w:r>
    </w:p>
    <w:p w:rsidR="00AC14BD" w:rsidRPr="00193416" w:rsidRDefault="00AC14BD" w:rsidP="00AC14BD">
      <w:pPr>
        <w:rPr>
          <w:rFonts w:asciiTheme="minorHAnsi" w:hAnsiTheme="minorHAnsi" w:cstheme="minorHAnsi"/>
        </w:rPr>
      </w:pPr>
      <w:r w:rsidRPr="00193416">
        <w:rPr>
          <w:rFonts w:asciiTheme="minorHAnsi" w:hAnsiTheme="minorHAnsi" w:cstheme="minorHAnsi"/>
          <w:sz w:val="16"/>
        </w:rPr>
        <w:lastRenderedPageBreak/>
        <w:t>The Palestinian working class emerged out of the Arab peasantry in Palestine</w:t>
      </w:r>
      <w:r w:rsidRPr="00193416">
        <w:rPr>
          <w:rStyle w:val="StyleUnderline"/>
          <w:rFonts w:asciiTheme="minorHAnsi" w:hAnsiTheme="minorHAnsi" w:cstheme="minorHAnsi"/>
        </w:rPr>
        <w:t>. Growing indebtedness and the continued dispossession forced by Zionist colonization pushed Palestinian farmers into the coastal urban centers in search of work.</w:t>
      </w:r>
      <w:r w:rsidRPr="00193416">
        <w:rPr>
          <w:rFonts w:asciiTheme="minorHAnsi" w:hAnsiTheme="minorHAnsi" w:cstheme="minorHAnsi"/>
          <w:sz w:val="16"/>
        </w:rPr>
        <w:t xml:space="preserve"> This class was transitory and seasonal in nature. Palestinian workers retained close links with their villages and moved back to the land in times of economic distress (Lockman 1995; Tamari 1982). The 1948 war and its disastrous effect on Palestinian society also marked a turning point in the history of the Palestinian working class. </w:t>
      </w:r>
      <w:r w:rsidRPr="00193416">
        <w:rPr>
          <w:rStyle w:val="StyleUnderline"/>
          <w:rFonts w:asciiTheme="minorHAnsi" w:hAnsiTheme="minorHAnsi" w:cstheme="minorHAnsi"/>
        </w:rPr>
        <w:t>The mostly falaḥim that remained within Israel suffered an accelerated process of proletarianization as large-scale land confiscations by the Israeli state uprooted them from the land. By the late 1950s, as the Israeli economy boomed and absorbed the massive Aliyah of Arabian and European Jews, these workers entered the lower ranks of the Israeli industrial workforce as part of a new Israeli working class made up also of Mizrahi Jews as well as the privileged workers of the pre-1948 era</w:t>
      </w:r>
      <w:r w:rsidRPr="00193416">
        <w:rPr>
          <w:rFonts w:asciiTheme="minorHAnsi" w:hAnsiTheme="minorHAnsi" w:cstheme="minorHAnsi"/>
          <w:sz w:val="16"/>
        </w:rPr>
        <w:t xml:space="preserve"> (Ben-Porat 1992). From the time of the Arab Rebellion (1936–9), Palestinian workers engaged in interclass struggle. In Haifa, shantytown migrant workers took over the rebellion, deposing the bourgeoisie and traditional leadership (Yazbak 2003). Consider the words of an unknown Palestinian Nazareth worker in a 1944 letter to the editor send to the Palestinian Communist newspaper Al-Ittihad (Arabic the Union): By publishing my words in al-Ittihad, I do not seek the sympathy of company owners, since they have proved their desire to exploit workers … and I do not seek the compassion of the legislative and executive government authorities, who have displayed their bankruptcy repeatedly with respect to our lives and interests. [Instead] I’d like to say to our Arab labor organizations and to Arab workers, to work hand in hand to establish a higher commission to represent them suitably and honestly reflecting their own interests and benefiting them.9 This short passage brings out the fact that, </w:t>
      </w:r>
      <w:r w:rsidRPr="00193416">
        <w:rPr>
          <w:rStyle w:val="StyleUnderline"/>
          <w:rFonts w:asciiTheme="minorHAnsi" w:hAnsiTheme="minorHAnsi" w:cstheme="minorHAnsi"/>
        </w:rPr>
        <w:t xml:space="preserve">by the 1940s, a Palestinian working class unto itself had been formed, one that was aware of the rise of a class society with antagonistic relations with the national—that is, Palestinian—bourgeoisie. </w:t>
      </w:r>
      <w:r w:rsidRPr="00193416">
        <w:rPr>
          <w:rFonts w:asciiTheme="minorHAnsi" w:hAnsiTheme="minorHAnsi" w:cstheme="minorHAnsi"/>
          <w:sz w:val="16"/>
        </w:rPr>
        <w:t>The historical narrative that I have unfolded here shows that—</w:t>
      </w:r>
      <w:r w:rsidRPr="00193416">
        <w:rPr>
          <w:rStyle w:val="Emphasis"/>
          <w:rFonts w:asciiTheme="minorHAnsi" w:hAnsiTheme="minorHAnsi" w:cstheme="minorHAnsi"/>
        </w:rPr>
        <w:t>along the lines of division that Zionist settler colonialism had drawn since the late nineteenth century—Palestinian and Jewish workers forged their own class struggles and organizations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As was the case with the Palestinian and Jewish bourgeoisie, the dividing lines were not as rigidly drawn as Shafir would have them. Alongside the history of conflict that settler colonialism engendered, Jewish and Palestinian workers engaged in interclass struggle against their respective exploiters— mainly the British colonial state. </w:t>
      </w:r>
      <w:r w:rsidRPr="00193416">
        <w:rPr>
          <w:rFonts w:asciiTheme="minorHAnsi" w:hAnsiTheme="minorHAnsi" w:cstheme="minorHAnsi"/>
          <w:sz w:val="16"/>
        </w:rPr>
        <w:t xml:space="preserve">Capitalism and Settler Colonialism in Palestine/Israel Settler-colonial theory is a materialist theory with intellectual roots in the Marxist tradition. However, </w:t>
      </w:r>
      <w:r w:rsidRPr="00193416">
        <w:rPr>
          <w:rStyle w:val="StyleUnderline"/>
          <w:rFonts w:asciiTheme="minorHAnsi" w:hAnsiTheme="minorHAnsi" w:cstheme="minorHAnsi"/>
        </w:rPr>
        <w:t xml:space="preserve">settler-colonial theorists’ reconstruction of historical realities in settler societies tends to disregard the socially varied processes of class formation and the development of capitalist regimes. For settler-colonial scholars, the colonizer/colonized dichotomy </w:t>
      </w:r>
      <w:proofErr w:type="gramStart"/>
      <w:r w:rsidRPr="00193416">
        <w:rPr>
          <w:rStyle w:val="StyleUnderline"/>
          <w:rFonts w:asciiTheme="minorHAnsi" w:hAnsiTheme="minorHAnsi" w:cstheme="minorHAnsi"/>
        </w:rPr>
        <w:t>overshadows</w:t>
      </w:r>
      <w:proofErr w:type="gramEnd"/>
      <w:r w:rsidRPr="00193416">
        <w:rPr>
          <w:rStyle w:val="StyleUnderline"/>
          <w:rFonts w:asciiTheme="minorHAnsi" w:hAnsiTheme="minorHAnsi" w:cstheme="minorHAnsi"/>
        </w:rPr>
        <w:t xml:space="preserve"> the proletariat/bourgeoisie dichotomy. </w:t>
      </w:r>
      <w:r w:rsidRPr="00193416">
        <w:rPr>
          <w:rFonts w:asciiTheme="minorHAnsi" w:hAnsiTheme="minorHAnsi" w:cstheme="minorHAnsi"/>
          <w:sz w:val="16"/>
        </w:rPr>
        <w:t xml:space="preserve">This is evident in the pioneering work of Gershon Shafir. His rendition of the origins of Israeli society is based on a materialist view of the way Jewish workers </w:t>
      </w:r>
      <w:proofErr w:type="gramStart"/>
      <w:r w:rsidRPr="00193416">
        <w:rPr>
          <w:rFonts w:asciiTheme="minorHAnsi" w:hAnsiTheme="minorHAnsi" w:cstheme="minorHAnsi"/>
          <w:sz w:val="16"/>
        </w:rPr>
        <w:t>effected</w:t>
      </w:r>
      <w:proofErr w:type="gramEnd"/>
      <w:r w:rsidRPr="00193416">
        <w:rPr>
          <w:rFonts w:asciiTheme="minorHAnsi" w:hAnsiTheme="minorHAnsi" w:cstheme="minorHAnsi"/>
          <w:sz w:val="16"/>
        </w:rPr>
        <w:t xml:space="preserve"> the building of a pure colony</w:t>
      </w:r>
      <w:r w:rsidRPr="00193416">
        <w:rPr>
          <w:rStyle w:val="StyleUnderline"/>
          <w:rFonts w:asciiTheme="minorHAnsi" w:hAnsiTheme="minorHAnsi" w:cstheme="minorHAnsi"/>
        </w:rPr>
        <w:t>. An analysis of the history of the formation of class among Palestinians and Jews alike shows that, while it did not comply with a Marxist-inspired European model, where labor confronted the political control of capital, the bourgeois class did evolve and to an extent engaged in antagonistic relations with the laboring class</w:t>
      </w:r>
      <w:r w:rsidRPr="00193416">
        <w:rPr>
          <w:rFonts w:asciiTheme="minorHAnsi" w:hAnsiTheme="minorHAnsi" w:cstheme="minorHAnsi"/>
          <w:sz w:val="16"/>
        </w:rPr>
        <w:t xml:space="preserve">. These developments largely corresponded with the settler-colonial divide that Shafir portrays, meaning that </w:t>
      </w:r>
      <w:r w:rsidRPr="00193416">
        <w:rPr>
          <w:rStyle w:val="StyleUnderline"/>
          <w:rFonts w:asciiTheme="minorHAnsi" w:hAnsiTheme="minorHAnsi" w:cstheme="minorHAnsi"/>
        </w:rPr>
        <w:t>Jewish workers and Arab workers as well as Jewish and Arab capitalists generally did not form any major interclass alliances beyond the national dividing lines. However, one cannot entirely dismiss the history of Palestinian and Jewish cooperation in the citrus groves and in the joint struggles of workers from both peoples in the governmental sector of Palestine’s economy</w:t>
      </w:r>
      <w:r w:rsidRPr="00193416">
        <w:rPr>
          <w:rFonts w:asciiTheme="minorHAnsi" w:hAnsiTheme="minorHAnsi" w:cstheme="minorHAnsi"/>
          <w:sz w:val="16"/>
        </w:rPr>
        <w:t xml:space="preserve">. While this may not have been the main tendency in a society that was shaped by a drive to categorize and separate Arabs from Jews, it nonetheless lends nuance to the largely monochromatic picture that Shafir paints of the history of Palestine/ Israel. </w:t>
      </w:r>
      <w:r w:rsidRPr="00193416">
        <w:rPr>
          <w:rStyle w:val="StyleUnderline"/>
          <w:rFonts w:asciiTheme="minorHAnsi" w:hAnsiTheme="minorHAnsi" w:cstheme="minorHAnsi"/>
        </w:rPr>
        <w:t xml:space="preserve">The reclaiming of this counterhistory and the use of Marxism to interpret it within settler-colonial discourse serves to enhance and enrich our view of the history of Palestine/Israel. </w:t>
      </w:r>
      <w:r w:rsidRPr="00193416">
        <w:rPr>
          <w:rFonts w:asciiTheme="minorHAnsi" w:hAnsiTheme="minorHAnsi" w:cstheme="minorHAnsi"/>
          <w:sz w:val="16"/>
        </w:rPr>
        <w:t xml:space="preserve">This rewriting of the colonial history of the country also includes a reclaiming of the Marxist origins of settler-colonial theories. Apart from the Marxian elements that are to be found in the works of Wolfe and Veracini and the historicized materialism of Shafir, this essay has traced the Marxist “prehistory”—one might dare to say the unacknowledged origins—of settler colonialism in the works of Rodinson and Hilal, both committed Marxists. </w:t>
      </w:r>
      <w:r w:rsidRPr="00193416">
        <w:rPr>
          <w:rStyle w:val="StyleUnderline"/>
          <w:rFonts w:asciiTheme="minorHAnsi" w:hAnsiTheme="minorHAnsi" w:cstheme="minorHAnsi"/>
        </w:rPr>
        <w:t xml:space="preserve">Scholars have challenged settler colonialism from differing points of view, raising concerns about the validity of settler colonialism as a concept, its </w:t>
      </w:r>
      <w:r w:rsidRPr="00193416">
        <w:rPr>
          <w:rStyle w:val="StyleUnderline"/>
          <w:rFonts w:asciiTheme="minorHAnsi" w:hAnsiTheme="minorHAnsi" w:cstheme="minorHAnsi"/>
        </w:rPr>
        <w:lastRenderedPageBreak/>
        <w:t>overemphasis on the colonizer experience, the economistic and materialist stress of Shafir’s theories, and mainly the lack of specificity of applying the paradigm to local historical and social conditions</w:t>
      </w:r>
      <w:r w:rsidRPr="00193416">
        <w:rPr>
          <w:rFonts w:asciiTheme="minorHAnsi" w:hAnsiTheme="minorHAnsi" w:cstheme="minorHAnsi"/>
          <w:sz w:val="16"/>
        </w:rPr>
        <w:t xml:space="preserve">. This essay takes on some of these critics—mainly regarding the myopic look at local circumstances. It attempts to include the history of the rise of capitalist class society within the settler-colonial history of Palestine/Israel. The history of Palestine/Israel has been reconstructed from a neo-Marxist and various other sociological perspectives; however, this essay suggests a different theoretical meeting point. It suggests </w:t>
      </w:r>
      <w:r w:rsidRPr="00193416">
        <w:rPr>
          <w:rStyle w:val="StyleUnderline"/>
          <w:rFonts w:asciiTheme="minorHAnsi" w:hAnsiTheme="minorHAnsi" w:cstheme="minorHAnsi"/>
        </w:rPr>
        <w:t>we should understand settler colonialism from less of a clear-cut vantage point that shows the cleavages of class in both the settler and the colonized societies and the social struggles they induce—struggles that at times blur and defy the colonial divide that nationalist establishments wish to reinforce and exploit</w:t>
      </w:r>
      <w:r w:rsidRPr="00193416">
        <w:rPr>
          <w:rFonts w:asciiTheme="minorHAnsi" w:hAnsiTheme="minorHAnsi" w:cstheme="minorHAnsi"/>
          <w:sz w:val="16"/>
        </w:rPr>
        <w:t xml:space="preserve">. As the conflict between Israelis and Palestinians originating in late-nineteenth- century Zionism stands at a bloody impasse, we should seek its beginnings along the critique that Marxism offers. It must be said </w:t>
      </w:r>
      <w:r w:rsidRPr="00193416">
        <w:rPr>
          <w:rStyle w:val="Emphasis"/>
          <w:rFonts w:asciiTheme="minorHAnsi" w:hAnsiTheme="minorHAnsi" w:cstheme="minorHAnsi"/>
        </w:rPr>
        <w:t>that beyond the analytical tools the Marxist tradition can afford us, its emancipatory content can give us hope.</w:t>
      </w:r>
    </w:p>
    <w:p w:rsidR="00F74A5E" w:rsidRPr="00193416" w:rsidRDefault="00F74A5E" w:rsidP="00F74A5E"/>
    <w:p w:rsidR="00CB3264" w:rsidRPr="00193416" w:rsidRDefault="00CB3264" w:rsidP="00CB3264">
      <w:pPr>
        <w:pStyle w:val="Heading1"/>
      </w:pPr>
      <w:r w:rsidRPr="00193416">
        <w:lastRenderedPageBreak/>
        <w:t>Links</w:t>
      </w:r>
    </w:p>
    <w:p w:rsidR="008B5EB7" w:rsidRPr="00193416" w:rsidRDefault="008B5EB7" w:rsidP="008B5EB7">
      <w:pPr>
        <w:pStyle w:val="Heading2"/>
        <w:rPr>
          <w:rFonts w:asciiTheme="minorHAnsi" w:hAnsiTheme="minorHAnsi" w:cstheme="minorHAnsi"/>
        </w:rPr>
      </w:pPr>
      <w:r w:rsidRPr="00193416">
        <w:rPr>
          <w:rFonts w:asciiTheme="minorHAnsi" w:hAnsiTheme="minorHAnsi" w:cstheme="minorHAnsi"/>
        </w:rPr>
        <w:lastRenderedPageBreak/>
        <w:t>Policy Links</w:t>
      </w: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Arms Regulation Link (Generic)</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Arms trade regulation is a capitalist façade that strengthens global militarism under the guise of liberal peace</w:t>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Cooper 13</w:t>
      </w:r>
      <w:r w:rsidRPr="00193416">
        <w:rPr>
          <w:rFonts w:asciiTheme="minorHAnsi" w:hAnsiTheme="minorHAnsi" w:cstheme="minorHAnsi"/>
        </w:rPr>
        <w:t xml:space="preserve"> (Neil Cooper; Professor of International Relations and Security Studies and Head of Peace Studies &amp; International Development, PhD, University of Kent at Canterbury, MA, International Relations, University of Kent at Canterbury, BA Politics/Sociology University of York; 2013; Globalization, Social Movements, and Peacebuilding ; “The Post–Cold War Arms Trade Paradox Humanitarian Arms Control, NGOs, and the Strategic Complexes of the Liberal Peace”; </w:t>
      </w:r>
      <w:hyperlink r:id="rId11" w:history="1">
        <w:r w:rsidRPr="00193416">
          <w:rPr>
            <w:rStyle w:val="Hyperlink"/>
            <w:rFonts w:asciiTheme="minorHAnsi" w:hAnsiTheme="minorHAnsi" w:cstheme="minorHAnsi"/>
          </w:rPr>
          <w:t>https://muse.jhu.edu/chapter/996214/pdf</w:t>
        </w:r>
      </w:hyperlink>
      <w:r w:rsidRPr="00193416">
        <w:rPr>
          <w:rFonts w:asciiTheme="minorHAnsi" w:hAnsiTheme="minorHAnsi" w:cstheme="minorHAnsi"/>
        </w:rPr>
        <w:t>; accessed 7/27/19; DS)</w:t>
      </w:r>
    </w:p>
    <w:p w:rsidR="00BB3DAE" w:rsidRPr="00193416" w:rsidRDefault="00BB3DAE" w:rsidP="00BB3DAE">
      <w:pPr>
        <w:rPr>
          <w:rFonts w:asciiTheme="minorHAnsi" w:hAnsiTheme="minorHAnsi" w:cstheme="minorHAnsi"/>
          <w:sz w:val="16"/>
        </w:rPr>
      </w:pPr>
      <w:r w:rsidRPr="00193416">
        <w:rPr>
          <w:rFonts w:asciiTheme="minorHAnsi" w:hAnsiTheme="minorHAnsi" w:cstheme="minorHAnsi"/>
          <w:sz w:val="16"/>
        </w:rPr>
        <w:t xml:space="preserve">Arms and Security: From East-West to North-South Restraint If </w:t>
      </w:r>
      <w:r w:rsidRPr="00193416">
        <w:rPr>
          <w:rStyle w:val="Emphasis"/>
          <w:rFonts w:asciiTheme="minorHAnsi" w:hAnsiTheme="minorHAnsi" w:cstheme="minorHAnsi"/>
        </w:rPr>
        <w:t>neoliberalism</w:t>
      </w:r>
      <w:r w:rsidRPr="00193416">
        <w:rPr>
          <w:rFonts w:asciiTheme="minorHAnsi" w:hAnsiTheme="minorHAnsi" w:cstheme="minorHAnsi"/>
          <w:sz w:val="16"/>
        </w:rPr>
        <w:t xml:space="preserve"> has </w:t>
      </w:r>
      <w:r w:rsidRPr="00193416">
        <w:rPr>
          <w:rStyle w:val="StyleUnderline"/>
          <w:rFonts w:asciiTheme="minorHAnsi" w:hAnsiTheme="minorHAnsi" w:cstheme="minorHAnsi"/>
        </w:rPr>
        <w:t xml:space="preserve">facilitated a more permissive approach to arms trans- fer regulation, then this raises the question of why any </w:t>
      </w:r>
      <w:r w:rsidRPr="00193416">
        <w:rPr>
          <w:rStyle w:val="Emphasis"/>
          <w:rFonts w:asciiTheme="minorHAnsi" w:hAnsiTheme="minorHAnsi" w:cstheme="minorHAnsi"/>
        </w:rPr>
        <w:t>limits</w:t>
      </w:r>
      <w:r w:rsidRPr="00193416">
        <w:rPr>
          <w:rStyle w:val="StyleUnderline"/>
          <w:rFonts w:asciiTheme="minorHAnsi" w:hAnsiTheme="minorHAnsi" w:cstheme="minorHAnsi"/>
        </w:rPr>
        <w:t xml:space="preserve"> have been introduced at all</w:t>
      </w:r>
      <w:r w:rsidRPr="00193416">
        <w:rPr>
          <w:rFonts w:asciiTheme="minorHAnsi" w:hAnsiTheme="minorHAnsi" w:cstheme="minorHAnsi"/>
          <w:sz w:val="16"/>
        </w:rPr>
        <w:t xml:space="preserve">. As noted above, one part of </w:t>
      </w:r>
      <w:r w:rsidRPr="00193416">
        <w:rPr>
          <w:rStyle w:val="StyleUnderline"/>
          <w:rFonts w:asciiTheme="minorHAnsi" w:hAnsiTheme="minorHAnsi" w:cstheme="minorHAnsi"/>
        </w:rPr>
        <w:t>the answer is rooted in the relationship between legitimized and heroic weapons and those military technologies that lie outside the boundaries of the heroic and the legiti- mized</w:t>
      </w:r>
      <w:r w:rsidRPr="00193416">
        <w:rPr>
          <w:rFonts w:asciiTheme="minorHAnsi" w:hAnsiTheme="minorHAnsi" w:cstheme="minorHAnsi"/>
          <w:sz w:val="16"/>
        </w:rPr>
        <w:t xml:space="preserve">; being the “other” of legitimized military technology facilitates successful problematization. Additionally however, </w:t>
      </w:r>
      <w:r w:rsidRPr="00193416">
        <w:rPr>
          <w:rStyle w:val="StyleUnderline"/>
          <w:rFonts w:asciiTheme="minorHAnsi" w:hAnsiTheme="minorHAnsi" w:cstheme="minorHAnsi"/>
        </w:rPr>
        <w:t>the architecture of global arms trade regula- tion has been transformed</w:t>
      </w:r>
      <w:r w:rsidRPr="00193416">
        <w:rPr>
          <w:rFonts w:asciiTheme="minorHAnsi" w:hAnsiTheme="minorHAnsi" w:cstheme="minorHAnsi"/>
          <w:sz w:val="16"/>
        </w:rPr>
        <w:t xml:space="preserve"> in the post–Cold War era </w:t>
      </w:r>
      <w:r w:rsidRPr="00193416">
        <w:rPr>
          <w:rStyle w:val="StyleUnderline"/>
          <w:rFonts w:asciiTheme="minorHAnsi" w:hAnsiTheme="minorHAnsi" w:cstheme="minorHAnsi"/>
        </w:rPr>
        <w:t>along with the trans- formation in the objects of security</w:t>
      </w:r>
      <w:r w:rsidRPr="00193416">
        <w:rPr>
          <w:rFonts w:asciiTheme="minorHAnsi" w:hAnsiTheme="minorHAnsi" w:cstheme="minorHAnsi"/>
          <w:sz w:val="16"/>
        </w:rPr>
        <w:t xml:space="preserve"> that accompanied the transition from Cold War to post–Cold War. As noted above, the former era was character- ized by the virtual absence of formal international regulation while Cold War security logic also justified the extensive provision of arms to allies. However, a notable exception to the absence of formal regulation was the COCOM regime (Coordinating Committee for Multilateral Export Controls) aimed at preventing the transfer of dual-use technology to the Soviet bloc, which was also supplemented by severe restrictions imposed by individual states on defense exports to the opposing ideological bloc. Consequently, one principal feature of the Cold War era was that the direction of national and international restrictions on arms sales traveled along the axis of East-West geostrategic security competition. Simultane- ously, states were also concerned to manage the supply of arms to devel- oping world allies. In part, such </w:t>
      </w:r>
      <w:r w:rsidRPr="00193416">
        <w:rPr>
          <w:rStyle w:val="Emphasis"/>
          <w:rFonts w:asciiTheme="minorHAnsi" w:hAnsiTheme="minorHAnsi" w:cstheme="minorHAnsi"/>
        </w:rPr>
        <w:t>North-South restrictions</w:t>
      </w:r>
      <w:r w:rsidRPr="00193416">
        <w:rPr>
          <w:rStyle w:val="StyleUnderline"/>
          <w:rFonts w:asciiTheme="minorHAnsi" w:hAnsiTheme="minorHAnsi" w:cstheme="minorHAnsi"/>
        </w:rPr>
        <w:t xml:space="preserve"> simply </w:t>
      </w:r>
      <w:r w:rsidRPr="00193416">
        <w:rPr>
          <w:rStyle w:val="Emphasis"/>
          <w:rFonts w:asciiTheme="minorHAnsi" w:hAnsiTheme="minorHAnsi" w:cstheme="minorHAnsi"/>
        </w:rPr>
        <w:t>extended</w:t>
      </w:r>
      <w:r w:rsidRPr="00193416">
        <w:rPr>
          <w:rStyle w:val="StyleUnderline"/>
          <w:rFonts w:asciiTheme="minorHAnsi" w:hAnsiTheme="minorHAnsi" w:cstheme="minorHAnsi"/>
        </w:rPr>
        <w:t xml:space="preserve"> the logic of East-West restraint to developing world actors perceived to be aligned with the wrong ideological bloc. The same </w:t>
      </w:r>
      <w:r w:rsidRPr="00193416">
        <w:rPr>
          <w:rStyle w:val="Emphasis"/>
          <w:rFonts w:asciiTheme="minorHAnsi" w:hAnsiTheme="minorHAnsi" w:cstheme="minorHAnsi"/>
        </w:rPr>
        <w:t>obsession</w:t>
      </w:r>
      <w:r w:rsidRPr="00193416">
        <w:rPr>
          <w:rStyle w:val="StyleUnderline"/>
          <w:rFonts w:asciiTheme="minorHAnsi" w:hAnsiTheme="minorHAnsi" w:cstheme="minorHAnsi"/>
        </w:rPr>
        <w:t xml:space="preserve"> with deterrence and the perceived effects of particular weapons systems on dyadic or regional security relations that dominated superpower thinking on nuclear arms control was also extended to thinking about conventional sales</w:t>
      </w:r>
      <w:r w:rsidRPr="00193416">
        <w:rPr>
          <w:rFonts w:asciiTheme="minorHAnsi" w:hAnsiTheme="minorHAnsi" w:cstheme="minorHAnsi"/>
          <w:sz w:val="16"/>
        </w:rPr>
        <w:t xml:space="preserve">. This manifested itself not only in attempts to manage the volume of arms supplied but also efforts to calibrate the quality of weapons supplied to a particular country or region so as not to upset regional arms balances. Indeed, in a study in 1975, Har- kavy concluded that suppliers in the Cold War era were relatively less likely to supply their most modern weapons compared with suppliers in the 1930s (Harkavy 1975, 93). Even the Soviet Union tended to be reluctant to supply its latest generation of equipment, and where it did it often pro- vided a downgraded export model (Roberts 1983, 154–64). Only in the late sixties and early seventies did this begin to change as economic problems encouraged states to view sales in more commercial terms. In other words, contrary to the picture often painted of the Cold War era arms trade, the primacy given to national security considerations meant that the realpolitik case for sales was often subject to important countervailing pressures for restraint grounded in exactly the same real- </w:t>
      </w:r>
      <w:proofErr w:type="gramStart"/>
      <w:r w:rsidRPr="00193416">
        <w:rPr>
          <w:rFonts w:asciiTheme="minorHAnsi" w:hAnsiTheme="minorHAnsi" w:cstheme="minorHAnsi"/>
          <w:sz w:val="16"/>
        </w:rPr>
        <w:t>ist</w:t>
      </w:r>
      <w:proofErr w:type="gramEnd"/>
      <w:r w:rsidRPr="00193416">
        <w:rPr>
          <w:rFonts w:asciiTheme="minorHAnsi" w:hAnsiTheme="minorHAnsi" w:cstheme="minorHAnsi"/>
          <w:sz w:val="16"/>
        </w:rPr>
        <w:t xml:space="preserve"> logic. Although there were notable exceptions, such as restrictions on sales to apartheid South Africa, </w:t>
      </w:r>
      <w:r w:rsidRPr="00193416">
        <w:rPr>
          <w:rStyle w:val="StyleUnderline"/>
          <w:rFonts w:asciiTheme="minorHAnsi" w:hAnsiTheme="minorHAnsi" w:cstheme="minorHAnsi"/>
        </w:rPr>
        <w:t xml:space="preserve">arms trade </w:t>
      </w:r>
      <w:r w:rsidRPr="00193416">
        <w:rPr>
          <w:rStyle w:val="Emphasis"/>
          <w:rFonts w:asciiTheme="minorHAnsi" w:hAnsiTheme="minorHAnsi" w:cstheme="minorHAnsi"/>
        </w:rPr>
        <w:t>regulation</w:t>
      </w:r>
      <w:r w:rsidRPr="00193416">
        <w:rPr>
          <w:rStyle w:val="StyleUnderline"/>
          <w:rFonts w:asciiTheme="minorHAnsi" w:hAnsiTheme="minorHAnsi" w:cstheme="minorHAnsi"/>
        </w:rPr>
        <w:t xml:space="preserve"> operated principally</w:t>
      </w:r>
      <w:r w:rsidRPr="00193416">
        <w:rPr>
          <w:rFonts w:asciiTheme="minorHAnsi" w:hAnsiTheme="minorHAnsi" w:cstheme="minorHAnsi"/>
          <w:sz w:val="16"/>
        </w:rPr>
        <w:t xml:space="preserve"> as an example of what Krause (2011) </w:t>
      </w:r>
      <w:r w:rsidRPr="00193416">
        <w:rPr>
          <w:rStyle w:val="StyleUnderline"/>
          <w:rFonts w:asciiTheme="minorHAnsi" w:hAnsiTheme="minorHAnsi" w:cstheme="minorHAnsi"/>
        </w:rPr>
        <w:t>has described as a sovereign vision of arms control that concentrated on one type of violence (that perpetrated between states) and that aimed to triangulate between ideological dis- crimination, interstate/intraregion military balance, and maintenance of an armaments hierarchy by supplier states.</w:t>
      </w:r>
      <w:r w:rsidRPr="00193416">
        <w:rPr>
          <w:rFonts w:asciiTheme="minorHAnsi" w:hAnsiTheme="minorHAnsi" w:cstheme="minorHAnsi"/>
          <w:sz w:val="16"/>
        </w:rPr>
        <w:t xml:space="preserve"> In the post–Cold War era the focus of regulation has turned to the management of North-South relations as the developing world has been reconstructed as the source of diverse security threats arising from weak and failed states (Cooper 2006b) and as humanitarian intervention has created a heightened imperative to establish order inside developing states as well as between them. </w:t>
      </w:r>
      <w:r w:rsidRPr="00193416">
        <w:rPr>
          <w:rStyle w:val="StyleUnderline"/>
          <w:rFonts w:asciiTheme="minorHAnsi" w:hAnsiTheme="minorHAnsi" w:cstheme="minorHAnsi"/>
        </w:rPr>
        <w:t xml:space="preserve">As in the Cold War, then, one function of regu- lation has been to </w:t>
      </w:r>
      <w:r w:rsidRPr="00193416">
        <w:rPr>
          <w:rStyle w:val="Emphasis"/>
          <w:rFonts w:asciiTheme="minorHAnsi" w:hAnsiTheme="minorHAnsi" w:cstheme="minorHAnsi"/>
        </w:rPr>
        <w:t>preserve</w:t>
      </w:r>
      <w:r w:rsidRPr="00193416">
        <w:rPr>
          <w:rStyle w:val="StyleUnderline"/>
          <w:rFonts w:asciiTheme="minorHAnsi" w:hAnsiTheme="minorHAnsi" w:cstheme="minorHAnsi"/>
        </w:rPr>
        <w:t xml:space="preserve"> a military hierarchy that both privileges the dominant powers in the global system and is a </w:t>
      </w:r>
      <w:r w:rsidRPr="00193416">
        <w:rPr>
          <w:rStyle w:val="Emphasis"/>
          <w:rFonts w:asciiTheme="minorHAnsi" w:hAnsiTheme="minorHAnsi" w:cstheme="minorHAnsi"/>
        </w:rPr>
        <w:t>prerequisite for</w:t>
      </w:r>
      <w:r w:rsidRPr="00193416">
        <w:rPr>
          <w:rStyle w:val="StyleUnderline"/>
          <w:rFonts w:asciiTheme="minorHAnsi" w:hAnsiTheme="minorHAnsi" w:cstheme="minorHAnsi"/>
        </w:rPr>
        <w:t xml:space="preserve"> “success- ful” military </w:t>
      </w:r>
      <w:r w:rsidRPr="00193416">
        <w:rPr>
          <w:rStyle w:val="Emphasis"/>
          <w:rFonts w:asciiTheme="minorHAnsi" w:hAnsiTheme="minorHAnsi" w:cstheme="minorHAnsi"/>
        </w:rPr>
        <w:t>interventions</w:t>
      </w:r>
      <w:r w:rsidRPr="00193416">
        <w:rPr>
          <w:rStyle w:val="StyleUnderline"/>
          <w:rFonts w:asciiTheme="minorHAnsi" w:hAnsiTheme="minorHAnsi" w:cstheme="minorHAnsi"/>
        </w:rPr>
        <w:t xml:space="preserve"> under the rubric of the liberal peace</w:t>
      </w:r>
      <w:r w:rsidRPr="00193416">
        <w:rPr>
          <w:rFonts w:asciiTheme="minorHAnsi" w:hAnsiTheme="minorHAnsi" w:cstheme="minorHAnsi"/>
          <w:sz w:val="16"/>
        </w:rPr>
        <w:t xml:space="preserve">. In part this has been achieved </w:t>
      </w:r>
      <w:r w:rsidRPr="00193416">
        <w:rPr>
          <w:rStyle w:val="StyleUnderline"/>
          <w:rFonts w:asciiTheme="minorHAnsi" w:hAnsiTheme="minorHAnsi" w:cstheme="minorHAnsi"/>
        </w:rPr>
        <w:t xml:space="preserve">through age-old strategies </w:t>
      </w:r>
      <w:r w:rsidRPr="00193416">
        <w:rPr>
          <w:rStyle w:val="StyleUnderline"/>
          <w:rFonts w:asciiTheme="minorHAnsi" w:hAnsiTheme="minorHAnsi" w:cstheme="minorHAnsi"/>
        </w:rPr>
        <w:lastRenderedPageBreak/>
        <w:t>of technology denial</w:t>
      </w:r>
      <w:r w:rsidRPr="00193416">
        <w:rPr>
          <w:rFonts w:asciiTheme="minorHAnsi" w:hAnsiTheme="minorHAnsi" w:cstheme="minorHAnsi"/>
          <w:sz w:val="16"/>
        </w:rPr>
        <w:t xml:space="preserve">. In addition, however, as Beier has noted, the distinction at the heart of the pariah weapons agenda between illegitimate and legitimate technologies of killing has naturalized and valorized a larger constellation of claims to authority and thus contributed to the reproduction of the ideational bases of the new way of warfare adopted by Western countries such as the United States (Beier 2011, 170). Indeed, this particular set of distinc- tions represents a new variant of the “standard of civilization” mobilized not only to legitimize or delegitimize specific types of weapons and the modes of warfare associated with them, but also to reinforce oppositional identities as benign or barbarian. </w:t>
      </w:r>
      <w:r w:rsidRPr="00193416">
        <w:rPr>
          <w:rStyle w:val="StyleUnderline"/>
          <w:rFonts w:asciiTheme="minorHAnsi" w:hAnsiTheme="minorHAnsi" w:cstheme="minorHAnsi"/>
        </w:rPr>
        <w:t>A further function of conventional arms trade regulation has been to facilitate the pacification of subjects of liberal peace intervention by reducing the availability of arms inside states</w:t>
      </w:r>
      <w:r w:rsidRPr="00193416">
        <w:rPr>
          <w:rFonts w:asciiTheme="minorHAnsi" w:hAnsiTheme="minorHAnsi" w:cstheme="minorHAnsi"/>
          <w:sz w:val="16"/>
        </w:rPr>
        <w:t xml:space="preserve">, par- ticularly to nonstate actors. In this sense, attempts, for example, to restrict small arms proliferation at the system level can be viewed both as inti- mately linked to broader postconflict liberal peace strategies of security sector reform and UN “disarmament, demobilization, and reintegration” efforts (DDR), and as descendants of the kind of measures envisaged in initiatives like the 1890 Brussels Act. The campaign to promote an arms trade treaty may yet produce a more meaningful architecture of </w:t>
      </w:r>
      <w:r w:rsidRPr="00193416">
        <w:rPr>
          <w:rStyle w:val="StyleUnderline"/>
          <w:rFonts w:asciiTheme="minorHAnsi" w:hAnsiTheme="minorHAnsi" w:cstheme="minorHAnsi"/>
        </w:rPr>
        <w:t>arms transfer control</w:t>
      </w:r>
      <w:r w:rsidRPr="00193416">
        <w:rPr>
          <w:rFonts w:asciiTheme="minorHAnsi" w:hAnsiTheme="minorHAnsi" w:cstheme="minorHAnsi"/>
          <w:sz w:val="16"/>
        </w:rPr>
        <w:t xml:space="preserve">. However, the ATT negotiations are also notable for the way in which they echo inter- war efforts to establish global agreements to regulate the arms trade, spe- cifically the 1919 St. Germain Convention for the Control of the Trade in Arms and Ammunition and the 1925 Arms Traffic Convention. Although neither agreement received enough ratifications to enter into force, both mirrored the Brussels Act in that they </w:t>
      </w:r>
      <w:r w:rsidRPr="00193416">
        <w:rPr>
          <w:rStyle w:val="StyleUnderline"/>
          <w:rFonts w:asciiTheme="minorHAnsi" w:hAnsiTheme="minorHAnsi" w:cstheme="minorHAnsi"/>
        </w:rPr>
        <w:t>sought</w:t>
      </w:r>
      <w:r w:rsidRPr="00193416">
        <w:rPr>
          <w:rFonts w:asciiTheme="minorHAnsi" w:hAnsiTheme="minorHAnsi" w:cstheme="minorHAnsi"/>
          <w:sz w:val="16"/>
        </w:rPr>
        <w:t xml:space="preserve">, in the words of a skeptical US official writing about the St. Germain Convention, </w:t>
      </w:r>
      <w:r w:rsidRPr="00193416">
        <w:rPr>
          <w:rStyle w:val="StyleUnderline"/>
          <w:rFonts w:asciiTheme="minorHAnsi" w:hAnsiTheme="minorHAnsi" w:cstheme="minorHAnsi"/>
        </w:rPr>
        <w:t>“to diminish the power of resistance of the natives to the spread and consolidation of the authority of certain powers”</w:t>
      </w:r>
      <w:r w:rsidRPr="00193416">
        <w:rPr>
          <w:rFonts w:asciiTheme="minorHAnsi" w:hAnsiTheme="minorHAnsi" w:cstheme="minorHAnsi"/>
          <w:sz w:val="16"/>
        </w:rPr>
        <w:t xml:space="preserve"> (Office of the Foreign Trade Adviser, April 7, 1922). Accordingly, the 1919 convention imposed far stricter limitations on sales to these areas as well as a ban on arms shipments to “any coun- try which refuses to accept the tutelage under which it has been placed” (Stone 2000, 218). </w:t>
      </w:r>
      <w:r w:rsidRPr="00193416">
        <w:rPr>
          <w:rStyle w:val="StyleUnderline"/>
          <w:rFonts w:asciiTheme="minorHAnsi" w:hAnsiTheme="minorHAnsi" w:cstheme="minorHAnsi"/>
        </w:rPr>
        <w:t>Indeed, although the convention never came into force, European powers nevertheless agreed informally to carry out its provi- sions in Africa and the Middle East (ibid.).</w:t>
      </w:r>
      <w:r w:rsidRPr="00193416">
        <w:rPr>
          <w:rFonts w:asciiTheme="minorHAnsi" w:hAnsiTheme="minorHAnsi" w:cstheme="minorHAnsi"/>
          <w:sz w:val="16"/>
        </w:rPr>
        <w:t xml:space="preserve"> The 1925 convention similarly imposed more severe restrictions on exports to special zones that covered most of Africa and parts of what had been the Ottoman Empire (Krause and MacDonald 1992, 717). Thus, </w:t>
      </w:r>
      <w:r w:rsidRPr="00193416">
        <w:rPr>
          <w:rStyle w:val="StyleUnderline"/>
          <w:rFonts w:asciiTheme="minorHAnsi" w:hAnsiTheme="minorHAnsi" w:cstheme="minorHAnsi"/>
        </w:rPr>
        <w:t xml:space="preserve">the post–Cold War regulation of the conventional arms trade is simultaneously characterized by a relatively more permissive approach to arms transfers in general but also a redirection of controls away from the governance of East-West relations and toward the governance of North- South relations. It has replaced the Cold War architecture of restraint with a new triangulation between efforts to discriminate </w:t>
      </w:r>
      <w:r w:rsidRPr="00193416">
        <w:rPr>
          <w:rFonts w:asciiTheme="minorHAnsi" w:hAnsiTheme="minorHAnsi" w:cstheme="minorHAnsi"/>
          <w:sz w:val="16"/>
        </w:rPr>
        <w:t>against pariah state and nonstate actors</w:t>
      </w:r>
      <w:r w:rsidRPr="00193416">
        <w:rPr>
          <w:rStyle w:val="StyleUnderline"/>
          <w:rFonts w:asciiTheme="minorHAnsi" w:hAnsiTheme="minorHAnsi" w:cstheme="minorHAnsi"/>
        </w:rPr>
        <w:t xml:space="preserve">, initiatives to underpin the bio-political goals </w:t>
      </w:r>
      <w:r w:rsidRPr="00193416">
        <w:rPr>
          <w:rFonts w:asciiTheme="minorHAnsi" w:hAnsiTheme="minorHAnsi" w:cstheme="minorHAnsi"/>
          <w:sz w:val="16"/>
        </w:rPr>
        <w:t>of intra- state pacification</w:t>
      </w:r>
      <w:r w:rsidRPr="00193416">
        <w:rPr>
          <w:rStyle w:val="StyleUnderline"/>
          <w:rFonts w:asciiTheme="minorHAnsi" w:hAnsiTheme="minorHAnsi" w:cstheme="minorHAnsi"/>
        </w:rPr>
        <w:t>, and the maintenance of military hierarchy</w:t>
      </w:r>
      <w:r w:rsidRPr="00193416">
        <w:rPr>
          <w:rFonts w:asciiTheme="minorHAnsi" w:hAnsiTheme="minorHAnsi" w:cstheme="minorHAnsi"/>
          <w:sz w:val="16"/>
        </w:rPr>
        <w:t xml:space="preserve">. Moreover, rather than viewing </w:t>
      </w:r>
      <w:r w:rsidRPr="00193416">
        <w:rPr>
          <w:rStyle w:val="StyleUnderline"/>
          <w:rFonts w:asciiTheme="minorHAnsi" w:hAnsiTheme="minorHAnsi" w:cstheme="minorHAnsi"/>
        </w:rPr>
        <w:t>initiatives</w:t>
      </w:r>
      <w:r w:rsidRPr="00193416">
        <w:rPr>
          <w:rFonts w:asciiTheme="minorHAnsi" w:hAnsiTheme="minorHAnsi" w:cstheme="minorHAnsi"/>
          <w:sz w:val="16"/>
        </w:rPr>
        <w:t xml:space="preserve"> such as the ATT or the landmines ban sim- ply as a function of either the agenda setting preferences of particular NGOs or the specific advocacy strategies of human security activists, it is more accurate to suggest that they refle</w:t>
      </w:r>
      <w:r w:rsidRPr="00193416">
        <w:rPr>
          <w:rStyle w:val="StyleUnderline"/>
          <w:rFonts w:asciiTheme="minorHAnsi" w:hAnsiTheme="minorHAnsi" w:cstheme="minorHAnsi"/>
        </w:rPr>
        <w:t>ct the emergence of particular sets of relationships between power, interest, economy, security, and legiti- mized military technologies that in turn create the conditions of</w:t>
      </w:r>
      <w:r w:rsidRPr="00193416">
        <w:rPr>
          <w:rFonts w:asciiTheme="minorHAnsi" w:hAnsiTheme="minorHAnsi" w:cstheme="minorHAnsi"/>
          <w:sz w:val="16"/>
        </w:rPr>
        <w:t xml:space="preserve"> emer- gence for historically contingent architectures of </w:t>
      </w:r>
      <w:r w:rsidRPr="00193416">
        <w:rPr>
          <w:rStyle w:val="Emphasis"/>
          <w:rFonts w:asciiTheme="minorHAnsi" w:hAnsiTheme="minorHAnsi" w:cstheme="minorHAnsi"/>
        </w:rPr>
        <w:t>global regulation</w:t>
      </w:r>
      <w:r w:rsidRPr="00193416">
        <w:rPr>
          <w:rFonts w:asciiTheme="minorHAnsi" w:hAnsiTheme="minorHAnsi" w:cstheme="minorHAnsi"/>
          <w:sz w:val="16"/>
        </w:rPr>
        <w:t>.</w:t>
      </w:r>
    </w:p>
    <w:p w:rsidR="00BB3DAE" w:rsidRPr="00193416" w:rsidRDefault="00BB3DAE" w:rsidP="00BB3DAE">
      <w:pPr>
        <w:rPr>
          <w:rFonts w:asciiTheme="minorHAnsi" w:hAnsiTheme="minorHAnsi" w:cstheme="minorHAnsi"/>
          <w:sz w:val="16"/>
        </w:rPr>
      </w:pP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The 1AC’s ahistorical reduction of arms sales works to manage populations through neoliberal governance</w:t>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Cooper 18</w:t>
      </w:r>
      <w:r w:rsidRPr="00193416">
        <w:rPr>
          <w:rFonts w:asciiTheme="minorHAnsi" w:hAnsiTheme="minorHAnsi" w:cstheme="minorHAnsi"/>
        </w:rPr>
        <w:t xml:space="preserve"> (Neil Cooper; Professor of International Relations and Security Studies and Head of Peace Studies &amp; International Development, PhD, University of Kent at Canterbury, MA, International Relations, University of Kent at Canterbury, BA Politics/Sociology University of York; 7/20/18; “Race, Sovereignty, and Free Trade: Arms Trade Regulation and Humanitarian Arms Control in the Age of Empire”; </w:t>
      </w:r>
      <w:hyperlink r:id="rId12" w:history="1">
        <w:r w:rsidRPr="00193416">
          <w:rPr>
            <w:rStyle w:val="Hyperlink"/>
            <w:rFonts w:asciiTheme="minorHAnsi" w:hAnsiTheme="minorHAnsi" w:cstheme="minorHAnsi"/>
          </w:rPr>
          <w:t>https://academic.oup.com/jogss/article-abstract/3/4/444/5076385</w:t>
        </w:r>
      </w:hyperlink>
      <w:r w:rsidRPr="00193416">
        <w:rPr>
          <w:rFonts w:asciiTheme="minorHAnsi" w:hAnsiTheme="minorHAnsi" w:cstheme="minorHAnsi"/>
        </w:rPr>
        <w:t>; accessed 7/27/19; DS)</w:t>
      </w:r>
    </w:p>
    <w:p w:rsidR="00BB3DAE" w:rsidRPr="00193416" w:rsidRDefault="00BB3DAE" w:rsidP="00BB3DAE">
      <w:pPr>
        <w:rPr>
          <w:rFonts w:asciiTheme="minorHAnsi" w:hAnsiTheme="minorHAnsi" w:cstheme="minorHAnsi"/>
          <w:sz w:val="16"/>
        </w:rPr>
      </w:pPr>
      <w:r w:rsidRPr="00193416">
        <w:rPr>
          <w:rFonts w:asciiTheme="minorHAnsi" w:hAnsiTheme="minorHAnsi" w:cstheme="minorHAnsi"/>
          <w:sz w:val="16"/>
        </w:rPr>
        <w:t xml:space="preserve">Introduction </w:t>
      </w:r>
      <w:r w:rsidRPr="00193416">
        <w:rPr>
          <w:rStyle w:val="StyleUnderline"/>
          <w:rFonts w:asciiTheme="minorHAnsi" w:hAnsiTheme="minorHAnsi" w:cstheme="minorHAnsi"/>
        </w:rPr>
        <w:t xml:space="preserve">The post-Cold War era has witnessed a proliferation of nonproliferation initiatives </w:t>
      </w:r>
      <w:r w:rsidRPr="00193416">
        <w:rPr>
          <w:rStyle w:val="Emphasis"/>
          <w:rFonts w:asciiTheme="minorHAnsi" w:hAnsiTheme="minorHAnsi" w:cstheme="minorHAnsi"/>
        </w:rPr>
        <w:t>aimed at regulating</w:t>
      </w:r>
      <w:r w:rsidRPr="00193416">
        <w:rPr>
          <w:rStyle w:val="StyleUnderline"/>
          <w:rFonts w:asciiTheme="minorHAnsi" w:hAnsiTheme="minorHAnsi" w:cstheme="minorHAnsi"/>
        </w:rPr>
        <w:t xml:space="preserve"> the trade in small arms and light weapons (</w:t>
      </w:r>
      <w:r w:rsidRPr="00193416">
        <w:rPr>
          <w:rStyle w:val="Emphasis"/>
          <w:rFonts w:asciiTheme="minorHAnsi" w:hAnsiTheme="minorHAnsi" w:cstheme="minorHAnsi"/>
        </w:rPr>
        <w:t>SALW</w:t>
      </w:r>
      <w:r w:rsidRPr="00193416">
        <w:rPr>
          <w:rStyle w:val="StyleUnderline"/>
          <w:rFonts w:asciiTheme="minorHAnsi" w:hAnsiTheme="minorHAnsi" w:cstheme="minorHAnsi"/>
        </w:rPr>
        <w:t>).</w:t>
      </w:r>
      <w:r w:rsidRPr="00193416">
        <w:rPr>
          <w:rFonts w:asciiTheme="minorHAnsi" w:hAnsiTheme="minorHAnsi" w:cstheme="minorHAnsi"/>
          <w:sz w:val="16"/>
        </w:rPr>
        <w:t xml:space="preserve"> These include four separate agreements within the United Na- tions (UN) framework on SALW control; six multilat- eral agreements, forums, and organizations that address SALW outside the UN framework; two regional mech- anisms established specifically to deal with SALW; and thirteen preexisting regional organizations that have de- veloped arms control-related documents or agreements (Greene and Marsh 2012, 170–74). Among the most no- table of these initiatives is the 2001 UN Programme of Action to Eradicate the Illicit Trade in Small Arms and Light Weapons and the recently ratified UN Arms Trade Treaty (ATT), which lists SALW as one of several cat- egories of defense equipment within its purview. All of these initiatives have emerged since the </w:t>
      </w:r>
      <w:r w:rsidRPr="00193416">
        <w:rPr>
          <w:rFonts w:asciiTheme="minorHAnsi" w:hAnsiTheme="minorHAnsi" w:cstheme="minorHAnsi"/>
          <w:sz w:val="16"/>
        </w:rPr>
        <w:lastRenderedPageBreak/>
        <w:t xml:space="preserve">1990s. It is generally acknowledged that existing literature on </w:t>
      </w:r>
      <w:r w:rsidRPr="00193416">
        <w:rPr>
          <w:rStyle w:val="StyleUnderline"/>
          <w:rFonts w:asciiTheme="minorHAnsi" w:hAnsiTheme="minorHAnsi" w:cstheme="minorHAnsi"/>
        </w:rPr>
        <w:t>SALW control is predominantly policy orientated</w:t>
      </w:r>
      <w:r w:rsidRPr="00193416">
        <w:rPr>
          <w:rFonts w:asciiTheme="minorHAnsi" w:hAnsiTheme="minorHAnsi" w:cstheme="minorHAnsi"/>
          <w:sz w:val="16"/>
        </w:rPr>
        <w:t xml:space="preserve"> (Bourne 2007, 15; Greene and Marsh 2012, 3) </w:t>
      </w:r>
      <w:r w:rsidRPr="00193416">
        <w:rPr>
          <w:rStyle w:val="StyleUnderline"/>
          <w:rFonts w:asciiTheme="minorHAnsi" w:hAnsiTheme="minorHAnsi" w:cstheme="minorHAnsi"/>
        </w:rPr>
        <w:t>and ahistorical</w:t>
      </w:r>
      <w:r w:rsidRPr="00193416">
        <w:rPr>
          <w:rFonts w:asciiTheme="minorHAnsi" w:hAnsiTheme="minorHAnsi" w:cstheme="minorHAnsi"/>
          <w:sz w:val="16"/>
        </w:rPr>
        <w:t xml:space="preserve"> (Grip 2015, 1; Enomoto 2017, 5). Even when scholars do locate current initiatives in the longer history of arms regulation, they generally do so only in passing (Brehm 2008, 363; Bolton and James 2014, 441; Casey- Maslen et al. 2016, 3–4). There is, of course, a literature examining the history of the arms trade (Cippola 1965; Harkavy 1975; Krause 1992; Stoker and Grant 2003; Grant 2007, 2015, 71–90; Chew 2012), </w:t>
      </w:r>
      <w:r w:rsidRPr="00193416">
        <w:rPr>
          <w:rStyle w:val="StyleUnderline"/>
          <w:rFonts w:asciiTheme="minorHAnsi" w:hAnsiTheme="minorHAnsi" w:cstheme="minorHAnsi"/>
        </w:rPr>
        <w:t xml:space="preserve">but this body of work principally aims to delineate the drivers of produc- tion and trade. </w:t>
      </w:r>
      <w:r w:rsidRPr="00193416">
        <w:rPr>
          <w:rFonts w:asciiTheme="minorHAnsi" w:hAnsiTheme="minorHAnsi" w:cstheme="minorHAnsi"/>
          <w:sz w:val="16"/>
        </w:rPr>
        <w:t>Of the limited literature specifically fo- cused on attempts to control the trade in arms, much of it tends to span many centuries (Krause and MacDonald 1992; Burns 2013, 80–101; Grip 2015; Enomoto 2017, 3–20). Thus, most scholars examine the period under consideration here—the late nineteenth century and early 1900s—only relatively briefly. Even work specifically concerned with this era tends to focus more on the post- 1900s period (Stone 2000; Ball 2012; Krause 2017). Moreover, much of the material that does exist on regu- lation in the late nineteenth century appears as elements in publications with a different focus (e.g., anti-slavery, smuggling) produced by historians, social geographers, sociologists, or economists rather than the arms con- trol community (Miers 1975; Tagliacozzo 2005; Storey 2008; Mathew 2016). One way in which this paper makes an original contribution is by bringing together this fragmented secondary literature to delineate the con- tours of arms trade regulation in the late nineteenth century. The paper also makes an original contribution to the contemporary literature on the relationship between norms, humanitarian arms control (HAC), and arms con- trol as governmentality. In particular, I argue that t</w:t>
      </w:r>
      <w:r w:rsidRPr="00193416">
        <w:rPr>
          <w:rStyle w:val="StyleUnderline"/>
          <w:rFonts w:asciiTheme="minorHAnsi" w:hAnsiTheme="minorHAnsi" w:cstheme="minorHAnsi"/>
        </w:rPr>
        <w:t xml:space="preserve">he work of the optimistic school of literature on norms and arms regulation is ahistorical, tends to </w:t>
      </w:r>
      <w:r w:rsidRPr="00193416">
        <w:rPr>
          <w:rStyle w:val="Emphasis"/>
          <w:rFonts w:asciiTheme="minorHAnsi" w:hAnsiTheme="minorHAnsi" w:cstheme="minorHAnsi"/>
        </w:rPr>
        <w:t>focus only on so- called “good”</w:t>
      </w:r>
      <w:r w:rsidRPr="00193416">
        <w:rPr>
          <w:rStyle w:val="StyleUnderline"/>
          <w:rFonts w:asciiTheme="minorHAnsi" w:hAnsiTheme="minorHAnsi" w:cstheme="minorHAnsi"/>
        </w:rPr>
        <w:t xml:space="preserve"> (e.g., humanitarian) norms or discrete ini- tiatives (e.g., the landmines ban), and operates with an </w:t>
      </w:r>
      <w:r w:rsidRPr="00193416">
        <w:rPr>
          <w:rStyle w:val="Emphasis"/>
          <w:rFonts w:asciiTheme="minorHAnsi" w:hAnsiTheme="minorHAnsi" w:cstheme="minorHAnsi"/>
        </w:rPr>
        <w:t>inadequate conceptualization of power</w:t>
      </w:r>
      <w:r w:rsidRPr="00193416">
        <w:rPr>
          <w:rFonts w:asciiTheme="minorHAnsi" w:hAnsiTheme="minorHAnsi" w:cstheme="minorHAnsi"/>
          <w:sz w:val="16"/>
        </w:rPr>
        <w:t xml:space="preserve">. </w:t>
      </w:r>
      <w:r w:rsidRPr="00193416">
        <w:rPr>
          <w:rStyle w:val="StyleUnderline"/>
          <w:rFonts w:asciiTheme="minorHAnsi" w:hAnsiTheme="minorHAnsi" w:cstheme="minorHAnsi"/>
        </w:rPr>
        <w:t>Consequently, it is overly optimistic about the progressive potential of HAC</w:t>
      </w:r>
      <w:r w:rsidRPr="00193416">
        <w:rPr>
          <w:rFonts w:asciiTheme="minorHAnsi" w:hAnsiTheme="minorHAnsi" w:cstheme="minorHAnsi"/>
          <w:sz w:val="16"/>
        </w:rPr>
        <w:t>. In contrast</w:t>
      </w:r>
      <w:r w:rsidRPr="00193416">
        <w:rPr>
          <w:rStyle w:val="StyleUnderline"/>
          <w:rFonts w:asciiTheme="minorHAnsi" w:hAnsiTheme="minorHAnsi" w:cstheme="minorHAnsi"/>
        </w:rPr>
        <w:t xml:space="preserve">, I draw on extensive archival research on late nineteenth-century arms trade regulation1 to il- lustrate how a specific humanitarian initiative aimed at restricting the trade in arms (in this case the 1890 Brussels Act) can be conceived as the smallest of a set of three nested Russian matryoshka dolls of </w:t>
      </w:r>
      <w:r w:rsidRPr="00193416">
        <w:rPr>
          <w:rStyle w:val="Emphasis"/>
          <w:rFonts w:asciiTheme="minorHAnsi" w:hAnsiTheme="minorHAnsi" w:cstheme="minorHAnsi"/>
        </w:rPr>
        <w:t>arms trade governance</w:t>
      </w:r>
      <w:r w:rsidRPr="00193416">
        <w:rPr>
          <w:rFonts w:asciiTheme="minorHAnsi" w:hAnsiTheme="minorHAnsi" w:cstheme="minorHAnsi"/>
          <w:sz w:val="16"/>
        </w:rPr>
        <w:t xml:space="preserve">. Although principally a multilateral agreement to eliminate the slave trade in Africa, the act also included qualitative restrictions on the import of modern firearms into an area extending from the middle of the Sahara to present day Namibia and Zimbabwe. As such it has been described as “the first significant multilateral agreement to restrict the arms trade” (Krause and Macdonald 1992, 712). In part, the arms elements of the act can be un- derstood as an attempt by both campaigners and policy- makers to graft a regulatory arms trade norm onto an established constitutive transnational antislavery norm. Its implementation was more effective than generally acknowledged. The second matryoshka doll consists of the broader approach to arms prohibition within which a specific ini- tiative is located. In this case, the Brussels Act formed only part of far wider efforts to manage the flow of mod- ern firearms throughout the spaces of European empires. </w:t>
      </w:r>
      <w:r w:rsidRPr="00193416">
        <w:rPr>
          <w:rStyle w:val="StyleUnderline"/>
          <w:rFonts w:asciiTheme="minorHAnsi" w:hAnsiTheme="minorHAnsi" w:cstheme="minorHAnsi"/>
        </w:rPr>
        <w:t xml:space="preserve">These efforts were driven by the concern to maintain a qualitative military advantage in what were viewed as cutting-edge military technologies crucial to the </w:t>
      </w:r>
      <w:r w:rsidRPr="00193416">
        <w:rPr>
          <w:rStyle w:val="Emphasis"/>
          <w:rFonts w:asciiTheme="minorHAnsi" w:hAnsiTheme="minorHAnsi" w:cstheme="minorHAnsi"/>
        </w:rPr>
        <w:t>maintenance of imperial authority</w:t>
      </w:r>
      <w:r w:rsidRPr="00193416">
        <w:rPr>
          <w:rStyle w:val="StyleUnderline"/>
          <w:rFonts w:asciiTheme="minorHAnsi" w:hAnsiTheme="minorHAnsi" w:cstheme="minorHAnsi"/>
        </w:rPr>
        <w:t>.</w:t>
      </w:r>
      <w:r w:rsidRPr="00193416">
        <w:rPr>
          <w:rFonts w:asciiTheme="minorHAnsi" w:hAnsiTheme="minorHAnsi" w:cstheme="minorHAnsi"/>
          <w:sz w:val="16"/>
        </w:rPr>
        <w:t xml:space="preserve"> Thus, rather than being an era of free trade as often claimed, the period was charac- terized by a dual regime of regulation: the application of a liberal export norm for peacetime arms exports from imperial metropoles combined with extensive attempts to manage arms flows into, within, and between colonial spaces. Finally, these </w:t>
      </w:r>
      <w:r w:rsidRPr="00193416">
        <w:rPr>
          <w:rStyle w:val="StyleUnderline"/>
          <w:rFonts w:asciiTheme="minorHAnsi" w:hAnsiTheme="minorHAnsi" w:cstheme="minorHAnsi"/>
        </w:rPr>
        <w:t xml:space="preserve">broader attempts at prohibition were part of a much larger temporally-bound assemblage of norms, laws, and logics that constituted the practices of </w:t>
      </w:r>
      <w:r w:rsidRPr="00193416">
        <w:rPr>
          <w:rStyle w:val="Emphasis"/>
          <w:rFonts w:asciiTheme="minorHAnsi" w:hAnsiTheme="minorHAnsi" w:cstheme="minorHAnsi"/>
        </w:rPr>
        <w:t>arms control as governmentality</w:t>
      </w:r>
      <w:r w:rsidRPr="00193416">
        <w:rPr>
          <w:rFonts w:asciiTheme="minorHAnsi" w:hAnsiTheme="minorHAnsi" w:cstheme="minorHAnsi"/>
          <w:sz w:val="16"/>
        </w:rPr>
        <w:t>—</w:t>
      </w:r>
      <w:r w:rsidRPr="00193416">
        <w:rPr>
          <w:rStyle w:val="StyleUnderline"/>
          <w:rFonts w:asciiTheme="minorHAnsi" w:hAnsiTheme="minorHAnsi" w:cstheme="minorHAnsi"/>
        </w:rPr>
        <w:t>the third matryoshka doll of arms trade governance</w:t>
      </w:r>
      <w:r w:rsidRPr="00193416">
        <w:rPr>
          <w:rFonts w:asciiTheme="minorHAnsi" w:hAnsiTheme="minorHAnsi" w:cstheme="minorHAnsi"/>
          <w:sz w:val="16"/>
        </w:rPr>
        <w:t xml:space="preserve">. Arms control as gov- ernmentality denotes a context where </w:t>
      </w:r>
      <w:r w:rsidRPr="00193416">
        <w:rPr>
          <w:rStyle w:val="StyleUnderline"/>
          <w:rFonts w:asciiTheme="minorHAnsi" w:hAnsiTheme="minorHAnsi" w:cstheme="minorHAnsi"/>
        </w:rPr>
        <w:t xml:space="preserve">mechanisms of proscription and permission operate as technologies of social control designed to </w:t>
      </w:r>
      <w:r w:rsidRPr="00193416">
        <w:rPr>
          <w:rStyle w:val="Emphasis"/>
          <w:rFonts w:asciiTheme="minorHAnsi" w:hAnsiTheme="minorHAnsi" w:cstheme="minorHAnsi"/>
        </w:rPr>
        <w:t>manage which populations</w:t>
      </w:r>
      <w:r w:rsidRPr="00193416">
        <w:rPr>
          <w:rStyle w:val="StyleUnderline"/>
          <w:rFonts w:asciiTheme="minorHAnsi" w:hAnsiTheme="minorHAnsi" w:cstheme="minorHAnsi"/>
        </w:rPr>
        <w:t xml:space="preserve"> can legitimately use what kinds of weapons</w:t>
      </w:r>
      <w:r w:rsidRPr="00193416">
        <w:rPr>
          <w:rFonts w:asciiTheme="minorHAnsi" w:hAnsiTheme="minorHAnsi" w:cstheme="minorHAnsi"/>
          <w:sz w:val="16"/>
        </w:rPr>
        <w:t xml:space="preserve">. Overall, I demonstrate how an understanding of </w:t>
      </w:r>
      <w:r w:rsidRPr="00193416">
        <w:rPr>
          <w:rStyle w:val="StyleUnderline"/>
          <w:rFonts w:asciiTheme="minorHAnsi" w:hAnsiTheme="minorHAnsi" w:cstheme="minorHAnsi"/>
        </w:rPr>
        <w:t>arms regulation in the late nineteenth century undermines the claims of norm optimists that HAC is inherently transformational and progressive in its promotion of good norms</w:t>
      </w:r>
      <w:r w:rsidRPr="00193416">
        <w:rPr>
          <w:rFonts w:asciiTheme="minorHAnsi" w:hAnsiTheme="minorHAnsi" w:cstheme="minorHAnsi"/>
          <w:sz w:val="16"/>
        </w:rPr>
        <w:t xml:space="preserve"> and a benign logic of human security. Instead, </w:t>
      </w:r>
      <w:r w:rsidRPr="00193416">
        <w:rPr>
          <w:rStyle w:val="StyleUnderline"/>
          <w:rFonts w:asciiTheme="minorHAnsi" w:hAnsiTheme="minorHAnsi" w:cstheme="minorHAnsi"/>
        </w:rPr>
        <w:t xml:space="preserve">HAC in the late nineteenth century was consistent with </w:t>
      </w:r>
      <w:r w:rsidRPr="00193416">
        <w:rPr>
          <w:rStyle w:val="Emphasis"/>
          <w:rFonts w:asciiTheme="minorHAnsi" w:hAnsiTheme="minorHAnsi" w:cstheme="minorHAnsi"/>
        </w:rPr>
        <w:t>colonialism</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racism</w:t>
      </w:r>
      <w:r w:rsidRPr="00193416">
        <w:rPr>
          <w:rStyle w:val="StyleUnderline"/>
          <w:rFonts w:asciiTheme="minorHAnsi" w:hAnsiTheme="minorHAnsi" w:cstheme="minorHAnsi"/>
        </w:rPr>
        <w:t xml:space="preserve">, and </w:t>
      </w:r>
      <w:r w:rsidRPr="00193416">
        <w:rPr>
          <w:rStyle w:val="Emphasis"/>
          <w:rFonts w:asciiTheme="minorHAnsi" w:hAnsiTheme="minorHAnsi" w:cstheme="minorHAnsi"/>
        </w:rPr>
        <w:t>militarism</w:t>
      </w:r>
      <w:r w:rsidRPr="00193416">
        <w:rPr>
          <w:rFonts w:asciiTheme="minorHAnsi" w:hAnsiTheme="minorHAnsi" w:cstheme="minorHAnsi"/>
          <w:sz w:val="16"/>
        </w:rPr>
        <w:t xml:space="preserve">. This is not to discount the no- tion that there are important differences between con- temporary HAC and its late nineteenth-century variant. </w:t>
      </w:r>
      <w:r w:rsidRPr="00193416">
        <w:rPr>
          <w:rStyle w:val="StyleUnderline"/>
          <w:rFonts w:asciiTheme="minorHAnsi" w:hAnsiTheme="minorHAnsi" w:cstheme="minorHAnsi"/>
        </w:rPr>
        <w:t xml:space="preserve">Rather, it is to highlight the need for a more thoroughgoing and </w:t>
      </w:r>
      <w:r w:rsidRPr="00193416">
        <w:rPr>
          <w:rStyle w:val="Emphasis"/>
          <w:rFonts w:asciiTheme="minorHAnsi" w:hAnsiTheme="minorHAnsi" w:cstheme="minorHAnsi"/>
        </w:rPr>
        <w:t>historicized</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genealogy</w:t>
      </w:r>
      <w:r w:rsidRPr="00193416">
        <w:rPr>
          <w:rStyle w:val="StyleUnderline"/>
          <w:rFonts w:asciiTheme="minorHAnsi" w:hAnsiTheme="minorHAnsi" w:cstheme="minorHAnsi"/>
        </w:rPr>
        <w:t xml:space="preserve"> of HAC and a recognition of the “limits of possibility” inherent in the pursuit of tactical humanitarian “disarmament” without strategic demilitarization</w:t>
      </w:r>
      <w:r w:rsidRPr="00193416">
        <w:rPr>
          <w:rFonts w:asciiTheme="minorHAnsi" w:hAnsiTheme="minorHAnsi" w:cstheme="minorHAnsi"/>
          <w:sz w:val="16"/>
        </w:rPr>
        <w:t>.</w:t>
      </w:r>
    </w:p>
    <w:p w:rsidR="00BB3DAE" w:rsidRPr="00193416" w:rsidRDefault="00BB3DAE" w:rsidP="00BB3DAE">
      <w:pPr>
        <w:rPr>
          <w:rFonts w:asciiTheme="minorHAnsi" w:hAnsiTheme="minorHAnsi" w:cstheme="minorHAnsi"/>
          <w:sz w:val="16"/>
        </w:rPr>
      </w:pP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Arms Regulation Link (Sp2)</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The political representation of arm sales regulations as “the problem” denies the structural factors of capitalism that produce these issues – the manufactured crisis of the 1ac is part of a capitalist political process of deferral that sidelines underlying factors to maintain growth.</w:t>
      </w:r>
    </w:p>
    <w:p w:rsidR="00BB3DAE" w:rsidRPr="00193416" w:rsidRDefault="00BB3DAE" w:rsidP="00BB3DAE">
      <w:pPr>
        <w:rPr>
          <w:rFonts w:asciiTheme="minorHAnsi" w:hAnsiTheme="minorHAnsi" w:cstheme="minorHAnsi"/>
        </w:rPr>
      </w:pPr>
      <w:proofErr w:type="gramStart"/>
      <w:r w:rsidRPr="00193416">
        <w:rPr>
          <w:rStyle w:val="Style13ptBold"/>
          <w:rFonts w:asciiTheme="minorHAnsi" w:hAnsiTheme="minorHAnsi" w:cstheme="minorHAnsi"/>
        </w:rPr>
        <w:t>Stavrianakis, A. 2011.</w:t>
      </w:r>
      <w:proofErr w:type="gramEnd"/>
      <w:r w:rsidRPr="00193416">
        <w:rPr>
          <w:rStyle w:val="Style13ptBold"/>
          <w:rFonts w:asciiTheme="minorHAnsi" w:hAnsiTheme="minorHAnsi" w:cstheme="minorHAnsi"/>
        </w:rPr>
        <w:t xml:space="preserve"> </w:t>
      </w:r>
      <w:r w:rsidRPr="00193416">
        <w:rPr>
          <w:rStyle w:val="Style13ptBold"/>
          <w:rFonts w:asciiTheme="minorHAnsi" w:hAnsiTheme="minorHAnsi" w:cstheme="minorHAnsi"/>
          <w:b w:val="0"/>
        </w:rPr>
        <w:t xml:space="preserve">(Anna Stavrianakis is a Lecturer in International Relations at the University of Sussex. Her main research interests are NGOs and global civil society; the arms trade and military globalisation; and critical approaches to the study of international security </w:t>
      </w:r>
      <w:proofErr w:type="gramStart"/>
      <w:r w:rsidRPr="00193416">
        <w:rPr>
          <w:rStyle w:val="Style13ptBold"/>
          <w:rFonts w:asciiTheme="minorHAnsi" w:hAnsiTheme="minorHAnsi" w:cstheme="minorHAnsi"/>
          <w:b w:val="0"/>
        </w:rPr>
        <w:t>“</w:t>
      </w:r>
      <w:r w:rsidRPr="00193416">
        <w:rPr>
          <w:rFonts w:asciiTheme="minorHAnsi" w:hAnsiTheme="minorHAnsi" w:cstheme="minorHAnsi"/>
        </w:rPr>
        <w:t xml:space="preserve"> Small</w:t>
      </w:r>
      <w:proofErr w:type="gramEnd"/>
      <w:r w:rsidRPr="00193416">
        <w:rPr>
          <w:rFonts w:asciiTheme="minorHAnsi" w:hAnsiTheme="minorHAnsi" w:cstheme="minorHAnsi"/>
        </w:rPr>
        <w:t xml:space="preserve"> Arms Control and the Reproduction of Imperial Relations”. Contemporary Security Policy, 32(1), 193–214. doi:10.1080/</w:t>
      </w:r>
      <w:proofErr w:type="gramStart"/>
      <w:r w:rsidRPr="00193416">
        <w:rPr>
          <w:rFonts w:asciiTheme="minorHAnsi" w:hAnsiTheme="minorHAnsi" w:cstheme="minorHAnsi"/>
        </w:rPr>
        <w:t>13523260.2011.556861 )</w:t>
      </w:r>
      <w:proofErr w:type="gramEnd"/>
    </w:p>
    <w:p w:rsidR="00BB3DAE" w:rsidRPr="00193416" w:rsidRDefault="00BB3DAE" w:rsidP="00BB3DAE">
      <w:pPr>
        <w:rPr>
          <w:rStyle w:val="StyleUnderline"/>
          <w:rFonts w:asciiTheme="minorHAnsi" w:hAnsiTheme="minorHAnsi" w:cstheme="minorHAnsi"/>
        </w:rPr>
      </w:pPr>
      <w:r w:rsidRPr="00193416">
        <w:rPr>
          <w:rStyle w:val="StyleUnderline"/>
          <w:rFonts w:asciiTheme="minorHAnsi" w:hAnsiTheme="minorHAnsi" w:cstheme="minorHAnsi"/>
        </w:rPr>
        <w:t>It is not only the South that is reproduced through small arms control. In the North, a benevolent identity is produced and ongoing military superiority perpetuated through small arms measures.</w:t>
      </w:r>
      <w:r w:rsidRPr="00193416">
        <w:rPr>
          <w:rFonts w:asciiTheme="minorHAnsi" w:hAnsiTheme="minorHAnsi" w:cstheme="minorHAnsi"/>
          <w:sz w:val="16"/>
        </w:rPr>
        <w:t xml:space="preserve"> Through their support for an international Arms Trade Treaty, for example, the UK and French governments – consistently two of the world’s top arms-exporting states – represent themselves as intervening on behalf of those millions of people who live in daily fear of armed violence. </w:t>
      </w:r>
      <w:r w:rsidRPr="00193416">
        <w:rPr>
          <w:rStyle w:val="StyleUnderline"/>
          <w:rFonts w:asciiTheme="minorHAnsi" w:hAnsiTheme="minorHAnsi" w:cstheme="minorHAnsi"/>
        </w:rPr>
        <w:t xml:space="preserve">Then-British and French Foreign Ministers, David Miliband and Bernard Kouchner, called the uncontrolled often illegal spread of weapons ‘One of the great tragedies of our time’, arguing that ‘there is an urgent moral imperative to grip a global problem that is spinning out of control’. Their respective governments have played </w:t>
      </w:r>
      <w:proofErr w:type="gramStart"/>
      <w:r w:rsidRPr="00193416">
        <w:rPr>
          <w:rStyle w:val="StyleUnderline"/>
          <w:rFonts w:asciiTheme="minorHAnsi" w:hAnsiTheme="minorHAnsi" w:cstheme="minorHAnsi"/>
        </w:rPr>
        <w:t>a  leading</w:t>
      </w:r>
      <w:proofErr w:type="gramEnd"/>
      <w:r w:rsidRPr="00193416">
        <w:rPr>
          <w:rStyle w:val="StyleUnderline"/>
          <w:rFonts w:asciiTheme="minorHAnsi" w:hAnsiTheme="minorHAnsi" w:cstheme="minorHAnsi"/>
        </w:rPr>
        <w:t xml:space="preserve"> role in efforts at an Arms Trade Treaty which could be a ‘crucial step’. </w:t>
      </w:r>
      <w:r w:rsidRPr="00193416">
        <w:rPr>
          <w:rStyle w:val="Emphasis"/>
          <w:rFonts w:asciiTheme="minorHAnsi" w:hAnsiTheme="minorHAnsi" w:cstheme="minorHAnsi"/>
        </w:rPr>
        <w:t>This representation of regulatory gaps, a lack of consistency, and the illegal trade as the problem, which the European world will manfully step up to try to address, obscures the role of the legal, state-sanctioned trade, and the uneven development of capitalist globalization that creates the conditions for the violence conducted with a variety of categories of arms.</w:t>
      </w:r>
      <w:r w:rsidRPr="00193416">
        <w:rPr>
          <w:rFonts w:asciiTheme="minorHAnsi" w:hAnsiTheme="minorHAnsi" w:cstheme="minorHAnsi"/>
          <w:sz w:val="16"/>
        </w:rPr>
        <w:t xml:space="preserve"> Focussing a little closer on the UK, its arms control practice features a combination of concerted action on small arms in tandem with NGOs, a focus on controlling pariah weapons, and ongoing exports that contravene the spirit, if not the letter of UK obligations.136 While NGOs, including major ones such as Oxfam, work in partnership with the UK government, naturalizing and popularizing particular understandings of the arms trade, </w:t>
      </w:r>
      <w:r w:rsidRPr="00193416">
        <w:rPr>
          <w:rStyle w:val="StyleUnderline"/>
          <w:rFonts w:asciiTheme="minorHAnsi" w:hAnsiTheme="minorHAnsi" w:cstheme="minorHAnsi"/>
        </w:rPr>
        <w:t>the UK Defence Manufacturers’ Association, a key industry lobby group, has come out in favour of the Arms Trade Treaty as a means to ‘crack down on illegal traders and proliferators, and also as an instrument to create a more equitable regulatory environment for defence exports worldwide’.137 The association believes that any treaty ‘would not bring new obligations for UK Industry’.138 Any eventual treaty would thus have no impact on UK domestic procurement or military posture, while inevitably restricting that of Southern states, whose import practices would be subjected to scrutiny and regulation. This allows the UK to remain a major military producer, perpetuating asymmetry in the world military order, while simultaneously disciplining the Southern constitution of armed force and seeming benevolent in its concern for human rights and development</w:t>
      </w:r>
      <w:r w:rsidRPr="00193416">
        <w:rPr>
          <w:rFonts w:asciiTheme="minorHAnsi" w:hAnsiTheme="minorHAnsi" w:cstheme="minorHAnsi"/>
          <w:sz w:val="16"/>
        </w:rPr>
        <w:t xml:space="preserve">. Finally, it is also worth noting the North –South relations that are reproduced in terms of the agents of small arms control. The small arms network began life at the end of the Cold War as a group of Northern (in particular British and American), security-oriented NGOs and academics focussed on arms export controls. Since then, a shared agenda has emerged between states, and between state and non-state actors such as NGOs, research centres, and academics. Key states involved in the small arms debate and funding NGOs include Australia, Germany, Norway, Netherlands, Switzerland, the UK and the USA. Key NGOs include Amnesty International, the International Action Network on Small Arms (IANSA), International Alert, Oxfam, Saferworld (all headquartered in the UK), Human Rights Watch (New York), and the Centre for Humanitarian Dialogue (Geneva). Research centres such as the Geneva-based Small Arms Survey, the Stockholm International Peace Research Institute (SIPRI), the Federation of American Scientists, headquartered in Washington, DC, the Bonn International Center for Conversion (BICC) and the Oslo-based International Peace Research Institute (PRIO), have been central to the production of knowledge about small arms. The early movement on small arms was kick-started by a $224,000 multi-year grant from 1994 from the Ford Foundation to ‘help build infrastructure for international promotion of the </w:t>
      </w:r>
      <w:r w:rsidRPr="00193416">
        <w:rPr>
          <w:rFonts w:asciiTheme="minorHAnsi" w:hAnsiTheme="minorHAnsi" w:cstheme="minorHAnsi"/>
          <w:sz w:val="16"/>
        </w:rPr>
        <w:lastRenderedPageBreak/>
        <w:t>SALW issue’.139 It is important to note that the conflict – security – development nexus is heavily emphasized by some Southern governments and NGOs, in particular those in sub-Saharan Africa, and that some Southern NGOs such as Viva Rio (Brazil) and Gun Free South Africa, have been key Southern influences on the small arms SMALL ARMS CONTROL AND THE REPRODUCTION OF IMPERIAL RELATIONS 207 Downloaded by [Tufts University] at 19:54 06 October 2014 debate</w:t>
      </w:r>
      <w:r w:rsidRPr="00193416">
        <w:rPr>
          <w:rStyle w:val="StyleUnderline"/>
          <w:rFonts w:asciiTheme="minorHAnsi" w:hAnsiTheme="minorHAnsi" w:cstheme="minorHAnsi"/>
        </w:rPr>
        <w:t>. There is thus a significant degree of co-production of small arms control by actors across the commonly-held divides of International Relations between public and private, and (less so) North and South. Aid agencies, non-governmental organizations and research centres from North and South are involved in the promulgation of small arms control efforts. But within this internationalizing formation, research, funding and policy initiatives tend to come from the North, and the vast majority of interventions take place in the South. Overall, the institutional basis of small arms control is marked by a distinctly North –South relation which, although actors do their best to mitigate its worst effects, remains notably hierarchical Small arms control theory and practice play a role in the reproduction of imperial relations through the application of Eurocentric categories, the asymmetry of control efforts between North and South, the production of the South as inadequate and needing Northern tutelage, and the mutual constitution of both North and South in relations of hierarchy. Such a critique goes beyond the immediate policy question of how to control armed violence in the South, and is suggestive of the generative and constitutive role of scholarly-practitioner debate about small arms control.</w:t>
      </w:r>
      <w:r w:rsidRPr="00193416">
        <w:rPr>
          <w:rFonts w:asciiTheme="minorHAnsi" w:hAnsiTheme="minorHAnsi" w:cstheme="minorHAnsi"/>
          <w:sz w:val="16"/>
        </w:rPr>
        <w:t xml:space="preserve"> It raises the broader question of the international relations that are produced, reproduced and/or challenged through the debates and practices of small arms control. International concern with small arms tells us more about the dominant international security imaginary than it does about armed violence in the South. As Krause argues, ‘Very little, if anything, objectively changes in the early 1990s,’ suggesting that the creation of expert knowledge and changed normative space were central to the ‘explosion of interest’ in small arms.141 While claims of empirical specificity are made in relation to particular conflicts and countries, and policy responses are increasingly understood as evidence-based, small arms control can be understood as a means of producing the South through particular knowledge practices.142 This means that, rather than a response to an externally-given policy need, the small arms debate plays a role in producing this category of weapons as a problem of international politics. The solutions proposed in this debate are part of the reproduction of the international relations of organized violence. This is not to make an instrumentalist or functionalist argument. As Heathershaw argues in relation to peacebuilding more widely, few practitioners or scholar-practitioners ‘would see themselves as representatives of the community policing arms of an imperial power’, and scholarship and policy work often ‘depart[s] significantly from the territorial and timeless national (security) discourses’ traditionally studied in international relations.143 </w:t>
      </w:r>
      <w:r w:rsidRPr="00193416">
        <w:rPr>
          <w:rStyle w:val="StyleUnderline"/>
          <w:rFonts w:asciiTheme="minorHAnsi" w:hAnsiTheme="minorHAnsi" w:cstheme="minorHAnsi"/>
        </w:rPr>
        <w:t xml:space="preserve">Rather, it is to make an argument about the co-productivity of academic and practitioner practice and the power relations that are reproduced through the use of seemingly progressive categories and concepts. Eurocentrism generates an inadequate understanding of violence in the South, and inappropriate and ineffective solutions that are an attempt to build or shape states and societies in an idealized European image. </w:t>
      </w: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Arms Sales Link (Generic)</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The aff’s seemingly neutral reduction of arms sales paradoxically increases military hierarchies and entrenches neoliberal global governance</w:t>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Cooper 13</w:t>
      </w:r>
      <w:r w:rsidRPr="00193416">
        <w:rPr>
          <w:rFonts w:asciiTheme="minorHAnsi" w:hAnsiTheme="minorHAnsi" w:cstheme="minorHAnsi"/>
        </w:rPr>
        <w:t xml:space="preserve"> (Neil Cooper; Professor of International Relations and Security Studies and Head of Peace Studies &amp; International Development, PhD, University of Kent at Canterbury, MA, International Relations, University of Kent at Canterbury, BA Politics/Sociology University of York; 2013; Globalization, Social Movements, and Peacebuilding ; “The Post–Cold War Arms Trade Paradox Humanitarian Arms Control, NGOs, and the Strategic Complexes of the Liberal Peace”; </w:t>
      </w:r>
      <w:hyperlink r:id="rId13" w:history="1">
        <w:r w:rsidRPr="00193416">
          <w:rPr>
            <w:rStyle w:val="Hyperlink"/>
            <w:rFonts w:asciiTheme="minorHAnsi" w:hAnsiTheme="minorHAnsi" w:cstheme="minorHAnsi"/>
          </w:rPr>
          <w:t>https://muse.jhu.edu/chapter/996214/pdf</w:t>
        </w:r>
      </w:hyperlink>
      <w:r w:rsidRPr="00193416">
        <w:rPr>
          <w:rFonts w:asciiTheme="minorHAnsi" w:hAnsiTheme="minorHAnsi" w:cstheme="minorHAnsi"/>
        </w:rPr>
        <w:t>; accessed 7/27/19; DS)</w:t>
      </w:r>
    </w:p>
    <w:p w:rsidR="00BB3DAE" w:rsidRPr="00193416" w:rsidRDefault="00BB3DAE" w:rsidP="00BB3DAE">
      <w:pPr>
        <w:rPr>
          <w:rFonts w:asciiTheme="minorHAnsi" w:hAnsiTheme="minorHAnsi" w:cstheme="minorHAnsi"/>
          <w:sz w:val="16"/>
        </w:rPr>
      </w:pPr>
      <w:r w:rsidRPr="00193416">
        <w:rPr>
          <w:rFonts w:asciiTheme="minorHAnsi" w:hAnsiTheme="minorHAnsi" w:cstheme="minorHAnsi"/>
          <w:sz w:val="16"/>
        </w:rPr>
        <w:t xml:space="preserve">A notable aspect of </w:t>
      </w:r>
      <w:r w:rsidRPr="00193416">
        <w:rPr>
          <w:rStyle w:val="StyleUnderline"/>
          <w:rFonts w:asciiTheme="minorHAnsi" w:hAnsiTheme="minorHAnsi" w:cstheme="minorHAnsi"/>
        </w:rPr>
        <w:t>the post–Cold War arms control agenda has been the appearance</w:t>
      </w:r>
      <w:r w:rsidRPr="00193416">
        <w:rPr>
          <w:rFonts w:asciiTheme="minorHAnsi" w:hAnsiTheme="minorHAnsi" w:cstheme="minorHAnsi"/>
          <w:sz w:val="16"/>
        </w:rPr>
        <w:t xml:space="preserve">, and in many respects the relative success, </w:t>
      </w:r>
      <w:r w:rsidRPr="00193416">
        <w:rPr>
          <w:rStyle w:val="StyleUnderline"/>
          <w:rFonts w:asciiTheme="minorHAnsi" w:hAnsiTheme="minorHAnsi" w:cstheme="minorHAnsi"/>
        </w:rPr>
        <w:t>of</w:t>
      </w:r>
      <w:r w:rsidRPr="00193416">
        <w:rPr>
          <w:rFonts w:asciiTheme="minorHAnsi" w:hAnsiTheme="minorHAnsi" w:cstheme="minorHAnsi"/>
          <w:sz w:val="16"/>
        </w:rPr>
        <w:t xml:space="preserve"> what has been labeled as </w:t>
      </w:r>
      <w:r w:rsidRPr="00193416">
        <w:rPr>
          <w:rStyle w:val="StyleUnderline"/>
          <w:rFonts w:asciiTheme="minorHAnsi" w:hAnsiTheme="minorHAnsi" w:cstheme="minorHAnsi"/>
        </w:rPr>
        <w:t>a humanitarian arms control</w:t>
      </w:r>
      <w:r w:rsidRPr="00193416">
        <w:rPr>
          <w:rFonts w:asciiTheme="minorHAnsi" w:hAnsiTheme="minorHAnsi" w:cstheme="minorHAnsi"/>
          <w:sz w:val="16"/>
        </w:rPr>
        <w:t xml:space="preserve"> (HAC) (Greene 2010; Hynek 2007) </w:t>
      </w:r>
      <w:r w:rsidRPr="00193416">
        <w:rPr>
          <w:rStyle w:val="StyleUnderline"/>
          <w:rFonts w:asciiTheme="minorHAnsi" w:hAnsiTheme="minorHAnsi" w:cstheme="minorHAnsi"/>
        </w:rPr>
        <w:t>or humanitarian disarmament</w:t>
      </w:r>
      <w:r w:rsidRPr="00193416">
        <w:rPr>
          <w:rFonts w:asciiTheme="minorHAnsi" w:hAnsiTheme="minorHAnsi" w:cstheme="minorHAnsi"/>
          <w:sz w:val="16"/>
        </w:rPr>
        <w:t xml:space="preserve"> (Borrie 2009, 312; Borrie and Randin 2006) agenda. This has included, in particular, the campaign on landmines that led to the 1997 Ottawa Convention, the campaign to ban cluster munitions that resulted in the 2008 Convention on Cluster Munitions, and a range of initiatives designed to control the trade in small arms and light weap- ons, most notably, the 2001 UN Program of Action on Small Arms. To the extent that current efforts to negotiate an Arms Trade Treaty (ATT) are animated by humanitarian concerns, this initiative might also be classi- fied as a further example of HAC in action. What all these cases of conven- tional arms regulation also have in common is that they have generally been discussed by commentators as examples of a control agenda that marks a striking departure from the traditional practices and foci of arms control and as instances of the transformative power of global civil soci- ety campaigners working to operationalize a benevolent human security agenda. This chapter aims to challenge these assumptions. Instead, it will argue that </w:t>
      </w:r>
      <w:r w:rsidRPr="00193416">
        <w:rPr>
          <w:rStyle w:val="StyleUnderline"/>
          <w:rFonts w:asciiTheme="minorHAnsi" w:hAnsiTheme="minorHAnsi" w:cstheme="minorHAnsi"/>
        </w:rPr>
        <w:t xml:space="preserve">such initiatives are </w:t>
      </w:r>
      <w:r w:rsidRPr="00193416">
        <w:rPr>
          <w:rStyle w:val="Emphasis"/>
          <w:rFonts w:asciiTheme="minorHAnsi" w:hAnsiTheme="minorHAnsi" w:cstheme="minorHAnsi"/>
        </w:rPr>
        <w:t>far more ambiguous</w:t>
      </w:r>
      <w:r w:rsidRPr="00193416">
        <w:rPr>
          <w:rStyle w:val="StyleUnderline"/>
          <w:rFonts w:asciiTheme="minorHAnsi" w:hAnsiTheme="minorHAnsi" w:cstheme="minorHAnsi"/>
        </w:rPr>
        <w:t xml:space="preserve"> in both their </w:t>
      </w:r>
      <w:r w:rsidRPr="00193416">
        <w:rPr>
          <w:rStyle w:val="Emphasis"/>
          <w:rFonts w:asciiTheme="minorHAnsi" w:hAnsiTheme="minorHAnsi" w:cstheme="minorHAnsi"/>
        </w:rPr>
        <w:t>roots</w:t>
      </w:r>
      <w:r w:rsidRPr="00193416">
        <w:rPr>
          <w:rStyle w:val="StyleUnderline"/>
          <w:rFonts w:asciiTheme="minorHAnsi" w:hAnsiTheme="minorHAnsi" w:cstheme="minorHAnsi"/>
        </w:rPr>
        <w:t xml:space="preserve"> and their </w:t>
      </w:r>
      <w:r w:rsidRPr="00193416">
        <w:rPr>
          <w:rStyle w:val="Emphasis"/>
          <w:rFonts w:asciiTheme="minorHAnsi" w:hAnsiTheme="minorHAnsi" w:cstheme="minorHAnsi"/>
        </w:rPr>
        <w:t>consequences</w:t>
      </w:r>
      <w:r w:rsidRPr="00193416">
        <w:rPr>
          <w:rStyle w:val="StyleUnderline"/>
          <w:rFonts w:asciiTheme="minorHAnsi" w:hAnsiTheme="minorHAnsi" w:cstheme="minorHAnsi"/>
        </w:rPr>
        <w:t xml:space="preserve"> than mainstream accounts might suggest.</w:t>
      </w:r>
      <w:r w:rsidRPr="00193416">
        <w:rPr>
          <w:rFonts w:asciiTheme="minorHAnsi" w:hAnsiTheme="minorHAnsi" w:cstheme="minorHAnsi"/>
          <w:sz w:val="16"/>
        </w:rPr>
        <w:t xml:space="preserve"> </w:t>
      </w:r>
      <w:r w:rsidRPr="00193416">
        <w:rPr>
          <w:rStyle w:val="StyleUnderline"/>
          <w:rFonts w:asciiTheme="minorHAnsi" w:hAnsiTheme="minorHAnsi" w:cstheme="minorHAnsi"/>
        </w:rPr>
        <w:t>Initiatives</w:t>
      </w:r>
      <w:r w:rsidRPr="00193416">
        <w:rPr>
          <w:rFonts w:asciiTheme="minorHAnsi" w:hAnsiTheme="minorHAnsi" w:cstheme="minorHAnsi"/>
          <w:sz w:val="16"/>
        </w:rPr>
        <w:t xml:space="preserve"> such as those on landmines and cluster munitions are actu- ally </w:t>
      </w:r>
      <w:r w:rsidRPr="00193416">
        <w:rPr>
          <w:rStyle w:val="StyleUnderline"/>
          <w:rFonts w:asciiTheme="minorHAnsi" w:hAnsiTheme="minorHAnsi" w:cstheme="minorHAnsi"/>
        </w:rPr>
        <w:t>part of a much longer history of regulation and taboos constructed around “pariah weapons.”</w:t>
      </w:r>
      <w:r w:rsidRPr="00193416">
        <w:rPr>
          <w:rFonts w:asciiTheme="minorHAnsi" w:hAnsiTheme="minorHAnsi" w:cstheme="minorHAnsi"/>
          <w:sz w:val="16"/>
        </w:rPr>
        <w:t xml:space="preserve"> Following on from this, I will argue that </w:t>
      </w:r>
      <w:r w:rsidRPr="00193416">
        <w:rPr>
          <w:rStyle w:val="StyleUnderline"/>
          <w:rFonts w:asciiTheme="minorHAnsi" w:hAnsiTheme="minorHAnsi" w:cstheme="minorHAnsi"/>
        </w:rPr>
        <w:t>the social construction of certain weapons as particularly odious has more to do with the interests of powerful actors</w:t>
      </w:r>
      <w:r w:rsidRPr="00193416">
        <w:rPr>
          <w:rFonts w:asciiTheme="minorHAnsi" w:hAnsiTheme="minorHAnsi" w:cstheme="minorHAnsi"/>
          <w:sz w:val="16"/>
        </w:rPr>
        <w:t xml:space="preserve"> and the relationship of such weapons to legitimized military technologies </w:t>
      </w:r>
      <w:r w:rsidRPr="00193416">
        <w:rPr>
          <w:rStyle w:val="StyleUnderline"/>
          <w:rFonts w:asciiTheme="minorHAnsi" w:hAnsiTheme="minorHAnsi" w:cstheme="minorHAnsi"/>
        </w:rPr>
        <w:t>than any inherently inhu- mane characteristics</w:t>
      </w:r>
      <w:r w:rsidRPr="00193416">
        <w:rPr>
          <w:rFonts w:asciiTheme="minorHAnsi" w:hAnsiTheme="minorHAnsi" w:cstheme="minorHAnsi"/>
          <w:sz w:val="16"/>
        </w:rPr>
        <w:t xml:space="preserve"> claimed for them. These points will be illustrated by way of brief discussions on the way the meanings attached to both cluster munitions and small arms have altered over time. The chapter will then discuss the ways in which dominant models of economy and geographies of threat construction have worked to produce particular approaches to arms trade regulation in different eras. </w:t>
      </w:r>
      <w:r w:rsidRPr="00193416">
        <w:rPr>
          <w:rStyle w:val="StyleUnderline"/>
          <w:rFonts w:asciiTheme="minorHAnsi" w:hAnsiTheme="minorHAnsi" w:cstheme="minorHAnsi"/>
        </w:rPr>
        <w:t xml:space="preserve">A key contention with regard to the post–Cold War era will be that it has been characterized by an (appar- ent) </w:t>
      </w:r>
      <w:r w:rsidRPr="00193416">
        <w:rPr>
          <w:rStyle w:val="Emphasis"/>
          <w:rFonts w:asciiTheme="minorHAnsi" w:hAnsiTheme="minorHAnsi" w:cstheme="minorHAnsi"/>
        </w:rPr>
        <w:t>arms trade paradox</w:t>
      </w:r>
      <w:r w:rsidRPr="00193416">
        <w:rPr>
          <w:rStyle w:val="StyleUnderline"/>
          <w:rFonts w:asciiTheme="minorHAnsi" w:hAnsiTheme="minorHAnsi" w:cstheme="minorHAnsi"/>
        </w:rPr>
        <w:t xml:space="preserve">, whereby the proliferation of formal instruments of international regulation, ostensibly designed to constrain the conven- tional arms trade, has also coincided with a </w:t>
      </w:r>
      <w:r w:rsidRPr="00193416">
        <w:rPr>
          <w:rStyle w:val="Emphasis"/>
          <w:rFonts w:asciiTheme="minorHAnsi" w:hAnsiTheme="minorHAnsi" w:cstheme="minorHAnsi"/>
        </w:rPr>
        <w:t>shift</w:t>
      </w:r>
      <w:r w:rsidRPr="00193416">
        <w:rPr>
          <w:rStyle w:val="StyleUnderline"/>
          <w:rFonts w:asciiTheme="minorHAnsi" w:hAnsiTheme="minorHAnsi" w:cstheme="minorHAnsi"/>
        </w:rPr>
        <w:t xml:space="preserve"> to a </w:t>
      </w:r>
      <w:r w:rsidRPr="00193416">
        <w:rPr>
          <w:rStyle w:val="Emphasis"/>
          <w:rFonts w:asciiTheme="minorHAnsi" w:hAnsiTheme="minorHAnsi" w:cstheme="minorHAnsi"/>
        </w:rPr>
        <w:t>more permissive approach</w:t>
      </w:r>
      <w:r w:rsidRPr="00193416">
        <w:rPr>
          <w:rStyle w:val="StyleUnderline"/>
          <w:rFonts w:asciiTheme="minorHAnsi" w:hAnsiTheme="minorHAnsi" w:cstheme="minorHAnsi"/>
        </w:rPr>
        <w:t xml:space="preserve"> to arms sales in general</w:t>
      </w:r>
      <w:r w:rsidRPr="00193416">
        <w:rPr>
          <w:rFonts w:asciiTheme="minorHAnsi" w:hAnsiTheme="minorHAnsi" w:cstheme="minorHAnsi"/>
          <w:sz w:val="16"/>
        </w:rPr>
        <w:t xml:space="preserve">. Viewed at the system level however, the </w:t>
      </w:r>
      <w:r w:rsidRPr="00193416">
        <w:rPr>
          <w:rStyle w:val="StyleUnderline"/>
          <w:rFonts w:asciiTheme="minorHAnsi" w:hAnsiTheme="minorHAnsi" w:cstheme="minorHAnsi"/>
        </w:rPr>
        <w:t>specific combination of permission and proscription</w:t>
      </w:r>
      <w:r w:rsidRPr="00193416">
        <w:rPr>
          <w:rFonts w:asciiTheme="minorHAnsi" w:hAnsiTheme="minorHAnsi" w:cstheme="minorHAnsi"/>
          <w:sz w:val="16"/>
        </w:rPr>
        <w:t xml:space="preserve"> characteristic of the post–Cold War era </w:t>
      </w:r>
      <w:r w:rsidRPr="00193416">
        <w:rPr>
          <w:rStyle w:val="StyleUnderline"/>
          <w:rFonts w:asciiTheme="minorHAnsi" w:hAnsiTheme="minorHAnsi" w:cstheme="minorHAnsi"/>
        </w:rPr>
        <w:t>makes sense as a morphology of regulation that</w:t>
      </w:r>
      <w:r w:rsidRPr="00193416">
        <w:rPr>
          <w:rFonts w:asciiTheme="minorHAnsi" w:hAnsiTheme="minorHAnsi" w:cstheme="minorHAnsi"/>
          <w:sz w:val="16"/>
        </w:rPr>
        <w:t xml:space="preserve">, in broad terms, </w:t>
      </w:r>
      <w:r w:rsidRPr="00193416">
        <w:rPr>
          <w:rStyle w:val="StyleUnderline"/>
          <w:rFonts w:asciiTheme="minorHAnsi" w:hAnsiTheme="minorHAnsi" w:cstheme="minorHAnsi"/>
        </w:rPr>
        <w:t>aims to triangulate between efforts to discriminate against pariah actors, to support the</w:t>
      </w:r>
      <w:r w:rsidRPr="00193416">
        <w:rPr>
          <w:rStyle w:val="Emphasis"/>
          <w:rFonts w:asciiTheme="minorHAnsi" w:hAnsiTheme="minorHAnsi" w:cstheme="minorHAnsi"/>
        </w:rPr>
        <w:t xml:space="preserve"> bio-political</w:t>
      </w:r>
      <w:r w:rsidRPr="00193416">
        <w:rPr>
          <w:rStyle w:val="StyleUnderline"/>
          <w:rFonts w:asciiTheme="minorHAnsi" w:hAnsiTheme="minorHAnsi" w:cstheme="minorHAnsi"/>
        </w:rPr>
        <w:t xml:space="preserve"> goals of intrastate pacification in the global South, and to </w:t>
      </w:r>
      <w:r w:rsidRPr="00193416">
        <w:rPr>
          <w:rStyle w:val="Emphasis"/>
          <w:rFonts w:asciiTheme="minorHAnsi" w:hAnsiTheme="minorHAnsi" w:cstheme="minorHAnsi"/>
        </w:rPr>
        <w:t>maintain military hierarchy</w:t>
      </w:r>
      <w:r w:rsidRPr="00193416">
        <w:rPr>
          <w:rFonts w:asciiTheme="minorHAnsi" w:hAnsiTheme="minorHAnsi" w:cstheme="minorHAnsi"/>
          <w:sz w:val="16"/>
        </w:rPr>
        <w:t xml:space="preserve">. Understood from this perspective, the humanitarian arms control agenda has had far more ambiguous effects than its supporters allow. While it has certainly produced some notable arms control achievements, </w:t>
      </w:r>
      <w:r w:rsidRPr="00193416">
        <w:rPr>
          <w:rStyle w:val="StyleUnderline"/>
          <w:rFonts w:asciiTheme="minorHAnsi" w:hAnsiTheme="minorHAnsi" w:cstheme="minorHAnsi"/>
        </w:rPr>
        <w:t>it has also served to reflect</w:t>
      </w:r>
      <w:r w:rsidRPr="00193416">
        <w:rPr>
          <w:rFonts w:asciiTheme="minorHAnsi" w:hAnsiTheme="minorHAnsi" w:cstheme="minorHAnsi"/>
          <w:sz w:val="16"/>
        </w:rPr>
        <w:t xml:space="preserve"> and reaffirm </w:t>
      </w:r>
      <w:r w:rsidRPr="00193416">
        <w:rPr>
          <w:rStyle w:val="StyleUnderline"/>
          <w:rFonts w:asciiTheme="minorHAnsi" w:hAnsiTheme="minorHAnsi" w:cstheme="minorHAnsi"/>
        </w:rPr>
        <w:t>a new “new standard of civilization</w:t>
      </w:r>
      <w:r w:rsidRPr="00193416">
        <w:rPr>
          <w:rFonts w:asciiTheme="minorHAnsi" w:hAnsiTheme="minorHAnsi" w:cstheme="minorHAnsi"/>
          <w:sz w:val="16"/>
        </w:rPr>
        <w:t xml:space="preserve">” centered </w:t>
      </w:r>
      <w:proofErr w:type="gramStart"/>
      <w:r w:rsidRPr="00193416">
        <w:rPr>
          <w:rFonts w:asciiTheme="minorHAnsi" w:hAnsiTheme="minorHAnsi" w:cstheme="minorHAnsi"/>
          <w:sz w:val="16"/>
        </w:rPr>
        <w:t>around</w:t>
      </w:r>
      <w:proofErr w:type="gramEnd"/>
      <w:r w:rsidRPr="00193416">
        <w:rPr>
          <w:rFonts w:asciiTheme="minorHAnsi" w:hAnsiTheme="minorHAnsi" w:cstheme="minorHAnsi"/>
          <w:sz w:val="16"/>
        </w:rPr>
        <w:t xml:space="preserve"> the distinction between discriminate and indiscriminate weapons and modes of warfare </w:t>
      </w:r>
      <w:r w:rsidRPr="00193416">
        <w:rPr>
          <w:rStyle w:val="StyleUnderline"/>
          <w:rFonts w:asciiTheme="minorHAnsi" w:hAnsiTheme="minorHAnsi" w:cstheme="minorHAnsi"/>
        </w:rPr>
        <w:t xml:space="preserve">that are key elements in the legitimizing discourse of both contemporary </w:t>
      </w:r>
      <w:r w:rsidRPr="00193416">
        <w:rPr>
          <w:rStyle w:val="Emphasis"/>
          <w:rFonts w:asciiTheme="minorHAnsi" w:hAnsiTheme="minorHAnsi" w:cstheme="minorHAnsi"/>
        </w:rPr>
        <w:t>militarism</w:t>
      </w:r>
      <w:r w:rsidRPr="00193416">
        <w:rPr>
          <w:rStyle w:val="StyleUnderline"/>
          <w:rFonts w:asciiTheme="minorHAnsi" w:hAnsiTheme="minorHAnsi" w:cstheme="minorHAnsi"/>
        </w:rPr>
        <w:t xml:space="preserve"> and liberal peace </w:t>
      </w:r>
      <w:r w:rsidRPr="00193416">
        <w:rPr>
          <w:rStyle w:val="Emphasis"/>
          <w:rFonts w:asciiTheme="minorHAnsi" w:hAnsiTheme="minorHAnsi" w:cstheme="minorHAnsi"/>
        </w:rPr>
        <w:t>intervention</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his</w:t>
      </w:r>
      <w:proofErr w:type="gramEnd"/>
      <w:r w:rsidRPr="00193416">
        <w:rPr>
          <w:rFonts w:asciiTheme="minorHAnsi" w:hAnsiTheme="minorHAnsi" w:cstheme="minorHAnsi"/>
          <w:sz w:val="16"/>
        </w:rPr>
        <w:t xml:space="preserve"> chapter then, represents an attempt to respond to the call from our editors, Jackie Smith and Ernesto Verdeja, for thinking about peace- building that is systemic. That is, scholarship that does not simply focus on the inside of the postconflict state but that, rather, considers how broader historic and world-system factors shape the global architecture of peace and violence that specific instances of liberal peacebuilding are both located in and conditioned by. Accordingly, the chapter will conclude by briefly considering the implications of this analysis for our understanding of the role played by arms trade NGOs as actors in the strategic complexes of the liberal peace and by briefly </w:t>
      </w:r>
      <w:r w:rsidRPr="00193416">
        <w:rPr>
          <w:rFonts w:asciiTheme="minorHAnsi" w:hAnsiTheme="minorHAnsi" w:cstheme="minorHAnsi"/>
          <w:sz w:val="16"/>
        </w:rPr>
        <w:lastRenderedPageBreak/>
        <w:t xml:space="preserve">outlining the elements of a more eman- cipatory agenda for arms trade regulation. </w:t>
      </w:r>
      <w:r w:rsidRPr="00193416">
        <w:rPr>
          <w:rFonts w:asciiTheme="minorHAnsi" w:hAnsiTheme="minorHAnsi" w:cstheme="minorHAnsi"/>
          <w:sz w:val="12"/>
          <w:szCs w:val="12"/>
        </w:rPr>
        <w:t xml:space="preserve">Humanitarian Arms Control There </w:t>
      </w:r>
      <w:proofErr w:type="gramStart"/>
      <w:r w:rsidRPr="00193416">
        <w:rPr>
          <w:rFonts w:asciiTheme="minorHAnsi" w:hAnsiTheme="minorHAnsi" w:cstheme="minorHAnsi"/>
          <w:sz w:val="12"/>
          <w:szCs w:val="12"/>
        </w:rPr>
        <w:t>are</w:t>
      </w:r>
      <w:proofErr w:type="gramEnd"/>
      <w:r w:rsidRPr="00193416">
        <w:rPr>
          <w:rFonts w:asciiTheme="minorHAnsi" w:hAnsiTheme="minorHAnsi" w:cstheme="minorHAnsi"/>
          <w:sz w:val="12"/>
          <w:szCs w:val="12"/>
        </w:rPr>
        <w:t xml:space="preserve"> a number of common claims that are made about the various initiatives labeled under the rubric of humanitarian arms control. First, supporters claim that the bans on cluster munitions and landmines in particular represent novel moments in the history of arms control, a nov- elty that stems partly from the fact that commitments to ban specific cat- egories of conventional weapons are considered to be unprecedented. As Thakur and Maley have suggested, for example, the Mine Ban Treaty was “historically significant for being the first to impose a ban on an entire class of weapons already in widespread use” (Thakur and Maley 1999; also see Williams 2008, 282). Second, it is claimed that the bans on antipersonnel mines (APMs) and cluster munitions as well as international action to address small arms proliferation represent signal successes of a new post–Cold War human security agenda (Axworthy 1998, 451; Francheschet 2006, 33–34; Owen 2008). Third, advocates argue that a key element in the success of the cam- paigns on APMs and cluster munitions in particular has been a reframing of them as presenting specifically humanitarian problems. It is this dis- cursive move on the part of campaigners that is deemed to have enabled them to promote HAC initiatives as issues necessitating action within the parameters of human security, rather than an arms control issue subject to the realpolitik logics of national security (Williams, Goose, Wareham 2008, 2; Cottrell 2009). In particular, the campaigns on landmines, cluster munitions, and small arms have all been grounded in a discourse that emphasizes the threat posed to innocent civilians—which, in the case of the first two in particular, is deemed a function of the “inherently inhu- mane” (Thakur and Maley 1999, 296) nature of the technology. A final theme in the narratives on humanitarian arms control is the emphasis given to the transformative potential of global civil society (albeit in alliance with key like-minded states) acting as an expression of bottom-up power, to persuade the majority of foot-dragging states of the necessity to take action (Mathew and Rutherford 2003, 29–30; Roberts 2008, 183). In summary, this is a narrative of the post–Cold War humani- tarian arms control agenda as a novel, radical, entirely benign, bottom- up endeavor that places the security of the human at the very heart of practice. The contribution of HAC initiatives to pre-conflict, in-conflict, and post-conflict peacebuilding would therefore appear to be both self- evident and indisputable, not least by reducing the frequency with which problem weapons are utilized in war and by limiting their deadly legacy after conflict. There has, of course, been some dispute over the extent to which HAC initiatives have really produced changes in practice. For example, the fail- ure of key producer or user states (e.g., the United States, China, India, Pakistan, Russia) to sign up to the bans on landmines and cluster muni- tions is widely acknowledged as a weakness. Similarly, detractors have criticized the tendency in initiatives on small arms to focus on illicit rather than legal supplies (Mutimer 2006) and have tended to be less positive about the effect of such initiatives in actually curbing the small arms trade (Karp 2006). These are certainly weaknesses that undermine the claims of HAC advocates. However, in the case of landmines at least, the attempt to construct a weapons taboo that influences the behavior of actors irrespec- tive of their formal adherence to the Ottawa Treaty would appear to have been relatively successful (see table below). Such debates on the scope of agreements and their implementation as well as studies of the modes of negotiation and campaigning are cer- tainly important, but they also reflect a level of analysis problem inherent in much of the literature on humanitarian arms control; a literature that rarely goes beyond a narrow, time-bound and policy-orientated discus- sion of campaigning strategies, policy arguments, and implementation issues. There is, admittedly, a smaller literature that steps back from this kind of discussion and undertakes a second level of analysis focused on the politics of HAC agenda setting, explaining the adoption of particular initiatives as a function, for example, of the relative abilities of key NGOs to prescribe or proscribe particular campaigning agendas (Carpenter 2011, 69–102). This kind of approach certainly offers greater explanatory power compared to the first level of analysis, but it tends to be both ahis- torical and grounded in an anemic conception of power. Consequently, it offers only a partial explanation of how specific control agendas come to be adopted instead of others. My concern, then, in the remainder of this chapter, is not so much to consider the success or failure of particular ini- tiatives as understood in the first level of analysis </w:t>
      </w:r>
      <w:proofErr w:type="gramStart"/>
      <w:r w:rsidRPr="00193416">
        <w:rPr>
          <w:rFonts w:asciiTheme="minorHAnsi" w:hAnsiTheme="minorHAnsi" w:cstheme="minorHAnsi"/>
          <w:sz w:val="12"/>
          <w:szCs w:val="12"/>
        </w:rPr>
        <w:t>nor</w:t>
      </w:r>
      <w:proofErr w:type="gramEnd"/>
      <w:r w:rsidRPr="00193416">
        <w:rPr>
          <w:rFonts w:asciiTheme="minorHAnsi" w:hAnsiTheme="minorHAnsi" w:cstheme="minorHAnsi"/>
          <w:sz w:val="12"/>
          <w:szCs w:val="12"/>
        </w:rPr>
        <w:t xml:space="preserve"> to ponder the rela- tive influence of narrowly defined sets of norm entrepreneurs. Instead, it is to undertake both a more historically informed examination of con- ventional arms trade regulation and one that seeks to explain the relative capacity of particular actors to set HAC agendas not only in terms of their own qualities but also as a function of much larger paradigm shifts in, for example, dominant approaches to economy, security, and war. In order to do this, however, it is first necessary to illustrate the ahistoricism at the heart of the literature on HAC by examining the longer history of both pariah weapons regulation and the way this reflects particular relation- ships between power, arms ethics, and legitimized weaponry. This ahistoricism is perhaps most obviously highlighted by the fact that there is a long record of initiatives aimed at eliminating certain pariah weapons or restricting their use in particular contexts. Examples include the attempts to impose bans or limits on the use of poison, “Greek fire,” the crossbow, the gun in seventeenth- and eighteenth-century Japan, dum dum bullets, and the submarine (Burns 2009). The specific mix of motivations underpinning these attempts has varied according to each particular case, with some, such as the attempt to restrict the operation of submarines, arguably more clearly rooted in state calculations of realpo- litik (Manson 1992). The success of such initiatives has varied from case to case. For example, restrictions on the submarine failed to survive the exigencies of total war in World War II, while restrictions on the gun in seventeenth- and eighteenth-century Japan resulted in its almost total dis- appearance from society, despite the fact that it had originally been quite widespread (Perrin 1979). However, notwithstanding their different levels of success, such restrictions do illustrate that there is nothing particularly novel or unique to the post–Cold War era attempt to ban specific weapons technologies. Moreover, the justification of such measures by appeals to some kind of principled discourse is not unusual. For example, the prohibition on the use of crossbows issued by the Second Lateran Council of 1139 (and reissued at the Fourth Lateran Council in 1215) was not only underpinned by the Church and reinforced by religious sanction (the penalty of anath- ema), but was also represented as a restriction imposed on “that deadly and God-detested art of slingers and archers” (Croft 1996, 24). Such views were also reflected in late eleventh- and early twelfth-century carvings on the pilgrimage churches on the way to Compostela depicting demons with crossbows (Strickland and Hardy 2011, 61–3). Similarly, prohibitions on the use of poison that appear as far back as the Hindu Laws of Manu (ca. 2000BC–200AD), have often been accompanied by some appeal to higher moral standards—whether grounded in religious ethics or notions of military honor. In particular—like many pariah weapons—discussions of both proscription and legitimacy have often evolved around rather fluid concepts of “the standard of civilization.” This was particularly the case in Europe from the eighteenth century onward when the prohibi- tion against poison became an accepted part of the laws of war, in part at least because it was subject to a dual and self-reinforcing construction as a weapon that was both typical of savages and one that had no place in war between civilized nations (Price 1997, 26). Not that the standard of civilization always pointed in the direction of restraint with regard to pariah weapons. For instance, just as prohibi- tions on the use of the crossbow were not extended to their use against barbarians, so the British argued against the ban on dum dum bullets imposed at the 1899 Hague conference on the grounds that the greater destructive potential of expanding bullets was necessary for use in colo- nial wars because “the savage, like the tiger . . . will go on fighting even when desperately wounded” (Spiers 1975, 7). Indeed, the British even considered adopting a double stock of ammunition—one, consisting of expanding bullets, for use in colonial wars and another set for use against a European enemy (ibid.). As Price has noted, then, the categorization of weapons as humane or inhumane, civilized or uncivilized, not only natu- ralizes or delegitimizes particular practices of international violence but also serves to secure (and indeed construct) the identities of actors in the process (Price 1997, 9). </w:t>
      </w:r>
      <w:r w:rsidRPr="00193416">
        <w:rPr>
          <w:rFonts w:asciiTheme="minorHAnsi" w:hAnsiTheme="minorHAnsi" w:cstheme="minorHAnsi"/>
          <w:sz w:val="14"/>
        </w:rPr>
        <w:t xml:space="preserve">Both moral sentiment and concerns about the standard of civiliza- tion were also reflected in </w:t>
      </w:r>
      <w:r w:rsidRPr="00193416">
        <w:rPr>
          <w:rStyle w:val="StyleUnderline"/>
          <w:rFonts w:asciiTheme="minorHAnsi" w:hAnsiTheme="minorHAnsi" w:cstheme="minorHAnsi"/>
        </w:rPr>
        <w:t>the arms trade provisions of the 1890 Brussels Act</w:t>
      </w:r>
      <w:r w:rsidRPr="00193416">
        <w:rPr>
          <w:rFonts w:asciiTheme="minorHAnsi" w:hAnsiTheme="minorHAnsi" w:cstheme="minorHAnsi"/>
          <w:sz w:val="14"/>
        </w:rPr>
        <w:t xml:space="preserve">. </w:t>
      </w:r>
      <w:r w:rsidRPr="00193416">
        <w:rPr>
          <w:rStyle w:val="StyleUnderline"/>
          <w:rFonts w:asciiTheme="minorHAnsi" w:hAnsiTheme="minorHAnsi" w:cstheme="minorHAnsi"/>
        </w:rPr>
        <w:t>Although principally an antislavery initiative, the agreement not only included restrictions on firearms aimed at preventing the slave trade and limiting their “pernicious and preponderating part” in “internal wars between the native tribes”</w:t>
      </w:r>
      <w:r w:rsidRPr="00193416">
        <w:rPr>
          <w:rFonts w:asciiTheme="minorHAnsi" w:hAnsiTheme="minorHAnsi" w:cstheme="minorHAnsi"/>
          <w:sz w:val="14"/>
        </w:rPr>
        <w:t xml:space="preserve"> (Burns 1993, 1329), but was also agreed against the backdrop of a pan-European civil society campaign rooted in ethical concerns for the colonized. Thus, the British government was bombarded by letters of support for the act from campaigners concerned at the way “ . . . the indiscriminate trade in firearms and ammunition has been, and is, a great curse and injury to the native races of Africa” (Let- ter from Mr. F. W. Fox to Lord Salisbury, October 17, 1889, Fox 1889). The participants at the Brussels Conference, where the agreement was negoti- ated, also received numerous communications from groups supporting the restrictions on the slave, arms, and liquor trades under discussion. For example, the Aborigines Protection Society sent a memorial declaring its long-standing commitment to upholding “the right of uncivilized races to humane and equitable treatment” and arguing that the supply of firearms and other munitions of war should, as far as possible, be absolutely forbidden, and that their importa- tion from the coast to the interior should be strictly limited to the pur- poses helpful to civilization [while the relevant local authorities should be] rigidly held responsible for any breach of duty in contributing to internecine war among native tribes (Aborigines Protection Society to the President of the International Conference in Brussels, December 16, 1889). The eventual outcome was an agreement to restrict the importation of fire- arms (particularly sophisticated weapons) as well as powder and ammu- nition into an area extending from the middle of the Sahara to present-day Namibia and Zimbabwe. However, while particular instances of arms regulation might be actively supported by campaigners concerned to promote human welfare, and be framed in the most principled language (of its era), this tells us little about the broader system of arms trade regulation in which they are embedded. </w:t>
      </w:r>
      <w:r w:rsidRPr="00193416">
        <w:rPr>
          <w:rStyle w:val="StyleUnderline"/>
          <w:rFonts w:asciiTheme="minorHAnsi" w:hAnsiTheme="minorHAnsi" w:cstheme="minorHAnsi"/>
        </w:rPr>
        <w:t>For example, the passage of the Brussels Act</w:t>
      </w:r>
      <w:r w:rsidRPr="00193416">
        <w:rPr>
          <w:rFonts w:asciiTheme="minorHAnsi" w:hAnsiTheme="minorHAnsi" w:cstheme="minorHAnsi"/>
          <w:sz w:val="14"/>
        </w:rPr>
        <w:t xml:space="preserve"> occurred in a period that “saw the fewest restraints and regulations on the arms trade in modern history” (Krause and MacDonald 1992, 712), thus </w:t>
      </w:r>
      <w:r w:rsidRPr="00193416">
        <w:rPr>
          <w:rStyle w:val="StyleUnderline"/>
          <w:rFonts w:asciiTheme="minorHAnsi" w:hAnsiTheme="minorHAnsi" w:cstheme="minorHAnsi"/>
        </w:rPr>
        <w:t>illustrat- ing the way in which instances of apparently ethical restraint can exist within a highly permissive architecture of regulation</w:t>
      </w:r>
      <w:r w:rsidRPr="00193416">
        <w:rPr>
          <w:rFonts w:asciiTheme="minorHAnsi" w:hAnsiTheme="minorHAnsi" w:cstheme="minorHAnsi"/>
          <w:sz w:val="14"/>
        </w:rPr>
        <w:t xml:space="preserve">. This raises two questions: what creates the facilitating conditions for ethical appeals for arms restraint to gain traction even in such circumstances, and how can we understand their relationship to the global system of arms regulation? Four factors are crucial: the relationship between arms regulation and the narrow political and material interests of powerful actors; the rela- tionship between pariah weapons and legitimized military technology; the relationship between economic philosophy and the approach to arms regulation; and the relationship between the global system of arms trade regulation and the dominant framing of threats in particular eras. Only by examining the interplay of </w:t>
      </w:r>
      <w:r w:rsidRPr="00193416">
        <w:rPr>
          <w:rFonts w:asciiTheme="minorHAnsi" w:hAnsiTheme="minorHAnsi" w:cstheme="minorHAnsi"/>
          <w:sz w:val="14"/>
        </w:rPr>
        <w:lastRenderedPageBreak/>
        <w:t xml:space="preserve">these factors can we properly reflect on the role played by global civil society campaigns on the arms trade and con- sider their effects on broader efforts to promote peace—both globally and in the aftermath of local conflicts. </w:t>
      </w:r>
      <w:r w:rsidRPr="00193416">
        <w:rPr>
          <w:rFonts w:asciiTheme="minorHAnsi" w:hAnsiTheme="minorHAnsi" w:cstheme="minorHAnsi"/>
          <w:sz w:val="16"/>
        </w:rPr>
        <w:t xml:space="preserve">Power and Interest Discussions of humanitarian arms control tend to represent campaigning NGOs as agents of the powerless acting (albeit in alliance with some like- minded states) to mobilize global public opinion and pressure the larger body of reluctant states to adopt principled measures designed to fur- ther human welfare. Alternatively, some analysts have also highlighted the way middle-ranking states such as Canada have used campaigns on landmines or small arms as vehicles to enhance their diplomatic status in international forums such as the UN (Cottrell 2009). Both of these frame- works certainly capture important ways in which power and interest have interacted in the HAC agenda. However, even a brief analysis of the longer history of pariah weapons restrictions illustrates the need for more con- sideration of the way current initiatives might mirror older initiatives in reinforcing the interests of powerful actors. For example, one factor in the virtual eradication of the gun in sev- enteenth- and eighteenth-century Japan was that it represented a threat to the warrior class when in the hands of the lower classes (Perrin 1979, 25–33). Similarly, although the </w:t>
      </w:r>
      <w:r w:rsidRPr="00193416">
        <w:rPr>
          <w:rStyle w:val="StyleUnderline"/>
          <w:rFonts w:asciiTheme="minorHAnsi" w:hAnsiTheme="minorHAnsi" w:cstheme="minorHAnsi"/>
        </w:rPr>
        <w:t>weapons restrictions in the 1890 Brussels Act</w:t>
      </w:r>
      <w:r w:rsidRPr="00193416">
        <w:rPr>
          <w:rFonts w:asciiTheme="minorHAnsi" w:hAnsiTheme="minorHAnsi" w:cstheme="minorHAnsi"/>
          <w:sz w:val="16"/>
        </w:rPr>
        <w:t xml:space="preserve"> were certainly grounded in an ethical discourse, they </w:t>
      </w:r>
      <w:r w:rsidRPr="00193416">
        <w:rPr>
          <w:rStyle w:val="StyleUnderline"/>
          <w:rFonts w:asciiTheme="minorHAnsi" w:hAnsiTheme="minorHAnsi" w:cstheme="minorHAnsi"/>
        </w:rPr>
        <w:t>were primarily rooted in concerns about the impact of the arms trade on colonial order</w:t>
      </w:r>
      <w:r w:rsidRPr="00193416">
        <w:rPr>
          <w:rFonts w:asciiTheme="minorHAnsi" w:hAnsiTheme="minorHAnsi" w:cstheme="minorHAnsi"/>
          <w:sz w:val="16"/>
        </w:rPr>
        <w:t xml:space="preserve">. For instance, one British official calculated at the time that eighty thou- sand to one hundred thousand firearms annually were entering Africa via East African ports (Beachey 1962, 453), while immediately before the Brussels Conference convened, six hundred thousand rifles destined for Africa were sold in Antwerp (Krause and MacDonald 1992). Conse- quently, as one British official observed: The chief value of the work of the Brussels conference lies . . . in the uniform rules to be applied to the introduction of arms and spirits. . . . Without such rules and provisions I regard the government of Africa by Europeans [as] impossible. The African Continent . . . is far from rich, it is tropical and feverish, and will prove not worth holding in the face of a population of savages supplied with firearms and degraded with trade spirits (Memorandum by Sir John Kirk, August 15, 1891). Thus, as Engelbrecht and Hanighen would later observe, </w:t>
      </w:r>
      <w:r w:rsidRPr="00193416">
        <w:rPr>
          <w:rStyle w:val="StyleUnderline"/>
          <w:rFonts w:asciiTheme="minorHAnsi" w:hAnsiTheme="minorHAnsi" w:cstheme="minorHAnsi"/>
        </w:rPr>
        <w:t xml:space="preserve">the arms ele- ments of the Brussels Act were “a </w:t>
      </w:r>
      <w:r w:rsidRPr="00193416">
        <w:rPr>
          <w:rStyle w:val="Emphasis"/>
          <w:rFonts w:asciiTheme="minorHAnsi" w:hAnsiTheme="minorHAnsi" w:cstheme="minorHAnsi"/>
        </w:rPr>
        <w:t>selfish measure of the great imperialist powers</w:t>
      </w:r>
      <w:r w:rsidRPr="00193416">
        <w:rPr>
          <w:rStyle w:val="StyleUnderline"/>
          <w:rFonts w:asciiTheme="minorHAnsi" w:hAnsiTheme="minorHAnsi" w:cstheme="minorHAnsi"/>
        </w:rPr>
        <w:t xml:space="preserve"> to keep modern weapons out of their colonies and to hold them in </w:t>
      </w:r>
      <w:r w:rsidRPr="00193416">
        <w:rPr>
          <w:rStyle w:val="Emphasis"/>
          <w:rFonts w:asciiTheme="minorHAnsi" w:hAnsiTheme="minorHAnsi" w:cstheme="minorHAnsi"/>
        </w:rPr>
        <w:t>submission</w:t>
      </w:r>
      <w:r w:rsidRPr="00193416">
        <w:rPr>
          <w:rStyle w:val="StyleUnderline"/>
          <w:rFonts w:asciiTheme="minorHAnsi" w:hAnsiTheme="minorHAnsi" w:cstheme="minorHAnsi"/>
        </w:rPr>
        <w:t>”</w:t>
      </w:r>
      <w:r w:rsidRPr="00193416">
        <w:rPr>
          <w:rFonts w:asciiTheme="minorHAnsi" w:hAnsiTheme="minorHAnsi" w:cstheme="minorHAnsi"/>
          <w:sz w:val="16"/>
        </w:rPr>
        <w:t xml:space="preserve"> (Engelbrecht and Hanighen 1934, 267). This same concern also prompted various efforts to ensure guns were stamped, registered, and licensed, as well as to restrict gun ownership to officials or “reliable persons.” The signatory powers also agreed to exchange information with each other (Beachey 1962, 457). Other initiatives stemming from the same urge to control the proliferation of firearms included the imposition of a gun tax under the Uganda Agreement of 1900, resulting in the surrender of many obsolete weapons not considered worthy of such a tax (</w:t>
      </w:r>
      <w:proofErr w:type="gramStart"/>
      <w:r w:rsidRPr="00193416">
        <w:rPr>
          <w:rFonts w:asciiTheme="minorHAnsi" w:hAnsiTheme="minorHAnsi" w:cstheme="minorHAnsi"/>
          <w:sz w:val="16"/>
        </w:rPr>
        <w:t>ibid.,</w:t>
      </w:r>
      <w:proofErr w:type="gramEnd"/>
      <w:r w:rsidRPr="00193416">
        <w:rPr>
          <w:rFonts w:asciiTheme="minorHAnsi" w:hAnsiTheme="minorHAnsi" w:cstheme="minorHAnsi"/>
          <w:sz w:val="16"/>
        </w:rPr>
        <w:t xml:space="preserve"> 461). </w:t>
      </w:r>
      <w:r w:rsidRPr="00193416">
        <w:rPr>
          <w:rFonts w:asciiTheme="minorHAnsi" w:hAnsiTheme="minorHAnsi" w:cstheme="minorHAnsi"/>
          <w:sz w:val="12"/>
          <w:szCs w:val="12"/>
        </w:rPr>
        <w:t xml:space="preserve">The history of pariah weapons regulation would therefore appear to demonstrate a persistent link between the material and political interests of states and/or powerful elites and the emergence of pariah weapons regulation. Of course, the material and political interests of the same, or other, powerful actors also provide countervailing pressures. For exam- ple, the immediate interests of nobles in winning wars with crossbows mostly won out over their broader class interests (McNeill 1982, 67–80). But the point is that attempts at pariah regulation cannot be explained purely by reference to popular pressure or humanitarian concerns. Yet despite this there has been little reflection on the part of commentators regarding the ways in which contemporary restrictions might reflect the interests of powerful states and other actors, albeit in ways that are sub- ject to similar countervailing pressures—an issue that will be explored in more detail below. Constructing the “Other” of the Legitimized and Heroic Weapon The relationship between power, interest, and regulation can sometimes be direct, as in the case of bans on swords or crossbows that pose a threat to elites. This relationship can also manifest itself in both more indirect and complex ways—one example being the manner in which the narra- tives deployed by hegemonic actors to legitimize dominant weapons and ways of war can have the effect of delegitimizing particular categories of weapons that fail to accord with such narratives. In some cases this may occur as an unintended consequence of the dominant framing. In other cases the process of delegitimization may be actively promoted, for example as part of a process by which other weapons are constructed as “heroic”—weapons deemed to embody positive values such as honor and/or values that are deemed central to national defense. For example, the series of relatively successful acts implemented in England between 1508 and 1542 banning crossbows and handguns (albeit initially with an exemption for men worth more than £100 per annum) were largely rooted in a concern to preserve the use of the heroic long- bow, deemed central to a long line of English military successes (Payne- Gallwey 2007, 34). The Japanese ban on the gun was similarly connected to the romanticization of the heroic samurai sword as the visible form of one’s honor and as associated with grace of movement in battle (Perrin 1979). In effect both weapons became the “other” that defined legitimized military technologies and militarism. Similar themes also help explain the contemporary taboos constructed around particular sets of military technology such as cluster munitions. Cluster Munitions What is notable about the campaign against cluster munitions is not that it succeeded in banning an inhumane weapon but that this success occurred when cluster munitions use was actually in decline compared to the peak years of the Vietnam era (Borrie 2009, 433–36). The latter was a period when some 790,000 cluster bombs containing 383 million submunitions were dropped on Vietnam, Cambodia, and Laos, a total greater than their combined populations (Prokosch 1995, 97). The United States also contem- plated using them even more extensively. For example, the August 1966 JASON Report proposed an antipersonnel and antivehicle barrier along the demilitarized zone, which required the monthly use of approximately 20,000 CBU-24 cluster bombs. Given that each CBU-24 included between 640 and 670 submunitions (Borrie 2009, 11), this implied the distribution of at least 12.8 million submunitions per month. Although this proposal was never implemented, it reflected the fact that, in the opinion of the US military, “CBUs were categorized as a standard weapon, to be taken off the shelf—‘conventional ironmongery’” (Krepon 1974, 600). This is not to suggest that the United States use of cluster munitions in this period went unremarked. For example, there were efforts in the 1970s by the International Committee of the Red Cross (ICRC) to promote restrictions on their use (Borrie 2009, 11–16). The point is, however, that these efforts never achieved traction either in diplomatic forums or with a wider public in the way that the issue would thirty years later. The same point can also be made with respect to landmines, which, as early as the mid-1950s, were discussed in the secret committee established to imple- ment the Tripartite Agreement between France, the United States, and Britain to restrict arms sales to the Middle East. However, in response to a French query as to whether APM exports should be restricted on “human- itarian grounds,” the United States responded (and Britain concurred) that landmines were not “any more or less objectionable on humanitarian grounds than any other weapons” (Near East Arms Coordinating Com- mittee, Minutes, November 14, 1954). Reframing cluster munitions and landmines as immoral and inhu- mane was only made feasible with the advent of three interrelated fac- tors: the mainstreaming of human security, the framing of intervention as humanitarian, and the construction of modern weapons as humane because of their greater capacity for precision. The mainstreaming of human security in the policy discourse of governments (however tokenistic in practice) created a facilitating environment in which the reconstruction of cluster munitions and landmines as threats to the human (understood as innocent civilians) could be undertaken. This was further enhanced by the representation of intervention as humanitarian and of precision weapons as instruments of a humane Western way of warfare undertaken to save strangers from “thugs who know little and care less about civilized behaviour” (Guthrie, cited in Coker 2001, 3). The combined effect was to create a legitimized discursive space into which campaigners could insert a re-representation of landmines and cluster munitions technology as inhumane. </w:t>
      </w:r>
      <w:r w:rsidRPr="00193416">
        <w:rPr>
          <w:rFonts w:asciiTheme="minorHAnsi" w:hAnsiTheme="minorHAnsi" w:cstheme="minorHAnsi"/>
          <w:sz w:val="16"/>
        </w:rPr>
        <w:t xml:space="preserve">The introduction of bans on cluster munitions and APMs is there- fore a far more ambiguous achievement than is generally suggested in the mainstream literature. On the one hand, the legitimizing discourse of Western militaries and arms firms was turned against them in order to generate powerful taboos against particular categories of weapons— even in the face of opposition from these militaries. On the other hand, as I have argued elsewhere, “the same </w:t>
      </w:r>
      <w:r w:rsidRPr="00193416">
        <w:rPr>
          <w:rStyle w:val="StyleUnderline"/>
          <w:rFonts w:asciiTheme="minorHAnsi" w:hAnsiTheme="minorHAnsi" w:cstheme="minorHAnsi"/>
        </w:rPr>
        <w:t xml:space="preserve">prohibitions can be understood as performative acts that simultaneously function to </w:t>
      </w:r>
      <w:r w:rsidRPr="00193416">
        <w:rPr>
          <w:rStyle w:val="Emphasis"/>
          <w:rFonts w:asciiTheme="minorHAnsi" w:hAnsiTheme="minorHAnsi" w:cstheme="minorHAnsi"/>
        </w:rPr>
        <w:t>codify</w:t>
      </w:r>
      <w:r w:rsidRPr="00193416">
        <w:rPr>
          <w:rStyle w:val="StyleUnderline"/>
          <w:rFonts w:asciiTheme="minorHAnsi" w:hAnsiTheme="minorHAnsi" w:cstheme="minorHAnsi"/>
        </w:rPr>
        <w:t xml:space="preserve"> aspects of a new set of criteria for judging international respectability in a post–Cold War era, to </w:t>
      </w:r>
      <w:r w:rsidRPr="00193416">
        <w:rPr>
          <w:rStyle w:val="Emphasis"/>
          <w:rFonts w:asciiTheme="minorHAnsi" w:hAnsiTheme="minorHAnsi" w:cstheme="minorHAnsi"/>
        </w:rPr>
        <w:t>reinforce the security framings</w:t>
      </w:r>
      <w:r w:rsidRPr="00193416">
        <w:rPr>
          <w:rStyle w:val="StyleUnderline"/>
          <w:rFonts w:asciiTheme="minorHAnsi" w:hAnsiTheme="minorHAnsi" w:cstheme="minorHAnsi"/>
        </w:rPr>
        <w:t xml:space="preserve"> of the era and </w:t>
      </w:r>
      <w:r w:rsidRPr="00193416">
        <w:rPr>
          <w:rStyle w:val="StyleUnderline"/>
          <w:rFonts w:asciiTheme="minorHAnsi" w:hAnsiTheme="minorHAnsi" w:cstheme="minorHAnsi"/>
        </w:rPr>
        <w:lastRenderedPageBreak/>
        <w:t xml:space="preserve">to </w:t>
      </w:r>
      <w:r w:rsidRPr="00193416">
        <w:rPr>
          <w:rStyle w:val="Emphasis"/>
          <w:rFonts w:asciiTheme="minorHAnsi" w:hAnsiTheme="minorHAnsi" w:cstheme="minorHAnsi"/>
        </w:rPr>
        <w:t>legitimize</w:t>
      </w:r>
      <w:r w:rsidRPr="00193416">
        <w:rPr>
          <w:rStyle w:val="StyleUnderline"/>
          <w:rFonts w:asciiTheme="minorHAnsi" w:hAnsiTheme="minorHAnsi" w:cstheme="minorHAnsi"/>
        </w:rPr>
        <w:t xml:space="preserve"> those categories of weapons successfully constructed as precise, discriminate and thus humane</w:t>
      </w:r>
      <w:r w:rsidRPr="00193416">
        <w:rPr>
          <w:rFonts w:asciiTheme="minorHAnsi" w:hAnsiTheme="minorHAnsi" w:cstheme="minorHAnsi"/>
          <w:sz w:val="16"/>
        </w:rPr>
        <w:t>” (Cooper 2011, 145).</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Arm Sales Reform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Reform is an empty promise – ethical discourse campaigns about arms sales reductions have led to rises in military profits and increased global arms transfers</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Cooper 13</w:t>
      </w:r>
      <w:r w:rsidRPr="00193416">
        <w:rPr>
          <w:rFonts w:asciiTheme="minorHAnsi" w:hAnsiTheme="minorHAnsi" w:cstheme="minorHAnsi"/>
        </w:rPr>
        <w:t xml:space="preserve"> (Neil Cooper; Professor of International Relations and Security Studies and Head of Peace Studies &amp; International Development, PhD, University of Kent at Canterbury, MA, International Relations, University of Kent at Canterbury, BA Politics/Sociology University of York; 2013; Globalization, Social Movements, and Peacebuilding ; “The Post–Cold War Arms Trade Paradox Humanitarian Arms Control, NGOs, and the Strategic Complexes of the Liberal Peace”; </w:t>
      </w:r>
      <w:hyperlink r:id="rId14" w:history="1">
        <w:r w:rsidRPr="00193416">
          <w:rPr>
            <w:rStyle w:val="Hyperlink"/>
            <w:rFonts w:asciiTheme="minorHAnsi" w:hAnsiTheme="minorHAnsi" w:cstheme="minorHAnsi"/>
          </w:rPr>
          <w:t>https://muse.jhu.edu/chapter/996214/pdf</w:t>
        </w:r>
      </w:hyperlink>
      <w:r w:rsidRPr="00193416">
        <w:rPr>
          <w:rFonts w:asciiTheme="minorHAnsi" w:hAnsiTheme="minorHAnsi" w:cstheme="minorHAnsi"/>
        </w:rPr>
        <w:t>; accessed 7/27/19; DS)</w:t>
      </w:r>
    </w:p>
    <w:p w:rsidR="008B5EB7" w:rsidRPr="00193416" w:rsidRDefault="008B5EB7" w:rsidP="008B5EB7">
      <w:pPr>
        <w:rPr>
          <w:rFonts w:asciiTheme="minorHAnsi" w:hAnsiTheme="minorHAnsi" w:cstheme="minorHAnsi"/>
          <w:sz w:val="16"/>
        </w:rPr>
      </w:pPr>
      <w:r w:rsidRPr="00193416">
        <w:rPr>
          <w:rFonts w:asciiTheme="minorHAnsi" w:hAnsiTheme="minorHAnsi" w:cstheme="minorHAnsi"/>
          <w:sz w:val="16"/>
        </w:rPr>
        <w:t xml:space="preserve">Conclusion: The Implications for Global Civil Society Action </w:t>
      </w:r>
      <w:r w:rsidRPr="00193416">
        <w:rPr>
          <w:rStyle w:val="StyleUnderline"/>
          <w:rFonts w:asciiTheme="minorHAnsi" w:hAnsiTheme="minorHAnsi" w:cstheme="minorHAnsi"/>
        </w:rPr>
        <w:t>The current architecture of conventional arms trade regulation can be summarized as aimed at the restriction of pariah technologies</w:t>
      </w:r>
      <w:r w:rsidRPr="00193416">
        <w:rPr>
          <w:rFonts w:asciiTheme="minorHAnsi" w:hAnsiTheme="minorHAnsi" w:cstheme="minorHAnsi"/>
          <w:sz w:val="16"/>
        </w:rPr>
        <w:t xml:space="preserve">, the disci- plining of pariah actors, the </w:t>
      </w:r>
      <w:r w:rsidRPr="00193416">
        <w:rPr>
          <w:rStyle w:val="StyleUnderline"/>
          <w:rFonts w:asciiTheme="minorHAnsi" w:hAnsiTheme="minorHAnsi" w:cstheme="minorHAnsi"/>
        </w:rPr>
        <w:t xml:space="preserve">pacification of populations, and the mainte- nance of military hierarchy within an overall framework that is </w:t>
      </w:r>
      <w:r w:rsidRPr="00193416">
        <w:rPr>
          <w:rFonts w:asciiTheme="minorHAnsi" w:hAnsiTheme="minorHAnsi" w:cstheme="minorHAnsi"/>
          <w:sz w:val="16"/>
        </w:rPr>
        <w:t xml:space="preserve">actually </w:t>
      </w:r>
      <w:r w:rsidRPr="00193416">
        <w:rPr>
          <w:rStyle w:val="StyleUnderline"/>
          <w:rFonts w:asciiTheme="minorHAnsi" w:hAnsiTheme="minorHAnsi" w:cstheme="minorHAnsi"/>
        </w:rPr>
        <w:t>quite permissive</w:t>
      </w:r>
      <w:r w:rsidRPr="00193416">
        <w:rPr>
          <w:rFonts w:asciiTheme="minorHAnsi" w:hAnsiTheme="minorHAnsi" w:cstheme="minorHAnsi"/>
          <w:sz w:val="16"/>
        </w:rPr>
        <w:t xml:space="preserve">. One consequence of this is that </w:t>
      </w:r>
      <w:r w:rsidRPr="00193416">
        <w:rPr>
          <w:rStyle w:val="StyleUnderline"/>
          <w:rFonts w:asciiTheme="minorHAnsi" w:hAnsiTheme="minorHAnsi" w:cstheme="minorHAnsi"/>
        </w:rPr>
        <w:t xml:space="preserve">a loud </w:t>
      </w:r>
      <w:r w:rsidRPr="00193416">
        <w:rPr>
          <w:rStyle w:val="Emphasis"/>
          <w:rFonts w:asciiTheme="minorHAnsi" w:hAnsiTheme="minorHAnsi" w:cstheme="minorHAnsi"/>
        </w:rPr>
        <w:t>ethical discourse</w:t>
      </w:r>
      <w:r w:rsidRPr="00193416">
        <w:rPr>
          <w:rStyle w:val="StyleUnderline"/>
          <w:rFonts w:asciiTheme="minorHAnsi" w:hAnsiTheme="minorHAnsi" w:cstheme="minorHAnsi"/>
        </w:rPr>
        <w:t xml:space="preserve"> around the restriction of</w:t>
      </w:r>
      <w:r w:rsidRPr="00193416">
        <w:rPr>
          <w:rFonts w:asciiTheme="minorHAnsi" w:hAnsiTheme="minorHAnsi" w:cstheme="minorHAnsi"/>
          <w:sz w:val="16"/>
        </w:rPr>
        <w:t xml:space="preserve"> landmines, cluster munitions, and small </w:t>
      </w:r>
      <w:r w:rsidRPr="00193416">
        <w:rPr>
          <w:rStyle w:val="StyleUnderline"/>
          <w:rFonts w:asciiTheme="minorHAnsi" w:hAnsiTheme="minorHAnsi" w:cstheme="minorHAnsi"/>
        </w:rPr>
        <w:t xml:space="preserve">arms has gone hand-in-hand with recent </w:t>
      </w:r>
      <w:r w:rsidRPr="00193416">
        <w:rPr>
          <w:rStyle w:val="Emphasis"/>
          <w:rFonts w:asciiTheme="minorHAnsi" w:hAnsiTheme="minorHAnsi" w:cstheme="minorHAnsi"/>
        </w:rPr>
        <w:t>rises in</w:t>
      </w:r>
      <w:r w:rsidRPr="00193416">
        <w:rPr>
          <w:rStyle w:val="StyleUnderline"/>
          <w:rFonts w:asciiTheme="minorHAnsi" w:hAnsiTheme="minorHAnsi" w:cstheme="minorHAnsi"/>
        </w:rPr>
        <w:t xml:space="preserve"> both global </w:t>
      </w:r>
      <w:r w:rsidRPr="00193416">
        <w:rPr>
          <w:rStyle w:val="Emphasis"/>
          <w:rFonts w:asciiTheme="minorHAnsi" w:hAnsiTheme="minorHAnsi" w:cstheme="minorHAnsi"/>
        </w:rPr>
        <w:t>military expenditure</w:t>
      </w:r>
      <w:r w:rsidRPr="00193416">
        <w:rPr>
          <w:rStyle w:val="StyleUnderline"/>
          <w:rFonts w:asciiTheme="minorHAnsi" w:hAnsiTheme="minorHAnsi" w:cstheme="minorHAnsi"/>
        </w:rPr>
        <w:t xml:space="preserve"> and </w:t>
      </w:r>
      <w:r w:rsidRPr="00193416">
        <w:rPr>
          <w:rStyle w:val="Emphasis"/>
          <w:rFonts w:asciiTheme="minorHAnsi" w:hAnsiTheme="minorHAnsi" w:cstheme="minorHAnsi"/>
        </w:rPr>
        <w:t>arms transfers</w:t>
      </w:r>
      <w:r w:rsidRPr="00193416">
        <w:rPr>
          <w:rFonts w:asciiTheme="minorHAnsi" w:hAnsiTheme="minorHAnsi" w:cstheme="minorHAnsi"/>
          <w:sz w:val="16"/>
        </w:rPr>
        <w:t xml:space="preserve">. For example, between 2001 and 2009, US spending on defense rose 60 percent in real terms and now accounts for 43 percent of military global spending (SIPRI 2010, Table 5.2, 198). </w:t>
      </w:r>
      <w:r w:rsidRPr="00193416">
        <w:rPr>
          <w:rStyle w:val="StyleUnderline"/>
          <w:rFonts w:asciiTheme="minorHAnsi" w:hAnsiTheme="minorHAnsi" w:cstheme="minorHAnsi"/>
        </w:rPr>
        <w:t>Over- all, world defense expenditures are now estimated at $1,531 billion</w:t>
      </w:r>
      <w:r w:rsidRPr="00193416">
        <w:rPr>
          <w:rFonts w:asciiTheme="minorHAnsi" w:hAnsiTheme="minorHAnsi" w:cstheme="minorHAnsi"/>
          <w:sz w:val="16"/>
        </w:rPr>
        <w:t xml:space="preserve"> ($224 per person), </w:t>
      </w:r>
      <w:r w:rsidRPr="00193416">
        <w:rPr>
          <w:rStyle w:val="StyleUnderline"/>
          <w:rFonts w:asciiTheme="minorHAnsi" w:hAnsiTheme="minorHAnsi" w:cstheme="minorHAnsi"/>
        </w:rPr>
        <w:t>an increase of 45 percent in real terms from 2000 to 2009</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ibid.,</w:t>
      </w:r>
      <w:proofErr w:type="gramEnd"/>
      <w:r w:rsidRPr="00193416">
        <w:rPr>
          <w:rFonts w:asciiTheme="minorHAnsi" w:hAnsiTheme="minorHAnsi" w:cstheme="minorHAnsi"/>
          <w:sz w:val="16"/>
        </w:rPr>
        <w:t xml:space="preserve"> 177). Similarly, </w:t>
      </w:r>
      <w:r w:rsidRPr="00193416">
        <w:rPr>
          <w:rStyle w:val="StyleUnderline"/>
          <w:rFonts w:asciiTheme="minorHAnsi" w:hAnsiTheme="minorHAnsi" w:cstheme="minorHAnsi"/>
        </w:rPr>
        <w:t>global arms exports of major conventional weapons were 22 percent higher</w:t>
      </w:r>
      <w:r w:rsidRPr="00193416">
        <w:rPr>
          <w:rFonts w:asciiTheme="minorHAnsi" w:hAnsiTheme="minorHAnsi" w:cstheme="minorHAnsi"/>
          <w:sz w:val="16"/>
        </w:rPr>
        <w:t xml:space="preserve"> in real terms for the period 2005–2009 than for he preceding 2000–2004 period, with the United States, Russia, Germany, France, and Britain accounting for over two-thirds of exports (ibid., 285). This raises some hard questions for campaigners. On the one hand, humanitarian arms control efforts have produced positive benefits for the security of the human, most notably via the relatively successful weap- ons taboo constructed around landmines. On the other hand, the </w:t>
      </w:r>
      <w:r w:rsidRPr="00193416">
        <w:rPr>
          <w:rStyle w:val="StyleUnderline"/>
          <w:rFonts w:asciiTheme="minorHAnsi" w:hAnsiTheme="minorHAnsi" w:cstheme="minorHAnsi"/>
        </w:rPr>
        <w:t xml:space="preserve">fram- ing of landmines and cluster munitions as problem weapons has been rooted in the same discourse that </w:t>
      </w:r>
      <w:r w:rsidRPr="00193416">
        <w:rPr>
          <w:rStyle w:val="Emphasis"/>
          <w:rFonts w:asciiTheme="minorHAnsi" w:hAnsiTheme="minorHAnsi" w:cstheme="minorHAnsi"/>
        </w:rPr>
        <w:t>legitimizes military intervention</w:t>
      </w:r>
      <w:r w:rsidRPr="00193416">
        <w:rPr>
          <w:rStyle w:val="StyleUnderline"/>
          <w:rFonts w:asciiTheme="minorHAnsi" w:hAnsiTheme="minorHAnsi" w:cstheme="minorHAnsi"/>
        </w:rPr>
        <w:t xml:space="preserve"> in the post–Cold War era.</w:t>
      </w:r>
      <w:r w:rsidRPr="00193416">
        <w:rPr>
          <w:rFonts w:asciiTheme="minorHAnsi" w:hAnsiTheme="minorHAnsi" w:cstheme="minorHAnsi"/>
          <w:sz w:val="16"/>
        </w:rPr>
        <w:t xml:space="preserve"> Moreover, arms trade </w:t>
      </w:r>
      <w:r w:rsidRPr="00193416">
        <w:rPr>
          <w:rStyle w:val="StyleUnderline"/>
          <w:rFonts w:asciiTheme="minorHAnsi" w:hAnsiTheme="minorHAnsi" w:cstheme="minorHAnsi"/>
        </w:rPr>
        <w:t>NGOs</w:t>
      </w:r>
      <w:r w:rsidRPr="00193416">
        <w:rPr>
          <w:rFonts w:asciiTheme="minorHAnsi" w:hAnsiTheme="minorHAnsi" w:cstheme="minorHAnsi"/>
          <w:sz w:val="16"/>
        </w:rPr>
        <w:t xml:space="preserve"> have largely </w:t>
      </w:r>
      <w:r w:rsidRPr="00193416">
        <w:rPr>
          <w:rStyle w:val="StyleUnderline"/>
          <w:rFonts w:asciiTheme="minorHAnsi" w:hAnsiTheme="minorHAnsi" w:cstheme="minorHAnsi"/>
        </w:rPr>
        <w:t>neglected rises in defense expenditure in major weapons states</w:t>
      </w:r>
      <w:r w:rsidRPr="00193416">
        <w:rPr>
          <w:rFonts w:asciiTheme="minorHAnsi" w:hAnsiTheme="minorHAnsi" w:cstheme="minorHAnsi"/>
          <w:sz w:val="16"/>
        </w:rPr>
        <w:t xml:space="preserve"> such as the United States or intra-Northern trade in arms in favor of an agenda </w:t>
      </w:r>
      <w:r w:rsidRPr="00193416">
        <w:rPr>
          <w:rStyle w:val="StyleUnderline"/>
          <w:rFonts w:asciiTheme="minorHAnsi" w:hAnsiTheme="minorHAnsi" w:cstheme="minorHAnsi"/>
        </w:rPr>
        <w:t>that conceives the South—and in particular pariah actors in sub-Saharan Africa—as the primary object of conventional arms trade regulation</w:t>
      </w:r>
      <w:r w:rsidRPr="00193416">
        <w:rPr>
          <w:rFonts w:asciiTheme="minorHAnsi" w:hAnsiTheme="minorHAnsi" w:cstheme="minorHAnsi"/>
          <w:sz w:val="16"/>
        </w:rPr>
        <w:t xml:space="preserve"> (Stavrianakis 2010). Indeed, international initiatives such as the EU Code or the Was- senaar Arrangement, national export regulations of the major weapons states, and the local initiatives of client states mostly combine to produce a cartography of prohibition that corresponds more closely with the dis- ciplinary geographies advocated by the powerful rather than any global map of militarism and injustice. As one recent econometric analysis of major weapons transfers from the United States, Britain, France, and Ger- many concluded, despite much rhetoric about the need for a more ethical approach to arms sales from governments in all these countries: Neither human rights abuses nor autocratic polity would appear to reduce the likelihood of countries receiving Western arms, or reduce the relative share of a particular exporter’s weapons they receive. </w:t>
      </w:r>
      <w:r w:rsidRPr="00193416">
        <w:rPr>
          <w:rStyle w:val="StyleUnderline"/>
          <w:rFonts w:asciiTheme="minorHAnsi" w:hAnsiTheme="minorHAnsi" w:cstheme="minorHAnsi"/>
        </w:rPr>
        <w:t>In fact, human rights abusing countries are actually more likely to receive weapons from the United States</w:t>
      </w:r>
      <w:r w:rsidRPr="00193416">
        <w:rPr>
          <w:rFonts w:asciiTheme="minorHAnsi" w:hAnsiTheme="minorHAnsi" w:cstheme="minorHAnsi"/>
          <w:sz w:val="16"/>
        </w:rPr>
        <w:t xml:space="preserve">, whilst autocratic regimes emerge as more likely recipients of weaponry from France and the UK (Perkins and Neumayer 2010, 254). Of course, arms trade NGOs have often been the first to highlight such hypocrisies, and the work of most organizations include, to various degrees, elements of critique or advocacy that might be considered trans- formational. However, one of the principal features of recent arms trade activism is the extent to which NGOs have downgraded the radical critique of militarism in exchange for insider influence and government funding (Stavrianakis 2010). In part, this may be because of the political economy of both NGO funding from governments and charities that, to some extent at least, encourages work on topics that are either safer or more popular. For example, the big US foundations have moved away from a concern with national export controls (Stavrianakis 2010, 74). It may also reflect the political economy of that other currency crucial for NGOs: access to, and influence on, governments. As Carpenter (drawing on interviews with a range of arms trade NGOs) has noted, “mainstream human security orga- nizations avoid issues that would be perceived to link them to the antiwar movement, as part of their credibility with states comes from a discourse that sees war as legitimate, within certain constraints” (Carpenter 2011, 97). Lastly, it may also be because </w:t>
      </w:r>
      <w:r w:rsidRPr="00193416">
        <w:rPr>
          <w:rStyle w:val="StyleUnderline"/>
          <w:rFonts w:asciiTheme="minorHAnsi" w:hAnsiTheme="minorHAnsi" w:cstheme="minorHAnsi"/>
        </w:rPr>
        <w:t xml:space="preserve">many NGOs tend to focus on </w:t>
      </w:r>
      <w:r w:rsidRPr="00193416">
        <w:rPr>
          <w:rStyle w:val="Emphasis"/>
          <w:rFonts w:asciiTheme="minorHAnsi" w:hAnsiTheme="minorHAnsi" w:cstheme="minorHAnsi"/>
        </w:rPr>
        <w:t>specific dimensions</w:t>
      </w:r>
      <w:r w:rsidRPr="00193416">
        <w:rPr>
          <w:rStyle w:val="StyleUnderline"/>
          <w:rFonts w:asciiTheme="minorHAnsi" w:hAnsiTheme="minorHAnsi" w:cstheme="minorHAnsi"/>
        </w:rPr>
        <w:t xml:space="preserve"> of the arms trade (such as human rights, development, small arms, landmines) </w:t>
      </w:r>
      <w:r w:rsidRPr="00193416">
        <w:rPr>
          <w:rStyle w:val="Emphasis"/>
          <w:rFonts w:asciiTheme="minorHAnsi" w:hAnsiTheme="minorHAnsi" w:cstheme="minorHAnsi"/>
        </w:rPr>
        <w:t xml:space="preserve">rather than the overall </w:t>
      </w:r>
      <w:r w:rsidRPr="00193416">
        <w:rPr>
          <w:rStyle w:val="Emphasis"/>
          <w:rFonts w:asciiTheme="minorHAnsi" w:hAnsiTheme="minorHAnsi" w:cstheme="minorHAnsi"/>
        </w:rPr>
        <w:lastRenderedPageBreak/>
        <w:t>morphology of regulation</w:t>
      </w:r>
      <w:r w:rsidRPr="00193416">
        <w:rPr>
          <w:rStyle w:val="StyleUnderline"/>
          <w:rFonts w:asciiTheme="minorHAnsi" w:hAnsiTheme="minorHAnsi" w:cstheme="minorHAnsi"/>
        </w:rPr>
        <w:t xml:space="preserve"> and its relationship to broader hierarchies of power</w:t>
      </w:r>
      <w:r w:rsidRPr="00193416">
        <w:rPr>
          <w:rFonts w:asciiTheme="minorHAnsi" w:hAnsiTheme="minorHAnsi" w:cstheme="minorHAnsi"/>
          <w:sz w:val="16"/>
        </w:rPr>
        <w:t xml:space="preserve">. Progress in one area of campaigning can thus more easily be perceived as a success for a bottom-up articulation of a human security agenda linked to specific arms trade issues. </w:t>
      </w:r>
      <w:r w:rsidRPr="00193416">
        <w:rPr>
          <w:rStyle w:val="StyleUnderline"/>
          <w:rFonts w:asciiTheme="minorHAnsi" w:hAnsiTheme="minorHAnsi" w:cstheme="minorHAnsi"/>
        </w:rPr>
        <w:t>In contrast, it is more accurate to char- acterize the current humanitarian arms control agenda as, at best, a form of arms control from below articulated within the logic of militarism from above, a series of tactical reforms</w:t>
      </w:r>
      <w:r w:rsidRPr="00193416">
        <w:rPr>
          <w:rFonts w:asciiTheme="minorHAnsi" w:hAnsiTheme="minorHAnsi" w:cstheme="minorHAnsi"/>
          <w:sz w:val="16"/>
        </w:rPr>
        <w:t xml:space="preserve"> within an overarching economic and security paradigm </w:t>
      </w:r>
      <w:r w:rsidRPr="00193416">
        <w:rPr>
          <w:rStyle w:val="StyleUnderline"/>
          <w:rFonts w:asciiTheme="minorHAnsi" w:hAnsiTheme="minorHAnsi" w:cstheme="minorHAnsi"/>
        </w:rPr>
        <w:t>that justifies intervention, regulation, and transformation of the South</w:t>
      </w:r>
      <w:r w:rsidRPr="00193416">
        <w:rPr>
          <w:rFonts w:asciiTheme="minorHAnsi" w:hAnsiTheme="minorHAnsi" w:cstheme="minorHAnsi"/>
          <w:sz w:val="16"/>
        </w:rPr>
        <w:t xml:space="preserve"> while (with the exception of token action on landmines) </w:t>
      </w:r>
      <w:r w:rsidRPr="00193416">
        <w:rPr>
          <w:rStyle w:val="StyleUnderline"/>
          <w:rFonts w:asciiTheme="minorHAnsi" w:hAnsiTheme="minorHAnsi" w:cstheme="minorHAnsi"/>
        </w:rPr>
        <w:t>leaving the vast accumulation of Western armaments largely unproblematized</w:t>
      </w:r>
      <w:r w:rsidRPr="00193416">
        <w:rPr>
          <w:rFonts w:asciiTheme="minorHAnsi" w:hAnsiTheme="minorHAnsi" w:cstheme="minorHAnsi"/>
          <w:sz w:val="16"/>
        </w:rPr>
        <w:t>.</w:t>
      </w: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China-Ukraine Relations Link</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Chinese influence in Ukraine is a form of economic militarization that profits on unending violence in the Global South</w:t>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Amar 19</w:t>
      </w:r>
      <w:r w:rsidRPr="00193416">
        <w:rPr>
          <w:rFonts w:asciiTheme="minorHAnsi" w:hAnsiTheme="minorHAnsi" w:cstheme="minorHAnsi"/>
        </w:rPr>
        <w:t xml:space="preserve"> (Paul Amar; Professor in the Global Studies Department at the University of California Santa Barbara, political scientist and anthropologist, Director of the M.A. and Ph.D. Programs in Global Studies., journalist in Cairo, a police reformer and sexuality rights activist in Rio de Janeiro, and as a conflict-resolution and economic development specialist at the United Nations; “Military Capitalism”; </w:t>
      </w:r>
      <w:hyperlink r:id="rId15" w:history="1">
        <w:r w:rsidRPr="00193416">
          <w:rPr>
            <w:rStyle w:val="Hyperlink"/>
            <w:rFonts w:asciiTheme="minorHAnsi" w:hAnsiTheme="minorHAnsi" w:cstheme="minorHAnsi"/>
          </w:rPr>
          <w:t>https://www.tandfonline.com/doi/pdf/10.1080/10714839.2018.1448601</w:t>
        </w:r>
      </w:hyperlink>
      <w:r w:rsidRPr="00193416">
        <w:rPr>
          <w:rFonts w:asciiTheme="minorHAnsi" w:hAnsiTheme="minorHAnsi" w:cstheme="minorHAnsi"/>
        </w:rPr>
        <w:t>; accessed 7/27/19; DS)</w:t>
      </w:r>
    </w:p>
    <w:p w:rsidR="00BB3DAE" w:rsidRPr="00193416" w:rsidRDefault="00BB3DAE" w:rsidP="00BB3DAE">
      <w:pPr>
        <w:rPr>
          <w:rFonts w:asciiTheme="minorHAnsi" w:hAnsiTheme="minorHAnsi" w:cstheme="minorHAnsi"/>
          <w:sz w:val="16"/>
        </w:rPr>
      </w:pPr>
      <w:r w:rsidRPr="00193416">
        <w:rPr>
          <w:rFonts w:asciiTheme="minorHAnsi" w:hAnsiTheme="minorHAnsi" w:cstheme="minorHAnsi"/>
          <w:sz w:val="16"/>
        </w:rPr>
        <w:t xml:space="preserve">As in Egypt, </w:t>
      </w:r>
      <w:r w:rsidRPr="00193416">
        <w:rPr>
          <w:rStyle w:val="StyleUnderline"/>
          <w:rFonts w:asciiTheme="minorHAnsi" w:hAnsiTheme="minorHAnsi" w:cstheme="minorHAnsi"/>
        </w:rPr>
        <w:t>China’s rise</w:t>
      </w:r>
      <w:r w:rsidRPr="00193416">
        <w:rPr>
          <w:rFonts w:asciiTheme="minorHAnsi" w:hAnsiTheme="minorHAnsi" w:cstheme="minorHAnsi"/>
          <w:sz w:val="16"/>
        </w:rPr>
        <w:t xml:space="preserve"> in Brazil </w:t>
      </w:r>
      <w:r w:rsidRPr="00193416">
        <w:rPr>
          <w:rStyle w:val="StyleUnderline"/>
          <w:rFonts w:asciiTheme="minorHAnsi" w:hAnsiTheme="minorHAnsi" w:cstheme="minorHAnsi"/>
        </w:rPr>
        <w:t xml:space="preserve">is also part of the story of </w:t>
      </w:r>
      <w:r w:rsidRPr="00193416">
        <w:rPr>
          <w:rStyle w:val="Emphasis"/>
          <w:rFonts w:asciiTheme="minorHAnsi" w:hAnsiTheme="minorHAnsi" w:cstheme="minorHAnsi"/>
        </w:rPr>
        <w:t>economic militarization</w:t>
      </w:r>
      <w:r w:rsidRPr="00193416">
        <w:rPr>
          <w:rStyle w:val="StyleUnderline"/>
          <w:rFonts w:asciiTheme="minorHAnsi" w:hAnsiTheme="minorHAnsi" w:cstheme="minorHAnsi"/>
        </w:rPr>
        <w:t>. Brazil’s military engineers have established large-scale partnerships with military industries across Africa, and in 2015 ratified cooperation with the Chinese People’s Liberation Army for technology transfer</w:t>
      </w:r>
      <w:r w:rsidRPr="00193416">
        <w:rPr>
          <w:rFonts w:asciiTheme="minorHAnsi" w:hAnsiTheme="minorHAnsi" w:cstheme="minorHAnsi"/>
          <w:sz w:val="16"/>
        </w:rPr>
        <w:t xml:space="preserve">s. Joint Brazil-China military maneuvers began in 2011, a year that Chinese enterprises invested $11 billion in Brazil. And under the crunch of the draconian austerity government imposed by the grossly unpopular post-impeachment government under Michel Temer, the military has faced large budget cuts, giving strong incentive to the Armed Forces to balance its books by </w:t>
      </w:r>
      <w:r w:rsidRPr="00193416">
        <w:rPr>
          <w:rStyle w:val="StyleUnderline"/>
          <w:rFonts w:asciiTheme="minorHAnsi" w:hAnsiTheme="minorHAnsi" w:cstheme="minorHAnsi"/>
        </w:rPr>
        <w:t>expanding its presence in the global free market of interstate arms sales, particularly to China.</w:t>
      </w:r>
      <w:r w:rsidRPr="00193416">
        <w:rPr>
          <w:rFonts w:asciiTheme="minorHAnsi" w:hAnsiTheme="minorHAnsi" w:cstheme="minorHAnsi"/>
          <w:sz w:val="16"/>
        </w:rPr>
        <w:t xml:space="preserve"> In this way, arms sales to major economies hav become a central part of the Brazilian government’s “economic recovery agenda.” In the wake of these dramatic changes, how can we map the changing 21st-century military political economies in terms of both transregional trends and divergences? Transregional Trends As these cases demonstrate, </w:t>
      </w:r>
      <w:r w:rsidRPr="00193416">
        <w:rPr>
          <w:rStyle w:val="Emphasis"/>
          <w:rFonts w:asciiTheme="minorHAnsi" w:hAnsiTheme="minorHAnsi" w:cstheme="minorHAnsi"/>
        </w:rPr>
        <w:t xml:space="preserve">militarized state institutions </w:t>
      </w:r>
      <w:r w:rsidRPr="00193416">
        <w:rPr>
          <w:rStyle w:val="StyleUnderline"/>
          <w:rFonts w:asciiTheme="minorHAnsi" w:hAnsiTheme="minorHAnsi" w:cstheme="minorHAnsi"/>
        </w:rPr>
        <w:t>and security agencies around the world are assuming new or newly-expanded roles as investors</w:t>
      </w:r>
      <w:r w:rsidRPr="00193416">
        <w:rPr>
          <w:rFonts w:asciiTheme="minorHAnsi" w:hAnsiTheme="minorHAnsi" w:cstheme="minorHAnsi"/>
          <w:sz w:val="16"/>
        </w:rPr>
        <w:t xml:space="preserve">, contractors, </w:t>
      </w:r>
      <w:r w:rsidRPr="00193416">
        <w:rPr>
          <w:rStyle w:val="StyleUnderline"/>
          <w:rFonts w:asciiTheme="minorHAnsi" w:hAnsiTheme="minorHAnsi" w:cstheme="minorHAnsi"/>
        </w:rPr>
        <w:t>and</w:t>
      </w:r>
      <w:r w:rsidRPr="00193416">
        <w:rPr>
          <w:rFonts w:asciiTheme="minorHAnsi" w:hAnsiTheme="minorHAnsi" w:cstheme="minorHAnsi"/>
          <w:sz w:val="16"/>
        </w:rPr>
        <w:t xml:space="preserve"> even </w:t>
      </w:r>
      <w:r w:rsidRPr="00193416">
        <w:rPr>
          <w:rStyle w:val="StyleUnderline"/>
          <w:rFonts w:asciiTheme="minorHAnsi" w:hAnsiTheme="minorHAnsi" w:cstheme="minorHAnsi"/>
        </w:rPr>
        <w:t>corporate profiteers. They are advancing in areas formerly associated with private-sector business and non-military dimensions of the public sector. To</w:t>
      </w:r>
      <w:r w:rsidRPr="00193416">
        <w:rPr>
          <w:rFonts w:asciiTheme="minorHAnsi" w:hAnsiTheme="minorHAnsi" w:cstheme="minorHAnsi"/>
          <w:sz w:val="16"/>
        </w:rPr>
        <w:t xml:space="preserve"> be sure, the phenomenon of military interests driving structural changes in capitalism is not new. In the twentieth century, during periods of rapid industrialization and decolonization, </w:t>
      </w:r>
      <w:r w:rsidRPr="00193416">
        <w:rPr>
          <w:rStyle w:val="StyleUnderline"/>
          <w:rFonts w:asciiTheme="minorHAnsi" w:hAnsiTheme="minorHAnsi" w:cstheme="minorHAnsi"/>
        </w:rPr>
        <w:t xml:space="preserve">military institutions played key functions as spurs of </w:t>
      </w:r>
      <w:r w:rsidRPr="00193416">
        <w:rPr>
          <w:rStyle w:val="Emphasis"/>
          <w:rFonts w:asciiTheme="minorHAnsi" w:hAnsiTheme="minorHAnsi" w:cstheme="minorHAnsi"/>
        </w:rPr>
        <w:t>economic development</w:t>
      </w:r>
      <w:r w:rsidRPr="00193416">
        <w:rPr>
          <w:rStyle w:val="StyleUnderline"/>
          <w:rFonts w:asciiTheme="minorHAnsi" w:hAnsiTheme="minorHAnsi" w:cstheme="minorHAnsi"/>
        </w:rPr>
        <w:t xml:space="preserve"> and as partners of the business sector across the globe.</w:t>
      </w:r>
      <w:r w:rsidRPr="00193416">
        <w:rPr>
          <w:rFonts w:asciiTheme="minorHAnsi" w:hAnsiTheme="minorHAnsi" w:cstheme="minorHAnsi"/>
          <w:sz w:val="16"/>
        </w:rPr>
        <w:t xml:space="preserve"> And in other epochs, of course, they acted to enforce processes of colonial dispossession and extraction. </w:t>
      </w:r>
      <w:r w:rsidRPr="00193416">
        <w:rPr>
          <w:rStyle w:val="StyleUnderline"/>
          <w:rFonts w:asciiTheme="minorHAnsi" w:hAnsiTheme="minorHAnsi" w:cstheme="minorHAnsi"/>
        </w:rPr>
        <w:t>For example, in the Global North, extensive scholarly and activist literatures have illuminated the role of the U.S. military-industrial complex in the development of manufacturing, high-tech, and infrastructure sectors. In the Global South, researchers have revealed the ways that entrepreneurial corporations in Africa today employ mercenary firms that operate not just as paramilitaries but as a parastates—shadow, for-profit regimes that prey upon countries, peoples, and resources with impunity</w:t>
      </w:r>
      <w:r w:rsidRPr="00193416">
        <w:rPr>
          <w:rFonts w:asciiTheme="minorHAnsi" w:hAnsiTheme="minorHAnsi" w:cstheme="minorHAnsi"/>
          <w:sz w:val="16"/>
        </w:rPr>
        <w:t xml:space="preserve">. And other investigators have detailed the political and economic impact of military entrepreneurialism in Pakistan, Thailand, and Indonesia. But Latin America and the Middle East have retained particular academic and activist attention since the mid-20th century. In these two regions, researchers have focused on the persistent militarization of the state and the relationship between structural militarization and authoritarian populism in Latin America and intersecting formations of secularism, the Left, and postcolonial nationalism in the Middle East. Shana Marshall, Zeinab Abul-Magd, Hazem Kandil, and Yazid Sayigh have published pioneering and nuanced analyses of the changing 21st-century economic roles of the Egyptian Armed Forces, which inform this research. And Fernando Brancoli, Maria Celina d’Araujo, Amanda Pinheiro de Oliveira, Thiago Moreira Rodrigues, Martha Huggins, and Jorge Zaverucha have outlined illuminating perspectives on changing Brazilian military identities and practices in the global context. My research builds upon this work by exploring how military political economies of various forms are advancing in prominence especially around investment in megaprojects and megaevents. Today, much of the traditional “private sector” has become a military or paramilitary sector dominated by security logics. Unlike classic populist projects, these mega-scale security logics are not primarily oriented toward public safety or national patrimony but to infrastructures and projects that favor the interests of the titans of the private sector and investor classes. I refer to such projects as “parapopulist” political economies, rather than as populist regimes in the 20th century sense, which were oriented toward the development of state and public industries. Though these new parapopulist projects purport to be for “the people” and “the nation,” they are not truly </w:t>
      </w:r>
      <w:proofErr w:type="gramStart"/>
      <w:r w:rsidRPr="00193416">
        <w:rPr>
          <w:rFonts w:asciiTheme="minorHAnsi" w:hAnsiTheme="minorHAnsi" w:cstheme="minorHAnsi"/>
          <w:sz w:val="16"/>
        </w:rPr>
        <w:t>populist</w:t>
      </w:r>
      <w:proofErr w:type="gramEnd"/>
      <w:r w:rsidRPr="00193416">
        <w:rPr>
          <w:rFonts w:asciiTheme="minorHAnsi" w:hAnsiTheme="minorHAnsi" w:cstheme="minorHAnsi"/>
          <w:sz w:val="16"/>
        </w:rPr>
        <w:t xml:space="preserve">, because even if they do trigger a brief boom in construction jobs, they do not offer a future for the vast majority of “the people,” as clients, laborers, or masses, as substantive beneficiaries of these developments. In fact, this new generation of mega constructions emerges from the sand and stretches into the sky unencumbered by production sector targets or population-serving aims. It would seem that these forms of military capitalism do not function as neoliberal market formations in their classic conception. It is true that elected conservatives like Mauricio Macri in Argentina and finance ministers across the Middle East and Latin America have unlearned the lessons of the catastrophic 2008 global financial crisis and trumpet, once again, a fundamentalism of market logics and investment finance. Nevertheless, the privileging of military and </w:t>
      </w:r>
      <w:r w:rsidRPr="00193416">
        <w:rPr>
          <w:rFonts w:asciiTheme="minorHAnsi" w:hAnsiTheme="minorHAnsi" w:cstheme="minorHAnsi"/>
          <w:sz w:val="16"/>
        </w:rPr>
        <w:lastRenderedPageBreak/>
        <w:t xml:space="preserve">security actors by many of these same states, and their shift toward modes of governance centered </w:t>
      </w:r>
      <w:proofErr w:type="gramStart"/>
      <w:r w:rsidRPr="00193416">
        <w:rPr>
          <w:rFonts w:asciiTheme="minorHAnsi" w:hAnsiTheme="minorHAnsi" w:cstheme="minorHAnsi"/>
          <w:sz w:val="16"/>
        </w:rPr>
        <w:t>around</w:t>
      </w:r>
      <w:proofErr w:type="gramEnd"/>
      <w:r w:rsidRPr="00193416">
        <w:rPr>
          <w:rFonts w:asciiTheme="minorHAnsi" w:hAnsiTheme="minorHAnsi" w:cstheme="minorHAnsi"/>
          <w:sz w:val="16"/>
        </w:rPr>
        <w:t xml:space="preserve"> crime panics and corruption purges indicate something other than neoliberal restoration is occurring. Austerity and financial logics in these regions no longer offer a hegemonic vision of a consumer utopia, free choices, or individual rights—the hallmarks of neoliberal ideology. Instead these regimes have embraced longterm, explicitly coercive illiberal security politics that have everything to do with realignments of force, investment, and dispossession. What else is new about this set of transregional patterns of militarized capitalism? First, </w:t>
      </w:r>
      <w:r w:rsidRPr="00193416">
        <w:rPr>
          <w:rStyle w:val="StyleUnderline"/>
          <w:rFonts w:asciiTheme="minorHAnsi" w:hAnsiTheme="minorHAnsi" w:cstheme="minorHAnsi"/>
        </w:rPr>
        <w:t xml:space="preserve">military forces now coordinate </w:t>
      </w:r>
      <w:r w:rsidRPr="00193416">
        <w:rPr>
          <w:rStyle w:val="Emphasis"/>
          <w:rFonts w:asciiTheme="minorHAnsi" w:hAnsiTheme="minorHAnsi" w:cstheme="minorHAnsi"/>
        </w:rPr>
        <w:t>domestic building efforts</w:t>
      </w:r>
      <w:r w:rsidRPr="00193416">
        <w:rPr>
          <w:rStyle w:val="StyleUnderline"/>
          <w:rFonts w:asciiTheme="minorHAnsi" w:hAnsiTheme="minorHAnsi" w:cstheme="minorHAnsi"/>
        </w:rPr>
        <w:t xml:space="preserve">, public security, and social displacement in addition to—or instead of—focusing primarily on preparing for external wars and defense. Second, military-capitalist relations now define state-linked investment initiatives </w:t>
      </w:r>
      <w:r w:rsidRPr="00193416">
        <w:rPr>
          <w:rStyle w:val="Emphasis"/>
          <w:rFonts w:asciiTheme="minorHAnsi" w:hAnsiTheme="minorHAnsi" w:cstheme="minorHAnsi"/>
        </w:rPr>
        <w:t>in the Global South</w:t>
      </w:r>
      <w:r w:rsidRPr="00193416">
        <w:rPr>
          <w:rStyle w:val="StyleUnderline"/>
          <w:rFonts w:asciiTheme="minorHAnsi" w:hAnsiTheme="minorHAnsi" w:cstheme="minorHAnsi"/>
        </w:rPr>
        <w:t>. They capitalize on rivalries between Chinese companies and Persian Gulf sovereign-fund investors, while U.S., Russian, British, German, and Italian arms contractors remain key courtiers of military economies in both regions.</w:t>
      </w:r>
      <w:r w:rsidRPr="00193416">
        <w:rPr>
          <w:rFonts w:asciiTheme="minorHAnsi" w:hAnsiTheme="minorHAnsi" w:cstheme="minorHAnsi"/>
          <w:sz w:val="16"/>
        </w:rPr>
        <w:t xml:space="preserve"> Third, new questions of civil accountability and labor resistance haunt this new militarized economy. As the heads of the economy and governance agencies, should soldiers be a part of an expansion of public-sector workers’ rights, or do they function as the antithesis of those rights? Should the profits created by military-coordinated projects be redistributed as public patrimony or recaptured as private wealth by oligarchs?</w:t>
      </w: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Crisis Framing Link</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The crisis framing of terrorism under neoliberalism creates endless militarization and justifies pre-emptive violence within counterterrorism operations</w:t>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Heath-Kelly et al 15</w:t>
      </w:r>
      <w:r w:rsidRPr="00193416">
        <w:rPr>
          <w:rFonts w:asciiTheme="minorHAnsi" w:hAnsiTheme="minorHAnsi" w:cstheme="minorHAnsi"/>
        </w:rPr>
        <w:t xml:space="preserve"> (Charlotte Heath-Kelly; Research Fellow at the Department of Politics and International Studies, PhD in International Politics from Aberystwyth University and has published articles in the British Journal of Politics and IR, Security Dialogue and Critical Studies on Terrorism; Christopher Baker-Beall; Lee Jarvis; 4/9/15; “Editors’ introduction: neoliberalism and/as terror”; </w:t>
      </w:r>
      <w:hyperlink r:id="rId16" w:history="1">
        <w:r w:rsidRPr="00193416">
          <w:rPr>
            <w:rStyle w:val="Hyperlink"/>
            <w:rFonts w:asciiTheme="minorHAnsi" w:hAnsiTheme="minorHAnsi" w:cstheme="minorHAnsi"/>
          </w:rPr>
          <w:t>https://www.tandfonline.com/doi/full/10.1080/17539153.2015.1009761</w:t>
        </w:r>
      </w:hyperlink>
      <w:r w:rsidRPr="00193416">
        <w:rPr>
          <w:rFonts w:asciiTheme="minorHAnsi" w:hAnsiTheme="minorHAnsi" w:cstheme="minorHAnsi"/>
        </w:rPr>
        <w:t>; accessed 7/26/19; DS)</w:t>
      </w:r>
    </w:p>
    <w:p w:rsidR="00BB3DAE" w:rsidRPr="00193416" w:rsidRDefault="00BB3DAE" w:rsidP="00BB3DAE">
      <w:pPr>
        <w:rPr>
          <w:rFonts w:asciiTheme="minorHAnsi" w:hAnsiTheme="minorHAnsi" w:cstheme="minorHAnsi"/>
          <w:sz w:val="16"/>
        </w:rPr>
      </w:pPr>
      <w:r w:rsidRPr="00193416">
        <w:rPr>
          <w:rStyle w:val="StyleUnderline"/>
          <w:rFonts w:asciiTheme="minorHAnsi" w:hAnsiTheme="minorHAnsi" w:cstheme="minorHAnsi"/>
        </w:rPr>
        <w:t>This embrace of neoliberalism has led to the development of societies where political influence has been captured by corporate actors</w:t>
      </w:r>
      <w:r w:rsidRPr="00193416">
        <w:rPr>
          <w:rFonts w:asciiTheme="minorHAnsi" w:hAnsiTheme="minorHAnsi" w:cstheme="minorHAnsi"/>
          <w:sz w:val="16"/>
        </w:rPr>
        <w:t xml:space="preserve">. According to Susan George (1999), it has </w:t>
      </w:r>
      <w:r w:rsidRPr="00193416">
        <w:rPr>
          <w:rStyle w:val="StyleUnderline"/>
          <w:rFonts w:asciiTheme="minorHAnsi" w:hAnsiTheme="minorHAnsi" w:cstheme="minorHAnsi"/>
        </w:rPr>
        <w:t>led to growing inequality</w:t>
      </w:r>
      <w:r w:rsidRPr="00193416">
        <w:rPr>
          <w:rFonts w:asciiTheme="minorHAnsi" w:hAnsiTheme="minorHAnsi" w:cstheme="minorHAnsi"/>
          <w:sz w:val="16"/>
        </w:rPr>
        <w:t xml:space="preserve">, </w:t>
      </w:r>
      <w:r w:rsidRPr="00193416">
        <w:rPr>
          <w:rStyle w:val="StyleUnderline"/>
          <w:rFonts w:asciiTheme="minorHAnsi" w:hAnsiTheme="minorHAnsi" w:cstheme="minorHAnsi"/>
        </w:rPr>
        <w:t>with</w:t>
      </w:r>
      <w:r w:rsidRPr="00193416">
        <w:rPr>
          <w:rFonts w:asciiTheme="minorHAnsi" w:hAnsiTheme="minorHAnsi" w:cstheme="minorHAnsi"/>
          <w:sz w:val="16"/>
        </w:rPr>
        <w:t xml:space="preserve"> neoliberalism having precipitated </w:t>
      </w:r>
      <w:r w:rsidRPr="00193416">
        <w:rPr>
          <w:rStyle w:val="StyleUnderline"/>
          <w:rFonts w:asciiTheme="minorHAnsi" w:hAnsiTheme="minorHAnsi" w:cstheme="minorHAnsi"/>
        </w:rPr>
        <w:t>a massive transfer of wealth, power and resources from the poorest in society to the richest</w:t>
      </w:r>
      <w:r w:rsidRPr="00193416">
        <w:rPr>
          <w:rFonts w:asciiTheme="minorHAnsi" w:hAnsiTheme="minorHAnsi" w:cstheme="minorHAnsi"/>
          <w:sz w:val="16"/>
        </w:rPr>
        <w:t xml:space="preserve">.2 As Hall, Massey, and Rustin (2013, 4) explain, “it has </w:t>
      </w:r>
      <w:r w:rsidRPr="00193416">
        <w:rPr>
          <w:rStyle w:val="StyleUnderline"/>
          <w:rFonts w:asciiTheme="minorHAnsi" w:hAnsiTheme="minorHAnsi" w:cstheme="minorHAnsi"/>
        </w:rPr>
        <w:t>encouraged private capital to hollow-out the welfare state</w:t>
      </w:r>
      <w:r w:rsidRPr="00193416">
        <w:rPr>
          <w:rFonts w:asciiTheme="minorHAnsi" w:hAnsiTheme="minorHAnsi" w:cstheme="minorHAnsi"/>
          <w:sz w:val="16"/>
        </w:rPr>
        <w:t xml:space="preserve"> and dismantle... </w:t>
      </w:r>
      <w:r w:rsidRPr="00193416">
        <w:rPr>
          <w:rStyle w:val="StyleUnderline"/>
          <w:rFonts w:asciiTheme="minorHAnsi" w:hAnsiTheme="minorHAnsi" w:cstheme="minorHAnsi"/>
        </w:rPr>
        <w:t>structures of health, welfare and education</w:t>
      </w:r>
      <w:r w:rsidRPr="00193416">
        <w:rPr>
          <w:rFonts w:asciiTheme="minorHAnsi" w:hAnsiTheme="minorHAnsi" w:cstheme="minorHAnsi"/>
          <w:sz w:val="16"/>
        </w:rPr>
        <w:t xml:space="preserve"> services” </w:t>
      </w:r>
      <w:r w:rsidRPr="00193416">
        <w:rPr>
          <w:rStyle w:val="StyleUnderline"/>
          <w:rFonts w:asciiTheme="minorHAnsi" w:hAnsiTheme="minorHAnsi" w:cstheme="minorHAnsi"/>
        </w:rPr>
        <w:t>in</w:t>
      </w:r>
      <w:r w:rsidRPr="00193416">
        <w:rPr>
          <w:rFonts w:asciiTheme="minorHAnsi" w:hAnsiTheme="minorHAnsi" w:cstheme="minorHAnsi"/>
          <w:sz w:val="16"/>
        </w:rPr>
        <w:t xml:space="preserve"> the </w:t>
      </w:r>
      <w:r w:rsidRPr="00193416">
        <w:rPr>
          <w:rStyle w:val="StyleUnderline"/>
          <w:rFonts w:asciiTheme="minorHAnsi" w:hAnsiTheme="minorHAnsi" w:cstheme="minorHAnsi"/>
        </w:rPr>
        <w:t>pursuit of profit</w:t>
      </w:r>
      <w:r w:rsidRPr="00193416">
        <w:rPr>
          <w:rFonts w:asciiTheme="minorHAnsi" w:hAnsiTheme="minorHAnsi" w:cstheme="minorHAnsi"/>
          <w:sz w:val="16"/>
        </w:rPr>
        <w:t xml:space="preserve">. In essence, neoliberalism generates winners and losers, with the richest in society gaining to the detriment of the poorest. This is important if we consider the neoliberal definition of “loser”, to whom nothing is owed. As George (1999, para 30) notes, “anyone can be ejected from the system at any time – because of illness, age, pregnancy, perceived failure, or simply because economic circumstances and the relent- less transfer of wealth from top to bottom demand it”. Indeed, neoliberalism has funda- mentally altered politics in the sense that: Politics used to be primarily about who ruled whom and who got what share of the pie. Aspects of both these central questions remain, of course, but the great new central question of politics is... “Who has a right to live and who does not?” Radical exclusion is now the order of the day. (George 1999, para 32) George’s observation resonates here in the sense that she points to a gap in the literature that this issue aims to address: the extent to which the economic theory of neoliberalism can be understood as a form of terror. </w:t>
      </w:r>
      <w:r w:rsidRPr="00193416">
        <w:rPr>
          <w:rStyle w:val="StyleUnderline"/>
          <w:rFonts w:asciiTheme="minorHAnsi" w:hAnsiTheme="minorHAnsi" w:cstheme="minorHAnsi"/>
        </w:rPr>
        <w:t>First, with regard to the idea of the economic theory of “</w:t>
      </w:r>
      <w:r w:rsidRPr="00193416">
        <w:rPr>
          <w:rStyle w:val="Emphasis"/>
          <w:rFonts w:asciiTheme="minorHAnsi" w:hAnsiTheme="minorHAnsi" w:cstheme="minorHAnsi"/>
        </w:rPr>
        <w:t>neoliberalism as terror</w:t>
      </w:r>
      <w:r w:rsidRPr="00193416">
        <w:rPr>
          <w:rStyle w:val="StyleUnderline"/>
          <w:rFonts w:asciiTheme="minorHAnsi" w:hAnsiTheme="minorHAnsi" w:cstheme="minorHAnsi"/>
        </w:rPr>
        <w:t>” there is a small body of research that has been conducted under the guise of cultural studies</w:t>
      </w:r>
      <w:r w:rsidRPr="00193416">
        <w:rPr>
          <w:rFonts w:asciiTheme="minorHAnsi" w:hAnsiTheme="minorHAnsi" w:cstheme="minorHAnsi"/>
          <w:sz w:val="16"/>
        </w:rPr>
        <w:t xml:space="preserve"> by the critical theorist Henry Giroux (2004, 2005). Focusing specifically on the United States (US), </w:t>
      </w:r>
      <w:r w:rsidRPr="00193416">
        <w:rPr>
          <w:rStyle w:val="StyleUnderline"/>
          <w:rFonts w:asciiTheme="minorHAnsi" w:hAnsiTheme="minorHAnsi" w:cstheme="minorHAnsi"/>
        </w:rPr>
        <w:t>Giroux draws our attention to the ways in which neoliberalism has transformed how the state provides internal and external</w:t>
      </w:r>
      <w:r w:rsidRPr="00193416">
        <w:rPr>
          <w:rFonts w:asciiTheme="minorHAnsi" w:hAnsiTheme="minorHAnsi" w:cstheme="minorHAnsi"/>
          <w:sz w:val="16"/>
        </w:rPr>
        <w:t xml:space="preserve"> security for its citizens. For Giroux, </w:t>
      </w:r>
      <w:r w:rsidRPr="00193416">
        <w:rPr>
          <w:rStyle w:val="StyleUnderline"/>
          <w:rFonts w:asciiTheme="minorHAnsi" w:hAnsiTheme="minorHAnsi" w:cstheme="minorHAnsi"/>
        </w:rPr>
        <w:t>neoliberalism</w:t>
      </w:r>
      <w:r w:rsidRPr="00193416">
        <w:rPr>
          <w:rFonts w:asciiTheme="minorHAnsi" w:hAnsiTheme="minorHAnsi" w:cstheme="minorHAnsi"/>
          <w:sz w:val="16"/>
        </w:rPr>
        <w:t xml:space="preserve"> not only </w:t>
      </w:r>
      <w:r w:rsidRPr="00193416">
        <w:rPr>
          <w:rStyle w:val="StyleUnderline"/>
          <w:rFonts w:asciiTheme="minorHAnsi" w:hAnsiTheme="minorHAnsi" w:cstheme="minorHAnsi"/>
        </w:rPr>
        <w:t xml:space="preserve">creates </w:t>
      </w:r>
      <w:r w:rsidRPr="00193416">
        <w:rPr>
          <w:rStyle w:val="Emphasis"/>
          <w:rFonts w:asciiTheme="minorHAnsi" w:hAnsiTheme="minorHAnsi" w:cstheme="minorHAnsi"/>
        </w:rPr>
        <w:t>economic terror</w:t>
      </w:r>
      <w:r w:rsidRPr="00193416">
        <w:rPr>
          <w:rStyle w:val="StyleUnderline"/>
          <w:rFonts w:asciiTheme="minorHAnsi" w:hAnsiTheme="minorHAnsi" w:cstheme="minorHAnsi"/>
        </w:rPr>
        <w:t xml:space="preserve"> for citizens</w:t>
      </w:r>
      <w:r w:rsidRPr="00193416">
        <w:rPr>
          <w:rFonts w:asciiTheme="minorHAnsi" w:hAnsiTheme="minorHAnsi" w:cstheme="minorHAnsi"/>
          <w:sz w:val="16"/>
        </w:rPr>
        <w:t xml:space="preserve"> deemed losers in the neoliberal society (</w:t>
      </w:r>
      <w:r w:rsidRPr="00193416">
        <w:rPr>
          <w:rStyle w:val="StyleUnderline"/>
          <w:rFonts w:asciiTheme="minorHAnsi" w:hAnsiTheme="minorHAnsi" w:cstheme="minorHAnsi"/>
        </w:rPr>
        <w:t>through the hollowing out of the welfare state</w:t>
      </w:r>
      <w:r w:rsidRPr="00193416">
        <w:rPr>
          <w:rFonts w:asciiTheme="minorHAnsi" w:hAnsiTheme="minorHAnsi" w:cstheme="minorHAnsi"/>
          <w:sz w:val="16"/>
        </w:rPr>
        <w:t xml:space="preserve"> and the removal of economic support), </w:t>
      </w:r>
      <w:r w:rsidRPr="00193416">
        <w:rPr>
          <w:rStyle w:val="StyleUnderline"/>
          <w:rFonts w:asciiTheme="minorHAnsi" w:hAnsiTheme="minorHAnsi" w:cstheme="minorHAnsi"/>
        </w:rPr>
        <w:t xml:space="preserve">but is responsible for a growing form of political terror, or authoritarianism, that is characterised by the </w:t>
      </w:r>
      <w:r w:rsidRPr="00193416">
        <w:rPr>
          <w:rStyle w:val="Emphasis"/>
          <w:rFonts w:asciiTheme="minorHAnsi" w:hAnsiTheme="minorHAnsi" w:cstheme="minorHAnsi"/>
        </w:rPr>
        <w:t>militarisation of public space</w:t>
      </w:r>
      <w:r w:rsidRPr="00193416">
        <w:rPr>
          <w:rStyle w:val="StyleUnderline"/>
          <w:rFonts w:asciiTheme="minorHAnsi" w:hAnsiTheme="minorHAnsi" w:cstheme="minorHAnsi"/>
        </w:rPr>
        <w:t xml:space="preserve"> at home</w:t>
      </w:r>
      <w:r w:rsidRPr="00193416">
        <w:rPr>
          <w:rFonts w:asciiTheme="minorHAnsi" w:hAnsiTheme="minorHAnsi" w:cstheme="minorHAnsi"/>
          <w:sz w:val="16"/>
        </w:rPr>
        <w:t xml:space="preserve"> and the suppression of dissent. He argues that: </w:t>
      </w:r>
      <w:r w:rsidRPr="00193416">
        <w:rPr>
          <w:rStyle w:val="StyleUnderline"/>
          <w:rFonts w:asciiTheme="minorHAnsi" w:hAnsiTheme="minorHAnsi" w:cstheme="minorHAnsi"/>
        </w:rPr>
        <w:t>Neoliberalism has become complicitous with this transformation of the democratic state into a national security state</w:t>
      </w:r>
      <w:r w:rsidRPr="00193416">
        <w:rPr>
          <w:rFonts w:asciiTheme="minorHAnsi" w:hAnsiTheme="minorHAnsi" w:cstheme="minorHAnsi"/>
          <w:sz w:val="16"/>
        </w:rPr>
        <w:t xml:space="preserve"> that repeatedly uses its military and political power to develop a daunting police state... to punish workers, stifle dissent, and undermine the political power of labour’ unions and progressive social movements. (Giroux 2005, 8) Indeed, recent and seemingly disparate events, such as </w:t>
      </w:r>
      <w:r w:rsidRPr="00193416">
        <w:rPr>
          <w:rStyle w:val="StyleUnderline"/>
          <w:rFonts w:asciiTheme="minorHAnsi" w:hAnsiTheme="minorHAnsi" w:cstheme="minorHAnsi"/>
        </w:rPr>
        <w:t>the shooting of Michael Brown in Ferguson</w:t>
      </w:r>
      <w:r w:rsidRPr="00193416">
        <w:rPr>
          <w:rFonts w:asciiTheme="minorHAnsi" w:hAnsiTheme="minorHAnsi" w:cstheme="minorHAnsi"/>
          <w:sz w:val="16"/>
        </w:rPr>
        <w:t xml:space="preserve">, Missouri, in the United States </w:t>
      </w:r>
      <w:r w:rsidRPr="00193416">
        <w:rPr>
          <w:rStyle w:val="StyleUnderline"/>
          <w:rFonts w:asciiTheme="minorHAnsi" w:hAnsiTheme="minorHAnsi" w:cstheme="minorHAnsi"/>
        </w:rPr>
        <w:t>or</w:t>
      </w:r>
      <w:r w:rsidRPr="00193416">
        <w:rPr>
          <w:rFonts w:asciiTheme="minorHAnsi" w:hAnsiTheme="minorHAnsi" w:cstheme="minorHAnsi"/>
          <w:sz w:val="16"/>
        </w:rPr>
        <w:t xml:space="preserve"> the </w:t>
      </w:r>
      <w:r w:rsidRPr="00193416">
        <w:rPr>
          <w:rStyle w:val="StyleUnderline"/>
          <w:rFonts w:asciiTheme="minorHAnsi" w:hAnsiTheme="minorHAnsi" w:cstheme="minorHAnsi"/>
        </w:rPr>
        <w:t xml:space="preserve">policing of student protest at </w:t>
      </w:r>
      <w:r w:rsidRPr="00193416">
        <w:rPr>
          <w:rFonts w:asciiTheme="minorHAnsi" w:hAnsiTheme="minorHAnsi" w:cstheme="minorHAnsi"/>
          <w:sz w:val="16"/>
        </w:rPr>
        <w:t xml:space="preserve">the University of </w:t>
      </w:r>
      <w:r w:rsidRPr="00193416">
        <w:rPr>
          <w:rStyle w:val="StyleUnderline"/>
          <w:rFonts w:asciiTheme="minorHAnsi" w:hAnsiTheme="minorHAnsi" w:cstheme="minorHAnsi"/>
        </w:rPr>
        <w:t>Warwick</w:t>
      </w:r>
      <w:r w:rsidRPr="00193416">
        <w:rPr>
          <w:rFonts w:asciiTheme="minorHAnsi" w:hAnsiTheme="minorHAnsi" w:cstheme="minorHAnsi"/>
          <w:sz w:val="16"/>
        </w:rPr>
        <w:t xml:space="preserve"> in the United Kingdom, </w:t>
      </w:r>
      <w:r w:rsidRPr="00193416">
        <w:rPr>
          <w:rStyle w:val="StyleUnderline"/>
          <w:rFonts w:asciiTheme="minorHAnsi" w:hAnsiTheme="minorHAnsi" w:cstheme="minorHAnsi"/>
        </w:rPr>
        <w:t>reflect forms of neoliberal terror in the sense that they are made possible by a political culture</w:t>
      </w:r>
      <w:r w:rsidRPr="00193416">
        <w:rPr>
          <w:rFonts w:asciiTheme="minorHAnsi" w:hAnsiTheme="minorHAnsi" w:cstheme="minorHAnsi"/>
          <w:sz w:val="16"/>
        </w:rPr>
        <w:t xml:space="preserve">, which is </w:t>
      </w:r>
      <w:r w:rsidRPr="00193416">
        <w:rPr>
          <w:rStyle w:val="StyleUnderline"/>
          <w:rFonts w:asciiTheme="minorHAnsi" w:hAnsiTheme="minorHAnsi" w:cstheme="minorHAnsi"/>
        </w:rPr>
        <w:t>based on</w:t>
      </w:r>
      <w:r w:rsidRPr="00193416">
        <w:rPr>
          <w:rFonts w:asciiTheme="minorHAnsi" w:hAnsiTheme="minorHAnsi" w:cstheme="minorHAnsi"/>
          <w:sz w:val="16"/>
        </w:rPr>
        <w:t xml:space="preserve"> fear, </w:t>
      </w:r>
      <w:r w:rsidRPr="00193416">
        <w:rPr>
          <w:rStyle w:val="StyleUnderline"/>
          <w:rFonts w:asciiTheme="minorHAnsi" w:hAnsiTheme="minorHAnsi" w:cstheme="minorHAnsi"/>
        </w:rPr>
        <w:t>surveillance and control</w:t>
      </w:r>
      <w:r w:rsidRPr="00193416">
        <w:rPr>
          <w:rFonts w:asciiTheme="minorHAnsi" w:hAnsiTheme="minorHAnsi" w:cstheme="minorHAnsi"/>
          <w:sz w:val="16"/>
        </w:rPr>
        <w:t xml:space="preserve"> rather than one based on “a vibrant culture of shared responsibility and critical questioning” (Giroux 2005, 4). In the first half of the special issue, we include contributions from established and early career scholars, which break new ground in relation to the ontological relationship between neoliberalism and terror, albeit in different ways. These articles go beyond existing security studies literature on security privatization and the importance of risk governance. They probe the very archetype of the terrorist and its relation to more surprising bête noirs such as Satan and the figure of the zombie which, it is </w:t>
      </w:r>
      <w:proofErr w:type="gramStart"/>
      <w:r w:rsidRPr="00193416">
        <w:rPr>
          <w:rFonts w:asciiTheme="minorHAnsi" w:hAnsiTheme="minorHAnsi" w:cstheme="minorHAnsi"/>
          <w:sz w:val="16"/>
        </w:rPr>
        <w:t>argued,</w:t>
      </w:r>
      <w:proofErr w:type="gramEnd"/>
      <w:r w:rsidRPr="00193416">
        <w:rPr>
          <w:rFonts w:asciiTheme="minorHAnsi" w:hAnsiTheme="minorHAnsi" w:cstheme="minorHAnsi"/>
          <w:sz w:val="16"/>
        </w:rPr>
        <w:t xml:space="preserve"> has always haunted the development of capitalism (Neocleous 2015, this issue). In a related vein, </w:t>
      </w:r>
      <w:r w:rsidRPr="00193416">
        <w:rPr>
          <w:rStyle w:val="StyleUnderline"/>
          <w:rFonts w:asciiTheme="minorHAnsi" w:hAnsiTheme="minorHAnsi" w:cstheme="minorHAnsi"/>
        </w:rPr>
        <w:t>Jackson</w:t>
      </w:r>
      <w:r w:rsidRPr="00193416">
        <w:rPr>
          <w:rFonts w:asciiTheme="minorHAnsi" w:hAnsiTheme="minorHAnsi" w:cstheme="minorHAnsi"/>
          <w:sz w:val="16"/>
        </w:rPr>
        <w:t xml:space="preserve"> (2015, this issue) ch</w:t>
      </w:r>
      <w:r w:rsidRPr="00193416">
        <w:rPr>
          <w:rStyle w:val="StyleUnderline"/>
          <w:rFonts w:asciiTheme="minorHAnsi" w:hAnsiTheme="minorHAnsi" w:cstheme="minorHAnsi"/>
        </w:rPr>
        <w:t xml:space="preserve">arts the epistemological crisis of counterterrorism which drives the </w:t>
      </w:r>
      <w:r w:rsidRPr="00193416">
        <w:rPr>
          <w:rStyle w:val="Emphasis"/>
          <w:rFonts w:asciiTheme="minorHAnsi" w:hAnsiTheme="minorHAnsi" w:cstheme="minorHAnsi"/>
        </w:rPr>
        <w:t>War on Terror security project</w:t>
      </w:r>
      <w:r w:rsidRPr="00193416">
        <w:rPr>
          <w:rStyle w:val="StyleUnderline"/>
          <w:rFonts w:asciiTheme="minorHAnsi" w:hAnsiTheme="minorHAnsi" w:cstheme="minorHAnsi"/>
        </w:rPr>
        <w:t xml:space="preserve"> but simultaneously renders it unending, redundant and hysterical, </w:t>
      </w:r>
      <w:r w:rsidRPr="00193416">
        <w:rPr>
          <w:rFonts w:asciiTheme="minorHAnsi" w:hAnsiTheme="minorHAnsi" w:cstheme="minorHAnsi"/>
          <w:sz w:val="16"/>
        </w:rPr>
        <w:t xml:space="preserve">while other contributors turn to the role of crisis, and especially the contemporary counterterrorist response, in enabling the perpetual reconfiguration of accumulation and capitalism (neatly summarised as the “Class War on Terror”) (Boukalas 2015, this issue). Looking beyond the global North, Furtado turns to the terror discourse of South America in which terrorism is predominantly associated with state rather than non-state actors: an association that cannot be understood but for the brutal expansion of neoliberal economics under authoritarian rule </w:t>
      </w:r>
      <w:r w:rsidRPr="00193416">
        <w:rPr>
          <w:rFonts w:asciiTheme="minorHAnsi" w:hAnsiTheme="minorHAnsi" w:cstheme="minorHAnsi"/>
          <w:sz w:val="16"/>
        </w:rPr>
        <w:lastRenderedPageBreak/>
        <w:t xml:space="preserve">(Furtado 2015, this issue). In these articles, we see how </w:t>
      </w:r>
      <w:r w:rsidRPr="00193416">
        <w:rPr>
          <w:rStyle w:val="StyleUnderline"/>
          <w:rFonts w:asciiTheme="minorHAnsi" w:hAnsiTheme="minorHAnsi" w:cstheme="minorHAnsi"/>
        </w:rPr>
        <w:t>the economic machine of capitalism invents and necessitates the figure of the “</w:t>
      </w:r>
      <w:r w:rsidRPr="00193416">
        <w:rPr>
          <w:rStyle w:val="Emphasis"/>
          <w:rFonts w:asciiTheme="minorHAnsi" w:hAnsiTheme="minorHAnsi" w:cstheme="minorHAnsi"/>
        </w:rPr>
        <w:t>Universal Adversary</w:t>
      </w:r>
      <w:r w:rsidRPr="00193416">
        <w:rPr>
          <w:rStyle w:val="StyleUnderline"/>
          <w:rFonts w:asciiTheme="minorHAnsi" w:hAnsiTheme="minorHAnsi" w:cstheme="minorHAnsi"/>
        </w:rPr>
        <w:t>”</w:t>
      </w:r>
      <w:r w:rsidRPr="00193416">
        <w:rPr>
          <w:rFonts w:asciiTheme="minorHAnsi" w:hAnsiTheme="minorHAnsi" w:cstheme="minorHAnsi"/>
          <w:sz w:val="16"/>
        </w:rPr>
        <w:t xml:space="preserve"> (be that the pig, Satan, the zombie or the terrorist) </w:t>
      </w:r>
      <w:r w:rsidRPr="00193416">
        <w:rPr>
          <w:rStyle w:val="StyleUnderline"/>
          <w:rFonts w:asciiTheme="minorHAnsi" w:hAnsiTheme="minorHAnsi" w:cstheme="minorHAnsi"/>
        </w:rPr>
        <w:t>so that it can refigure itself around crises, concealing its ambiguities</w:t>
      </w:r>
      <w:r w:rsidRPr="00193416">
        <w:rPr>
          <w:rFonts w:asciiTheme="minorHAnsi" w:hAnsiTheme="minorHAnsi" w:cstheme="minorHAnsi"/>
          <w:sz w:val="16"/>
        </w:rPr>
        <w:t xml:space="preserve">. Furthermore, from alternate directions, we see how </w:t>
      </w:r>
      <w:r w:rsidRPr="00193416">
        <w:rPr>
          <w:rStyle w:val="StyleUnderline"/>
          <w:rFonts w:asciiTheme="minorHAnsi" w:hAnsiTheme="minorHAnsi" w:cstheme="minorHAnsi"/>
        </w:rPr>
        <w:t>this perpetual project is driven by a paranoid logic that has led to an epistemological crisis</w:t>
      </w:r>
      <w:r w:rsidRPr="00193416">
        <w:rPr>
          <w:rFonts w:asciiTheme="minorHAnsi" w:hAnsiTheme="minorHAnsi" w:cstheme="minorHAnsi"/>
          <w:sz w:val="16"/>
        </w:rPr>
        <w:t xml:space="preserve"> – at least in the global North. In the second half of the issue, we turn to the effects of neoliberal ideology and economics upon counterterrorism, and vice versa. The questions asked within this section probe the ways in which the contemporary economic and ideological era has impacted the practice of security, including how the deployment of futurity and fantasy within security discourse has radically redefined fear, such that </w:t>
      </w:r>
      <w:r w:rsidRPr="00193416">
        <w:rPr>
          <w:rStyle w:val="StyleUnderline"/>
          <w:rFonts w:asciiTheme="minorHAnsi" w:hAnsiTheme="minorHAnsi" w:cstheme="minorHAnsi"/>
        </w:rPr>
        <w:t>counterterrorism perpetually tells us that each attack precedes something worse</w:t>
      </w:r>
      <w:r w:rsidRPr="00193416">
        <w:rPr>
          <w:rFonts w:asciiTheme="minorHAnsi" w:hAnsiTheme="minorHAnsi" w:cstheme="minorHAnsi"/>
          <w:sz w:val="16"/>
        </w:rPr>
        <w:t xml:space="preserve">. In this imaginary, </w:t>
      </w:r>
      <w:r w:rsidRPr="00193416">
        <w:rPr>
          <w:rStyle w:val="StyleUnderline"/>
          <w:rFonts w:asciiTheme="minorHAnsi" w:hAnsiTheme="minorHAnsi" w:cstheme="minorHAnsi"/>
        </w:rPr>
        <w:t>we are no longer scared of something</w:t>
      </w:r>
      <w:r w:rsidRPr="00193416">
        <w:rPr>
          <w:rFonts w:asciiTheme="minorHAnsi" w:hAnsiTheme="minorHAnsi" w:cstheme="minorHAnsi"/>
          <w:sz w:val="16"/>
        </w:rPr>
        <w:t xml:space="preserve"> definable </w:t>
      </w:r>
      <w:r w:rsidRPr="00193416">
        <w:rPr>
          <w:rStyle w:val="StyleUnderline"/>
          <w:rFonts w:asciiTheme="minorHAnsi" w:hAnsiTheme="minorHAnsi" w:cstheme="minorHAnsi"/>
        </w:rPr>
        <w:t>like an explosion but</w:t>
      </w:r>
      <w:r w:rsidRPr="00193416">
        <w:rPr>
          <w:rFonts w:asciiTheme="minorHAnsi" w:hAnsiTheme="minorHAnsi" w:cstheme="minorHAnsi"/>
          <w:sz w:val="16"/>
        </w:rPr>
        <w:t xml:space="preserve"> the kaleidoscopic anticipatory fixation on even worse to come. </w:t>
      </w:r>
      <w:r w:rsidRPr="00193416">
        <w:rPr>
          <w:rStyle w:val="StyleUnderline"/>
          <w:rFonts w:asciiTheme="minorHAnsi" w:hAnsiTheme="minorHAnsi" w:cstheme="minorHAnsi"/>
        </w:rPr>
        <w:t xml:space="preserve">We have become frightened of fear itself, and counterterrorism practice plays a central role in creating the fear which terrorism supposedly induces </w:t>
      </w:r>
      <w:r w:rsidRPr="00193416">
        <w:rPr>
          <w:rFonts w:asciiTheme="minorHAnsi" w:hAnsiTheme="minorHAnsi" w:cstheme="minorHAnsi"/>
          <w:sz w:val="16"/>
        </w:rPr>
        <w:t xml:space="preserve">(Frank 2015, this issue). Addressing the paradoxical effects of neoliberalism upon counterterrorism from a different direction, Marijn Hoijtink considers </w:t>
      </w:r>
      <w:r w:rsidRPr="00193416">
        <w:rPr>
          <w:rStyle w:val="StyleUnderline"/>
          <w:rFonts w:asciiTheme="minorHAnsi" w:hAnsiTheme="minorHAnsi" w:cstheme="minorHAnsi"/>
        </w:rPr>
        <w:t>the</w:t>
      </w:r>
      <w:r w:rsidRPr="00193416">
        <w:rPr>
          <w:rFonts w:asciiTheme="minorHAnsi" w:hAnsiTheme="minorHAnsi" w:cstheme="minorHAnsi"/>
          <w:sz w:val="16"/>
        </w:rPr>
        <w:t xml:space="preserve"> professional </w:t>
      </w:r>
      <w:r w:rsidRPr="00193416">
        <w:rPr>
          <w:rStyle w:val="StyleUnderline"/>
          <w:rFonts w:asciiTheme="minorHAnsi" w:hAnsiTheme="minorHAnsi" w:cstheme="minorHAnsi"/>
        </w:rPr>
        <w:t xml:space="preserve">security culture </w:t>
      </w:r>
      <w:r w:rsidRPr="00193416">
        <w:rPr>
          <w:rFonts w:asciiTheme="minorHAnsi" w:hAnsiTheme="minorHAnsi" w:cstheme="minorHAnsi"/>
          <w:sz w:val="16"/>
        </w:rPr>
        <w:t xml:space="preserve">which has emerged </w:t>
      </w:r>
      <w:r w:rsidRPr="00193416">
        <w:rPr>
          <w:rStyle w:val="StyleUnderline"/>
          <w:rFonts w:asciiTheme="minorHAnsi" w:hAnsiTheme="minorHAnsi" w:cstheme="minorHAnsi"/>
        </w:rPr>
        <w:t>around counterterrorism</w:t>
      </w:r>
      <w:r w:rsidRPr="00193416">
        <w:rPr>
          <w:rFonts w:asciiTheme="minorHAnsi" w:hAnsiTheme="minorHAnsi" w:cstheme="minorHAnsi"/>
          <w:sz w:val="16"/>
        </w:rPr>
        <w:t xml:space="preserve"> – one which centralises infrastructural systems rather than people – as objects of protection (Hoijtink 2015, this issue). People seem to have been displaced as that which must be protected by counterterrorism, in favour of system- ised notions of mobility which Hoijtink shows are crucial to neoliberalism, but they are not entirely absent. For example, Mohammed Elshimi’s article explores the ways in which </w:t>
      </w:r>
      <w:r w:rsidRPr="00193416">
        <w:rPr>
          <w:rStyle w:val="StyleUnderline"/>
          <w:rFonts w:asciiTheme="minorHAnsi" w:hAnsiTheme="minorHAnsi" w:cstheme="minorHAnsi"/>
        </w:rPr>
        <w:t>the neoliberal state remains fascinated with intervention into people’s lives</w:t>
      </w:r>
      <w:r w:rsidRPr="00193416">
        <w:rPr>
          <w:rFonts w:asciiTheme="minorHAnsi" w:hAnsiTheme="minorHAnsi" w:cstheme="minorHAnsi"/>
          <w:sz w:val="16"/>
        </w:rPr>
        <w:t xml:space="preserve">, especially those identified as risky, dangerous and radicalised. Building upon work into the govern- mentality of radicalisation policies, Elshimi explores how deradicalisation programs function through both anticipatory (neoliberal) logics of detection, but also pastoral logics of care. The utilisation of confessional technologies therein, in particular, speaks to the re- emergence of pastoral techniques whereby the state deploys deradicalisation as a technol- ogy of the self, and of salvation (Elshimi 2015, this issue). Finally, reversing the direction of analysis, and assessing the impact of counterterror- ism upon neoliberalism, it is important to assess the ways in which </w:t>
      </w:r>
      <w:r w:rsidRPr="00193416">
        <w:rPr>
          <w:rStyle w:val="StyleUnderline"/>
          <w:rFonts w:asciiTheme="minorHAnsi" w:hAnsiTheme="minorHAnsi" w:cstheme="minorHAnsi"/>
        </w:rPr>
        <w:t xml:space="preserve">entertainment and other industries take the neoliberal security era as an object for </w:t>
      </w:r>
      <w:r w:rsidRPr="00193416">
        <w:rPr>
          <w:rStyle w:val="Emphasis"/>
          <w:rFonts w:asciiTheme="minorHAnsi" w:hAnsiTheme="minorHAnsi" w:cstheme="minorHAnsi"/>
        </w:rPr>
        <w:t>commodification</w:t>
      </w:r>
      <w:r w:rsidRPr="00193416">
        <w:rPr>
          <w:rFonts w:asciiTheme="minorHAnsi" w:hAnsiTheme="minorHAnsi" w:cstheme="minorHAnsi"/>
          <w:sz w:val="16"/>
        </w:rPr>
        <w:t xml:space="preserve"> and popular consumption. As such, Robert Young (2015, this issue) </w:t>
      </w:r>
      <w:r w:rsidRPr="00193416">
        <w:rPr>
          <w:rStyle w:val="StyleUnderline"/>
          <w:rFonts w:asciiTheme="minorHAnsi" w:hAnsiTheme="minorHAnsi" w:cstheme="minorHAnsi"/>
        </w:rPr>
        <w:t xml:space="preserve">explores representations of war within the video game Splinter Cell, demonstrating that “older” </w:t>
      </w:r>
      <w:r w:rsidRPr="00193416">
        <w:rPr>
          <w:rFonts w:asciiTheme="minorHAnsi" w:hAnsiTheme="minorHAnsi" w:cstheme="minorHAnsi"/>
          <w:sz w:val="16"/>
        </w:rPr>
        <w:t xml:space="preserve">(pre-War on Terror) </w:t>
      </w:r>
      <w:r w:rsidRPr="00193416">
        <w:rPr>
          <w:rStyle w:val="StyleUnderline"/>
          <w:rFonts w:asciiTheme="minorHAnsi" w:hAnsiTheme="minorHAnsi" w:cstheme="minorHAnsi"/>
        </w:rPr>
        <w:t>understandings of Just War have become</w:t>
      </w:r>
      <w:r w:rsidRPr="00193416">
        <w:rPr>
          <w:rFonts w:asciiTheme="minorHAnsi" w:hAnsiTheme="minorHAnsi" w:cstheme="minorHAnsi"/>
          <w:sz w:val="16"/>
        </w:rPr>
        <w:t xml:space="preserve"> increasingly </w:t>
      </w:r>
      <w:r w:rsidRPr="00193416">
        <w:rPr>
          <w:rStyle w:val="StyleUnderline"/>
          <w:rFonts w:asciiTheme="minorHAnsi" w:hAnsiTheme="minorHAnsi" w:cstheme="minorHAnsi"/>
        </w:rPr>
        <w:t>blurred</w:t>
      </w:r>
      <w:r w:rsidRPr="00193416">
        <w:rPr>
          <w:rFonts w:asciiTheme="minorHAnsi" w:hAnsiTheme="minorHAnsi" w:cstheme="minorHAnsi"/>
          <w:sz w:val="16"/>
        </w:rPr>
        <w:t xml:space="preserve"> – rather than abandoned – </w:t>
      </w:r>
      <w:r w:rsidRPr="00193416">
        <w:rPr>
          <w:rStyle w:val="StyleUnderline"/>
          <w:rFonts w:asciiTheme="minorHAnsi" w:hAnsiTheme="minorHAnsi" w:cstheme="minorHAnsi"/>
        </w:rPr>
        <w:t>in a liminal space composed of “new” warfare of special-ops teams and enhanced interrogation</w:t>
      </w:r>
      <w:r w:rsidRPr="00193416">
        <w:rPr>
          <w:rFonts w:asciiTheme="minorHAnsi" w:hAnsiTheme="minorHAnsi" w:cstheme="minorHAnsi"/>
          <w:sz w:val="16"/>
        </w:rPr>
        <w:t xml:space="preserve"> – all for a market of consumers. Following this section on neoliberal effects upon counterterrorism, this special issue turns finally to the lived experiences of neoliberal subjects and what this might tell us about counterterrorism and its regulation. James Fitzgerald offers an autoethnographic narrative account of his bizarre experiences with border control professionals at Heathrow airport (Fitzgerald 2015, this issue). The experience he takes from this encounter is that, while there are many bad lists, on which we would not want to appear, there may also be “good lists” – whose occupants are deemed sufficiently responsible to carry books on terrorism and resist the powers of “radicalisation”. This is followed by Asim Qureshi, research director at CAGE, who provides a practitioner account of the British legal system and its often grossly unfair dealings with terror suspects (Qureshi 2015, this issue). Throughout these articles, a sense of vertigo progressively builds with respect to the disastrous relationship between neoliberalism and counterterrorism. We agree with Hall, Massey and Rustin’s assertion that the theory of </w:t>
      </w:r>
      <w:r w:rsidRPr="00193416">
        <w:rPr>
          <w:rStyle w:val="StyleUnderline"/>
          <w:rFonts w:asciiTheme="minorHAnsi" w:hAnsiTheme="minorHAnsi" w:cstheme="minorHAnsi"/>
        </w:rPr>
        <w:t>neoliberalism “plays a crucial role in legitimising the restoration and reinvigoration of a regime of power</w:t>
      </w:r>
      <w:r w:rsidRPr="00193416">
        <w:rPr>
          <w:rFonts w:asciiTheme="minorHAnsi" w:hAnsiTheme="minorHAnsi" w:cstheme="minorHAnsi"/>
          <w:sz w:val="16"/>
        </w:rPr>
        <w:t>, profit and privilege” (Hall, Massey, and Rustin 2013, 9). The purpose of this issue is to expose the ways in which the neoliberal regime of power functions and offer suggestions for how we might resist and challenge its negative impact on societies across the world. The prominent paradoxes, epistemological crises and cruel, unjustified or simply curious exclusions of neoliberalism and/as terror are exposed from multiple directions by the contributors, providing a platform for the radical extension of critical exploration. Since its inception, the Critical Studies on Terrorism project has provided a space for critical and dissenting engagements with the politics of (counter</w:t>
      </w:r>
      <w:proofErr w:type="gramStart"/>
      <w:r w:rsidRPr="00193416">
        <w:rPr>
          <w:rFonts w:asciiTheme="minorHAnsi" w:hAnsiTheme="minorHAnsi" w:cstheme="minorHAnsi"/>
          <w:sz w:val="16"/>
        </w:rPr>
        <w:t>)terrorism</w:t>
      </w:r>
      <w:proofErr w:type="gramEnd"/>
      <w:r w:rsidRPr="00193416">
        <w:rPr>
          <w:rFonts w:asciiTheme="minorHAnsi" w:hAnsiTheme="minorHAnsi" w:cstheme="minorHAnsi"/>
          <w:sz w:val="16"/>
        </w:rPr>
        <w:t xml:space="preserve">. This has included, inter alia, pro- blematising the production of “expert” knowledge in Terrorism Studies; deconstructing and challenging dominant counterterrorism practices; exploring experiences of counter- terrorism at different levels of the socio-political; and facilitating connections with cognate research fields, including Peace Research and Gender Studies. Building on these interventions, this special issue seeks to engage with the political, social and economic implications of current conceptualisations and practices of terrorism and the concurrent theme of neoliberalism as terror. Keynote addresses on neoliberalism as terror: epistemological crises and capitalist histories of counterterrorism The keynote addresses presented in this special issue by Mark Neocleous and Richard Jackson are concerned with the role of contemporary security discourses in strengthening the Western neoliberal order, with a particular focus on the way in which these discourses constitute an enemy (the “Universal Adversary”, the “terrorist”) that necessitates some type of counter-response. Both articles are connected by a belief that contemporary security strategies, and counterterrorism policies in particular, derive their legitimacy from or are based upon forms of knowledge that are structured around uncertainty, ambiguity, imagination and fantasy. Neocleous and Jackson both acknowledge the unex- pectedly prescient thoughts of Donald Rumsfeld, when he spoke of known knowns, known unknowns and unknown unknowns, in highlighting what has become the central concern of the state in terms of its security logic: anxiety, fear and foreboding over the possible threats of the future. In this sense, they speak to the arguments of Louise Amoore and Marieke de Goede (2008, 24), who contend that the War on Terror has given way to “new rationalities of government that require that the catastrophic prospects of the future be tamed and managed”. The articles </w:t>
      </w:r>
      <w:r w:rsidRPr="00193416">
        <w:rPr>
          <w:rFonts w:asciiTheme="minorHAnsi" w:hAnsiTheme="minorHAnsi" w:cstheme="minorHAnsi"/>
          <w:sz w:val="16"/>
        </w:rPr>
        <w:lastRenderedPageBreak/>
        <w:t xml:space="preserve">by Neocleous and Jackson both highlight the importance of the discursive construction of “the enemy”, be it the “terrorist” or the “Universal Adversary”, as a central element of this. Mark Neocleous’ article centres upon a category of enemy, </w:t>
      </w:r>
      <w:r w:rsidRPr="00193416">
        <w:rPr>
          <w:rStyle w:val="StyleUnderline"/>
          <w:rFonts w:asciiTheme="minorHAnsi" w:hAnsiTheme="minorHAnsi" w:cstheme="minorHAnsi"/>
        </w:rPr>
        <w:t>the “Universal Adversary”, which he argues emerged from the War on Terror as the new preoccupation of the national security state.</w:t>
      </w:r>
      <w:r w:rsidRPr="00193416">
        <w:rPr>
          <w:rFonts w:asciiTheme="minorHAnsi" w:hAnsiTheme="minorHAnsi" w:cstheme="minorHAnsi"/>
          <w:sz w:val="16"/>
        </w:rPr>
        <w:t xml:space="preserve">3 He takes as his focus </w:t>
      </w:r>
      <w:r w:rsidRPr="00193416">
        <w:rPr>
          <w:rStyle w:val="StyleUnderline"/>
          <w:rFonts w:asciiTheme="minorHAnsi" w:hAnsiTheme="minorHAnsi" w:cstheme="minorHAnsi"/>
        </w:rPr>
        <w:t>the new paradigm of “national preparedness” and state- based emergency planning for all manner of security contingencies</w:t>
      </w:r>
      <w:r w:rsidRPr="00193416">
        <w:rPr>
          <w:rFonts w:asciiTheme="minorHAnsi" w:hAnsiTheme="minorHAnsi" w:cstheme="minorHAnsi"/>
          <w:sz w:val="16"/>
        </w:rPr>
        <w:t xml:space="preserve">, from natural disasters to terrorist attacks, </w:t>
      </w:r>
      <w:r w:rsidRPr="00193416">
        <w:rPr>
          <w:rStyle w:val="StyleUnderline"/>
          <w:rFonts w:asciiTheme="minorHAnsi" w:hAnsiTheme="minorHAnsi" w:cstheme="minorHAnsi"/>
        </w:rPr>
        <w:t>which consist of imagined disaster scenarios that inevitably involve the fictitious enemy the “Universal Adversary”.</w:t>
      </w:r>
      <w:r w:rsidRPr="00193416">
        <w:rPr>
          <w:rFonts w:asciiTheme="minorHAnsi" w:hAnsiTheme="minorHAnsi" w:cstheme="minorHAnsi"/>
          <w:sz w:val="16"/>
        </w:rPr>
        <w:t xml:space="preserve"> However, this new paradigm of “national preparedness” not only requires that the state imagine the disasters of the future (and develop responses to them), it also obliges citizens to be wary of and prepared for surviving potential attacks or catastrophes. This line of argument about the logic that underpins Western security practice is reflected in recent events such as the introduction, in November 2014, in the United Kingdom (UK) of “Counter-Terrorism Awareness Week” (UK Government 2014). Not only is terrorism a “real” threat in this context, but citizens must always remain vigilant, resilient and continually aware of that threat. Although emergency planning includes contingencies for natural disasters, Neocleous contends that in most scenarios the “Universal Adversary” is represented by the figure of the terrorist. For Neocleous, this means that there is only one certainty in the minds of politicians, policy- makers and security practitioners: the “Universal Adversary” will attack. Neocleous argues that we should take seriously the figure of the “Universal Adversary” for three main reasons. First, he argues that the category of the “Universal Adversary” can act as a vehicle through which to explore class conflict in neoliberal societies. For example, he draws our attention to the use of certain terms and phrases in emergency planning documents, such as the phrase “disgruntled workers”. He highlights the etymology and use of such phrases in the context of the War on Terror to offer a convincing argument for understanding their use as representative of the bourgeois fear of the “enemy within”, hence re-reading the practices of the War on Terror as a continuation of class conflict. Second, he argues that </w:t>
      </w:r>
      <w:r w:rsidRPr="00193416">
        <w:rPr>
          <w:rStyle w:val="StyleUnderline"/>
          <w:rFonts w:asciiTheme="minorHAnsi" w:hAnsiTheme="minorHAnsi" w:cstheme="minorHAnsi"/>
        </w:rPr>
        <w:t>the War on Terror and the logic of emergency powers</w:t>
      </w:r>
      <w:r w:rsidRPr="00193416">
        <w:rPr>
          <w:rFonts w:asciiTheme="minorHAnsi" w:hAnsiTheme="minorHAnsi" w:cstheme="minorHAnsi"/>
          <w:sz w:val="16"/>
        </w:rPr>
        <w:t xml:space="preserve">, which are legitimised through the discursive construction of threats such as the “Universal Adversary”, </w:t>
      </w:r>
      <w:r w:rsidRPr="00193416">
        <w:rPr>
          <w:rStyle w:val="StyleUnderline"/>
          <w:rFonts w:asciiTheme="minorHAnsi" w:hAnsiTheme="minorHAnsi" w:cstheme="minorHAnsi"/>
        </w:rPr>
        <w:t>should involve a discussion of capital and class, by which he means connecting the War on Terror with class conflict</w:t>
      </w:r>
      <w:r w:rsidRPr="00193416">
        <w:rPr>
          <w:rFonts w:asciiTheme="minorHAnsi" w:hAnsiTheme="minorHAnsi" w:cstheme="minorHAnsi"/>
          <w:sz w:val="16"/>
        </w:rPr>
        <w:t xml:space="preserve">, rather than a discussion of emergency powers as a “state of exception” (contra Agamben). Third, he also offers a speculative commentary on the notion of </w:t>
      </w:r>
      <w:r w:rsidRPr="00193416">
        <w:rPr>
          <w:rStyle w:val="StyleUnderline"/>
          <w:rFonts w:asciiTheme="minorHAnsi" w:hAnsiTheme="minorHAnsi" w:cstheme="minorHAnsi"/>
        </w:rPr>
        <w:t>the “Universal Adversary” as a contemporary representation</w:t>
      </w:r>
      <w:r w:rsidRPr="00193416">
        <w:rPr>
          <w:rFonts w:asciiTheme="minorHAnsi" w:hAnsiTheme="minorHAnsi" w:cstheme="minorHAnsi"/>
          <w:sz w:val="16"/>
        </w:rPr>
        <w:t xml:space="preserve"> of an old idea </w:t>
      </w:r>
      <w:r w:rsidRPr="00193416">
        <w:rPr>
          <w:rStyle w:val="StyleUnderline"/>
          <w:rFonts w:asciiTheme="minorHAnsi" w:hAnsiTheme="minorHAnsi" w:cstheme="minorHAnsi"/>
        </w:rPr>
        <w:t>in elite</w:t>
      </w:r>
      <w:r w:rsidRPr="00193416">
        <w:rPr>
          <w:rFonts w:asciiTheme="minorHAnsi" w:hAnsiTheme="minorHAnsi" w:cstheme="minorHAnsi"/>
          <w:sz w:val="16"/>
        </w:rPr>
        <w:t xml:space="preserve"> or bourgeois </w:t>
      </w:r>
      <w:r w:rsidRPr="00193416">
        <w:rPr>
          <w:rStyle w:val="StyleUnderline"/>
          <w:rFonts w:asciiTheme="minorHAnsi" w:hAnsiTheme="minorHAnsi" w:cstheme="minorHAnsi"/>
        </w:rPr>
        <w:t>thinking, notably the universality of “the enemy”.</w:t>
      </w:r>
      <w:r w:rsidRPr="00193416">
        <w:rPr>
          <w:rFonts w:asciiTheme="minorHAnsi" w:hAnsiTheme="minorHAnsi" w:cstheme="minorHAnsi"/>
          <w:sz w:val="16"/>
        </w:rPr>
        <w:t xml:space="preserve"> Where the focus of Neocleous’ article revolves around the construction of threat with specific reference to the figure of the “Universal Adversary”, Jackson’s article concerns itself with illuminating the epistemological crisis at the heart of contemporary Western counterterrorism. For Jackson, there are two key facets to this crisis that are mutually constitutive. First, there is the discursive construction of the figure of “the terrorist” as a particular type of enemy. This can be identified in the language used by politicians, policy-makers, security practitioners and academics to talk about and define the threat of terrorism. Jackson argues that this contemporary Western understanding of terrorism is characterised by a paranoid logic that over-exaggerates the threat posed by terrorism. Second, there is </w:t>
      </w:r>
      <w:r w:rsidRPr="00193416">
        <w:rPr>
          <w:rStyle w:val="StyleUnderline"/>
          <w:rFonts w:asciiTheme="minorHAnsi" w:hAnsiTheme="minorHAnsi" w:cstheme="minorHAnsi"/>
        </w:rPr>
        <w:t xml:space="preserve">the counter-response to the threat, understood by Jackson as a way of acting towards the preconceived notion of the terrorist threat and conditioned by the same paranoid logic which has made possible a whole range of security practices that include </w:t>
      </w:r>
      <w:r w:rsidRPr="00193416">
        <w:rPr>
          <w:rStyle w:val="Emphasis"/>
          <w:rFonts w:asciiTheme="minorHAnsi" w:hAnsiTheme="minorHAnsi" w:cstheme="minorHAnsi"/>
        </w:rPr>
        <w:t>pre-emptive war</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extra-judicial killings</w:t>
      </w:r>
      <w:r w:rsidRPr="00193416">
        <w:rPr>
          <w:rStyle w:val="StyleUnderline"/>
          <w:rFonts w:asciiTheme="minorHAnsi" w:hAnsiTheme="minorHAnsi" w:cstheme="minorHAnsi"/>
        </w:rPr>
        <w:t xml:space="preserve">, mass </w:t>
      </w:r>
      <w:r w:rsidRPr="00193416">
        <w:rPr>
          <w:rStyle w:val="Emphasis"/>
          <w:rFonts w:asciiTheme="minorHAnsi" w:hAnsiTheme="minorHAnsi" w:cstheme="minorHAnsi"/>
        </w:rPr>
        <w:t>surveillance</w:t>
      </w:r>
      <w:r w:rsidRPr="00193416">
        <w:rPr>
          <w:rStyle w:val="StyleUnderline"/>
          <w:rFonts w:asciiTheme="minorHAnsi" w:hAnsiTheme="minorHAnsi" w:cstheme="minorHAnsi"/>
        </w:rPr>
        <w:t xml:space="preserve"> and </w:t>
      </w:r>
      <w:r w:rsidRPr="00193416">
        <w:rPr>
          <w:rStyle w:val="Emphasis"/>
          <w:rFonts w:asciiTheme="minorHAnsi" w:hAnsiTheme="minorHAnsi" w:cstheme="minorHAnsi"/>
        </w:rPr>
        <w:t>torture</w:t>
      </w:r>
      <w:r w:rsidRPr="00193416">
        <w:rPr>
          <w:rFonts w:asciiTheme="minorHAnsi" w:hAnsiTheme="minorHAnsi" w:cstheme="minorHAnsi"/>
          <w:sz w:val="16"/>
        </w:rPr>
        <w:t xml:space="preserve">. For Jackson, the “epistemological crisis of counter-terrorism” is captured neatly by the fact that although no evidence exists to demonstrate that these practices are effective (e.g., they make the states that implement them safer from terrorism), these security practices are now seen as logical responses to the threat from terrorism. In fact, Jackson argues that all available evidence suggests that practices of pre- emptive war, extra-judicial killings, mass surveillance and torture are more likely to reduce the safety of any state that implements such policies. To get at this apparent paradox, Jackson draws our attention to four key aspects of the epistemological crisis of counterterrorism that structure his analysis. First, he notes the tendency of those working in the field of security to reject previous knowledge about terrorism. This rejection of knowledge taps into and is based on the rather suspect assertion that contemporary forms of terrorism are somehow “new” and different from the “old” terrorism of the past (Laqueur 1999; Duyvesteyn 2004; Crenshaw 2011). Second, there is an acceptance of an extreme precautionary dogma whereby unknown (or constructed) threats are acted upon pre-emptively before they actualise. This flows into the third point, which is that the threats identified (or constructed) as threats are largely based upon imagination and fantasy. Fourth, </w:t>
      </w:r>
      <w:r w:rsidRPr="00193416">
        <w:rPr>
          <w:rStyle w:val="StyleUnderline"/>
          <w:rFonts w:asciiTheme="minorHAnsi" w:hAnsiTheme="minorHAnsi" w:cstheme="minorHAnsi"/>
        </w:rPr>
        <w:t xml:space="preserve">the epistemological crisis is characterised by a “permanent ontological condition of ‘waiting for terror’... in relation to the next attack” </w:t>
      </w:r>
      <w:r w:rsidRPr="00193416">
        <w:rPr>
          <w:rFonts w:asciiTheme="minorHAnsi" w:hAnsiTheme="minorHAnsi" w:cstheme="minorHAnsi"/>
          <w:sz w:val="16"/>
        </w:rPr>
        <w:t xml:space="preserve">(see Jackson 2015, this issue). Jackson draws his analysis to a close by offering a number of ways in which critical scholars can and should attempt to resist the paranoid logic of contemporary Western counterterrorism policy. </w:t>
      </w:r>
      <w:proofErr w:type="gramStart"/>
      <w:r w:rsidRPr="00193416">
        <w:rPr>
          <w:rFonts w:asciiTheme="minorHAnsi" w:hAnsiTheme="minorHAnsi" w:cstheme="minorHAnsi"/>
          <w:sz w:val="16"/>
        </w:rPr>
        <w:t>Neoliberalism as terror?</w:t>
      </w:r>
      <w:proofErr w:type="gramEnd"/>
      <w:r w:rsidRPr="00193416">
        <w:rPr>
          <w:rFonts w:asciiTheme="minorHAnsi" w:hAnsiTheme="minorHAnsi" w:cstheme="minorHAnsi"/>
          <w:sz w:val="16"/>
        </w:rPr>
        <w:t xml:space="preserve"> Following the keynote addresses, two articles within this special issue make bold con- tributions to the discussion of neoliberalism as terror – identifying, in different contexts, the important connections and overlaps between the two. Given that our conference focused upon the practice of counterterrorism, we undertake this task within the security sphere, rather than other areas of social policy. The section begins with articles by Christos Boukalas and Henrique Furtado. Boukalas provides a thought-provoking and innovative discussion of the economic functionality of homeland security reforms in the United States, reflecting upon the War on Terror as class war. He proclaims that we can understand counterterrorism through the Marxist conception of class, gaining new insights into its practice and mandate. Subsequently, in the context of South America, the terrain for an earlier era of American counterterrorism, Henrique Furtado approaches overlap between the neoliberal/ising state and terrorism from a very different direction. His article explores the fascinating </w:t>
      </w:r>
      <w:r w:rsidRPr="00193416">
        <w:rPr>
          <w:rFonts w:asciiTheme="minorHAnsi" w:hAnsiTheme="minorHAnsi" w:cstheme="minorHAnsi"/>
          <w:sz w:val="16"/>
        </w:rPr>
        <w:lastRenderedPageBreak/>
        <w:t xml:space="preserve">discursive climate whereby the assumptions of the Global North’s terror discourse and, it must be said, much work within Critical Terrorism Studies are reversed and “terrorism” popularly signifies state repression, with counterterrorism sig- nifying non-state revolutionary action. How should we consider these contributions? First, Boukalas invites us to stray from the beaten path of terrorism studies – critical and traditional. What would happen to counterterrorism analysis if we did not start with the state and instead began with the Marxist conceptualisation of social/economic dynamics, whereby the state is a particular historical formation of relations between classes? If the state is a machine which protects accumulation on behalf of dominant classes, then we can begin to address counterterror- ism as a technique for the protection of accumulation. Using the work of social theorist Poulantzas (1979) on the nature of economic and political crisis, Boukalas argues that economic crisis is relatively normalised for the state. Antagonisms and sudden market fluctuations are the natural state of capitalism. However, political crisis is treated as an extremely serious consideration in that it embodies the potential to end capitalist rule. Counterterrorism becomes functional here as the way in which the capitalist state rear- ranges structures to manage economic crises, while preventing and suppressing the emergence of political crisis. If Boukalas’ contention was only meant as a comparison or metaphorical critique making use of a reading of counterterrorism through the lens of class, it would already make a significant contribution to the literature on Critical Terrorism Studies. However, Boukalas is not experimenting with a new way of reading counterterrorism: he is deadly serious that counterterrorism has been connected to economic restructuring and the simultaneous repression of political crisis since its inception. His bold critique of neoliberalism and counterterrorism goes even further, opening potential future directions in research. The article progresses through a detailed reading of the Homeland Security architecture in the United States, situating the economic and repressive functions of this enormous security project within the context of class war. He argues that, given financial turbulence of the 1990s and the accompanying growth of the anti-globalisation movement (and, it might be added, the sudden absence of a Cold War frame with which to sublimate all antagonisms), neoliberalism was facing mounting systemic challenges. What, to paraphrase Lenin, is to be done? Boukalas argues that 9/11 proved extremely useful as the crisis point around which the protection of accumulation for the capitalist elite could be undertaken, while directing the attention of the public at an external enemy. The capitalism promoted by George Bush and his establishment skilfully embraced 9/11, moving the US economy towards a new model of accumulation specifically involving the generation and resolution of crisis through the reification and commodification of security. In his words: </w:t>
      </w:r>
      <w:r w:rsidRPr="00193416">
        <w:rPr>
          <w:rStyle w:val="StyleUnderline"/>
          <w:rFonts w:asciiTheme="minorHAnsi" w:hAnsiTheme="minorHAnsi" w:cstheme="minorHAnsi"/>
        </w:rPr>
        <w:t xml:space="preserve">The most obvious state intervention in capital accumulation through counterterrorism policy was the construction of a peculiar sector of the economy: the </w:t>
      </w:r>
      <w:r w:rsidRPr="00193416">
        <w:rPr>
          <w:rStyle w:val="Emphasis"/>
          <w:rFonts w:asciiTheme="minorHAnsi" w:hAnsiTheme="minorHAnsi" w:cstheme="minorHAnsi"/>
        </w:rPr>
        <w:t>homeland security sector</w:t>
      </w:r>
      <w:r w:rsidRPr="00193416">
        <w:rPr>
          <w:rFonts w:asciiTheme="minorHAnsi" w:hAnsiTheme="minorHAnsi" w:cstheme="minorHAnsi"/>
          <w:sz w:val="16"/>
        </w:rPr>
        <w:t xml:space="preserve">. </w:t>
      </w:r>
      <w:r w:rsidRPr="00193416">
        <w:rPr>
          <w:rStyle w:val="StyleUnderline"/>
          <w:rFonts w:asciiTheme="minorHAnsi" w:hAnsiTheme="minorHAnsi" w:cstheme="minorHAnsi"/>
        </w:rPr>
        <w:t>This sector did not develop around a new kind of produce, but comprises the efforts of existing sectors – from armaments to pharmaceuticals, from finance to the ever agile</w:t>
      </w:r>
      <w:r w:rsidRPr="00193416">
        <w:rPr>
          <w:rFonts w:asciiTheme="minorHAnsi" w:hAnsiTheme="minorHAnsi" w:cstheme="minorHAnsi"/>
          <w:sz w:val="16"/>
        </w:rPr>
        <w:t xml:space="preserve"> (and recently bankrupt) </w:t>
      </w:r>
      <w:r w:rsidRPr="00193416">
        <w:rPr>
          <w:rStyle w:val="StyleUnderline"/>
          <w:rFonts w:asciiTheme="minorHAnsi" w:hAnsiTheme="minorHAnsi" w:cstheme="minorHAnsi"/>
        </w:rPr>
        <w:t>IT – to adjust or merely rebrand their produce as security-related</w:t>
      </w:r>
      <w:r w:rsidRPr="00193416">
        <w:rPr>
          <w:rFonts w:asciiTheme="minorHAnsi" w:hAnsiTheme="minorHAnsi" w:cstheme="minorHAnsi"/>
          <w:sz w:val="16"/>
        </w:rPr>
        <w:t>. (Boukalas 2015, this issue)</w:t>
      </w:r>
    </w:p>
    <w:p w:rsidR="00BB3DAE" w:rsidRPr="00193416" w:rsidRDefault="00BB3DAE" w:rsidP="00BB3DAE">
      <w:pPr>
        <w:rPr>
          <w:rFonts w:asciiTheme="minorHAnsi" w:hAnsiTheme="minorHAnsi" w:cstheme="minorHAnsi"/>
          <w:sz w:val="16"/>
        </w:rPr>
      </w:pP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The plan continues an anxiety-driven approach that recreates fake crises and weaponizes counterterrorism to solidify state power</w:t>
      </w:r>
    </w:p>
    <w:p w:rsidR="00BB3DAE" w:rsidRPr="00193416" w:rsidRDefault="00BB3DAE" w:rsidP="00BB3DAE">
      <w:pPr>
        <w:rPr>
          <w:rFonts w:asciiTheme="minorHAnsi" w:hAnsiTheme="minorHAnsi" w:cstheme="minorHAnsi"/>
        </w:rPr>
      </w:pPr>
      <w:proofErr w:type="gramStart"/>
      <w:r w:rsidRPr="00193416">
        <w:rPr>
          <w:rStyle w:val="Style13ptBold"/>
          <w:rFonts w:asciiTheme="minorHAnsi" w:hAnsiTheme="minorHAnsi" w:cstheme="minorHAnsi"/>
        </w:rPr>
        <w:t>Boukalas 15</w:t>
      </w:r>
      <w:r w:rsidRPr="00193416">
        <w:rPr>
          <w:rFonts w:asciiTheme="minorHAnsi" w:hAnsiTheme="minorHAnsi" w:cstheme="minorHAnsi"/>
        </w:rPr>
        <w:t xml:space="preserve"> (Christos Boukalas; political and law theorist, expert on issues of counterterrorism law and policy.</w:t>
      </w:r>
      <w:proofErr w:type="gramEnd"/>
      <w:r w:rsidRPr="00193416">
        <w:rPr>
          <w:rFonts w:asciiTheme="minorHAnsi" w:hAnsiTheme="minorHAnsi" w:cstheme="minorHAnsi"/>
        </w:rPr>
        <w:t xml:space="preserve"> He teaches Law in Northumbria University; 4/9/15; “Class war-on-terror: counterterrorism, accumulation, crisis”; </w:t>
      </w:r>
      <w:hyperlink r:id="rId17" w:history="1">
        <w:r w:rsidRPr="00193416">
          <w:rPr>
            <w:rStyle w:val="Hyperlink"/>
            <w:rFonts w:asciiTheme="minorHAnsi" w:hAnsiTheme="minorHAnsi" w:cstheme="minorHAnsi"/>
          </w:rPr>
          <w:t>https://www.tandfonline.com/doi/abs/10.1080/17539153.2015.1005932</w:t>
        </w:r>
      </w:hyperlink>
      <w:r w:rsidRPr="00193416">
        <w:rPr>
          <w:rFonts w:asciiTheme="minorHAnsi" w:hAnsiTheme="minorHAnsi" w:cstheme="minorHAnsi"/>
        </w:rPr>
        <w:t>; accessed 7/27/19; DS)</w:t>
      </w:r>
    </w:p>
    <w:p w:rsidR="00BB3DAE" w:rsidRPr="00193416" w:rsidRDefault="00BB3DAE" w:rsidP="00BB3DAE">
      <w:pPr>
        <w:rPr>
          <w:rFonts w:asciiTheme="minorHAnsi" w:hAnsiTheme="minorHAnsi" w:cstheme="minorHAnsi"/>
          <w:sz w:val="16"/>
        </w:rPr>
      </w:pPr>
      <w:r w:rsidRPr="00193416">
        <w:rPr>
          <w:rFonts w:asciiTheme="minorHAnsi" w:hAnsiTheme="minorHAnsi" w:cstheme="minorHAnsi"/>
          <w:sz w:val="16"/>
        </w:rPr>
        <w:t xml:space="preserve">Conclusion: </w:t>
      </w:r>
      <w:r w:rsidRPr="00193416">
        <w:rPr>
          <w:rStyle w:val="StyleUnderline"/>
          <w:rFonts w:asciiTheme="minorHAnsi" w:hAnsiTheme="minorHAnsi" w:cstheme="minorHAnsi"/>
        </w:rPr>
        <w:t>counterterrorism as pre-emption of political crisis</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We</w:t>
      </w:r>
      <w:proofErr w:type="gramEnd"/>
      <w:r w:rsidRPr="00193416">
        <w:rPr>
          <w:rFonts w:asciiTheme="minorHAnsi" w:hAnsiTheme="minorHAnsi" w:cstheme="minorHAnsi"/>
          <w:sz w:val="16"/>
        </w:rPr>
        <w:t xml:space="preserve"> come therefore to understand </w:t>
      </w:r>
      <w:r w:rsidRPr="00193416">
        <w:rPr>
          <w:rStyle w:val="StyleUnderline"/>
          <w:rFonts w:asciiTheme="minorHAnsi" w:hAnsiTheme="minorHAnsi" w:cstheme="minorHAnsi"/>
        </w:rPr>
        <w:t xml:space="preserve">the overall contour of counterterrorism policy as the imposition of an effective </w:t>
      </w:r>
      <w:r w:rsidRPr="00193416">
        <w:rPr>
          <w:rStyle w:val="Emphasis"/>
          <w:rFonts w:asciiTheme="minorHAnsi" w:hAnsiTheme="minorHAnsi" w:cstheme="minorHAnsi"/>
        </w:rPr>
        <w:t>ban</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on</w:t>
      </w:r>
      <w:r w:rsidRPr="00193416">
        <w:rPr>
          <w:rStyle w:val="StyleUnderline"/>
          <w:rFonts w:asciiTheme="minorHAnsi" w:hAnsiTheme="minorHAnsi" w:cstheme="minorHAnsi"/>
        </w:rPr>
        <w:t xml:space="preserve"> popular </w:t>
      </w:r>
      <w:r w:rsidRPr="00193416">
        <w:rPr>
          <w:rStyle w:val="Emphasis"/>
          <w:rFonts w:asciiTheme="minorHAnsi" w:hAnsiTheme="minorHAnsi" w:cstheme="minorHAnsi"/>
        </w:rPr>
        <w:t>politics</w:t>
      </w:r>
      <w:r w:rsidRPr="00193416">
        <w:rPr>
          <w:rFonts w:asciiTheme="minorHAnsi" w:hAnsiTheme="minorHAnsi" w:cstheme="minorHAnsi"/>
          <w:sz w:val="16"/>
        </w:rPr>
        <w:t xml:space="preserve">. The latter can be expressed only inasmuch as it is granted permission or tacit tolerance by the state. In effect, the state imposes a monopoly over (legitimate) politics, a testament to the authoritarian hardening of its form. </w:t>
      </w:r>
      <w:r w:rsidRPr="00193416">
        <w:rPr>
          <w:rStyle w:val="StyleUnderline"/>
          <w:rFonts w:asciiTheme="minorHAnsi" w:hAnsiTheme="minorHAnsi" w:cstheme="minorHAnsi"/>
        </w:rPr>
        <w:t>The political exclusion of the population signifies that the state has become the private affair of dominant capital</w:t>
      </w:r>
      <w:r w:rsidRPr="00193416">
        <w:rPr>
          <w:rFonts w:asciiTheme="minorHAnsi" w:hAnsiTheme="minorHAnsi" w:cstheme="minorHAnsi"/>
          <w:sz w:val="16"/>
        </w:rPr>
        <w:t xml:space="preserve">. Here again, counterterrorism policy has been important in devising the structures through which public money and, crucially, the capacity to make political decisions is taken over by capital. This arrangement takes place as </w:t>
      </w:r>
      <w:r w:rsidRPr="00193416">
        <w:rPr>
          <w:rStyle w:val="StyleUnderline"/>
          <w:rFonts w:asciiTheme="minorHAnsi" w:hAnsiTheme="minorHAnsi" w:cstheme="minorHAnsi"/>
        </w:rPr>
        <w:t>capitalism enters a phase where the continuation of accumulation</w:t>
      </w:r>
      <w:r w:rsidRPr="00193416">
        <w:rPr>
          <w:rFonts w:asciiTheme="minorHAnsi" w:hAnsiTheme="minorHAnsi" w:cstheme="minorHAnsi"/>
          <w:sz w:val="16"/>
        </w:rPr>
        <w:t xml:space="preserve"> generates, and </w:t>
      </w:r>
      <w:r w:rsidRPr="00193416">
        <w:rPr>
          <w:rStyle w:val="StyleUnderline"/>
          <w:rFonts w:asciiTheme="minorHAnsi" w:hAnsiTheme="minorHAnsi" w:cstheme="minorHAnsi"/>
        </w:rPr>
        <w:t xml:space="preserve">depends on, crisis. </w:t>
      </w:r>
      <w:r w:rsidRPr="00193416">
        <w:rPr>
          <w:rFonts w:asciiTheme="minorHAnsi" w:hAnsiTheme="minorHAnsi" w:cstheme="minorHAnsi"/>
          <w:sz w:val="16"/>
        </w:rPr>
        <w:t xml:space="preserve">Throughout the neoliberal era, and across both breadth and depth modes, </w:t>
      </w:r>
      <w:r w:rsidRPr="00193416">
        <w:rPr>
          <w:rStyle w:val="StyleUnderline"/>
          <w:rFonts w:asciiTheme="minorHAnsi" w:hAnsiTheme="minorHAnsi" w:cstheme="minorHAnsi"/>
        </w:rPr>
        <w:t xml:space="preserve">capital accumulation is enabled by </w:t>
      </w:r>
      <w:r w:rsidRPr="00193416">
        <w:rPr>
          <w:rStyle w:val="Emphasis"/>
          <w:rFonts w:asciiTheme="minorHAnsi" w:hAnsiTheme="minorHAnsi" w:cstheme="minorHAnsi"/>
        </w:rPr>
        <w:t>dispossession</w:t>
      </w:r>
      <w:r w:rsidRPr="00193416">
        <w:rPr>
          <w:rFonts w:asciiTheme="minorHAnsi" w:hAnsiTheme="minorHAnsi" w:cstheme="minorHAnsi"/>
          <w:sz w:val="16"/>
        </w:rPr>
        <w:t xml:space="preserve">. This comprised, on the one hand, </w:t>
      </w:r>
      <w:r w:rsidRPr="00193416">
        <w:rPr>
          <w:rStyle w:val="StyleUnderline"/>
          <w:rFonts w:asciiTheme="minorHAnsi" w:hAnsiTheme="minorHAnsi" w:cstheme="minorHAnsi"/>
        </w:rPr>
        <w:t>the integra- tion of previously non-market social assets and</w:t>
      </w:r>
      <w:r w:rsidRPr="00193416">
        <w:rPr>
          <w:rFonts w:asciiTheme="minorHAnsi" w:hAnsiTheme="minorHAnsi" w:cstheme="minorHAnsi"/>
          <w:sz w:val="16"/>
        </w:rPr>
        <w:t xml:space="preserve"> relations into the circuit of capital: state- owned assets, </w:t>
      </w:r>
      <w:r w:rsidRPr="00193416">
        <w:rPr>
          <w:rStyle w:val="StyleUnderline"/>
          <w:rFonts w:asciiTheme="minorHAnsi" w:hAnsiTheme="minorHAnsi" w:cstheme="minorHAnsi"/>
        </w:rPr>
        <w:t>health</w:t>
      </w:r>
      <w:r w:rsidRPr="00193416">
        <w:rPr>
          <w:rFonts w:asciiTheme="minorHAnsi" w:hAnsiTheme="minorHAnsi" w:cstheme="minorHAnsi"/>
          <w:sz w:val="16"/>
        </w:rPr>
        <w:t xml:space="preserve">, </w:t>
      </w:r>
      <w:r w:rsidRPr="00193416">
        <w:rPr>
          <w:rStyle w:val="StyleUnderline"/>
          <w:rFonts w:asciiTheme="minorHAnsi" w:hAnsiTheme="minorHAnsi" w:cstheme="minorHAnsi"/>
        </w:rPr>
        <w:t>education</w:t>
      </w:r>
      <w:r w:rsidRPr="00193416">
        <w:rPr>
          <w:rFonts w:asciiTheme="minorHAnsi" w:hAnsiTheme="minorHAnsi" w:cstheme="minorHAnsi"/>
          <w:sz w:val="16"/>
        </w:rPr>
        <w:t xml:space="preserve">, </w:t>
      </w:r>
      <w:r w:rsidRPr="00193416">
        <w:rPr>
          <w:rStyle w:val="StyleUnderline"/>
          <w:rFonts w:asciiTheme="minorHAnsi" w:hAnsiTheme="minorHAnsi" w:cstheme="minorHAnsi"/>
        </w:rPr>
        <w:t>land</w:t>
      </w:r>
      <w:r w:rsidRPr="00193416">
        <w:rPr>
          <w:rFonts w:asciiTheme="minorHAnsi" w:hAnsiTheme="minorHAnsi" w:cstheme="minorHAnsi"/>
          <w:sz w:val="16"/>
        </w:rPr>
        <w:t xml:space="preserve">, </w:t>
      </w:r>
      <w:r w:rsidRPr="00193416">
        <w:rPr>
          <w:rStyle w:val="StyleUnderline"/>
          <w:rFonts w:asciiTheme="minorHAnsi" w:hAnsiTheme="minorHAnsi" w:cstheme="minorHAnsi"/>
        </w:rPr>
        <w:t>water</w:t>
      </w:r>
      <w:r w:rsidRPr="00193416">
        <w:rPr>
          <w:rFonts w:asciiTheme="minorHAnsi" w:hAnsiTheme="minorHAnsi" w:cstheme="minorHAnsi"/>
          <w:sz w:val="16"/>
        </w:rPr>
        <w:t xml:space="preserve">, art, culture, genetic material, communal science, etc. – all </w:t>
      </w:r>
      <w:r w:rsidRPr="00193416">
        <w:rPr>
          <w:rStyle w:val="StyleUnderline"/>
          <w:rFonts w:asciiTheme="minorHAnsi" w:hAnsiTheme="minorHAnsi" w:cstheme="minorHAnsi"/>
        </w:rPr>
        <w:t>became expropriated by private capital</w:t>
      </w:r>
      <w:r w:rsidRPr="00193416">
        <w:rPr>
          <w:rFonts w:asciiTheme="minorHAnsi" w:hAnsiTheme="minorHAnsi" w:cstheme="minorHAnsi"/>
          <w:sz w:val="16"/>
        </w:rPr>
        <w:t xml:space="preserve">, marking a “greenfield” expan- </w:t>
      </w:r>
      <w:proofErr w:type="gramStart"/>
      <w:r w:rsidRPr="00193416">
        <w:rPr>
          <w:rFonts w:asciiTheme="minorHAnsi" w:hAnsiTheme="minorHAnsi" w:cstheme="minorHAnsi"/>
          <w:sz w:val="16"/>
        </w:rPr>
        <w:t>sion</w:t>
      </w:r>
      <w:proofErr w:type="gramEnd"/>
      <w:r w:rsidRPr="00193416">
        <w:rPr>
          <w:rFonts w:asciiTheme="minorHAnsi" w:hAnsiTheme="minorHAnsi" w:cstheme="minorHAnsi"/>
          <w:sz w:val="16"/>
        </w:rPr>
        <w:t xml:space="preserve"> of accumulation (Harvey 2003, 147–149). On the other hand, on the basis of supply-side economics that conceptualise the wage as a cost of production rather than a source of demand, workfare is the funda- mental strategy of the neoliberal state. It </w:t>
      </w:r>
      <w:r w:rsidRPr="00193416">
        <w:rPr>
          <w:rStyle w:val="StyleUnderline"/>
          <w:rFonts w:asciiTheme="minorHAnsi" w:hAnsiTheme="minorHAnsi" w:cstheme="minorHAnsi"/>
        </w:rPr>
        <w:t>entails material dispossession of the population</w:t>
      </w:r>
      <w:r w:rsidRPr="00193416">
        <w:rPr>
          <w:rFonts w:asciiTheme="minorHAnsi" w:hAnsiTheme="minorHAnsi" w:cstheme="minorHAnsi"/>
          <w:sz w:val="16"/>
        </w:rPr>
        <w:t xml:space="preserve"> through sustained pressures on pensions and salaries, reduction of social entitlements and rights </w:t>
      </w:r>
      <w:r w:rsidRPr="00193416">
        <w:rPr>
          <w:rFonts w:asciiTheme="minorHAnsi" w:hAnsiTheme="minorHAnsi" w:cstheme="minorHAnsi"/>
          <w:sz w:val="16"/>
        </w:rPr>
        <w:lastRenderedPageBreak/>
        <w:t xml:space="preserve">to welfare, transportation, education, and health, and the degradation of public infrastructures (Jessop 2002, 141–171, 250–254; Mackleavy 2010). </w:t>
      </w:r>
      <w:r w:rsidRPr="00193416">
        <w:rPr>
          <w:rStyle w:val="StyleUnderline"/>
          <w:rFonts w:asciiTheme="minorHAnsi" w:hAnsiTheme="minorHAnsi" w:cstheme="minorHAnsi"/>
        </w:rPr>
        <w:t>This</w:t>
      </w:r>
      <w:r w:rsidRPr="00193416">
        <w:rPr>
          <w:rFonts w:asciiTheme="minorHAnsi" w:hAnsiTheme="minorHAnsi" w:cstheme="minorHAnsi"/>
          <w:sz w:val="16"/>
        </w:rPr>
        <w:t xml:space="preserve"> marks an intensification of accumulation and </w:t>
      </w:r>
      <w:r w:rsidRPr="00193416">
        <w:rPr>
          <w:rStyle w:val="StyleUnderline"/>
          <w:rFonts w:asciiTheme="minorHAnsi" w:hAnsiTheme="minorHAnsi" w:cstheme="minorHAnsi"/>
        </w:rPr>
        <w:t>results in the extreme concentration of wealth</w:t>
      </w:r>
      <w:r w:rsidRPr="00193416">
        <w:rPr>
          <w:rFonts w:asciiTheme="minorHAnsi" w:hAnsiTheme="minorHAnsi" w:cstheme="minorHAnsi"/>
          <w:sz w:val="16"/>
        </w:rPr>
        <w:t xml:space="preserve">, the diffusion of </w:t>
      </w:r>
      <w:r w:rsidRPr="00193416">
        <w:rPr>
          <w:rStyle w:val="StyleUnderline"/>
          <w:rFonts w:asciiTheme="minorHAnsi" w:hAnsiTheme="minorHAnsi" w:cstheme="minorHAnsi"/>
        </w:rPr>
        <w:t>poverty, and</w:t>
      </w:r>
      <w:r w:rsidRPr="00193416">
        <w:rPr>
          <w:rFonts w:asciiTheme="minorHAnsi" w:hAnsiTheme="minorHAnsi" w:cstheme="minorHAnsi"/>
          <w:sz w:val="16"/>
        </w:rPr>
        <w:t xml:space="preserve"> the </w:t>
      </w:r>
      <w:r w:rsidRPr="00193416">
        <w:rPr>
          <w:rStyle w:val="StyleUnderline"/>
          <w:rFonts w:asciiTheme="minorHAnsi" w:hAnsiTheme="minorHAnsi" w:cstheme="minorHAnsi"/>
        </w:rPr>
        <w:t>proliferation of</w:t>
      </w:r>
      <w:r w:rsidRPr="00193416">
        <w:rPr>
          <w:rFonts w:asciiTheme="minorHAnsi" w:hAnsiTheme="minorHAnsi" w:cstheme="minorHAnsi"/>
          <w:sz w:val="16"/>
        </w:rPr>
        <w:t xml:space="preserve"> highly </w:t>
      </w:r>
      <w:r w:rsidRPr="00193416">
        <w:rPr>
          <w:rStyle w:val="StyleUnderline"/>
          <w:rFonts w:asciiTheme="minorHAnsi" w:hAnsiTheme="minorHAnsi" w:cstheme="minorHAnsi"/>
        </w:rPr>
        <w:t>exploitative</w:t>
      </w:r>
      <w:r w:rsidRPr="00193416">
        <w:rPr>
          <w:rFonts w:asciiTheme="minorHAnsi" w:hAnsiTheme="minorHAnsi" w:cstheme="minorHAnsi"/>
          <w:sz w:val="16"/>
        </w:rPr>
        <w:t xml:space="preserve"> and precarious </w:t>
      </w:r>
      <w:r w:rsidRPr="00193416">
        <w:rPr>
          <w:rStyle w:val="StyleUnderline"/>
          <w:rFonts w:asciiTheme="minorHAnsi" w:hAnsiTheme="minorHAnsi" w:cstheme="minorHAnsi"/>
        </w:rPr>
        <w:t>labour relations.</w:t>
      </w:r>
      <w:r w:rsidRPr="00193416">
        <w:rPr>
          <w:rFonts w:asciiTheme="minorHAnsi" w:hAnsiTheme="minorHAnsi" w:cstheme="minorHAnsi"/>
          <w:sz w:val="16"/>
        </w:rPr>
        <w:t xml:space="preserve"> This trend is further accentuated by </w:t>
      </w:r>
      <w:r w:rsidRPr="00193416">
        <w:rPr>
          <w:rStyle w:val="StyleUnderline"/>
          <w:rFonts w:asciiTheme="minorHAnsi" w:hAnsiTheme="minorHAnsi" w:cstheme="minorHAnsi"/>
        </w:rPr>
        <w:t>tax</w:t>
      </w:r>
      <w:r w:rsidRPr="00193416">
        <w:rPr>
          <w:rFonts w:asciiTheme="minorHAnsi" w:hAnsiTheme="minorHAnsi" w:cstheme="minorHAnsi"/>
          <w:sz w:val="16"/>
        </w:rPr>
        <w:t xml:space="preserve"> and budgetary state </w:t>
      </w:r>
      <w:r w:rsidRPr="00193416">
        <w:rPr>
          <w:rStyle w:val="StyleUnderline"/>
          <w:rFonts w:asciiTheme="minorHAnsi" w:hAnsiTheme="minorHAnsi" w:cstheme="minorHAnsi"/>
        </w:rPr>
        <w:t>policy</w:t>
      </w:r>
      <w:r w:rsidRPr="00193416">
        <w:rPr>
          <w:rFonts w:asciiTheme="minorHAnsi" w:hAnsiTheme="minorHAnsi" w:cstheme="minorHAnsi"/>
          <w:sz w:val="16"/>
        </w:rPr>
        <w:t xml:space="preserve">, which systematically fails to tax capital, and instead </w:t>
      </w:r>
      <w:r w:rsidRPr="00193416">
        <w:rPr>
          <w:rStyle w:val="StyleUnderline"/>
          <w:rFonts w:asciiTheme="minorHAnsi" w:hAnsiTheme="minorHAnsi" w:cstheme="minorHAnsi"/>
        </w:rPr>
        <w:t>gathers its income mainly from workers</w:t>
      </w:r>
      <w:r w:rsidRPr="00193416">
        <w:rPr>
          <w:rFonts w:asciiTheme="minorHAnsi" w:hAnsiTheme="minorHAnsi" w:cstheme="minorHAnsi"/>
          <w:sz w:val="16"/>
        </w:rPr>
        <w:t xml:space="preserve"> – </w:t>
      </w:r>
      <w:r w:rsidRPr="00193416">
        <w:rPr>
          <w:rStyle w:val="StyleUnderline"/>
          <w:rFonts w:asciiTheme="minorHAnsi" w:hAnsiTheme="minorHAnsi" w:cstheme="minorHAnsi"/>
        </w:rPr>
        <w:t>but then spends tax money not on social welfare or education, but on handouts to capital and services primarily beneficial to the rich (such as security, safeguarding of intellectual property, or war).</w:t>
      </w:r>
      <w:r w:rsidRPr="00193416">
        <w:rPr>
          <w:rFonts w:asciiTheme="minorHAnsi" w:hAnsiTheme="minorHAnsi" w:cstheme="minorHAnsi"/>
          <w:sz w:val="16"/>
        </w:rPr>
        <w:t xml:space="preserve"> Thus, the </w:t>
      </w:r>
      <w:r w:rsidRPr="00193416">
        <w:rPr>
          <w:rStyle w:val="StyleUnderline"/>
          <w:rFonts w:asciiTheme="minorHAnsi" w:hAnsiTheme="minorHAnsi" w:cstheme="minorHAnsi"/>
        </w:rPr>
        <w:t>state budget has become a mechanism that expropriates wealth from society and hands it over to capital</w:t>
      </w:r>
      <w:r w:rsidRPr="00193416">
        <w:rPr>
          <w:rFonts w:asciiTheme="minorHAnsi" w:hAnsiTheme="minorHAnsi" w:cstheme="minorHAnsi"/>
          <w:sz w:val="16"/>
        </w:rPr>
        <w:t xml:space="preserve"> (Demirović 2009, 46; Kotz 2011, 1; Stiglitz 2012, 71–74). Along these lines, financialisation was generated by workfarism and material dispos- session, which made access to consumer goods, health and education dependent on financial sector credit; and state policy forced pension and social insurance funds to enter the financial market in order to survive. While dependent on dispossession, finan- cialisation opened, at the same time, new pastures of accumulation and became the primary source of capitalist profitability until, in 2007, its crisis erupted (Lapavitsas 2013). It seems therefore that </w:t>
      </w:r>
      <w:r w:rsidRPr="00193416">
        <w:rPr>
          <w:rStyle w:val="StyleUnderline"/>
          <w:rFonts w:asciiTheme="minorHAnsi" w:hAnsiTheme="minorHAnsi" w:cstheme="minorHAnsi"/>
        </w:rPr>
        <w:t xml:space="preserve">neoliberal capitalism is haunted by </w:t>
      </w:r>
      <w:proofErr w:type="gramStart"/>
      <w:r w:rsidRPr="00193416">
        <w:rPr>
          <w:rStyle w:val="StyleUnderline"/>
          <w:rFonts w:asciiTheme="minorHAnsi" w:hAnsiTheme="minorHAnsi" w:cstheme="minorHAnsi"/>
        </w:rPr>
        <w:t>a fundamental</w:t>
      </w:r>
      <w:proofErr w:type="gramEnd"/>
      <w:r w:rsidRPr="00193416">
        <w:rPr>
          <w:rStyle w:val="StyleUnderline"/>
          <w:rFonts w:asciiTheme="minorHAnsi" w:hAnsiTheme="minorHAnsi" w:cstheme="minorHAnsi"/>
        </w:rPr>
        <w:t xml:space="preserve"> contra- diction. The more successful its core strategy of wealth concentration</w:t>
      </w:r>
      <w:r w:rsidRPr="00193416">
        <w:rPr>
          <w:rFonts w:asciiTheme="minorHAnsi" w:hAnsiTheme="minorHAnsi" w:cstheme="minorHAnsi"/>
          <w:sz w:val="16"/>
        </w:rPr>
        <w:t xml:space="preserve"> through devaluation of labour and life, </w:t>
      </w:r>
      <w:r w:rsidRPr="00193416">
        <w:rPr>
          <w:rStyle w:val="StyleUnderline"/>
          <w:rFonts w:asciiTheme="minorHAnsi" w:hAnsiTheme="minorHAnsi" w:cstheme="minorHAnsi"/>
        </w:rPr>
        <w:t>the more difficult capital accumulation becomes: as fewer and fewer people can afford fewer and fewer commodities</w:t>
      </w:r>
      <w:r w:rsidRPr="00193416">
        <w:rPr>
          <w:rFonts w:asciiTheme="minorHAnsi" w:hAnsiTheme="minorHAnsi" w:cstheme="minorHAnsi"/>
          <w:sz w:val="16"/>
        </w:rPr>
        <w:t xml:space="preserve">, the realisation of capital becomes increasingly implausible and accumulation is reduced to mere amassment of wealth (Harvey 2010, 118, 2014, 169; Kotz 2011, 1, 2012, 2013, 6; Piketty 2014, 297; Stiglitz 2012, 85–89). Accordingly, </w:t>
      </w:r>
      <w:r w:rsidRPr="00193416">
        <w:rPr>
          <w:rStyle w:val="StyleUnderline"/>
          <w:rFonts w:asciiTheme="minorHAnsi" w:hAnsiTheme="minorHAnsi" w:cstheme="minorHAnsi"/>
        </w:rPr>
        <w:t xml:space="preserve">the overall role of the </w:t>
      </w:r>
      <w:r w:rsidRPr="00193416">
        <w:rPr>
          <w:rStyle w:val="Emphasis"/>
          <w:rFonts w:asciiTheme="minorHAnsi" w:hAnsiTheme="minorHAnsi" w:cstheme="minorHAnsi"/>
        </w:rPr>
        <w:t>capitalist state</w:t>
      </w:r>
      <w:r w:rsidRPr="00193416">
        <w:rPr>
          <w:rStyle w:val="StyleUnderline"/>
          <w:rFonts w:asciiTheme="minorHAnsi" w:hAnsiTheme="minorHAnsi" w:cstheme="minorHAnsi"/>
        </w:rPr>
        <w:t xml:space="preserve"> is to manage the crisis while advancing the strategies that cause it.</w:t>
      </w:r>
      <w:r w:rsidRPr="00193416">
        <w:rPr>
          <w:rFonts w:asciiTheme="minorHAnsi" w:hAnsiTheme="minorHAnsi" w:cstheme="minorHAnsi"/>
          <w:sz w:val="16"/>
        </w:rPr>
        <w:t xml:space="preserve"> It has managed to do so with exceptional ingenuity and success for over a decade now, by postponing, ameliorating, and dislocating crises and their effects – for instance, the crisis of 2000–2001 was over- come by the throwing of public money at private capital, while the continuing dispossession of the population was countered by the mass provision of cheap credit; this led to the 2007–2011 crisis, which, in turn, was soon transformed from a US-centred crisis of the financial sector to one of (especially European) public sector debt. The wave of violent pauperisation of populations across the core capitalist countries that resulted from the management of the public debt crisis led to a new round of accumulation through dispossession: the remaining state assets are pilfered by capital; the last fortress of organised labour, the public sector, is smashed; the rate of exploitation intensifies; and dominant capital (especially in finance) amasses record profits – thus laying the groundwork for the next crisis of capital realisation (Crouch 2011, 112; Demirović 2009; Harvey 2014, 177; Lapavitsas 2014, 214–215, 271–305; Mirowski 2013, 170). </w:t>
      </w:r>
      <w:r w:rsidRPr="00193416">
        <w:rPr>
          <w:rStyle w:val="StyleUnderline"/>
          <w:rFonts w:asciiTheme="minorHAnsi" w:hAnsiTheme="minorHAnsi" w:cstheme="minorHAnsi"/>
        </w:rPr>
        <w:t>As economic crises come in quick succession</w:t>
      </w:r>
      <w:r w:rsidRPr="00193416">
        <w:rPr>
          <w:rFonts w:asciiTheme="minorHAnsi" w:hAnsiTheme="minorHAnsi" w:cstheme="minorHAnsi"/>
          <w:sz w:val="16"/>
        </w:rPr>
        <w:t xml:space="preserve"> and the management of each accentuates the factors leading to the next, there is no complete recovery between them. </w:t>
      </w:r>
      <w:r w:rsidRPr="00193416">
        <w:rPr>
          <w:rStyle w:val="StyleUnderline"/>
          <w:rFonts w:asciiTheme="minorHAnsi" w:hAnsiTheme="minorHAnsi" w:cstheme="minorHAnsi"/>
        </w:rPr>
        <w:t>The subaltern classes certainly do not return to pre-crisis levels and, wary of lack of overall demand, capitalists are reluctant to invest</w:t>
      </w:r>
      <w:r w:rsidRPr="00193416">
        <w:rPr>
          <w:rFonts w:asciiTheme="minorHAnsi" w:hAnsiTheme="minorHAnsi" w:cstheme="minorHAnsi"/>
          <w:sz w:val="16"/>
        </w:rPr>
        <w:t xml:space="preserve"> (Demirović 2009, 56; Irvin 2008, 138–140; Kotz 2012, 14–15, 2014, 2). </w:t>
      </w:r>
      <w:r w:rsidRPr="00193416">
        <w:rPr>
          <w:rStyle w:val="StyleUnderline"/>
          <w:rFonts w:asciiTheme="minorHAnsi" w:hAnsiTheme="minorHAnsi" w:cstheme="minorHAnsi"/>
        </w:rPr>
        <w:t>This</w:t>
      </w:r>
      <w:r w:rsidRPr="00193416">
        <w:rPr>
          <w:rFonts w:asciiTheme="minorHAnsi" w:hAnsiTheme="minorHAnsi" w:cstheme="minorHAnsi"/>
          <w:sz w:val="16"/>
        </w:rPr>
        <w:t xml:space="preserve"> makes bubbles the only path toecovery, </w:t>
      </w:r>
      <w:r w:rsidRPr="00193416">
        <w:rPr>
          <w:rStyle w:val="StyleUnderline"/>
          <w:rFonts w:asciiTheme="minorHAnsi" w:hAnsiTheme="minorHAnsi" w:cstheme="minorHAnsi"/>
        </w:rPr>
        <w:t>turning capitalism into a stop–start system</w:t>
      </w:r>
      <w:r w:rsidRPr="00193416">
        <w:rPr>
          <w:rFonts w:asciiTheme="minorHAnsi" w:hAnsiTheme="minorHAnsi" w:cstheme="minorHAnsi"/>
          <w:sz w:val="16"/>
        </w:rPr>
        <w:t xml:space="preserve"> (Kotz 2013, 5; Stiglitz 2012, 85–89). </w:t>
      </w:r>
      <w:r w:rsidRPr="00193416">
        <w:rPr>
          <w:rStyle w:val="StyleUnderline"/>
          <w:rFonts w:asciiTheme="minorHAnsi" w:hAnsiTheme="minorHAnsi" w:cstheme="minorHAnsi"/>
        </w:rPr>
        <w:t>The process of capital accumulation is recast as a circle of crisis</w:t>
      </w:r>
      <w:r w:rsidRPr="00193416">
        <w:rPr>
          <w:rFonts w:asciiTheme="minorHAnsi" w:hAnsiTheme="minorHAnsi" w:cstheme="minorHAnsi"/>
          <w:sz w:val="16"/>
        </w:rPr>
        <w:t xml:space="preserve">. While (usually orchestrated) crises are an ideal vehicle for imposing upon societies the expropriation and dispossession vital for accumulation (Klein 2007), it also seems that </w:t>
      </w:r>
      <w:r w:rsidRPr="00193416">
        <w:rPr>
          <w:rStyle w:val="StyleUnderline"/>
          <w:rFonts w:asciiTheme="minorHAnsi" w:hAnsiTheme="minorHAnsi" w:cstheme="minorHAnsi"/>
        </w:rPr>
        <w:t>crisis has also become a method for accumulation</w:t>
      </w:r>
      <w:r w:rsidRPr="00193416">
        <w:rPr>
          <w:rFonts w:asciiTheme="minorHAnsi" w:hAnsiTheme="minorHAnsi" w:cstheme="minorHAnsi"/>
          <w:sz w:val="16"/>
        </w:rPr>
        <w:t xml:space="preserve"> (Bichler and Nitzan 2013; Crouch 2011, 101; Demirović 2009, 56; Harvey 2010, 246; Kotz 2011, 2). In any case, it seems that neoliberalism has nothing to offer but crisis. </w:t>
      </w:r>
      <w:r w:rsidRPr="00193416">
        <w:rPr>
          <w:rStyle w:val="StyleUnderline"/>
          <w:rFonts w:asciiTheme="minorHAnsi" w:hAnsiTheme="minorHAnsi" w:cstheme="minorHAnsi"/>
        </w:rPr>
        <w:t>Marketisation drasti- cally undermines the education system, material infrastructure and long-term-oriented research, making very unlikely the prospects of a new economic revolution</w:t>
      </w:r>
      <w:r w:rsidRPr="00193416">
        <w:rPr>
          <w:rFonts w:asciiTheme="minorHAnsi" w:hAnsiTheme="minorHAnsi" w:cstheme="minorHAnsi"/>
          <w:sz w:val="16"/>
        </w:rPr>
        <w:t xml:space="preserve"> (like the publicly funded, privately appropriated cybernetics one) (Demirović 2009, 50, 2012, 242; Stiglitz 2012, 93); </w:t>
      </w:r>
      <w:r w:rsidRPr="00193416">
        <w:rPr>
          <w:rStyle w:val="StyleUnderline"/>
          <w:rFonts w:asciiTheme="minorHAnsi" w:hAnsiTheme="minorHAnsi" w:cstheme="minorHAnsi"/>
        </w:rPr>
        <w:t>the capture of the state by capital</w:t>
      </w:r>
      <w:r w:rsidRPr="00193416">
        <w:rPr>
          <w:rFonts w:asciiTheme="minorHAnsi" w:hAnsiTheme="minorHAnsi" w:cstheme="minorHAnsi"/>
          <w:sz w:val="16"/>
        </w:rPr>
        <w:t xml:space="preserve"> precludes the advancement of strategies for long-term social reproduction under capitalism; the advent of neo- rentier capitalism (Harvey 2014, 179; Lapavitsas 2014, 147–148; Piketty 2014, 195–198, 232–233, 418–429) </w:t>
      </w:r>
      <w:r w:rsidRPr="00193416">
        <w:rPr>
          <w:rStyle w:val="StyleUnderline"/>
          <w:rFonts w:asciiTheme="minorHAnsi" w:hAnsiTheme="minorHAnsi" w:cstheme="minorHAnsi"/>
        </w:rPr>
        <w:t>is parasitic, unstable, and dependent on state force</w:t>
      </w:r>
      <w:r w:rsidRPr="00193416">
        <w:rPr>
          <w:rFonts w:asciiTheme="minorHAnsi" w:hAnsiTheme="minorHAnsi" w:cstheme="minorHAnsi"/>
          <w:sz w:val="16"/>
        </w:rPr>
        <w:t xml:space="preserve">; and, the recent financial crisis and its transformation to one of public debt show a sudden thickening of contradictions as the power of capital to exploit society reaches its asymptotes (Harvey 2014, 235–245; Bichler and Nitzan 2012). Given its persis- tence on the neoliberal route, economic </w:t>
      </w:r>
      <w:r w:rsidRPr="00193416">
        <w:rPr>
          <w:rStyle w:val="Emphasis"/>
          <w:rFonts w:asciiTheme="minorHAnsi" w:hAnsiTheme="minorHAnsi" w:cstheme="minorHAnsi"/>
        </w:rPr>
        <w:t>crisis</w:t>
      </w:r>
      <w:r w:rsidRPr="00193416">
        <w:rPr>
          <w:rStyle w:val="StyleUnderline"/>
          <w:rFonts w:asciiTheme="minorHAnsi" w:hAnsiTheme="minorHAnsi" w:cstheme="minorHAnsi"/>
        </w:rPr>
        <w:t xml:space="preserve"> seems to be a </w:t>
      </w:r>
      <w:r w:rsidRPr="00193416">
        <w:rPr>
          <w:rStyle w:val="Emphasis"/>
          <w:rFonts w:asciiTheme="minorHAnsi" w:hAnsiTheme="minorHAnsi" w:cstheme="minorHAnsi"/>
        </w:rPr>
        <w:t>permanent</w:t>
      </w:r>
      <w:r w:rsidRPr="00193416">
        <w:rPr>
          <w:rStyle w:val="StyleUnderline"/>
          <w:rFonts w:asciiTheme="minorHAnsi" w:hAnsiTheme="minorHAnsi" w:cstheme="minorHAnsi"/>
        </w:rPr>
        <w:t xml:space="preserve"> condition and the only horizon of capitalism</w:t>
      </w:r>
      <w:r w:rsidRPr="00193416">
        <w:rPr>
          <w:rFonts w:asciiTheme="minorHAnsi" w:hAnsiTheme="minorHAnsi" w:cstheme="minorHAnsi"/>
          <w:sz w:val="16"/>
        </w:rPr>
        <w:t xml:space="preserve">. Yet, </w:t>
      </w:r>
      <w:r w:rsidRPr="00193416">
        <w:rPr>
          <w:rStyle w:val="StyleUnderline"/>
          <w:rFonts w:asciiTheme="minorHAnsi" w:hAnsiTheme="minorHAnsi" w:cstheme="minorHAnsi"/>
        </w:rPr>
        <w:t>economic crises are the health of capitalism: they help it rearrange strategies, fine- tune practices, cannibalise capital, advance technologies, rearrange alliances, proceed to new rounds of dispossession</w:t>
      </w:r>
      <w:r w:rsidRPr="00193416">
        <w:rPr>
          <w:rFonts w:asciiTheme="minorHAnsi" w:hAnsiTheme="minorHAnsi" w:cstheme="minorHAnsi"/>
          <w:sz w:val="16"/>
        </w:rPr>
        <w:t xml:space="preserve">, and so on. Economic crisis becomes dangerous for capit- alism only when it metastasises into a political one – a crisis of social and political practices, institutions, relations and values. If, at present, capitalism can promise nothing but anxiety and devastation, the question of what use it is for society may arise – and this must be prevented by all means. </w:t>
      </w:r>
      <w:r w:rsidRPr="00193416">
        <w:rPr>
          <w:rStyle w:val="StyleUnderline"/>
          <w:rFonts w:asciiTheme="minorHAnsi" w:hAnsiTheme="minorHAnsi" w:cstheme="minorHAnsi"/>
        </w:rPr>
        <w:t xml:space="preserve">This is precisely what </w:t>
      </w:r>
      <w:r w:rsidRPr="00193416">
        <w:rPr>
          <w:rStyle w:val="Emphasis"/>
          <w:rFonts w:asciiTheme="minorHAnsi" w:hAnsiTheme="minorHAnsi" w:cstheme="minorHAnsi"/>
        </w:rPr>
        <w:t>counterterrorism</w:t>
      </w:r>
      <w:r w:rsidRPr="00193416">
        <w:rPr>
          <w:rStyle w:val="StyleUnderline"/>
          <w:rFonts w:asciiTheme="minorHAnsi" w:hAnsiTheme="minorHAnsi" w:cstheme="minorHAnsi"/>
        </w:rPr>
        <w:t xml:space="preserve"> helps to achieve</w:t>
      </w:r>
      <w:r w:rsidRPr="00193416">
        <w:rPr>
          <w:rFonts w:asciiTheme="minorHAnsi" w:hAnsiTheme="minorHAnsi" w:cstheme="minorHAnsi"/>
          <w:sz w:val="16"/>
        </w:rPr>
        <w:t xml:space="preserve">. On the one hand, </w:t>
      </w:r>
      <w:r w:rsidRPr="00193416">
        <w:rPr>
          <w:rStyle w:val="StyleUnderline"/>
          <w:rFonts w:asciiTheme="minorHAnsi" w:hAnsiTheme="minorHAnsi" w:cstheme="minorHAnsi"/>
        </w:rPr>
        <w:t>it has been instrumental in setting up structures</w:t>
      </w:r>
      <w:r w:rsidRPr="00193416">
        <w:rPr>
          <w:rFonts w:asciiTheme="minorHAnsi" w:hAnsiTheme="minorHAnsi" w:cstheme="minorHAnsi"/>
          <w:sz w:val="16"/>
        </w:rPr>
        <w:t xml:space="preserve"> and modalities that permit the constant reproduction of economic crisis, </w:t>
      </w:r>
      <w:r w:rsidRPr="00193416">
        <w:rPr>
          <w:rStyle w:val="StyleUnderline"/>
          <w:rFonts w:asciiTheme="minorHAnsi" w:hAnsiTheme="minorHAnsi" w:cstheme="minorHAnsi"/>
        </w:rPr>
        <w:t xml:space="preserve">by </w:t>
      </w:r>
      <w:r w:rsidRPr="00193416">
        <w:rPr>
          <w:rStyle w:val="StyleUnderline"/>
          <w:rFonts w:asciiTheme="minorHAnsi" w:hAnsiTheme="minorHAnsi" w:cstheme="minorHAnsi"/>
        </w:rPr>
        <w:lastRenderedPageBreak/>
        <w:t>enabling the state to manage it through ad hoc, rapid and unrest- rained Executive action, determined at interpersonal forums by top Executive personnel</w:t>
      </w:r>
      <w:r w:rsidRPr="00193416">
        <w:rPr>
          <w:rFonts w:asciiTheme="minorHAnsi" w:hAnsiTheme="minorHAnsi" w:cstheme="minorHAnsi"/>
          <w:sz w:val="16"/>
        </w:rPr>
        <w:t xml:space="preserve"> and top capital representatives, and sold to the population as the only way to avoid impending doom; on the other hand, it enables the state to fend off the mutation of an economic crisis to a political one – </w:t>
      </w:r>
      <w:r w:rsidRPr="00193416">
        <w:rPr>
          <w:rStyle w:val="StyleUnderline"/>
          <w:rFonts w:asciiTheme="minorHAnsi" w:hAnsiTheme="minorHAnsi" w:cstheme="minorHAnsi"/>
        </w:rPr>
        <w:t>through the stigmatisation of antagonistic politics, their constant monitoring by the police, and their repression once they break onto the public sphere. Counterterrorism is a main part of the pre-emptive armoury of capitalism in the face of looming political crisis</w:t>
      </w:r>
      <w:r w:rsidRPr="00193416">
        <w:rPr>
          <w:rFonts w:asciiTheme="minorHAnsi" w:hAnsiTheme="minorHAnsi" w:cstheme="minorHAnsi"/>
          <w:sz w:val="16"/>
        </w:rPr>
        <w:t>.</w:t>
      </w:r>
    </w:p>
    <w:p w:rsidR="00F74A5E" w:rsidRPr="00193416" w:rsidRDefault="00F74A5E" w:rsidP="00F74A5E">
      <w:pPr>
        <w:pStyle w:val="Heading3"/>
      </w:pPr>
      <w:r w:rsidRPr="00193416">
        <w:lastRenderedPageBreak/>
        <w:t>Government Accountability Link</w:t>
      </w:r>
    </w:p>
    <w:p w:rsidR="00F74A5E" w:rsidRPr="00193416" w:rsidRDefault="00F74A5E" w:rsidP="00F74A5E">
      <w:pPr>
        <w:pStyle w:val="Heading4"/>
      </w:pPr>
      <w:r w:rsidRPr="00193416">
        <w:t xml:space="preserve">State practices are consistently defined by a protection of ruling class interests – reforms lend legitimacy to a corrupt apparatus that has empirically refused any meaningful restraint on its power. </w:t>
      </w:r>
    </w:p>
    <w:p w:rsidR="00F74A5E" w:rsidRPr="00193416" w:rsidRDefault="00F74A5E" w:rsidP="00F74A5E">
      <w:pPr>
        <w:rPr>
          <w:b/>
          <w:bCs/>
          <w:sz w:val="26"/>
        </w:rPr>
      </w:pPr>
      <w:r w:rsidRPr="00193416">
        <w:rPr>
          <w:rStyle w:val="Style13ptBold"/>
        </w:rPr>
        <w:t xml:space="preserve">Tigar 2014 </w:t>
      </w:r>
      <w:r w:rsidRPr="00193416">
        <w:t xml:space="preserve">(Michael, emeritus professor of the Duke Law School and American University, Washington College of Law, “The National Security State: The End of Separation of Powers,” </w:t>
      </w:r>
      <w:r w:rsidRPr="00193416">
        <w:rPr>
          <w:i/>
        </w:rPr>
        <w:t>Monthly Review</w:t>
      </w:r>
      <w:r w:rsidRPr="00193416">
        <w:t xml:space="preserve">, 66:3, July/August, </w:t>
      </w:r>
      <w:hyperlink r:id="rId18" w:history="1">
        <w:r w:rsidRPr="00193416">
          <w:rPr>
            <w:rStyle w:val="Hyperlink"/>
          </w:rPr>
          <w:t>http://monthlyreview.org/2014/07/01/the-national-security-state/</w:t>
        </w:r>
      </w:hyperlink>
      <w:r w:rsidRPr="00193416">
        <w:t xml:space="preserve">) </w:t>
      </w:r>
    </w:p>
    <w:p w:rsidR="00F74A5E" w:rsidRPr="00193416" w:rsidRDefault="00F74A5E" w:rsidP="00F74A5E">
      <w:pPr>
        <w:rPr>
          <w:sz w:val="14"/>
        </w:rPr>
      </w:pPr>
      <w:r w:rsidRPr="00193416">
        <w:rPr>
          <w:rStyle w:val="StyleUnderline"/>
        </w:rPr>
        <w:t>No one could</w:t>
      </w:r>
      <w:r w:rsidRPr="00193416">
        <w:rPr>
          <w:sz w:val="14"/>
        </w:rPr>
        <w:t xml:space="preserve"> sensibly </w:t>
      </w:r>
      <w:r w:rsidRPr="00193416">
        <w:rPr>
          <w:rStyle w:val="StyleUnderline"/>
        </w:rPr>
        <w:t xml:space="preserve">claim that these principles of transparency and accountability were </w:t>
      </w:r>
      <w:r w:rsidRPr="00193416">
        <w:rPr>
          <w:sz w:val="14"/>
        </w:rPr>
        <w:t xml:space="preserve">uniformly </w:t>
      </w:r>
      <w:r w:rsidRPr="00193416">
        <w:rPr>
          <w:rStyle w:val="StyleUnderline"/>
        </w:rPr>
        <w:t>applied in the decades after they were first formulated</w:t>
      </w:r>
      <w:r w:rsidRPr="00193416">
        <w:rPr>
          <w:sz w:val="14"/>
        </w:rPr>
        <w:t xml:space="preserve">. These were promises that the new regime made to the people generally. </w:t>
      </w:r>
      <w:r w:rsidRPr="00193416">
        <w:rPr>
          <w:rStyle w:val="StyleUnderline"/>
        </w:rPr>
        <w:t>As promises, they were hedged</w:t>
      </w:r>
      <w:r w:rsidRPr="00193416">
        <w:rPr>
          <w:sz w:val="14"/>
        </w:rPr>
        <w:t xml:space="preserve"> about </w:t>
      </w:r>
      <w:r w:rsidRPr="00193416">
        <w:rPr>
          <w:rStyle w:val="StyleUnderline"/>
        </w:rPr>
        <w:t>with limitations and conditions at the outset, and then in practice proved to be difficult to enforce</w:t>
      </w:r>
      <w:r w:rsidRPr="00193416">
        <w:rPr>
          <w:sz w:val="14"/>
        </w:rPr>
        <w:t xml:space="preserve">. </w:t>
      </w:r>
      <w:r w:rsidRPr="00193416">
        <w:rPr>
          <w:rStyle w:val="StyleUnderline"/>
        </w:rPr>
        <w:t>These were promises fashioned as instruments of bourgeois state power, setting out an idea that the state would stand as neutral guardian of principle, when in fact it was prepared to act as an instrument of social control</w:t>
      </w:r>
      <w:r w:rsidRPr="00193416">
        <w:rPr>
          <w:sz w:val="14"/>
        </w:rPr>
        <w:t xml:space="preserve">. But </w:t>
      </w:r>
      <w:r w:rsidRPr="00193416">
        <w:rPr>
          <w:rStyle w:val="StyleUnderline"/>
        </w:rPr>
        <w:t>while the promises could never be wholly realized, keeping them gave state power its perceived legitimacy.</w:t>
      </w:r>
      <w:r w:rsidRPr="00193416">
        <w:rPr>
          <w:sz w:val="14"/>
        </w:rPr>
        <w:t xml:space="preserve"> </w:t>
      </w:r>
      <w:r w:rsidRPr="00193416">
        <w:rPr>
          <w:rStyle w:val="StyleUnderline"/>
        </w:rPr>
        <w:t>That</w:t>
      </w:r>
      <w:r w:rsidRPr="00193416">
        <w:rPr>
          <w:sz w:val="14"/>
        </w:rPr>
        <w:t xml:space="preserve">, in general terms, </w:t>
      </w:r>
      <w:r w:rsidRPr="00193416">
        <w:rPr>
          <w:rStyle w:val="StyleUnderline"/>
        </w:rPr>
        <w:t>is the way of</w:t>
      </w:r>
      <w:r w:rsidRPr="00193416">
        <w:rPr>
          <w:sz w:val="14"/>
        </w:rPr>
        <w:t xml:space="preserve"> parliamentary </w:t>
      </w:r>
      <w:r w:rsidRPr="00193416">
        <w:rPr>
          <w:rStyle w:val="StyleUnderline"/>
        </w:rPr>
        <w:t>democracy</w:t>
      </w:r>
      <w:r w:rsidRPr="00193416">
        <w:rPr>
          <w:sz w:val="14"/>
        </w:rPr>
        <w:t xml:space="preserve">. </w:t>
      </w:r>
      <w:r w:rsidRPr="00193416">
        <w:rPr>
          <w:rStyle w:val="StyleUnderline"/>
        </w:rPr>
        <w:t>Organs of state power remain open to influence; a set of declared rights is more or less guaranteed. It is not, therefore, surprising that</w:t>
      </w:r>
      <w:r w:rsidRPr="00193416">
        <w:rPr>
          <w:sz w:val="14"/>
        </w:rPr>
        <w:t xml:space="preserve"> Chief Justice Marshall himself wrote </w:t>
      </w:r>
      <w:r w:rsidRPr="00193416">
        <w:rPr>
          <w:rStyle w:val="StyleUnderline"/>
        </w:rPr>
        <w:t>the Supreme Court</w:t>
      </w:r>
      <w:r w:rsidRPr="00193416">
        <w:rPr>
          <w:sz w:val="14"/>
        </w:rPr>
        <w:t xml:space="preserve"> opinions that </w:t>
      </w:r>
      <w:r w:rsidRPr="00193416">
        <w:rPr>
          <w:rStyle w:val="StyleUnderline"/>
        </w:rPr>
        <w:t>denied judicial review to Native Americans and African slaves</w:t>
      </w:r>
      <w:r w:rsidRPr="00193416">
        <w:rPr>
          <w:sz w:val="14"/>
        </w:rPr>
        <w:t>. After all, the Constitution itself accepted the institution of slavery and provided that: “Representatives and direct Taxes shall be apportioned among the several States which may be included within this Union, according to their respective Numbers, which shall be determined by adding to the whole Number of free Persons, including those bound to Service for a Term of Years, and excluding Indians not taxed, three fifths of all other Persons.” That is, a slave was three</w:t>
      </w:r>
      <w:r w:rsidRPr="00193416">
        <w:rPr>
          <w:rFonts w:ascii="Cambria Math" w:hAnsi="Cambria Math" w:cs="Cambria Math"/>
          <w:sz w:val="14"/>
        </w:rPr>
        <w:t>‐</w:t>
      </w:r>
      <w:r w:rsidRPr="00193416">
        <w:rPr>
          <w:sz w:val="14"/>
        </w:rPr>
        <w:t xml:space="preserve">fifths of a person for the purpose of allocating Congressional seats, though without a vote or any of the political rights defined in the Constitution. Native Americans did not exist for purposes of taxes and representation, although the Congress would certainly legislate as to their status. In the early nineteenth century, Native Americans sought to assert their rights. As I wrote in Law &amp; the Rise of Capitalism: The Cherokee Nation of Georgia adopted a written constitution and asserted sovereignty over its land. The Georgia legislature responded by declaring Cherokee laws and customs void and opening Cherokee land to settlement. The federal Congress, at the urging of President Andrew Jackson, passed legislation seeking to compel Native Americans to give up and move westward. Georgia authorities arrested, tried, and hanged a Cherokee for an offense allegedly committed on Cherokee territory. The Cherokee Nation sought relief in the courts. They were, after all, a nation. They sought to restrain the enforcement of Georgia laws which “go directly to annihilate the Cherokees as a political society, and to seize, for the use of Georgia, the lands of the nation which have been assured to them by the United States in solemn treaties repeatedly made and still in force.” The Cherokees’ lawyer invoked the Supreme Court’s power, saying that the lawsuit was between a foreign nation—the Cherokee— and the state of Georgia. Under the United States Constitution, the Supreme Court could exercise its original jurisdiction over such a lawsuit without waiting for lower courts to decide it and then hearing the case on appeal. Chief Justice Marshall looked to the constitutional grant to Congress of the power to regulate commerce with “foreign nations, and among the several states, and with the Indian tribes.” He found the Cherokee to be “a domestic, dependent nation” that was “in a state of pupilage,” like “that of a ward to his guardian.” It was not, he said, for the Court a true “foreign nation.” Thus, the Cherokee Nation had no legal existence. It could not even come to a federal court to vindicate its treaty rights. The Supreme Court decided Cherokee Nation v. Georgia in 1830, over the dissents of Justices Story and Thompson. Two years later, in Worcester v. Georgia, Chief Justice Marshall retreated a bit, and held that Georgia did not have the right to regulate activities on the Cherokee lands. He did not reach this result by recognizing the position of the Cherokee Nation, but by denying the right of a state such as Georgia to interfere in matters that are essentially federal. That is, the national government had the constitutional power to deal with Native Americans and the states had only a limited role to play. Marshall spoke for the Supreme Court on the issue of slavery in an 1825 case, The Antelope. The Constitution had forbidden Congress to regulate importation of “persons” until 1808. In a statute that took effect January 1, 1808, the Congress prohibited importation of slaves. Nonetheless, the slave trade continued, and in 1820, a U.S. coast guard vessel boarded and seized a ship, The Antelope, that was carrying 225 African slaves. The Antelope was taken into port on suspicion that the slaves were destined to be imported into the United States. Here was a chance for Marshall, who acknowledged that slavery was “contrary to the laws of nature,” to translate this sense of injustice into a judicial command. However, he noted that “Christian and civilized” nations still engaged in the slave trade and that it could not therefore be said to be unlawful; the slaves were not to be set free but rather returned to their owners. Marshall’s failure to find controlling international law is the more surprising because the United States had agreed in the 1814 Treaty of Ghent to seek an end to the international slave trade. </w:t>
      </w:r>
      <w:r w:rsidRPr="00193416">
        <w:rPr>
          <w:rStyle w:val="StyleUnderline"/>
        </w:rPr>
        <w:t>For Marshall and his colleagues on the Supreme Court, Native Americans did not exist as holders or bearers of rights, and the status of slavery was not an issue that the law could address</w:t>
      </w:r>
      <w:r w:rsidRPr="00193416">
        <w:rPr>
          <w:sz w:val="14"/>
        </w:rPr>
        <w:t>. To complete the story, one must note the Court’s 1841 decision in The Amistad. Between 1825 and 1841, treaties and customary international law had shifted the legal landscape. The Amistad was a Spanish ship carrying forty</w:t>
      </w:r>
      <w:r w:rsidRPr="00193416">
        <w:rPr>
          <w:rFonts w:ascii="Cambria Math" w:hAnsi="Cambria Math" w:cs="Cambria Math"/>
          <w:sz w:val="14"/>
        </w:rPr>
        <w:t>‐</w:t>
      </w:r>
      <w:r w:rsidRPr="00193416">
        <w:rPr>
          <w:sz w:val="14"/>
        </w:rPr>
        <w:t xml:space="preserve">nine slaves. The slaves took command of the ship, which eventually anchored off Long Island. The legal proceedings eventually reached the Supreme Court. The Spanish and British governments tried to exercise influence on the case: the British said that the capture of the slaves in Africa violated a treaty between Britain and Spain. Spain said the slaves were property and should be returned. The Supreme Court argument, led by John Quincy Adams, stressed that judicial review and not executive branch concerns should be the guiding principle of decision. On March 9, 1841, Justice Story delivered the Supreme Court’s opinion holding that the slaves must be freed. Any hope that was kindled by the Amistad decision was extinguished by the Dred Scott decision in 1857. </w:t>
      </w:r>
      <w:r w:rsidRPr="00193416">
        <w:rPr>
          <w:rStyle w:val="StyleUnderline"/>
        </w:rPr>
        <w:t xml:space="preserve">The Supreme Court’s decision that Dred Scott was not entitled to freedom from slavery despite having been taken into free territory was based upon an assertion that echoed the rationale of Cherokee Nation v. Georgia. African slaves and their descendants could not be “citizens” </w:t>
      </w:r>
      <w:r w:rsidRPr="00193416">
        <w:rPr>
          <w:rStyle w:val="StyleUnderline"/>
        </w:rPr>
        <w:lastRenderedPageBreak/>
        <w:t>of any state and were therefore not entitled to be heard in federal court. They were,</w:t>
      </w:r>
      <w:r w:rsidRPr="00193416">
        <w:rPr>
          <w:sz w:val="14"/>
        </w:rPr>
        <w:t xml:space="preserve"> the Court said, “</w:t>
      </w:r>
      <w:r w:rsidRPr="00193416">
        <w:rPr>
          <w:rStyle w:val="StyleUnderline"/>
        </w:rPr>
        <w:t xml:space="preserve">beings of an inferior order, and altogether unfit to associate with the white race, either in social </w:t>
      </w:r>
      <w:proofErr w:type="gramStart"/>
      <w:r w:rsidRPr="00193416">
        <w:rPr>
          <w:rStyle w:val="StyleUnderline"/>
        </w:rPr>
        <w:t>or</w:t>
      </w:r>
      <w:proofErr w:type="gramEnd"/>
      <w:r w:rsidRPr="00193416">
        <w:rPr>
          <w:rStyle w:val="StyleUnderline"/>
        </w:rPr>
        <w:t xml:space="preserve"> political relations, and so far inferior that they had no rights which the white man was bound to respect</w:t>
      </w:r>
      <w:r w:rsidRPr="00193416">
        <w:rPr>
          <w:sz w:val="14"/>
        </w:rPr>
        <w:t xml:space="preserve">.” That is, it </w:t>
      </w:r>
      <w:r w:rsidRPr="00193416">
        <w:rPr>
          <w:rStyle w:val="StyleUnderline"/>
        </w:rPr>
        <w:t>was not only the political institution of slavery that forbade judicial review, but a theory that those of African descent were inferior beings destined to be ruled without voice as to their condition</w:t>
      </w:r>
      <w:r w:rsidRPr="00193416">
        <w:rPr>
          <w:sz w:val="14"/>
        </w:rPr>
        <w:t xml:space="preserve">. Chief Justice Taney, who wrote the majority opinion, and President James Buchanan, who was given advance notice of what the Court would do, thought that the Dred Scott decision would end the controversy about slavery. Of course, it did nothing of the kind, but rather made a military solution inevitable. </w:t>
      </w:r>
      <w:r w:rsidRPr="00193416">
        <w:rPr>
          <w:rStyle w:val="StyleUnderline"/>
        </w:rPr>
        <w:t>Thus</w:t>
      </w:r>
      <w:r w:rsidRPr="00193416">
        <w:rPr>
          <w:sz w:val="14"/>
        </w:rPr>
        <w:t xml:space="preserve">, in 1857, </w:t>
      </w:r>
      <w:r w:rsidRPr="00193416">
        <w:rPr>
          <w:rStyle w:val="StyleUnderline"/>
        </w:rPr>
        <w:t>for white male citizens, judicial review of governmental action was presumptively available. However, judicial review stopped short when a litigant challenged a system of social relations</w:t>
      </w:r>
      <w:r w:rsidRPr="00193416">
        <w:rPr>
          <w:sz w:val="14"/>
        </w:rPr>
        <w:t>. The conquest and subjugation of Native Americans was a fundamental tenet of British, French, Spanish, and then U.S. occupation of the Eastern seaboard and then of Westward expansion. By definition Native Americans were not to be considered as bearers of rights that could be enforced against the state. And Taney’s statement came at the end of a long pseudo</w:t>
      </w:r>
      <w:r w:rsidRPr="00193416">
        <w:rPr>
          <w:rFonts w:ascii="Cambria Math" w:hAnsi="Cambria Math" w:cs="Cambria Math"/>
          <w:sz w:val="14"/>
        </w:rPr>
        <w:t>‐</w:t>
      </w:r>
      <w:r w:rsidRPr="00193416">
        <w:rPr>
          <w:sz w:val="14"/>
        </w:rPr>
        <w:t xml:space="preserve">historical analysis that justified the institution of slavery as a part of the social fabric. T h e S e p </w:t>
      </w:r>
      <w:proofErr w:type="gramStart"/>
      <w:r w:rsidRPr="00193416">
        <w:rPr>
          <w:sz w:val="14"/>
        </w:rPr>
        <w:t>a</w:t>
      </w:r>
      <w:proofErr w:type="gramEnd"/>
      <w:r w:rsidRPr="00193416">
        <w:rPr>
          <w:sz w:val="14"/>
        </w:rPr>
        <w:t xml:space="preserve"> r a t i o n o f P o w e r s A f t e r 1 8 5 7 The Civil War amendments to the Constitution abolished slavery and provided for equal protection of the laws. It would be nearly a century before the promise of those amendments began to be fulfilled by the Supreme Court. For African</w:t>
      </w:r>
      <w:r w:rsidRPr="00193416">
        <w:rPr>
          <w:rFonts w:ascii="Cambria Math" w:hAnsi="Cambria Math" w:cs="Cambria Math"/>
          <w:sz w:val="14"/>
        </w:rPr>
        <w:t>‐</w:t>
      </w:r>
      <w:r w:rsidRPr="00193416">
        <w:rPr>
          <w:sz w:val="14"/>
        </w:rPr>
        <w:t>Americans, the Court’s ruling in Brown v. Board of Education recognized the promise that the 14th Amendment equal protection clause indisputably made. The Marbury</w:t>
      </w:r>
      <w:r w:rsidRPr="00193416">
        <w:rPr>
          <w:rFonts w:ascii="Cambria Math" w:hAnsi="Cambria Math" w:cs="Cambria Math"/>
          <w:sz w:val="14"/>
        </w:rPr>
        <w:t>‐</w:t>
      </w:r>
      <w:r w:rsidRPr="00193416">
        <w:rPr>
          <w:sz w:val="14"/>
        </w:rPr>
        <w:t>Gilchrist</w:t>
      </w:r>
      <w:r w:rsidRPr="00193416">
        <w:rPr>
          <w:rFonts w:ascii="Cambria Math" w:hAnsi="Cambria Math" w:cs="Cambria Math"/>
          <w:sz w:val="14"/>
        </w:rPr>
        <w:t>‐</w:t>
      </w:r>
      <w:r w:rsidRPr="00193416">
        <w:rPr>
          <w:sz w:val="14"/>
        </w:rPr>
        <w:t xml:space="preserve">Burr model, as limited in Cherokee Nation and Dred Scott, posits a right of access to review of governmental action. Presumptively, the courts will provide review. </w:t>
      </w:r>
      <w:proofErr w:type="gramStart"/>
      <w:r w:rsidRPr="00193416">
        <w:rPr>
          <w:sz w:val="14"/>
        </w:rPr>
        <w:t>In a narrow class of cases, that review must be obtained through a political process.</w:t>
      </w:r>
      <w:proofErr w:type="gramEnd"/>
      <w:r w:rsidRPr="00193416">
        <w:rPr>
          <w:sz w:val="14"/>
        </w:rPr>
        <w:t xml:space="preserve"> Nobody can rationally claim that either of these avenues of redress is efficient. Most of the significant cases about “rights” have been brought and litigated by labor, civil rights, and civil liberties organizations—the cost of what passes for justice is too great for most people. Of course, </w:t>
      </w:r>
      <w:r w:rsidRPr="00193416">
        <w:rPr>
          <w:rStyle w:val="StyleUnderline"/>
        </w:rPr>
        <w:t>those who wind up in court testing their rights as criminal defendants will have counsel provided but the deficiencies of that system are well</w:t>
      </w:r>
      <w:r w:rsidRPr="00193416">
        <w:rPr>
          <w:rStyle w:val="StyleUnderline"/>
          <w:rFonts w:ascii="Cambria Math" w:hAnsi="Cambria Math" w:cs="Cambria Math"/>
        </w:rPr>
        <w:t>‐</w:t>
      </w:r>
      <w:r w:rsidRPr="00193416">
        <w:rPr>
          <w:rStyle w:val="StyleUnderline"/>
        </w:rPr>
        <w:t>known. The electoral political process is dominated by money, and is in many ways impossibly corrupt</w:t>
      </w:r>
      <w:r w:rsidRPr="00193416">
        <w:rPr>
          <w:sz w:val="14"/>
        </w:rPr>
        <w:t xml:space="preserve">. </w:t>
      </w:r>
      <w:r w:rsidRPr="00193416">
        <w:rPr>
          <w:rStyle w:val="StyleUnderline"/>
        </w:rPr>
        <w:t>The point</w:t>
      </w:r>
      <w:r w:rsidRPr="00193416">
        <w:rPr>
          <w:sz w:val="14"/>
        </w:rPr>
        <w:t xml:space="preserve">, however, </w:t>
      </w:r>
      <w:r w:rsidRPr="00193416">
        <w:rPr>
          <w:rStyle w:val="StyleUnderline"/>
        </w:rPr>
        <w:t xml:space="preserve">is that the state has </w:t>
      </w:r>
      <w:r w:rsidRPr="00193416">
        <w:rPr>
          <w:sz w:val="14"/>
        </w:rPr>
        <w:t xml:space="preserve">assiduously </w:t>
      </w:r>
      <w:r w:rsidRPr="00193416">
        <w:rPr>
          <w:rStyle w:val="StyleUnderline"/>
        </w:rPr>
        <w:t xml:space="preserve">maintained the fiction that both of these avenues of redress are in fact viable. In order for this fiction to have any semblance of credibility, the institutions of redress must be seen to have some utility. The lawyer for the oppressed points to the promises and principles in the legal ideology of the dominant class, and argues for their application in ways that may contradict the interests of that class. Significant victories have been won for workers, women, </w:t>
      </w:r>
      <w:proofErr w:type="gramStart"/>
      <w:r w:rsidRPr="00193416">
        <w:rPr>
          <w:rStyle w:val="StyleUnderline"/>
        </w:rPr>
        <w:t>people of color, political dissidents, and gay and lesbian people—in</w:t>
      </w:r>
      <w:proofErr w:type="gramEnd"/>
      <w:r w:rsidRPr="00193416">
        <w:rPr>
          <w:rStyle w:val="StyleUnderline"/>
        </w:rPr>
        <w:t xml:space="preserve"> the judicial, executive, and legislative arenas</w:t>
      </w:r>
      <w:r w:rsidRPr="00193416">
        <w:rPr>
          <w:sz w:val="14"/>
        </w:rPr>
        <w:t xml:space="preserve">. The courtroom battles for these rights produced significant victories in the 1950s, ‘60s, and ‘70s, and helped to empower movements for social change. </w:t>
      </w:r>
      <w:r w:rsidRPr="00193416">
        <w:rPr>
          <w:rStyle w:val="StyleUnderline"/>
        </w:rPr>
        <w:t xml:space="preserve">In the midst of these battles, there were disturbing signs </w:t>
      </w:r>
      <w:r w:rsidRPr="00193416">
        <w:rPr>
          <w:sz w:val="14"/>
        </w:rPr>
        <w:t xml:space="preserve">that Patrick Henry’s forebodings—a President at the head of an army, and therefore indisposed to heed the commands of a Chief Justice—would be realized. And what if a President’s refusal to “do what Mr. Chief Justice will order him” was a problem compounded by Mr. Chief Justice’s timidity and moral obliquity? That is, what if Mr. Chief Justice—in the pattern of Marshall in Cherokee Nation or Taney in Dred Scott—were to acquiesce in declaring a “no law” zone because of the character of a claim or of the claimant? In such a case, </w:t>
      </w:r>
      <w:r w:rsidRPr="00193416">
        <w:rPr>
          <w:rStyle w:val="StyleUnderline"/>
        </w:rPr>
        <w:t>the structure of separation of powers might crumble, not by conquest—but by surrender.</w:t>
      </w:r>
      <w:r w:rsidRPr="00193416">
        <w:rPr>
          <w:sz w:val="14"/>
        </w:rPr>
        <w:t xml:space="preserve"> By way of example, </w:t>
      </w:r>
      <w:r w:rsidRPr="00193416">
        <w:rPr>
          <w:rStyle w:val="StyleUnderline"/>
        </w:rPr>
        <w:t>the Supreme Court upheld the internment of Japanese</w:t>
      </w:r>
      <w:r w:rsidRPr="00193416">
        <w:rPr>
          <w:rStyle w:val="StyleUnderline"/>
          <w:rFonts w:ascii="Cambria Math" w:hAnsi="Cambria Math" w:cs="Cambria Math"/>
        </w:rPr>
        <w:t>‐</w:t>
      </w:r>
      <w:r w:rsidRPr="00193416">
        <w:rPr>
          <w:rStyle w:val="StyleUnderline"/>
        </w:rPr>
        <w:t xml:space="preserve">Americans during the Second World War, yielding to an exercise of Presidential power </w:t>
      </w:r>
      <w:r w:rsidRPr="00193416">
        <w:rPr>
          <w:sz w:val="14"/>
        </w:rPr>
        <w:t xml:space="preserve">that was later held to have been improper and based upon false assumptions. Some of the Court’s decisions on freedom of expression and association during the Cold War period failed to respect freedoms of speech and association. Yet, there were bright spots, as when the Supreme Court upheld the academic freedom of Monthly Review editor Paul Sweezy. </w:t>
      </w:r>
      <w:r w:rsidRPr="00193416">
        <w:rPr>
          <w:rStyle w:val="StyleUnderline"/>
        </w:rPr>
        <w:t>The years since September 11, 2001, have witnessed a significant shift in the role of the executive and judicial branches. In the militarized national security state, the dismantling of the constitutional separation of powers has largely come to pass</w:t>
      </w:r>
      <w:r w:rsidRPr="00193416">
        <w:rPr>
          <w:sz w:val="14"/>
        </w:rPr>
        <w:t xml:space="preserve">. We can see how this has happened, as a matter of state power and legal ideology. </w:t>
      </w:r>
      <w:r w:rsidRPr="00193416">
        <w:rPr>
          <w:rStyle w:val="StyleUnderline"/>
        </w:rPr>
        <w:t>Two legal devices have been deployed to shut off accountability for governmental wrongdoing. The first of these is a judicially created doctrine of non</w:t>
      </w:r>
      <w:r w:rsidRPr="00193416">
        <w:rPr>
          <w:rStyle w:val="StyleUnderline"/>
          <w:rFonts w:ascii="Cambria Math" w:hAnsi="Cambria Math" w:cs="Cambria Math"/>
        </w:rPr>
        <w:t>‐</w:t>
      </w:r>
      <w:r w:rsidRPr="00193416">
        <w:rPr>
          <w:rStyle w:val="StyleUnderline"/>
        </w:rPr>
        <w:t>decision—the “political question doctrine.” The second is the state secrets privilege, the invocation of which forestalls all accountability because the rationale and details of government conduct are hidden from public view</w:t>
      </w:r>
      <w:r w:rsidRPr="00193416">
        <w:rPr>
          <w:sz w:val="14"/>
        </w:rPr>
        <w:t>. Let us examine these in turn.</w:t>
      </w: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Gulf Conflict Link</w:t>
      </w:r>
    </w:p>
    <w:p w:rsidR="00BB3DAE" w:rsidRPr="00193416" w:rsidRDefault="00BB3DAE" w:rsidP="00F74A5E">
      <w:pPr>
        <w:pStyle w:val="Heading4"/>
        <w:tabs>
          <w:tab w:val="left" w:pos="12240"/>
        </w:tabs>
        <w:rPr>
          <w:rFonts w:asciiTheme="minorHAnsi" w:hAnsiTheme="minorHAnsi" w:cstheme="minorHAnsi"/>
        </w:rPr>
      </w:pPr>
      <w:r w:rsidRPr="00193416">
        <w:rPr>
          <w:rFonts w:asciiTheme="minorHAnsi" w:hAnsiTheme="minorHAnsi" w:cstheme="minorHAnsi"/>
        </w:rPr>
        <w:t>The 1AC reifies a neoliberal security narrative that legitimizes US intervention in the name of Gulf stability</w:t>
      </w:r>
      <w:r w:rsidR="00F74A5E" w:rsidRPr="00193416">
        <w:rPr>
          <w:rFonts w:asciiTheme="minorHAnsi" w:hAnsiTheme="minorHAnsi" w:cstheme="minorHAnsi"/>
        </w:rPr>
        <w:tab/>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Morrissey 10</w:t>
      </w:r>
      <w:r w:rsidRPr="00193416">
        <w:rPr>
          <w:rFonts w:asciiTheme="minorHAnsi" w:hAnsiTheme="minorHAnsi" w:cstheme="minorHAnsi"/>
        </w:rPr>
        <w:t xml:space="preserve"> (John Morrissey; Department of Geography, National University of Ireland; 2010; Antipode Vol. 43 No. 3 2011 ISSN 0066-4812, pp 874–900; “Closing the Neoliberal Gap: Risk and Regulation in the Long War of Securitization”; </w:t>
      </w:r>
      <w:hyperlink r:id="rId19" w:history="1">
        <w:r w:rsidRPr="00193416">
          <w:rPr>
            <w:rStyle w:val="Hyperlink"/>
            <w:rFonts w:asciiTheme="minorHAnsi" w:hAnsiTheme="minorHAnsi" w:cstheme="minorHAnsi"/>
          </w:rPr>
          <w:t>https://www.researchgate.net/publication/229564261_Closing_the_Neoliberal_Gap_Risk_and_Regulation_in_the_Long_War_of_Securitization</w:t>
        </w:r>
      </w:hyperlink>
      <w:r w:rsidRPr="00193416">
        <w:rPr>
          <w:rFonts w:asciiTheme="minorHAnsi" w:hAnsiTheme="minorHAnsi" w:cstheme="minorHAnsi"/>
        </w:rPr>
        <w:t>; accessed 7/26/19; DS)</w:t>
      </w:r>
    </w:p>
    <w:p w:rsidR="00BB3DAE" w:rsidRPr="00193416" w:rsidRDefault="00BB3DAE" w:rsidP="00BB3DAE">
      <w:pPr>
        <w:rPr>
          <w:rFonts w:asciiTheme="minorHAnsi" w:hAnsiTheme="minorHAnsi" w:cstheme="minorHAnsi"/>
          <w:sz w:val="16"/>
        </w:rPr>
      </w:pPr>
      <w:r w:rsidRPr="00193416">
        <w:rPr>
          <w:rStyle w:val="Emphasis"/>
          <w:rFonts w:asciiTheme="minorHAnsi" w:hAnsiTheme="minorHAnsi" w:cstheme="minorHAnsi"/>
        </w:rPr>
        <w:t>Neoliberal Securitization</w:t>
      </w:r>
      <w:r w:rsidRPr="00193416">
        <w:rPr>
          <w:rStyle w:val="StyleUnderline"/>
          <w:rFonts w:asciiTheme="minorHAnsi" w:hAnsiTheme="minorHAnsi" w:cstheme="minorHAnsi"/>
        </w:rPr>
        <w:t xml:space="preserve"> Returning to the question of geoeconomic securitization</w:t>
      </w:r>
      <w:r w:rsidRPr="00193416">
        <w:rPr>
          <w:rFonts w:asciiTheme="minorHAnsi" w:hAnsiTheme="minorHAnsi" w:cstheme="minorHAnsi"/>
          <w:sz w:val="16"/>
        </w:rPr>
        <w:t xml:space="preserve">, Central Command CINC General James Binford Peay III declared to the House </w:t>
      </w:r>
      <w:r w:rsidRPr="00193416">
        <w:rPr>
          <w:rStyle w:val="StyleUnderline"/>
          <w:rFonts w:asciiTheme="minorHAnsi" w:hAnsiTheme="minorHAnsi" w:cstheme="minorHAnsi"/>
        </w:rPr>
        <w:t>Appropriations Committee Subcommittee</w:t>
      </w:r>
      <w:r w:rsidRPr="00193416">
        <w:rPr>
          <w:rFonts w:asciiTheme="minorHAnsi" w:hAnsiTheme="minorHAnsi" w:cstheme="minorHAnsi"/>
          <w:sz w:val="16"/>
        </w:rPr>
        <w:t xml:space="preserve"> on National Security in 1997 </w:t>
      </w:r>
      <w:r w:rsidRPr="00193416">
        <w:rPr>
          <w:rStyle w:val="StyleUnderline"/>
          <w:rFonts w:asciiTheme="minorHAnsi" w:hAnsiTheme="minorHAnsi" w:cstheme="minorHAnsi"/>
        </w:rPr>
        <w:t>that any disruption in the flow of petroleum from the Persian Gulf would “precipitate economic calamity for developed and developing nations alike”</w:t>
      </w:r>
      <w:r w:rsidRPr="00193416">
        <w:rPr>
          <w:rFonts w:asciiTheme="minorHAnsi" w:hAnsiTheme="minorHAnsi" w:cstheme="minorHAnsi"/>
          <w:sz w:val="16"/>
        </w:rPr>
        <w:t xml:space="preserve">. His successor at CENTCOM, General Anthony Zinni, affirmed the command’s primary role in averting such a scenario by emphatically underlining its geoeconomic mission in his 1998 report to the Senate Armed Services Committee: America’s interests in [the Central Region] reflect our beliefs in access to free markets, the Middle East Peace Process, protection of and access to regional energy resources, and reduce [sic] the proliferation of conventional and mass destruction weapons. The vast quantities of oil, gas, and other resources present in the gulf region, which includes 69 percent of the world’s known oil reserves plus significant natural gas fields, are essential to today’s global economies. Much of the oil exported from the Arabian Gulf countries passes through at least one of three important maritime choke points: the Strait of Hormuz, the Suez Canal, or the Bab el Mandeb between Yemen and Eritrea (US Central Command CINC General Anthony C Zinni 1998). Zinni was interviewed by the US military’s flagship journal, Joint Force Quarterly, the following year. He was initially asked what “basic considerations” underpin CENTCOM theater strategy. Here is his revealing reply: Our theater strategy is built [on] four elements. The first is obvious— providing access to the energy resources of the region, which is a vital national interest. The second element is something often overlooked— the growing commercial significance of the area. The pattern of global trade is shifting from east to west. Investments are flowing into the region because of its geostrategic position. The third is the number of maritime choke points in the region, such as the Suez Canal and Strait of Hormuz. We must ensure these passages remain open to communication and trade. Fourth, there are issues of stability—the Middle East peace process, extremism, and other concerns that could destabilize the region and reach beyond it (Joint Force Quarterly Forum 2000). In official geopolitical discourse, CENTCOM CINCs have succeeded in perennially convincing Congress of the need for an ongoing neoliberal securitization project in the Persian Gulf region. And over the last 25 years, Central Command’s securitization discourse winning out in </w:t>
      </w:r>
      <w:r w:rsidRPr="00193416">
        <w:rPr>
          <w:rStyle w:val="StyleUnderline"/>
          <w:rFonts w:asciiTheme="minorHAnsi" w:hAnsiTheme="minorHAnsi" w:cstheme="minorHAnsi"/>
        </w:rPr>
        <w:t xml:space="preserve">the corridors of </w:t>
      </w:r>
      <w:r w:rsidRPr="00193416">
        <w:rPr>
          <w:rStyle w:val="Emphasis"/>
          <w:rFonts w:asciiTheme="minorHAnsi" w:hAnsiTheme="minorHAnsi" w:cstheme="minorHAnsi"/>
        </w:rPr>
        <w:t>political and military power</w:t>
      </w:r>
      <w:r w:rsidRPr="00193416">
        <w:rPr>
          <w:rStyle w:val="StyleUnderline"/>
          <w:rFonts w:asciiTheme="minorHAnsi" w:hAnsiTheme="minorHAnsi" w:cstheme="minorHAnsi"/>
        </w:rPr>
        <w:t xml:space="preserve"> in Washington has been mirrored by an exponential growth in CENTCOM’s ground presence across the region that has facilitated the vital nodes of power to secure geoeconomic calculation</w:t>
      </w:r>
      <w:r w:rsidRPr="00193416">
        <w:rPr>
          <w:rFonts w:asciiTheme="minorHAnsi" w:hAnsiTheme="minorHAnsi" w:cstheme="minorHAnsi"/>
          <w:sz w:val="16"/>
        </w:rPr>
        <w:t xml:space="preserve">. In the early 1980s, apart from the Indian Ocean atoll of Diego Garcia, located over 2000 miles south of the Persian Gulf, the US military held no bases anywhere in the Middle East. Today, </w:t>
      </w:r>
      <w:r w:rsidRPr="00193416">
        <w:rPr>
          <w:rStyle w:val="StyleUnderline"/>
          <w:rFonts w:asciiTheme="minorHAnsi" w:hAnsiTheme="minorHAnsi" w:cstheme="minorHAnsi"/>
        </w:rPr>
        <w:t>in the aftermath of</w:t>
      </w:r>
      <w:r w:rsidRPr="00193416">
        <w:rPr>
          <w:rFonts w:asciiTheme="minorHAnsi" w:hAnsiTheme="minorHAnsi" w:cstheme="minorHAnsi"/>
          <w:sz w:val="16"/>
        </w:rPr>
        <w:t xml:space="preserve"> the </w:t>
      </w:r>
      <w:r w:rsidRPr="00193416">
        <w:rPr>
          <w:rStyle w:val="StyleUnderline"/>
          <w:rFonts w:asciiTheme="minorHAnsi" w:hAnsiTheme="minorHAnsi" w:cstheme="minorHAnsi"/>
        </w:rPr>
        <w:t>Iraq</w:t>
      </w:r>
      <w:r w:rsidRPr="00193416">
        <w:rPr>
          <w:rFonts w:asciiTheme="minorHAnsi" w:hAnsiTheme="minorHAnsi" w:cstheme="minorHAnsi"/>
          <w:sz w:val="16"/>
        </w:rPr>
        <w:t xml:space="preserve"> invasion, </w:t>
      </w:r>
      <w:r w:rsidRPr="00193416">
        <w:rPr>
          <w:rStyle w:val="StyleUnderline"/>
          <w:rFonts w:asciiTheme="minorHAnsi" w:hAnsiTheme="minorHAnsi" w:cstheme="minorHAnsi"/>
        </w:rPr>
        <w:t>involvement in Afghanistan and broader execution of the war on terror</w:t>
      </w:r>
      <w:r w:rsidRPr="00193416">
        <w:rPr>
          <w:rFonts w:asciiTheme="minorHAnsi" w:hAnsiTheme="minorHAnsi" w:cstheme="minorHAnsi"/>
          <w:sz w:val="16"/>
        </w:rPr>
        <w:t xml:space="preserve">, CENTCOM </w:t>
      </w:r>
      <w:r w:rsidRPr="00193416">
        <w:rPr>
          <w:rStyle w:val="StyleUnderline"/>
          <w:rFonts w:asciiTheme="minorHAnsi" w:hAnsiTheme="minorHAnsi" w:cstheme="minorHAnsi"/>
        </w:rPr>
        <w:t>holds at least 128 operational bases acros</w:t>
      </w:r>
      <w:r w:rsidRPr="00193416">
        <w:rPr>
          <w:rFonts w:asciiTheme="minorHAnsi" w:hAnsiTheme="minorHAnsi" w:cstheme="minorHAnsi"/>
          <w:sz w:val="16"/>
        </w:rPr>
        <w:t xml:space="preserve">s its AOR (Morrissey forthcoming b; US Central Command Director of Logistics Major General Brian Geehan 2006). </w:t>
      </w:r>
      <w:r w:rsidRPr="00193416">
        <w:rPr>
          <w:rStyle w:val="StyleUnderline"/>
          <w:rFonts w:asciiTheme="minorHAnsi" w:hAnsiTheme="minorHAnsi" w:cstheme="minorHAnsi"/>
        </w:rPr>
        <w:t>A preemptive geopolitical and geoeconomic logic of risk management underpins the current US overseas basing strategy</w:t>
      </w:r>
      <w:r w:rsidRPr="00193416">
        <w:rPr>
          <w:rFonts w:asciiTheme="minorHAnsi" w:hAnsiTheme="minorHAnsi" w:cstheme="minorHAnsi"/>
          <w:sz w:val="16"/>
        </w:rPr>
        <w:t>. The Overseas Basing Commission reported to Congress in 2005, for example, that: The U.S. overseas basing structure must serve both in the near term and for decades to come. [Bases] cannot be oriented to dealing only with current threats. They must have the capacity to deal with threats that will emerge in decades to come ... None of us can predict the future. That, however, is enough to remind us that any base structuring cannot be designed to deal only with the threats of today. The base structure we develop in the near future must enable us to meet the threats that will emerge over the next quarter century and beyond (2005</w:t>
      </w:r>
      <w:proofErr w:type="gramStart"/>
      <w:r w:rsidRPr="00193416">
        <w:rPr>
          <w:rFonts w:asciiTheme="minorHAnsi" w:hAnsiTheme="minorHAnsi" w:cstheme="minorHAnsi"/>
          <w:sz w:val="16"/>
        </w:rPr>
        <w:t>:iii</w:t>
      </w:r>
      <w:proofErr w:type="gramEnd"/>
      <w:r w:rsidRPr="00193416">
        <w:rPr>
          <w:rFonts w:asciiTheme="minorHAnsi" w:hAnsiTheme="minorHAnsi" w:cstheme="minorHAnsi"/>
          <w:sz w:val="16"/>
        </w:rPr>
        <w:t xml:space="preserve">, 6–7). The Commission went on to cite the example of “Operation Vigilant Warrior” in 1994 (“to respond to renewed Iraqi aggression against Kuwait”) and “Operation Iraqi Freedom” in 2003 (“to secure Iraq’s oil fields”) to expound the vital importance of “maintaining a forward presence” for CENTCOM’s geopolitical and geoeconomic mission (2005:G2). </w:t>
      </w:r>
      <w:r w:rsidRPr="00193416">
        <w:rPr>
          <w:rStyle w:val="StyleUnderline"/>
          <w:rFonts w:asciiTheme="minorHAnsi" w:hAnsiTheme="minorHAnsi" w:cstheme="minorHAnsi"/>
        </w:rPr>
        <w:t xml:space="preserve">And </w:t>
      </w:r>
      <w:r w:rsidRPr="00193416">
        <w:rPr>
          <w:rStyle w:val="Emphasis"/>
          <w:rFonts w:asciiTheme="minorHAnsi" w:hAnsiTheme="minorHAnsi" w:cstheme="minorHAnsi"/>
        </w:rPr>
        <w:t>this military-economic securitization discourse has been echoed relentlessly</w:t>
      </w:r>
      <w:r w:rsidRPr="00193416">
        <w:rPr>
          <w:rStyle w:val="StyleUnderline"/>
          <w:rFonts w:asciiTheme="minorHAnsi" w:hAnsiTheme="minorHAnsi" w:cstheme="minorHAnsi"/>
        </w:rPr>
        <w:t xml:space="preserve"> in US strategic studies by an influential assemblage of foreign policy institutes, defense think-tanks and specialist university and college departments</w:t>
      </w:r>
      <w:r w:rsidRPr="00193416">
        <w:rPr>
          <w:rFonts w:asciiTheme="minorHAnsi" w:hAnsiTheme="minorHAnsi" w:cstheme="minorHAnsi"/>
          <w:sz w:val="16"/>
        </w:rPr>
        <w:t xml:space="preserve"> (Morrissey forthcoming a); what Bradley Klein (1988) calls Washington’s “strategic culture”. A year before the war in Iraq was launched, </w:t>
      </w:r>
      <w:r w:rsidRPr="00193416">
        <w:rPr>
          <w:rStyle w:val="StyleUnderline"/>
          <w:rFonts w:asciiTheme="minorHAnsi" w:hAnsiTheme="minorHAnsi" w:cstheme="minorHAnsi"/>
        </w:rPr>
        <w:t>Sami Hajjar at the Strategic Studies Institute of the US Army War College in Carlisle, Pennsylvania, scripted the following aleatory scenario</w:t>
      </w:r>
      <w:r w:rsidRPr="00193416">
        <w:rPr>
          <w:rFonts w:asciiTheme="minorHAnsi" w:hAnsiTheme="minorHAnsi" w:cstheme="minorHAnsi"/>
          <w:sz w:val="16"/>
        </w:rPr>
        <w:t xml:space="preserve"> for the Persian Gulf and the </w:t>
      </w:r>
      <w:r w:rsidRPr="00193416">
        <w:rPr>
          <w:rStyle w:val="StyleUnderline"/>
          <w:rFonts w:asciiTheme="minorHAnsi" w:hAnsiTheme="minorHAnsi" w:cstheme="minorHAnsi"/>
        </w:rPr>
        <w:t xml:space="preserve">subsequent necessity of </w:t>
      </w:r>
      <w:r w:rsidRPr="00193416">
        <w:rPr>
          <w:rStyle w:val="StyleUnderline"/>
          <w:rFonts w:asciiTheme="minorHAnsi" w:hAnsiTheme="minorHAnsi" w:cstheme="minorHAnsi"/>
        </w:rPr>
        <w:lastRenderedPageBreak/>
        <w:t>permanent US military intervention</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In addition to Iraq, the Gulf region is likely to remain </w:t>
      </w:r>
      <w:r w:rsidRPr="00193416">
        <w:rPr>
          <w:rStyle w:val="Emphasis"/>
          <w:rFonts w:asciiTheme="minorHAnsi" w:hAnsiTheme="minorHAnsi" w:cstheme="minorHAnsi"/>
        </w:rPr>
        <w:t>fundamentally unstable</w:t>
      </w:r>
      <w:r w:rsidRPr="00193416">
        <w:rPr>
          <w:rStyle w:val="StyleUnderline"/>
          <w:rFonts w:asciiTheme="minorHAnsi" w:hAnsiTheme="minorHAnsi" w:cstheme="minorHAnsi"/>
        </w:rPr>
        <w:t xml:space="preserve"> for several decades to come ...In other words, there is no realistic end in the foreseeable future to U.S. military engagement in the Gulf. The vital interests the United States has in the region</w:t>
      </w:r>
      <w:r w:rsidRPr="00193416">
        <w:rPr>
          <w:rFonts w:asciiTheme="minorHAnsi" w:hAnsiTheme="minorHAnsi" w:cstheme="minorHAnsi"/>
          <w:sz w:val="16"/>
        </w:rPr>
        <w:t xml:space="preserve"> ... and the inability of Japan and European powers that depend on Middle East oil to project power for a long period of time, mean that U.S. engagement is there for the long haul. The Army should plan accordingly, for an over-the-horizon presence strategy is no longer valid ... land power is, in the final analysis, what will secure the world’s most precious and coveted real estate (2002:57–58). Hajjar’s argument about the import of “land power” is significant I think. Much of the recent work on geoeconomics points to how, as Deborah Cowen and Neil Smith put it, </w:t>
      </w:r>
      <w:r w:rsidRPr="00193416">
        <w:rPr>
          <w:rStyle w:val="StyleUnderline"/>
          <w:rFonts w:asciiTheme="minorHAnsi" w:hAnsiTheme="minorHAnsi" w:cstheme="minorHAnsi"/>
        </w:rPr>
        <w:t xml:space="preserve">the “acquisition or control of territory” is more of “a tactical option rather than a strategic necessity” in terms of the “accumulation of wealth </w:t>
      </w:r>
      <w:r w:rsidRPr="00193416">
        <w:rPr>
          <w:rStyle w:val="Emphasis"/>
          <w:rFonts w:asciiTheme="minorHAnsi" w:hAnsiTheme="minorHAnsi" w:cstheme="minorHAnsi"/>
        </w:rPr>
        <w:t>through market control</w:t>
      </w:r>
      <w:r w:rsidRPr="00193416">
        <w:rPr>
          <w:rStyle w:val="StyleUnderline"/>
          <w:rFonts w:asciiTheme="minorHAnsi" w:hAnsiTheme="minorHAnsi" w:cstheme="minorHAnsi"/>
        </w:rPr>
        <w:t>”</w:t>
      </w:r>
      <w:r w:rsidRPr="00193416">
        <w:rPr>
          <w:rFonts w:asciiTheme="minorHAnsi" w:hAnsiTheme="minorHAnsi" w:cstheme="minorHAnsi"/>
          <w:sz w:val="16"/>
        </w:rPr>
        <w:t xml:space="preserve"> (2009:42). And they are certainly correct in seeing that accumulation as enabled “through imperial violence” (2009:44). However, while </w:t>
      </w:r>
      <w:r w:rsidRPr="00193416">
        <w:rPr>
          <w:rStyle w:val="StyleUnderline"/>
          <w:rFonts w:asciiTheme="minorHAnsi" w:hAnsiTheme="minorHAnsi" w:cstheme="minorHAnsi"/>
        </w:rPr>
        <w:t>geoeconomics</w:t>
      </w:r>
      <w:r w:rsidRPr="00193416">
        <w:rPr>
          <w:rFonts w:asciiTheme="minorHAnsi" w:hAnsiTheme="minorHAnsi" w:cstheme="minorHAnsi"/>
          <w:sz w:val="16"/>
        </w:rPr>
        <w:t xml:space="preserve"> does not rely on territorial control in the colonial sense, it </w:t>
      </w:r>
      <w:r w:rsidRPr="00193416">
        <w:rPr>
          <w:rStyle w:val="StyleUnderline"/>
          <w:rFonts w:asciiTheme="minorHAnsi" w:hAnsiTheme="minorHAnsi" w:cstheme="minorHAnsi"/>
        </w:rPr>
        <w:t xml:space="preserve">does rely on “land nodes” in the imperial sense, in which bases, logistic facilities and pre-positioning sites enable key policing and deterrence practices of </w:t>
      </w:r>
      <w:r w:rsidRPr="00193416">
        <w:rPr>
          <w:rStyle w:val="Emphasis"/>
          <w:rFonts w:asciiTheme="minorHAnsi" w:hAnsiTheme="minorHAnsi" w:cstheme="minorHAnsi"/>
        </w:rPr>
        <w:t>securitization</w:t>
      </w:r>
      <w:r w:rsidRPr="00193416">
        <w:rPr>
          <w:rStyle w:val="StyleUnderline"/>
          <w:rFonts w:asciiTheme="minorHAnsi" w:hAnsiTheme="minorHAnsi" w:cstheme="minorHAnsi"/>
        </w:rPr>
        <w:t xml:space="preserve"> and </w:t>
      </w:r>
      <w:r w:rsidRPr="00193416">
        <w:rPr>
          <w:rStyle w:val="Emphasis"/>
          <w:rFonts w:asciiTheme="minorHAnsi" w:hAnsiTheme="minorHAnsi" w:cstheme="minorHAnsi"/>
        </w:rPr>
        <w:t>regulation</w:t>
      </w:r>
      <w:r w:rsidRPr="00193416">
        <w:rPr>
          <w:rStyle w:val="StyleUnderline"/>
          <w:rFonts w:asciiTheme="minorHAnsi" w:hAnsiTheme="minorHAnsi" w:cstheme="minorHAnsi"/>
        </w:rPr>
        <w:t>. Territorial access, in other words, is still vital for geoeconomics</w:t>
      </w:r>
      <w:r w:rsidRPr="00193416">
        <w:rPr>
          <w:rFonts w:asciiTheme="minorHAnsi" w:hAnsiTheme="minorHAnsi" w:cstheme="minorHAnsi"/>
          <w:sz w:val="16"/>
        </w:rPr>
        <w:t xml:space="preserve">; which seems to me an important point conspicuously absent in many of the recent rather ageographical reflections on “globalization” and “empire” (Friedman 2005; Hardt and Negri 2000). This “geography still matters in international relations” assertion is part of Matt Sparke’s argument about an “American dominance” defined in terms of “global systems management geared to removing security impediments from the global level playing field” (2007:345). Sparke’s point is that the US neoconservative designs for “military intervention” in Iraq were combined from the start with neoliberal hopes to “enable the invisible hand of the free market to tip dominos of democracy and freedom right across the Middle East” (2007:345); that is, Iraq becoming “the rock upon which the United States projects power” (Thayer 2003:23). And neoliberal designs for swift economic reconstruction and realignment were certainly part of both the pre-planning and initial security operations of the war in Iraq (Klein 2007). A month before George W. Bush’s premature “Mission Accomplished” address aboard USS Abraham Lincoln in early May 2003, and a mere 2weeks after the war had been launched, the “Operations and Reconstruction” hearings of Operation Iraqi Freedom had already commenced before the House Committee on Armed Services back in Washington (US House Committee on Armed Services 2003). Echoing Sparke’s contention above, Simon Dalby, in reading the 2005 US National Defense Strategy in parallel with the works of popular foreign policy commentators, Thomas Barnett and Robert Kaplan, has argued that official and popular US geopolitical discourse collectively reveal a “broad complementarity” of “imperial military action” and “neo-liberal globalisation” (2007:586). The 2006 US National Security Strategy further bears out this logic. Out of its nine thematic chapters, four of them address economic and globalization issues that the Bush administration saw as vital to both US national security and the stability of the world economy (US National Security Council 2006). The 2006 National Military Strategic Plan for the War on Terrorism can also be cited in divulging </w:t>
      </w:r>
      <w:r w:rsidRPr="00193416">
        <w:rPr>
          <w:rStyle w:val="StyleUnderline"/>
          <w:rFonts w:asciiTheme="minorHAnsi" w:hAnsiTheme="minorHAnsi" w:cstheme="minorHAnsi"/>
        </w:rPr>
        <w:t>the US military’s broad mission of “neoliberal securitization”.8 In it, the positing of terrorist strategy is juxtaposed in irrational opposition to the security and economic logic of US military strategy</w:t>
      </w:r>
      <w:r w:rsidRPr="00193416">
        <w:rPr>
          <w:rFonts w:asciiTheme="minorHAnsi" w:hAnsiTheme="minorHAnsi" w:cstheme="minorHAnsi"/>
          <w:sz w:val="16"/>
        </w:rPr>
        <w:t xml:space="preserve">: Extremists use terrorism to impede and undermine political progress, economic prosperity, the security and stability of the international state system ... The United States will promote freedom, democracy, and economic prosperity around the world to mitigate those conditions that terrorists seek to exploit.9 </w:t>
      </w:r>
      <w:r w:rsidRPr="00193416">
        <w:rPr>
          <w:rStyle w:val="StyleUnderline"/>
          <w:rFonts w:asciiTheme="minorHAnsi" w:hAnsiTheme="minorHAnsi" w:cstheme="minorHAnsi"/>
        </w:rPr>
        <w:t xml:space="preserve">It is this </w:t>
      </w:r>
      <w:r w:rsidRPr="00193416">
        <w:rPr>
          <w:rStyle w:val="Emphasis"/>
          <w:rFonts w:asciiTheme="minorHAnsi" w:hAnsiTheme="minorHAnsi" w:cstheme="minorHAnsi"/>
        </w:rPr>
        <w:t>dual military-economic logic</w:t>
      </w:r>
      <w:r w:rsidRPr="00193416">
        <w:rPr>
          <w:rStyle w:val="StyleUnderline"/>
          <w:rFonts w:asciiTheme="minorHAnsi" w:hAnsiTheme="minorHAnsi" w:cstheme="minorHAnsi"/>
        </w:rPr>
        <w:t xml:space="preserve"> that has defined the securitization project of US Central Command for nearly three decades</w:t>
      </w:r>
      <w:r w:rsidRPr="00193416">
        <w:rPr>
          <w:rFonts w:asciiTheme="minorHAnsi" w:hAnsiTheme="minorHAnsi" w:cstheme="minorHAnsi"/>
          <w:sz w:val="16"/>
        </w:rPr>
        <w:t xml:space="preserve">. Successive CENTCOM CINCs have perennially extolled the command’s role in policing “regional stability and security” in a space scripted ad infinitum as “integral to the political and economic wellbeing of the international community” (Binford Peay III 1995:32). And CENTCOM’s selfdeclared mission, espoused in its annual posture statements, has been to “protect the United States’ vital interest in the region—uninterrupted, secure U.S./Allied access to Gulf oil” (US Central Command 1995:1). </w:t>
      </w:r>
      <w:r w:rsidRPr="00193416">
        <w:rPr>
          <w:rStyle w:val="StyleUnderline"/>
          <w:rFonts w:asciiTheme="minorHAnsi" w:hAnsiTheme="minorHAnsi" w:cstheme="minorHAnsi"/>
        </w:rPr>
        <w:t>To this end, the negotiation of vital Status of Forces Agreements, a proactive military pre-positioning programme and frequent wargaming and combat exercises have combined to facilitate a “continuous presence” in the Persian Gulf to “deter conflict, promote stability, and facilitate a seamless transition to war</w:t>
      </w:r>
      <w:r w:rsidRPr="00193416">
        <w:rPr>
          <w:rFonts w:asciiTheme="minorHAnsi" w:hAnsiTheme="minorHAnsi" w:cstheme="minorHAnsi"/>
          <w:sz w:val="16"/>
        </w:rPr>
        <w:t xml:space="preserve">, if required” (US Central Command 1997:5). </w:t>
      </w:r>
      <w:r w:rsidRPr="00193416">
        <w:rPr>
          <w:rStyle w:val="StyleUnderline"/>
          <w:rFonts w:asciiTheme="minorHAnsi" w:hAnsiTheme="minorHAnsi" w:cstheme="minorHAnsi"/>
        </w:rPr>
        <w:t>This is the neoliberal securitization project of US CENTCOM—where strategy and economics are enabled, regulated and insured against</w:t>
      </w:r>
      <w:r w:rsidRPr="00193416">
        <w:rPr>
          <w:rFonts w:asciiTheme="minorHAnsi" w:hAnsiTheme="minorHAnsi" w:cstheme="minorHAnsi"/>
          <w:sz w:val="16"/>
        </w:rPr>
        <w:t>.</w:t>
      </w: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Human Rights</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Protecting human rights denies the role capitalism plays in exploiting others for profit</w:t>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TUMINO 2</w:t>
      </w:r>
      <w:r w:rsidRPr="00193416">
        <w:rPr>
          <w:rFonts w:asciiTheme="minorHAnsi" w:hAnsiTheme="minorHAnsi" w:cstheme="minorHAnsi"/>
        </w:rPr>
        <w:t xml:space="preserve"> (Stephen Tumino; Professor in the English department at Bourough of Manhattan Community College; May/June 2002; “Contesting the Empire-al Imaginary: The Truth of Democracy as Class</w:t>
      </w:r>
      <w:proofErr w:type="gramStart"/>
      <w:r w:rsidRPr="00193416">
        <w:rPr>
          <w:rFonts w:asciiTheme="minorHAnsi" w:hAnsiTheme="minorHAnsi" w:cstheme="minorHAnsi"/>
        </w:rPr>
        <w:t xml:space="preserve">”  </w:t>
      </w:r>
      <w:proofErr w:type="gramEnd"/>
      <w:r w:rsidRPr="00193416">
        <w:rPr>
          <w:rFonts w:asciiTheme="minorHAnsi" w:hAnsiTheme="minorHAnsi" w:cstheme="minorHAnsi"/>
        </w:rPr>
        <w:fldChar w:fldCharType="begin"/>
      </w:r>
      <w:r w:rsidRPr="00193416">
        <w:rPr>
          <w:rFonts w:asciiTheme="minorHAnsi" w:hAnsiTheme="minorHAnsi" w:cstheme="minorHAnsi"/>
        </w:rPr>
        <w:instrText xml:space="preserve"> HYPERLINK "http://www.redcritique.org/MayJune02/contestingtheempirealimaginary.htm" </w:instrText>
      </w:r>
      <w:r w:rsidRPr="00193416">
        <w:rPr>
          <w:rFonts w:asciiTheme="minorHAnsi" w:hAnsiTheme="minorHAnsi" w:cstheme="minorHAnsi"/>
        </w:rPr>
        <w:fldChar w:fldCharType="separate"/>
      </w:r>
      <w:r w:rsidRPr="00193416">
        <w:rPr>
          <w:rStyle w:val="Hyperlink"/>
          <w:rFonts w:asciiTheme="minorHAnsi" w:hAnsiTheme="minorHAnsi" w:cstheme="minorHAnsi"/>
        </w:rPr>
        <w:t>http://www.redcritique.org/MayJune02/contestingtheempirealimaginary.htm</w:t>
      </w:r>
      <w:r w:rsidRPr="00193416">
        <w:rPr>
          <w:rStyle w:val="Hyperlink"/>
          <w:rFonts w:asciiTheme="minorHAnsi" w:hAnsiTheme="minorHAnsi" w:cstheme="minorHAnsi"/>
        </w:rPr>
        <w:fldChar w:fldCharType="end"/>
      </w:r>
      <w:r w:rsidRPr="00193416">
        <w:rPr>
          <w:rFonts w:asciiTheme="minorHAnsi" w:hAnsiTheme="minorHAnsi" w:cstheme="minorHAnsi"/>
        </w:rPr>
        <w:t>)</w:t>
      </w:r>
    </w:p>
    <w:p w:rsidR="00BB3DAE" w:rsidRPr="00193416" w:rsidRDefault="00BB3DAE" w:rsidP="00BB3DAE">
      <w:pPr>
        <w:rPr>
          <w:rFonts w:asciiTheme="minorHAnsi" w:hAnsiTheme="minorHAnsi" w:cstheme="minorHAnsi"/>
          <w:u w:val="single"/>
        </w:rPr>
      </w:pPr>
      <w:r w:rsidRPr="00193416">
        <w:rPr>
          <w:rStyle w:val="StyleUnderline"/>
          <w:rFonts w:asciiTheme="minorHAnsi" w:hAnsiTheme="minorHAnsi" w:cstheme="minorHAnsi"/>
        </w:rPr>
        <w:t>The "moral" story about protecting human rights is told to cover up the material truth about democracy being the freedom to exploit others for profit.</w:t>
      </w:r>
      <w:r w:rsidRPr="00193416">
        <w:rPr>
          <w:rFonts w:asciiTheme="minorHAnsi" w:hAnsiTheme="minorHAnsi" w:cstheme="minorHAnsi"/>
          <w:sz w:val="16"/>
        </w:rPr>
        <w:t xml:space="preserve"> </w:t>
      </w:r>
      <w:r w:rsidRPr="00193416">
        <w:rPr>
          <w:rStyle w:val="StyleUnderline"/>
          <w:rFonts w:asciiTheme="minorHAnsi" w:hAnsiTheme="minorHAnsi" w:cstheme="minorHAnsi"/>
        </w:rPr>
        <w:t>The story is needed to alibi the regime of wage-labor and capital as a fact of nature. In other words, it portrays the normal daily exploitation of labor under capitalism as the free expression of human nature in comparison with which its everyday brutality is made to appear "extreme" and "irrational" rather than a socially necessary consequence of private property</w:t>
      </w:r>
      <w:r w:rsidRPr="00193416">
        <w:rPr>
          <w:rFonts w:asciiTheme="minorHAnsi" w:hAnsiTheme="minorHAnsi" w:cstheme="minorHAnsi"/>
          <w:sz w:val="16"/>
        </w:rPr>
        <w:t>. The representation of capitalism as natural is of course not natural at all but historical</w:t>
      </w:r>
      <w:r w:rsidRPr="00193416">
        <w:rPr>
          <w:rStyle w:val="StyleUnderline"/>
          <w:rFonts w:asciiTheme="minorHAnsi" w:hAnsiTheme="minorHAnsi" w:cstheme="minorHAnsi"/>
        </w:rPr>
        <w:t>: it is needed now to manufacture consensus that capitalism cannot be changed at a time when it is obvious that the material conditions already exist to abolish class inequality.</w:t>
      </w:r>
      <w:r w:rsidRPr="00193416">
        <w:rPr>
          <w:rFonts w:asciiTheme="minorHAnsi" w:hAnsiTheme="minorHAnsi" w:cstheme="minorHAnsi"/>
          <w:sz w:val="16"/>
        </w:rPr>
        <w:t xml:space="preserve"> </w:t>
      </w:r>
      <w:r w:rsidRPr="00193416">
        <w:rPr>
          <w:rStyle w:val="StyleUnderline"/>
          <w:rFonts w:asciiTheme="minorHAnsi" w:hAnsiTheme="minorHAnsi" w:cstheme="minorHAnsi"/>
        </w:rPr>
        <w:t>As Venezuela shows, it is obvious that what stands in the way of a regime directed toward meeting people's needs, which is what Chavez represents, is not a lack of respect for human rights by immoral and corrupt people of the South, but the need of big business for a bigger share of the world market</w:t>
      </w:r>
      <w:r w:rsidRPr="00193416">
        <w:rPr>
          <w:rFonts w:asciiTheme="minorHAnsi" w:hAnsiTheme="minorHAnsi" w:cstheme="minorHAnsi"/>
          <w:sz w:val="16"/>
        </w:rPr>
        <w:t>. It was the US oil giants represented by the Bush regime, supported by the trade union bureaucracy in this country, that aided the counter-revolutionary coup in Venezuela (e.g., by fomenting the oil workers strike as the core of a "civil society" movement that tried to abolish the popular social reforms of the Chavez government). It is for profit not democracy that the US supported the reactionary coup to overthrow Chavez (not just in words but with financial aid, military weapons and advisors as the British Guardian has reported);  it is for profit and not for democracy that the US supports Israel and is currently colonizing Afghanistan as preparation for taking Iraq.It is obvious that the Bush regime is guided by profit and not democracy, which is why global public opinion is everywhere outside the US opposed to US "unilateralism" and "empire" building</w:t>
      </w:r>
      <w:r w:rsidRPr="00193416">
        <w:rPr>
          <w:rStyle w:val="StyleUnderline"/>
          <w:rFonts w:asciiTheme="minorHAnsi" w:hAnsiTheme="minorHAnsi" w:cstheme="minorHAnsi"/>
        </w:rPr>
        <w:t>. This growing "obviousness" of democracy as hegemony of the rich threatens the ideology of capitalism by exposing democracy as the bourgeois freedom to exploit the labor and resources of the world.</w:t>
      </w:r>
      <w:r w:rsidRPr="00193416">
        <w:rPr>
          <w:rFonts w:asciiTheme="minorHAnsi" w:hAnsiTheme="minorHAnsi" w:cstheme="minorHAnsi"/>
          <w:sz w:val="16"/>
        </w:rPr>
        <w:t xml:space="preserve"> </w:t>
      </w:r>
      <w:r w:rsidRPr="00193416">
        <w:rPr>
          <w:rStyle w:val="StyleUnderline"/>
          <w:rFonts w:asciiTheme="minorHAnsi" w:hAnsiTheme="minorHAnsi" w:cstheme="minorHAnsi"/>
        </w:rPr>
        <w:t>It is also behind the formation of a transnational populist left, however, that goes along with the system of wage labor and capital by marking the obvious hoax of democracy but nevertheless channeling the opposition into a reformist politics to maintain capitalism</w:t>
      </w:r>
      <w:r w:rsidRPr="00193416">
        <w:rPr>
          <w:rFonts w:asciiTheme="minorHAnsi" w:hAnsiTheme="minorHAnsi" w:cstheme="minorHAnsi"/>
          <w:sz w:val="16"/>
        </w:rPr>
        <w:t>. By merely contesting its obviously barbaric effects rather than engage in a radical critique of capitalism for a social revolution against wage-slavery that is the cause of the effects, the left supports the ideology of democracy as class rule</w:t>
      </w:r>
      <w:r w:rsidRPr="00193416">
        <w:rPr>
          <w:rStyle w:val="StyleUnderline"/>
          <w:rFonts w:asciiTheme="minorHAnsi" w:hAnsiTheme="minorHAnsi" w:cstheme="minorHAnsi"/>
        </w:rPr>
        <w:t>. It thus goes along with the reactionary backlash to make social contradictions into problems of "governance" and "policy" of "unruly" subjects—the powerless are made to bear responsibility for the contradictions of class society</w:t>
      </w:r>
      <w:r w:rsidRPr="00193416">
        <w:rPr>
          <w:rFonts w:asciiTheme="minorHAnsi" w:hAnsiTheme="minorHAnsi" w:cstheme="minorHAnsi"/>
          <w:sz w:val="16"/>
        </w:rPr>
        <w:t xml:space="preserve">. What is emerging in the wake of the revolutionary explosions in Latin America is the growing awareness that it is becoming impossible to simply deny the basic truth of Marxism on democracy as class inequality. As a result, newer mystifications of capitalism and why it changes are also emerging to stabilize the status quo. </w:t>
      </w:r>
      <w:r w:rsidRPr="00193416">
        <w:rPr>
          <w:rStyle w:val="StyleUnderline"/>
          <w:rFonts w:asciiTheme="minorHAnsi" w:hAnsiTheme="minorHAnsi" w:cstheme="minorHAnsi"/>
        </w:rPr>
        <w:t xml:space="preserve">The dominant mode of naturalizing capitalism is to represent the new social struggles as spontaneous movements of the oppressed, by denying that they are a product of history as class struggle over the conditions of production. Rather than produce awareness of the class interests behind the emerging struggles the populist left portrays them as the outcome of spontaneous rebellions of the people against power. It is thus on the left most of all that one finds the alibi of capitalism as democracy that proposes capitalism may be reformed while the exploitation at its root remains intact. A reformed capitalism is simply a code for a more efficient regime of exploitation and imperialist brutality—it is appeasement of the violent democracy of the owners. </w:t>
      </w:r>
    </w:p>
    <w:p w:rsidR="00BB3DAE" w:rsidRPr="00193416" w:rsidRDefault="00BB3DAE" w:rsidP="00BB3DAE">
      <w:pPr>
        <w:rPr>
          <w:rFonts w:asciiTheme="minorHAnsi" w:hAnsiTheme="minorHAnsi" w:cstheme="minorHAnsi"/>
        </w:rPr>
      </w:pP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Iran Link</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Capitalist expansionism makes Iranian conflict inevitable</w:t>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Berberoglu et al 12</w:t>
      </w:r>
      <w:r w:rsidRPr="00193416">
        <w:rPr>
          <w:rFonts w:asciiTheme="minorHAnsi" w:hAnsiTheme="minorHAnsi" w:cstheme="minorHAnsi"/>
        </w:rPr>
        <w:t xml:space="preserve"> (Berch Berberoglu; Professor and Director of Graduate Studies in Sociology at the University of Nevada, Reno, Ph.D. in sociology from the University of Oregon; 2012; “Beyond the Global Capitalist Crisis: The World Economy in Transition”; </w:t>
      </w:r>
      <w:hyperlink r:id="rId20" w:history="1">
        <w:r w:rsidRPr="00193416">
          <w:rPr>
            <w:rStyle w:val="Hyperlink"/>
            <w:rFonts w:asciiTheme="minorHAnsi" w:hAnsiTheme="minorHAnsi" w:cstheme="minorHAnsi"/>
          </w:rPr>
          <w:t>https://www.taylorfrancis.com/books/e/9781315569260/chapters/10.4324/9781315569260-11</w:t>
        </w:r>
      </w:hyperlink>
      <w:r w:rsidRPr="00193416">
        <w:rPr>
          <w:rFonts w:asciiTheme="minorHAnsi" w:hAnsiTheme="minorHAnsi" w:cstheme="minorHAnsi"/>
        </w:rPr>
        <w:t>; accessed 7/27/19; DS)</w:t>
      </w:r>
    </w:p>
    <w:p w:rsidR="00BB3DAE" w:rsidRPr="00193416" w:rsidRDefault="00BB3DAE" w:rsidP="00BB3DAE">
      <w:pPr>
        <w:rPr>
          <w:rFonts w:asciiTheme="minorHAnsi" w:hAnsiTheme="minorHAnsi" w:cstheme="minorHAnsi"/>
          <w:sz w:val="16"/>
        </w:rPr>
      </w:pPr>
      <w:r w:rsidRPr="00193416">
        <w:rPr>
          <w:rStyle w:val="StyleUnderline"/>
          <w:rFonts w:asciiTheme="minorHAnsi" w:hAnsiTheme="minorHAnsi" w:cstheme="minorHAnsi"/>
        </w:rPr>
        <w:t>The contradictions of global capitalist expansion, which has caused so much exploitation, oppression, and misery for the peoples of the world, both in the lessdeveloped and in the imperialist countries themselves, has in turn created the conditions for its own downfall</w:t>
      </w:r>
      <w:r w:rsidRPr="00193416">
        <w:rPr>
          <w:rFonts w:asciiTheme="minorHAnsi" w:hAnsiTheme="minorHAnsi" w:cstheme="minorHAnsi"/>
          <w:sz w:val="16"/>
        </w:rPr>
        <w:t xml:space="preserve">. Economically, it has afflicted the system with recessions, depressions, and associated realization crises; politically, it has set into motion an imperial interventionist state that </w:t>
      </w:r>
      <w:r w:rsidRPr="00193416">
        <w:rPr>
          <w:rStyle w:val="StyleUnderline"/>
          <w:rFonts w:asciiTheme="minorHAnsi" w:hAnsiTheme="minorHAnsi" w:cstheme="minorHAnsi"/>
        </w:rPr>
        <w:t xml:space="preserve">through its presence in every corner of the world has incurred an enormous military expenditure to maintain an empire, while gaining the </w:t>
      </w:r>
      <w:r w:rsidRPr="00193416">
        <w:rPr>
          <w:rStyle w:val="Emphasis"/>
          <w:rFonts w:asciiTheme="minorHAnsi" w:hAnsiTheme="minorHAnsi" w:cstheme="minorHAnsi"/>
        </w:rPr>
        <w:t>resentment</w:t>
      </w:r>
      <w:r w:rsidRPr="00193416">
        <w:rPr>
          <w:rStyle w:val="StyleUnderline"/>
          <w:rFonts w:asciiTheme="minorHAnsi" w:hAnsiTheme="minorHAnsi" w:cstheme="minorHAnsi"/>
        </w:rPr>
        <w:t xml:space="preserve"> of </w:t>
      </w:r>
      <w:r w:rsidRPr="00193416">
        <w:rPr>
          <w:rStyle w:val="Emphasis"/>
          <w:rFonts w:asciiTheme="minorHAnsi" w:hAnsiTheme="minorHAnsi" w:cstheme="minorHAnsi"/>
        </w:rPr>
        <w:t>millions of people</w:t>
      </w:r>
      <w:r w:rsidRPr="00193416">
        <w:rPr>
          <w:rStyle w:val="StyleUnderline"/>
          <w:rFonts w:asciiTheme="minorHAnsi" w:hAnsiTheme="minorHAnsi" w:cstheme="minorHAnsi"/>
        </w:rPr>
        <w:t xml:space="preserve"> across the globe who are engaged in active struggle against it.</w:t>
      </w:r>
      <w:r w:rsidRPr="00193416">
        <w:rPr>
          <w:rFonts w:asciiTheme="minorHAnsi" w:hAnsiTheme="minorHAnsi" w:cstheme="minorHAnsi"/>
          <w:sz w:val="16"/>
        </w:rPr>
        <w:t xml:space="preserve">2 </w:t>
      </w:r>
      <w:r w:rsidRPr="00193416">
        <w:rPr>
          <w:rStyle w:val="StyleUnderline"/>
          <w:rFonts w:asciiTheme="minorHAnsi" w:hAnsiTheme="minorHAnsi" w:cstheme="minorHAnsi"/>
        </w:rPr>
        <w:t xml:space="preserve">The imperial capitalist state, acting as the repressive arm of global capital and extending its rule across vast territories, has dwarfed the </w:t>
      </w:r>
      <w:r w:rsidRPr="00193416">
        <w:rPr>
          <w:rStyle w:val="Emphasis"/>
          <w:rFonts w:asciiTheme="minorHAnsi" w:hAnsiTheme="minorHAnsi" w:cstheme="minorHAnsi"/>
        </w:rPr>
        <w:t>militaristic adventures</w:t>
      </w:r>
      <w:r w:rsidRPr="00193416">
        <w:rPr>
          <w:rStyle w:val="StyleUnderline"/>
          <w:rFonts w:asciiTheme="minorHAnsi" w:hAnsiTheme="minorHAnsi" w:cstheme="minorHAnsi"/>
        </w:rPr>
        <w:t xml:space="preserve"> of past empires many times over</w:t>
      </w:r>
      <w:r w:rsidRPr="00193416">
        <w:rPr>
          <w:rFonts w:asciiTheme="minorHAnsi" w:hAnsiTheme="minorHAnsi" w:cstheme="minorHAnsi"/>
          <w:sz w:val="16"/>
        </w:rPr>
        <w:t xml:space="preserve">. The global capitalist state, </w:t>
      </w:r>
      <w:r w:rsidRPr="00193416">
        <w:rPr>
          <w:rStyle w:val="StyleUnderline"/>
          <w:rFonts w:asciiTheme="minorHAnsi" w:hAnsiTheme="minorHAnsi" w:cstheme="minorHAnsi"/>
        </w:rPr>
        <w:t>through its political and military supremacy</w:t>
      </w:r>
      <w:r w:rsidRPr="00193416">
        <w:rPr>
          <w:rFonts w:asciiTheme="minorHAnsi" w:hAnsiTheme="minorHAnsi" w:cstheme="minorHAnsi"/>
          <w:sz w:val="16"/>
        </w:rPr>
        <w:t xml:space="preserve">, has come to exert its control over many countries and </w:t>
      </w:r>
      <w:r w:rsidRPr="00193416">
        <w:rPr>
          <w:rStyle w:val="StyleUnderline"/>
          <w:rFonts w:asciiTheme="minorHAnsi" w:hAnsiTheme="minorHAnsi" w:cstheme="minorHAnsi"/>
        </w:rPr>
        <w:t>has</w:t>
      </w:r>
      <w:r w:rsidRPr="00193416">
        <w:rPr>
          <w:rFonts w:asciiTheme="minorHAnsi" w:hAnsiTheme="minorHAnsi" w:cstheme="minorHAnsi"/>
          <w:sz w:val="16"/>
        </w:rPr>
        <w:t xml:space="preserve"> thus </w:t>
      </w:r>
      <w:r w:rsidRPr="00193416">
        <w:rPr>
          <w:rStyle w:val="StyleUnderline"/>
          <w:rFonts w:asciiTheme="minorHAnsi" w:hAnsiTheme="minorHAnsi" w:cstheme="minorHAnsi"/>
        </w:rPr>
        <w:t>facilitated the exploitation of labor on a world scale</w:t>
      </w:r>
      <w:r w:rsidRPr="00193416">
        <w:rPr>
          <w:rFonts w:asciiTheme="minorHAnsi" w:hAnsiTheme="minorHAnsi" w:cstheme="minorHAnsi"/>
          <w:sz w:val="16"/>
        </w:rPr>
        <w:t xml:space="preserve">. As a result, it has reinforced the domination of capital over labor and its rule on behalf of capital. This, in turn, has greatly politicized the struggle between labor and capital and called for the recognition of the importance of political organization that many find necessary to effect change in order to transform the global capitalist system. </w:t>
      </w:r>
      <w:r w:rsidRPr="00193416">
        <w:rPr>
          <w:rStyle w:val="StyleUnderline"/>
          <w:rFonts w:asciiTheme="minorHAnsi" w:hAnsiTheme="minorHAnsi" w:cstheme="minorHAnsi"/>
        </w:rPr>
        <w:t>The greatest voices are being heard in this regard in countries most affected by the global capitalist crisis</w:t>
      </w:r>
      <w:r w:rsidRPr="00193416">
        <w:rPr>
          <w:rFonts w:asciiTheme="minorHAnsi" w:hAnsiTheme="minorHAnsi" w:cstheme="minorHAnsi"/>
          <w:sz w:val="16"/>
        </w:rPr>
        <w:t xml:space="preserve">, in particular the southern European countries of Greece, Portugal, Spain, and Italy, as well as Ireland and Iceland further north. But, while there has developed a mass movement against neoliberalism across Latin America over the past several decades, </w:t>
      </w:r>
      <w:r w:rsidRPr="00193416">
        <w:rPr>
          <w:rStyle w:val="StyleUnderline"/>
          <w:rFonts w:asciiTheme="minorHAnsi" w:hAnsiTheme="minorHAnsi" w:cstheme="minorHAnsi"/>
        </w:rPr>
        <w:t xml:space="preserve">the center of attention has quickly turned to the Middle East, as rebellion and revolution have spread across North Africa, from Tunisia to Egypt and the rest of the Middle East, including </w:t>
      </w:r>
      <w:r w:rsidRPr="00193416">
        <w:rPr>
          <w:rStyle w:val="Emphasis"/>
          <w:rFonts w:asciiTheme="minorHAnsi" w:hAnsiTheme="minorHAnsi" w:cstheme="minorHAnsi"/>
        </w:rPr>
        <w:t>Yemen</w:t>
      </w:r>
      <w:r w:rsidRPr="00193416">
        <w:rPr>
          <w:rStyle w:val="StyleUnderline"/>
          <w:rFonts w:asciiTheme="minorHAnsi" w:hAnsiTheme="minorHAnsi" w:cstheme="minorHAnsi"/>
        </w:rPr>
        <w:t xml:space="preserve">, </w:t>
      </w:r>
      <w:r w:rsidRPr="00193416">
        <w:rPr>
          <w:rFonts w:asciiTheme="minorHAnsi" w:hAnsiTheme="minorHAnsi" w:cstheme="minorHAnsi"/>
          <w:sz w:val="16"/>
        </w:rPr>
        <w:t xml:space="preserve">Bahrain, Jordan, Lebanon, and </w:t>
      </w:r>
      <w:r w:rsidRPr="00193416">
        <w:rPr>
          <w:rStyle w:val="Emphasis"/>
          <w:rFonts w:asciiTheme="minorHAnsi" w:hAnsiTheme="minorHAnsi" w:cstheme="minorHAnsi"/>
        </w:rPr>
        <w:t>Iran</w:t>
      </w:r>
      <w:r w:rsidRPr="00193416">
        <w:rPr>
          <w:rFonts w:asciiTheme="minorHAnsi" w:hAnsiTheme="minorHAnsi" w:cstheme="minorHAnsi"/>
          <w:sz w:val="16"/>
        </w:rPr>
        <w:t xml:space="preserve">. </w:t>
      </w:r>
      <w:r w:rsidRPr="00193416">
        <w:rPr>
          <w:rStyle w:val="StyleUnderline"/>
          <w:rFonts w:asciiTheme="minorHAnsi" w:hAnsiTheme="minorHAnsi" w:cstheme="minorHAnsi"/>
        </w:rPr>
        <w:t>The contradictions of the unfolding process of global expansion and accumulation have brought to the fore new political realities: renewed repression at home and abroad to control an increasingly frustrated working class in the imperial heartland, and a militant and revolutionary mass of workers and peasants in the Third World poised to resist capitalist globalization</w:t>
      </w:r>
      <w:r w:rsidRPr="00193416">
        <w:rPr>
          <w:rFonts w:asciiTheme="minorHAnsi" w:hAnsiTheme="minorHAnsi" w:cstheme="minorHAnsi"/>
          <w:sz w:val="16"/>
        </w:rPr>
        <w:t xml:space="preserve"> (Houtart and Polet 2001; Petras and Veltmeyer 2001; Polet 2007</w:t>
      </w:r>
      <w:r w:rsidRPr="00193416">
        <w:rPr>
          <w:rStyle w:val="StyleUnderline"/>
          <w:rFonts w:asciiTheme="minorHAnsi" w:hAnsiTheme="minorHAnsi" w:cstheme="minorHAnsi"/>
        </w:rPr>
        <w:t>). It is these inherent contradictions of modern global capitalism that are making it increasingly difficult for the imperial state to control and manage the global political economy</w:t>
      </w:r>
      <w:r w:rsidRPr="00193416">
        <w:rPr>
          <w:rFonts w:asciiTheme="minorHAnsi" w:hAnsiTheme="minorHAnsi" w:cstheme="minorHAnsi"/>
          <w:sz w:val="16"/>
        </w:rPr>
        <w:t>, while at the same time preparing the conditions for international solidarity of workers in confronting global capital throughout the world.</w:t>
      </w: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Militarism Link (SP2)</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Their call for military based reductions of arms is too little too late – commercial interests are still satisfied through illegal sales – their universalizing appeals to ethics and rights just mask transnational capitalist interests at the heart of US policy.</w:t>
      </w:r>
    </w:p>
    <w:p w:rsidR="00BB3DAE" w:rsidRPr="00193416" w:rsidRDefault="00BB3DAE" w:rsidP="00BB3DAE">
      <w:pPr>
        <w:spacing w:after="0" w:line="240" w:lineRule="auto"/>
        <w:rPr>
          <w:rStyle w:val="Style13ptBold"/>
          <w:rFonts w:asciiTheme="minorHAnsi" w:hAnsiTheme="minorHAnsi" w:cstheme="minorHAnsi"/>
          <w:b w:val="0"/>
          <w:sz w:val="24"/>
        </w:rPr>
      </w:pPr>
      <w:r w:rsidRPr="00193416">
        <w:rPr>
          <w:rStyle w:val="Style13ptBold"/>
          <w:rFonts w:asciiTheme="minorHAnsi" w:hAnsiTheme="minorHAnsi" w:cstheme="minorHAnsi"/>
        </w:rPr>
        <w:t xml:space="preserve">Kirk and Okazawa-Rey 2000 </w:t>
      </w:r>
      <w:r w:rsidRPr="00193416">
        <w:rPr>
          <w:rStyle w:val="Style13ptBold"/>
          <w:rFonts w:asciiTheme="minorHAnsi" w:hAnsiTheme="minorHAnsi" w:cstheme="minorHAnsi"/>
          <w:b w:val="0"/>
        </w:rPr>
        <w:t>(</w:t>
      </w:r>
      <w:r w:rsidRPr="00193416">
        <w:rPr>
          <w:rFonts w:asciiTheme="minorHAnsi" w:hAnsiTheme="minorHAnsi" w:cstheme="minorHAnsi"/>
        </w:rPr>
        <w:t xml:space="preserve">Gwyn Kirk and Margo Okazawa-Rey; scholar-activist concerned with gender, racial and environmental justice; Winter 2000; Neoliberalism, Militarism, And Armed Conflict; </w:t>
      </w:r>
      <w:hyperlink r:id="rId21" w:history="1">
        <w:r w:rsidRPr="00193416">
          <w:rPr>
            <w:rStyle w:val="Hyperlink"/>
            <w:rFonts w:asciiTheme="minorHAnsi" w:hAnsiTheme="minorHAnsi" w:cstheme="minorHAnsi"/>
          </w:rPr>
          <w:t>https://www.jstor.org/stable/pdf/29768029.pdf</w:t>
        </w:r>
      </w:hyperlink>
      <w:r w:rsidRPr="00193416">
        <w:rPr>
          <w:rFonts w:asciiTheme="minorHAnsi" w:eastAsia="Times New Roman" w:hAnsiTheme="minorHAnsi" w:cstheme="minorHAnsi"/>
        </w:rPr>
        <w:t>)</w:t>
      </w:r>
    </w:p>
    <w:p w:rsidR="00BB3DAE" w:rsidRPr="00193416" w:rsidRDefault="00BB3DAE" w:rsidP="00BB3DAE">
      <w:pPr>
        <w:rPr>
          <w:rFonts w:asciiTheme="minorHAnsi" w:hAnsiTheme="minorHAnsi" w:cstheme="minorHAnsi"/>
          <w:u w:val="single"/>
        </w:rPr>
      </w:pPr>
      <w:r w:rsidRPr="00193416">
        <w:rPr>
          <w:rFonts w:asciiTheme="minorHAnsi" w:hAnsiTheme="minorHAnsi" w:cstheme="minorHAnsi"/>
          <w:sz w:val="16"/>
        </w:rPr>
        <w:t xml:space="preserve">Tamar Gabelnick and Anna Rich take up the issue of the arms trade in the fifth article. They emphasize potential contradictions between security policy and international arms sales, noting that </w:t>
      </w:r>
      <w:r w:rsidRPr="00193416">
        <w:rPr>
          <w:rFonts w:asciiTheme="minorHAnsi" w:hAnsiTheme="minorHAnsi" w:cstheme="minorHAnsi"/>
          <w:u w:val="single"/>
        </w:rPr>
        <w:t xml:space="preserve">"U.S. arms export policy was established to protect national security, but has become increasingly </w:t>
      </w:r>
      <w:r w:rsidRPr="00193416">
        <w:rPr>
          <w:rStyle w:val="Emphasis"/>
          <w:rFonts w:asciiTheme="minorHAnsi" w:hAnsiTheme="minorHAnsi" w:cstheme="minorHAnsi"/>
        </w:rPr>
        <w:t>focused on commercial interests</w:t>
      </w:r>
      <w:r w:rsidRPr="00193416">
        <w:rPr>
          <w:rFonts w:asciiTheme="minorHAnsi" w:hAnsiTheme="minorHAnsi" w:cstheme="minorHAnsi"/>
          <w:u w:val="single"/>
        </w:rPr>
        <w:t>" such that "proposed export reforms will lead to further loss of control over conventional arms proliferation." An outcome of international sales is that militaries can find themselves up against an enemy armed with weapons provided by their own governments if political and military alliances shift.</w:t>
      </w:r>
      <w:r w:rsidRPr="00193416">
        <w:rPr>
          <w:rFonts w:asciiTheme="minorHAnsi" w:hAnsiTheme="minorHAnsi" w:cstheme="minorHAnsi"/>
          <w:sz w:val="16"/>
        </w:rPr>
        <w:t xml:space="preserve"> This happened to Britain in the Falklands/Malvinas war and to the United States in the Persian Gulf War. In an attempt to reduce arms sales, U.S. Congresswoman Cynthia McKinney has proposed a Code of Conduct that would restrict the sale of arms to countries that are "nondemocratic, aggressors, human rights abusers, or not open about their military spending." This is a step in the right direction, but as Gabelnick and Rich suggest, it will need to be applied consistently to have much impact. The definitions of nondemocratic, aggression, or human rights abuse are open to interpretation. Russia's assurance, for example, "that it will not sell offensive weapons to Iran despite [its] decision</w:t>
      </w:r>
      <w:proofErr w:type="gramStart"/>
      <w:r w:rsidRPr="00193416">
        <w:rPr>
          <w:rFonts w:asciiTheme="minorHAnsi" w:hAnsiTheme="minorHAnsi" w:cstheme="minorHAnsi"/>
          <w:sz w:val="16"/>
        </w:rPr>
        <w:t>.. .to</w:t>
      </w:r>
      <w:proofErr w:type="gramEnd"/>
      <w:r w:rsidRPr="00193416">
        <w:rPr>
          <w:rFonts w:asciiTheme="minorHAnsi" w:hAnsiTheme="minorHAnsi" w:cstheme="minorHAnsi"/>
          <w:sz w:val="16"/>
        </w:rPr>
        <w:t xml:space="preserve"> resume arms sales to Teheran" (Reuters, December 7, 2000: A16) suggests a clear-cut distinction between offensive and defensive weapons that may be meaningless in practice. </w:t>
      </w:r>
      <w:r w:rsidRPr="00193416">
        <w:rPr>
          <w:rFonts w:asciiTheme="minorHAnsi" w:hAnsiTheme="minorHAnsi" w:cstheme="minorHAnsi"/>
          <w:u w:val="single"/>
        </w:rPr>
        <w:t xml:space="preserve">Many countries are involved in arms trading. Most people are killed by small arms that are cheap and easily available worldwide, rather than by highly sophisticated weaponry. A good deal of the cross-border trade in </w:t>
      </w:r>
      <w:r w:rsidRPr="00193416">
        <w:rPr>
          <w:rStyle w:val="Emphasis"/>
          <w:rFonts w:asciiTheme="minorHAnsi" w:hAnsiTheme="minorHAnsi" w:cstheme="minorHAnsi"/>
        </w:rPr>
        <w:t>small arms is illegal</w:t>
      </w:r>
      <w:r w:rsidRPr="00193416">
        <w:rPr>
          <w:rFonts w:asciiTheme="minorHAnsi" w:hAnsiTheme="minorHAnsi" w:cstheme="minorHAnsi"/>
          <w:u w:val="single"/>
        </w:rPr>
        <w:t>, but highly profitable for manufacturers, dealers, brokers, shippers, and financiers</w:t>
      </w:r>
      <w:r w:rsidRPr="00193416">
        <w:rPr>
          <w:rFonts w:asciiTheme="minorHAnsi" w:hAnsiTheme="minorHAnsi" w:cstheme="minorHAnsi"/>
          <w:sz w:val="16"/>
        </w:rPr>
        <w:t xml:space="preserve"> (Lumpe, 2000). This trade is an important way for poorer countries to earn hard currency to repay foreign debt. Staples notes that "foreign embassies and trade missions abroad are used to aid arms sales," a point reiterated by Karen Talbot, who argues that "bombing and missile strikes, are, more than ever, giant bazaars for selling the wares of the armaments manufacturers." The Persian Gulf War and the bombing of Kosovo allowed stocks to be displayed, tested, and reduced somewhat. William Greider (1998) argues that there is no technical reason to update U.S. </w:t>
      </w:r>
      <w:proofErr w:type="gramStart"/>
      <w:r w:rsidRPr="00193416">
        <w:rPr>
          <w:rFonts w:asciiTheme="minorHAnsi" w:hAnsiTheme="minorHAnsi" w:cstheme="minorHAnsi"/>
          <w:sz w:val="16"/>
        </w:rPr>
        <w:t>weapons ?</w:t>
      </w:r>
      <w:proofErr w:type="gramEnd"/>
      <w:r w:rsidRPr="00193416">
        <w:rPr>
          <w:rFonts w:asciiTheme="minorHAnsi" w:hAnsiTheme="minorHAnsi" w:cstheme="minorHAnsi"/>
          <w:sz w:val="16"/>
        </w:rPr>
        <w:t xml:space="preserve"> </w:t>
      </w:r>
      <w:proofErr w:type="gramStart"/>
      <w:r w:rsidRPr="00193416">
        <w:rPr>
          <w:rFonts w:asciiTheme="minorHAnsi" w:hAnsiTheme="minorHAnsi" w:cstheme="minorHAnsi"/>
          <w:sz w:val="16"/>
        </w:rPr>
        <w:t>the</w:t>
      </w:r>
      <w:proofErr w:type="gramEnd"/>
      <w:r w:rsidRPr="00193416">
        <w:rPr>
          <w:rFonts w:asciiTheme="minorHAnsi" w:hAnsiTheme="minorHAnsi" w:cstheme="minorHAnsi"/>
          <w:sz w:val="16"/>
        </w:rPr>
        <w:t xml:space="preserve"> most sophisticated in the world ? </w:t>
      </w:r>
      <w:proofErr w:type="gramStart"/>
      <w:r w:rsidRPr="00193416">
        <w:rPr>
          <w:rFonts w:asciiTheme="minorHAnsi" w:hAnsiTheme="minorHAnsi" w:cstheme="minorHAnsi"/>
          <w:sz w:val="16"/>
        </w:rPr>
        <w:t>except</w:t>
      </w:r>
      <w:proofErr w:type="gramEnd"/>
      <w:r w:rsidRPr="00193416">
        <w:rPr>
          <w:rFonts w:asciiTheme="minorHAnsi" w:hAnsiTheme="minorHAnsi" w:cstheme="minorHAnsi"/>
          <w:sz w:val="16"/>
        </w:rPr>
        <w:t xml:space="preserve"> for the need for continued profits. He notes that the biggest enemy of future U.S. weapons production is the copious supply of weapons already in existence; hence, the need to use them so as to justify continued production. </w:t>
      </w:r>
      <w:r w:rsidRPr="00193416">
        <w:rPr>
          <w:rFonts w:asciiTheme="minorHAnsi" w:hAnsiTheme="minorHAnsi" w:cstheme="minorHAnsi"/>
          <w:u w:val="single"/>
        </w:rPr>
        <w:t xml:space="preserve">Economic explanations for militarism do not find their way into mainstream discourse and reporting; rather, the focus is on ideological support for militarism. As mentioned earlier, nation-states generate popular support for "defense" mea? </w:t>
      </w:r>
      <w:proofErr w:type="gramStart"/>
      <w:r w:rsidRPr="00193416">
        <w:rPr>
          <w:rFonts w:asciiTheme="minorHAnsi" w:hAnsiTheme="minorHAnsi" w:cstheme="minorHAnsi"/>
          <w:u w:val="single"/>
        </w:rPr>
        <w:t>sures</w:t>
      </w:r>
      <w:proofErr w:type="gramEnd"/>
      <w:r w:rsidRPr="00193416">
        <w:rPr>
          <w:rFonts w:asciiTheme="minorHAnsi" w:hAnsiTheme="minorHAnsi" w:cstheme="minorHAnsi"/>
          <w:u w:val="single"/>
        </w:rPr>
        <w:t>, supposedly to protect citizens from possible attack?from inside or outside the country.</w:t>
      </w:r>
      <w:r w:rsidRPr="00193416">
        <w:rPr>
          <w:rFonts w:asciiTheme="minorHAnsi" w:hAnsiTheme="minorHAnsi" w:cstheme="minorHAnsi"/>
          <w:sz w:val="16"/>
        </w:rPr>
        <w:t xml:space="preserve"> The fall of the Berlin wall precipitated a crisis of legitimacy for the United States military with the demise of its long-term Soviet adversary. Although peace organizations, liberal policymakers, and New York Times editorial writers called for a "peace dividend," </w:t>
      </w:r>
      <w:r w:rsidRPr="00193416">
        <w:rPr>
          <w:rFonts w:asciiTheme="minorHAnsi" w:hAnsiTheme="minorHAnsi" w:cstheme="minorHAnsi"/>
          <w:u w:val="single"/>
        </w:rPr>
        <w:t xml:space="preserve">the Pentagon was quick to find new military adventures to </w:t>
      </w:r>
      <w:r w:rsidRPr="00193416">
        <w:rPr>
          <w:rStyle w:val="Emphasis"/>
          <w:rFonts w:asciiTheme="minorHAnsi" w:hAnsiTheme="minorHAnsi" w:cstheme="minorHAnsi"/>
        </w:rPr>
        <w:t>justify high military spending</w:t>
      </w:r>
      <w:r w:rsidRPr="00193416">
        <w:rPr>
          <w:rFonts w:asciiTheme="minorHAnsi" w:hAnsiTheme="minorHAnsi" w:cstheme="minorHAnsi"/>
          <w:u w:val="single"/>
        </w:rPr>
        <w:t xml:space="preserve"> and continued contracts to suppliers. Examples include the Persian Gulf War, the military's self-imposed international policing role allegedly to maintain human rights, and the "war on drugs." Throughout the 1990s, the U.S. used the "war on drugs" as a rationale for military operations</w:t>
      </w:r>
      <w:r w:rsidRPr="00193416">
        <w:rPr>
          <w:rFonts w:asciiTheme="minorHAnsi" w:hAnsiTheme="minorHAnsi" w:cstheme="minorHAnsi"/>
          <w:sz w:val="16"/>
        </w:rPr>
        <w:t xml:space="preserve"> and widespread spraying of herbicides in Colombia, Peru, and Bolivia. In June 2000, Congress approved $1.3 billion in military aid for </w:t>
      </w:r>
      <w:proofErr w:type="gramStart"/>
      <w:r w:rsidRPr="00193416">
        <w:rPr>
          <w:rFonts w:asciiTheme="minorHAnsi" w:hAnsiTheme="minorHAnsi" w:cstheme="minorHAnsi"/>
          <w:sz w:val="16"/>
        </w:rPr>
        <w:t>Colombia ?</w:t>
      </w:r>
      <w:proofErr w:type="gramEnd"/>
      <w:r w:rsidRPr="00193416">
        <w:rPr>
          <w:rFonts w:asciiTheme="minorHAnsi" w:hAnsiTheme="minorHAnsi" w:cstheme="minorHAnsi"/>
          <w:sz w:val="16"/>
        </w:rPr>
        <w:t xml:space="preserve"> Plan </w:t>
      </w:r>
      <w:proofErr w:type="gramStart"/>
      <w:r w:rsidRPr="00193416">
        <w:rPr>
          <w:rFonts w:asciiTheme="minorHAnsi" w:hAnsiTheme="minorHAnsi" w:cstheme="minorHAnsi"/>
          <w:sz w:val="16"/>
        </w:rPr>
        <w:t>Colombia ?</w:t>
      </w:r>
      <w:proofErr w:type="gramEnd"/>
      <w:r w:rsidRPr="00193416">
        <w:rPr>
          <w:rFonts w:asciiTheme="minorHAnsi" w:hAnsiTheme="minorHAnsi" w:cstheme="minorHAnsi"/>
          <w:sz w:val="16"/>
        </w:rPr>
        <w:t xml:space="preserve"> </w:t>
      </w:r>
      <w:proofErr w:type="gramStart"/>
      <w:r w:rsidRPr="00193416">
        <w:rPr>
          <w:rFonts w:asciiTheme="minorHAnsi" w:hAnsiTheme="minorHAnsi" w:cstheme="minorHAnsi"/>
          <w:sz w:val="16"/>
        </w:rPr>
        <w:t>ostensibly</w:t>
      </w:r>
      <w:proofErr w:type="gramEnd"/>
      <w:r w:rsidRPr="00193416">
        <w:rPr>
          <w:rFonts w:asciiTheme="minorHAnsi" w:hAnsiTheme="minorHAnsi" w:cstheme="minorHAnsi"/>
          <w:sz w:val="16"/>
        </w:rPr>
        <w:t xml:space="preserve"> for counternarcotics operations. Much of that money will go directly to U.S. contractors who make the weaponry and aircraft required by the plan. Page (2000) argues that the "Black Hawk gunships alone represent a $234 million contract for Sikorsky Aircraft Corp. of Connecticut." In the ninth article, Justin Delacour argues that Plan Colombia is a pretext for a counterinsurgency strategy, and that the U.S. is strengthening a repressive regime that has used paramilitaries in brutal attacks on civilians and the leftist Revolution? </w:t>
      </w:r>
      <w:proofErr w:type="gramStart"/>
      <w:r w:rsidRPr="00193416">
        <w:rPr>
          <w:rFonts w:asciiTheme="minorHAnsi" w:hAnsiTheme="minorHAnsi" w:cstheme="minorHAnsi"/>
          <w:sz w:val="16"/>
        </w:rPr>
        <w:t>ary</w:t>
      </w:r>
      <w:proofErr w:type="gramEnd"/>
      <w:r w:rsidRPr="00193416">
        <w:rPr>
          <w:rFonts w:asciiTheme="minorHAnsi" w:hAnsiTheme="minorHAnsi" w:cstheme="minorHAnsi"/>
          <w:sz w:val="16"/>
        </w:rPr>
        <w:t xml:space="preserve"> Armed Forces of Colombia (FARC), who oppose privatization of state-owned companies and infrastructure. He argues that U.S. policy in Colombia has the support of weapons producers (United Technologies and Bell Helicopter Textron), oil companies (BP-Amoco and Occidental Petroleum), and the U.S. energy group, Enron, which is interested in buying Colombia's state-run power generator. </w:t>
      </w:r>
      <w:r w:rsidRPr="00193416">
        <w:rPr>
          <w:rFonts w:asciiTheme="minorHAnsi" w:hAnsiTheme="minorHAnsi" w:cstheme="minorHAnsi"/>
          <w:u w:val="single"/>
        </w:rPr>
        <w:t xml:space="preserve">According to Delacour, as long as there is high demand for drugs in wealthy This content downloaded from Kirk and Okazawa-Rey countries like the United States and a lack of viable economic options in poorer countries like Colombia, </w:t>
      </w:r>
      <w:r w:rsidRPr="00193416">
        <w:rPr>
          <w:rFonts w:asciiTheme="minorHAnsi" w:hAnsiTheme="minorHAnsi" w:cstheme="minorHAnsi"/>
          <w:u w:val="single"/>
        </w:rPr>
        <w:lastRenderedPageBreak/>
        <w:t xml:space="preserve">the trafficking of illegal narcotics will continue to thrive, driven by systemic inequalities in wealth and living standards. Like the trade in arms, the drug trade is a lucrative earner of hard currency for producers and those who procure and sell them. </w:t>
      </w:r>
      <w:r w:rsidRPr="00193416">
        <w:rPr>
          <w:rFonts w:asciiTheme="minorHAnsi" w:hAnsiTheme="minorHAnsi" w:cstheme="minorHAnsi"/>
          <w:sz w:val="16"/>
        </w:rPr>
        <w:t xml:space="preserve">Delacour's analysis of U.S. press coverage of Colombia shows how mainstream media outlets have relied on official U.S. sources for their news reports, partly due to threats from the U.S. Embassy in Bogota that reporters would be banned from embassy-sponsored briefings unless the embassy approved of their coverage. He shows how biased and simplistic reporting serves to generate ideological support for U.S. policy at home. Delacour's article provides a detailed example for the more general argument developed by Tony Ward and Penny Green in the following piece. </w:t>
      </w:r>
      <w:r w:rsidRPr="00193416">
        <w:rPr>
          <w:rStyle w:val="Emphasis"/>
          <w:rFonts w:asciiTheme="minorHAnsi" w:hAnsiTheme="minorHAnsi" w:cstheme="minorHAnsi"/>
        </w:rPr>
        <w:t xml:space="preserve">They seek to provide a theoretical framework for understanding the dynamics of state </w:t>
      </w:r>
      <w:proofErr w:type="gramStart"/>
      <w:r w:rsidRPr="00193416">
        <w:rPr>
          <w:rStyle w:val="Emphasis"/>
          <w:rFonts w:asciiTheme="minorHAnsi" w:hAnsiTheme="minorHAnsi" w:cstheme="minorHAnsi"/>
        </w:rPr>
        <w:t>crime ?</w:t>
      </w:r>
      <w:proofErr w:type="gramEnd"/>
      <w:r w:rsidRPr="00193416">
        <w:rPr>
          <w:rStyle w:val="Emphasis"/>
          <w:rFonts w:asciiTheme="minorHAnsi" w:hAnsiTheme="minorHAnsi" w:cstheme="minorHAnsi"/>
        </w:rPr>
        <w:t xml:space="preserve"> </w:t>
      </w:r>
      <w:proofErr w:type="gramStart"/>
      <w:r w:rsidRPr="00193416">
        <w:rPr>
          <w:rStyle w:val="Emphasis"/>
          <w:rFonts w:asciiTheme="minorHAnsi" w:hAnsiTheme="minorHAnsi" w:cstheme="minorHAnsi"/>
        </w:rPr>
        <w:t>such</w:t>
      </w:r>
      <w:proofErr w:type="gramEnd"/>
      <w:r w:rsidRPr="00193416">
        <w:rPr>
          <w:rStyle w:val="Emphasis"/>
          <w:rFonts w:asciiTheme="minorHAnsi" w:hAnsiTheme="minorHAnsi" w:cstheme="minorHAnsi"/>
        </w:rPr>
        <w:t xml:space="preserve"> as genocide, torture, and war crimes ? </w:t>
      </w:r>
      <w:proofErr w:type="gramStart"/>
      <w:r w:rsidRPr="00193416">
        <w:rPr>
          <w:rStyle w:val="Emphasis"/>
          <w:rFonts w:asciiTheme="minorHAnsi" w:hAnsiTheme="minorHAnsi" w:cstheme="minorHAnsi"/>
        </w:rPr>
        <w:t>and</w:t>
      </w:r>
      <w:proofErr w:type="gramEnd"/>
      <w:r w:rsidRPr="00193416">
        <w:rPr>
          <w:rStyle w:val="Emphasis"/>
          <w:rFonts w:asciiTheme="minorHAnsi" w:hAnsiTheme="minorHAnsi" w:cstheme="minorHAnsi"/>
        </w:rPr>
        <w:t xml:space="preserve"> how the seemingly universal discourse of human rights is often used to mask particular economic agendas.</w:t>
      </w:r>
      <w:r w:rsidRPr="00193416">
        <w:rPr>
          <w:rFonts w:asciiTheme="minorHAnsi" w:hAnsiTheme="minorHAnsi" w:cstheme="minorHAnsi"/>
          <w:sz w:val="16"/>
        </w:rPr>
        <w:t xml:space="preserve"> These </w:t>
      </w:r>
      <w:r w:rsidRPr="00193416">
        <w:rPr>
          <w:rStyle w:val="StyleUnderline"/>
          <w:rFonts w:asciiTheme="minorHAnsi" w:hAnsiTheme="minorHAnsi" w:cstheme="minorHAnsi"/>
        </w:rPr>
        <w:t xml:space="preserve">authors extend Gramsci's analysis of the concept of hegemony to interna? </w:t>
      </w:r>
      <w:proofErr w:type="gramStart"/>
      <w:r w:rsidRPr="00193416">
        <w:rPr>
          <w:rStyle w:val="StyleUnderline"/>
          <w:rFonts w:asciiTheme="minorHAnsi" w:hAnsiTheme="minorHAnsi" w:cstheme="minorHAnsi"/>
        </w:rPr>
        <w:t>tional</w:t>
      </w:r>
      <w:proofErr w:type="gramEnd"/>
      <w:r w:rsidRPr="00193416">
        <w:rPr>
          <w:rStyle w:val="StyleUnderline"/>
          <w:rFonts w:asciiTheme="minorHAnsi" w:hAnsiTheme="minorHAnsi" w:cstheme="minorHAnsi"/>
        </w:rPr>
        <w:t xml:space="preserve"> relations and argue that the "U.S. and its allies exercise hegemony in a Gramscian sense</w:t>
      </w:r>
      <w:r w:rsidRPr="00193416">
        <w:rPr>
          <w:rFonts w:asciiTheme="minorHAnsi" w:hAnsiTheme="minorHAnsi" w:cstheme="minorHAnsi"/>
          <w:sz w:val="16"/>
        </w:rPr>
        <w:t xml:space="preserve">: </w:t>
      </w:r>
      <w:r w:rsidRPr="00193416">
        <w:rPr>
          <w:rFonts w:asciiTheme="minorHAnsi" w:hAnsiTheme="minorHAnsi" w:cstheme="minorHAnsi"/>
          <w:u w:val="single"/>
        </w:rPr>
        <w:t xml:space="preserve">their dominance appears to serve universal interests, rather than the interests of transnational capital, because it is </w:t>
      </w:r>
      <w:r w:rsidRPr="00193416">
        <w:rPr>
          <w:rStyle w:val="Emphasis"/>
          <w:rFonts w:asciiTheme="minorHAnsi" w:hAnsiTheme="minorHAnsi" w:cstheme="minorHAnsi"/>
        </w:rPr>
        <w:t xml:space="preserve">portrayed as upholding human rights </w:t>
      </w:r>
      <w:r w:rsidRPr="00193416">
        <w:rPr>
          <w:rFonts w:asciiTheme="minorHAnsi" w:hAnsiTheme="minorHAnsi" w:cstheme="minorHAnsi"/>
          <w:u w:val="single"/>
        </w:rPr>
        <w:t>and democracy."</w:t>
      </w: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Norms Link</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Regulative norms of arms sales under neoliberalism are used to legitimize violent interventions</w:t>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Cooper 18</w:t>
      </w:r>
      <w:r w:rsidRPr="00193416">
        <w:rPr>
          <w:rFonts w:asciiTheme="minorHAnsi" w:hAnsiTheme="minorHAnsi" w:cstheme="minorHAnsi"/>
        </w:rPr>
        <w:t xml:space="preserve"> (Neil Cooper; Professor of International Relations and Security Studies and Head of Peace Studies &amp; International Development, PhD, University of Kent at Canterbury, MA, International Relations, University of Kent at Canterbury, BA Politics/Sociology University of York; 7/20/18; “Race, Sovereignty, and Free Trade: Arms Trade Regulation and Humanitarian Arms Control in the Age of Empire”; </w:t>
      </w:r>
      <w:hyperlink r:id="rId22" w:history="1">
        <w:r w:rsidRPr="00193416">
          <w:rPr>
            <w:rStyle w:val="Hyperlink"/>
            <w:rFonts w:asciiTheme="minorHAnsi" w:hAnsiTheme="minorHAnsi" w:cstheme="minorHAnsi"/>
          </w:rPr>
          <w:t>https://academic.oup.com/jogss/article-abstract/3/4/444/5076385</w:t>
        </w:r>
      </w:hyperlink>
      <w:r w:rsidRPr="00193416">
        <w:rPr>
          <w:rFonts w:asciiTheme="minorHAnsi" w:hAnsiTheme="minorHAnsi" w:cstheme="minorHAnsi"/>
        </w:rPr>
        <w:t>; accessed 7/27/19; DS)</w:t>
      </w:r>
    </w:p>
    <w:p w:rsidR="00BB3DAE" w:rsidRPr="00193416" w:rsidRDefault="00BB3DAE" w:rsidP="00BB3DAE">
      <w:pPr>
        <w:rPr>
          <w:rFonts w:asciiTheme="minorHAnsi" w:hAnsiTheme="minorHAnsi" w:cstheme="minorHAnsi"/>
          <w:sz w:val="16"/>
        </w:rPr>
      </w:pPr>
      <w:r w:rsidRPr="00193416">
        <w:rPr>
          <w:rStyle w:val="StyleUnderline"/>
          <w:rFonts w:asciiTheme="minorHAnsi" w:hAnsiTheme="minorHAnsi" w:cstheme="minorHAnsi"/>
        </w:rPr>
        <w:t>From “Good” Norms and Discrete Initiatives to Arms Control as Governmentality The proliferation of post-Cold War initiatives to regu- late the arms trade has prompted a discussion</w:t>
      </w:r>
      <w:r w:rsidRPr="00193416">
        <w:rPr>
          <w:rFonts w:asciiTheme="minorHAnsi" w:hAnsiTheme="minorHAnsi" w:cstheme="minorHAnsi"/>
          <w:sz w:val="16"/>
        </w:rPr>
        <w:t xml:space="preserve"> about the relationship between norms, HAC, and arms trade regulation. In this section, I identify different schools of thinking that have emerged in the literature—the norm optimists who are positive about the impact of HAC and the skeptics who are more dubious. The latter can be further subdivided into those who suggest </w:t>
      </w:r>
      <w:r w:rsidRPr="00193416">
        <w:rPr>
          <w:rStyle w:val="StyleUnderline"/>
          <w:rFonts w:asciiTheme="minorHAnsi" w:hAnsiTheme="minorHAnsi" w:cstheme="minorHAnsi"/>
        </w:rPr>
        <w:t>humanitarian arms trade norms are trumped by material interest and those who, alternatively, see “good” norms balanced by “bad” norms.</w:t>
      </w:r>
      <w:r w:rsidRPr="00193416">
        <w:rPr>
          <w:rFonts w:asciiTheme="minorHAnsi" w:hAnsiTheme="minorHAnsi" w:cstheme="minorHAnsi"/>
          <w:sz w:val="16"/>
        </w:rPr>
        <w:t xml:space="preserve"> In addition, some skeptics have empha- sized </w:t>
      </w:r>
      <w:r w:rsidRPr="00193416">
        <w:rPr>
          <w:rStyle w:val="StyleUnderline"/>
          <w:rFonts w:asciiTheme="minorHAnsi" w:hAnsiTheme="minorHAnsi" w:cstheme="minorHAnsi"/>
        </w:rPr>
        <w:t>the need to locate</w:t>
      </w:r>
      <w:r w:rsidRPr="00193416">
        <w:rPr>
          <w:rFonts w:asciiTheme="minorHAnsi" w:hAnsiTheme="minorHAnsi" w:cstheme="minorHAnsi"/>
          <w:sz w:val="16"/>
        </w:rPr>
        <w:t xml:space="preserve"> both good and bad </w:t>
      </w:r>
      <w:r w:rsidRPr="00193416">
        <w:rPr>
          <w:rStyle w:val="StyleUnderline"/>
          <w:rFonts w:asciiTheme="minorHAnsi" w:hAnsiTheme="minorHAnsi" w:cstheme="minorHAnsi"/>
        </w:rPr>
        <w:t>arms trade norms within the broader practices, logics, and power re- lations expressed in what has been labeled arms control as governmentality</w:t>
      </w:r>
      <w:r w:rsidRPr="00193416">
        <w:rPr>
          <w:rFonts w:asciiTheme="minorHAnsi" w:hAnsiTheme="minorHAnsi" w:cstheme="minorHAnsi"/>
          <w:sz w:val="16"/>
        </w:rPr>
        <w:t xml:space="preserve"> (Krause 2011). I conclude this section by delineating the elements of arms control as govern- mentality relevant to this paper. Norms are commonly understood as “collective ex- pectations for the proper behaviour of actors with a given identity” (Katzenstein 1996, 5; Finnemore and Sikkink 1998, 89). Norms can be promoted using a variety of means and by a variety of actors, but adoption of a new norm can be facilitated when it is nested within (Bower 2015) or grafted onto existing norms either through “ma- nipulative persuasion” or “the contingency of genealog- ical heritage” (Price 1998, 617). Indeed, the presence of mutually reinforcing and consistent norms works to strengthen each set of norms (Finnemore 1996, 161). Norms can be prohibitive (constraining behavior), per- missive (allowing behavior), or prescriptive (requiring be- havior) (Glanville 2006, 155). </w:t>
      </w:r>
      <w:r w:rsidRPr="00193416">
        <w:rPr>
          <w:rStyle w:val="StyleUnderline"/>
          <w:rFonts w:asciiTheme="minorHAnsi" w:hAnsiTheme="minorHAnsi" w:cstheme="minorHAnsi"/>
        </w:rPr>
        <w:t xml:space="preserve">Norms can also be subdivided into </w:t>
      </w:r>
      <w:r w:rsidRPr="00193416">
        <w:rPr>
          <w:rStyle w:val="Emphasis"/>
          <w:rFonts w:asciiTheme="minorHAnsi" w:hAnsiTheme="minorHAnsi" w:cstheme="minorHAnsi"/>
        </w:rPr>
        <w:t>regulative</w:t>
      </w:r>
      <w:r w:rsidRPr="00193416">
        <w:rPr>
          <w:rStyle w:val="StyleUnderline"/>
          <w:rFonts w:asciiTheme="minorHAnsi" w:hAnsiTheme="minorHAnsi" w:cstheme="minorHAnsi"/>
        </w:rPr>
        <w:t xml:space="preserve"> and constitutive </w:t>
      </w:r>
      <w:r w:rsidRPr="00193416">
        <w:rPr>
          <w:rStyle w:val="Emphasis"/>
          <w:rFonts w:asciiTheme="minorHAnsi" w:hAnsiTheme="minorHAnsi" w:cstheme="minorHAnsi"/>
        </w:rPr>
        <w:t>norms</w:t>
      </w:r>
      <w:r w:rsidRPr="00193416">
        <w:rPr>
          <w:rFonts w:asciiTheme="minorHAnsi" w:hAnsiTheme="minorHAnsi" w:cstheme="minorHAnsi"/>
          <w:sz w:val="16"/>
        </w:rPr>
        <w:t>; the former establish standards for the proper enactment of an already defined identity (Bjo ̋ rkdahl 2002, 20). For rationalists in particular, norms operate at this shallow level, creating consequen- tialist logics in which actors essentially adhere to norms for instrumental reasons (Farrell 2005, 8–9). For con- structivists, norms can also be constitutive in the sense that they create new identities and interests for actors whilst also being shaped by preexisting identities and in- terests. Norms, ideas, and interests thus interact recur- sively, leading some to argue that the attempt to sep- arate norms from interests is “fundamentally flawed” (Bjo ̋rkdahl 2002, 20). As will be indicated below, this suggests that those skeptics who focus on the way declaratory arms trade norms appear to be trumped by the material interests of states might simply be ignoring alternative sets of norms and ideas shaping particular conceptions of interest. In addition, critical international relations scholars such as MacKenzie and Sessay (2012) have criticized liberal constructivists for assuming norms such as those on transitional justice emerge from equal exchanges and relationships rather than reflecting pro- found economic and political inequalities. Indeed, they suggest the emphasis on norms as signals of appropri- ateness “should be viewed as practical sirens warning of imperialism” (</w:t>
      </w:r>
      <w:proofErr w:type="gramStart"/>
      <w:r w:rsidRPr="00193416">
        <w:rPr>
          <w:rFonts w:asciiTheme="minorHAnsi" w:hAnsiTheme="minorHAnsi" w:cstheme="minorHAnsi"/>
          <w:sz w:val="16"/>
        </w:rPr>
        <w:t>ibid.,</w:t>
      </w:r>
      <w:proofErr w:type="gramEnd"/>
      <w:r w:rsidRPr="00193416">
        <w:rPr>
          <w:rFonts w:asciiTheme="minorHAnsi" w:hAnsiTheme="minorHAnsi" w:cstheme="minorHAnsi"/>
          <w:sz w:val="16"/>
        </w:rPr>
        <w:t xml:space="preserve"> 147). The arms trade norms debate is characterized by a division between optimists and pessimists. Interestingly, optimists include those who claim the mantle of con- structivism (Wizotski 2009; Garcia 2015) or critical in- ternational relations/security studies (Borrie 2014) just as much as the pessimists do. The optimistic school ar- gues the post-Cold War era has witnessed the novel in- troduction of inherently benevolent humanitarian or hu- man security norms into the regulation of the arms trade (Axworthy 2001, 20, 23; Centre for Humanitarian Dia- logue 2003; Borrie 2006; Kyto ̋ mäki 2015, 2, 4). </w:t>
      </w:r>
      <w:r w:rsidRPr="00193416">
        <w:rPr>
          <w:rStyle w:val="StyleUnderline"/>
          <w:rFonts w:asciiTheme="minorHAnsi" w:hAnsiTheme="minorHAnsi" w:cstheme="minorHAnsi"/>
        </w:rPr>
        <w:t>This, it is argued, has resulted in the creation of new prohibitory arms trade norms that imply either a more restrictive ap- proach to arms exports or, at the very least, a more re- strictive approach to “irresponsible” arms exports. F</w:t>
      </w:r>
      <w:r w:rsidRPr="00193416">
        <w:rPr>
          <w:rFonts w:asciiTheme="minorHAnsi" w:hAnsiTheme="minorHAnsi" w:cstheme="minorHAnsi"/>
          <w:sz w:val="16"/>
        </w:rPr>
        <w:t xml:space="preserve">or example, the International Committee of the Red Cross (ICRC) has noted of the UN ATT that “states have never before signed an international treaty that aimed to reg- ulate the arms trade, with the express purpose of re- ducing human suffering” (ICRC 2013, emphasis added). </w:t>
      </w:r>
      <w:r w:rsidRPr="00193416">
        <w:rPr>
          <w:rStyle w:val="StyleUnderline"/>
          <w:rFonts w:asciiTheme="minorHAnsi" w:hAnsiTheme="minorHAnsi" w:cstheme="minorHAnsi"/>
        </w:rPr>
        <w:t xml:space="preserve">As will be demonstrated below, such </w:t>
      </w:r>
      <w:r w:rsidRPr="00193416">
        <w:rPr>
          <w:rStyle w:val="Emphasis"/>
          <w:rFonts w:asciiTheme="minorHAnsi" w:hAnsiTheme="minorHAnsi" w:cstheme="minorHAnsi"/>
        </w:rPr>
        <w:t>claims are just historically wrong</w:t>
      </w:r>
      <w:r w:rsidRPr="00193416">
        <w:rPr>
          <w:rFonts w:asciiTheme="minorHAnsi" w:hAnsiTheme="minorHAnsi" w:cstheme="minorHAnsi"/>
          <w:sz w:val="16"/>
        </w:rPr>
        <w:t xml:space="preserve">. Although far more sophisticated in her analyses, Garcia (2015, 7) has not only argued </w:t>
      </w:r>
      <w:r w:rsidRPr="00193416">
        <w:rPr>
          <w:rStyle w:val="Emphasis"/>
          <w:rFonts w:asciiTheme="minorHAnsi" w:hAnsiTheme="minorHAnsi" w:cstheme="minorHAnsi"/>
        </w:rPr>
        <w:t>initiatives</w:t>
      </w:r>
      <w:r w:rsidRPr="00193416">
        <w:rPr>
          <w:rStyle w:val="StyleUnderline"/>
          <w:rFonts w:asciiTheme="minorHAnsi" w:hAnsiTheme="minorHAnsi" w:cstheme="minorHAnsi"/>
        </w:rPr>
        <w:t xml:space="preserve"> on </w:t>
      </w:r>
      <w:r w:rsidRPr="00193416">
        <w:rPr>
          <w:rStyle w:val="Emphasis"/>
          <w:rFonts w:asciiTheme="minorHAnsi" w:hAnsiTheme="minorHAnsi" w:cstheme="minorHAnsi"/>
        </w:rPr>
        <w:t>small arms</w:t>
      </w:r>
      <w:r w:rsidRPr="00193416">
        <w:rPr>
          <w:rStyle w:val="StyleUnderline"/>
          <w:rFonts w:asciiTheme="minorHAnsi" w:hAnsiTheme="minorHAnsi" w:cstheme="minorHAnsi"/>
        </w:rPr>
        <w:t xml:space="preserve"> can be understood as part of a series of “novel” humanitarian security regimes but also that these are different from traditional arms control instruments that “took a purely regulatory approach.”</w:t>
      </w:r>
      <w:r w:rsidRPr="00193416">
        <w:rPr>
          <w:rFonts w:asciiTheme="minorHAnsi" w:hAnsiTheme="minorHAnsi" w:cstheme="minorHAnsi"/>
          <w:sz w:val="16"/>
        </w:rPr>
        <w:t xml:space="preserve"> In contrast, these new humanitarian security regimes have established new international norms driven by altruistic imperatives, are “about everyone’s security,” and have “restructured” conceptions of national interest (</w:t>
      </w:r>
      <w:proofErr w:type="gramStart"/>
      <w:r w:rsidRPr="00193416">
        <w:rPr>
          <w:rFonts w:asciiTheme="minorHAnsi" w:hAnsiTheme="minorHAnsi" w:cstheme="minorHAnsi"/>
          <w:sz w:val="16"/>
        </w:rPr>
        <w:t>ibid.,</w:t>
      </w:r>
      <w:proofErr w:type="gramEnd"/>
      <w:r w:rsidRPr="00193416">
        <w:rPr>
          <w:rFonts w:asciiTheme="minorHAnsi" w:hAnsiTheme="minorHAnsi" w:cstheme="minorHAnsi"/>
          <w:sz w:val="16"/>
        </w:rPr>
        <w:t xml:space="preserve"> 61). In this view, post-Cold War “norm-mongers” have not just circum- scribed the “warmongers” but have established new con- stitutive norms with far-reaching effects on international actors’ understanding of their identities and interests. Others acknowledge that humanitarian campaigns ex- tract specific initiatives on individual weapons from the broader complex of war and militarism but suggest </w:t>
      </w:r>
      <w:r w:rsidRPr="00193416">
        <w:rPr>
          <w:rFonts w:asciiTheme="minorHAnsi" w:hAnsiTheme="minorHAnsi" w:cstheme="minorHAnsi"/>
          <w:sz w:val="16"/>
        </w:rPr>
        <w:lastRenderedPageBreak/>
        <w:t xml:space="preserve">this is a strategic campaigning device that can hide more radical agendas (Bolton and Minor 2016). In this variant of op- timism, action on small arms can be understood as part of an incrementalist, “one technology at a time” route to disarmament and antimilitarism (Stavrianakis 2016, 844). The reconstruction of identities and interests is, therefore, just around the corner. </w:t>
      </w:r>
      <w:r w:rsidRPr="00193416">
        <w:rPr>
          <w:rStyle w:val="StyleUnderline"/>
          <w:rFonts w:asciiTheme="minorHAnsi" w:hAnsiTheme="minorHAnsi" w:cstheme="minorHAnsi"/>
        </w:rPr>
        <w:t>Such optimistic assessments have led to a small but burgeoning literature on the phenomenon of post-Cold War HAC or “humanitarian disarmament.”</w:t>
      </w:r>
      <w:r w:rsidRPr="00193416">
        <w:rPr>
          <w:rFonts w:asciiTheme="minorHAnsi" w:hAnsiTheme="minorHAnsi" w:cstheme="minorHAnsi"/>
          <w:sz w:val="16"/>
        </w:rPr>
        <w:t xml:space="preserve"> This label not only covers action on small arms but also initiatives on landmines, cluster munitions, and even recent human- itarian initiatives to ban nuclear weapons (Thakur and Maley 1999; Borrie and Randin 2006; Wizotski 2009, 2013, 3; Borrie 2014, 626; Ritchie 2014; Bolton and Minor 2016; Minor 2015). Historicizing the drivers and outcomes of early examples of HAC, therefore, has impli- cations for our understanding of the transformative po- tential inherent in present-day HAC/ humanitarian disar- mament initiatives. The pessimistic school encompasses a number of dif- ferent positions. First, some suggest that </w:t>
      </w:r>
      <w:r w:rsidRPr="00193416">
        <w:rPr>
          <w:rStyle w:val="StyleUnderline"/>
          <w:rFonts w:asciiTheme="minorHAnsi" w:hAnsiTheme="minorHAnsi" w:cstheme="minorHAnsi"/>
        </w:rPr>
        <w:t>arms trade policy may be characterized as a form of organized hypocrisy</w:t>
      </w:r>
      <w:r w:rsidRPr="00193416">
        <w:rPr>
          <w:rFonts w:asciiTheme="minorHAnsi" w:hAnsiTheme="minorHAnsi" w:cstheme="minorHAnsi"/>
          <w:sz w:val="16"/>
        </w:rPr>
        <w:t xml:space="preserve"> under which declaratory commitments to pro- hibitory norms and/or the socially constructed rep- utational concerns of states are frequently trumped by material interests (Perkins and Neumayer 2010; Efrat 2012, 289–91; Erickson 2013, 2015; Hansen and Marsh 2015; Hansen 2016). In this perspective, </w:t>
      </w:r>
      <w:r w:rsidRPr="00193416">
        <w:rPr>
          <w:rStyle w:val="StyleUnderline"/>
          <w:rFonts w:asciiTheme="minorHAnsi" w:hAnsiTheme="minorHAnsi" w:cstheme="minorHAnsi"/>
        </w:rPr>
        <w:t>state policy reflects the outcomes of clashes between rela- tively weak regulative arms trade norms and material interests</w:t>
      </w:r>
      <w:r w:rsidRPr="00193416">
        <w:rPr>
          <w:rFonts w:asciiTheme="minorHAnsi" w:hAnsiTheme="minorHAnsi" w:cstheme="minorHAnsi"/>
          <w:sz w:val="16"/>
        </w:rPr>
        <w:t xml:space="preserve">. An alternative pessimistic approach takes more seri- ously the constructivist claim that norms are not just reg- ulative but can also be constitutive of identity and in- terests. It therefore shares some similarity with optimists such as Garcia but reaches different conclusions. In par- ticular, this set of scholars suggests that what may look like a clash between humanitarian principle and base self-interest actually reflects the influence of competing foundational and constitutive norms such as sovereignty, self-defense, and free trade (Legro 1997, 33; Capie 2008; Grilot 2011, 540; Avant 2013, 741). This has resonance with a broader literature discussing the tensions between market liberal norms and cosmopolitan liberal norms (Orbie and Khorana 2015). Regulation, therefore, re- flects the outcome of clashes (or indeed overlaps) between so-called “good” (e.g., humanitarian) norms and “bad” (e.g., free trade, sovereignty, military necessity) norms, or, more precisely, emerges as the outcome of particular norm hierarchies or systems of norms (Wunderlich 2013, 23). I will argue that an analysis of policy in the late nine- teenth century not only provides support for this perspec- tive but also illustrates the historically contingent nature of permissive and proscriptive arms trade norms—in this case, norms grafted onto foundational constitutive norms of anti-slavery, free trade, sovereignty, colonialism, and the standard of civilization. The third strand of pessimistic literature has drawn on thicker understandings of critical or postcolonial the- ory to critique contemporary practices of arms control. Where the optimists focus on and celebrate the success of discrete campaigning initiatives—the first Matryoshka doll of arms trade governance—critical pessimists also aim to contextualize such initiatives within the broader fields and logics associated with the inter-related gov- ernance of arms, security, economy, and people. </w:t>
      </w:r>
      <w:r w:rsidRPr="00193416">
        <w:rPr>
          <w:rStyle w:val="StyleUnderline"/>
          <w:rFonts w:asciiTheme="minorHAnsi" w:hAnsiTheme="minorHAnsi" w:cstheme="minorHAnsi"/>
        </w:rPr>
        <w:t>In this context, action on landmines or cluster munitions has been depicted as part of a “</w:t>
      </w:r>
      <w:r w:rsidRPr="00193416">
        <w:rPr>
          <w:rStyle w:val="Emphasis"/>
          <w:rFonts w:asciiTheme="minorHAnsi" w:hAnsiTheme="minorHAnsi" w:cstheme="minorHAnsi"/>
        </w:rPr>
        <w:t>devil’s bargain</w:t>
      </w:r>
      <w:r w:rsidRPr="00193416">
        <w:rPr>
          <w:rStyle w:val="StyleUnderline"/>
          <w:rFonts w:asciiTheme="minorHAnsi" w:hAnsiTheme="minorHAnsi" w:cstheme="minorHAnsi"/>
        </w:rPr>
        <w:t>”</w:t>
      </w:r>
      <w:r w:rsidRPr="00193416">
        <w:rPr>
          <w:rFonts w:asciiTheme="minorHAnsi" w:hAnsiTheme="minorHAnsi" w:cstheme="minorHAnsi"/>
          <w:sz w:val="16"/>
        </w:rPr>
        <w:t xml:space="preserve"> (Krause 2011, 23) </w:t>
      </w:r>
      <w:r w:rsidRPr="00193416">
        <w:rPr>
          <w:rStyle w:val="StyleUnderline"/>
          <w:rFonts w:asciiTheme="minorHAnsi" w:hAnsiTheme="minorHAnsi" w:cstheme="minorHAnsi"/>
        </w:rPr>
        <w:t xml:space="preserve">in which the protection of some people from some weapons is achieved at the expense of legitimizing other arms, forms of violence, and ways of war—in particular, </w:t>
      </w:r>
      <w:r w:rsidRPr="00193416">
        <w:rPr>
          <w:rStyle w:val="Emphasis"/>
          <w:rFonts w:asciiTheme="minorHAnsi" w:hAnsiTheme="minorHAnsi" w:cstheme="minorHAnsi"/>
        </w:rPr>
        <w:t>liberal militarism</w:t>
      </w:r>
      <w:r w:rsidRPr="00193416">
        <w:rPr>
          <w:rFonts w:asciiTheme="minorHAnsi" w:hAnsiTheme="minorHAnsi" w:cstheme="minorHAnsi"/>
          <w:sz w:val="16"/>
        </w:rPr>
        <w:t xml:space="preserve"> (Stavrianakis 2016). Even more funda- mentally, some critical pessimists, drawing on Foucault (2003, 2007), have argued that </w:t>
      </w:r>
      <w:r w:rsidRPr="00193416">
        <w:rPr>
          <w:rStyle w:val="StyleUnderline"/>
          <w:rFonts w:asciiTheme="minorHAnsi" w:hAnsiTheme="minorHAnsi" w:cstheme="minorHAnsi"/>
        </w:rPr>
        <w:t>initiatives on landmines or small arms can only be properly understood as part of what has been labeled as “arms control as governmental- ity”</w:t>
      </w:r>
      <w:r w:rsidRPr="00193416">
        <w:rPr>
          <w:rFonts w:asciiTheme="minorHAnsi" w:hAnsiTheme="minorHAnsi" w:cstheme="minorHAnsi"/>
          <w:sz w:val="16"/>
        </w:rPr>
        <w:t xml:space="preserve"> (Krause 2011; also see Mutimer 2011). It is not my intention here to provide a full exploration of the con- cept of governmentality or its application to colonialism (on the latter see Scott 1995; Larner and Walters 2002) but rather to use it to highlight particular themes relevant both to the study of arms trade regulation in the late nine- teenth century and current debates about norms, HAC, and arms trade regulation. The first theme is reflected in the Sending and Neu- man (2006; also see Neuman and Sending 2007) who emphasize a reading of governmentality as concerned with the changing practices and rationality (or mental- ity) of governing and how these reflect and produce particular relations of power. For them, adding in a governmentality perspective to the examination of both “good” and “bad” norms provides for a more com- plete analysis by situating them in the broader relations of power, rationalities, and practices that produce cer- tain forms of behavior as appropriate and certain ac- tors and identities as superior (Neuman and Sending 2007). For example, rather than viewing the landmines campaign as illustrative of a civil society realm empow- ered at the expense of recalcitrant states, they suggest it is better understood as indicative of a governmental rationality in which political power operates through NGOs and one in which they are not so much oppo- nents of power as agents or even products of power (Sending and Neumann 2006; also see Lipschutz 2005, 247). A second theme concerns the way in which govern- mentality is understood when applied to the field of international relations. In some perspectives, governmen- tality requires a concern with elaborating the techniques aimed at regulating the behavior of states and govern- ments, particularly in a context of unequal power re- lations between North and South (Joseph 2009). For example, Mathur (2016) has critiqued the “colonialist governmentality” of arms control, evident in the prac- tices of technology denial, forcible disarmament, and counter-proliferation employed by the West and laun- dered through a new standard of civilization mantra. Al- ternatively, Krause has placed more emphasis on Fou- cault’s distinction between sovereign and governmental power. The former is concerned with securing a given territory through the exercise of direct power, whilst the latter is exercised through the wide-ranging regulation of economy and society and particularly associated with lib- eral techniques of government (Krause 2011, 21). Here, the distinction between the two does not imply a rejection or displacement of sovereignty (Joseph 2009, 415) but its recasting within the concern for population (Sending and Neumann 2006, 657). Equally, there always remains the possibility that governmental power can give way to the exercise of more direct forms of sovereign and disci- plinary power (Joseph 2009, 426). Thirdly, when applied to the field of arms control, this implies a distinction between a sovereign concep- tion of arms control and arms control as governmen- tality. The former is focused not only on securing the states’ monopoly of force but also on reducing the risk of war between </w:t>
      </w:r>
      <w:r w:rsidRPr="00193416">
        <w:rPr>
          <w:rFonts w:asciiTheme="minorHAnsi" w:hAnsiTheme="minorHAnsi" w:cstheme="minorHAnsi"/>
          <w:sz w:val="16"/>
        </w:rPr>
        <w:lastRenderedPageBreak/>
        <w:t xml:space="preserve">states, and its practices are shaped by formal adherence to notions of sovereign equality (Krause 2011). </w:t>
      </w:r>
      <w:r w:rsidRPr="00193416">
        <w:rPr>
          <w:rStyle w:val="StyleUnderline"/>
          <w:rFonts w:asciiTheme="minorHAnsi" w:hAnsiTheme="minorHAnsi" w:cstheme="minorHAnsi"/>
        </w:rPr>
        <w:t>The latter is focused on managing pop- ulations, represents a technology of social control, and is concerned with “who could legitimately use what kinds of violence against which people or groups . . . under what circumstances”</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ibid.,</w:t>
      </w:r>
      <w:proofErr w:type="gramEnd"/>
      <w:r w:rsidRPr="00193416">
        <w:rPr>
          <w:rFonts w:asciiTheme="minorHAnsi" w:hAnsiTheme="minorHAnsi" w:cstheme="minorHAnsi"/>
          <w:sz w:val="16"/>
        </w:rPr>
        <w:t xml:space="preserve"> 31). Both types of arms control can be identified in the practices of earlier eras, but sovereign approaches to arms control were more characteristic of the Cold War era. In the post-Cold War era, arms control as governmentality is characterized by initiatives such as the ban on landmines and postconflict disarmament demobilization programs (ibid.). At one level, therefore, this paper functions as a work of history that aims to delineate the norms, logics, and practices that constituted a particular period of the oper- ation of arms control as governmentality. As already dis- cussed, however, the analysis of the governmentality of arms trade regulation in the late nineteenth century also provides a basis for critiquing the ahistorical and uncrit- ical assumptions of the norm optimist literature on arms trade regulation.</w:t>
      </w: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One China Link (Taiwan)</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The “One China” frame of the affirmative relies on the reduction of Taiwan to a commodity for political exchange with china in a western system of globalization – the reduction of Taiwanese independence to a negotiating point renders the western hegemony of capitalism inevitable – justifying violence and imperial expansion lead by Chinese and American Capitalists</w:t>
      </w:r>
    </w:p>
    <w:p w:rsidR="00BB3DAE" w:rsidRPr="00193416" w:rsidRDefault="00BB3DAE" w:rsidP="00BB3DAE">
      <w:pPr>
        <w:rPr>
          <w:rFonts w:asciiTheme="minorHAnsi" w:hAnsiTheme="minorHAnsi" w:cstheme="minorHAnsi"/>
          <w:sz w:val="16"/>
        </w:rPr>
      </w:pPr>
      <w:r w:rsidRPr="00193416">
        <w:rPr>
          <w:rStyle w:val="Style13ptBold"/>
          <w:rFonts w:asciiTheme="minorHAnsi" w:hAnsiTheme="minorHAnsi" w:cstheme="minorHAnsi"/>
        </w:rPr>
        <w:t xml:space="preserve">Cohen 2006 </w:t>
      </w:r>
      <w:r w:rsidRPr="00193416">
        <w:rPr>
          <w:rFonts w:asciiTheme="minorHAnsi" w:hAnsiTheme="minorHAnsi" w:cstheme="minorHAnsi"/>
          <w:sz w:val="16"/>
        </w:rPr>
        <w:t xml:space="preserve">(Sande Cohen Is a Historian and a Former Instructor of Critical Studies at the California Institute for the Arts, Focusing on History and Historiography. "History Out of Joint: Essays on the Use and Abuse of History." </w:t>
      </w:r>
      <w:proofErr w:type="gramStart"/>
      <w:r w:rsidRPr="00193416">
        <w:rPr>
          <w:rFonts w:asciiTheme="minorHAnsi" w:hAnsiTheme="minorHAnsi" w:cstheme="minorHAnsi"/>
          <w:sz w:val="16"/>
        </w:rPr>
        <w:t>Pages 60-71.</w:t>
      </w:r>
      <w:proofErr w:type="gramEnd"/>
      <w:r w:rsidRPr="00193416">
        <w:rPr>
          <w:rFonts w:asciiTheme="minorHAnsi" w:hAnsiTheme="minorHAnsi" w:cstheme="minorHAnsi"/>
          <w:sz w:val="16"/>
        </w:rPr>
        <w:t xml:space="preserve"> </w:t>
      </w:r>
      <w:proofErr w:type="gramStart"/>
      <w:r w:rsidRPr="00193416">
        <w:rPr>
          <w:rFonts w:asciiTheme="minorHAnsi" w:hAnsiTheme="minorHAnsi" w:cstheme="minorHAnsi"/>
          <w:sz w:val="16"/>
        </w:rPr>
        <w:t>JHS Press, 2006.</w:t>
      </w:r>
      <w:proofErr w:type="gramEnd"/>
      <w:r w:rsidRPr="00193416">
        <w:rPr>
          <w:rFonts w:asciiTheme="minorHAnsi" w:hAnsiTheme="minorHAnsi" w:cstheme="minorHAnsi"/>
          <w:sz w:val="16"/>
        </w:rPr>
        <w:t xml:space="preserve"> </w:t>
      </w:r>
      <w:proofErr w:type="gramStart"/>
      <w:r w:rsidRPr="00193416">
        <w:rPr>
          <w:rFonts w:asciiTheme="minorHAnsi" w:hAnsiTheme="minorHAnsi" w:cstheme="minorHAnsi"/>
          <w:sz w:val="16"/>
        </w:rPr>
        <w:t>Web.</w:t>
      </w:r>
      <w:proofErr w:type="gramEnd"/>
      <w:r w:rsidRPr="00193416">
        <w:rPr>
          <w:rFonts w:asciiTheme="minorHAnsi" w:hAnsiTheme="minorHAnsi" w:cstheme="minorHAnsi"/>
          <w:sz w:val="16"/>
        </w:rPr>
        <w:t xml:space="preserve"> 17 Oct. 2016.) </w:t>
      </w:r>
    </w:p>
    <w:p w:rsidR="00BB3DAE" w:rsidRPr="00193416" w:rsidRDefault="00BB3DAE" w:rsidP="00BB3DAE">
      <w:pPr>
        <w:rPr>
          <w:rStyle w:val="StyleUnderline"/>
          <w:rFonts w:asciiTheme="minorHAnsi" w:hAnsiTheme="minorHAnsi" w:cstheme="minorHAnsi"/>
        </w:rPr>
      </w:pPr>
      <w:r w:rsidRPr="00193416">
        <w:rPr>
          <w:rFonts w:asciiTheme="minorHAnsi" w:hAnsiTheme="minorHAnsi" w:cstheme="minorHAnsi"/>
          <w:sz w:val="12"/>
        </w:rPr>
        <w:t xml:space="preserve">I have argued that </w:t>
      </w:r>
      <w:r w:rsidRPr="00193416">
        <w:rPr>
          <w:rStyle w:val="StyleUnderline"/>
          <w:rFonts w:asciiTheme="minorHAnsi" w:hAnsiTheme="minorHAnsi" w:cstheme="minorHAnsi"/>
        </w:rPr>
        <w:t>Taiwan's contentious past is strong enough that it</w:t>
      </w:r>
      <w:r w:rsidRPr="00193416">
        <w:rPr>
          <w:rFonts w:asciiTheme="minorHAnsi" w:hAnsiTheme="minorHAnsi" w:cstheme="minorHAnsi"/>
          <w:sz w:val="12"/>
        </w:rPr>
        <w:t xml:space="preserve"> </w:t>
      </w:r>
      <w:proofErr w:type="gramStart"/>
      <w:r w:rsidRPr="00193416">
        <w:rPr>
          <w:rFonts w:asciiTheme="minorHAnsi" w:hAnsiTheme="minorHAnsi" w:cstheme="minorHAnsi"/>
          <w:sz w:val="12"/>
        </w:rPr>
        <w:t>con</w:t>
      </w:r>
      <w:proofErr w:type="gramEnd"/>
      <w:r w:rsidRPr="00193416">
        <w:rPr>
          <w:rFonts w:asciiTheme="minorHAnsi" w:hAnsiTheme="minorHAnsi" w:cstheme="minorHAnsi"/>
          <w:sz w:val="12"/>
        </w:rPr>
        <w:t xml:space="preserve">- Ceptually </w:t>
      </w:r>
      <w:r w:rsidRPr="00193416">
        <w:rPr>
          <w:rStyle w:val="StyleUnderline"/>
          <w:rFonts w:asciiTheme="minorHAnsi" w:hAnsiTheme="minorHAnsi" w:cstheme="minorHAnsi"/>
        </w:rPr>
        <w:t>leads to a kind Of ahistorical situation, where this</w:t>
      </w:r>
      <w:r w:rsidRPr="00193416">
        <w:rPr>
          <w:rFonts w:asciiTheme="minorHAnsi" w:hAnsiTheme="minorHAnsi" w:cstheme="minorHAnsi"/>
          <w:sz w:val="12"/>
        </w:rPr>
        <w:t xml:space="preserve"> contention </w:t>
      </w:r>
      <w:r w:rsidRPr="00193416">
        <w:rPr>
          <w:rStyle w:val="StyleUnderline"/>
          <w:rFonts w:asciiTheme="minorHAnsi" w:hAnsiTheme="minorHAnsi" w:cstheme="minorHAnsi"/>
        </w:rPr>
        <w:t>could dislodge Western metanarratives</w:t>
      </w:r>
      <w:r w:rsidRPr="00193416">
        <w:rPr>
          <w:rFonts w:asciiTheme="minorHAnsi" w:hAnsiTheme="minorHAnsi" w:cstheme="minorHAnsi"/>
          <w:sz w:val="12"/>
        </w:rPr>
        <w:t xml:space="preserve">. This is a case where </w:t>
      </w:r>
      <w:r w:rsidRPr="00193416">
        <w:rPr>
          <w:rStyle w:val="StyleUnderline"/>
          <w:rFonts w:asciiTheme="minorHAnsi" w:hAnsiTheme="minorHAnsi" w:cstheme="minorHAnsi"/>
        </w:rPr>
        <w:t xml:space="preserve">Taiwan is not historiciz- able without acknowledging the rivalrous politics of representation and resis- tance, which includes origin notions as well as senses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discontinuity</w:t>
      </w:r>
      <w:r w:rsidRPr="00193416">
        <w:rPr>
          <w:rFonts w:asciiTheme="minorHAnsi" w:hAnsiTheme="minorHAnsi" w:cstheme="minorHAnsi"/>
          <w:sz w:val="12"/>
        </w:rPr>
        <w:t xml:space="preserve">. Now I wish to shift to the sense of Taiwan in a segment of the American media, here Los Angeles Times editorials. My purpose in moving to the editor- ial is to show how these editorials do not lead to a grasp of Taiwan as a com- plicated place, or dehistoricize it. </w:t>
      </w:r>
      <w:r w:rsidRPr="00193416">
        <w:rPr>
          <w:rStyle w:val="StyleUnderline"/>
          <w:rFonts w:asciiTheme="minorHAnsi" w:hAnsiTheme="minorHAnsi" w:cstheme="minorHAnsi"/>
        </w:rPr>
        <w:t xml:space="preserve">This involves a discursive prose economy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restriction, which favors the mainland narrative of Taiwan's return, which for Americans is the easy way out of confronting our own hegemonic interests</w:t>
      </w:r>
      <w:r w:rsidRPr="00193416">
        <w:rPr>
          <w:rFonts w:asciiTheme="minorHAnsi" w:hAnsiTheme="minorHAnsi" w:cstheme="minorHAnsi"/>
          <w:sz w:val="12"/>
        </w:rPr>
        <w:t xml:space="preserve">. In short, </w:t>
      </w:r>
      <w:r w:rsidRPr="00193416">
        <w:rPr>
          <w:rStyle w:val="StyleUnderline"/>
          <w:rFonts w:asciiTheme="minorHAnsi" w:hAnsiTheme="minorHAnsi" w:cstheme="minorHAnsi"/>
        </w:rPr>
        <w:t>representation for purposes Of persuasion</w:t>
      </w:r>
      <w:r w:rsidRPr="00193416">
        <w:rPr>
          <w:rFonts w:asciiTheme="minorHAnsi" w:hAnsiTheme="minorHAnsi" w:cstheme="minorHAnsi"/>
          <w:sz w:val="12"/>
        </w:rPr>
        <w:t xml:space="preserve">, as Old as rhetoric (i.e., poli- tics) itself, </w:t>
      </w:r>
      <w:r w:rsidRPr="00193416">
        <w:rPr>
          <w:rStyle w:val="StyleUnderline"/>
          <w:rFonts w:asciiTheme="minorHAnsi" w:hAnsiTheme="minorHAnsi" w:cstheme="minorHAnsi"/>
        </w:rPr>
        <w:t>has become an Asia-for-American</w:t>
      </w:r>
      <w:r w:rsidRPr="00193416">
        <w:rPr>
          <w:rFonts w:asciiTheme="minorHAnsi" w:hAnsiTheme="minorHAnsi" w:cstheme="minorHAnsi"/>
          <w:sz w:val="12"/>
        </w:rPr>
        <w:t>s, where journalists as well con- nected as Edgar Snow and scholars as well established as John Fairbanks have made representations that saturate American readers in narrativized, prosaic 32 The latter is a persistent prose form. Despite some outstanding reporting and event analysis on Asia by some Los Angeles Times writers," c</w:t>
      </w:r>
      <w:r w:rsidRPr="00193416">
        <w:rPr>
          <w:rStyle w:val="StyleUnderline"/>
          <w:rFonts w:asciiTheme="minorHAnsi" w:hAnsiTheme="minorHAnsi" w:cstheme="minorHAnsi"/>
        </w:rPr>
        <w:t xml:space="preserve">onstruction of ideas and images of Taiwan through the more directed editorial page remains a paramount instance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misfigura- tion</w:t>
      </w:r>
      <w:r w:rsidRPr="00193416">
        <w:rPr>
          <w:rFonts w:asciiTheme="minorHAnsi" w:hAnsiTheme="minorHAnsi" w:cstheme="minorHAnsi"/>
          <w:sz w:val="12"/>
        </w:rPr>
        <w:t xml:space="preserve">. </w:t>
      </w:r>
      <w:r w:rsidRPr="00193416">
        <w:rPr>
          <w:rStyle w:val="StyleUnderline"/>
          <w:rFonts w:asciiTheme="minorHAnsi" w:hAnsiTheme="minorHAnsi" w:cstheme="minorHAnsi"/>
        </w:rPr>
        <w:t>The editorial mode is</w:t>
      </w:r>
      <w:r w:rsidRPr="00193416">
        <w:rPr>
          <w:rFonts w:asciiTheme="minorHAnsi" w:hAnsiTheme="minorHAnsi" w:cstheme="minorHAnsi"/>
          <w:sz w:val="12"/>
        </w:rPr>
        <w:t xml:space="preserve"> an everyday prose text that makes </w:t>
      </w:r>
      <w:r w:rsidRPr="00193416">
        <w:rPr>
          <w:rStyle w:val="StyleUnderline"/>
          <w:rFonts w:asciiTheme="minorHAnsi" w:hAnsiTheme="minorHAnsi" w:cstheme="minorHAnsi"/>
        </w:rPr>
        <w:t xml:space="preserve">a mental image or concept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action and relationship</w:t>
      </w:r>
      <w:r w:rsidRPr="00193416">
        <w:rPr>
          <w:rFonts w:asciiTheme="minorHAnsi" w:hAnsiTheme="minorHAnsi" w:cstheme="minorHAnsi"/>
          <w:sz w:val="12"/>
        </w:rPr>
        <w:t xml:space="preserve">. The usual editorial is close to a mode of persuasion and dissuasion when it brings current theories and politics to pub- lic discourse, giving prosaic figuration. </w:t>
      </w:r>
      <w:r w:rsidRPr="00193416">
        <w:rPr>
          <w:rStyle w:val="StyleUnderline"/>
          <w:rFonts w:asciiTheme="minorHAnsi" w:hAnsiTheme="minorHAnsi" w:cstheme="minorHAnsi"/>
        </w:rPr>
        <w:t>For example,</w:t>
      </w:r>
      <w:r w:rsidRPr="00193416">
        <w:rPr>
          <w:rFonts w:asciiTheme="minorHAnsi" w:hAnsiTheme="minorHAnsi" w:cstheme="minorHAnsi"/>
          <w:sz w:val="12"/>
        </w:rPr>
        <w:t xml:space="preserve"> there have been, nation- ally, hundreds Of editorial columns using the phrase "</w:t>
      </w:r>
      <w:r w:rsidRPr="00193416">
        <w:rPr>
          <w:rStyle w:val="StyleUnderline"/>
          <w:rFonts w:asciiTheme="minorHAnsi" w:hAnsiTheme="minorHAnsi" w:cstheme="minorHAnsi"/>
        </w:rPr>
        <w:t>Asian miracle</w:t>
      </w:r>
      <w:r w:rsidRPr="00193416">
        <w:rPr>
          <w:rFonts w:asciiTheme="minorHAnsi" w:hAnsiTheme="minorHAnsi" w:cstheme="minorHAnsi"/>
          <w:sz w:val="12"/>
        </w:rPr>
        <w:t xml:space="preserve">," </w:t>
      </w:r>
      <w:r w:rsidRPr="00193416">
        <w:rPr>
          <w:rStyle w:val="StyleUnderline"/>
          <w:rFonts w:asciiTheme="minorHAnsi" w:hAnsiTheme="minorHAnsi" w:cstheme="minorHAnsi"/>
        </w:rPr>
        <w:t>a phrase that embeds Asian financial and cultural life in Western notions of economics</w:t>
      </w:r>
      <w:r w:rsidRPr="00193416">
        <w:rPr>
          <w:rFonts w:asciiTheme="minorHAnsi" w:hAnsiTheme="minorHAnsi" w:cstheme="minorHAnsi"/>
          <w:sz w:val="12"/>
        </w:rPr>
        <w:t xml:space="preserve">, </w:t>
      </w:r>
      <w:r w:rsidRPr="00193416">
        <w:rPr>
          <w:rStyle w:val="StyleUnderline"/>
          <w:rFonts w:asciiTheme="minorHAnsi" w:hAnsiTheme="minorHAnsi" w:cstheme="minorHAnsi"/>
        </w:rPr>
        <w:t>threaded to uncontested notions Of growth and "take-off," conjuring senses Of development, Asia simplified and corresponding to the type, Asians R Us.</w:t>
      </w:r>
      <w:r w:rsidRPr="00193416">
        <w:rPr>
          <w:rFonts w:asciiTheme="minorHAnsi" w:hAnsiTheme="minorHAnsi" w:cstheme="minorHAnsi"/>
          <w:sz w:val="12"/>
        </w:rPr>
        <w:t xml:space="preserve"> While an exhibit by a Taipei artist depicting Asian icons with Western pornog- raphy "growing onto" sacred Asian sensibilities requires its own terms, once described for an American audience as "bold" and "audacious," it acquires the historicizing functions of "the first show that did that," which feeds various senses that are potential misfigurations. Further, my reading of the Los Angeles Times editorials on Taiwan borrows from the conceptual framework of Tzvetan Todorov's The Morals of History (1995), a book that takes great pains to set forth categories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figuring forth others in modern Western writing. Let me discuss Todorov's book as a con- ceptual point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entry to my "local" reading of the Times. In surveying the his- tory of wordedness or interpretative and ideological relations between Spanish conquerors and what they did to Indian texts, using commentaries by oppo- nents of the conquest such as Las Casas or apologists like Sepulveda, Todorov argues that </w:t>
      </w:r>
      <w:r w:rsidRPr="00193416">
        <w:rPr>
          <w:rStyle w:val="StyleUnderline"/>
          <w:rFonts w:asciiTheme="minorHAnsi" w:hAnsiTheme="minorHAnsi" w:cstheme="minorHAnsi"/>
        </w:rPr>
        <w:t xml:space="preserve">Western assimilation smuggles in the premise of its own superior- ity; for </w:t>
      </w:r>
      <w:r w:rsidRPr="00193416">
        <w:rPr>
          <w:rFonts w:asciiTheme="minorHAnsi" w:hAnsiTheme="minorHAnsi" w:cstheme="minorHAnsi"/>
          <w:sz w:val="12"/>
        </w:rPr>
        <w:t xml:space="preserve">instance, </w:t>
      </w:r>
      <w:r w:rsidRPr="00193416">
        <w:rPr>
          <w:rStyle w:val="StyleUnderline"/>
          <w:rFonts w:asciiTheme="minorHAnsi" w:hAnsiTheme="minorHAnsi" w:cstheme="minorHAnsi"/>
        </w:rPr>
        <w:t>the rule of law is said to show our advanced development de- spite the political violence of Western history</w:t>
      </w:r>
      <w:r w:rsidRPr="00193416">
        <w:rPr>
          <w:rFonts w:asciiTheme="minorHAnsi" w:hAnsiTheme="minorHAnsi" w:cstheme="minorHAnsi"/>
          <w:sz w:val="12"/>
        </w:rPr>
        <w:t xml:space="preserve">.34 </w:t>
      </w:r>
      <w:r w:rsidRPr="00193416">
        <w:rPr>
          <w:rStyle w:val="StyleUnderline"/>
          <w:rFonts w:asciiTheme="minorHAnsi" w:hAnsiTheme="minorHAnsi" w:cstheme="minorHAnsi"/>
        </w:rPr>
        <w:t>The West claims superiority as it tries to avoid tagging others as inferior. No one wants to admit to superior- ism</w:t>
      </w:r>
      <w:r w:rsidRPr="00193416">
        <w:rPr>
          <w:rFonts w:asciiTheme="minorHAnsi" w:hAnsiTheme="minorHAnsi" w:cstheme="minorHAnsi"/>
          <w:sz w:val="12"/>
        </w:rPr>
        <w:t xml:space="preserve">, Todorov continues, </w:t>
      </w:r>
      <w:r w:rsidRPr="00193416">
        <w:rPr>
          <w:rStyle w:val="Emphasis"/>
          <w:rFonts w:asciiTheme="minorHAnsi" w:hAnsiTheme="minorHAnsi" w:cstheme="minorHAnsi"/>
        </w:rPr>
        <w:t>so we privilege dialogism</w:t>
      </w:r>
      <w:r w:rsidRPr="00193416">
        <w:rPr>
          <w:rFonts w:asciiTheme="minorHAnsi" w:hAnsiTheme="minorHAnsi" w:cstheme="minorHAnsi"/>
          <w:sz w:val="12"/>
        </w:rPr>
        <w:t xml:space="preserve">, to "read myself in quota- tion marks," Often favored when referring to </w:t>
      </w:r>
      <w:proofErr w:type="gramStart"/>
      <w:r w:rsidRPr="00193416">
        <w:rPr>
          <w:rFonts w:asciiTheme="minorHAnsi" w:hAnsiTheme="minorHAnsi" w:cstheme="minorHAnsi"/>
          <w:sz w:val="12"/>
        </w:rPr>
        <w:t>Others</w:t>
      </w:r>
      <w:proofErr w:type="gramEnd"/>
      <w:r w:rsidRPr="00193416">
        <w:rPr>
          <w:rFonts w:asciiTheme="minorHAnsi" w:hAnsiTheme="minorHAnsi" w:cstheme="minorHAnsi"/>
          <w:sz w:val="12"/>
        </w:rPr>
        <w:t xml:space="preserve">." </w:t>
      </w:r>
      <w:r w:rsidRPr="00193416">
        <w:rPr>
          <w:rStyle w:val="StyleUnderline"/>
          <w:rFonts w:asciiTheme="minorHAnsi" w:hAnsiTheme="minorHAnsi" w:cstheme="minorHAnsi"/>
        </w:rPr>
        <w:t>Our affective feelings</w:t>
      </w:r>
      <w:r w:rsidRPr="00193416">
        <w:rPr>
          <w:rFonts w:asciiTheme="minorHAnsi" w:hAnsiTheme="minorHAnsi" w:cstheme="minorHAnsi"/>
          <w:sz w:val="12"/>
        </w:rPr>
        <w:t xml:space="preserve"> for others, </w:t>
      </w:r>
      <w:r w:rsidRPr="00193416">
        <w:rPr>
          <w:rStyle w:val="StyleUnderline"/>
          <w:rFonts w:asciiTheme="minorHAnsi" w:hAnsiTheme="minorHAnsi" w:cstheme="minorHAnsi"/>
        </w:rPr>
        <w:t>say admiration for "Asian loyalty</w:t>
      </w:r>
      <w:r w:rsidRPr="00193416">
        <w:rPr>
          <w:rFonts w:asciiTheme="minorHAnsi" w:hAnsiTheme="minorHAnsi" w:cstheme="minorHAnsi"/>
          <w:sz w:val="12"/>
        </w:rPr>
        <w:t xml:space="preserve">," </w:t>
      </w:r>
      <w:r w:rsidRPr="00193416">
        <w:rPr>
          <w:rStyle w:val="StyleUnderline"/>
          <w:rFonts w:asciiTheme="minorHAnsi" w:hAnsiTheme="minorHAnsi" w:cstheme="minorHAnsi"/>
        </w:rPr>
        <w:t>often accompanies nonknowl- edge,</w:t>
      </w:r>
      <w:r w:rsidRPr="00193416">
        <w:rPr>
          <w:rFonts w:asciiTheme="minorHAnsi" w:hAnsiTheme="minorHAnsi" w:cstheme="minorHAnsi"/>
          <w:sz w:val="12"/>
        </w:rPr>
        <w:t xml:space="preserve"> as in the case of Montaigne's regret for the slaughter Of the Aztecs, </w:t>
      </w:r>
      <w:r w:rsidRPr="00193416">
        <w:rPr>
          <w:rStyle w:val="StyleUnderline"/>
          <w:rFonts w:asciiTheme="minorHAnsi" w:hAnsiTheme="minorHAnsi" w:cstheme="minorHAnsi"/>
        </w:rPr>
        <w:t>which was based on a Western failure to live up to its own ideals</w:t>
      </w:r>
      <w:r w:rsidRPr="00193416">
        <w:rPr>
          <w:rFonts w:asciiTheme="minorHAnsi" w:hAnsiTheme="minorHAnsi" w:cstheme="minorHAnsi"/>
          <w:sz w:val="12"/>
        </w:rPr>
        <w:t xml:space="preserve">, not on the intrin- sic worth of Aztec life. Of course emphasis upon a culture or civilization's in- ternal articulation of differences—their make it impossible to understand them at all. </w:t>
      </w:r>
      <w:r w:rsidRPr="00193416">
        <w:rPr>
          <w:rStyle w:val="StyleUnderline"/>
          <w:rFonts w:asciiTheme="minorHAnsi" w:hAnsiTheme="minorHAnsi" w:cstheme="minorHAnsi"/>
        </w:rPr>
        <w:t xml:space="preserve">In Todorov's notion of Western wordedness, truth and misfiguration </w:t>
      </w:r>
      <w:proofErr w:type="gramStart"/>
      <w:r w:rsidRPr="00193416">
        <w:rPr>
          <w:rStyle w:val="StyleUnderline"/>
          <w:rFonts w:asciiTheme="minorHAnsi" w:hAnsiTheme="minorHAnsi" w:cstheme="minorHAnsi"/>
        </w:rPr>
        <w:t>are</w:t>
      </w:r>
      <w:proofErr w:type="gramEnd"/>
      <w:r w:rsidRPr="00193416">
        <w:rPr>
          <w:rStyle w:val="StyleUnderline"/>
          <w:rFonts w:asciiTheme="minorHAnsi" w:hAnsiTheme="minorHAnsi" w:cstheme="minorHAnsi"/>
        </w:rPr>
        <w:t xml:space="preserve"> al- ways co-present</w:t>
      </w:r>
      <w:r w:rsidRPr="00193416">
        <w:rPr>
          <w:rFonts w:asciiTheme="minorHAnsi" w:hAnsiTheme="minorHAnsi" w:cstheme="minorHAnsi"/>
          <w:sz w:val="12"/>
        </w:rPr>
        <w:t xml:space="preserve">. In addition to risks of superiorism, historical writing presup- poses truth-disclosure, an intersubjective truth, not a referential one. When is- sues of fact are unsettled, we expect a "depth of penetration" to provide a collective interpretation that spans group interests, serving as the basis for fur- ther discussions. </w:t>
      </w:r>
      <w:r w:rsidRPr="00193416">
        <w:rPr>
          <w:rStyle w:val="StyleUnderline"/>
          <w:rFonts w:asciiTheme="minorHAnsi" w:hAnsiTheme="minorHAnsi" w:cstheme="minorHAnsi"/>
        </w:rPr>
        <w:t>This kind of truth aims at "adherence among readers."</w:t>
      </w:r>
      <w:r w:rsidRPr="00193416">
        <w:rPr>
          <w:rFonts w:asciiTheme="minorHAnsi" w:hAnsiTheme="minorHAnsi" w:cstheme="minorHAnsi"/>
          <w:sz w:val="12"/>
        </w:rPr>
        <w:t xml:space="preserve"> Here things get sticky. For with intersubjective interpretations, we are interested not so much in adequacy of discourse to referent, but in reaching agreement. Ad- herence is often at Odds with truth-adequation, with its epistemic atomism </w:t>
      </w:r>
      <w:proofErr w:type="gramStart"/>
      <w:r w:rsidRPr="00193416">
        <w:rPr>
          <w:rFonts w:asciiTheme="minorHAnsi" w:hAnsiTheme="minorHAnsi" w:cstheme="minorHAnsi"/>
          <w:sz w:val="12"/>
        </w:rPr>
        <w:t>Or</w:t>
      </w:r>
      <w:proofErr w:type="gramEnd"/>
      <w:r w:rsidRPr="00193416">
        <w:rPr>
          <w:rFonts w:asciiTheme="minorHAnsi" w:hAnsiTheme="minorHAnsi" w:cstheme="minorHAnsi"/>
          <w:sz w:val="12"/>
        </w:rPr>
        <w:t xml:space="preserve"> regression to the facts, but insistence that some facts cannot be explained away. How does one get from "facts" to an inclusive discourse that actually absorbs each fact's adequacy without distortion? Of all the facts, including those about processes, available about Asian economies since 1970, how did the phrase "Asian miracle" arise? Further, depth interpretations, requiring adherence, giv- ing intersubjective connections, can be coherent in one way, but can render a larger incoherence in relation to another interpretation. </w:t>
      </w:r>
      <w:r w:rsidRPr="00193416">
        <w:rPr>
          <w:rStyle w:val="StyleUnderline"/>
          <w:rFonts w:asciiTheme="minorHAnsi" w:hAnsiTheme="minorHAnsi" w:cstheme="minorHAnsi"/>
        </w:rPr>
        <w:t>A coherent interpre- tation is bound to be reductive just because it smoothes and resolves con- tention</w:t>
      </w:r>
      <w:r w:rsidRPr="00193416">
        <w:rPr>
          <w:rFonts w:asciiTheme="minorHAnsi" w:hAnsiTheme="minorHAnsi" w:cstheme="minorHAnsi"/>
          <w:sz w:val="12"/>
        </w:rPr>
        <w:t xml:space="preserve">. In sum, </w:t>
      </w:r>
      <w:r w:rsidRPr="00193416">
        <w:rPr>
          <w:rStyle w:val="StyleUnderline"/>
          <w:rFonts w:asciiTheme="minorHAnsi" w:hAnsiTheme="minorHAnsi" w:cstheme="minorHAnsi"/>
        </w:rPr>
        <w:t>in</w:t>
      </w:r>
      <w:r w:rsidRPr="00193416">
        <w:rPr>
          <w:rFonts w:asciiTheme="minorHAnsi" w:hAnsiTheme="minorHAnsi" w:cstheme="minorHAnsi"/>
          <w:sz w:val="12"/>
        </w:rPr>
        <w:t xml:space="preserve"> those </w:t>
      </w:r>
      <w:r w:rsidRPr="00193416">
        <w:rPr>
          <w:rStyle w:val="StyleUnderline"/>
          <w:rFonts w:asciiTheme="minorHAnsi" w:hAnsiTheme="minorHAnsi" w:cstheme="minorHAnsi"/>
        </w:rPr>
        <w:t>areas</w:t>
      </w:r>
      <w:r w:rsidRPr="00193416">
        <w:rPr>
          <w:rFonts w:asciiTheme="minorHAnsi" w:hAnsiTheme="minorHAnsi" w:cstheme="minorHAnsi"/>
          <w:sz w:val="12"/>
        </w:rPr>
        <w:t xml:space="preserve"> </w:t>
      </w:r>
      <w:r w:rsidRPr="00193416">
        <w:rPr>
          <w:rStyle w:val="StyleUnderline"/>
          <w:rFonts w:asciiTheme="minorHAnsi" w:hAnsiTheme="minorHAnsi" w:cstheme="minorHAnsi"/>
        </w:rPr>
        <w:t xml:space="preserve">ruled by intersubjectivity—politics, culture, morality, aesthetics, and language—truth as adequation and truth as disclo- sure opens onto the </w:t>
      </w:r>
      <w:r w:rsidRPr="00193416">
        <w:rPr>
          <w:rStyle w:val="StyleUnderline"/>
          <w:rFonts w:asciiTheme="minorHAnsi" w:hAnsiTheme="minorHAnsi" w:cstheme="minorHAnsi"/>
        </w:rPr>
        <w:lastRenderedPageBreak/>
        <w:t>consequence that coherence is not very intellectually stim- ulating</w:t>
      </w:r>
      <w:r w:rsidRPr="00193416">
        <w:rPr>
          <w:rFonts w:asciiTheme="minorHAnsi" w:hAnsiTheme="minorHAnsi" w:cstheme="minorHAnsi"/>
          <w:sz w:val="12"/>
        </w:rPr>
        <w:t xml:space="preserve">; </w:t>
      </w:r>
      <w:r w:rsidRPr="00193416">
        <w:rPr>
          <w:rStyle w:val="StyleUnderline"/>
          <w:rFonts w:asciiTheme="minorHAnsi" w:hAnsiTheme="minorHAnsi" w:cstheme="minorHAnsi"/>
        </w:rPr>
        <w:t>the possible incoherence is stimulating</w:t>
      </w:r>
      <w:r w:rsidRPr="00193416">
        <w:rPr>
          <w:rFonts w:asciiTheme="minorHAnsi" w:hAnsiTheme="minorHAnsi" w:cstheme="minorHAnsi"/>
          <w:sz w:val="12"/>
        </w:rPr>
        <w:t xml:space="preserve">. Try as he may, Montaigne's denunciation of Eurocentrism in the name Of equality also gave Eurocentrism a lease on life once Europeans used the ideal of equality, its irresistible coher- ence, to oppress Africans, among others, in the nineteenth century.36 Another way Of putting Todorov's construal of history and misfiguration is just to emphasize that representation and resistance can collide in any public claim to mediate </w:t>
      </w:r>
      <w:r w:rsidRPr="00193416">
        <w:rPr>
          <w:rStyle w:val="StyleUnderline"/>
          <w:rFonts w:asciiTheme="minorHAnsi" w:hAnsiTheme="minorHAnsi" w:cstheme="minorHAnsi"/>
        </w:rPr>
        <w:t>representation</w:t>
      </w:r>
      <w:r w:rsidRPr="00193416">
        <w:rPr>
          <w:rFonts w:asciiTheme="minorHAnsi" w:hAnsiTheme="minorHAnsi" w:cstheme="minorHAnsi"/>
          <w:sz w:val="12"/>
        </w:rPr>
        <w:t xml:space="preserve">. Public newspapers such as the Los Angeles Times </w:t>
      </w:r>
      <w:r w:rsidRPr="00193416">
        <w:rPr>
          <w:rStyle w:val="StyleUnderline"/>
          <w:rFonts w:asciiTheme="minorHAnsi" w:hAnsiTheme="minorHAnsi" w:cstheme="minorHAnsi"/>
        </w:rPr>
        <w:t xml:space="preserve">can be used to intensify, slow down, speed up, displace, etc. what "counts" </w:t>
      </w:r>
      <w:r w:rsidRPr="00193416">
        <w:rPr>
          <w:rFonts w:asciiTheme="minorHAnsi" w:hAnsiTheme="minorHAnsi" w:cstheme="minorHAnsi"/>
          <w:sz w:val="12"/>
        </w:rPr>
        <w:t xml:space="preserve">as news, namely, </w:t>
      </w:r>
      <w:r w:rsidRPr="00193416">
        <w:rPr>
          <w:rStyle w:val="StyleUnderline"/>
          <w:rFonts w:asciiTheme="minorHAnsi" w:hAnsiTheme="minorHAnsi" w:cstheme="minorHAnsi"/>
        </w:rPr>
        <w:t>decisions by governing bodies</w:t>
      </w:r>
      <w:r w:rsidRPr="00193416">
        <w:rPr>
          <w:rFonts w:asciiTheme="minorHAnsi" w:hAnsiTheme="minorHAnsi" w:cstheme="minorHAnsi"/>
          <w:sz w:val="12"/>
        </w:rPr>
        <w:t>; in another register, this means that one is al'.vays caught up in privileging certain mediating roles, such as those Of cultural guide, or political prophet, or existential naysayer, or the wis- dom of the businessman. This also occurs in Taiwanese life. For example, in July 1998 a conference was held in Taiwan at Tsing-Hua University, with the title "Problematizing Asia</w:t>
      </w:r>
      <w:proofErr w:type="gramStart"/>
      <w:r w:rsidRPr="00193416">
        <w:rPr>
          <w:rFonts w:asciiTheme="minorHAnsi" w:hAnsiTheme="minorHAnsi" w:cstheme="minorHAnsi"/>
          <w:sz w:val="12"/>
        </w:rPr>
        <w:t>. "</w:t>
      </w:r>
      <w:proofErr w:type="gramEnd"/>
      <w:r w:rsidRPr="00193416">
        <w:rPr>
          <w:rFonts w:asciiTheme="minorHAnsi" w:hAnsiTheme="minorHAnsi" w:cstheme="minorHAnsi"/>
          <w:sz w:val="12"/>
        </w:rPr>
        <w:t xml:space="preserve"> The conference continued lines of thought opened by cultural (mainly British) and postcolonial studies. In the announcement of the conference, via e-mail, the chief organizer said that a gathering is necessary because of the coming into dominance of the phrase "rise of Asia" (dated from the mid-1980s), specifically the fact that </w:t>
      </w:r>
      <w:r w:rsidRPr="00193416">
        <w:rPr>
          <w:rStyle w:val="StyleUnderline"/>
          <w:rFonts w:asciiTheme="minorHAnsi" w:hAnsiTheme="minorHAnsi" w:cstheme="minorHAnsi"/>
        </w:rPr>
        <w:t>Asia was again an obsession of the West. Calling for an "intervention" so as to "fill the gap" in what the various Western and Asian discursive regimes have neglected</w:t>
      </w:r>
      <w:r w:rsidRPr="00193416">
        <w:rPr>
          <w:rFonts w:asciiTheme="minorHAnsi" w:hAnsiTheme="minorHAnsi" w:cstheme="minorHAnsi"/>
          <w:sz w:val="12"/>
        </w:rPr>
        <w:t xml:space="preserve">, the "Problematizing Asia" conference asked questions so broad that their sheer scale dominated as rhetorical form. Citing "local, national, regional, international and global lev- els," the organizer asked, "How do we place 'Taiwan' in these contexts?" Here, a progressive group's immediate worry was over Taiwanese nationalism—pro- aboriginal/proindependence for Taiwan—a worry that seems to have England at the time of Thatcher's ascendancy in mind, where right-wing nationalism was revived, adding to the difficulties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establishing a new critical left. But should response to Thatcherist nationalism serve as a model for Taiwanese in- tellectual resistance to Taiwanese nationalism? One </w:t>
      </w:r>
      <w:proofErr w:type="gramStart"/>
      <w:r w:rsidRPr="00193416">
        <w:rPr>
          <w:rFonts w:asciiTheme="minorHAnsi" w:hAnsiTheme="minorHAnsi" w:cstheme="minorHAnsi"/>
          <w:sz w:val="12"/>
        </w:rPr>
        <w:t>Can</w:t>
      </w:r>
      <w:proofErr w:type="gramEnd"/>
      <w:r w:rsidRPr="00193416">
        <w:rPr>
          <w:rFonts w:asciiTheme="minorHAnsi" w:hAnsiTheme="minorHAnsi" w:cstheme="minorHAnsi"/>
          <w:sz w:val="12"/>
        </w:rPr>
        <w:t xml:space="preserve"> certainly see what is at stake when it comes to concepts and im- ages of Asia in the editorial page of the Los Angeles Times. As said above, there is more writing by the Times on Asia than the editorials. Apart from headline stories, Jim Mann's "international outlook" regularly gave a deep sense of the historical and temporal issues involved. The business section reports on the fi- nancial turmoil, from a persistently dreadful perspective of Asia as a place of lower costs and infinite needs. I am going to restrict my comments to the ed- itorials written by Tom Plate, who in the period under discussion wrote all Of the editorials for the Times, whose byline listed teaching in UCLA's commu- nication and policy studies program, and who heads an Asia Institute at UCLA, an organization of schools and corporate sponsors that promotes glo- balization in its "moderate" form. The editorials discussed are an active attempt by the Times to shape public opinion, the editorial itself timed to Asian "events" so as to be more immedi- ate in its impact. Editorial practice often serves to anticipate the possibilities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a future event and because Of this quality, its timing connects immediate and structural forces at once. An editorial, in short, is one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the forms in which readers do not grapple with problems so much as receive interest and motivation, immediate impressions, even if they are canceled the next day by another editorial. They are more or less consistent tapes of guidance for the uninitiated. </w:t>
      </w:r>
      <w:r w:rsidRPr="00193416">
        <w:rPr>
          <w:rStyle w:val="StyleUnderline"/>
          <w:rFonts w:asciiTheme="minorHAnsi" w:hAnsiTheme="minorHAnsi" w:cstheme="minorHAnsi"/>
        </w:rPr>
        <w:t xml:space="preserve">These impressions naturalize the political and intellectual, giving it the form of the unquestionable </w:t>
      </w:r>
      <w:r w:rsidRPr="00193416">
        <w:rPr>
          <w:rFonts w:asciiTheme="minorHAnsi" w:hAnsiTheme="minorHAnsi" w:cstheme="minorHAnsi"/>
          <w:sz w:val="12"/>
        </w:rPr>
        <w:t xml:space="preserve">(the "real" right now). </w:t>
      </w:r>
      <w:r w:rsidRPr="00193416">
        <w:rPr>
          <w:rStyle w:val="StyleUnderline"/>
          <w:rFonts w:asciiTheme="minorHAnsi" w:hAnsiTheme="minorHAnsi" w:cstheme="minorHAnsi"/>
        </w:rPr>
        <w:t>An editorial aims not so much at instruction as at guidance</w:t>
      </w:r>
      <w:r w:rsidRPr="00193416">
        <w:rPr>
          <w:rFonts w:asciiTheme="minorHAnsi" w:hAnsiTheme="minorHAnsi" w:cstheme="minorHAnsi"/>
          <w:sz w:val="12"/>
        </w:rPr>
        <w:t>—</w:t>
      </w:r>
      <w:r w:rsidRPr="00193416">
        <w:rPr>
          <w:rStyle w:val="StyleUnderline"/>
          <w:rFonts w:asciiTheme="minorHAnsi" w:hAnsiTheme="minorHAnsi" w:cstheme="minorHAnsi"/>
        </w:rPr>
        <w:t xml:space="preserve">shaping consensus for tomorrow's conflicts, defusing the contentiousness Of Other perspectives, leading its read- ers to the necessity of what tomorrow is to look like. It is all about the making of coherence. </w:t>
      </w:r>
      <w:r w:rsidRPr="00193416">
        <w:rPr>
          <w:rFonts w:asciiTheme="minorHAnsi" w:hAnsiTheme="minorHAnsi" w:cstheme="minorHAnsi"/>
          <w:sz w:val="12"/>
        </w:rPr>
        <w:t xml:space="preserve">Let us start then with an editorial from August 1997. Plate writes that the "Pacific Rim community" is a real entity, required not just by the historical moment of a "Rise of Asia" nor by trade concerns, but by the need for a "brain-trust" of the "best universities" in the United States, Asia, and Latin America. The president ofUSC is cited, for whom "LA. </w:t>
      </w:r>
      <w:proofErr w:type="gramStart"/>
      <w:r w:rsidRPr="00193416">
        <w:rPr>
          <w:rFonts w:asciiTheme="minorHAnsi" w:hAnsiTheme="minorHAnsi" w:cstheme="minorHAnsi"/>
          <w:sz w:val="12"/>
        </w:rPr>
        <w:t>is</w:t>
      </w:r>
      <w:proofErr w:type="gramEnd"/>
      <w:r w:rsidRPr="00193416">
        <w:rPr>
          <w:rFonts w:asciiTheme="minorHAnsi" w:hAnsiTheme="minorHAnsi" w:cstheme="minorHAnsi"/>
          <w:sz w:val="12"/>
        </w:rPr>
        <w:t xml:space="preserve"> the Rome of the (Pacific) Rim," a community of the best universities that are "brand names" in Asia, where "a U.S. degree is worn like a badge of honor. "38 There is said to be a "bond" between Pacific Rim universities, a "sunny optimism" underlying their "common challenges" concerning economic development, this positive model set against a right wing in California protesting China's rent of docks at Long Beach. There are Asians "like us" and there are Americans stuck in Mc- Carthyism. In a few sentences the prose frees the West's global community from opposition to it. In the same sentence, Los Angeles, Tokyo, and Singa- pore are said to have replaced New York, Paris, and Rome as world centers, but this is put hysterically: "the university group aspires to be this new com- munity's on-call brain cell, " where "on-call" privileges economic managers, fi- nancial traders, dealers Of all sorts, including those involved in the circulation Of symbol, sign, image. None Of this talk of corporate and university "brain- trusts" is connected to such past practices as what happened with U .S. profes- sors advising, say, the Chilean military and business interests. In August of 1997, the column "On Taiwan, Beijing Learns to Yawn" com- pliments Beijing over an impending visit from the president of Taiwan, a one- night touchdown on U.S. soil (Hawaii). Beijing's not going berserk is made a sign of its "maturity" and is opposed to the "latest, potentially trouble making" move by Taiwan. The "maturity" Of 1997 corrects Beijing's being 'Sultratouchy" in 1996, when it lobbed missiles close to Taiwan. Beijing has earned the right to be touchy because "</w:t>
      </w:r>
      <w:r w:rsidRPr="00193416">
        <w:rPr>
          <w:rStyle w:val="StyleUnderline"/>
          <w:rFonts w:asciiTheme="minorHAnsi" w:hAnsiTheme="minorHAnsi" w:cstheme="minorHAnsi"/>
        </w:rPr>
        <w:t>Beijing</w:t>
      </w:r>
      <w:r w:rsidRPr="00193416">
        <w:rPr>
          <w:rFonts w:asciiTheme="minorHAnsi" w:hAnsiTheme="minorHAnsi" w:cstheme="minorHAnsi"/>
          <w:sz w:val="12"/>
        </w:rPr>
        <w:t xml:space="preserve">, as well as a lot Of Chinese (and more than a few people inside Taiwan) </w:t>
      </w:r>
      <w:r w:rsidRPr="00193416">
        <w:rPr>
          <w:rStyle w:val="StyleUnderline"/>
          <w:rFonts w:asciiTheme="minorHAnsi" w:hAnsiTheme="minorHAnsi" w:cstheme="minorHAnsi"/>
        </w:rPr>
        <w:t xml:space="preserve">regard Taiwan as an integral part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historic China</w:t>
      </w:r>
      <w:r w:rsidRPr="00193416">
        <w:rPr>
          <w:rFonts w:asciiTheme="minorHAnsi" w:hAnsiTheme="minorHAnsi" w:cstheme="minorHAnsi"/>
          <w:sz w:val="12"/>
        </w:rPr>
        <w:t xml:space="preserve">." Rather than define "integral" and "historic," words with a large range Of PO- tential misfiguration, </w:t>
      </w:r>
      <w:r w:rsidRPr="00193416">
        <w:rPr>
          <w:rStyle w:val="StyleUnderline"/>
          <w:rFonts w:asciiTheme="minorHAnsi" w:hAnsiTheme="minorHAnsi" w:cstheme="minorHAnsi"/>
        </w:rPr>
        <w:t>the article images Taiwan as provoking China, by having a "perceived campaign of clever resistance to the process of eventual reunifica- tion</w:t>
      </w:r>
      <w:r w:rsidRPr="00193416">
        <w:rPr>
          <w:rFonts w:asciiTheme="minorHAnsi" w:hAnsiTheme="minorHAnsi" w:cstheme="minorHAnsi"/>
          <w:sz w:val="12"/>
        </w:rPr>
        <w:t xml:space="preserve">." </w:t>
      </w:r>
      <w:r w:rsidRPr="00193416">
        <w:rPr>
          <w:rStyle w:val="StyleUnderline"/>
          <w:rFonts w:asciiTheme="minorHAnsi" w:hAnsiTheme="minorHAnsi" w:cstheme="minorHAnsi"/>
        </w:rPr>
        <w:t xml:space="preserve">"Clever" goes with "trouble making," </w:t>
      </w:r>
      <w:r w:rsidRPr="00193416">
        <w:rPr>
          <w:rStyle w:val="Emphasis"/>
          <w:rFonts w:asciiTheme="minorHAnsi" w:hAnsiTheme="minorHAnsi" w:cstheme="minorHAnsi"/>
        </w:rPr>
        <w:t>giving those Taiwanese the qual- icy "aggressive</w:t>
      </w:r>
      <w:proofErr w:type="gramStart"/>
      <w:r w:rsidRPr="00193416">
        <w:rPr>
          <w:rStyle w:val="Emphasis"/>
          <w:rFonts w:asciiTheme="minorHAnsi" w:hAnsiTheme="minorHAnsi" w:cstheme="minorHAnsi"/>
        </w:rPr>
        <w:t>, "</w:t>
      </w:r>
      <w:proofErr w:type="gramEnd"/>
      <w:r w:rsidRPr="00193416">
        <w:rPr>
          <w:rStyle w:val="StyleUnderline"/>
          <w:rFonts w:asciiTheme="minorHAnsi" w:hAnsiTheme="minorHAnsi" w:cstheme="minorHAnsi"/>
        </w:rPr>
        <w:t xml:space="preserve"> while "maturity" </w:t>
      </w:r>
      <w:r w:rsidRPr="00193416">
        <w:rPr>
          <w:rStyle w:val="Emphasis"/>
          <w:rFonts w:asciiTheme="minorHAnsi" w:hAnsiTheme="minorHAnsi" w:cstheme="minorHAnsi"/>
        </w:rPr>
        <w:t>and</w:t>
      </w:r>
      <w:r w:rsidRPr="00193416">
        <w:rPr>
          <w:rStyle w:val="StyleUnderline"/>
          <w:rFonts w:asciiTheme="minorHAnsi" w:hAnsiTheme="minorHAnsi" w:cstheme="minorHAnsi"/>
        </w:rPr>
        <w:t xml:space="preserve"> "touchy" gives the mainland government the quality Of "</w:t>
      </w:r>
      <w:r w:rsidRPr="00193416">
        <w:rPr>
          <w:rStyle w:val="Emphasis"/>
          <w:rFonts w:asciiTheme="minorHAnsi" w:hAnsiTheme="minorHAnsi" w:cstheme="minorHAnsi"/>
        </w:rPr>
        <w:t>provoked</w:t>
      </w:r>
      <w:r w:rsidRPr="00193416">
        <w:rPr>
          <w:rStyle w:val="StyleUnderline"/>
          <w:rFonts w:asciiTheme="minorHAnsi" w:hAnsiTheme="minorHAnsi" w:cstheme="minorHAnsi"/>
        </w:rPr>
        <w:t xml:space="preserve">." </w:t>
      </w:r>
      <w:r w:rsidRPr="00193416">
        <w:rPr>
          <w:rFonts w:asciiTheme="minorHAnsi" w:hAnsiTheme="minorHAnsi" w:cstheme="minorHAnsi"/>
          <w:sz w:val="12"/>
        </w:rPr>
        <w:t xml:space="preserve">This is the coherence of which Todorov speaks— </w:t>
      </w:r>
      <w:r w:rsidRPr="00193416">
        <w:rPr>
          <w:rStyle w:val="StyleUnderline"/>
          <w:rFonts w:asciiTheme="minorHAnsi" w:hAnsiTheme="minorHAnsi" w:cstheme="minorHAnsi"/>
        </w:rPr>
        <w:t>the Taiwanese are given a totalizing, overly coherent, interpretation, in the negative</w:t>
      </w:r>
      <w:r w:rsidRPr="00193416">
        <w:rPr>
          <w:rFonts w:asciiTheme="minorHAnsi" w:hAnsiTheme="minorHAnsi" w:cstheme="minorHAnsi"/>
          <w:sz w:val="12"/>
        </w:rPr>
        <w:t xml:space="preserve">. The next phrase reads: "In fact, </w:t>
      </w:r>
      <w:r w:rsidRPr="00193416">
        <w:rPr>
          <w:rStyle w:val="StyleUnderline"/>
          <w:rFonts w:asciiTheme="minorHAnsi" w:hAnsiTheme="minorHAnsi" w:cstheme="minorHAnsi"/>
        </w:rPr>
        <w:t>the diplomatic reality is that tiny but economically over-achieving Taiwan is formally recognized as an independent government by only 30 countries</w:t>
      </w:r>
      <w:r w:rsidRPr="00193416">
        <w:rPr>
          <w:rFonts w:asciiTheme="minorHAnsi" w:hAnsiTheme="minorHAnsi" w:cstheme="minorHAnsi"/>
          <w:sz w:val="12"/>
        </w:rPr>
        <w:t xml:space="preserve">, one of which is Panama, and not by either the U.N. or the U.S. But </w:t>
      </w:r>
      <w:r w:rsidRPr="00193416">
        <w:rPr>
          <w:rStyle w:val="StyleUnderline"/>
          <w:rFonts w:asciiTheme="minorHAnsi" w:hAnsiTheme="minorHAnsi" w:cstheme="minorHAnsi"/>
        </w:rPr>
        <w:t>its feisty government and newfound democratic ways combine to create the effect of an independent state, which stations an army of loyalists and lobbyists in America</w:t>
      </w:r>
      <w:r w:rsidRPr="00193416">
        <w:rPr>
          <w:rFonts w:asciiTheme="minorHAnsi" w:hAnsiTheme="minorHAnsi" w:cstheme="minorHAnsi"/>
          <w:sz w:val="12"/>
        </w:rPr>
        <w:t>."39 Let us name each of the pejora- tives ladled over Taiwan, or the use of coherent history to delegitimize. "</w:t>
      </w:r>
      <w:r w:rsidRPr="00193416">
        <w:rPr>
          <w:rStyle w:val="StyleUnderline"/>
          <w:rFonts w:asciiTheme="minorHAnsi" w:hAnsiTheme="minorHAnsi" w:cstheme="minorHAnsi"/>
        </w:rPr>
        <w:t>Diplomatic reality</w:t>
      </w:r>
      <w:r w:rsidRPr="00193416">
        <w:rPr>
          <w:rFonts w:asciiTheme="minorHAnsi" w:hAnsiTheme="minorHAnsi" w:cstheme="minorHAnsi"/>
          <w:sz w:val="12"/>
        </w:rPr>
        <w:t xml:space="preserve">" </w:t>
      </w:r>
      <w:r w:rsidRPr="00193416">
        <w:rPr>
          <w:rStyle w:val="StyleUnderline"/>
          <w:rFonts w:asciiTheme="minorHAnsi" w:hAnsiTheme="minorHAnsi" w:cstheme="minorHAnsi"/>
        </w:rPr>
        <w:t>refers to governmental</w:t>
      </w:r>
      <w:r w:rsidRPr="00193416">
        <w:rPr>
          <w:rFonts w:asciiTheme="minorHAnsi" w:hAnsiTheme="minorHAnsi" w:cstheme="minorHAnsi"/>
          <w:sz w:val="12"/>
        </w:rPr>
        <w:t xml:space="preserve"> and U.N. </w:t>
      </w:r>
      <w:r w:rsidRPr="00193416">
        <w:rPr>
          <w:rStyle w:val="StyleUnderline"/>
          <w:rFonts w:asciiTheme="minorHAnsi" w:hAnsiTheme="minorHAnsi" w:cstheme="minorHAnsi"/>
        </w:rPr>
        <w:t>acceptance of mainland Chinese claims over Taiwan.</w:t>
      </w:r>
      <w:r w:rsidRPr="00193416">
        <w:rPr>
          <w:rFonts w:asciiTheme="minorHAnsi" w:hAnsiTheme="minorHAnsi" w:cstheme="minorHAnsi"/>
          <w:sz w:val="12"/>
        </w:rPr>
        <w:t xml:space="preserve"> This Omits the U.N. decision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1952 that affirmed self-determination as a principle for nonstates. "Tiny" reduces and "over-achieving" goes with "tiny" to form the image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an aggressive group, with the insult or curse that Panama, alone Of the thirty supporting govern- ments mentioned, recognizes Taiwan. </w:t>
      </w:r>
      <w:r w:rsidRPr="00193416">
        <w:rPr>
          <w:rStyle w:val="StyleUnderline"/>
          <w:rFonts w:asciiTheme="minorHAnsi" w:hAnsiTheme="minorHAnsi" w:cstheme="minorHAnsi"/>
        </w:rPr>
        <w:t>If Taiwan is supported by Panama, then Taiwan must be eccentric or worse, insignificant except as a problem.</w:t>
      </w:r>
      <w:r w:rsidRPr="00193416">
        <w:rPr>
          <w:rFonts w:asciiTheme="minorHAnsi" w:hAnsiTheme="minorHAnsi" w:cstheme="minorHAnsi"/>
          <w:sz w:val="12"/>
        </w:rPr>
        <w:t xml:space="preserve"> "Feisty" could be a nod to something affirmative about Taiwan, but "</w:t>
      </w:r>
      <w:r w:rsidRPr="00193416">
        <w:rPr>
          <w:rStyle w:val="StyleUnderline"/>
          <w:rFonts w:asciiTheme="minorHAnsi" w:hAnsiTheme="minorHAnsi" w:cstheme="minorHAnsi"/>
        </w:rPr>
        <w:t>newfound democracy</w:t>
      </w:r>
      <w:r w:rsidRPr="00193416">
        <w:rPr>
          <w:rFonts w:asciiTheme="minorHAnsi" w:hAnsiTheme="minorHAnsi" w:cstheme="minorHAnsi"/>
          <w:sz w:val="12"/>
        </w:rPr>
        <w:t xml:space="preserve">" </w:t>
      </w:r>
      <w:r w:rsidRPr="00193416">
        <w:rPr>
          <w:rStyle w:val="StyleUnderline"/>
          <w:rFonts w:asciiTheme="minorHAnsi" w:hAnsiTheme="minorHAnsi" w:cstheme="minorHAnsi"/>
        </w:rPr>
        <w:t>undercuts</w:t>
      </w:r>
      <w:r w:rsidRPr="00193416">
        <w:rPr>
          <w:rFonts w:asciiTheme="minorHAnsi" w:hAnsiTheme="minorHAnsi" w:cstheme="minorHAnsi"/>
          <w:sz w:val="12"/>
        </w:rPr>
        <w:t xml:space="preserve"> that, depriving </w:t>
      </w:r>
      <w:r w:rsidRPr="00193416">
        <w:rPr>
          <w:rStyle w:val="StyleUnderline"/>
          <w:rFonts w:asciiTheme="minorHAnsi" w:hAnsiTheme="minorHAnsi" w:cstheme="minorHAnsi"/>
        </w:rPr>
        <w:t>Taiwan's government of legitimacy, as if there is something suspect about Taiwanese democracy</w:t>
      </w:r>
      <w:r w:rsidRPr="00193416">
        <w:rPr>
          <w:rStyle w:val="Emphasis"/>
          <w:rFonts w:asciiTheme="minorHAnsi" w:hAnsiTheme="minorHAnsi" w:cstheme="minorHAnsi"/>
        </w:rPr>
        <w:t xml:space="preserve">. Taiwan only looks like a country, but is not one really. The reduction is "confirmed" by the rhetoric </w:t>
      </w:r>
      <w:proofErr w:type="gramStart"/>
      <w:r w:rsidRPr="00193416">
        <w:rPr>
          <w:rStyle w:val="Emphasis"/>
          <w:rFonts w:asciiTheme="minorHAnsi" w:hAnsiTheme="minorHAnsi" w:cstheme="minorHAnsi"/>
        </w:rPr>
        <w:t>Of</w:t>
      </w:r>
      <w:proofErr w:type="gramEnd"/>
      <w:r w:rsidRPr="00193416">
        <w:rPr>
          <w:rStyle w:val="Emphasis"/>
          <w:rFonts w:asciiTheme="minorHAnsi" w:hAnsiTheme="minorHAnsi" w:cstheme="minorHAnsi"/>
        </w:rPr>
        <w:t xml:space="preserve"> militancy: "stations" an "army" in this country </w:t>
      </w:r>
      <w:r w:rsidRPr="00193416">
        <w:rPr>
          <w:rStyle w:val="Emphasis"/>
          <w:rFonts w:asciiTheme="minorHAnsi" w:hAnsiTheme="minorHAnsi" w:cstheme="minorHAnsi"/>
        </w:rPr>
        <w:lastRenderedPageBreak/>
        <w:t>raises the ugly specter of Tai- wan buying its legitimacy</w:t>
      </w:r>
      <w:r w:rsidRPr="00193416">
        <w:rPr>
          <w:rFonts w:asciiTheme="minorHAnsi" w:hAnsiTheme="minorHAnsi" w:cstheme="minorHAnsi"/>
          <w:sz w:val="12"/>
        </w:rPr>
        <w:t xml:space="preserve">. </w:t>
      </w:r>
      <w:r w:rsidRPr="00193416">
        <w:rPr>
          <w:rStyle w:val="Emphasis"/>
          <w:rFonts w:asciiTheme="minorHAnsi" w:hAnsiTheme="minorHAnsi" w:cstheme="minorHAnsi"/>
        </w:rPr>
        <w:t>The Taiwanese are construed as illegitimately ag- gressiv</w:t>
      </w:r>
      <w:r w:rsidRPr="00193416">
        <w:rPr>
          <w:rFonts w:asciiTheme="minorHAnsi" w:hAnsiTheme="minorHAnsi" w:cstheme="minorHAnsi"/>
          <w:sz w:val="12"/>
        </w:rPr>
        <w:t xml:space="preserve">e, hence closer to Libya than to mainland China's claim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historic rights. In a single editorial, the historiographics of complexity are ruined. It is the U.S. Congress that listens to Taiwan because Of campaign contributions etc., but the State Department and presidency are, one hopes, smarter about the long-term interests of that PacRim community whose brain is "on-line" or "on-call." </w:t>
      </w:r>
      <w:r w:rsidRPr="00193416">
        <w:rPr>
          <w:rStyle w:val="StyleUnderline"/>
          <w:rFonts w:asciiTheme="minorHAnsi" w:hAnsiTheme="minorHAnsi" w:cstheme="minorHAnsi"/>
        </w:rPr>
        <w:t>Rhetoric has eaten into any semblance of objectivity, devoured it.</w:t>
      </w:r>
      <w:r w:rsidRPr="00193416">
        <w:rPr>
          <w:rFonts w:asciiTheme="minorHAnsi" w:hAnsiTheme="minorHAnsi" w:cstheme="minorHAnsi"/>
          <w:sz w:val="12"/>
        </w:rPr>
        <w:t xml:space="preserve"> In Todorov's terms, </w:t>
      </w:r>
      <w:r w:rsidRPr="00193416">
        <w:rPr>
          <w:rStyle w:val="StyleUnderline"/>
          <w:rFonts w:asciiTheme="minorHAnsi" w:hAnsiTheme="minorHAnsi" w:cstheme="minorHAnsi"/>
        </w:rPr>
        <w:t>this</w:t>
      </w:r>
      <w:r w:rsidRPr="00193416">
        <w:rPr>
          <w:rFonts w:asciiTheme="minorHAnsi" w:hAnsiTheme="minorHAnsi" w:cstheme="minorHAnsi"/>
          <w:sz w:val="12"/>
        </w:rPr>
        <w:t xml:space="preserve"> specific editorial </w:t>
      </w:r>
      <w:r w:rsidRPr="00193416">
        <w:rPr>
          <w:rStyle w:val="StyleUnderline"/>
          <w:rFonts w:asciiTheme="minorHAnsi" w:hAnsiTheme="minorHAnsi" w:cstheme="minorHAnsi"/>
        </w:rPr>
        <w:t>repeats</w:t>
      </w:r>
      <w:r w:rsidRPr="00193416">
        <w:rPr>
          <w:rFonts w:asciiTheme="minorHAnsi" w:hAnsiTheme="minorHAnsi" w:cstheme="minorHAnsi"/>
          <w:sz w:val="12"/>
        </w:rPr>
        <w:t xml:space="preserve"> Sepulveda's mode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w:t>
      </w:r>
      <w:r w:rsidRPr="00193416">
        <w:rPr>
          <w:rStyle w:val="StyleUnderline"/>
          <w:rFonts w:asciiTheme="minorHAnsi" w:hAnsiTheme="minorHAnsi" w:cstheme="minorHAnsi"/>
        </w:rPr>
        <w:t>superior- ism</w:t>
      </w:r>
      <w:r w:rsidRPr="00193416">
        <w:rPr>
          <w:rFonts w:asciiTheme="minorHAnsi" w:hAnsiTheme="minorHAnsi" w:cstheme="minorHAnsi"/>
          <w:sz w:val="12"/>
        </w:rPr>
        <w:t xml:space="preserve">, </w:t>
      </w:r>
      <w:r w:rsidRPr="00193416">
        <w:rPr>
          <w:rStyle w:val="StyleUnderline"/>
          <w:rFonts w:asciiTheme="minorHAnsi" w:hAnsiTheme="minorHAnsi" w:cstheme="minorHAnsi"/>
        </w:rPr>
        <w:t>rhetoric blocking any sense here that Taiwan has grounds to resist either China or America acting in China's interests</w:t>
      </w:r>
      <w:r w:rsidRPr="00193416">
        <w:rPr>
          <w:rFonts w:asciiTheme="minorHAnsi" w:hAnsiTheme="minorHAnsi" w:cstheme="minorHAnsi"/>
          <w:sz w:val="12"/>
        </w:rPr>
        <w:t xml:space="preserve">-40 </w:t>
      </w:r>
      <w:r w:rsidRPr="00193416">
        <w:rPr>
          <w:rStyle w:val="StyleUnderline"/>
          <w:rFonts w:asciiTheme="minorHAnsi" w:hAnsiTheme="minorHAnsi" w:cstheme="minorHAnsi"/>
        </w:rPr>
        <w:t>Taiwan is removed from the Asia called for to participate in Westerniza- tion/globalization</w:t>
      </w:r>
      <w:r w:rsidRPr="00193416">
        <w:rPr>
          <w:rFonts w:asciiTheme="minorHAnsi" w:hAnsiTheme="minorHAnsi" w:cstheme="minorHAnsi"/>
          <w:sz w:val="12"/>
        </w:rPr>
        <w:t>. The Taiwanese should not derail the United States' ability "to work both sides Of the Taiwan strait. The</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 xml:space="preserve">Taiwanese should be deprived </w:t>
      </w:r>
      <w:proofErr w:type="gramStart"/>
      <w:r w:rsidRPr="00193416">
        <w:rPr>
          <w:rStyle w:val="Emphasis"/>
          <w:rFonts w:asciiTheme="minorHAnsi" w:hAnsiTheme="minorHAnsi" w:cstheme="minorHAnsi"/>
        </w:rPr>
        <w:t>Of</w:t>
      </w:r>
      <w:proofErr w:type="gramEnd"/>
      <w:r w:rsidRPr="00193416">
        <w:rPr>
          <w:rStyle w:val="Emphasis"/>
          <w:rFonts w:asciiTheme="minorHAnsi" w:hAnsiTheme="minorHAnsi" w:cstheme="minorHAnsi"/>
        </w:rPr>
        <w:t xml:space="preserve"> "leverage" that would "imperil Sino-U.S. relations."</w:t>
      </w:r>
      <w:r w:rsidRPr="00193416">
        <w:rPr>
          <w:rFonts w:asciiTheme="minorHAnsi" w:hAnsiTheme="minorHAnsi" w:cstheme="minorHAnsi"/>
          <w:sz w:val="12"/>
        </w:rPr>
        <w:t xml:space="preserve"> In effect, the prose is- sues warnings: if left to their own devices, the Taiwanese will "sabotage" the fu- ture, an ominous throwback to the visual imagery of the stealthy Asian spy out of anti-Japanese propaganda films of World War Il. In another editorial, </w:t>
      </w:r>
      <w:r w:rsidRPr="00193416">
        <w:rPr>
          <w:rStyle w:val="StyleUnderline"/>
          <w:rFonts w:asciiTheme="minorHAnsi" w:hAnsiTheme="minorHAnsi" w:cstheme="minorHAnsi"/>
        </w:rPr>
        <w:t>Asians are cited to remind us of our own better selves, readers getting ideals from unobjectionable "others," but subject to negative images</w:t>
      </w:r>
      <w:r w:rsidRPr="00193416">
        <w:rPr>
          <w:rFonts w:asciiTheme="minorHAnsi" w:hAnsiTheme="minorHAnsi" w:cstheme="minorHAnsi"/>
          <w:sz w:val="12"/>
        </w:rPr>
        <w:t xml:space="preserve">—Taiwan is close, negatively, to Malaysia, the prime minister of Malaysia is called "bush- league" for distinguishing between foreign capital and foreign rogue capital (i.e., currency speculators like George Soros).41 The "PacRim community" would newer have allowed Indonesia's disastrous forest fires to occur, for this group would have installed "Asian regionalization" or Western-style crisis management. Westerners need to pay attention to "face," no perspective al- lowed but from those Asians who are like us. The mayor Of Shanghai, Xu Kuangdi, is quoted as saying, "We like Americans ... (they are) easy to read and we Chinese appreciate that," this in the context of Xu's identification with Rudy Giuliani in New York or Richard Riordan in Los Angeles. Xu wants to build Shanghai according to the logic of an American film: "if we build it, they will come." Who is quoting whom and what in this hallucination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identi- ties? </w:t>
      </w:r>
      <w:r w:rsidRPr="00193416">
        <w:rPr>
          <w:rStyle w:val="StyleUnderline"/>
          <w:rFonts w:asciiTheme="minorHAnsi" w:hAnsiTheme="minorHAnsi" w:cstheme="minorHAnsi"/>
        </w:rPr>
        <w:t>A Western image exported to an Asian leader just like us returns as he is made to say what we approve of</w:t>
      </w:r>
      <w:r w:rsidRPr="00193416">
        <w:rPr>
          <w:rFonts w:asciiTheme="minorHAnsi" w:hAnsiTheme="minorHAnsi" w:cstheme="minorHAnsi"/>
          <w:sz w:val="12"/>
        </w:rPr>
        <w:t xml:space="preserve">; </w:t>
      </w:r>
      <w:r w:rsidRPr="00193416">
        <w:rPr>
          <w:rStyle w:val="StyleUnderline"/>
          <w:rFonts w:asciiTheme="minorHAnsi" w:hAnsiTheme="minorHAnsi" w:cstheme="minorHAnsi"/>
        </w:rPr>
        <w:t xml:space="preserve">the sense here, regular fare of the editorial, its antiproduction of questions and problems, preserves Westernization as it turns Taiwan and other places "into history" or out of the future. </w:t>
      </w:r>
      <w:r w:rsidRPr="00193416">
        <w:rPr>
          <w:rFonts w:asciiTheme="minorHAnsi" w:hAnsiTheme="minorHAnsi" w:cstheme="minorHAnsi"/>
          <w:sz w:val="12"/>
        </w:rPr>
        <w:t xml:space="preserve">The "on-call brain cell" of the PacRim community is mobilized in an edi- torial of May 1998 and set against East Coast newspaper columnists who op- pose Clinton's appearance at *fiananmen Square in June Of 1998. Plate Calls his rival East Coast journalists "potentates," orientalized in the negative, and who have no sense, he says, ofTiananmen apart from June Of 1989; they should un- derstand that Chinese leaders ceremonialize with all foreign dignitaries in Tiananmen, so that its "historical" force, as opposed to its "historic" associa- tion with the murder Of workers and students, is misunderstood by critics. Clinton should not miss the opportunity to 100k "like a champ" at Tianan- men, just as the Chinese leaders should not reject "a fabulous opportunity to look great." (Is all this Pop writing about Asia a little weird?) </w:t>
      </w:r>
      <w:r w:rsidRPr="00193416">
        <w:rPr>
          <w:rStyle w:val="StyleUnderline"/>
          <w:rFonts w:asciiTheme="minorHAnsi" w:hAnsiTheme="minorHAnsi" w:cstheme="minorHAnsi"/>
        </w:rPr>
        <w:t>Taiwan returns in association with worries about India and Pakistan as nuclear powers, Tai- wan used to provoke a nasty would technologically capable but tiny Taiwan Start plotting to do" in its relations with the mainland if it had such weapons, "plotting" repeating the notion of aggressiveness, "tiny" a neg- ative redundancy</w:t>
      </w:r>
      <w:r w:rsidRPr="00193416">
        <w:rPr>
          <w:rFonts w:asciiTheme="minorHAnsi" w:hAnsiTheme="minorHAnsi" w:cstheme="minorHAnsi"/>
          <w:sz w:val="12"/>
        </w:rPr>
        <w:t>. In an editorial from May 26, 1998, over questionable Chi- nese funds slipped to the Democrats and funds from the Loral Corporation to the People's Liberation Army commercial division, the subject is dismissed with the comparison that "money from China was clumsily emulating foreign lobbying operations like Taiwan's and Israel's</w:t>
      </w:r>
      <w:r w:rsidRPr="00193416">
        <w:rPr>
          <w:rStyle w:val="StyleUnderline"/>
          <w:rFonts w:asciiTheme="minorHAnsi" w:hAnsiTheme="minorHAnsi" w:cstheme="minorHAnsi"/>
        </w:rPr>
        <w:t>." Taiwan is emulated when countries do negative things, hence Taiwan is encoded as demonic—it sets off "nocturnal intensities"</w:t>
      </w:r>
      <w:r w:rsidRPr="00193416">
        <w:rPr>
          <w:rFonts w:asciiTheme="minorHAnsi" w:hAnsiTheme="minorHAnsi" w:cstheme="minorHAnsi"/>
          <w:sz w:val="12"/>
        </w:rPr>
        <w:t xml:space="preserve"> (Deleuze and Guattari). </w:t>
      </w:r>
      <w:r w:rsidRPr="00193416">
        <w:rPr>
          <w:rStyle w:val="StyleUnderline"/>
          <w:rFonts w:asciiTheme="minorHAnsi" w:hAnsiTheme="minorHAnsi" w:cstheme="minorHAnsi"/>
        </w:rPr>
        <w:t>Taiwan belongs to and partic- ipates in no dynamics but self-survival, and is illegitimate in making moral claims that Westerners might recognize</w:t>
      </w:r>
      <w:r w:rsidRPr="00193416">
        <w:rPr>
          <w:rFonts w:asciiTheme="minorHAnsi" w:hAnsiTheme="minorHAnsi" w:cstheme="minorHAnsi"/>
          <w:sz w:val="12"/>
        </w:rPr>
        <w:t xml:space="preserve">. Even fright is proposed to the Times' audience: "are we really ready to risk a new cold war over this?" The wrangle over China's entry to the WTO is turned into the fear that its defeat would produce a "new-age Maoism," depriving the "best and brightest" of China's university leaders of a "cosmopolitan vision Of higher education, citing as "evidence" the president Of Fudan University that "there isn't a single faculty member here who has adopted a negative attitude toward the Inter- net." </w:t>
      </w:r>
      <w:proofErr w:type="gramStart"/>
      <w:r w:rsidRPr="00193416">
        <w:rPr>
          <w:rFonts w:asciiTheme="minorHAnsi" w:hAnsiTheme="minorHAnsi" w:cstheme="minorHAnsi"/>
          <w:sz w:val="12"/>
        </w:rPr>
        <w:t>42 Not one?</w:t>
      </w:r>
      <w:proofErr w:type="gramEnd"/>
      <w:r w:rsidRPr="00193416">
        <w:rPr>
          <w:rStyle w:val="StyleUnderline"/>
          <w:rFonts w:asciiTheme="minorHAnsi" w:hAnsiTheme="minorHAnsi" w:cstheme="minorHAnsi"/>
        </w:rPr>
        <w:t xml:space="preserve"> If Taiwan has no claim to an autonomous future, China should dread the return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its past.</w:t>
      </w:r>
      <w:r w:rsidRPr="00193416">
        <w:rPr>
          <w:rFonts w:asciiTheme="minorHAnsi" w:hAnsiTheme="minorHAnsi" w:cstheme="minorHAnsi"/>
          <w:sz w:val="12"/>
        </w:rPr>
        <w:t xml:space="preserve"> The March 2000 election of the Democra- tic Progressive Party candidate Chen Shui-bian intensifies all this misfigura- tion. In an editorial of May 24, 2000, the China Trade Bill is claimed to be of "historic" value, a tag withheld from the political elections in Taiwan—the first Such elections in all Of Chinese history—and if the China Trade Bill is passed (it was), this will "bind China ever more firmly into a new world order of peace, international process and political predictability," a line straight out Of Francis Fukuyama, lauded in an earlier editorial.43 </w:t>
      </w:r>
      <w:r w:rsidRPr="00193416">
        <w:rPr>
          <w:rStyle w:val="StyleUnderline"/>
          <w:rFonts w:asciiTheme="minorHAnsi" w:hAnsiTheme="minorHAnsi" w:cstheme="minorHAnsi"/>
        </w:rPr>
        <w:t xml:space="preserve">History returns in that the leaders Of the United States, China, and Taiwan should turn away from China's human rights actions—still no discussion of Taiwan actually becom- ing more democratic—this because Westerners should "grant China overdue recognition of its absolutely extraordinary and unprecedented economic climb out Of Maos misery </w:t>
      </w:r>
      <w:r w:rsidRPr="00193416">
        <w:rPr>
          <w:rFonts w:asciiTheme="minorHAnsi" w:hAnsiTheme="minorHAnsi" w:cstheme="minorHAnsi"/>
          <w:sz w:val="12"/>
        </w:rPr>
        <w:t xml:space="preserve">that more of Its people out of poverty more quickly than any other government in recorded history. </w:t>
      </w:r>
      <w:r w:rsidRPr="00193416">
        <w:rPr>
          <w:rStyle w:val="StyleUnderline"/>
          <w:rFonts w:asciiTheme="minorHAnsi" w:hAnsiTheme="minorHAnsi" w:cstheme="minorHAnsi"/>
        </w:rPr>
        <w:t xml:space="preserve">As Taiwan goes to the obsolete bin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history, China goes into history as delirium: the absence Of present disaster</w:t>
      </w:r>
      <w:r w:rsidRPr="00193416">
        <w:rPr>
          <w:rFonts w:asciiTheme="minorHAnsi" w:hAnsiTheme="minorHAnsi" w:cstheme="minorHAnsi"/>
          <w:sz w:val="12"/>
        </w:rPr>
        <w:t xml:space="preserve">s for Jiang Zernin et al. ("absolutely, " "more quickly") </w:t>
      </w:r>
      <w:r w:rsidRPr="00193416">
        <w:rPr>
          <w:rStyle w:val="StyleUnderline"/>
          <w:rFonts w:asciiTheme="minorHAnsi" w:hAnsiTheme="minorHAnsi" w:cstheme="minorHAnsi"/>
        </w:rPr>
        <w:t>separates present from past, legitimizing China's future, which is the same thing as le- gitimizing the present Chinese leadership</w:t>
      </w:r>
      <w:r w:rsidRPr="00193416">
        <w:rPr>
          <w:rFonts w:asciiTheme="minorHAnsi" w:hAnsiTheme="minorHAnsi" w:cstheme="minorHAnsi"/>
          <w:sz w:val="12"/>
        </w:rPr>
        <w:t>. The Democratic Progressive Party's surpassing the barriers of KMT and Western interests is hauled into this his- tory only because Chen Shui-bian's inaugural speech was "tremendous, his- toric," because he showed "respect (forl ... Beijing's policy Of 'one China' yet without selling Taiwan's people down the river." Chen's "respect" was under- stood in Taiwan as a tactical move, omitted here. Relying again on the PacRim's "insider" knowledge, the views of Wang Daohan, doyen of the Peo- ple's Republic Of China's Taiwan policy, are put forward as historical wisdom, "whose responses to our written questions are known to have been cleared by the all-powerful Central Committee in Beijing ... (whol called for tolerance on both sides</w:t>
      </w:r>
      <w:r w:rsidRPr="00193416">
        <w:rPr>
          <w:rStyle w:val="Emphasis"/>
          <w:rFonts w:asciiTheme="minorHAnsi" w:hAnsiTheme="minorHAnsi" w:cstheme="minorHAnsi"/>
        </w:rPr>
        <w:t>." Taiwan must reunifed with the "motherland" and Taiwan will have an ever better deal than Hong Kong: "What a deal this is!</w:t>
      </w:r>
      <w:r w:rsidRPr="00193416">
        <w:rPr>
          <w:rFonts w:asciiTheme="minorHAnsi" w:hAnsiTheme="minorHAnsi" w:cstheme="minorHAnsi"/>
          <w:sz w:val="12"/>
        </w:rPr>
        <w:t xml:space="preserve"> (DaohanJ is saying. "45 Immediately after the election of the DPP </w:t>
      </w:r>
      <w:r w:rsidRPr="00193416">
        <w:rPr>
          <w:rFonts w:asciiTheme="minorHAnsi" w:hAnsiTheme="minorHAnsi" w:cstheme="minorHAnsi"/>
          <w:sz w:val="12"/>
        </w:rPr>
        <w:lastRenderedPageBreak/>
        <w:t>candidate, a column took up China's "White Paper" on Taiwan, released just before the March 2000 elec- tions. Here the party reaffirmed the 1949 One China principle, which was re- ally, as noted above, a principle shared with the Kuomintang insofar as they trace their genealogy to Sun Yat-sen's reforms and the Republic of China of 1911. Why not discuss 1911? Citing mainland Vice Premier Qian Qichen, the "White Paper" is affirmed as the "time-honored Chinese way of saying that Only the full course Of history can correct an injustice built up over the course Of time</w:t>
      </w:r>
      <w:proofErr w:type="gramStart"/>
      <w:r w:rsidRPr="00193416">
        <w:rPr>
          <w:rFonts w:asciiTheme="minorHAnsi" w:hAnsiTheme="minorHAnsi" w:cstheme="minorHAnsi"/>
          <w:sz w:val="12"/>
        </w:rPr>
        <w:t>. "</w:t>
      </w:r>
      <w:proofErr w:type="gramEnd"/>
      <w:r w:rsidRPr="00193416">
        <w:rPr>
          <w:rFonts w:asciiTheme="minorHAnsi" w:hAnsiTheme="minorHAnsi" w:cstheme="minorHAnsi"/>
          <w:sz w:val="12"/>
        </w:rPr>
        <w:t xml:space="preserve">46 That is, </w:t>
      </w:r>
      <w:r w:rsidRPr="00193416">
        <w:rPr>
          <w:rStyle w:val="StyleUnderline"/>
          <w:rFonts w:asciiTheme="minorHAnsi" w:hAnsiTheme="minorHAnsi" w:cstheme="minorHAnsi"/>
        </w:rPr>
        <w:t>China's continuous historical claims to Taiwan are presented as fact. The question of Taiwan's independence is nothing more, now, than a "negotiating point."</w:t>
      </w:r>
      <w:r w:rsidRPr="00193416">
        <w:rPr>
          <w:rFonts w:asciiTheme="minorHAnsi" w:hAnsiTheme="minorHAnsi" w:cstheme="minorHAnsi"/>
          <w:sz w:val="12"/>
        </w:rPr>
        <w:t xml:space="preserve"> In an editorial four days after the defeat Of the KMT in Taiwan, the negative marker "tiny island" returns, this time not to affirm Tai- wanese sovereignty, but only as an end to the KMT "behemoth": the Taiwan political transformation is not about independence, only the Taiwan middle class pushed the DPP into office; the election was really about "corruption," the voters said to be concerned with globalization ( anticronyism), not pol- itics.47 </w:t>
      </w:r>
      <w:r w:rsidRPr="00193416">
        <w:rPr>
          <w:rStyle w:val="StyleUnderline"/>
          <w:rFonts w:asciiTheme="minorHAnsi" w:hAnsiTheme="minorHAnsi" w:cstheme="minorHAnsi"/>
        </w:rPr>
        <w:t>The discourse keeps on track the affirmation of China as embodying historical continuity, this via the motherland unity argument, a delegitimation Of the autonomy Of politics on Taiwan. Globalization here is used as a lever of antilocal politics</w:t>
      </w:r>
      <w:r w:rsidRPr="00193416">
        <w:rPr>
          <w:rFonts w:asciiTheme="minorHAnsi" w:hAnsiTheme="minorHAnsi" w:cstheme="minorHAnsi"/>
          <w:sz w:val="12"/>
        </w:rPr>
        <w:t xml:space="preserve">." America should have a "Goldilocks" attitude toward China: a "just right" attitude of balance, which nonetheless is based on accep- tance of Beijing's demand that Taiwan is a "disrespectful, wayward son that must—somehow—be returned to the family fold." 49 </w:t>
      </w:r>
      <w:r w:rsidRPr="00193416">
        <w:rPr>
          <w:rStyle w:val="StyleUnderline"/>
          <w:rFonts w:asciiTheme="minorHAnsi" w:hAnsiTheme="minorHAnsi" w:cstheme="minorHAnsi"/>
        </w:rPr>
        <w:t xml:space="preserve">Taiwan has been Oedi- palized </w:t>
      </w:r>
      <w:r w:rsidRPr="00193416">
        <w:rPr>
          <w:rFonts w:asciiTheme="minorHAnsi" w:hAnsiTheme="minorHAnsi" w:cstheme="minorHAnsi"/>
          <w:sz w:val="12"/>
        </w:rPr>
        <w:t xml:space="preserve">(the time span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the editorials roughly correlating with the time it takes to manifest Oedipus in children). Citing yet another well-placed "source," a "contact" at the Rand Corporation, readers are told that Americans must try to make sure that China is not placed in the vise where they will in- vade Taiwan "if they have no choice," i.e., Taiwan's political life must be de- politicized. Hence </w:t>
      </w:r>
      <w:r w:rsidRPr="00193416">
        <w:rPr>
          <w:rStyle w:val="StyleUnderline"/>
          <w:rFonts w:asciiTheme="minorHAnsi" w:hAnsiTheme="minorHAnsi" w:cstheme="minorHAnsi"/>
        </w:rPr>
        <w:t>American foreign policy must "avoid strategic intimacy" with Taiwan,</w:t>
      </w:r>
      <w:r w:rsidRPr="00193416">
        <w:rPr>
          <w:rFonts w:asciiTheme="minorHAnsi" w:hAnsiTheme="minorHAnsi" w:cstheme="minorHAnsi"/>
          <w:sz w:val="12"/>
        </w:rPr>
        <w:t xml:space="preserve"> or Congress must foreswear any "formal alliance" with Taiwan. As before, Taiwan must not be treated as sovereign. In fact, the American pub- lic must listen to our "wise" and enlightened think-tank corporate "players" for whom the "third way" toward China relations (here reduced to hawk/dove, containment/engagement) is acongagement," or "a little Of this, a little of that; lean a little left, then to the right," this to pursue the inexorable aims Of glob- alizati0n.50 Thus China's "leftist purists" who criticize Premier Zhu Rongji for rushi or "entry to the world" (510balizationP and American conservatives or liberal-unionists should both get out of the way. So too must Taiwanese inde- pendence groups." </w:t>
      </w:r>
      <w:r w:rsidRPr="00193416">
        <w:rPr>
          <w:rStyle w:val="StyleUnderline"/>
          <w:rFonts w:asciiTheme="minorHAnsi" w:hAnsiTheme="minorHAnsi" w:cstheme="minorHAnsi"/>
        </w:rPr>
        <w:t>All this lopsided "coherence" has the effect of making Taiwan disappear. Its history of continuous discontinuity with invaders of all sorts is removed from present discourse</w:t>
      </w:r>
      <w:r w:rsidRPr="00193416">
        <w:rPr>
          <w:rFonts w:asciiTheme="minorHAnsi" w:hAnsiTheme="minorHAnsi" w:cstheme="minorHAnsi"/>
          <w:sz w:val="12"/>
        </w:rPr>
        <w:t xml:space="preserve">. That the KMT's fifty-year domination might now dissolve, be made into something else, is unthinkable, i.e., that the island's self-sorting out can be achieved in its own </w:t>
      </w:r>
      <w:r w:rsidRPr="00193416">
        <w:rPr>
          <w:rStyle w:val="StyleUnderline"/>
          <w:rFonts w:asciiTheme="minorHAnsi" w:hAnsiTheme="minorHAnsi" w:cstheme="minorHAnsi"/>
        </w:rPr>
        <w:t>register. Taiwan remains pre-historical, and not out of choice.</w:t>
      </w:r>
      <w:r w:rsidRPr="00193416">
        <w:rPr>
          <w:rFonts w:asciiTheme="minorHAnsi" w:hAnsiTheme="minorHAnsi" w:cstheme="minorHAnsi"/>
          <w:sz w:val="12"/>
        </w:rPr>
        <w:t xml:space="preserve"> The editorial that calls Clinton and Zemin's meeting "historic" also de- </w:t>
      </w:r>
      <w:proofErr w:type="gramStart"/>
      <w:r w:rsidRPr="00193416">
        <w:rPr>
          <w:rFonts w:asciiTheme="minorHAnsi" w:hAnsiTheme="minorHAnsi" w:cstheme="minorHAnsi"/>
          <w:sz w:val="12"/>
        </w:rPr>
        <w:t>clares</w:t>
      </w:r>
      <w:proofErr w:type="gramEnd"/>
      <w:r w:rsidRPr="00193416">
        <w:rPr>
          <w:rFonts w:asciiTheme="minorHAnsi" w:hAnsiTheme="minorHAnsi" w:cstheme="minorHAnsi"/>
          <w:sz w:val="12"/>
        </w:rPr>
        <w:t>, "</w:t>
      </w:r>
      <w:r w:rsidRPr="00193416">
        <w:rPr>
          <w:rStyle w:val="StyleUnderline"/>
          <w:rFonts w:asciiTheme="minorHAnsi" w:hAnsiTheme="minorHAnsi" w:cstheme="minorHAnsi"/>
        </w:rPr>
        <w:t xml:space="preserve">A new order is descending on Asia. </w:t>
      </w:r>
      <w:r w:rsidRPr="00193416">
        <w:rPr>
          <w:rFonts w:asciiTheme="minorHAnsi" w:hAnsiTheme="minorHAnsi" w:cstheme="minorHAnsi"/>
          <w:sz w:val="12"/>
        </w:rPr>
        <w:t>This is no historical accident." Thus, Jiang Zemin and Zhu Rongji are not "parochial "</w:t>
      </w:r>
      <w:proofErr w:type="gramStart"/>
      <w:r w:rsidRPr="00193416">
        <w:rPr>
          <w:rFonts w:asciiTheme="minorHAnsi" w:hAnsiTheme="minorHAnsi" w:cstheme="minorHAnsi"/>
          <w:sz w:val="12"/>
        </w:rPr>
        <w:t>;52</w:t>
      </w:r>
      <w:proofErr w:type="gramEnd"/>
      <w:r w:rsidRPr="00193416">
        <w:rPr>
          <w:rFonts w:asciiTheme="minorHAnsi" w:hAnsiTheme="minorHAnsi" w:cstheme="minorHAnsi"/>
          <w:sz w:val="12"/>
        </w:rPr>
        <w:t xml:space="preserve"> one should be glee- ful over Clinton's rejection in Beijing of independence for Taiwan (communism in China and neoconservative-liberalism in America locked into No Clauses); then a rhetorical question: whether Taiwan "suddenly finds itself On the wrong side of history. With but 21 million people (tiny, again) the offshore island is a democracy that will never be a superpower or threaten anyone militarily."53 The "wrong side of history" is a phrase of pure terror—extreme disidentifica- tion with Taiwan's actual political transformation in March 2000. Again, </w:t>
      </w:r>
      <w:r w:rsidRPr="00193416">
        <w:rPr>
          <w:rStyle w:val="StyleUnderline"/>
          <w:rFonts w:asciiTheme="minorHAnsi" w:hAnsiTheme="minorHAnsi" w:cstheme="minorHAnsi"/>
        </w:rPr>
        <w:t xml:space="preserve">the linkage to China always makes Taiwan disappear into historiographic oblivion— history used to denarrate. I call this a strong instance of historical narration in the restrictive mode, disturbing because it gives its readers the satisfactions of eliminating rival concepts and attending social and political arrangements. </w:t>
      </w:r>
      <w:r w:rsidRPr="00193416">
        <w:rPr>
          <w:rFonts w:asciiTheme="minorHAnsi" w:hAnsiTheme="minorHAnsi" w:cstheme="minorHAnsi"/>
          <w:sz w:val="12"/>
        </w:rPr>
        <w:t xml:space="preserve">In fact, these editorials complete the dehistoricization of Taiwan: "The United Nations and the United States refuse to recognize Taiwan as an official nation ... But even if you find no pathos at all in Taiwan's plight ... the man- ner Of Beijing's resolution Of this grating rebuke (March 2000 elections) to mainland Communism will reveal much. "54 </w:t>
      </w:r>
      <w:r w:rsidRPr="00193416">
        <w:rPr>
          <w:rStyle w:val="StyleUnderline"/>
          <w:rFonts w:asciiTheme="minorHAnsi" w:hAnsiTheme="minorHAnsi" w:cstheme="minorHAnsi"/>
        </w:rPr>
        <w:t xml:space="preserve">What matters in this reduction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conflict, in which "historic" and "historical" and related terms are crucial stakes, is only how the mainland is perceived by the West—China should avoid violence</w:t>
      </w:r>
      <w:r w:rsidRPr="00193416">
        <w:rPr>
          <w:rFonts w:asciiTheme="minorHAnsi" w:hAnsiTheme="minorHAnsi" w:cstheme="minorHAnsi"/>
          <w:sz w:val="12"/>
        </w:rPr>
        <w:t xml:space="preserve">. Those pesky and trouble-making Taiwanese should listen to Clinton, who passes into the voice of speaking for the Communist Party: "his administration no longer wants the Taiwan tail to wag the Sino-U .S. dog. Again: "Clinton, like it or not Taiwan, has forsworn U.S. support for formal Taiwanese independence." Perversely, the elections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2000 are treated as if they were nothing but the KMT Of 1949. </w:t>
      </w:r>
      <w:r w:rsidRPr="00193416">
        <w:rPr>
          <w:rStyle w:val="Emphasis"/>
          <w:rFonts w:asciiTheme="minorHAnsi" w:hAnsiTheme="minorHAnsi" w:cstheme="minorHAnsi"/>
        </w:rPr>
        <w:t>The editorials singled</w:t>
      </w:r>
      <w:r w:rsidRPr="00193416">
        <w:rPr>
          <w:rStyle w:val="StyleUnderline"/>
          <w:rFonts w:asciiTheme="minorHAnsi" w:hAnsiTheme="minorHAnsi" w:cstheme="minorHAnsi"/>
        </w:rPr>
        <w:t xml:space="preserve"> out here testify to what Roland Barthes called </w:t>
      </w:r>
      <w:r w:rsidRPr="00193416">
        <w:rPr>
          <w:rStyle w:val="Emphasis"/>
          <w:rFonts w:asciiTheme="minorHAnsi" w:hAnsiTheme="minorHAnsi" w:cstheme="minorHAnsi"/>
        </w:rPr>
        <w:t>myth</w:t>
      </w:r>
      <w:r w:rsidRPr="00193416">
        <w:rPr>
          <w:rStyle w:val="StyleUnderline"/>
          <w:rFonts w:asciiTheme="minorHAnsi" w:hAnsiTheme="minorHAnsi" w:cstheme="minorHAnsi"/>
        </w:rPr>
        <w:t>,</w:t>
      </w:r>
      <w:r w:rsidRPr="00193416">
        <w:rPr>
          <w:rFonts w:asciiTheme="minorHAnsi" w:hAnsiTheme="minorHAnsi" w:cstheme="minorHAnsi"/>
          <w:sz w:val="12"/>
        </w:rPr>
        <w:t xml:space="preserve"> </w:t>
      </w:r>
      <w:r w:rsidRPr="00193416">
        <w:rPr>
          <w:rStyle w:val="StyleUnderline"/>
          <w:rFonts w:asciiTheme="minorHAnsi" w:hAnsiTheme="minorHAnsi" w:cstheme="minorHAnsi"/>
        </w:rPr>
        <w:t>the editorial form conducive to a particular mode Of mythmaking, realized in proverbial type utterances, or figures Of thought and image that aim at the uni- versal and "the refusal Of any explanation, an unalterable hierarchy Of the world.</w:t>
      </w:r>
      <w:r w:rsidRPr="00193416">
        <w:rPr>
          <w:rFonts w:asciiTheme="minorHAnsi" w:hAnsiTheme="minorHAnsi" w:cstheme="minorHAnsi"/>
          <w:sz w:val="12"/>
        </w:rPr>
        <w:t xml:space="preserve"> "55 </w:t>
      </w:r>
      <w:r w:rsidRPr="00193416">
        <w:rPr>
          <w:rStyle w:val="StyleUnderline"/>
          <w:rFonts w:asciiTheme="minorHAnsi" w:hAnsiTheme="minorHAnsi" w:cstheme="minorHAnsi"/>
        </w:rPr>
        <w:t xml:space="preserve">They are prose-myth where the narrative dimension has become a premise: restriction of history. </w:t>
      </w:r>
      <w:r w:rsidRPr="00193416">
        <w:rPr>
          <w:rFonts w:asciiTheme="minorHAnsi" w:hAnsiTheme="minorHAnsi" w:cstheme="minorHAnsi"/>
          <w:sz w:val="12"/>
        </w:rPr>
        <w:t xml:space="preserve">Todorov's concerns about the ideological effects of rigid coherence seem </w:t>
      </w:r>
      <w:proofErr w:type="gramStart"/>
      <w:r w:rsidRPr="00193416">
        <w:rPr>
          <w:rFonts w:asciiTheme="minorHAnsi" w:hAnsiTheme="minorHAnsi" w:cstheme="minorHAnsi"/>
          <w:sz w:val="12"/>
        </w:rPr>
        <w:t>confirmed</w:t>
      </w:r>
      <w:proofErr w:type="gramEnd"/>
      <w:r w:rsidRPr="00193416">
        <w:rPr>
          <w:rFonts w:asciiTheme="minorHAnsi" w:hAnsiTheme="minorHAnsi" w:cstheme="minorHAnsi"/>
          <w:sz w:val="12"/>
        </w:rPr>
        <w:t xml:space="preserve"> by the editorials. </w:t>
      </w:r>
      <w:r w:rsidRPr="00193416">
        <w:rPr>
          <w:rStyle w:val="StyleUnderline"/>
          <w:rFonts w:asciiTheme="minorHAnsi" w:hAnsiTheme="minorHAnsi" w:cstheme="minorHAnsi"/>
        </w:rPr>
        <w:t xml:space="preserve">The complex historicity of Taiwan and its conflicts with others do not transfer into productive repre- sentation for its readers because Westernization—globalization—makes focus on such local conflicts only instances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further pragmatic solutions</w:t>
      </w:r>
      <w:r w:rsidRPr="00193416">
        <w:rPr>
          <w:rFonts w:asciiTheme="minorHAnsi" w:hAnsiTheme="minorHAnsi" w:cstheme="minorHAnsi"/>
          <w:sz w:val="12"/>
        </w:rPr>
        <w:t>. "</w:t>
      </w:r>
      <w:r w:rsidRPr="00193416">
        <w:rPr>
          <w:rStyle w:val="StyleUnderline"/>
          <w:rFonts w:asciiTheme="minorHAnsi" w:hAnsiTheme="minorHAnsi" w:cstheme="minorHAnsi"/>
        </w:rPr>
        <w:t xml:space="preserve">One China, two systems" is such a pragmatic or Western mode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coming to terms with conflicted narratives/histories</w:t>
      </w:r>
      <w:r w:rsidRPr="00193416">
        <w:rPr>
          <w:rFonts w:asciiTheme="minorHAnsi" w:hAnsiTheme="minorHAnsi" w:cstheme="minorHAnsi"/>
          <w:sz w:val="12"/>
        </w:rPr>
        <w:t xml:space="preserve">. In addition, the editorials belong to prose, myth, and don the mask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reflexive speech, </w:t>
      </w:r>
      <w:r w:rsidRPr="00193416">
        <w:rPr>
          <w:rStyle w:val="StyleUnderline"/>
          <w:rFonts w:asciiTheme="minorHAnsi" w:hAnsiTheme="minorHAnsi" w:cstheme="minorHAnsi"/>
        </w:rPr>
        <w:t>maxims that "overlay a world which is already made, bury the traces of this production under a self-evident appearance ... the decorous equivalent of a tautology</w:t>
      </w:r>
      <w:r w:rsidRPr="00193416">
        <w:rPr>
          <w:rFonts w:asciiTheme="minorHAnsi" w:hAnsiTheme="minorHAnsi" w:cstheme="minorHAnsi"/>
          <w:sz w:val="12"/>
        </w:rPr>
        <w:t xml:space="preserve">." That is to say, the ed- itorials discussed above never waver in their commitment to the rhetoric Of ex- tending some existing facts on the ground, dubious as history, and as such facts are attached and threaded to the institutions of this university-based "PacRim community," whose interests are confused with the public, then it seems fair to ask how such misfiguration does not convey pure politics, the politics of historical misrepresentation. The editorials feel aimed at satisfying last readers, as discussed in chapter I. Taiwan is an island at the edge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continental Asia. </w:t>
      </w:r>
      <w:r w:rsidRPr="00193416">
        <w:rPr>
          <w:rStyle w:val="StyleUnderline"/>
          <w:rFonts w:asciiTheme="minorHAnsi" w:hAnsiTheme="minorHAnsi" w:cstheme="minorHAnsi"/>
        </w:rPr>
        <w:t xml:space="preserve">On political and cul- tural grounds—regimes and resistances, involving the use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origins and nar- ratives—there is not any plausible historical argument for One China. </w:t>
      </w:r>
      <w:r w:rsidRPr="00193416">
        <w:rPr>
          <w:rStyle w:val="Emphasis"/>
          <w:rFonts w:asciiTheme="minorHAnsi" w:hAnsiTheme="minorHAnsi" w:cstheme="minorHAnsi"/>
        </w:rPr>
        <w:t xml:space="preserve">One China is a fiction. It is this </w:t>
      </w:r>
      <w:r w:rsidRPr="00193416">
        <w:rPr>
          <w:rStyle w:val="Emphasis"/>
          <w:rFonts w:asciiTheme="minorHAnsi" w:hAnsiTheme="minorHAnsi" w:cstheme="minorHAnsi"/>
        </w:rPr>
        <w:lastRenderedPageBreak/>
        <w:t>fiction that is now nearly impossible to speak to in</w:t>
      </w:r>
      <w:r w:rsidRPr="00193416">
        <w:rPr>
          <w:rStyle w:val="StyleUnderline"/>
          <w:rFonts w:asciiTheme="minorHAnsi" w:hAnsiTheme="minorHAnsi" w:cstheme="minorHAnsi"/>
        </w:rPr>
        <w:t xml:space="preserve"> the midst of a "new class" </w:t>
      </w:r>
      <w:r w:rsidRPr="00193416">
        <w:rPr>
          <w:rStyle w:val="Emphasis"/>
          <w:rFonts w:asciiTheme="minorHAnsi" w:hAnsiTheme="minorHAnsi" w:cstheme="minorHAnsi"/>
        </w:rPr>
        <w:t>discourse</w:t>
      </w:r>
      <w:r w:rsidRPr="00193416">
        <w:rPr>
          <w:rStyle w:val="StyleUnderline"/>
          <w:rFonts w:asciiTheme="minorHAnsi" w:hAnsiTheme="minorHAnsi" w:cstheme="minorHAnsi"/>
        </w:rPr>
        <w:t xml:space="preserve">, since one is immediately tagged as right wing, antiprogressive, and antifuture if one objects to American politics and multinational capitalism linked to Chinese </w:t>
      </w:r>
      <w:r w:rsidRPr="00193416">
        <w:rPr>
          <w:rFonts w:asciiTheme="minorHAnsi" w:hAnsiTheme="minorHAnsi" w:cstheme="minorHAnsi"/>
          <w:sz w:val="12"/>
        </w:rPr>
        <w:t>State-</w:t>
      </w:r>
      <w:r w:rsidRPr="00193416">
        <w:rPr>
          <w:rStyle w:val="StyleUnderline"/>
          <w:rFonts w:asciiTheme="minorHAnsi" w:hAnsiTheme="minorHAnsi" w:cstheme="minorHAnsi"/>
        </w:rPr>
        <w:t>Capitalism</w:t>
      </w:r>
      <w:r w:rsidRPr="00193416">
        <w:rPr>
          <w:rFonts w:asciiTheme="minorHAnsi" w:hAnsiTheme="minorHAnsi" w:cstheme="minorHAnsi"/>
          <w:sz w:val="12"/>
        </w:rPr>
        <w:t xml:space="preserve">, among other things. But one can resist the associations by suspending "one story" and shift- ing in thought to the Taiwanese—the elections </w:t>
      </w:r>
      <w:proofErr w:type="gramStart"/>
      <w:r w:rsidRPr="00193416">
        <w:rPr>
          <w:rFonts w:asciiTheme="minorHAnsi" w:hAnsiTheme="minorHAnsi" w:cstheme="minorHAnsi"/>
          <w:sz w:val="12"/>
        </w:rPr>
        <w:t>Of</w:t>
      </w:r>
      <w:proofErr w:type="gramEnd"/>
      <w:r w:rsidRPr="00193416">
        <w:rPr>
          <w:rFonts w:asciiTheme="minorHAnsi" w:hAnsiTheme="minorHAnsi" w:cstheme="minorHAnsi"/>
          <w:sz w:val="12"/>
        </w:rPr>
        <w:t xml:space="preserve"> 2000 as a watershed in that it shows Taiwan's difference in politics and historiography</w:t>
      </w:r>
      <w:r w:rsidRPr="00193416">
        <w:rPr>
          <w:rStyle w:val="StyleUnderline"/>
          <w:rFonts w:asciiTheme="minorHAnsi" w:hAnsiTheme="minorHAnsi" w:cstheme="minorHAnsi"/>
        </w:rPr>
        <w:t xml:space="preserve">. Imposed on Taiwan is a "burden </w:t>
      </w:r>
      <w:proofErr w:type="gramStart"/>
      <w:r w:rsidRPr="00193416">
        <w:rPr>
          <w:rStyle w:val="StyleUnderline"/>
          <w:rFonts w:asciiTheme="minorHAnsi" w:hAnsiTheme="minorHAnsi" w:cstheme="minorHAnsi"/>
        </w:rPr>
        <w:t>Of</w:t>
      </w:r>
      <w:proofErr w:type="gramEnd"/>
      <w:r w:rsidRPr="00193416">
        <w:rPr>
          <w:rStyle w:val="StyleUnderline"/>
          <w:rFonts w:asciiTheme="minorHAnsi" w:hAnsiTheme="minorHAnsi" w:cstheme="minorHAnsi"/>
        </w:rPr>
        <w:t xml:space="preserve"> history" that prevents us from knowing Taiwan</w:t>
      </w:r>
      <w:r w:rsidRPr="00193416">
        <w:rPr>
          <w:rFonts w:asciiTheme="minorHAnsi" w:hAnsiTheme="minorHAnsi" w:cstheme="minorHAnsi"/>
          <w:sz w:val="12"/>
        </w:rPr>
        <w:t>—in Todorov's sense—</w:t>
      </w:r>
      <w:r w:rsidRPr="00193416">
        <w:rPr>
          <w:rStyle w:val="StyleUnderline"/>
          <w:rFonts w:asciiTheme="minorHAnsi" w:hAnsiTheme="minorHAnsi" w:cstheme="minorHAnsi"/>
        </w:rPr>
        <w:t>hence from knowing about a specific force of</w:t>
      </w:r>
      <w:r w:rsidRPr="00193416">
        <w:rPr>
          <w:rFonts w:asciiTheme="minorHAnsi" w:hAnsiTheme="minorHAnsi" w:cstheme="minorHAnsi"/>
          <w:sz w:val="12"/>
        </w:rPr>
        <w:t xml:space="preserve"> dissidence, people not- like-us. In this sense, </w:t>
      </w:r>
      <w:r w:rsidRPr="00193416">
        <w:rPr>
          <w:rStyle w:val="StyleUnderline"/>
          <w:rFonts w:asciiTheme="minorHAnsi" w:hAnsiTheme="minorHAnsi" w:cstheme="minorHAnsi"/>
        </w:rPr>
        <w:t>Westerners who venture to learn something of the pre- sent conflicts between the United States, China, and Taiwan, might borrow an idea from Jean Baudrillard, that Taiwan is not a matter of finalities—but a "so- ciety (that) is totally there at each instant,</w:t>
      </w:r>
      <w:r w:rsidRPr="00193416">
        <w:rPr>
          <w:rFonts w:asciiTheme="minorHAnsi" w:hAnsiTheme="minorHAnsi" w:cstheme="minorHAnsi"/>
          <w:sz w:val="12"/>
        </w:rPr>
        <w:t>" 56 Which means: an affirma- tion of the island Taiwan's resistance to history</w:t>
      </w:r>
      <w:r w:rsidRPr="00193416">
        <w:rPr>
          <w:rStyle w:val="StyleUnderline"/>
          <w:rFonts w:asciiTheme="minorHAnsi" w:hAnsiTheme="minorHAnsi" w:cstheme="minorHAnsi"/>
        </w:rPr>
        <w:t xml:space="preserve">. It should be unthinkable to make Taiwan subject to the failures and power attacks of the Communist Party of China, as America, even if by omission, </w:t>
      </w:r>
      <w:r w:rsidRPr="00193416">
        <w:rPr>
          <w:rStyle w:val="Emphasis"/>
          <w:rFonts w:asciiTheme="minorHAnsi" w:hAnsiTheme="minorHAnsi" w:cstheme="minorHAnsi"/>
        </w:rPr>
        <w:t xml:space="preserve">yokes Taiwan to the destiny of American-led globalization and China's </w:t>
      </w:r>
      <w:proofErr w:type="gramStart"/>
      <w:r w:rsidRPr="00193416">
        <w:rPr>
          <w:rStyle w:val="Emphasis"/>
          <w:rFonts w:asciiTheme="minorHAnsi" w:hAnsiTheme="minorHAnsi" w:cstheme="minorHAnsi"/>
        </w:rPr>
        <w:t>Other</w:t>
      </w:r>
      <w:proofErr w:type="gramEnd"/>
      <w:r w:rsidRPr="00193416">
        <w:rPr>
          <w:rStyle w:val="Emphasis"/>
          <w:rFonts w:asciiTheme="minorHAnsi" w:hAnsiTheme="minorHAnsi" w:cstheme="minorHAnsi"/>
        </w:rPr>
        <w:t xml:space="preserve"> role,</w:t>
      </w:r>
      <w:r w:rsidRPr="00193416">
        <w:rPr>
          <w:rStyle w:val="StyleUnderline"/>
          <w:rFonts w:asciiTheme="minorHAnsi" w:hAnsiTheme="minorHAnsi" w:cstheme="minorHAnsi"/>
        </w:rPr>
        <w:t xml:space="preserve"> its new submission to the West, </w:t>
      </w:r>
      <w:r w:rsidRPr="00193416">
        <w:rPr>
          <w:rStyle w:val="Emphasis"/>
          <w:rFonts w:asciiTheme="minorHAnsi" w:hAnsiTheme="minorHAnsi" w:cstheme="minorHAnsi"/>
        </w:rPr>
        <w:t>becoming "us."</w:t>
      </w:r>
      <w:r w:rsidRPr="00193416">
        <w:rPr>
          <w:rStyle w:val="StyleUnderline"/>
          <w:rFonts w:asciiTheme="minorHAnsi" w:hAnsiTheme="minorHAnsi" w:cstheme="minorHAnsi"/>
        </w:rPr>
        <w:t xml:space="preserve"> </w:t>
      </w:r>
    </w:p>
    <w:p w:rsidR="00BB3DAE" w:rsidRPr="00193416" w:rsidRDefault="00BB3DAE" w:rsidP="00BB3DAE">
      <w:pPr>
        <w:rPr>
          <w:rFonts w:asciiTheme="minorHAnsi" w:hAnsiTheme="minorHAnsi" w:cstheme="minorHAnsi"/>
        </w:rPr>
      </w:pPr>
    </w:p>
    <w:p w:rsidR="00BB3DAE" w:rsidRPr="00193416" w:rsidRDefault="00BB3DAE" w:rsidP="00BB3DAE">
      <w:pPr>
        <w:rPr>
          <w:rFonts w:asciiTheme="minorHAnsi" w:hAnsiTheme="minorHAnsi" w:cstheme="minorHAnsi"/>
        </w:rPr>
      </w:pP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Reunification Link (Taiwan)</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The influence of western neoliberalism on China situates reunification with Taiwan within a temporal history of neoliberalism, not just nationalist tendencies. Neoliberalism is not just a material apparatus but a structure of fear and anxiety that affectively infects the future- their rudimentary analysis of Taiwan neglects the production of alternate futures and times.</w:t>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Wang 2017 (</w:t>
      </w:r>
      <w:r w:rsidRPr="00193416">
        <w:rPr>
          <w:rFonts w:asciiTheme="minorHAnsi" w:hAnsiTheme="minorHAnsi" w:cstheme="minorHAnsi"/>
        </w:rPr>
        <w:t>Chih-</w:t>
      </w:r>
      <w:proofErr w:type="gramStart"/>
      <w:r w:rsidRPr="00193416">
        <w:rPr>
          <w:rFonts w:asciiTheme="minorHAnsi" w:hAnsiTheme="minorHAnsi" w:cstheme="minorHAnsi"/>
        </w:rPr>
        <w:t>ming ,</w:t>
      </w:r>
      <w:proofErr w:type="gramEnd"/>
      <w:r w:rsidRPr="00193416">
        <w:rPr>
          <w:rFonts w:asciiTheme="minorHAnsi" w:hAnsiTheme="minorHAnsi" w:cstheme="minorHAnsi"/>
        </w:rPr>
        <w:t xml:space="preserve"> Academia Sinica - Taiwan, “‘The future that belongs to us’: Affective politics, neoliberalism and the Sunflower Movement,” 2017, Sage Publications</w:t>
      </w:r>
      <w:r w:rsidRPr="00193416">
        <w:rPr>
          <w:rStyle w:val="StyleUnderline"/>
          <w:rFonts w:asciiTheme="minorHAnsi" w:hAnsiTheme="minorHAnsi" w:cstheme="minorHAnsi"/>
        </w:rPr>
        <w:t>)</w:t>
      </w:r>
    </w:p>
    <w:p w:rsidR="00BB3DAE" w:rsidRPr="00193416" w:rsidRDefault="00BB3DAE" w:rsidP="00BB3DAE">
      <w:pPr>
        <w:rPr>
          <w:rStyle w:val="Emphasis"/>
          <w:rFonts w:asciiTheme="minorHAnsi" w:hAnsiTheme="minorHAnsi" w:cstheme="minorHAnsi"/>
        </w:rPr>
      </w:pPr>
      <w:r w:rsidRPr="00193416">
        <w:rPr>
          <w:rStyle w:val="StyleUnderline"/>
          <w:rFonts w:asciiTheme="minorHAnsi" w:hAnsiTheme="minorHAnsi" w:cstheme="minorHAnsi"/>
        </w:rPr>
        <w:t xml:space="preserve">The Sunflower Movement’s ambivalent view toward the future can perhaps be summarized as follows: The future will come, but I do not know in what form (or more likely in a form I do not agree with); what I know is that if I cannot control the future, I must hold on to the present. The utopian injunction to become brave, and to become owners not losers, is the affective response to this formulation of the future as inevitable, precarious, overwhelming, and which therefore must be resisted now by imagining a new collectivity to withstand the wheel of time. </w:t>
      </w:r>
      <w:r w:rsidRPr="00193416">
        <w:rPr>
          <w:rStyle w:val="Emphasis"/>
          <w:rFonts w:asciiTheme="minorHAnsi" w:hAnsiTheme="minorHAnsi" w:cstheme="minorHAnsi"/>
        </w:rPr>
        <w:t>It is as if the future is certain, inalterable, and arriving, and all we can do is to prevent it from coming for as long as we can. Such a future of/as neoliberalism is imagined to be an external force coming to devour us, or, to use another metaphor, to ‘assimilate’ us, making our time synchronous with neoliberalism’s time</w:t>
      </w:r>
      <w:r w:rsidRPr="00193416">
        <w:rPr>
          <w:rFonts w:asciiTheme="minorHAnsi" w:hAnsiTheme="minorHAnsi" w:cstheme="minorHAnsi"/>
          <w:sz w:val="16"/>
        </w:rPr>
        <w:t xml:space="preserve">. The discussion of neoliberalism tends to focus on geography. Harvey’s (2005b) thesis of ‘uneven geographical development’ explains how capitalist growth depends on the ‘spatial fix’ to overcome capital’s internal contradictions and maximize accumulation. However, </w:t>
      </w:r>
      <w:r w:rsidRPr="00193416">
        <w:rPr>
          <w:rStyle w:val="StyleUnderline"/>
          <w:rFonts w:asciiTheme="minorHAnsi" w:hAnsiTheme="minorHAnsi" w:cstheme="minorHAnsi"/>
        </w:rPr>
        <w:t>time is also an important factor, especially with regard to high finance that capitalizes on cycles of boom and bust, and even takes time as a commodity form</w:t>
      </w:r>
      <w:r w:rsidRPr="00193416">
        <w:rPr>
          <w:rFonts w:asciiTheme="minorHAnsi" w:hAnsiTheme="minorHAnsi" w:cstheme="minorHAnsi"/>
          <w:sz w:val="16"/>
        </w:rPr>
        <w:t xml:space="preserve">. But critics of neoliberalism, if interested in time, tend to read neoliberalism’s time in the light of apocalypse and anti-future, especially in the context of climate change, arguing that the scramble for resources and </w:t>
      </w:r>
      <w:r w:rsidRPr="00193416">
        <w:rPr>
          <w:rStyle w:val="StyleUnderline"/>
          <w:rFonts w:asciiTheme="minorHAnsi" w:hAnsiTheme="minorHAnsi" w:cstheme="minorHAnsi"/>
        </w:rPr>
        <w:t>the hope of endless economic growth are not only incompatible with each other and unsustainable but will also bring about empire and the end of politics</w:t>
      </w:r>
      <w:r w:rsidRPr="00193416">
        <w:rPr>
          <w:rFonts w:asciiTheme="minorHAnsi" w:hAnsiTheme="minorHAnsi" w:cstheme="minorHAnsi"/>
          <w:sz w:val="16"/>
        </w:rPr>
        <w:t xml:space="preserve"> (Klein, 2014; Loo, 2011; Robinson, </w:t>
      </w:r>
      <w:r w:rsidRPr="00193416">
        <w:rPr>
          <w:rStyle w:val="StyleUnderline"/>
          <w:rFonts w:asciiTheme="minorHAnsi" w:hAnsiTheme="minorHAnsi" w:cstheme="minorHAnsi"/>
        </w:rPr>
        <w:t xml:space="preserve">2004). Interpreting neoliberalism’s time in the geographical context, anthropologist Hai Ren argues that the neoliberalization of the Chinese state is contingent on the restoration of Hong Kong’s sovereignty in 1997 as the means of </w:t>
      </w:r>
      <w:r w:rsidRPr="00193416">
        <w:rPr>
          <w:rStyle w:val="Emphasis"/>
          <w:rFonts w:asciiTheme="minorHAnsi" w:hAnsiTheme="minorHAnsi" w:cstheme="minorHAnsi"/>
        </w:rPr>
        <w:t>remaking socialist China to become ‘synchronic with the contemporary capitalist world’</w:t>
      </w:r>
      <w:r w:rsidRPr="00193416">
        <w:rPr>
          <w:rFonts w:asciiTheme="minorHAnsi" w:hAnsiTheme="minorHAnsi" w:cstheme="minorHAnsi"/>
          <w:sz w:val="16"/>
        </w:rPr>
        <w:t xml:space="preserve"> (2010: x). Translating the Chinese phrase yu shijie jiegui in the 1990s as ‘synchronization,’ </w:t>
      </w:r>
      <w:r w:rsidRPr="00193416">
        <w:rPr>
          <w:rStyle w:val="Emphasis"/>
          <w:rFonts w:asciiTheme="minorHAnsi" w:hAnsiTheme="minorHAnsi" w:cstheme="minorHAnsi"/>
        </w:rPr>
        <w:t>Ren conveys an understanding of Chinese neoliberalization as a nationalist and global project that not only seeks to develop the economy but also to re-unify and reintegrate ‘long lost territories,’ such as Hong Kong, Macau, and Taiwan</w:t>
      </w:r>
      <w:r w:rsidRPr="00193416">
        <w:rPr>
          <w:rFonts w:asciiTheme="minorHAnsi" w:hAnsiTheme="minorHAnsi" w:cstheme="minorHAnsi"/>
          <w:sz w:val="16"/>
        </w:rPr>
        <w:t xml:space="preserve">. Moreover, </w:t>
      </w:r>
      <w:r w:rsidRPr="00193416">
        <w:rPr>
          <w:rStyle w:val="StyleUnderline"/>
          <w:rFonts w:asciiTheme="minorHAnsi" w:hAnsiTheme="minorHAnsi" w:cstheme="minorHAnsi"/>
        </w:rPr>
        <w:t xml:space="preserve">while neoliberal synchronization means for China the attempt to be equal with the West in sharing the same temporality, it also sheds light on an important dimension of neoliberal globalization as penetrating and breaking down the barriers of time, to induct – if not abduct – others into the homogeneity of the now. </w:t>
      </w:r>
      <w:r w:rsidRPr="00193416">
        <w:rPr>
          <w:rFonts w:asciiTheme="minorHAnsi" w:hAnsiTheme="minorHAnsi" w:cstheme="minorHAnsi"/>
          <w:sz w:val="16"/>
        </w:rPr>
        <w:t xml:space="preserve">In short, </w:t>
      </w:r>
      <w:r w:rsidRPr="00193416">
        <w:rPr>
          <w:rStyle w:val="Emphasis"/>
          <w:rFonts w:asciiTheme="minorHAnsi" w:hAnsiTheme="minorHAnsi" w:cstheme="minorHAnsi"/>
        </w:rPr>
        <w:t>neoliberalism’s time is not just anti-future and apocalyptic, but the collapse of the future into the present</w:t>
      </w:r>
      <w:r w:rsidRPr="00193416">
        <w:rPr>
          <w:rFonts w:asciiTheme="minorHAnsi" w:hAnsiTheme="minorHAnsi" w:cstheme="minorHAnsi"/>
          <w:sz w:val="16"/>
        </w:rPr>
        <w:t xml:space="preserve">. The </w:t>
      </w:r>
      <w:r w:rsidRPr="00193416">
        <w:rPr>
          <w:rStyle w:val="StyleUnderline"/>
          <w:rFonts w:asciiTheme="minorHAnsi" w:hAnsiTheme="minorHAnsi" w:cstheme="minorHAnsi"/>
        </w:rPr>
        <w:t>neoliberalist telos is of course prosperity by turning to the common as well as the individual as the site for capitalist development</w:t>
      </w:r>
      <w:r w:rsidRPr="00193416">
        <w:rPr>
          <w:rFonts w:asciiTheme="minorHAnsi" w:hAnsiTheme="minorHAnsi" w:cstheme="minorHAnsi"/>
          <w:sz w:val="16"/>
        </w:rPr>
        <w:t xml:space="preserve">; in this very sense, </w:t>
      </w:r>
      <w:r w:rsidRPr="00193416">
        <w:rPr>
          <w:rStyle w:val="Emphasis"/>
          <w:rFonts w:asciiTheme="minorHAnsi" w:hAnsiTheme="minorHAnsi" w:cstheme="minorHAnsi"/>
        </w:rPr>
        <w:t>the future of neoliberalism is singular, certain, and inalterable, and only the present is up for grabs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The future informs, even dictates, the present; it tells us what to do and shows us where we will be. Worse yet, </w:t>
      </w:r>
      <w:r w:rsidRPr="00193416">
        <w:rPr>
          <w:rStyle w:val="StyleUnderline"/>
          <w:rFonts w:asciiTheme="minorHAnsi" w:hAnsiTheme="minorHAnsi" w:cstheme="minorHAnsi"/>
        </w:rPr>
        <w:lastRenderedPageBreak/>
        <w:t xml:space="preserve">the homogeneous imagination of the future only </w:t>
      </w:r>
      <w:proofErr w:type="gramStart"/>
      <w:r w:rsidRPr="00193416">
        <w:rPr>
          <w:rStyle w:val="StyleUnderline"/>
          <w:rFonts w:asciiTheme="minorHAnsi" w:hAnsiTheme="minorHAnsi" w:cstheme="minorHAnsi"/>
        </w:rPr>
        <w:t>produces</w:t>
      </w:r>
      <w:proofErr w:type="gramEnd"/>
      <w:r w:rsidRPr="00193416">
        <w:rPr>
          <w:rStyle w:val="StyleUnderline"/>
          <w:rFonts w:asciiTheme="minorHAnsi" w:hAnsiTheme="minorHAnsi" w:cstheme="minorHAnsi"/>
        </w:rPr>
        <w:t xml:space="preserve"> greater anxiety about the present because the future is no longer waiting to happen, but right here in our faces. The only choice we are given is to accept its challenge by making the right moves to compete and accumulate, or else fall under its ruthless wheels. </w:t>
      </w:r>
      <w:r w:rsidRPr="00193416">
        <w:rPr>
          <w:rStyle w:val="Emphasis"/>
          <w:rFonts w:asciiTheme="minorHAnsi" w:hAnsiTheme="minorHAnsi" w:cstheme="minorHAnsi"/>
        </w:rPr>
        <w:t>The certainty of the future hence becomes a means to discipline the presen</w:t>
      </w:r>
      <w:r w:rsidRPr="00193416">
        <w:rPr>
          <w:rFonts w:asciiTheme="minorHAnsi" w:hAnsiTheme="minorHAnsi" w:cstheme="minorHAnsi"/>
          <w:sz w:val="16"/>
        </w:rPr>
        <w:t xml:space="preserve">t, turning the heterogeneous now into homogeneous empty time leading to the neoliberal future. If the nation-state relies on the homogeneous empty time, as Benjamin suggested, </w:t>
      </w:r>
      <w:proofErr w:type="gramStart"/>
      <w:r w:rsidRPr="00193416">
        <w:rPr>
          <w:rFonts w:asciiTheme="minorHAnsi" w:hAnsiTheme="minorHAnsi" w:cstheme="minorHAnsi"/>
          <w:sz w:val="16"/>
        </w:rPr>
        <w:t>to write</w:t>
      </w:r>
      <w:proofErr w:type="gramEnd"/>
      <w:r w:rsidRPr="00193416">
        <w:rPr>
          <w:rFonts w:asciiTheme="minorHAnsi" w:hAnsiTheme="minorHAnsi" w:cstheme="minorHAnsi"/>
          <w:sz w:val="16"/>
        </w:rPr>
        <w:t xml:space="preserve"> its history as a story of progress and arrival, </w:t>
      </w:r>
      <w:r w:rsidRPr="00193416">
        <w:rPr>
          <w:rStyle w:val="StyleUnderline"/>
          <w:rFonts w:asciiTheme="minorHAnsi" w:hAnsiTheme="minorHAnsi" w:cstheme="minorHAnsi"/>
        </w:rPr>
        <w:t xml:space="preserve">neoliberalism is remaking the progress-oriented future into a prison house of subjectivity and dream by making uniform the heterogeneous now and excluding the alternatives it holds. Neoliberalism’s future is a form of biopolitics that dictates our paths to the future and a necropolitics of imagination. </w:t>
      </w:r>
      <w:r w:rsidRPr="00193416">
        <w:rPr>
          <w:rFonts w:asciiTheme="minorHAnsi" w:hAnsiTheme="minorHAnsi" w:cstheme="minorHAnsi"/>
          <w:sz w:val="16"/>
        </w:rPr>
        <w:t xml:space="preserve">In this sense, </w:t>
      </w:r>
      <w:r w:rsidRPr="00193416">
        <w:rPr>
          <w:rStyle w:val="Emphasis"/>
          <w:rFonts w:asciiTheme="minorHAnsi" w:hAnsiTheme="minorHAnsi" w:cstheme="minorHAnsi"/>
        </w:rPr>
        <w:t>the Sunflower Movement’s vision of the future can be read as a resistance to neoliberalism’s future</w:t>
      </w:r>
      <w:r w:rsidRPr="00193416">
        <w:rPr>
          <w:rFonts w:asciiTheme="minorHAnsi" w:hAnsiTheme="minorHAnsi" w:cstheme="minorHAnsi"/>
          <w:sz w:val="16"/>
        </w:rPr>
        <w:t xml:space="preserve"> – regretfully but appropriately embodied by the Chinese state and capital. At the same time, </w:t>
      </w:r>
      <w:r w:rsidRPr="00193416">
        <w:rPr>
          <w:rStyle w:val="StyleUnderline"/>
          <w:rFonts w:asciiTheme="minorHAnsi" w:hAnsiTheme="minorHAnsi" w:cstheme="minorHAnsi"/>
        </w:rPr>
        <w:t>its lack of future imagination, except that of an anticommunist, independent nation-state to come, reinforces the hold of neoliberalism in folding the future into the present and in collapsing biopolitics in electoral democracy.</w:t>
      </w:r>
      <w:r w:rsidRPr="00193416">
        <w:rPr>
          <w:rFonts w:asciiTheme="minorHAnsi" w:hAnsiTheme="minorHAnsi" w:cstheme="minorHAnsi"/>
          <w:sz w:val="16"/>
        </w:rPr>
        <w:t xml:space="preserve"> Despite the more critical but minor formations within it, it is perhaps not inaccurate to characterize the Sunflower Movement as more anti-Chinese than anti-neoliberal. </w:t>
      </w:r>
      <w:r w:rsidRPr="00193416">
        <w:rPr>
          <w:rStyle w:val="StyleUnderline"/>
          <w:rFonts w:asciiTheme="minorHAnsi" w:hAnsiTheme="minorHAnsi" w:cstheme="minorHAnsi"/>
        </w:rPr>
        <w:t xml:space="preserve">What they are really worried about is not so much the Chinese state as the singularity and certainty of the neoliberal future that China embodies as a political and economic entity. </w:t>
      </w:r>
      <w:r w:rsidRPr="00193416">
        <w:rPr>
          <w:rStyle w:val="Emphasis"/>
          <w:rFonts w:asciiTheme="minorHAnsi" w:hAnsiTheme="minorHAnsi" w:cstheme="minorHAnsi"/>
        </w:rPr>
        <w:t>Neoliberalism works in the minds of the Sunflower generation as a powerful combination of neoliberal economy and Chinese political hegemony, against which an independent and democratic nation-state has become their last hope of escape, as they are thrown into the maelstrom of neoliberal competition</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Small Arms</w:t>
      </w:r>
      <w:r w:rsidR="00BB3DAE" w:rsidRPr="00193416">
        <w:rPr>
          <w:rFonts w:asciiTheme="minorHAnsi" w:hAnsiTheme="minorHAnsi" w:cstheme="minorHAnsi"/>
        </w:rPr>
        <w:t xml:space="preserve">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The 1AC’s demonization of small arms sales uses a neoliberal tactic of ignoring conventional weapons and paradoxically decreases global restraint</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Cooper 13</w:t>
      </w:r>
      <w:r w:rsidRPr="00193416">
        <w:rPr>
          <w:rFonts w:asciiTheme="minorHAnsi" w:hAnsiTheme="minorHAnsi" w:cstheme="minorHAnsi"/>
        </w:rPr>
        <w:t xml:space="preserve"> (Neil Cooper; Professor of International Relations and Security Studies and Head of Peace Studies &amp; International Development, PhD, University of Kent at Canterbury, MA, International Relations, University of Kent at Canterbury, BA Politics/Sociology University of York; 2013; Globalization, Social Movements, and Peacebuilding ; “The Post–Cold War Arms Trade Paradox Humanitarian Arms Control, NGOs, and the Strategic Complexes of the Liberal Peace”; </w:t>
      </w:r>
      <w:hyperlink r:id="rId23" w:history="1">
        <w:r w:rsidRPr="00193416">
          <w:rPr>
            <w:rStyle w:val="Hyperlink"/>
            <w:rFonts w:asciiTheme="minorHAnsi" w:hAnsiTheme="minorHAnsi" w:cstheme="minorHAnsi"/>
          </w:rPr>
          <w:t>https://muse.jhu.edu/chapter/996214/pdf</w:t>
        </w:r>
      </w:hyperlink>
      <w:r w:rsidRPr="00193416">
        <w:rPr>
          <w:rFonts w:asciiTheme="minorHAnsi" w:hAnsiTheme="minorHAnsi" w:cstheme="minorHAnsi"/>
        </w:rPr>
        <w:t>; accessed 7/27/19; DS)</w:t>
      </w:r>
    </w:p>
    <w:p w:rsidR="008B5EB7" w:rsidRPr="00193416" w:rsidRDefault="008B5EB7" w:rsidP="008B5EB7">
      <w:pPr>
        <w:rPr>
          <w:rFonts w:asciiTheme="minorHAnsi" w:hAnsiTheme="minorHAnsi" w:cstheme="minorHAnsi"/>
          <w:sz w:val="16"/>
        </w:rPr>
      </w:pPr>
      <w:r w:rsidRPr="00193416">
        <w:rPr>
          <w:rFonts w:asciiTheme="minorHAnsi" w:hAnsiTheme="minorHAnsi" w:cstheme="minorHAnsi"/>
          <w:sz w:val="16"/>
        </w:rPr>
        <w:t xml:space="preserve">Small Arms and Light Weapons </w:t>
      </w:r>
      <w:proofErr w:type="gramStart"/>
      <w:r w:rsidRPr="00193416">
        <w:rPr>
          <w:rStyle w:val="StyleUnderline"/>
          <w:rFonts w:asciiTheme="minorHAnsi" w:hAnsiTheme="minorHAnsi" w:cstheme="minorHAnsi"/>
        </w:rPr>
        <w:t>A</w:t>
      </w:r>
      <w:proofErr w:type="gramEnd"/>
      <w:r w:rsidRPr="00193416">
        <w:rPr>
          <w:rStyle w:val="StyleUnderline"/>
          <w:rFonts w:asciiTheme="minorHAnsi" w:hAnsiTheme="minorHAnsi" w:cstheme="minorHAnsi"/>
        </w:rPr>
        <w:t xml:space="preserve"> similar</w:t>
      </w:r>
      <w:r w:rsidRPr="00193416">
        <w:rPr>
          <w:rFonts w:asciiTheme="minorHAnsi" w:hAnsiTheme="minorHAnsi" w:cstheme="minorHAnsi"/>
          <w:sz w:val="16"/>
        </w:rPr>
        <w:t xml:space="preserve">, although less powerful and less complete </w:t>
      </w:r>
      <w:r w:rsidRPr="00193416">
        <w:rPr>
          <w:rStyle w:val="StyleUnderline"/>
          <w:rFonts w:asciiTheme="minorHAnsi" w:hAnsiTheme="minorHAnsi" w:cstheme="minorHAnsi"/>
        </w:rPr>
        <w:t>process, has</w:t>
      </w:r>
      <w:r w:rsidRPr="00193416">
        <w:rPr>
          <w:rFonts w:asciiTheme="minorHAnsi" w:hAnsiTheme="minorHAnsi" w:cstheme="minorHAnsi"/>
          <w:sz w:val="16"/>
        </w:rPr>
        <w:t xml:space="preserve"> also </w:t>
      </w:r>
      <w:r w:rsidRPr="00193416">
        <w:rPr>
          <w:rStyle w:val="StyleUnderline"/>
          <w:rFonts w:asciiTheme="minorHAnsi" w:hAnsiTheme="minorHAnsi" w:cstheme="minorHAnsi"/>
        </w:rPr>
        <w:t>occurred with respect to small arms</w:t>
      </w:r>
      <w:r w:rsidRPr="00193416">
        <w:rPr>
          <w:rFonts w:asciiTheme="minorHAnsi" w:hAnsiTheme="minorHAnsi" w:cstheme="minorHAnsi"/>
          <w:sz w:val="16"/>
        </w:rPr>
        <w:t>. Even as late as 1990 Carr could note, “</w:t>
      </w:r>
      <w:proofErr w:type="gramStart"/>
      <w:r w:rsidRPr="00193416">
        <w:rPr>
          <w:rFonts w:asciiTheme="minorHAnsi" w:hAnsiTheme="minorHAnsi" w:cstheme="minorHAnsi"/>
          <w:sz w:val="16"/>
        </w:rPr>
        <w:t>the</w:t>
      </w:r>
      <w:proofErr w:type="gramEnd"/>
      <w:r w:rsidRPr="00193416">
        <w:rPr>
          <w:rFonts w:asciiTheme="minorHAnsi" w:hAnsiTheme="minorHAnsi" w:cstheme="minorHAnsi"/>
          <w:sz w:val="16"/>
        </w:rPr>
        <w:t xml:space="preserve"> standard response when arms transfer analysts discuss the trade in small arms is to dismiss the notion of control as both unworthy of their time and unworkable” (Carr 1990, 24). In the post–Cold War era, however, small arms have been successfully reframed as problem weapons that require detailed scrutiny by analysts and policymakers. </w:t>
      </w:r>
      <w:r w:rsidRPr="00193416">
        <w:rPr>
          <w:rStyle w:val="StyleUnderline"/>
          <w:rFonts w:asciiTheme="minorHAnsi" w:hAnsiTheme="minorHAnsi" w:cstheme="minorHAnsi"/>
        </w:rPr>
        <w:t>Consequently, they are now discussed as “weapons of individual destruction”</w:t>
      </w:r>
      <w:r w:rsidRPr="00193416">
        <w:rPr>
          <w:rFonts w:asciiTheme="minorHAnsi" w:hAnsiTheme="minorHAnsi" w:cstheme="minorHAnsi"/>
          <w:sz w:val="16"/>
        </w:rPr>
        <w:t xml:space="preserve"> (Stohl et al. 2007, 11), </w:t>
      </w:r>
      <w:r w:rsidRPr="00193416">
        <w:rPr>
          <w:rStyle w:val="StyleUnderline"/>
          <w:rFonts w:asciiTheme="minorHAnsi" w:hAnsiTheme="minorHAnsi" w:cstheme="minorHAnsi"/>
        </w:rPr>
        <w:t xml:space="preserve">a threat to “millions of human lives,” </w:t>
      </w:r>
      <w:r w:rsidRPr="00193416">
        <w:rPr>
          <w:rFonts w:asciiTheme="minorHAnsi" w:hAnsiTheme="minorHAnsi" w:cstheme="minorHAnsi"/>
          <w:sz w:val="16"/>
        </w:rPr>
        <w:t xml:space="preserve">and a category of arms that have “a significant impact on human security” (Stohl and Grillot 2009). This is not to underestimate the terrible impact small arms can have on conflicts. However, rather like the issue of landmines, </w:t>
      </w:r>
      <w:r w:rsidRPr="00193416">
        <w:rPr>
          <w:rStyle w:val="StyleUnderline"/>
          <w:rFonts w:asciiTheme="minorHAnsi" w:hAnsiTheme="minorHAnsi" w:cstheme="minorHAnsi"/>
        </w:rPr>
        <w:t>this is a form of military technology that has become particularly problematized in the post–Cold War era</w:t>
      </w:r>
      <w:r w:rsidRPr="00193416">
        <w:rPr>
          <w:rFonts w:asciiTheme="minorHAnsi" w:hAnsiTheme="minorHAnsi" w:cstheme="minorHAnsi"/>
          <w:sz w:val="16"/>
        </w:rPr>
        <w:t xml:space="preserve">. Indeed, as Goldring has noted, it is now “con- ventional wisdom . . . that light weapons are the dominant and generally the sole weapons used in current conflicts” (Goldring 2006, 89). Thus, for the UN forty-seven out of forty-nine conflicts in the 1990s “were waged with small arms as the weapon of choice” (ibid.). This particular post– Cold War framing of small arms and light weapons is neatly reflected in the observation by the UK House of Commons Foreign Affairs Commit- tee that “not all conventional weapons are equally lethal, with small arms and light weapons being particularly deadly” (House of Commons For- eign Affairs Committee 2009, 119 para. 299)—an observation unlikely to be made by NATO commanders at the height of the Cold War. </w:t>
      </w:r>
      <w:r w:rsidRPr="00193416">
        <w:rPr>
          <w:rStyle w:val="StyleUnderline"/>
          <w:rFonts w:asciiTheme="minorHAnsi" w:hAnsiTheme="minorHAnsi" w:cstheme="minorHAnsi"/>
        </w:rPr>
        <w:t>Moreover, Goldring’s research on civil conflicts that took place in 2004 suggests that the dominance of light weapons in civil conflict has been overstated— with both light weapons and major conventional weapons being used in twenty-two out of twenty-six conflicts</w:t>
      </w:r>
      <w:r w:rsidRPr="00193416">
        <w:rPr>
          <w:rFonts w:asciiTheme="minorHAnsi" w:hAnsiTheme="minorHAnsi" w:cstheme="minorHAnsi"/>
          <w:sz w:val="16"/>
        </w:rPr>
        <w:t xml:space="preserve"> (Goldring 2006, 90). </w:t>
      </w:r>
      <w:r w:rsidRPr="00193416">
        <w:rPr>
          <w:rStyle w:val="StyleUnderline"/>
          <w:rFonts w:asciiTheme="minorHAnsi" w:hAnsiTheme="minorHAnsi" w:cstheme="minorHAnsi"/>
        </w:rPr>
        <w:t xml:space="preserve">If small arms were ignored in the Cold War, they have now been </w:t>
      </w:r>
      <w:r w:rsidRPr="00193416">
        <w:rPr>
          <w:rStyle w:val="Emphasis"/>
          <w:rFonts w:asciiTheme="minorHAnsi" w:hAnsiTheme="minorHAnsi" w:cstheme="minorHAnsi"/>
        </w:rPr>
        <w:t>demonized</w:t>
      </w:r>
      <w:r w:rsidRPr="00193416">
        <w:rPr>
          <w:rStyle w:val="StyleUnderline"/>
          <w:rFonts w:asciiTheme="minorHAnsi" w:hAnsiTheme="minorHAnsi" w:cstheme="minorHAnsi"/>
        </w:rPr>
        <w:t xml:space="preserve"> to the point where the role of conventional weapons in civil conflicts has become almost invisible. </w:t>
      </w:r>
      <w:r w:rsidRPr="00193416">
        <w:rPr>
          <w:rFonts w:asciiTheme="minorHAnsi" w:hAnsiTheme="minorHAnsi" w:cstheme="minorHAnsi"/>
          <w:sz w:val="16"/>
        </w:rPr>
        <w:t xml:space="preserve">None of this is to deny the important role played by ethical framings and a concern with threats to the human in the construction of arms trade regulation and pariah weapons regulation generally. The point is, how- ever, that </w:t>
      </w:r>
      <w:r w:rsidRPr="00193416">
        <w:rPr>
          <w:rStyle w:val="StyleUnderline"/>
          <w:rFonts w:asciiTheme="minorHAnsi" w:hAnsiTheme="minorHAnsi" w:cstheme="minorHAnsi"/>
        </w:rPr>
        <w:t>the role of such ethical discourses is both more ambiguous and more complex than conventional narratives about the mine ban movement or the cluster munitions treaty usually allow</w:t>
      </w:r>
      <w:r w:rsidRPr="00193416">
        <w:rPr>
          <w:rFonts w:asciiTheme="minorHAnsi" w:hAnsiTheme="minorHAnsi" w:cstheme="minorHAnsi"/>
          <w:sz w:val="16"/>
        </w:rPr>
        <w:t xml:space="preserve">. Moreover, as illustrated most clearly in the case of the 1890 Brussels Act, the presence of pariah weapons regulation is not necessarily a sign of a more general shift to the tighter regulation of the arms trade. Consequently, </w:t>
      </w:r>
      <w:r w:rsidRPr="00193416">
        <w:rPr>
          <w:rStyle w:val="StyleUnderline"/>
          <w:rFonts w:asciiTheme="minorHAnsi" w:hAnsiTheme="minorHAnsi" w:cstheme="minorHAnsi"/>
        </w:rPr>
        <w:t>any consideration of the effects of pariah regulation on global and local peacebuilding</w:t>
      </w:r>
      <w:r w:rsidRPr="00193416">
        <w:rPr>
          <w:rFonts w:asciiTheme="minorHAnsi" w:hAnsiTheme="minorHAnsi" w:cstheme="minorHAnsi"/>
          <w:sz w:val="16"/>
        </w:rPr>
        <w:t xml:space="preserve"> also has to take into account the broader system of arms regulation in which it is located and the relationship that exists between pariah regulation and this broader system. The next two sections will offer some observations on these issues. The Post–Cold War Arms Trade Paradox </w:t>
      </w:r>
      <w:proofErr w:type="gramStart"/>
      <w:r w:rsidRPr="00193416">
        <w:rPr>
          <w:rFonts w:asciiTheme="minorHAnsi" w:hAnsiTheme="minorHAnsi" w:cstheme="minorHAnsi"/>
          <w:sz w:val="12"/>
          <w:szCs w:val="12"/>
        </w:rPr>
        <w:t>The</w:t>
      </w:r>
      <w:proofErr w:type="gramEnd"/>
      <w:r w:rsidRPr="00193416">
        <w:rPr>
          <w:rFonts w:asciiTheme="minorHAnsi" w:hAnsiTheme="minorHAnsi" w:cstheme="minorHAnsi"/>
          <w:sz w:val="12"/>
          <w:szCs w:val="12"/>
        </w:rPr>
        <w:t xml:space="preserve"> approach adopted to the regulation of the arms trade in general does not simply reflect concerns about particular kinds of technology and their impact on power and interest, but also broader attitudes to political economy. For example, the dominance of mercantilism and the emphasis on autarky in the sixteenth century encouraged a more active approach to the regulation of arms transfers. Previously, exports had largely been restricted in order to guarantee domestic supply of scarce military mate- rial, a case in point being the </w:t>
      </w:r>
      <w:proofErr w:type="gramStart"/>
      <w:r w:rsidRPr="00193416">
        <w:rPr>
          <w:rFonts w:asciiTheme="minorHAnsi" w:hAnsiTheme="minorHAnsi" w:cstheme="minorHAnsi"/>
          <w:sz w:val="12"/>
          <w:szCs w:val="12"/>
        </w:rPr>
        <w:t>writ issued by Henry V in 1414 prohibit</w:t>
      </w:r>
      <w:proofErr w:type="gramEnd"/>
      <w:r w:rsidRPr="00193416">
        <w:rPr>
          <w:rFonts w:asciiTheme="minorHAnsi" w:hAnsiTheme="minorHAnsi" w:cstheme="minorHAnsi"/>
          <w:sz w:val="12"/>
          <w:szCs w:val="12"/>
        </w:rPr>
        <w:t xml:space="preserve">- ing the export of gunpowder as part of his preparations for Agincourt (Barker 2005, 91). By the sixteenth century however, surplus production was also restricted. One example of this was the prohibition on the export of English guns imposed by Elizabeth I in 1574 owing to concern that such exports ensured “yor enemie is better fourneshed with them than our country ships ar” (Krause 1992, 41). Conversely, Elizabethan-era regula- tions notably extended earlier attempts to preserve English proficiency with the longbow by imposing a requirement on merchants to “import ten bowstaves for every tun of wine” (Strickland and Hardy 2011, 405). In contrast, the shift in economic ideology from mercantilism to capi- talism led to the more laissez-faire approach to the regulation of arms transfers in the late nineteenth century already noted above. For example, France passed legislation in 1885 reinstituting the private manufacture of arms and also repealed the law prohibiting exports (Kolodziej 1987, 15; Stohl and Grillot 2009, 14). Of course, belief in the beneficial effects of free trade nevertheless mingled with considerations of power, interest, and ethics to produce different coalitions of actors arguing for proscription or permission of the arms trade. However, these different positions were themselves rooted in common assumptions about the pacifying effects of trade and development. In one version of this, many nineteenth-cen- tury peace activists argued that while liberal economies would ultimately bring peace through trade and growth, it was necessary to help this pro- cess along by lifting the burdens of military spending and avoiding the interruptions to trade likely to occur from conflict among the major pow- ers (Cortright 2008). In another version, the nineteenth-century equivalent of the security- development nexus now so beloved of post–Cold War analysts of peace- building was deployed to argue in favor of the arms trade. In the context of the 1890 Brussels Act this was reflected in British arguments on the need for a provision permitting the transit of arms across the colonial ter- ritory of another state so that it could supply British settlers in the inte- rior. Failure to adopt this provision, it was argued, would involve “the abandonment of . . . trading and missionary stations, germs of civilisa- tion, to the mercy of surrounding savage tribes” (Lord Vivian, January 30, 1890). Similarly, for the Marquis of Salisbury, such a provision was neces- sary to advance “the strengthening of the civilizing element in Africa, the encouragement of its establishment in the interior and the consolida- tion of its power in contending with the brutalizing forces of the savage races” (Marquis of Salisbury to Lord Vivian, April 23, 1890). Although the language deployed was rather different, the rationale for both </w:t>
      </w:r>
      <w:r w:rsidRPr="00193416">
        <w:rPr>
          <w:rFonts w:asciiTheme="minorHAnsi" w:hAnsiTheme="minorHAnsi" w:cstheme="minorHAnsi"/>
          <w:sz w:val="12"/>
          <w:szCs w:val="12"/>
        </w:rPr>
        <w:lastRenderedPageBreak/>
        <w:t xml:space="preserve">proscrip- tion and restriction of arms supplies in the era was, therefore, much the same as that deployed today in places like Afghanistan or Iraq: security for Western agents of civilization and their local allies needed to be guar- anteed so that the benevolent effects of trade and development could work their pacifying magic on local populations. Economic philosophy also shaped the discourse on the regulation of the arms trade in the aftermath of World War I. In particular, much of the criticism of the role played by arms merchants in the run-up to World War I focused on the way private arms traders had not only facilitated the build-up of weapons but had also encouraged it through the promotion of war. Instead, critics argued that nationalization of the arms industry would better ensure that weapons sales would serve the national interest. Indeed, from the perspective of the post–Cold War era, such critics evinced a touching faith in the idea that “a socialized arms industry was by defi- nition a tribune of peace” (Kolodjie 1987, 28). However, the crisis of faith in private arms manufacturers came to a head in the 1930s as economic collapse prompted more general doubts about the viability of the capital- </w:t>
      </w:r>
      <w:proofErr w:type="gramStart"/>
      <w:r w:rsidRPr="00193416">
        <w:rPr>
          <w:rFonts w:asciiTheme="minorHAnsi" w:hAnsiTheme="minorHAnsi" w:cstheme="minorHAnsi"/>
          <w:sz w:val="12"/>
          <w:szCs w:val="12"/>
        </w:rPr>
        <w:t>ist</w:t>
      </w:r>
      <w:proofErr w:type="gramEnd"/>
      <w:r w:rsidRPr="00193416">
        <w:rPr>
          <w:rFonts w:asciiTheme="minorHAnsi" w:hAnsiTheme="minorHAnsi" w:cstheme="minorHAnsi"/>
          <w:sz w:val="12"/>
          <w:szCs w:val="12"/>
        </w:rPr>
        <w:t xml:space="preserve"> system (Harkavy 1975, 36). One outcome was the creation of the Nye Committee in the United States and the Royal Commission on the Private Manufacture of and </w:t>
      </w:r>
      <w:proofErr w:type="gramStart"/>
      <w:r w:rsidRPr="00193416">
        <w:rPr>
          <w:rFonts w:asciiTheme="minorHAnsi" w:hAnsiTheme="minorHAnsi" w:cstheme="minorHAnsi"/>
          <w:sz w:val="12"/>
          <w:szCs w:val="12"/>
        </w:rPr>
        <w:t>Trading</w:t>
      </w:r>
      <w:proofErr w:type="gramEnd"/>
      <w:r w:rsidRPr="00193416">
        <w:rPr>
          <w:rFonts w:asciiTheme="minorHAnsi" w:hAnsiTheme="minorHAnsi" w:cstheme="minorHAnsi"/>
          <w:sz w:val="12"/>
          <w:szCs w:val="12"/>
        </w:rPr>
        <w:t xml:space="preserve"> in Arms in Britain, both of which examined the issue of greater state ownership of defense companies. The commit- tees differed in their conclusions—the latter argued against it, </w:t>
      </w:r>
      <w:proofErr w:type="gramStart"/>
      <w:r w:rsidRPr="00193416">
        <w:rPr>
          <w:rFonts w:asciiTheme="minorHAnsi" w:hAnsiTheme="minorHAnsi" w:cstheme="minorHAnsi"/>
          <w:sz w:val="12"/>
          <w:szCs w:val="12"/>
        </w:rPr>
        <w:t>the for</w:t>
      </w:r>
      <w:proofErr w:type="gramEnd"/>
      <w:r w:rsidRPr="00193416">
        <w:rPr>
          <w:rFonts w:asciiTheme="minorHAnsi" w:hAnsiTheme="minorHAnsi" w:cstheme="minorHAnsi"/>
          <w:sz w:val="12"/>
          <w:szCs w:val="12"/>
        </w:rPr>
        <w:t xml:space="preserve">- mer in favor—but both symbolized a growing recognition of the need for government regulation and oversight of the industry. Although nation- alization was avoided in most states, the 1930s did see the widespread adoption of national arms export licensing systems of the kind that would be recognizable today (Harkavy 1975, 222). In the Cold War, a combination of national security considerations and the dominance of Keynesian approaches meant that domestic weap- ons procurement policies were characterized by a philosophy of welfare militarism in which the concern was not only to maintain security of supply but also to preserve jobs, stimulate economies, and preserve key technology sectors. Consequently, the defense sector was dominated by national champions (which in Europe were also increasingly transformed into state-owned companies) who were often awarded contracts without even any competition. On the one hand, the combination of welfare mili- tarism and Cold War security concerns encouraged the further extension of government oversight of arms sales and also government’s role in their promotion. At the same time, however, the overwhelming dominance of Cold War security logic meant that overseas arms sales were, at least until the late sixties, viewed more as instruments of geopolitical strategy than as commercial deals pursued purely for profit, as had been the case, for example, in the late nineteenth century. </w:t>
      </w:r>
      <w:r w:rsidRPr="00193416">
        <w:rPr>
          <w:rStyle w:val="StyleUnderline"/>
          <w:rFonts w:asciiTheme="minorHAnsi" w:hAnsiTheme="minorHAnsi" w:cstheme="minorHAnsi"/>
        </w:rPr>
        <w:t xml:space="preserve">The end of the Cold War coincided with (and reinforced) underly- ing shifts in conceptions of economy and security that influenced the debate on the arms industry and on arms transfer control. In terms of economy, the </w:t>
      </w:r>
      <w:r w:rsidRPr="00193416">
        <w:rPr>
          <w:rStyle w:val="Emphasis"/>
          <w:rFonts w:asciiTheme="minorHAnsi" w:hAnsiTheme="minorHAnsi" w:cstheme="minorHAnsi"/>
        </w:rPr>
        <w:t>neoliberal agenda</w:t>
      </w:r>
      <w:r w:rsidRPr="00193416">
        <w:rPr>
          <w:rFonts w:asciiTheme="minorHAnsi" w:hAnsiTheme="minorHAnsi" w:cstheme="minorHAnsi"/>
          <w:sz w:val="16"/>
        </w:rPr>
        <w:t xml:space="preserve"> (understood here as an approach to political economy that emphasizes trade and financial liberalization, privati- zation, deregulation, and reductions of public sector employment and expenditures (see Smith and Verdeja, Introduction, this volume)) </w:t>
      </w:r>
      <w:r w:rsidRPr="00193416">
        <w:rPr>
          <w:rStyle w:val="StyleUnderline"/>
          <w:rFonts w:asciiTheme="minorHAnsi" w:hAnsiTheme="minorHAnsi" w:cstheme="minorHAnsi"/>
        </w:rPr>
        <w:t>had already been thoroughly mainstreamed in the policy discourse of gov- ernments</w:t>
      </w:r>
      <w:r w:rsidRPr="00193416">
        <w:rPr>
          <w:rFonts w:asciiTheme="minorHAnsi" w:hAnsiTheme="minorHAnsi" w:cstheme="minorHAnsi"/>
          <w:sz w:val="16"/>
        </w:rPr>
        <w:t xml:space="preserve">. Consequently, economic ideology reinforced other factors that, between them, have now led to a defense industry characterized less by state-owned companies and/or national champions and more by private multinational corporations with far more permeable national identities. For example, BAE Systems, though nominally a British company, gener- ated $17.3 billion in US sales in 2008 and $10.5 billion in other countries compared with $6.25 billion in Britain. The company’s US sales made it the fourth largest contractor with the US Department of Defense, while its recent acquisition of an Australian company has also made it the larg- </w:t>
      </w:r>
      <w:proofErr w:type="gramStart"/>
      <w:r w:rsidRPr="00193416">
        <w:rPr>
          <w:rFonts w:asciiTheme="minorHAnsi" w:hAnsiTheme="minorHAnsi" w:cstheme="minorHAnsi"/>
          <w:sz w:val="16"/>
        </w:rPr>
        <w:t>est</w:t>
      </w:r>
      <w:proofErr w:type="gramEnd"/>
      <w:r w:rsidRPr="00193416">
        <w:rPr>
          <w:rFonts w:asciiTheme="minorHAnsi" w:hAnsiTheme="minorHAnsi" w:cstheme="minorHAnsi"/>
          <w:sz w:val="16"/>
        </w:rPr>
        <w:t xml:space="preserve"> arms producer in Australia (SIPRI 2010, 253). In this respect, today’s multinational companies, with their subsidiaries in a wide range of coun- tries and their coproduction deals with an even wider range of companies, more closely resemble the international networks established by the large defense companies, such as Vickers, in the early 1900s. In terms of the approach to major arms transfers, the embrace of neo- liberalism significantly reinforced the shift to a more commercial attitude that had been gradually evolving from the late 1960s onward. Indeed, as early as 1990 one commentator could wryly observe that decisions on arms sales had “passed from balance of power to balance of trade consider- ations” (Carr 1990, 24), and since then the role of economic considerations in arms transfer decisions has magnified. This trend has now become so pronounced that it has led some commentators to suggest that a defining feature of the post–Cold War arms trade system has been the erosion of supply-side controls on the export of major weapons (Spear, forthcoming). This is not to deny that the post–Cold War era has also witnessed the proliferation of formal international agreements designed to regulate the arms trade (e.g., the EU Code, the Wassenaar Arrangement, the UN Program of Action on Small Arms, the UN Arms Register, etc). </w:t>
      </w:r>
      <w:r w:rsidRPr="00193416">
        <w:rPr>
          <w:rStyle w:val="StyleUnderline"/>
          <w:rFonts w:asciiTheme="minorHAnsi" w:hAnsiTheme="minorHAnsi" w:cstheme="minorHAnsi"/>
        </w:rPr>
        <w:t xml:space="preserve">However, these developments merely highlight an (apparent) </w:t>
      </w:r>
      <w:r w:rsidRPr="00193416">
        <w:rPr>
          <w:rStyle w:val="Emphasis"/>
          <w:rFonts w:asciiTheme="minorHAnsi" w:hAnsiTheme="minorHAnsi" w:cstheme="minorHAnsi"/>
        </w:rPr>
        <w:t>post–Cold War arms trade paradox</w:t>
      </w:r>
      <w:r w:rsidRPr="00193416">
        <w:rPr>
          <w:rStyle w:val="StyleUnderline"/>
          <w:rFonts w:asciiTheme="minorHAnsi" w:hAnsiTheme="minorHAnsi" w:cstheme="minorHAnsi"/>
        </w:rPr>
        <w:t xml:space="preserve">: that the growth in formal international regulation has coincided with a relative </w:t>
      </w:r>
      <w:r w:rsidRPr="00193416">
        <w:rPr>
          <w:rStyle w:val="Emphasis"/>
          <w:rFonts w:asciiTheme="minorHAnsi" w:hAnsiTheme="minorHAnsi" w:cstheme="minorHAnsi"/>
        </w:rPr>
        <w:t>decline in</w:t>
      </w:r>
      <w:r w:rsidRPr="00193416">
        <w:rPr>
          <w:rStyle w:val="StyleUnderline"/>
          <w:rFonts w:asciiTheme="minorHAnsi" w:hAnsiTheme="minorHAnsi" w:cstheme="minorHAnsi"/>
        </w:rPr>
        <w:t xml:space="preserve"> certain kinds of </w:t>
      </w:r>
      <w:r w:rsidRPr="00193416">
        <w:rPr>
          <w:rStyle w:val="Emphasis"/>
          <w:rFonts w:asciiTheme="minorHAnsi" w:hAnsiTheme="minorHAnsi" w:cstheme="minorHAnsi"/>
        </w:rPr>
        <w:t>restraint</w:t>
      </w:r>
      <w:r w:rsidRPr="00193416">
        <w:rPr>
          <w:rStyle w:val="StyleUnderline"/>
          <w:rFonts w:asciiTheme="minorHAnsi" w:hAnsiTheme="minorHAnsi" w:cstheme="minorHAnsi"/>
        </w:rPr>
        <w:t xml:space="preserve">, particularly with regard to the willingness of states to impose qualitative restrictions on the sale of highly </w:t>
      </w:r>
      <w:r w:rsidRPr="00193416">
        <w:rPr>
          <w:rStyle w:val="Emphasis"/>
          <w:rFonts w:asciiTheme="minorHAnsi" w:hAnsiTheme="minorHAnsi" w:cstheme="minorHAnsi"/>
        </w:rPr>
        <w:t>advanced equipment</w:t>
      </w:r>
      <w:r w:rsidRPr="00193416">
        <w:rPr>
          <w:rStyle w:val="StyleUnderline"/>
          <w:rFonts w:asciiTheme="minorHAnsi" w:hAnsiTheme="minorHAnsi" w:cstheme="minorHAnsi"/>
        </w:rPr>
        <w:t xml:space="preserve"> (an issue explored in more detail later). </w:t>
      </w:r>
      <w:r w:rsidRPr="00193416">
        <w:rPr>
          <w:rFonts w:asciiTheme="minorHAnsi" w:hAnsiTheme="minorHAnsi" w:cstheme="minorHAnsi"/>
          <w:sz w:val="16"/>
        </w:rPr>
        <w:t xml:space="preserve">The growth in formal international regulation has also coincided with active efforts to reduce the regulatory restraints governing arms sales. For example, in 2000 the Clinton administration launched seventeen propos- als under the Defense Trade Security Initiative aimed at streamlining the export licensing process (Stohl and Grillot 2009, 57); in 2007 the George W. Bush administration signed defense trade cooperation treaties (finally ratified by the US Senate in 2010) with Australia and Britain that permit license-free defense exports to approved end users in each state. More recently, the Obama administration has also committed itself to overhaul- ing the US export control system to make it easier to export weapons to US allies and to emerging markets such as China (Defense News 2009). There are a number of initiatives associated with this reform, including a new license exception for the export of dual-use goods to NATO countries and other countries selected on the basis of their membership of multinational nonproliferation regimes. According to the administration, the effect of this reform will be to eliminate the need for export licenses in nearly three thousand types of transactions per year, affecting an estimated $1.4 bil- lion in annual exports (Bureau of Industry and Security, 2011). Similar processes have been at work in other countries. For example, in 2002 Brit- ain announced changes to its method of assessing license applications for components incorporated into military equipment for onward export, a reform generally interpreted as opening “a significant export licensing loophole” (Saferworld 2003, 9), while in 2007 France announced it would ease restrictions on products moving within the EU (Stohl and Grillot 2009, 69). In addition, in 2009 the EU adopted a directive on intracommu- nity transfers that aims to simplify export procedures for sales to member states by creating a system of either general or global licenses. The for- mer, for example, permits transfers to certified recipients in member states without the need for an individual license for every transaction (Taylor 2011, 17–18). Many states already operate similar systems, so it is not clear what the exact impact of this reform will be, but the reforms are indicative of a broader trend toward relaxing licensing requirements for all but the most egregious of states. Today then, </w:t>
      </w:r>
      <w:r w:rsidRPr="00193416">
        <w:rPr>
          <w:rStyle w:val="StyleUnderline"/>
          <w:rFonts w:asciiTheme="minorHAnsi" w:hAnsiTheme="minorHAnsi" w:cstheme="minorHAnsi"/>
        </w:rPr>
        <w:t xml:space="preserve">sales of both major weapons systems and a range of dual- use items are primarily </w:t>
      </w:r>
      <w:r w:rsidRPr="00193416">
        <w:rPr>
          <w:rStyle w:val="Emphasis"/>
          <w:rFonts w:asciiTheme="minorHAnsi" w:hAnsiTheme="minorHAnsi" w:cstheme="minorHAnsi"/>
        </w:rPr>
        <w:t>discussed</w:t>
      </w:r>
      <w:r w:rsidRPr="00193416">
        <w:rPr>
          <w:rStyle w:val="StyleUnderline"/>
          <w:rFonts w:asciiTheme="minorHAnsi" w:hAnsiTheme="minorHAnsi" w:cstheme="minorHAnsi"/>
        </w:rPr>
        <w:t xml:space="preserve"> (by exporters at least, if not by recipients and their </w:t>
      </w:r>
      <w:r w:rsidRPr="00193416">
        <w:rPr>
          <w:rStyle w:val="StyleUnderline"/>
          <w:rFonts w:asciiTheme="minorHAnsi" w:hAnsiTheme="minorHAnsi" w:cstheme="minorHAnsi"/>
        </w:rPr>
        <w:lastRenderedPageBreak/>
        <w:t xml:space="preserve">neighbors) in the language of the </w:t>
      </w:r>
      <w:r w:rsidRPr="00193416">
        <w:rPr>
          <w:rStyle w:val="Emphasis"/>
          <w:rFonts w:asciiTheme="minorHAnsi" w:hAnsiTheme="minorHAnsi" w:cstheme="minorHAnsi"/>
        </w:rPr>
        <w:t>technocrat</w:t>
      </w:r>
      <w:r w:rsidRPr="00193416">
        <w:rPr>
          <w:rStyle w:val="StyleUnderline"/>
          <w:rFonts w:asciiTheme="minorHAnsi" w:hAnsiTheme="minorHAnsi" w:cstheme="minorHAnsi"/>
        </w:rPr>
        <w:t xml:space="preserve"> and the </w:t>
      </w:r>
      <w:r w:rsidRPr="00193416">
        <w:rPr>
          <w:rStyle w:val="Emphasis"/>
          <w:rFonts w:asciiTheme="minorHAnsi" w:hAnsiTheme="minorHAnsi" w:cstheme="minorHAnsi"/>
        </w:rPr>
        <w:t>banker</w:t>
      </w:r>
      <w:r w:rsidRPr="00193416">
        <w:rPr>
          <w:rStyle w:val="StyleUnderline"/>
          <w:rFonts w:asciiTheme="minorHAnsi" w:hAnsiTheme="minorHAnsi" w:cstheme="minorHAnsi"/>
        </w:rPr>
        <w:t>— the language of jobs, financing terms, market share, and performance evaluation. In part this is a function of the shift to the neoliberal economic framework noted above</w:t>
      </w:r>
      <w:r w:rsidRPr="00193416">
        <w:rPr>
          <w:rFonts w:asciiTheme="minorHAnsi" w:hAnsiTheme="minorHAnsi" w:cstheme="minorHAnsi"/>
          <w:sz w:val="16"/>
        </w:rPr>
        <w:t>. In part it is also a function of the shift to a human security-centered approach to conventional arms transfer regulation that has focused on pariah weapons deemed to have inhumane impacts, such as landmines and small arms. Indeed, both government and NGO con- cerns about the negative effects of the arms trade have bifurcated—with concern focused either on the problem of “weapons of mass destruction” (problematized primarily in terms of their potential acquisition by rogue state or nonstate actors) or, at the other end of the scale, on issues such as small arms (primarily problematized in terms of the illicit rather than the legal trade in such weapons).</w:t>
      </w: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Sustainability link</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Sustainability and the capitalist process are diametrically opposed; the health of the environment is a class issue that can only be resolved through revolution</w:t>
      </w:r>
    </w:p>
    <w:p w:rsidR="00BB3DAE" w:rsidRPr="00193416" w:rsidRDefault="00BB3DAE" w:rsidP="00BB3DAE">
      <w:pPr>
        <w:rPr>
          <w:rStyle w:val="Emphasis"/>
          <w:rFonts w:asciiTheme="minorHAnsi" w:hAnsiTheme="minorHAnsi" w:cstheme="minorHAnsi"/>
        </w:rPr>
      </w:pPr>
      <w:proofErr w:type="gramStart"/>
      <w:r w:rsidRPr="00193416">
        <w:rPr>
          <w:rStyle w:val="Style13ptBold"/>
          <w:rFonts w:asciiTheme="minorHAnsi" w:hAnsiTheme="minorHAnsi" w:cstheme="minorHAnsi"/>
        </w:rPr>
        <w:t xml:space="preserve">Das 18 </w:t>
      </w:r>
      <w:r w:rsidRPr="00193416">
        <w:rPr>
          <w:rFonts w:asciiTheme="minorHAnsi" w:hAnsiTheme="minorHAnsi" w:cstheme="minorHAnsi"/>
        </w:rPr>
        <w:t>(Raju J Das; an Associate Professor at York University, Toronto.</w:t>
      </w:r>
      <w:proofErr w:type="gramEnd"/>
      <w:r w:rsidRPr="00193416">
        <w:rPr>
          <w:rFonts w:asciiTheme="minorHAnsi" w:hAnsiTheme="minorHAnsi" w:cstheme="minorHAnsi"/>
        </w:rPr>
        <w:t xml:space="preserve"> His most recent book, published in 2017, is Marxist Class Theory for a skeptical world, Brill, Leiden. He is currently writing a book on Marx’s Capital 1, entitled ‘Marx, Capital, and Contemporary Capitalism: A Global Perspective’, to be published by Taylor and Francis, London. He serves on the editorial board and on the manuscript collective of Science and Society: A Journal of Marxist Thought and Analysis; 2/18/18; “A Marxist perspective on sustainability: Brief reflections on ecological sustainability and social inequality”; </w:t>
      </w:r>
      <w:hyperlink r:id="rId24" w:history="1">
        <w:r w:rsidRPr="00193416">
          <w:rPr>
            <w:rStyle w:val="Hyperlink"/>
            <w:rFonts w:asciiTheme="minorHAnsi" w:hAnsiTheme="minorHAnsi" w:cstheme="minorHAnsi"/>
          </w:rPr>
          <w:t>http://links.org.au/marxism-ecological-sustainability-social-inequality</w:t>
        </w:r>
      </w:hyperlink>
      <w:r w:rsidRPr="00193416">
        <w:rPr>
          <w:rFonts w:asciiTheme="minorHAnsi" w:hAnsiTheme="minorHAnsi" w:cstheme="minorHAnsi"/>
        </w:rPr>
        <w:t>; 7/27/19)</w:t>
      </w:r>
    </w:p>
    <w:p w:rsidR="00BB3DAE" w:rsidRPr="00193416" w:rsidRDefault="00BB3DAE" w:rsidP="00BB3DAE">
      <w:pPr>
        <w:rPr>
          <w:rStyle w:val="StyleUnderline"/>
          <w:rFonts w:asciiTheme="minorHAnsi" w:hAnsiTheme="minorHAnsi" w:cstheme="minorHAnsi"/>
        </w:rPr>
      </w:pPr>
      <w:r w:rsidRPr="00193416">
        <w:rPr>
          <w:rFonts w:asciiTheme="minorHAnsi" w:hAnsiTheme="minorHAnsi" w:cstheme="minorHAnsi"/>
          <w:sz w:val="12"/>
        </w:rPr>
        <w:t>February 18, 2018 — Links International Journal of Socialist Renewal — Karl Marx’s concept of sustainability is connected to his concepts of metabolism and reproduction. While the first connection is well recognized in recent literature (famously in the work of Paul Burkett, John Bellamy Foster and many others</w:t>
      </w:r>
      <w:proofErr w:type="gramStart"/>
      <w:r w:rsidRPr="00193416">
        <w:rPr>
          <w:rFonts w:asciiTheme="minorHAnsi" w:hAnsiTheme="minorHAnsi" w:cstheme="minorHAnsi"/>
          <w:sz w:val="12"/>
        </w:rPr>
        <w:t>)[</w:t>
      </w:r>
      <w:proofErr w:type="gramEnd"/>
      <w:r w:rsidRPr="00193416">
        <w:rPr>
          <w:rFonts w:asciiTheme="minorHAnsi" w:hAnsiTheme="minorHAnsi" w:cstheme="minorHAnsi"/>
          <w:sz w:val="12"/>
        </w:rPr>
        <w:t>2], the second connection is not. Moreover, sustainability is potentially connected to another crucial concept in Marx’s thinking – that is, value of labour power (which is expressed as the wage that workers receive)</w:t>
      </w:r>
      <w:proofErr w:type="gramStart"/>
      <w:r w:rsidRPr="00193416">
        <w:rPr>
          <w:rFonts w:asciiTheme="minorHAnsi" w:hAnsiTheme="minorHAnsi" w:cstheme="minorHAnsi"/>
          <w:sz w:val="12"/>
        </w:rPr>
        <w:t>,</w:t>
      </w:r>
      <w:proofErr w:type="gramEnd"/>
      <w:r w:rsidRPr="00193416">
        <w:rPr>
          <w:rFonts w:asciiTheme="minorHAnsi" w:hAnsiTheme="minorHAnsi" w:cstheme="minorHAnsi"/>
          <w:sz w:val="12"/>
        </w:rPr>
        <w:t xml:space="preserve"> although Marx fails to explicitly make that connection. In this short paper, I connect sustainability to metabolism, reproduction, and value of labour power. I argue that sustainability (or a healthy environment) can be seen as an “ecological social wage” under capitalism and has to be fought for as a part of a larger fight against the various logics of capitalism, such as endless accumulation, and against the system as a whole. Therefore, </w:t>
      </w:r>
      <w:r w:rsidRPr="00193416">
        <w:rPr>
          <w:rStyle w:val="StyleUnderline"/>
          <w:rFonts w:asciiTheme="minorHAnsi" w:hAnsiTheme="minorHAnsi" w:cstheme="minorHAnsi"/>
        </w:rPr>
        <w:t>ecological sustainability is fundamentally a class issue, one that concerns the working class of the world as a whole that is comprised of people with different gender, racial, and nationality backgrounds, and it is not to be narrowly seen as an ecological issue, separate from the needs and the movements of the working class.</w:t>
      </w:r>
      <w:r w:rsidRPr="00193416">
        <w:rPr>
          <w:rFonts w:asciiTheme="minorHAnsi" w:hAnsiTheme="minorHAnsi" w:cstheme="minorHAnsi"/>
          <w:sz w:val="12"/>
        </w:rPr>
        <w:t xml:space="preserve"> What is sustainability? </w:t>
      </w:r>
      <w:r w:rsidRPr="00193416">
        <w:rPr>
          <w:rStyle w:val="StyleUnderline"/>
          <w:rFonts w:asciiTheme="minorHAnsi" w:hAnsiTheme="minorHAnsi" w:cstheme="minorHAnsi"/>
        </w:rPr>
        <w:t>To live and to satisfy our needs, we must enter into a metabolic relation with nature, as Marx says in chapter 7 of Capital Vol</w:t>
      </w:r>
      <w:r w:rsidRPr="00193416">
        <w:rPr>
          <w:rFonts w:asciiTheme="minorHAnsi" w:hAnsiTheme="minorHAnsi" w:cstheme="minorHAnsi"/>
          <w:sz w:val="12"/>
        </w:rPr>
        <w:t xml:space="preserve"> 1.[3] That is, on the basis of manual and mental labour</w:t>
      </w:r>
      <w:r w:rsidRPr="00193416">
        <w:rPr>
          <w:rStyle w:val="StyleUnderline"/>
          <w:rFonts w:asciiTheme="minorHAnsi" w:hAnsiTheme="minorHAnsi" w:cstheme="minorHAnsi"/>
        </w:rPr>
        <w:t>, we must interact with nature from which we get raw materials and energy and in which we dump waste products. Nature, especially transformed nature, is a part of the means of production</w:t>
      </w:r>
      <w:r w:rsidRPr="00193416">
        <w:rPr>
          <w:rFonts w:asciiTheme="minorHAnsi" w:hAnsiTheme="minorHAnsi" w:cstheme="minorHAnsi"/>
          <w:sz w:val="12"/>
        </w:rPr>
        <w:t xml:space="preserve">. Seeing society as a temporal process, in Chapter 23 of Capital Vol 1 Marx referred to “simple reproduction” saying: “every social process of production is at the same time a process of reproduction”, and “No society can go on producing, in other words, no society can reproduce, unless it constantly reconverts a part of its products into means of production…”[4] </w:t>
      </w:r>
      <w:r w:rsidRPr="00193416">
        <w:rPr>
          <w:rStyle w:val="StyleUnderline"/>
          <w:rFonts w:asciiTheme="minorHAnsi" w:hAnsiTheme="minorHAnsi" w:cstheme="minorHAnsi"/>
        </w:rPr>
        <w:t>Rubbing Marx’s concept of metabolism with his concept of reproduction, one can say this: in producing the things that we need, we use up the means of production, including those that come, more or less, directly from nature, and these means of production must be replenished in terms of their quantity and quality. For example, if we cut trees and pollute air to produce wealth, a part of the produced wealth -- the combined product of labour and nature -- has to be utilized to replenish the trees and to clean the air. We have to reproduce elements of nature, constantly. Not doing so constitutes a threat to sustainability.</w:t>
      </w:r>
      <w:r w:rsidRPr="00193416">
        <w:rPr>
          <w:rFonts w:asciiTheme="minorHAnsi" w:hAnsiTheme="minorHAnsi" w:cstheme="minorHAnsi"/>
          <w:sz w:val="12"/>
        </w:rPr>
        <w:t xml:space="preserve"> Marx talks about sustainability more directly in Capital Vol 3</w:t>
      </w:r>
      <w:r w:rsidRPr="00193416">
        <w:rPr>
          <w:rStyle w:val="StyleUnderline"/>
          <w:rFonts w:asciiTheme="minorHAnsi" w:hAnsiTheme="minorHAnsi" w:cstheme="minorHAnsi"/>
        </w:rPr>
        <w:t>: an entire society, a nation, or all simultaneously existing societies taken together, are not the owners of the earth. They are simply its possessors, its beneficiaries, and, have to bequeath it in an improved state to succeeding generations as</w:t>
      </w:r>
      <w:r w:rsidRPr="00193416">
        <w:rPr>
          <w:rFonts w:asciiTheme="minorHAnsi" w:hAnsiTheme="minorHAnsi" w:cstheme="minorHAnsi"/>
          <w:sz w:val="12"/>
        </w:rPr>
        <w:t xml:space="preserve"> boni patres </w:t>
      </w:r>
      <w:r w:rsidRPr="00193416">
        <w:rPr>
          <w:rStyle w:val="StyleUnderline"/>
          <w:rFonts w:asciiTheme="minorHAnsi" w:hAnsiTheme="minorHAnsi" w:cstheme="minorHAnsi"/>
        </w:rPr>
        <w:t>familias [good householders]</w:t>
      </w:r>
      <w:r w:rsidRPr="00193416">
        <w:rPr>
          <w:rFonts w:asciiTheme="minorHAnsi" w:hAnsiTheme="minorHAnsi" w:cstheme="minorHAnsi"/>
          <w:sz w:val="12"/>
        </w:rPr>
        <w:t xml:space="preserve">’.[5] We may conclude that not to do so is to live in an ecologically unsustainable world, a world where the physical environment is not in a state of good health. Marx’s concept of sustainability is quite consistent with that of the United Nations’ Brundtland Commission, established in the 1980s to promote sustainable development globally, which views sustainable development as: “development that meets the needs of the present without compromising the ability of future generations to meet their own needs” (Brundtland Commission, 1987).[6] </w:t>
      </w:r>
      <w:r w:rsidRPr="00193416">
        <w:rPr>
          <w:rStyle w:val="StyleUnderline"/>
          <w:rFonts w:asciiTheme="minorHAnsi" w:hAnsiTheme="minorHAnsi" w:cstheme="minorHAnsi"/>
        </w:rPr>
        <w:t>That capitalism has not achieved sustainability is clear from the fact that we are facing massive ecological problems, including global warming, deforestation, soil erosion, air pollution, resource depletion, etc</w:t>
      </w:r>
      <w:r w:rsidRPr="00193416">
        <w:rPr>
          <w:rFonts w:asciiTheme="minorHAnsi" w:hAnsiTheme="minorHAnsi" w:cstheme="minorHAnsi"/>
          <w:sz w:val="12"/>
        </w:rPr>
        <w:t xml:space="preserve">. The question is why? Causes of threat to sustainability First, what is not the cause? </w:t>
      </w:r>
      <w:r w:rsidRPr="00193416">
        <w:rPr>
          <w:rStyle w:val="StyleUnderline"/>
          <w:rFonts w:asciiTheme="minorHAnsi" w:hAnsiTheme="minorHAnsi" w:cstheme="minorHAnsi"/>
        </w:rPr>
        <w:t>The threat to sustainability under capitalism</w:t>
      </w:r>
      <w:r w:rsidRPr="00193416">
        <w:rPr>
          <w:rFonts w:asciiTheme="minorHAnsi" w:hAnsiTheme="minorHAnsi" w:cstheme="minorHAnsi"/>
          <w:sz w:val="12"/>
        </w:rPr>
        <w:t xml:space="preserve"> does not come from the fact that there are too many people on earth, nor from the fact that some erstwhile poor countries are consuming more things to live a slightly better life, nor indeed from human beings’ productive activity as such (e.g. industrialization), although all these facts do involve increased extraction of resources from nature. It </w:t>
      </w:r>
      <w:r w:rsidRPr="00193416">
        <w:rPr>
          <w:rStyle w:val="StyleUnderline"/>
          <w:rFonts w:asciiTheme="minorHAnsi" w:hAnsiTheme="minorHAnsi" w:cstheme="minorHAnsi"/>
        </w:rPr>
        <w:t>is rather the social form in which we live our lives and the attendant nature-dominating discursive framework that constitute the most important threat to sustainability.</w:t>
      </w:r>
      <w:r w:rsidRPr="00193416">
        <w:rPr>
          <w:rFonts w:asciiTheme="minorHAnsi" w:hAnsiTheme="minorHAnsi" w:cstheme="minorHAnsi"/>
          <w:sz w:val="12"/>
        </w:rPr>
        <w:t xml:space="preserve"> The social form in which we live is not one that is just</w:t>
      </w:r>
      <w:proofErr w:type="gramStart"/>
      <w:r w:rsidRPr="00193416">
        <w:rPr>
          <w:rFonts w:asciiTheme="minorHAnsi" w:hAnsiTheme="minorHAnsi" w:cstheme="minorHAnsi"/>
          <w:sz w:val="12"/>
        </w:rPr>
        <w:t>.[</w:t>
      </w:r>
      <w:proofErr w:type="gramEnd"/>
      <w:r w:rsidRPr="00193416">
        <w:rPr>
          <w:rFonts w:asciiTheme="minorHAnsi" w:hAnsiTheme="minorHAnsi" w:cstheme="minorHAnsi"/>
          <w:sz w:val="12"/>
        </w:rPr>
        <w:t xml:space="preserve">7] We live in an unjust world. So one may ask: what connection might injustice have to the threat to sustainability? I see inequality as a form of injustice. And I see inequality not just as inequality in income and consumption but as class inequality. Class inequality refers to the </w:t>
      </w:r>
      <w:r w:rsidRPr="00193416">
        <w:rPr>
          <w:rStyle w:val="StyleUnderline"/>
          <w:rFonts w:asciiTheme="minorHAnsi" w:hAnsiTheme="minorHAnsi" w:cstheme="minorHAnsi"/>
        </w:rPr>
        <w:t>inequality in the control over society’s productive resources, including those that come directly from nature (farm land, water, minerals, etc.), and consequent class exploitation</w:t>
      </w:r>
      <w:r w:rsidRPr="00193416">
        <w:rPr>
          <w:rFonts w:asciiTheme="minorHAnsi" w:hAnsiTheme="minorHAnsi" w:cstheme="minorHAnsi"/>
          <w:sz w:val="12"/>
        </w:rPr>
        <w:t xml:space="preserve"> (appropriation of surplus product or surplus labour, by the class that controls the means of production from the class that does not).[8] We are talking here about inequality between those who control productive resources and their uses, and those who do not, and inequality between those who have the </w:t>
      </w:r>
      <w:r w:rsidRPr="00193416">
        <w:rPr>
          <w:rFonts w:asciiTheme="minorHAnsi" w:hAnsiTheme="minorHAnsi" w:cstheme="minorHAnsi"/>
          <w:sz w:val="12"/>
        </w:rPr>
        <w:lastRenderedPageBreak/>
        <w:t xml:space="preserve">power to exploit others in production and outside production, and those who do not. Lenin said: “As long as there is exploitation there cannot be equality.”[9] More specifically, the capitalist or “the landowner cannot be the equal of the worker, or the hungry man the equal of the full man” (ibid.). Because of class inequality, what we receive from society (in terms of goods and services to meet our needs) is not quite in accordance with our abilities; nor is it according to the amount of work we perform (consider how much a bank CEO makes as opposed to an ordinary worker); nor indeed is it according to how much we need in order to satisfy all of our varying needs. </w:t>
      </w:r>
      <w:r w:rsidRPr="00193416">
        <w:rPr>
          <w:rStyle w:val="StyleUnderline"/>
          <w:rFonts w:asciiTheme="minorHAnsi" w:hAnsiTheme="minorHAnsi" w:cstheme="minorHAnsi"/>
        </w:rPr>
        <w:t>Class-based inequality as class-based injustice is the fundamental threat to sustainability</w:t>
      </w:r>
      <w:r w:rsidRPr="00193416">
        <w:rPr>
          <w:rFonts w:asciiTheme="minorHAnsi" w:hAnsiTheme="minorHAnsi" w:cstheme="minorHAnsi"/>
          <w:sz w:val="12"/>
        </w:rPr>
        <w:t xml:space="preserve">. This requires an explanation. Most of us have to rely on wage-work to survive because of our separation from the objective conditions of production, including nature (land, etc.). Marx called this primitive accumulation, and this is an on-going process. This separation, with respect to nature, is not a physical separation, for production in all forms of society requires unity – non-separation – of human beings with nature. The separation in question is social-political; it is in terms of class. That is: we have no control over the use of the objective conditions of production, including those that more or less directly come from nature, with which we are physically in contact in the realm of production. We do not decide how much resources are being extracted, in what manner and at what rate. </w:t>
      </w:r>
      <w:r w:rsidRPr="00193416">
        <w:rPr>
          <w:rStyle w:val="StyleUnderline"/>
          <w:rFonts w:asciiTheme="minorHAnsi" w:hAnsiTheme="minorHAnsi" w:cstheme="minorHAnsi"/>
        </w:rPr>
        <w:t>We are a part of nature. We are in physical contact with nature. Yet, under capitalism, we hardly control the basis on which we interact with nature. We live in a society which, as Marx says in Capital Vol 1, is based on endless accumulation of wealth in the form of money</w:t>
      </w:r>
      <w:r w:rsidRPr="00193416">
        <w:rPr>
          <w:rFonts w:asciiTheme="minorHAnsi" w:hAnsiTheme="minorHAnsi" w:cstheme="minorHAnsi"/>
          <w:sz w:val="12"/>
        </w:rPr>
        <w:t>, as denoted by M-C-MΔ. This is a process whose aim is not to directly satisfy human needs but to make profit, on a continuous basis. And this process of endless accumulation, i.e. accumulation for the sake of accumulation, generally promotes consumption for the sake of consumption. Otherwise, how will the endless production of things find a market? And while the accumulation process tends to be endless, many of the natural resources used in production are finite. This means, among other things that there is a disjunction – a contradiction – between capital’s time (turnover time) and nature’s time. Endless accumulation can take two forms: it is based on increases in the output over a prolonged working-day (especially in a context where technological change has not quite occurred) or per hour (when productivity-enhancing technological change has occurred)</w:t>
      </w:r>
      <w:proofErr w:type="gramStart"/>
      <w:r w:rsidRPr="00193416">
        <w:rPr>
          <w:rFonts w:asciiTheme="minorHAnsi" w:hAnsiTheme="minorHAnsi" w:cstheme="minorHAnsi"/>
          <w:sz w:val="12"/>
        </w:rPr>
        <w:t>.[</w:t>
      </w:r>
      <w:proofErr w:type="gramEnd"/>
      <w:r w:rsidRPr="00193416">
        <w:rPr>
          <w:rFonts w:asciiTheme="minorHAnsi" w:hAnsiTheme="minorHAnsi" w:cstheme="minorHAnsi"/>
          <w:sz w:val="12"/>
        </w:rPr>
        <w:t xml:space="preserve">10] And </w:t>
      </w:r>
      <w:r w:rsidRPr="00193416">
        <w:rPr>
          <w:rStyle w:val="StyleUnderline"/>
          <w:rFonts w:asciiTheme="minorHAnsi" w:hAnsiTheme="minorHAnsi" w:cstheme="minorHAnsi"/>
        </w:rPr>
        <w:t>this means intense extraction of resources from nature and expansion of wastes dumped in the natural environment</w:t>
      </w:r>
      <w:r w:rsidRPr="00193416">
        <w:rPr>
          <w:rFonts w:asciiTheme="minorHAnsi" w:hAnsiTheme="minorHAnsi" w:cstheme="minorHAnsi"/>
          <w:sz w:val="12"/>
        </w:rPr>
        <w:t xml:space="preserve">. Let us explore this disjunction, this contradiction. </w:t>
      </w:r>
      <w:r w:rsidRPr="00193416">
        <w:rPr>
          <w:rStyle w:val="StyleUnderline"/>
          <w:rFonts w:asciiTheme="minorHAnsi" w:hAnsiTheme="minorHAnsi" w:cstheme="minorHAnsi"/>
        </w:rPr>
        <w:t>A capitalist is compelled to engage in endless accumulation by the logic of accumulation</w:t>
      </w:r>
      <w:r w:rsidRPr="00193416">
        <w:rPr>
          <w:rFonts w:asciiTheme="minorHAnsi" w:hAnsiTheme="minorHAnsi" w:cstheme="minorHAnsi"/>
          <w:sz w:val="12"/>
        </w:rPr>
        <w:t xml:space="preserve"> and is passionate about this (both logic and passion matter here), so he/she has to, and wants to, invest money today and get back the investment with a profit as soon as possible. However, </w:t>
      </w:r>
      <w:r w:rsidRPr="00193416">
        <w:rPr>
          <w:rStyle w:val="StyleUnderline"/>
          <w:rFonts w:asciiTheme="minorHAnsi" w:hAnsiTheme="minorHAnsi" w:cstheme="minorHAnsi"/>
        </w:rPr>
        <w:t>nature’s time, which is driven by nature’s own bio-physical-chemical processes that are more or less autonomous of human activities, may not coincide with capital’s time. If a seed is planted today, it may take months or years for it to become a mature tree to satisfy human needs</w:t>
      </w:r>
      <w:r w:rsidRPr="00193416">
        <w:rPr>
          <w:rFonts w:asciiTheme="minorHAnsi" w:hAnsiTheme="minorHAnsi" w:cstheme="minorHAnsi"/>
          <w:sz w:val="12"/>
        </w:rPr>
        <w:t xml:space="preserve">. Impatient to make money endlessly and quickly, </w:t>
      </w:r>
      <w:r w:rsidRPr="00193416">
        <w:rPr>
          <w:rStyle w:val="StyleUnderline"/>
          <w:rFonts w:asciiTheme="minorHAnsi" w:hAnsiTheme="minorHAnsi" w:cstheme="minorHAnsi"/>
        </w:rPr>
        <w:t>the capitalist system cannot give nature enough time to reproduce – replenish – itself.</w:t>
      </w:r>
      <w:r w:rsidRPr="00193416">
        <w:rPr>
          <w:rFonts w:asciiTheme="minorHAnsi" w:hAnsiTheme="minorHAnsi" w:cstheme="minorHAnsi"/>
          <w:sz w:val="12"/>
        </w:rPr>
        <w:t xml:space="preserve"> The capitalist class relation seeks to convert nature into a form of capital. Letting a seed grow into a mature tree is a natural process that takes time. This is nature’s time, which is, of course, different for different natural processes. But time – from capital’s standpoint – is money, and this means that one has to, for example, pay interest on the capital sunk in the form of the tree that is slowly growing out of a seed. The longer the time the tree remains in its natural state, the more is the cost of capital (interest), potentially. </w:t>
      </w:r>
      <w:r w:rsidRPr="00193416">
        <w:rPr>
          <w:rStyle w:val="StyleUnderline"/>
          <w:rFonts w:asciiTheme="minorHAnsi" w:hAnsiTheme="minorHAnsi" w:cstheme="minorHAnsi"/>
        </w:rPr>
        <w:t>Anything that is not a part of circulation of capital, of the M-C-M Δ process, of the money-making process, is literally a waste, an unproductive thing. We live in a society where nature is bought and sold like other things</w:t>
      </w:r>
      <w:r w:rsidRPr="00193416">
        <w:rPr>
          <w:rFonts w:asciiTheme="minorHAnsi" w:hAnsiTheme="minorHAnsi" w:cstheme="minorHAnsi"/>
          <w:sz w:val="12"/>
        </w:rPr>
        <w:t xml:space="preserve">. Once I buy a piece of forestland, I can do whatever I want to do with it. The fetishism of the commodity – the idea that things that we use inherently have a price-tag (that is, that they must be bought and sold, and for a profit, for them to satisfy our needs) – is most stark in the case of nature (as it is in case of labour power as a commodity):[11] a beach, a forest or a farmland as things appear to be ones which are inherently, by necessity, commodities, and increasingly so since the 1970s when the epoch of the post-war crisis in the advanced capitalist world began. To treat nature and its elements (land, oceans, forests), as commodities is a hallmark of the modern society we live in. </w:t>
      </w:r>
      <w:r w:rsidRPr="00193416">
        <w:rPr>
          <w:rStyle w:val="StyleUnderline"/>
          <w:rFonts w:asciiTheme="minorHAnsi" w:hAnsiTheme="minorHAnsi" w:cstheme="minorHAnsi"/>
        </w:rPr>
        <w:t>This logic of commodification under capitalism counters the logic of sustainability</w:t>
      </w:r>
      <w:r w:rsidRPr="00193416">
        <w:rPr>
          <w:rFonts w:asciiTheme="minorHAnsi" w:hAnsiTheme="minorHAnsi" w:cstheme="minorHAnsi"/>
          <w:sz w:val="12"/>
        </w:rPr>
        <w:t xml:space="preserve">. We live in a society where there is a profound disjunction, a contradiction, between the global scale of capitalist accumulation, as it is governed by the globally-operating law of value or the law of competition, on the one hand, and the political framework, that is, the state-system on the other, which is nationally-based (in spite of the erosion of some of the powers of the state in certain contexts). This disjunction makes it difficult for humanity to coordinate and to plan the use of natural resources which occur geographically unevenly on the surface of the earth across countries in an effective manner. This forces, for example, Japan as a territorially separate entity with no oil of its own, located on the earthquake-prone ring of fire, to invest in nuclear energy plants; the ecologically risky nature of nuclear plants is made riskier by their location in the ring of fire. Because of the same disjunction, or contradiction, the low-income countries, more or less deprived of technologies that the advanced countries enjoy, </w:t>
      </w:r>
      <w:proofErr w:type="gramStart"/>
      <w:r w:rsidRPr="00193416">
        <w:rPr>
          <w:rFonts w:asciiTheme="minorHAnsi" w:hAnsiTheme="minorHAnsi" w:cstheme="minorHAnsi"/>
          <w:sz w:val="12"/>
        </w:rPr>
        <w:t>are having</w:t>
      </w:r>
      <w:proofErr w:type="gramEnd"/>
      <w:r w:rsidRPr="00193416">
        <w:rPr>
          <w:rFonts w:asciiTheme="minorHAnsi" w:hAnsiTheme="minorHAnsi" w:cstheme="minorHAnsi"/>
          <w:sz w:val="12"/>
        </w:rPr>
        <w:t xml:space="preserve"> to subject the natural environment under their territorial jurisdictions to excessively high level of exploitation, in order to meet their very basic needs. </w:t>
      </w:r>
      <w:r w:rsidRPr="00193416">
        <w:rPr>
          <w:rStyle w:val="StyleUnderline"/>
          <w:rFonts w:asciiTheme="minorHAnsi" w:hAnsiTheme="minorHAnsi" w:cstheme="minorHAnsi"/>
        </w:rPr>
        <w:t>The ability to sustainably reproduce nature is unequally distributed in a world which is subjected to a global logic of accumulation and which is divided by nation-states, some of which are richer and more powerful than others.</w:t>
      </w:r>
      <w:r w:rsidRPr="00193416">
        <w:rPr>
          <w:rFonts w:asciiTheme="minorHAnsi" w:hAnsiTheme="minorHAnsi" w:cstheme="minorHAnsi"/>
          <w:sz w:val="12"/>
        </w:rPr>
        <w:t xml:space="preserve"> We live in a society where old value must be destroyed for new value to be produced, and this means war. In many cases, indeed, </w:t>
      </w:r>
      <w:r w:rsidRPr="00193416">
        <w:rPr>
          <w:rStyle w:val="StyleUnderline"/>
          <w:rFonts w:asciiTheme="minorHAnsi" w:hAnsiTheme="minorHAnsi" w:cstheme="minorHAnsi"/>
        </w:rPr>
        <w:t xml:space="preserve">economies of advanced capitalist countries rely on the production of military weapons to keep their accumulation system going, and this often means artificially creating conditions for war, and often this war involves war between poor countries. </w:t>
      </w:r>
      <w:r w:rsidRPr="00193416">
        <w:rPr>
          <w:rFonts w:asciiTheme="minorHAnsi" w:hAnsiTheme="minorHAnsi" w:cstheme="minorHAnsi"/>
          <w:sz w:val="12"/>
        </w:rPr>
        <w:t>Further, advanced capitalist countries compete with one another for monopolistic control over the politically and militarily weaker countries’ markets and workforce as well as their natural resources</w:t>
      </w:r>
      <w:proofErr w:type="gramStart"/>
      <w:r w:rsidRPr="00193416">
        <w:rPr>
          <w:rFonts w:asciiTheme="minorHAnsi" w:hAnsiTheme="minorHAnsi" w:cstheme="minorHAnsi"/>
          <w:sz w:val="12"/>
        </w:rPr>
        <w:t>.[</w:t>
      </w:r>
      <w:proofErr w:type="gramEnd"/>
      <w:r w:rsidRPr="00193416">
        <w:rPr>
          <w:rFonts w:asciiTheme="minorHAnsi" w:hAnsiTheme="minorHAnsi" w:cstheme="minorHAnsi"/>
          <w:sz w:val="12"/>
        </w:rPr>
        <w:t xml:space="preserve">12] In short, </w:t>
      </w:r>
      <w:r w:rsidRPr="00193416">
        <w:rPr>
          <w:rStyle w:val="StyleUnderline"/>
          <w:rFonts w:asciiTheme="minorHAnsi" w:hAnsiTheme="minorHAnsi" w:cstheme="minorHAnsi"/>
        </w:rPr>
        <w:t>we live in an imperialist world, and imperialism means war. And war means massive destruction of nature. It means pollution.</w:t>
      </w:r>
      <w:r w:rsidRPr="00193416">
        <w:rPr>
          <w:rFonts w:asciiTheme="minorHAnsi" w:hAnsiTheme="minorHAnsi" w:cstheme="minorHAnsi"/>
          <w:sz w:val="12"/>
        </w:rPr>
        <w:t xml:space="preserve"> That Agent Orange, a powerful chemical used by the U.S. military during the Vietnam War to eliminate forest cover for anti-imperialism fighters in North Vietnam, is widely known. As a more recent example, the western-capitalist war on Iraq created a massive amount of environmental pollution, producing birth defects and other health problems, as London’s Guardian reported.[13] War also means that resources are invested in killing people, while these resources can be used to replenish elements of nature (clean up rivers, oceans, plant trees), to increase the role of public transportation to reduce environmental pollution, and to enhance people’s access to the things they need such as healthcare, housing, food, etc.[14] </w:t>
      </w:r>
      <w:r w:rsidRPr="00193416">
        <w:rPr>
          <w:rStyle w:val="StyleUnderline"/>
          <w:rFonts w:asciiTheme="minorHAnsi" w:hAnsiTheme="minorHAnsi" w:cstheme="minorHAnsi"/>
        </w:rPr>
        <w:t xml:space="preserve">Using resources on wars or on the preparation for wars, when resources can be used to meet basic needs of people and to create a sustainable ecological environment – this problem is most glaring in the global periphery. We live in a society where, given the high rate of labour exploitation and a large reserve army of labour globally, millions of people are deprived of a decent income with which to afford things </w:t>
      </w:r>
      <w:r w:rsidRPr="00193416">
        <w:rPr>
          <w:rStyle w:val="StyleUnderline"/>
          <w:rFonts w:asciiTheme="minorHAnsi" w:hAnsiTheme="minorHAnsi" w:cstheme="minorHAnsi"/>
        </w:rPr>
        <w:lastRenderedPageBreak/>
        <w:t>produced in environmentally friendly ways</w:t>
      </w:r>
      <w:r w:rsidRPr="00193416">
        <w:rPr>
          <w:rFonts w:asciiTheme="minorHAnsi" w:hAnsiTheme="minorHAnsi" w:cstheme="minorHAnsi"/>
          <w:sz w:val="12"/>
        </w:rPr>
        <w:t xml:space="preserve"> (e.g. organically produced food), which are initially expensive in part because of the small-scale nature of production. In parenthesis, and in a slight criticism of Marx and Vladimir I Lenin, I will say that mere separation of direct producers from land, either in primitive accumulation (as per Marx), or in a process of class differentiation under the impact of market (as per Lenin), may create a market for food but not necessarily a market for ecologically produced food. We live in a society, where there is a long-term trend towards the decline in the rate of profit as investment in constant capital to variable capital increases (because labour, as the ultimate creator of capitalist wealth, is increasingly replaced by non-labour inputs in the production process). This is also a society where there is the problem of a constant possibility of overaccumulation of capital and commodities. This problem is partly caused by lack of planning of production and by competitively-driven technological dynamism resulting in production of more and more things every hour, which, of course, requires more intense extraction of resources from nature and greater generation of wastes.[15] Responding to the declining rate of profit and the problem of overaccumulation, there is a tendency to not only increase exploitation of labour but also to make profit from new forms of commodification and from the destruction of nature.[16] Sustainable production can be a source of profit for some capitals (consider the production of cleaner technologies; wilderness as an ecotourist place), so there can be, within limits, sustainable development within capitalism. But there are strong limits to sustainability within capitalism, in terms of both the magnitude of sustainability and the temporal and spatial scale of sustainability (how long and over how large an area sustainability can occur). This is because of the social framework within which sustainable development is promoted. This is the framework of markets-in-every-thing, of endless accumulation, and of inequality and of exploitation of people</w:t>
      </w:r>
      <w:r w:rsidRPr="00193416">
        <w:rPr>
          <w:rStyle w:val="StyleUnderline"/>
          <w:rFonts w:asciiTheme="minorHAnsi" w:hAnsiTheme="minorHAnsi" w:cstheme="minorHAnsi"/>
        </w:rPr>
        <w:t>. Capitalism takes far too much out of labour compared to what it gives it, just as it takes far too much out of nature compared to what it puts into it. There are two metabolic rifts here, joined together in the same process of capitalist accumulation: an ecological metabolic rift and a labour metabolic rift</w:t>
      </w:r>
      <w:proofErr w:type="gramStart"/>
      <w:r w:rsidRPr="00193416">
        <w:rPr>
          <w:rStyle w:val="StyleUnderline"/>
          <w:rFonts w:asciiTheme="minorHAnsi" w:hAnsiTheme="minorHAnsi" w:cstheme="minorHAnsi"/>
        </w:rPr>
        <w:t>.[</w:t>
      </w:r>
      <w:proofErr w:type="gramEnd"/>
      <w:r w:rsidRPr="00193416">
        <w:rPr>
          <w:rFonts w:asciiTheme="minorHAnsi" w:hAnsiTheme="minorHAnsi" w:cstheme="minorHAnsi"/>
          <w:sz w:val="12"/>
        </w:rPr>
        <w:t xml:space="preserve">17] </w:t>
      </w:r>
      <w:r w:rsidRPr="00193416">
        <w:rPr>
          <w:rStyle w:val="StyleUnderline"/>
          <w:rFonts w:asciiTheme="minorHAnsi" w:hAnsiTheme="minorHAnsi" w:cstheme="minorHAnsi"/>
        </w:rPr>
        <w:t>Sustainable development means a clean environment, an environment that is a source of mental/spiritual peace, a source of material things that satisfy our needs, and a place to dump what is absolutely a waste product. It</w:t>
      </w:r>
      <w:r w:rsidRPr="00193416">
        <w:rPr>
          <w:rFonts w:asciiTheme="minorHAnsi" w:hAnsiTheme="minorHAnsi" w:cstheme="minorHAnsi"/>
          <w:sz w:val="12"/>
        </w:rPr>
        <w:t xml:space="preserve"> means a society where farm production and non-farm production are sectorally and geographically integrated, to the extent materially possible, thus minimizing metabolic rift between where things directly derived from nature (e.g. food, linen) are produced (say, in villages) and where they are consumed.[18] Our needs as human beings include environmental needs. Like other needs, environmental needs cannot be fully met under capitalism or can be met only in an alienating way that impoverishes nature and us. A large part of what is called nature is land. Land is an important means of production, and a source of food, and it has been subjected to unsustainable use under capitalism. About the relation between capitalism and agriculture, </w:t>
      </w:r>
      <w:r w:rsidRPr="00193416">
        <w:rPr>
          <w:rStyle w:val="StyleUnderline"/>
          <w:rFonts w:asciiTheme="minorHAnsi" w:hAnsiTheme="minorHAnsi" w:cstheme="minorHAnsi"/>
        </w:rPr>
        <w:t>Marx says that: “the capitalist system runs counter to a rational agriculture” and that “a rational agriculture is incompatible with the capitalist system</w:t>
      </w:r>
      <w:r w:rsidRPr="00193416">
        <w:rPr>
          <w:rFonts w:asciiTheme="minorHAnsi" w:hAnsiTheme="minorHAnsi" w:cstheme="minorHAnsi"/>
          <w:sz w:val="12"/>
        </w:rPr>
        <w:t xml:space="preserve"> (even if the latter promotes technical development in agriculture)”.[19] Paraphrasing and slightly extending Marx, Lenin says in his Development of Capitalism in Russia: “That capitalism is incompatible with the rational organization of agriculture (as also of industry) has long been known”.[20] </w:t>
      </w:r>
      <w:r w:rsidRPr="00193416">
        <w:rPr>
          <w:rStyle w:val="StyleUnderline"/>
          <w:rFonts w:asciiTheme="minorHAnsi" w:hAnsiTheme="minorHAnsi" w:cstheme="minorHAnsi"/>
        </w:rPr>
        <w:t>One can generalize Marx’s and Lenin’s point and say that capitalism is incompatible with the rational organization of our metabolic interaction with nature. Capitalism violates the principle of humanization of nature and naturalization of human beings</w:t>
      </w:r>
      <w:r w:rsidRPr="00193416">
        <w:rPr>
          <w:rFonts w:asciiTheme="minorHAnsi" w:hAnsiTheme="minorHAnsi" w:cstheme="minorHAnsi"/>
          <w:sz w:val="12"/>
        </w:rPr>
        <w:t xml:space="preserve">. Let me quote someone who is not a Marxist, Amartya Sen, a Nobel laureate in Economics: “The big challenges that capitalism now faces in the contemporary world includes issues of inequality (especially that of grinding poverty in a world of unprecedented prosperity) and of ‘public goods’ (that is, goods that people share together, such as the environment). The solution to these problems will almost certainly call for institutions that take us beyond the capitalist market economy.” (Sen, 1999:267)[21]. </w:t>
      </w:r>
      <w:proofErr w:type="gramStart"/>
      <w:r w:rsidRPr="00193416">
        <w:rPr>
          <w:rStyle w:val="StyleUnderline"/>
          <w:rFonts w:asciiTheme="minorHAnsi" w:hAnsiTheme="minorHAnsi" w:cstheme="minorHAnsi"/>
        </w:rPr>
        <w:t>So</w:t>
      </w:r>
      <w:proofErr w:type="gramEnd"/>
      <w:r w:rsidRPr="00193416">
        <w:rPr>
          <w:rStyle w:val="StyleUnderline"/>
          <w:rFonts w:asciiTheme="minorHAnsi" w:hAnsiTheme="minorHAnsi" w:cstheme="minorHAnsi"/>
        </w:rPr>
        <w:t xml:space="preserve"> what is to be done? Capitalism can be seen in terms of its logic, or logics, and as a </w:t>
      </w:r>
      <w:proofErr w:type="gramStart"/>
      <w:r w:rsidRPr="00193416">
        <w:rPr>
          <w:rStyle w:val="StyleUnderline"/>
          <w:rFonts w:asciiTheme="minorHAnsi" w:hAnsiTheme="minorHAnsi" w:cstheme="minorHAnsi"/>
        </w:rPr>
        <w:t>system[</w:t>
      </w:r>
      <w:proofErr w:type="gramEnd"/>
      <w:r w:rsidRPr="00193416">
        <w:rPr>
          <w:rStyle w:val="StyleUnderline"/>
          <w:rFonts w:asciiTheme="minorHAnsi" w:hAnsiTheme="minorHAnsi" w:cstheme="minorHAnsi"/>
        </w:rPr>
        <w:t>22], that is, the totality of capitalist class relation as such. So the fight against capitalism has to be seen as a fight against both aspects of capitalism. In terms of the fight against the logics of capitalism (endless accumulation, commodification, etc.), sustainable environment must be seen as a human need.</w:t>
      </w:r>
      <w:r w:rsidRPr="00193416">
        <w:rPr>
          <w:rFonts w:asciiTheme="minorHAnsi" w:hAnsiTheme="minorHAnsi" w:cstheme="minorHAnsi"/>
          <w:sz w:val="12"/>
        </w:rPr>
        <w:t xml:space="preserve"> More specifically, and under capitalism, it must be seen as a part of the value of labour power itself (something Marx failed to do explicitly). </w:t>
      </w:r>
      <w:proofErr w:type="gramStart"/>
      <w:r w:rsidRPr="00193416">
        <w:rPr>
          <w:rFonts w:asciiTheme="minorHAnsi" w:hAnsiTheme="minorHAnsi" w:cstheme="minorHAnsi"/>
          <w:sz w:val="12"/>
        </w:rPr>
        <w:t>So sustainable development must be fought for as a part of the fight to improve living conditions.</w:t>
      </w:r>
      <w:proofErr w:type="gramEnd"/>
      <w:r w:rsidRPr="00193416">
        <w:rPr>
          <w:rFonts w:asciiTheme="minorHAnsi" w:hAnsiTheme="minorHAnsi" w:cstheme="minorHAnsi"/>
          <w:sz w:val="12"/>
        </w:rPr>
        <w:t xml:space="preserve"> The fight for environmental needs must be a part of the fight for a better “social wage”. We can call it an “ecological social wage” and we can extend the scope of the concept of ecological social wage to include the remunerative price not only for peasants’ labour performed on their own or leased-in </w:t>
      </w:r>
      <w:proofErr w:type="gramStart"/>
      <w:r w:rsidRPr="00193416">
        <w:rPr>
          <w:rFonts w:asciiTheme="minorHAnsi" w:hAnsiTheme="minorHAnsi" w:cstheme="minorHAnsi"/>
          <w:sz w:val="12"/>
        </w:rPr>
        <w:t>land[</w:t>
      </w:r>
      <w:proofErr w:type="gramEnd"/>
      <w:r w:rsidRPr="00193416">
        <w:rPr>
          <w:rFonts w:asciiTheme="minorHAnsi" w:hAnsiTheme="minorHAnsi" w:cstheme="minorHAnsi"/>
          <w:sz w:val="12"/>
        </w:rPr>
        <w:t xml:space="preserve">23] but also for the indigenous communities working on commonly (or state-owned) owned farm-land and forest areas. Given that one reason for the unsustainable environment is privatization of nature, the fight for sustainability must be a fight for common property in nature: for our rivers, forests, clean air and land as forms of common property. The fight for a sustainable environment must be a part of the fight for ‘nature-commons’, and such a fight must be a part of the fight for treating all forms of use-values (natural and non-natural things including factories and banks) as commons, which will be subjected to democratic control by men and women and citizens of different racial, ethic and nationality backgrounds. </w:t>
      </w:r>
      <w:r w:rsidRPr="00193416">
        <w:rPr>
          <w:rStyle w:val="StyleUnderline"/>
          <w:rFonts w:asciiTheme="minorHAnsi" w:hAnsiTheme="minorHAnsi" w:cstheme="minorHAnsi"/>
        </w:rPr>
        <w:t>Fighting for a sustainable environment is therefore a class issue, in the broadest sense of the term</w:t>
      </w:r>
      <w:r w:rsidRPr="00193416">
        <w:rPr>
          <w:rFonts w:asciiTheme="minorHAnsi" w:hAnsiTheme="minorHAnsi" w:cstheme="minorHAnsi"/>
          <w:sz w:val="12"/>
        </w:rPr>
        <w:t xml:space="preserve">. It is a working class issue, or, more correctly, an issue of the alliance of workers and peasants (or the alliance of workers and small-scale producers, including indigenous producers). The matter of sustainable development is a deeply class matter (even if it is not exclusively a class matter). However, the fight against the logics of the system to obtain improvements within the system of capitalism is limited because there are limits to what capital can grant as long as capital rules. To conclude: </w:t>
      </w:r>
      <w:r w:rsidRPr="00193416">
        <w:rPr>
          <w:rStyle w:val="StyleUnderline"/>
          <w:rFonts w:asciiTheme="minorHAnsi" w:hAnsiTheme="minorHAnsi" w:cstheme="minorHAnsi"/>
        </w:rPr>
        <w:t>fighting for sustainable environment must be a part of the fight against the capitalist system itself, which exploits people and which is ecologically degrading (and which promotes and/or reproduces undemocratic relations based in gender, race, ethnicity and nationality, in order to be able to super-exploit some sections and to weaken ordinary people’s resistance against exploitation and ecological degradation by dividing them). The fight for sustainable development must be a fight for a society beyond commodification, private ownership of means of production, avoidable inequalities, exploitation, and social oppression.</w:t>
      </w:r>
      <w:r w:rsidRPr="00193416">
        <w:rPr>
          <w:rFonts w:asciiTheme="minorHAnsi" w:hAnsiTheme="minorHAnsi" w:cstheme="minorHAnsi"/>
          <w:sz w:val="12"/>
        </w:rPr>
        <w:t xml:space="preserve"> </w:t>
      </w:r>
      <w:r w:rsidRPr="00193416">
        <w:rPr>
          <w:rStyle w:val="StyleUnderline"/>
          <w:rFonts w:asciiTheme="minorHAnsi" w:hAnsiTheme="minorHAnsi" w:cstheme="minorHAnsi"/>
        </w:rPr>
        <w:t xml:space="preserve">Such a fight requires a revolutionary program, including the nationalization of all the major corporations, banks, large farms and privately owned forests and plantations, under the democratic control of working people with their different gender, racial, ethnic and nationality backgrounds. This would allow the rational reorganization of the world’s economy and our relation to nature, to meet the environmental and social needs of the masses, not the capitalists’ need for endless private profit. </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Terror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Capital is terror</w:t>
      </w:r>
    </w:p>
    <w:p w:rsidR="008B5EB7" w:rsidRPr="00193416" w:rsidRDefault="008B5EB7" w:rsidP="008B5EB7">
      <w:pPr>
        <w:rPr>
          <w:rFonts w:asciiTheme="minorHAnsi" w:hAnsiTheme="minorHAnsi" w:cstheme="minorHAnsi"/>
          <w:b/>
          <w:bCs/>
          <w:sz w:val="26"/>
        </w:rPr>
      </w:pPr>
      <w:r w:rsidRPr="00193416">
        <w:rPr>
          <w:rStyle w:val="Style13ptBold"/>
          <w:rFonts w:asciiTheme="minorHAnsi" w:hAnsiTheme="minorHAnsi" w:cstheme="minorHAnsi"/>
        </w:rPr>
        <w:t>Daly 2010 (</w:t>
      </w:r>
      <w:r w:rsidRPr="00193416">
        <w:rPr>
          <w:rFonts w:asciiTheme="minorHAnsi" w:hAnsiTheme="minorHAnsi" w:cstheme="minorHAnsi"/>
        </w:rPr>
        <w:t>Glyn, Associate Professor at university of north Hampton, “Causes for Concern: Žižek’s Politics of Loving Terror”, Published in international journal for Zizek studies vol 4 num 2</w:t>
      </w:r>
      <w:r w:rsidRPr="00193416">
        <w:rPr>
          <w:rStyle w:val="Style13ptBold"/>
          <w:rFonts w:asciiTheme="minorHAnsi" w:hAnsiTheme="minorHAnsi" w:cstheme="minorHAnsi"/>
        </w:rPr>
        <w:t>)</w:t>
      </w:r>
    </w:p>
    <w:p w:rsidR="008B5EB7" w:rsidRPr="00193416" w:rsidRDefault="008B5EB7" w:rsidP="008B5EB7">
      <w:pPr>
        <w:rPr>
          <w:rFonts w:asciiTheme="minorHAnsi" w:hAnsiTheme="minorHAnsi" w:cstheme="minorHAnsi"/>
          <w:sz w:val="16"/>
        </w:rPr>
      </w:pPr>
      <w:r w:rsidRPr="00193416">
        <w:rPr>
          <w:rFonts w:asciiTheme="minorHAnsi" w:hAnsiTheme="minorHAnsi" w:cstheme="minorHAnsi"/>
          <w:sz w:val="16"/>
        </w:rPr>
        <w:t xml:space="preserve">Are social miracles possible in today’s world? Can they even be imagined? If so, </w:t>
      </w:r>
      <w:r w:rsidRPr="00193416">
        <w:rPr>
          <w:rStyle w:val="StyleUnderline"/>
          <w:rFonts w:asciiTheme="minorHAnsi" w:hAnsiTheme="minorHAnsi" w:cstheme="minorHAnsi"/>
        </w:rPr>
        <w:t>what would such miracles consist of and how might we connect with them in terms of developing a positive transfigurative politics</w:t>
      </w:r>
      <w:r w:rsidRPr="00193416">
        <w:rPr>
          <w:rFonts w:asciiTheme="minorHAnsi" w:hAnsiTheme="minorHAnsi" w:cstheme="minorHAnsi"/>
          <w:sz w:val="16"/>
        </w:rPr>
        <w:t xml:space="preserve">? In Defense represents an exploration of these questions. It takes up </w:t>
      </w:r>
      <w:r w:rsidRPr="00193416">
        <w:rPr>
          <w:rStyle w:val="StyleUnderline"/>
          <w:rFonts w:asciiTheme="minorHAnsi" w:hAnsiTheme="minorHAnsi" w:cstheme="minorHAnsi"/>
        </w:rPr>
        <w:t>the</w:t>
      </w:r>
      <w:r w:rsidRPr="00193416">
        <w:rPr>
          <w:rFonts w:asciiTheme="minorHAnsi" w:hAnsiTheme="minorHAnsi" w:cstheme="minorHAnsi"/>
          <w:sz w:val="16"/>
        </w:rPr>
        <w:t xml:space="preserve"> </w:t>
      </w:r>
      <w:r w:rsidRPr="00193416">
        <w:rPr>
          <w:rStyle w:val="StyleUnderline"/>
          <w:rFonts w:asciiTheme="minorHAnsi" w:hAnsiTheme="minorHAnsi" w:cstheme="minorHAnsi"/>
        </w:rPr>
        <w:t>challenge of the ‘struggling theories’ of Marxism and psychoanalysis and confronts two central taboos of the modern age: economy and terror</w:t>
      </w:r>
      <w:r w:rsidRPr="00193416">
        <w:rPr>
          <w:rFonts w:asciiTheme="minorHAnsi" w:hAnsiTheme="minorHAnsi" w:cstheme="minorHAnsi"/>
          <w:sz w:val="16"/>
        </w:rPr>
        <w:t xml:space="preserve">. (Zizek 2008, 3) Žižek’s point is that </w:t>
      </w:r>
      <w:r w:rsidRPr="00193416">
        <w:rPr>
          <w:rStyle w:val="StyleUnderline"/>
          <w:rFonts w:asciiTheme="minorHAnsi" w:hAnsiTheme="minorHAnsi" w:cstheme="minorHAnsi"/>
        </w:rPr>
        <w:t>the capitalist economy (like all economies) rely upon implicit and disavowed forms of terro</w:t>
      </w:r>
      <w:r w:rsidRPr="00193416">
        <w:rPr>
          <w:rFonts w:asciiTheme="minorHAnsi" w:hAnsiTheme="minorHAnsi" w:cstheme="minorHAnsi"/>
          <w:sz w:val="16"/>
        </w:rPr>
        <w:t xml:space="preserve">r; </w:t>
      </w:r>
      <w:r w:rsidRPr="00193416">
        <w:rPr>
          <w:rStyle w:val="StyleUnderline"/>
          <w:rFonts w:asciiTheme="minorHAnsi" w:hAnsiTheme="minorHAnsi" w:cstheme="minorHAnsi"/>
        </w:rPr>
        <w:t>terror that is systematized, gentrified and even embraced as a way of identifying with, and of finding a place within, its horizon of possibilit</w:t>
      </w:r>
      <w:r w:rsidRPr="00193416">
        <w:rPr>
          <w:rFonts w:asciiTheme="minorHAnsi" w:hAnsiTheme="minorHAnsi" w:cstheme="minorHAnsi"/>
          <w:sz w:val="16"/>
        </w:rPr>
        <w:t xml:space="preserve">y. Lenin had already observed that </w:t>
      </w:r>
      <w:r w:rsidRPr="00193416">
        <w:rPr>
          <w:rStyle w:val="StyleUnderline"/>
          <w:rFonts w:asciiTheme="minorHAnsi" w:hAnsiTheme="minorHAnsi" w:cstheme="minorHAnsi"/>
        </w:rPr>
        <w:t>capital was fully capable of breaking with, and actually does break with, any historical fidelity it might have shared with particular states</w:t>
      </w:r>
      <w:r w:rsidRPr="00193416">
        <w:rPr>
          <w:rFonts w:asciiTheme="minorHAnsi" w:hAnsiTheme="minorHAnsi" w:cstheme="minorHAnsi"/>
          <w:sz w:val="16"/>
        </w:rPr>
        <w:t xml:space="preserve"> (Lenin, 1975: 76-77). </w:t>
      </w:r>
      <w:r w:rsidRPr="00193416">
        <w:rPr>
          <w:rStyle w:val="Emphasis"/>
          <w:rFonts w:asciiTheme="minorHAnsi" w:hAnsiTheme="minorHAnsi" w:cstheme="minorHAnsi"/>
        </w:rPr>
        <w:t>Capital transcends all political formations and re-colonizes the colonizers as part of its global empire</w:t>
      </w:r>
      <w:r w:rsidRPr="00193416">
        <w:rPr>
          <w:rFonts w:asciiTheme="minorHAnsi" w:hAnsiTheme="minorHAnsi" w:cstheme="minorHAnsi"/>
          <w:sz w:val="16"/>
        </w:rPr>
        <w:t xml:space="preserve">. Moreover, with the continuing rise of authoritarian Chinese capitalism (an Asiatic mode of capitalist production?) </w:t>
      </w:r>
      <w:r w:rsidRPr="00193416">
        <w:rPr>
          <w:rStyle w:val="StyleUnderline"/>
          <w:rFonts w:asciiTheme="minorHAnsi" w:hAnsiTheme="minorHAnsi" w:cstheme="minorHAnsi"/>
        </w:rPr>
        <w:t>we can see how the standard view of a universal and triumphant amalgamation of liberal-democratic-capitalism is dissolving before our eyes</w:t>
      </w:r>
      <w:r w:rsidRPr="00193416">
        <w:rPr>
          <w:rFonts w:asciiTheme="minorHAnsi" w:hAnsiTheme="minorHAnsi" w:cstheme="minorHAnsi"/>
          <w:sz w:val="16"/>
        </w:rPr>
        <w:t>. (</w:t>
      </w:r>
      <w:proofErr w:type="gramStart"/>
      <w:r w:rsidRPr="00193416">
        <w:rPr>
          <w:rFonts w:asciiTheme="minorHAnsi" w:hAnsiTheme="minorHAnsi" w:cstheme="minorHAnsi"/>
          <w:sz w:val="16"/>
        </w:rPr>
        <w:t>a</w:t>
      </w:r>
      <w:proofErr w:type="gramEnd"/>
      <w:r w:rsidRPr="00193416">
        <w:rPr>
          <w:rFonts w:asciiTheme="minorHAnsi" w:hAnsiTheme="minorHAnsi" w:cstheme="minorHAnsi"/>
          <w:sz w:val="16"/>
        </w:rPr>
        <w:t xml:space="preserve"> Z reference desirable, perhaps not necessary) According to Žižek, </w:t>
      </w:r>
      <w:r w:rsidRPr="00193416">
        <w:rPr>
          <w:rStyle w:val="StyleUnderline"/>
          <w:rFonts w:asciiTheme="minorHAnsi" w:hAnsiTheme="minorHAnsi" w:cstheme="minorHAnsi"/>
        </w:rPr>
        <w:t>the crises of capitalism are beginning to reach apocalyptic proportions</w:t>
      </w:r>
      <w:r w:rsidRPr="00193416">
        <w:rPr>
          <w:rFonts w:asciiTheme="minorHAnsi" w:hAnsiTheme="minorHAnsi" w:cstheme="minorHAnsi"/>
          <w:sz w:val="16"/>
        </w:rPr>
        <w:t xml:space="preserve">. </w:t>
      </w:r>
      <w:r w:rsidRPr="00193416">
        <w:rPr>
          <w:rStyle w:val="StyleUnderline"/>
          <w:rFonts w:asciiTheme="minorHAnsi" w:hAnsiTheme="minorHAnsi" w:cstheme="minorHAnsi"/>
        </w:rPr>
        <w:t>The old ‘solutions’ of capitalism – colonization, domination of world markets, outsourcing of economic violence, exportation of poverty and so on – are becoming less and less effective</w:t>
      </w:r>
      <w:r w:rsidRPr="00193416">
        <w:rPr>
          <w:rFonts w:asciiTheme="minorHAnsi" w:hAnsiTheme="minorHAnsi" w:cstheme="minorHAnsi"/>
          <w:sz w:val="16"/>
        </w:rPr>
        <w:t xml:space="preserve">. </w:t>
      </w:r>
      <w:r w:rsidRPr="00193416">
        <w:rPr>
          <w:rStyle w:val="Emphasis"/>
          <w:rFonts w:asciiTheme="minorHAnsi" w:hAnsiTheme="minorHAnsi" w:cstheme="minorHAnsi"/>
        </w:rPr>
        <w:t>We are increasingly confronted with the excess of the excesses of capitalism. This is especially the case with the rise of international terrorism as a symptom of economic terror.</w:t>
      </w:r>
      <w:r w:rsidRPr="00193416">
        <w:rPr>
          <w:rFonts w:asciiTheme="minorHAnsi" w:hAnsiTheme="minorHAnsi" w:cstheme="minorHAnsi"/>
          <w:sz w:val="16"/>
        </w:rPr>
        <w:t xml:space="preserve"> Nor is this simply a matter of reflexivity along the lines of the risk society thesis. Rather it draws into focus the very logic of capitalist reflexivity itself: t</w:t>
      </w:r>
      <w:r w:rsidRPr="00193416">
        <w:rPr>
          <w:rStyle w:val="StyleUnderline"/>
          <w:rFonts w:asciiTheme="minorHAnsi" w:hAnsiTheme="minorHAnsi" w:cstheme="minorHAnsi"/>
        </w:rPr>
        <w:t>he ways in which capitalism paradigmatically addresses and engages with its own problems.</w:t>
      </w:r>
      <w:r w:rsidRPr="00193416">
        <w:rPr>
          <w:rFonts w:asciiTheme="minorHAnsi" w:hAnsiTheme="minorHAnsi" w:cstheme="minorHAnsi"/>
          <w:sz w:val="16"/>
        </w:rPr>
        <w:t xml:space="preserve"> </w:t>
      </w:r>
      <w:r w:rsidRPr="00193416">
        <w:rPr>
          <w:rStyle w:val="StyleUnderline"/>
          <w:rFonts w:asciiTheme="minorHAnsi" w:hAnsiTheme="minorHAnsi" w:cstheme="minorHAnsi"/>
        </w:rPr>
        <w:t>What the present conjuncture is tending to bring about is a far more direct encounter with the drive-dynamics (or Hegelian spirit) of capitalism</w:t>
      </w:r>
      <w:r w:rsidRPr="00193416">
        <w:rPr>
          <w:rFonts w:asciiTheme="minorHAnsi" w:hAnsiTheme="minorHAnsi" w:cstheme="minorHAnsi"/>
          <w:sz w:val="16"/>
        </w:rPr>
        <w:t xml:space="preserve">. Nowhere is this more apparent than in the way in which today’s politics connects with the international economy. </w:t>
      </w:r>
      <w:r w:rsidRPr="00193416">
        <w:rPr>
          <w:rStyle w:val="StyleUnderline"/>
          <w:rFonts w:asciiTheme="minorHAnsi" w:hAnsiTheme="minorHAnsi" w:cstheme="minorHAnsi"/>
        </w:rPr>
        <w:t>The global reach of capitalism and its attendant crises</w:t>
      </w:r>
      <w:r w:rsidRPr="00193416">
        <w:rPr>
          <w:rFonts w:asciiTheme="minorHAnsi" w:hAnsiTheme="minorHAnsi" w:cstheme="minorHAnsi"/>
          <w:sz w:val="16"/>
        </w:rPr>
        <w:t xml:space="preserve"> (viz the over-production of credit precipitating ‘toxic debt’ on a hitherto unknown scale) </w:t>
      </w:r>
      <w:r w:rsidRPr="00193416">
        <w:rPr>
          <w:rStyle w:val="StyleUnderline"/>
          <w:rFonts w:asciiTheme="minorHAnsi" w:hAnsiTheme="minorHAnsi" w:cstheme="minorHAnsi"/>
        </w:rPr>
        <w:t xml:space="preserve">means that markets require increasing levels of political 4 </w:t>
      </w:r>
      <w:proofErr w:type="gramStart"/>
      <w:r w:rsidRPr="00193416">
        <w:rPr>
          <w:rStyle w:val="StyleUnderline"/>
          <w:rFonts w:asciiTheme="minorHAnsi" w:hAnsiTheme="minorHAnsi" w:cstheme="minorHAnsi"/>
        </w:rPr>
        <w:t>intervention</w:t>
      </w:r>
      <w:proofErr w:type="gramEnd"/>
      <w:r w:rsidRPr="00193416">
        <w:rPr>
          <w:rStyle w:val="StyleUnderline"/>
          <w:rFonts w:asciiTheme="minorHAnsi" w:hAnsiTheme="minorHAnsi" w:cstheme="minorHAnsi"/>
        </w:rPr>
        <w:t xml:space="preserve"> in order to preserve their viability</w:t>
      </w:r>
      <w:r w:rsidRPr="00193416">
        <w:rPr>
          <w:rFonts w:asciiTheme="minorHAnsi" w:hAnsiTheme="minorHAnsi" w:cstheme="minorHAnsi"/>
          <w:sz w:val="16"/>
        </w:rPr>
        <w:t xml:space="preserve">. Against the regulationist notions that the economy can, and should, be submitted to direct political manipulation, what we are witnessing today is precisely the opposite: the reduction of politics to a practice of global economic sustainability. </w:t>
      </w:r>
      <w:r w:rsidRPr="00193416">
        <w:rPr>
          <w:rStyle w:val="StyleUnderline"/>
          <w:rFonts w:asciiTheme="minorHAnsi" w:hAnsiTheme="minorHAnsi" w:cstheme="minorHAnsi"/>
        </w:rPr>
        <w:t>Notwithstanding the diversity of antagonisms and all the sites of resistance, it is more and more the</w:t>
      </w:r>
      <w:r w:rsidRPr="00193416">
        <w:rPr>
          <w:rFonts w:asciiTheme="minorHAnsi" w:hAnsiTheme="minorHAnsi" w:cstheme="minorHAnsi"/>
          <w:sz w:val="16"/>
        </w:rPr>
        <w:t xml:space="preserve"> Saint Simonian </w:t>
      </w:r>
      <w:r w:rsidRPr="00193416">
        <w:rPr>
          <w:rStyle w:val="StyleUnderline"/>
          <w:rFonts w:asciiTheme="minorHAnsi" w:hAnsiTheme="minorHAnsi" w:cstheme="minorHAnsi"/>
        </w:rPr>
        <w:t>nightmare of governance limited to the administration of things (market mechanisms) that is prevailing</w:t>
      </w:r>
      <w:r w:rsidRPr="00193416">
        <w:rPr>
          <w:rFonts w:asciiTheme="minorHAnsi" w:hAnsiTheme="minorHAnsi" w:cstheme="minorHAnsi"/>
          <w:sz w:val="16"/>
        </w:rPr>
        <w:t>. (</w:t>
      </w:r>
      <w:proofErr w:type="gramStart"/>
      <w:r w:rsidRPr="00193416">
        <w:rPr>
          <w:rFonts w:asciiTheme="minorHAnsi" w:hAnsiTheme="minorHAnsi" w:cstheme="minorHAnsi"/>
          <w:sz w:val="16"/>
        </w:rPr>
        <w:t>some</w:t>
      </w:r>
      <w:proofErr w:type="gramEnd"/>
      <w:r w:rsidRPr="00193416">
        <w:rPr>
          <w:rFonts w:asciiTheme="minorHAnsi" w:hAnsiTheme="minorHAnsi" w:cstheme="minorHAnsi"/>
          <w:sz w:val="16"/>
        </w:rPr>
        <w:t xml:space="preserve"> reference, work(s) and page range(s))</w:t>
      </w: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Trade Cooperation Link</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Trade cooperation agreements further neoliberal crises of accumulation and destroy economic sustainability</w:t>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McCarthy 04</w:t>
      </w:r>
      <w:r w:rsidRPr="00193416">
        <w:rPr>
          <w:rFonts w:asciiTheme="minorHAnsi" w:hAnsiTheme="minorHAnsi" w:cstheme="minorHAnsi"/>
        </w:rPr>
        <w:t xml:space="preserve"> (James McCarthy; B.A. in English and Environmental Studies from Dartmouth College and an M.A. and Ph.D. in Geography from the University of California, Berkeley, Professor of Geography; 2004; “Privatizing conditions of production: trade agreements as neoliberal environmental governance”; </w:t>
      </w:r>
      <w:hyperlink r:id="rId25" w:history="1">
        <w:r w:rsidRPr="00193416">
          <w:rPr>
            <w:rStyle w:val="Hyperlink"/>
            <w:rFonts w:asciiTheme="minorHAnsi" w:hAnsiTheme="minorHAnsi" w:cstheme="minorHAnsi"/>
          </w:rPr>
          <w:t>https://www.sciencedirect.com/science/article/pii/S0016718503001064</w:t>
        </w:r>
      </w:hyperlink>
      <w:r w:rsidRPr="00193416">
        <w:rPr>
          <w:rFonts w:asciiTheme="minorHAnsi" w:hAnsiTheme="minorHAnsi" w:cstheme="minorHAnsi"/>
        </w:rPr>
        <w:t>; accessed 7/27/19; DS)</w:t>
      </w:r>
    </w:p>
    <w:p w:rsidR="00BB3DAE" w:rsidRPr="00193416" w:rsidRDefault="00BB3DAE" w:rsidP="00BB3DAE">
      <w:pPr>
        <w:rPr>
          <w:rFonts w:asciiTheme="minorHAnsi" w:hAnsiTheme="minorHAnsi" w:cstheme="minorHAnsi"/>
          <w:sz w:val="16"/>
        </w:rPr>
      </w:pPr>
      <w:r w:rsidRPr="00193416">
        <w:rPr>
          <w:rFonts w:asciiTheme="minorHAnsi" w:hAnsiTheme="minorHAnsi" w:cstheme="minorHAnsi"/>
          <w:sz w:val="16"/>
        </w:rPr>
        <w:t xml:space="preserve">5. Conclusion </w:t>
      </w:r>
      <w:r w:rsidRPr="00193416">
        <w:rPr>
          <w:rStyle w:val="StyleUnderline"/>
          <w:rFonts w:asciiTheme="minorHAnsi" w:hAnsiTheme="minorHAnsi" w:cstheme="minorHAnsi"/>
        </w:rPr>
        <w:t>Capitalist resistance to ever-more stringent and complex regulation of conditions of production is nothing new</w:t>
      </w:r>
      <w:r w:rsidRPr="00193416">
        <w:rPr>
          <w:rFonts w:asciiTheme="minorHAnsi" w:hAnsiTheme="minorHAnsi" w:cstheme="minorHAnsi"/>
          <w:sz w:val="16"/>
        </w:rPr>
        <w:t xml:space="preserve">. So the question emerges: why and how did the specific strategy of </w:t>
      </w:r>
      <w:r w:rsidRPr="00193416">
        <w:rPr>
          <w:rStyle w:val="StyleUnderline"/>
          <w:rFonts w:asciiTheme="minorHAnsi" w:hAnsiTheme="minorHAnsi" w:cstheme="minorHAnsi"/>
        </w:rPr>
        <w:t xml:space="preserve">passing trade agreements with sweeping investor protections and related provisions </w:t>
      </w:r>
      <w:r w:rsidRPr="00193416">
        <w:rPr>
          <w:rFonts w:asciiTheme="minorHAnsi" w:hAnsiTheme="minorHAnsi" w:cstheme="minorHAnsi"/>
          <w:sz w:val="16"/>
        </w:rPr>
        <w:t xml:space="preserve">emerge as a leading form of this resistance over the past decade? Like neoliberalism more broadly, these provisions are in large part a reaction to rapid changes in international landscapes of competition since roughly the early 1970s. Seeking to cut costs, increase flexibility, and maintain profitability, firms have paid ever more attention to the advantages of locating various portions of their commodity chains in competing national territories. Since the end of the cold war in particular, firms have come to take many of the basic functions of states more for granted, and so have felt freer to choose among national territories from a truly global menu. </w:t>
      </w:r>
      <w:r w:rsidRPr="00193416">
        <w:rPr>
          <w:rStyle w:val="StyleUnderline"/>
          <w:rFonts w:asciiTheme="minorHAnsi" w:hAnsiTheme="minorHAnsi" w:cstheme="minorHAnsi"/>
        </w:rPr>
        <w:t xml:space="preserve">These decades of accelerated, </w:t>
      </w:r>
      <w:r w:rsidRPr="00193416">
        <w:rPr>
          <w:rStyle w:val="Emphasis"/>
          <w:rFonts w:asciiTheme="minorHAnsi" w:hAnsiTheme="minorHAnsi" w:cstheme="minorHAnsi"/>
        </w:rPr>
        <w:t>unstable competition</w:t>
      </w:r>
      <w:r w:rsidRPr="00193416">
        <w:rPr>
          <w:rStyle w:val="StyleUnderline"/>
          <w:rFonts w:asciiTheme="minorHAnsi" w:hAnsiTheme="minorHAnsi" w:cstheme="minorHAnsi"/>
        </w:rPr>
        <w:t xml:space="preserve"> have made </w:t>
      </w:r>
      <w:r w:rsidRPr="00193416">
        <w:rPr>
          <w:rStyle w:val="Emphasis"/>
          <w:rFonts w:asciiTheme="minorHAnsi" w:hAnsiTheme="minorHAnsi" w:cstheme="minorHAnsi"/>
        </w:rPr>
        <w:t>crises of accumulation</w:t>
      </w:r>
      <w:r w:rsidRPr="00193416">
        <w:rPr>
          <w:rStyle w:val="StyleUnderline"/>
          <w:rFonts w:asciiTheme="minorHAnsi" w:hAnsiTheme="minorHAnsi" w:cstheme="minorHAnsi"/>
        </w:rPr>
        <w:t xml:space="preserve"> appear far more likely––the financial, industrial, and regulatory crises of the past few years bearing witness to the validity of these fears</w:t>
      </w:r>
      <w:r w:rsidRPr="00193416">
        <w:rPr>
          <w:rFonts w:asciiTheme="minorHAnsi" w:hAnsiTheme="minorHAnsi" w:cstheme="minorHAnsi"/>
          <w:sz w:val="16"/>
        </w:rPr>
        <w:t xml:space="preserve">. The sustainability of accumulation appears far less reliable than it did for much of the postwar period. </w:t>
      </w:r>
      <w:r w:rsidRPr="00193416">
        <w:rPr>
          <w:rStyle w:val="StyleUnderline"/>
          <w:rFonts w:asciiTheme="minorHAnsi" w:hAnsiTheme="minorHAnsi" w:cstheme="minorHAnsi"/>
        </w:rPr>
        <w:t>The ultimate valorization of capital that firms have borrowed or advanced through the normal circuit of capital</w:t>
      </w:r>
      <w:r w:rsidRPr="00193416">
        <w:rPr>
          <w:rFonts w:asciiTheme="minorHAnsi" w:hAnsiTheme="minorHAnsi" w:cstheme="minorHAnsi"/>
          <w:sz w:val="16"/>
        </w:rPr>
        <w:t>––i.e., through the production of commodities sold in competitive markets––</w:t>
      </w:r>
      <w:r w:rsidRPr="00193416">
        <w:rPr>
          <w:rStyle w:val="StyleUnderline"/>
          <w:rFonts w:asciiTheme="minorHAnsi" w:hAnsiTheme="minorHAnsi" w:cstheme="minorHAnsi"/>
        </w:rPr>
        <w:t>is thus especially uncertain</w:t>
      </w:r>
      <w:r w:rsidRPr="00193416">
        <w:rPr>
          <w:rFonts w:asciiTheme="minorHAnsi" w:hAnsiTheme="minorHAnsi" w:cstheme="minorHAnsi"/>
          <w:sz w:val="16"/>
        </w:rPr>
        <w:t xml:space="preserve">. Locking in conditions of production for individual firms helps to ensure the ultimate valorization of their capital in two ways. First, it secures a competitive advantage for these firms, if they are able to secure for themselves different and more favorable conditions of production than their </w:t>
      </w:r>
      <w:proofErr w:type="gramStart"/>
      <w:r w:rsidRPr="00193416">
        <w:rPr>
          <w:rFonts w:asciiTheme="minorHAnsi" w:hAnsiTheme="minorHAnsi" w:cstheme="minorHAnsi"/>
          <w:sz w:val="16"/>
        </w:rPr>
        <w:t>competitors</w:t>
      </w:r>
      <w:proofErr w:type="gramEnd"/>
      <w:r w:rsidRPr="00193416">
        <w:rPr>
          <w:rFonts w:asciiTheme="minorHAnsi" w:hAnsiTheme="minorHAnsi" w:cstheme="minorHAnsi"/>
          <w:sz w:val="16"/>
        </w:rPr>
        <w:t xml:space="preserve"> have––e.g., exemption from environmental requirements that constrain their competitors. Second and far more certain, though, the doctrine of regulatory takings’ or measures tantamount to expropriation’ </w:t>
      </w:r>
      <w:proofErr w:type="gramStart"/>
      <w:r w:rsidRPr="00193416">
        <w:rPr>
          <w:rFonts w:asciiTheme="minorHAnsi" w:hAnsiTheme="minorHAnsi" w:cstheme="minorHAnsi"/>
          <w:sz w:val="16"/>
        </w:rPr>
        <w:t>allows firms</w:t>
      </w:r>
      <w:proofErr w:type="gramEnd"/>
      <w:r w:rsidRPr="00193416">
        <w:rPr>
          <w:rFonts w:asciiTheme="minorHAnsi" w:hAnsiTheme="minorHAnsi" w:cstheme="minorHAnsi"/>
          <w:sz w:val="16"/>
        </w:rPr>
        <w:t xml:space="preserve"> to bypass the tremendously risky circuits of capital entirely, to realize a healthy profit on their advanced capital by relying directly on the power of states to tax their populations. In other words, rather than competing in the marketplace for years, with all the risks that entails––of technological change, changing markets, superior competitors, and so on––firms claiming projected future revenues as expropriated’ property simply demand cash, now, from national treasuries. It is a brilliant, if extremely limited, business </w:t>
      </w:r>
      <w:proofErr w:type="gramStart"/>
      <w:r w:rsidRPr="00193416">
        <w:rPr>
          <w:rFonts w:asciiTheme="minorHAnsi" w:hAnsiTheme="minorHAnsi" w:cstheme="minorHAnsi"/>
          <w:sz w:val="16"/>
        </w:rPr>
        <w:t>plan,</w:t>
      </w:r>
      <w:proofErr w:type="gramEnd"/>
      <w:r w:rsidRPr="00193416">
        <w:rPr>
          <w:rFonts w:asciiTheme="minorHAnsi" w:hAnsiTheme="minorHAnsi" w:cstheme="minorHAnsi"/>
          <w:sz w:val="16"/>
        </w:rPr>
        <w:t xml:space="preserve"> and one that I believe falls squarely within the repertoire of primitive accumulation. </w:t>
      </w:r>
      <w:r w:rsidRPr="00193416">
        <w:rPr>
          <w:rStyle w:val="StyleUnderline"/>
          <w:rFonts w:asciiTheme="minorHAnsi" w:hAnsiTheme="minorHAnsi" w:cstheme="minorHAnsi"/>
        </w:rPr>
        <w:t xml:space="preserve">Like most capitalist responses to looming crisis, these strategies do </w:t>
      </w:r>
      <w:r w:rsidRPr="00193416">
        <w:rPr>
          <w:rStyle w:val="Emphasis"/>
          <w:rFonts w:asciiTheme="minorHAnsi" w:hAnsiTheme="minorHAnsi" w:cstheme="minorHAnsi"/>
        </w:rPr>
        <w:t xml:space="preserve">nothing to promote long-term </w:t>
      </w:r>
      <w:r w:rsidRPr="00193416">
        <w:rPr>
          <w:rStyle w:val="StyleUnderline"/>
          <w:rFonts w:asciiTheme="minorHAnsi" w:hAnsiTheme="minorHAnsi" w:cstheme="minorHAnsi"/>
        </w:rPr>
        <w:t xml:space="preserve">economic or environmental </w:t>
      </w:r>
      <w:r w:rsidRPr="00193416">
        <w:rPr>
          <w:rStyle w:val="Emphasis"/>
          <w:rFonts w:asciiTheme="minorHAnsi" w:hAnsiTheme="minorHAnsi" w:cstheme="minorHAnsi"/>
        </w:rPr>
        <w:t>sustainability</w:t>
      </w:r>
      <w:r w:rsidRPr="00193416">
        <w:rPr>
          <w:rStyle w:val="StyleUnderline"/>
          <w:rFonts w:asciiTheme="minorHAnsi" w:hAnsiTheme="minorHAnsi" w:cstheme="minorHAnsi"/>
        </w:rPr>
        <w:t>, and they set the stage for spatially and sectorally larger versions of the underlying problems down the road</w:t>
      </w:r>
      <w:r w:rsidRPr="00193416">
        <w:rPr>
          <w:rFonts w:asciiTheme="minorHAnsi" w:hAnsiTheme="minorHAnsi" w:cstheme="minorHAnsi"/>
          <w:sz w:val="16"/>
        </w:rPr>
        <w:t xml:space="preserve">. Clearly, firms cannot avoid engaging in capitalist production altogether, which is what seeking compensation for hypothetical future revenues amounts to. The production of new wealth would quickly dry up, and no state could survive such extortion on ever-larger scales as other </w:t>
      </w:r>
      <w:proofErr w:type="gramStart"/>
      <w:r w:rsidRPr="00193416">
        <w:rPr>
          <w:rFonts w:asciiTheme="minorHAnsi" w:hAnsiTheme="minorHAnsi" w:cstheme="minorHAnsi"/>
          <w:sz w:val="16"/>
        </w:rPr>
        <w:t>firms</w:t>
      </w:r>
      <w:proofErr w:type="gramEnd"/>
      <w:r w:rsidRPr="00193416">
        <w:rPr>
          <w:rFonts w:asciiTheme="minorHAnsi" w:hAnsiTheme="minorHAnsi" w:cstheme="minorHAnsi"/>
          <w:sz w:val="16"/>
        </w:rPr>
        <w:t xml:space="preserve"> copies the strategy. So, maintaining environmental regulations and paying out untold billions of dollars to firms lining up at the treasury door is untenable (this scenario highlights why this strategy amounts to primitive accumulation, rather than capitalist accumulation proper). </w:t>
      </w:r>
      <w:r w:rsidRPr="00193416">
        <w:rPr>
          <w:rStyle w:val="StyleUnderline"/>
          <w:rFonts w:asciiTheme="minorHAnsi" w:hAnsiTheme="minorHAnsi" w:cstheme="minorHAnsi"/>
        </w:rPr>
        <w:t>The alternative possibility, of many individual firms securing guaranteed stability in their conditions of production and so continuing production without the burden of new regulations, does not lead so quickly and directly to disaster, but the underlying logic is the same</w:t>
      </w:r>
      <w:r w:rsidRPr="00193416">
        <w:rPr>
          <w:rFonts w:asciiTheme="minorHAnsi" w:hAnsiTheme="minorHAnsi" w:cstheme="minorHAnsi"/>
          <w:sz w:val="16"/>
        </w:rPr>
        <w:t xml:space="preserve">. Conditions of production are managed by the state, with strong input from civil society, </w:t>
      </w:r>
      <w:r w:rsidRPr="00193416">
        <w:rPr>
          <w:rStyle w:val="StyleUnderline"/>
          <w:rFonts w:asciiTheme="minorHAnsi" w:hAnsiTheme="minorHAnsi" w:cstheme="minorHAnsi"/>
        </w:rPr>
        <w:t>precisely because their immersion in the marketplace leads inexorably to their degradation and potential collapse</w:t>
      </w:r>
      <w:r w:rsidRPr="00193416">
        <w:rPr>
          <w:rFonts w:asciiTheme="minorHAnsi" w:hAnsiTheme="minorHAnsi" w:cstheme="minorHAnsi"/>
          <w:sz w:val="16"/>
        </w:rPr>
        <w:t>. Freezing conditions of production––i.e., guaranteeing to specific firms that they will not change from the moment they make an investment––is (to paraphrase Chapter 11) tantamount to immersing them in the market, at least with respect to environmental governance. This is because it is in the</w:t>
      </w:r>
      <w:r w:rsidRPr="00193416">
        <w:rPr>
          <w:rStyle w:val="Style13ptBold"/>
          <w:rFonts w:asciiTheme="minorHAnsi" w:hAnsiTheme="minorHAnsi" w:cstheme="minorHAnsi"/>
          <w:sz w:val="16"/>
        </w:rPr>
        <w:t xml:space="preserve"> </w:t>
      </w:r>
      <w:r w:rsidRPr="00193416">
        <w:rPr>
          <w:rFonts w:asciiTheme="minorHAnsi" w:hAnsiTheme="minorHAnsi" w:cstheme="minorHAnsi"/>
          <w:sz w:val="16"/>
        </w:rPr>
        <w:t xml:space="preserve">nature of capitalist production that new possibilities, new problems, and new dangers in the transformation and appropriation of nature by capital will continue to emerge; tying the state’s hand in regulating these nearly guarantees environmental degradation. 18 Moreover, since </w:t>
      </w:r>
      <w:r w:rsidRPr="00193416">
        <w:rPr>
          <w:rStyle w:val="StyleUnderline"/>
          <w:rFonts w:asciiTheme="minorHAnsi" w:hAnsiTheme="minorHAnsi" w:cstheme="minorHAnsi"/>
        </w:rPr>
        <w:t>imperatives to homogenize conditions of production and attract foreign investment are central to the neoliberal agenda embodied in recent trade agreements</w:t>
      </w:r>
      <w:r w:rsidRPr="00193416">
        <w:rPr>
          <w:rFonts w:asciiTheme="minorHAnsi" w:hAnsiTheme="minorHAnsi" w:cstheme="minorHAnsi"/>
          <w:sz w:val="16"/>
        </w:rPr>
        <w:t xml:space="preserve">, limits on states’ ability to regulate conditions of production within their borders increase the likelihood of races to the bottom’ in terms of environmental regulation and quality. Thus, crisis might be delayed as degraded conditions of production in one place led to the relocation of production elsewhere, but the end result would be the degradation of those conditions over larger spatial scales, and thus the prospect of a </w:t>
      </w:r>
      <w:r w:rsidRPr="00193416">
        <w:rPr>
          <w:rFonts w:asciiTheme="minorHAnsi" w:hAnsiTheme="minorHAnsi" w:cstheme="minorHAnsi"/>
          <w:sz w:val="16"/>
        </w:rPr>
        <w:lastRenderedPageBreak/>
        <w:t>larger crisis. Let us hope that Polanyi was right: that such (neo</w:t>
      </w:r>
      <w:proofErr w:type="gramStart"/>
      <w:r w:rsidRPr="00193416">
        <w:rPr>
          <w:rFonts w:asciiTheme="minorHAnsi" w:hAnsiTheme="minorHAnsi" w:cstheme="minorHAnsi"/>
          <w:sz w:val="16"/>
        </w:rPr>
        <w:t>)-</w:t>
      </w:r>
      <w:proofErr w:type="gramEnd"/>
      <w:r w:rsidRPr="00193416">
        <w:rPr>
          <w:rFonts w:asciiTheme="minorHAnsi" w:hAnsiTheme="minorHAnsi" w:cstheme="minorHAnsi"/>
          <w:sz w:val="16"/>
        </w:rPr>
        <w:t xml:space="preserve"> liberal threats to the fabric of society and the environment will call forth a sufficient response from civil society, in the form of social movements, NGOs, and other forms of activism, that will in turn place effective pressure on states to make sustainability a higher priority in governance and deny the privatization of conditions of production sought in the examples here. As noted above, such responses are already underway, although their prospects in a series of highly uneven struggles are uncertain at best. What I have done here is to attempt to a small contribution at filling in one of the pieces left underspecified in Polanyi’s analysis: that is, the actual politics of how both market liberalization and resistance proceed in a given sphere, and how these dynamics of the double movement fit into a more theoretically developed perspective on the political economy of capitalist societies in general, and of neoliberalism in particular.</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Ukraine Conflict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The 1AC’s call to protect Ukraine from conflict is a neoliberal smokescreen that adds fuel to the fire of ongoing conflicts</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Rustin and Massey 14</w:t>
      </w:r>
      <w:r w:rsidRPr="00193416">
        <w:rPr>
          <w:rFonts w:asciiTheme="minorHAnsi" w:hAnsiTheme="minorHAnsi" w:cstheme="minorHAnsi"/>
        </w:rPr>
        <w:t xml:space="preserve"> (Michael Rustin and Doreen Massey; founding editors of Soundings and coeditors with Stuart Hall of the Kilburn Manifesto; 2014; “Rethinking the neoliberal world order”; </w:t>
      </w:r>
      <w:hyperlink r:id="rId26" w:history="1">
        <w:r w:rsidRPr="00193416">
          <w:rPr>
            <w:rStyle w:val="Hyperlink"/>
            <w:rFonts w:asciiTheme="minorHAnsi" w:hAnsiTheme="minorHAnsi" w:cstheme="minorHAnsi"/>
          </w:rPr>
          <w:t>https://www.lwbooks.co.uk/sites/default/files/s58_12rustin_massey_0.pdf</w:t>
        </w:r>
      </w:hyperlink>
      <w:r w:rsidRPr="00193416">
        <w:rPr>
          <w:rFonts w:asciiTheme="minorHAnsi" w:hAnsiTheme="minorHAnsi" w:cstheme="minorHAnsi"/>
        </w:rPr>
        <w:t>; accessed 7/27/19; DS)</w:t>
      </w:r>
    </w:p>
    <w:p w:rsidR="008B5EB7" w:rsidRPr="00193416" w:rsidRDefault="008B5EB7" w:rsidP="008B5EB7">
      <w:pPr>
        <w:rPr>
          <w:rFonts w:asciiTheme="minorHAnsi" w:hAnsiTheme="minorHAnsi" w:cstheme="minorHAnsi"/>
          <w:sz w:val="16"/>
        </w:rPr>
      </w:pPr>
      <w:r w:rsidRPr="00193416">
        <w:rPr>
          <w:rFonts w:asciiTheme="minorHAnsi" w:hAnsiTheme="minorHAnsi" w:cstheme="minorHAnsi"/>
          <w:sz w:val="16"/>
        </w:rPr>
        <w:t xml:space="preserve">Then there is the </w:t>
      </w:r>
      <w:r w:rsidRPr="00193416">
        <w:rPr>
          <w:rStyle w:val="StyleUnderline"/>
          <w:rFonts w:asciiTheme="minorHAnsi" w:hAnsiTheme="minorHAnsi" w:cstheme="minorHAnsi"/>
        </w:rPr>
        <w:t>Ukraine</w:t>
      </w:r>
      <w:r w:rsidRPr="00193416">
        <w:rPr>
          <w:rFonts w:asciiTheme="minorHAnsi" w:hAnsiTheme="minorHAnsi" w:cstheme="minorHAnsi"/>
          <w:sz w:val="16"/>
        </w:rPr>
        <w:t xml:space="preserve">, which </w:t>
      </w:r>
      <w:r w:rsidRPr="00193416">
        <w:rPr>
          <w:rStyle w:val="StyleUnderline"/>
          <w:rFonts w:asciiTheme="minorHAnsi" w:hAnsiTheme="minorHAnsi" w:cstheme="minorHAnsi"/>
        </w:rPr>
        <w:t>can</w:t>
      </w:r>
      <w:r w:rsidRPr="00193416">
        <w:rPr>
          <w:rFonts w:asciiTheme="minorHAnsi" w:hAnsiTheme="minorHAnsi" w:cstheme="minorHAnsi"/>
          <w:sz w:val="16"/>
        </w:rPr>
        <w:t xml:space="preserve"> even more </w:t>
      </w:r>
      <w:r w:rsidRPr="00193416">
        <w:rPr>
          <w:rStyle w:val="StyleUnderline"/>
          <w:rFonts w:asciiTheme="minorHAnsi" w:hAnsiTheme="minorHAnsi" w:cstheme="minorHAnsi"/>
        </w:rPr>
        <w:t>clearly be seen as unfinished business of the Cold War</w:t>
      </w:r>
      <w:r w:rsidRPr="00193416">
        <w:rPr>
          <w:rFonts w:asciiTheme="minorHAnsi" w:hAnsiTheme="minorHAnsi" w:cstheme="minorHAnsi"/>
          <w:sz w:val="16"/>
        </w:rPr>
        <w:t xml:space="preserve">. The </w:t>
      </w:r>
      <w:r w:rsidRPr="00193416">
        <w:rPr>
          <w:rStyle w:val="StyleUnderline"/>
          <w:rFonts w:asciiTheme="minorHAnsi" w:hAnsiTheme="minorHAnsi" w:cstheme="minorHAnsi"/>
        </w:rPr>
        <w:t>Ukraine is perceived as having yet to make its full transition to the western, neoliberal model, being still divided between its Russian and its European Union affinities</w:t>
      </w:r>
      <w:r w:rsidRPr="00193416">
        <w:rPr>
          <w:rFonts w:asciiTheme="minorHAnsi" w:hAnsiTheme="minorHAnsi" w:cstheme="minorHAnsi"/>
          <w:sz w:val="16"/>
        </w:rPr>
        <w:t xml:space="preserve">. When a movement emerged to overthrow a pro-Russian government, </w:t>
      </w:r>
      <w:r w:rsidRPr="00193416">
        <w:rPr>
          <w:rStyle w:val="StyleUnderline"/>
          <w:rFonts w:asciiTheme="minorHAnsi" w:hAnsiTheme="minorHAnsi" w:cstheme="minorHAnsi"/>
        </w:rPr>
        <w:t>the Americans</w:t>
      </w:r>
      <w:r w:rsidRPr="00193416">
        <w:rPr>
          <w:rFonts w:asciiTheme="minorHAnsi" w:hAnsiTheme="minorHAnsi" w:cstheme="minorHAnsi"/>
          <w:sz w:val="16"/>
        </w:rPr>
        <w:t xml:space="preserve"> and West Europeans </w:t>
      </w:r>
      <w:r w:rsidRPr="00193416">
        <w:rPr>
          <w:rStyle w:val="StyleUnderline"/>
          <w:rFonts w:asciiTheme="minorHAnsi" w:hAnsiTheme="minorHAnsi" w:cstheme="minorHAnsi"/>
        </w:rPr>
        <w:t>supported what was in effect a coup, and found themselves once again involved on one side of a virtual civil war</w:t>
      </w:r>
      <w:r w:rsidRPr="00193416">
        <w:rPr>
          <w:rFonts w:asciiTheme="minorHAnsi" w:hAnsiTheme="minorHAnsi" w:cstheme="minorHAnsi"/>
          <w:sz w:val="16"/>
        </w:rPr>
        <w:t xml:space="preserve">. As in many of these conflicts, including for example in Kosovo, the initial agenda was established by militant factions, which were then able (on various grounds of liberal sympathy, humanitarian concern or cynical geopolitical interest) </w:t>
      </w:r>
      <w:r w:rsidRPr="00193416">
        <w:rPr>
          <w:rStyle w:val="StyleUnderline"/>
          <w:rFonts w:asciiTheme="minorHAnsi" w:hAnsiTheme="minorHAnsi" w:cstheme="minorHAnsi"/>
        </w:rPr>
        <w:t>to draw western governments and publics into giving them support, and even into fighting for them</w:t>
      </w:r>
      <w:r w:rsidRPr="00193416">
        <w:rPr>
          <w:rFonts w:asciiTheme="minorHAnsi" w:hAnsiTheme="minorHAnsi" w:cstheme="minorHAnsi"/>
          <w:sz w:val="16"/>
        </w:rPr>
        <w:t xml:space="preserve">.16 There are two principal reasons why </w:t>
      </w:r>
      <w:r w:rsidRPr="00193416">
        <w:rPr>
          <w:rStyle w:val="StyleUnderline"/>
          <w:rFonts w:asciiTheme="minorHAnsi" w:hAnsiTheme="minorHAnsi" w:cstheme="minorHAnsi"/>
        </w:rPr>
        <w:t>this project of liberal imperialist transformation has had such disastrous outcomes</w:t>
      </w:r>
      <w:r w:rsidRPr="00193416">
        <w:rPr>
          <w:rFonts w:asciiTheme="minorHAnsi" w:hAnsiTheme="minorHAnsi" w:cstheme="minorHAnsi"/>
          <w:sz w:val="16"/>
        </w:rPr>
        <w:t xml:space="preserve">, in particular in the Middle East. </w:t>
      </w:r>
      <w:r w:rsidRPr="00193416">
        <w:rPr>
          <w:rStyle w:val="StyleUnderline"/>
          <w:rFonts w:asciiTheme="minorHAnsi" w:hAnsiTheme="minorHAnsi" w:cstheme="minorHAnsi"/>
        </w:rPr>
        <w:t xml:space="preserve">The first is that </w:t>
      </w:r>
      <w:r w:rsidRPr="00193416">
        <w:rPr>
          <w:rStyle w:val="Emphasis"/>
          <w:rFonts w:asciiTheme="minorHAnsi" w:hAnsiTheme="minorHAnsi" w:cstheme="minorHAnsi"/>
        </w:rPr>
        <w:t>military intervention</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civil war and</w:t>
      </w:r>
      <w:r w:rsidRPr="00193416">
        <w:rPr>
          <w:rStyle w:val="StyleUnderline"/>
          <w:rFonts w:asciiTheme="minorHAnsi" w:hAnsiTheme="minorHAnsi" w:cstheme="minorHAnsi"/>
        </w:rPr>
        <w:t xml:space="preserve"> the </w:t>
      </w:r>
      <w:r w:rsidRPr="00193416">
        <w:rPr>
          <w:rStyle w:val="Emphasis"/>
          <w:rFonts w:asciiTheme="minorHAnsi" w:hAnsiTheme="minorHAnsi" w:cstheme="minorHAnsi"/>
        </w:rPr>
        <w:t>breakdown</w:t>
      </w:r>
      <w:r w:rsidRPr="00193416">
        <w:rPr>
          <w:rStyle w:val="StyleUnderline"/>
          <w:rFonts w:asciiTheme="minorHAnsi" w:hAnsiTheme="minorHAnsi" w:cstheme="minorHAnsi"/>
        </w:rPr>
        <w:t xml:space="preserve"> of </w:t>
      </w:r>
      <w:r w:rsidRPr="00193416">
        <w:rPr>
          <w:rStyle w:val="Emphasis"/>
          <w:rFonts w:asciiTheme="minorHAnsi" w:hAnsiTheme="minorHAnsi" w:cstheme="minorHAnsi"/>
        </w:rPr>
        <w:t>social</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order</w:t>
      </w:r>
      <w:r w:rsidRPr="00193416">
        <w:rPr>
          <w:rStyle w:val="StyleUnderline"/>
          <w:rFonts w:asciiTheme="minorHAnsi" w:hAnsiTheme="minorHAnsi" w:cstheme="minorHAnsi"/>
        </w:rPr>
        <w:t xml:space="preserve"> destroy the basis of social trust on which the west’s sought-after democratic structures depend</w:t>
      </w:r>
      <w:r w:rsidRPr="00193416">
        <w:rPr>
          <w:rFonts w:asciiTheme="minorHAnsi" w:hAnsiTheme="minorHAnsi" w:cstheme="minorHAnsi"/>
          <w:sz w:val="16"/>
        </w:rPr>
        <w:t xml:space="preserve">. In the states of fear to which people are reduced by civil violence, local forms of affiliation and security are often sought, to replace those which were previously given by the state and its laws. </w:t>
      </w:r>
      <w:r w:rsidRPr="00193416">
        <w:rPr>
          <w:rStyle w:val="StyleUnderline"/>
          <w:rFonts w:asciiTheme="minorHAnsi" w:hAnsiTheme="minorHAnsi" w:cstheme="minorHAnsi"/>
        </w:rPr>
        <w:t>In the Balkans, populations defaulted to ethnic and even religious identifications that had been imagined to have lost their potency in post-war Yugoslavia</w:t>
      </w:r>
      <w:r w:rsidRPr="00193416">
        <w:rPr>
          <w:rFonts w:asciiTheme="minorHAnsi" w:hAnsiTheme="minorHAnsi" w:cstheme="minorHAnsi"/>
          <w:sz w:val="16"/>
        </w:rPr>
        <w:t xml:space="preserve">. In Afghanistan, Libya and Syria, populations have returned to religious and tribal sources of identity, as their states have collapsed or have become largely criminal and gangster-infested in their operation.17 Furthermore, </w:t>
      </w:r>
      <w:r w:rsidRPr="00193416">
        <w:rPr>
          <w:rStyle w:val="StyleUnderline"/>
          <w:rFonts w:asciiTheme="minorHAnsi" w:hAnsiTheme="minorHAnsi" w:cstheme="minorHAnsi"/>
        </w:rPr>
        <w:t>the institutions and values which the west ostensibly sought to advance through its armie</w:t>
      </w:r>
      <w:r w:rsidRPr="00193416">
        <w:rPr>
          <w:rFonts w:asciiTheme="minorHAnsi" w:hAnsiTheme="minorHAnsi" w:cstheme="minorHAnsi"/>
          <w:sz w:val="16"/>
        </w:rPr>
        <w:t xml:space="preserve">s, special agents, contractors, </w:t>
      </w:r>
      <w:r w:rsidRPr="00193416">
        <w:rPr>
          <w:rStyle w:val="StyleUnderline"/>
          <w:rFonts w:asciiTheme="minorHAnsi" w:hAnsiTheme="minorHAnsi" w:cstheme="minorHAnsi"/>
        </w:rPr>
        <w:t>bombings and drones were discredited by the means by which they were being imposed</w:t>
      </w:r>
      <w:r w:rsidRPr="00193416">
        <w:rPr>
          <w:rFonts w:asciiTheme="minorHAnsi" w:hAnsiTheme="minorHAnsi" w:cstheme="minorHAnsi"/>
          <w:sz w:val="16"/>
        </w:rPr>
        <w:t xml:space="preserve">.18 A second factor is that </w:t>
      </w:r>
      <w:r w:rsidRPr="00193416">
        <w:rPr>
          <w:rStyle w:val="StyleUnderline"/>
          <w:rFonts w:asciiTheme="minorHAnsi" w:hAnsiTheme="minorHAnsi" w:cstheme="minorHAnsi"/>
        </w:rPr>
        <w:t>these societies always had much more complex and deeply rooted forms of life than the west’s liberal colonisers understood</w:t>
      </w:r>
      <w:r w:rsidRPr="00193416">
        <w:rPr>
          <w:rFonts w:asciiTheme="minorHAnsi" w:hAnsiTheme="minorHAnsi" w:cstheme="minorHAnsi"/>
          <w:sz w:val="16"/>
        </w:rPr>
        <w:t xml:space="preserve">, or chose to understand. They were also in certain respects already more ‘western’, more capable of moving themselves in ‘liberal’ directions - for example in such matters as education, emancipations of gender, technology and science - than their colonisers and modernisers wished to recognise. Thus Tony Blair’s government was for once right in its view that Gaddafi’s government might be persuaded to engage in peaceful relations with the west, if diplomatic efforts were made to bring this about. </w:t>
      </w:r>
      <w:r w:rsidRPr="00193416">
        <w:rPr>
          <w:rStyle w:val="StyleUnderline"/>
          <w:rFonts w:asciiTheme="minorHAnsi" w:hAnsiTheme="minorHAnsi" w:cstheme="minorHAnsi"/>
        </w:rPr>
        <w:t>The west also commonly exaggerates its own virtues when it sets its liberal society up as a model for others</w:t>
      </w:r>
      <w:r w:rsidRPr="00193416">
        <w:rPr>
          <w:rFonts w:asciiTheme="minorHAnsi" w:hAnsiTheme="minorHAnsi" w:cstheme="minorHAnsi"/>
          <w:sz w:val="16"/>
        </w:rPr>
        <w:t xml:space="preserve">. Its own forms of democracy are limited in their scope, and are distorted by the interests of property and capital, as this Manifesto has documented. Its cultures of individualism and consumption are often both crude and violent, by comparison with other forms of social life. </w:t>
      </w:r>
      <w:r w:rsidRPr="00193416">
        <w:rPr>
          <w:rStyle w:val="StyleUnderline"/>
          <w:rFonts w:asciiTheme="minorHAnsi" w:hAnsiTheme="minorHAnsi" w:cstheme="minorHAnsi"/>
        </w:rPr>
        <w:t>Forms of government that may not be democratic according to the norms and procedures of western constitutionalism, may nevertheless have their own means of taking account of the wishes and interests of their citizens, and may be more responsible, for example in regard to the crisis of global warming, than some capitalist nations</w:t>
      </w:r>
      <w:r w:rsidRPr="00193416">
        <w:rPr>
          <w:rFonts w:asciiTheme="minorHAnsi" w:hAnsiTheme="minorHAnsi" w:cstheme="minorHAnsi"/>
          <w:sz w:val="16"/>
        </w:rPr>
        <w:t>.</w:t>
      </w:r>
    </w:p>
    <w:p w:rsidR="008B5EB7" w:rsidRPr="00193416" w:rsidRDefault="008B5EB7" w:rsidP="008B5EB7">
      <w:pPr>
        <w:pStyle w:val="Heading2"/>
        <w:rPr>
          <w:rFonts w:asciiTheme="minorHAnsi" w:hAnsiTheme="minorHAnsi" w:cstheme="minorHAnsi"/>
        </w:rPr>
      </w:pPr>
      <w:r w:rsidRPr="00193416">
        <w:rPr>
          <w:rFonts w:asciiTheme="minorHAnsi" w:hAnsiTheme="minorHAnsi" w:cstheme="minorHAnsi"/>
        </w:rPr>
        <w:lastRenderedPageBreak/>
        <w:t>Critical Links</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Ableism Link</w:t>
      </w:r>
    </w:p>
    <w:p w:rsidR="008B5EB7" w:rsidRPr="00193416" w:rsidRDefault="008B5EB7" w:rsidP="008B5EB7">
      <w:pPr>
        <w:pStyle w:val="Heading4"/>
        <w:rPr>
          <w:rFonts w:asciiTheme="minorHAnsi" w:eastAsia="MS Gothic" w:hAnsiTheme="minorHAnsi" w:cstheme="minorHAnsi"/>
        </w:rPr>
      </w:pPr>
      <w:r w:rsidRPr="00193416">
        <w:rPr>
          <w:rFonts w:asciiTheme="minorHAnsi" w:eastAsia="MS Gothic" w:hAnsiTheme="minorHAnsi" w:cstheme="minorHAnsi"/>
        </w:rPr>
        <w:t xml:space="preserve">Capitalist exploitation structures all aspects of ableism and is a better explanation for the exploitation and deployment of the medical model of disability—the alternative is </w:t>
      </w:r>
      <w:proofErr w:type="gramStart"/>
      <w:r w:rsidRPr="00193416">
        <w:rPr>
          <w:rFonts w:asciiTheme="minorHAnsi" w:eastAsia="MS Gothic" w:hAnsiTheme="minorHAnsi" w:cstheme="minorHAnsi"/>
        </w:rPr>
        <w:t>key</w:t>
      </w:r>
      <w:proofErr w:type="gramEnd"/>
      <w:r w:rsidRPr="00193416">
        <w:rPr>
          <w:rFonts w:asciiTheme="minorHAnsi" w:eastAsia="MS Gothic" w:hAnsiTheme="minorHAnsi" w:cstheme="minorHAnsi"/>
        </w:rPr>
        <w:t xml:space="preserve"> to challenge the root cause of oppression.</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Grossman 4</w:t>
      </w:r>
      <w:r w:rsidRPr="00193416">
        <w:rPr>
          <w:rFonts w:asciiTheme="minorHAnsi" w:hAnsiTheme="minorHAnsi" w:cstheme="minorHAnsi"/>
        </w:rPr>
        <w:t xml:space="preserve"> </w:t>
      </w:r>
      <w:r w:rsidRPr="00193416">
        <w:rPr>
          <w:rStyle w:val="Style13ptBold"/>
          <w:rFonts w:asciiTheme="minorHAnsi" w:hAnsiTheme="minorHAnsi" w:cstheme="minorHAnsi"/>
        </w:rPr>
        <w:t>(</w:t>
      </w:r>
      <w:r w:rsidRPr="00193416">
        <w:rPr>
          <w:rFonts w:asciiTheme="minorHAnsi" w:hAnsiTheme="minorHAnsi" w:cstheme="minorHAnsi"/>
        </w:rPr>
        <w:t xml:space="preserve">Brian, Ph.D. Student, Program in Medical Sociology, Department of Social and Behavioral Sciences, University of California, San Francisco, Political economy perspectives on disability and aging: Competing or complementary frameworks?, This paper was presented as part of the panel on Issues in Disability and Aging at the conference, Social Policy As if People Matter, to be held at Adelphi University in Garden City, NY on November 11-12, 2004, </w:t>
      </w:r>
      <w:hyperlink r:id="rId27" w:history="1">
        <w:r w:rsidRPr="00193416">
          <w:rPr>
            <w:rStyle w:val="Hyperlink"/>
            <w:rFonts w:asciiTheme="minorHAnsi" w:hAnsiTheme="minorHAnsi" w:cstheme="minorHAnsi"/>
          </w:rPr>
          <w:t>http://www.adelphi.edu/peoplematter/pdfs/Grossman.pdf</w:t>
        </w:r>
      </w:hyperlink>
      <w:r w:rsidRPr="00193416">
        <w:rPr>
          <w:rStyle w:val="Style13ptBold"/>
          <w:rFonts w:asciiTheme="minorHAnsi" w:hAnsiTheme="minorHAnsi" w:cstheme="minorHAnsi"/>
        </w:rPr>
        <w:t>)</w:t>
      </w:r>
    </w:p>
    <w:p w:rsidR="008B5EB7" w:rsidRPr="00193416" w:rsidRDefault="008B5EB7" w:rsidP="008B5EB7">
      <w:pPr>
        <w:rPr>
          <w:rStyle w:val="StyleUnderline"/>
          <w:rFonts w:asciiTheme="minorHAnsi" w:hAnsiTheme="minorHAnsi" w:cstheme="minorHAnsi"/>
        </w:rPr>
      </w:pPr>
      <w:r w:rsidRPr="00193416">
        <w:rPr>
          <w:rStyle w:val="StyleUnderline"/>
          <w:rFonts w:asciiTheme="minorHAnsi" w:hAnsiTheme="minorHAnsi" w:cstheme="minorHAnsi"/>
        </w:rPr>
        <w:t>Russell</w:t>
      </w:r>
      <w:r w:rsidRPr="00193416">
        <w:rPr>
          <w:rFonts w:asciiTheme="minorHAnsi" w:hAnsiTheme="minorHAnsi" w:cstheme="minorHAnsi"/>
          <w:sz w:val="14"/>
        </w:rPr>
        <w:t xml:space="preserve"> (1998, 2001) </w:t>
      </w:r>
      <w:r w:rsidRPr="00193416">
        <w:rPr>
          <w:rStyle w:val="StyleUnderline"/>
          <w:rFonts w:asciiTheme="minorHAnsi" w:hAnsiTheme="minorHAnsi" w:cstheme="minorHAnsi"/>
        </w:rPr>
        <w:t xml:space="preserve">takes a different approach to the political economy of disability, situating her analysis within the tradition of critical Marxism. She traces the effects of the interactions between the economic structures and the political system as they influence the lives of disabled people through state-supported eugenics, the systematic exclusion of people with disabilities from the labor force, and both the both corporate and charity-based privatization of the public responsibilities of providing services and equipment for people with disabilities. </w:t>
      </w:r>
      <w:r w:rsidRPr="00193416">
        <w:rPr>
          <w:rFonts w:asciiTheme="minorHAnsi" w:hAnsiTheme="minorHAnsi" w:cstheme="minorHAnsi"/>
          <w:sz w:val="14"/>
        </w:rPr>
        <w:t xml:space="preserve"> In her book, Beyond Ramps: Disability at the End of the Social Contract, </w:t>
      </w:r>
      <w:r w:rsidRPr="00193416">
        <w:rPr>
          <w:rStyle w:val="StyleUnderline"/>
          <w:rFonts w:asciiTheme="minorHAnsi" w:hAnsiTheme="minorHAnsi" w:cstheme="minorHAnsi"/>
        </w:rPr>
        <w:t>Russell</w:t>
      </w:r>
      <w:r w:rsidRPr="00193416">
        <w:rPr>
          <w:rFonts w:asciiTheme="minorHAnsi" w:hAnsiTheme="minorHAnsi" w:cstheme="minorHAnsi"/>
          <w:sz w:val="14"/>
        </w:rPr>
        <w:t xml:space="preserve"> (1998) </w:t>
      </w:r>
      <w:r w:rsidRPr="00193416">
        <w:rPr>
          <w:rStyle w:val="StyleUnderline"/>
          <w:rFonts w:asciiTheme="minorHAnsi" w:hAnsiTheme="minorHAnsi" w:cstheme="minorHAnsi"/>
        </w:rPr>
        <w:t>begins her political economic analysis with a critique of the medical model of disability, that which seeks to cure the impairments of people with disabilities, thereby situating disability as an individual crisis or personal tragedy to be overcome or fixed. She argues that it as a result of this model that political and financial efforts focus on correcting the bodies and minds of individuals rather than on removing barriers to social participation for people with disabilities. Additionally, she indicates that the individualization of disability that accompanies the medical model has historically been employed to differentiate people with disabilities from the general population, to cast them as abnormal, as less than human</w:t>
      </w:r>
      <w:r w:rsidRPr="00193416">
        <w:rPr>
          <w:rFonts w:asciiTheme="minorHAnsi" w:hAnsiTheme="minorHAnsi" w:cstheme="minorHAnsi"/>
          <w:sz w:val="14"/>
        </w:rPr>
        <w:t xml:space="preserve">. Next, </w:t>
      </w:r>
      <w:r w:rsidRPr="00193416">
        <w:rPr>
          <w:rStyle w:val="StyleUnderline"/>
          <w:rFonts w:asciiTheme="minorHAnsi" w:hAnsiTheme="minorHAnsi" w:cstheme="minorHAnsi"/>
        </w:rPr>
        <w:t>Russell</w:t>
      </w:r>
      <w:r w:rsidRPr="00193416">
        <w:rPr>
          <w:rFonts w:asciiTheme="minorHAnsi" w:hAnsiTheme="minorHAnsi" w:cstheme="minorHAnsi"/>
          <w:sz w:val="14"/>
        </w:rPr>
        <w:t xml:space="preserve"> (1998) </w:t>
      </w:r>
      <w:r w:rsidRPr="00193416">
        <w:rPr>
          <w:rStyle w:val="StyleUnderline"/>
          <w:rFonts w:asciiTheme="minorHAnsi" w:hAnsiTheme="minorHAnsi" w:cstheme="minorHAnsi"/>
        </w:rPr>
        <w:t>traces the shameful histories of eugenics in the United States, England and Germany from the turn of the 20th century through World War II. She highlights the economic rationalization of forced sterilization programs in the United States and England and the mass extermination of first children, and then adults, with disabilities in Hitler’s Germany. In particular, she describes how people with disabilities were characterized by the Nazi government as drains on the social welfare system (due to their inability to produce in a capitalist economic system while at the same time requiring the state to spend money on their behalf). This economic justification combined with the Social Darwinism of the time, contributed to the creation of a state-supported program of eugenics of people with disabilities that was not only sanctioned by but also enforced by the medical establishment of the time</w:t>
      </w:r>
      <w:r w:rsidRPr="00193416">
        <w:rPr>
          <w:rFonts w:asciiTheme="minorHAnsi" w:hAnsiTheme="minorHAnsi" w:cstheme="minorHAnsi"/>
        </w:rPr>
        <w:t>.</w:t>
      </w:r>
      <w:r w:rsidRPr="00193416">
        <w:rPr>
          <w:rFonts w:asciiTheme="minorHAnsi" w:hAnsiTheme="minorHAnsi" w:cstheme="minorHAnsi"/>
          <w:sz w:val="14"/>
        </w:rPr>
        <w:t xml:space="preserve"> From the political economy of Nazi era eugenics, Russell (1998) moves to the current debate over euthanasia and “the right to die” for people with disabilities. Citing a study from the New England Journal of Medicine that surveyed physicians in Oregon (the first state to legalize euthanasia), </w:t>
      </w:r>
      <w:r w:rsidRPr="00193416">
        <w:rPr>
          <w:rFonts w:asciiTheme="minorHAnsi" w:hAnsiTheme="minorHAnsi" w:cstheme="minorHAnsi"/>
        </w:rPr>
        <w:t>she demonstrates the connections between financial considerations and policies</w:t>
      </w:r>
      <w:r w:rsidRPr="00193416">
        <w:rPr>
          <w:rFonts w:asciiTheme="minorHAnsi" w:hAnsiTheme="minorHAnsi" w:cstheme="minorHAnsi"/>
          <w:sz w:val="14"/>
        </w:rPr>
        <w:t xml:space="preserve"> G</w:t>
      </w:r>
      <w:r w:rsidRPr="00193416">
        <w:rPr>
          <w:rFonts w:asciiTheme="minorHAnsi" w:hAnsiTheme="minorHAnsi" w:cstheme="minorHAnsi"/>
          <w:sz w:val="14"/>
        </w:rPr>
        <w:pgNum/>
      </w:r>
      <w:r w:rsidRPr="00193416">
        <w:rPr>
          <w:rFonts w:asciiTheme="minorHAnsi" w:hAnsiTheme="minorHAnsi" w:cstheme="minorHAnsi"/>
          <w:sz w:val="14"/>
        </w:rPr>
        <w:t xml:space="preserve">rossman, 2004 </w:t>
      </w:r>
      <w:r w:rsidRPr="00193416">
        <w:rPr>
          <w:rFonts w:asciiTheme="minorHAnsi" w:hAnsiTheme="minorHAnsi" w:cstheme="minorHAnsi"/>
        </w:rPr>
        <w:t>around physician-assisted suicide by recounting that in addition to the 60% of physicians who reported supporting assisted suicide, 80% indicated that economics might influence patient decisions.</w:t>
      </w:r>
      <w:r w:rsidRPr="00193416">
        <w:rPr>
          <w:rFonts w:asciiTheme="minorHAnsi" w:hAnsiTheme="minorHAnsi" w:cstheme="minorHAnsi"/>
          <w:sz w:val="14"/>
        </w:rPr>
        <w:t xml:space="preserve"> Moreover, she offers the example of Larry McAfee, a quadriplegic in Georgia who, facing forced institutionalization as a consequence of insufficient state-supported programs that allow for independent </w:t>
      </w:r>
      <w:proofErr w:type="gramStart"/>
      <w:r w:rsidRPr="00193416">
        <w:rPr>
          <w:rFonts w:asciiTheme="minorHAnsi" w:hAnsiTheme="minorHAnsi" w:cstheme="minorHAnsi"/>
          <w:sz w:val="14"/>
        </w:rPr>
        <w:t>living,</w:t>
      </w:r>
      <w:proofErr w:type="gramEnd"/>
      <w:r w:rsidRPr="00193416">
        <w:rPr>
          <w:rFonts w:asciiTheme="minorHAnsi" w:hAnsiTheme="minorHAnsi" w:cstheme="minorHAnsi"/>
          <w:sz w:val="14"/>
        </w:rPr>
        <w:t xml:space="preserve"> petitioned the courts for and was granted the right to suicide, as a further example of the political bias toward the extermination of people with disabilities over the provision of services. As a result, Russell (1998) is left asking the haunting questions: “But are patients who face destitution really choosing death? Or are they victims of Social Darwinist euthanasia policy under which the rich can buy all the care they need while the poor must do without?” (40). </w:t>
      </w:r>
      <w:r w:rsidRPr="00193416">
        <w:rPr>
          <w:rStyle w:val="StyleUnderline"/>
          <w:rFonts w:asciiTheme="minorHAnsi" w:hAnsiTheme="minorHAnsi" w:cstheme="minorHAnsi"/>
        </w:rPr>
        <w:t xml:space="preserve">Continuing her exploration of the political economy of disability, Russell (1998) provides a history of the opposition to the passage of Social Security in the United States, detailing the roles played by the private insurance industry and the American Medical Association. In </w:t>
      </w:r>
      <w:r w:rsidRPr="00193416">
        <w:rPr>
          <w:rStyle w:val="StyleUnderline"/>
          <w:rFonts w:asciiTheme="minorHAnsi" w:hAnsiTheme="minorHAnsi" w:cstheme="minorHAnsi"/>
        </w:rPr>
        <w:lastRenderedPageBreak/>
        <w:t xml:space="preserve">addition, she highlights the difficulties that eligibility requirement for programs like Medicaid and Social Security which require restricted incomes and/or limited assets present for people with disabilities who want to work. Moreover, she is extremely critical of the emphasis on private sector charities over a public safety net. </w:t>
      </w:r>
      <w:r w:rsidRPr="00193416">
        <w:rPr>
          <w:rFonts w:asciiTheme="minorHAnsi" w:hAnsiTheme="minorHAnsi" w:cstheme="minorHAnsi"/>
          <w:sz w:val="14"/>
        </w:rPr>
        <w:t xml:space="preserve">In particular, she blasts Jerry Lewis and his Muscular Dystrophy Association (MDA) for their </w:t>
      </w:r>
      <w:r w:rsidRPr="00193416">
        <w:rPr>
          <w:rStyle w:val="StyleUnderline"/>
          <w:rFonts w:asciiTheme="minorHAnsi" w:hAnsiTheme="minorHAnsi" w:cstheme="minorHAnsi"/>
        </w:rPr>
        <w:t>portrayal of people with disabilities as pitiable and in need of cures, as well as the profit-making tactics that govern the distribution of funds raised by the organization</w:t>
      </w:r>
      <w:r w:rsidRPr="00193416">
        <w:rPr>
          <w:rFonts w:asciiTheme="minorHAnsi" w:hAnsiTheme="minorHAnsi" w:cstheme="minorHAnsi"/>
        </w:rPr>
        <w:t>.</w:t>
      </w:r>
      <w:r w:rsidRPr="00193416">
        <w:rPr>
          <w:rFonts w:asciiTheme="minorHAnsi" w:hAnsiTheme="minorHAnsi" w:cstheme="minorHAnsi"/>
          <w:sz w:val="14"/>
        </w:rPr>
        <w:t xml:space="preserve"> She provides evidence that two-thirds of the money raised by MDA in 1991 was spent on overhead, with only the remaining one-third of funds to be split between direct patient services and research grants.</w:t>
      </w:r>
      <w:r w:rsidRPr="00193416">
        <w:rPr>
          <w:rFonts w:asciiTheme="minorHAnsi" w:hAnsiTheme="minorHAnsi" w:cstheme="minorHAnsi"/>
          <w:sz w:val="14"/>
        </w:rPr>
        <w:pgNum/>
      </w:r>
      <w:r w:rsidRPr="00193416">
        <w:rPr>
          <w:rFonts w:asciiTheme="minorHAnsi" w:hAnsiTheme="minorHAnsi" w:cstheme="minorHAnsi"/>
          <w:sz w:val="14"/>
        </w:rPr>
        <w:t xml:space="preserve">Grossman, 2004 Furthermore, </w:t>
      </w:r>
      <w:r w:rsidRPr="00193416">
        <w:rPr>
          <w:rStyle w:val="StyleUnderline"/>
          <w:rFonts w:asciiTheme="minorHAnsi" w:hAnsiTheme="minorHAnsi" w:cstheme="minorHAnsi"/>
        </w:rPr>
        <w:t>Russell (1998) discusses the effect of the ideology of capitalism in attracting the interest of then President George H.W. Bush to support the Americans with Disabilities Act (what has since been touted as the most sweeping piece of legislation for people with disabilities in the history of the United States) as a low-cost way to reduce the number of people on government assistance under the disguise of civil rights for people with disabilities. In addition, she identifies economics as the primary motivation for the political actions that initiated continuing disability reviews (CDRs) and the multiple changes to federal definitions of disability, both of which were intended to reduce access to state systems of support.</w:t>
      </w:r>
      <w:r w:rsidRPr="00193416">
        <w:rPr>
          <w:rFonts w:asciiTheme="minorHAnsi" w:hAnsiTheme="minorHAnsi" w:cstheme="minorHAnsi"/>
          <w:sz w:val="14"/>
        </w:rPr>
        <w:t xml:space="preserve"> In a later article, </w:t>
      </w:r>
      <w:r w:rsidRPr="00193416">
        <w:rPr>
          <w:rStyle w:val="StyleUnderline"/>
          <w:rFonts w:asciiTheme="minorHAnsi" w:hAnsiTheme="minorHAnsi" w:cstheme="minorHAnsi"/>
        </w:rPr>
        <w:t>Russell (2001) continues to elaborate on the relationships between political and economic spheres as evidenced by her redefinition of disabled people as “persons deemed less exploitable or not exploitable by the owning class who control the means of production in a capitalist economy” (87). She identifies the role of (the capitalist) class interests in determining the level of participation in social life afforded to people with disabilities through economically rationalized decisions about both the exclusion and inclusion of people with disabilities in the labor force at different times in America’s history</w:t>
      </w:r>
      <w:r w:rsidRPr="00193416">
        <w:rPr>
          <w:rFonts w:asciiTheme="minorHAnsi" w:hAnsiTheme="minorHAnsi" w:cstheme="minorHAnsi"/>
          <w:sz w:val="14"/>
        </w:rPr>
        <w:t xml:space="preserve"> (i.e., sheltered workshops; unwillingness of employers to offer accommodations, despite the ADA). Again, </w:t>
      </w:r>
      <w:r w:rsidRPr="00193416">
        <w:rPr>
          <w:rStyle w:val="StyleUnderline"/>
          <w:rFonts w:asciiTheme="minorHAnsi" w:hAnsiTheme="minorHAnsi" w:cstheme="minorHAnsi"/>
        </w:rPr>
        <w:t>she highlights the interplay between capitalist interests and the medicalization of disability that result in a focus on curing the individual, avoiding the institution of policies that remove barriers to social and economic participation</w:t>
      </w:r>
      <w:r w:rsidRPr="00193416">
        <w:rPr>
          <w:rFonts w:asciiTheme="minorHAnsi" w:hAnsiTheme="minorHAnsi" w:cstheme="minorHAnsi"/>
          <w:sz w:val="14"/>
        </w:rPr>
        <w:t xml:space="preserve">. In “Mainfesto of an Uppity Crip”, the penultimate chapter of Beyond Ramps, </w:t>
      </w:r>
      <w:r w:rsidRPr="00193416">
        <w:rPr>
          <w:rStyle w:val="StyleUnderline"/>
          <w:rFonts w:asciiTheme="minorHAnsi" w:hAnsiTheme="minorHAnsi" w:cstheme="minorHAnsi"/>
        </w:rPr>
        <w:t>Russell (1998) outlines a plan for change, offering more than twenty-five suggestion for anti-capitalist reform that include actions like ensuring greater corporate accountability, instituting campaign finance reform, returning the media to the public, adopting the principles of universal design to  public and private spaces, mandating a living wage, and replacing the current mode of “institutional profiteering</w:t>
      </w:r>
      <w:r w:rsidRPr="00193416">
        <w:rPr>
          <w:rFonts w:asciiTheme="minorHAnsi" w:hAnsiTheme="minorHAnsi" w:cstheme="minorHAnsi"/>
          <w:sz w:val="14"/>
        </w:rPr>
        <w:t xml:space="preserve">” (222) through the provision of Personal Assistance Services that support people with disabilities living in the community. </w:t>
      </w:r>
      <w:r w:rsidRPr="00193416">
        <w:rPr>
          <w:rFonts w:asciiTheme="minorHAnsi" w:hAnsiTheme="minorHAnsi" w:cstheme="minorHAnsi"/>
        </w:rPr>
        <w:t xml:space="preserve">She </w:t>
      </w:r>
      <w:r w:rsidRPr="00193416">
        <w:rPr>
          <w:rStyle w:val="StyleUnderline"/>
          <w:rFonts w:asciiTheme="minorHAnsi" w:hAnsiTheme="minorHAnsi" w:cstheme="minorHAnsi"/>
        </w:rPr>
        <w:t>concludes the book by arguing for a renaissance of social solidarity across identity groups against the capitalist class, a movement that would bring differences together and revive public discourse.</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Anarchy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Anarchy and the fetishization of insurrection is not an alternative—its tactics are easily commodified and appropriated by communicative capitalism. Anominity and indivuality, the core principles of anarchy trades off with a collectivity to destroy capital—maintaining structures of power and making exploitation inevitable</w:t>
      </w:r>
    </w:p>
    <w:p w:rsidR="008B5EB7" w:rsidRPr="00193416" w:rsidRDefault="008B5EB7" w:rsidP="008B5EB7">
      <w:pPr>
        <w:rPr>
          <w:rFonts w:asciiTheme="minorHAnsi" w:hAnsiTheme="minorHAnsi" w:cstheme="minorHAnsi"/>
          <w:b/>
          <w:bCs/>
          <w:sz w:val="26"/>
        </w:rPr>
      </w:pPr>
      <w:r w:rsidRPr="00193416">
        <w:rPr>
          <w:rStyle w:val="Style13ptBold"/>
          <w:rFonts w:asciiTheme="minorHAnsi" w:hAnsiTheme="minorHAnsi" w:cstheme="minorHAnsi"/>
        </w:rPr>
        <w:t>Dean 2016 (</w:t>
      </w:r>
      <w:r w:rsidRPr="00193416">
        <w:rPr>
          <w:rFonts w:asciiTheme="minorHAnsi" w:hAnsiTheme="minorHAnsi" w:cstheme="minorHAnsi"/>
        </w:rPr>
        <w:t>Jodi, Professor of Politics [not political science, science doesn’t explain humans] at Hobart and William Smith Colleges, “Crowds and Party”, pg. 139-143</w:t>
      </w:r>
      <w:r w:rsidRPr="00193416">
        <w:rPr>
          <w:rStyle w:val="Style13ptBold"/>
          <w:rFonts w:asciiTheme="minorHAnsi" w:hAnsiTheme="minorHAnsi" w:cstheme="minorHAnsi"/>
        </w:rPr>
        <w:t>)</w:t>
      </w:r>
    </w:p>
    <w:p w:rsidR="008B5EB7" w:rsidRPr="00193416" w:rsidRDefault="008B5EB7" w:rsidP="008B5EB7">
      <w:pPr>
        <w:rPr>
          <w:rStyle w:val="StyleUnderline"/>
          <w:rFonts w:asciiTheme="minorHAnsi" w:hAnsiTheme="minorHAnsi" w:cstheme="minorHAnsi"/>
        </w:rPr>
      </w:pPr>
      <w:r w:rsidRPr="00193416">
        <w:rPr>
          <w:rFonts w:asciiTheme="minorHAnsi" w:hAnsiTheme="minorHAnsi" w:cstheme="minorHAnsi"/>
          <w:sz w:val="16"/>
        </w:rPr>
        <w:t xml:space="preserve">Ross links Rimbaud’s crowd to changes at the level of the individual. </w:t>
      </w:r>
      <w:r w:rsidRPr="00193416">
        <w:rPr>
          <w:rStyle w:val="StyleUnderline"/>
          <w:rFonts w:asciiTheme="minorHAnsi" w:hAnsiTheme="minorHAnsi" w:cstheme="minorHAnsi"/>
        </w:rPr>
        <w:t>The crowd effects a de-individuation “that signals a devaluation of individual subjectivity in favor of the construction of a (virtual) group subject</w:t>
      </w:r>
      <w:r w:rsidRPr="00193416">
        <w:rPr>
          <w:rFonts w:asciiTheme="minorHAnsi" w:hAnsiTheme="minorHAnsi" w:cstheme="minorHAnsi"/>
          <w:sz w:val="16"/>
        </w:rPr>
        <w:t>.”</w:t>
      </w:r>
      <w:hyperlink r:id="rId28" w:anchor="fn-44" w:history="1">
        <w:r w:rsidRPr="00193416">
          <w:rPr>
            <w:rStyle w:val="Hyperlink"/>
            <w:rFonts w:asciiTheme="minorHAnsi" w:hAnsiTheme="minorHAnsi" w:cstheme="minorHAnsi"/>
            <w:sz w:val="16"/>
          </w:rPr>
          <w:t>44</w:t>
        </w:r>
      </w:hyperlink>
      <w:r w:rsidRPr="00193416">
        <w:rPr>
          <w:rFonts w:asciiTheme="minorHAnsi" w:hAnsiTheme="minorHAnsi" w:cstheme="minorHAnsi"/>
          <w:sz w:val="16"/>
        </w:rPr>
        <w:t xml:space="preserve"> She continues: “something is happening that cannot be seized without letting go of the power to say ‘I.’” I don’t know why Ross includes “virtual” parenthetically. </w:t>
      </w:r>
      <w:r w:rsidRPr="00193416">
        <w:rPr>
          <w:rStyle w:val="StyleUnderline"/>
          <w:rFonts w:asciiTheme="minorHAnsi" w:hAnsiTheme="minorHAnsi" w:cstheme="minorHAnsi"/>
        </w:rPr>
        <w:t>I suspect that it has something to do with her critique of the “mature” Marx and her rejection of class politics</w:t>
      </w:r>
      <w:r w:rsidRPr="00193416">
        <w:rPr>
          <w:rFonts w:asciiTheme="minorHAnsi" w:hAnsiTheme="minorHAnsi" w:cstheme="minorHAnsi"/>
          <w:sz w:val="16"/>
        </w:rPr>
        <w:t xml:space="preserve">. Ross is </w:t>
      </w:r>
      <w:r w:rsidRPr="00193416">
        <w:rPr>
          <w:rStyle w:val="StyleUnderline"/>
          <w:rFonts w:asciiTheme="minorHAnsi" w:hAnsiTheme="minorHAnsi" w:cstheme="minorHAnsi"/>
        </w:rPr>
        <w:t>looking for a subjectivity emancipated from the confines of bourgeois life,</w:t>
      </w:r>
      <w:r w:rsidRPr="00193416">
        <w:rPr>
          <w:rFonts w:asciiTheme="minorHAnsi" w:hAnsiTheme="minorHAnsi" w:cstheme="minorHAnsi"/>
          <w:sz w:val="16"/>
        </w:rPr>
        <w:t xml:space="preserve"> the structured expectations of capitalism, and </w:t>
      </w:r>
      <w:r w:rsidRPr="00193416">
        <w:rPr>
          <w:rStyle w:val="StyleUnderline"/>
          <w:rFonts w:asciiTheme="minorHAnsi" w:hAnsiTheme="minorHAnsi" w:cstheme="minorHAnsi"/>
        </w:rPr>
        <w:t>the “ordered disorganization” of consumer culture</w:t>
      </w:r>
      <w:r w:rsidRPr="00193416">
        <w:rPr>
          <w:rFonts w:asciiTheme="minorHAnsi" w:hAnsiTheme="minorHAnsi" w:cstheme="minorHAnsi"/>
          <w:sz w:val="16"/>
        </w:rPr>
        <w:t xml:space="preserve">. </w:t>
      </w:r>
      <w:r w:rsidRPr="00193416">
        <w:rPr>
          <w:rStyle w:val="StyleUnderline"/>
          <w:rFonts w:asciiTheme="minorHAnsi" w:hAnsiTheme="minorHAnsi" w:cstheme="minorHAnsi"/>
        </w:rPr>
        <w:t>She associates this subjectivity with “the anarchist notion of individual liberty, of individuality” against capitalist individualism</w:t>
      </w:r>
      <w:r w:rsidRPr="00193416">
        <w:rPr>
          <w:rFonts w:asciiTheme="minorHAnsi" w:hAnsiTheme="minorHAnsi" w:cstheme="minorHAnsi"/>
          <w:sz w:val="16"/>
        </w:rPr>
        <w:t xml:space="preserve"> (italics in original).</w:t>
      </w:r>
      <w:hyperlink r:id="rId29" w:anchor="fn-45" w:history="1">
        <w:r w:rsidRPr="00193416">
          <w:rPr>
            <w:rStyle w:val="Hyperlink"/>
            <w:rFonts w:asciiTheme="minorHAnsi" w:hAnsiTheme="minorHAnsi" w:cstheme="minorHAnsi"/>
            <w:sz w:val="16"/>
          </w:rPr>
          <w:t>45</w:t>
        </w:r>
      </w:hyperlink>
      <w:r w:rsidRPr="00193416">
        <w:rPr>
          <w:rFonts w:asciiTheme="minorHAnsi" w:hAnsiTheme="minorHAnsi" w:cstheme="minorHAnsi"/>
          <w:sz w:val="16"/>
        </w:rPr>
        <w:t xml:space="preserve"> Ross </w:t>
      </w:r>
      <w:r w:rsidRPr="00193416">
        <w:rPr>
          <w:rStyle w:val="StyleUnderline"/>
          <w:rFonts w:asciiTheme="minorHAnsi" w:hAnsiTheme="minorHAnsi" w:cstheme="minorHAnsi"/>
        </w:rPr>
        <w:t>wants to affirm this anarchist individuality, to retain it as a locus of emancipation over and against a Marxist emphasis on work</w:t>
      </w:r>
      <w:r w:rsidRPr="00193416">
        <w:rPr>
          <w:rFonts w:asciiTheme="minorHAnsi" w:hAnsiTheme="minorHAnsi" w:cstheme="minorHAnsi"/>
          <w:sz w:val="16"/>
        </w:rPr>
        <w:t xml:space="preserve">. </w:t>
      </w:r>
      <w:r w:rsidRPr="00193416">
        <w:rPr>
          <w:rStyle w:val="StyleUnderline"/>
          <w:rFonts w:asciiTheme="minorHAnsi" w:hAnsiTheme="minorHAnsi" w:cstheme="minorHAnsi"/>
        </w:rPr>
        <w:t>The problem of capitalism in this view isn’t the exploitation of some for the enjoyment of others; it’s the violence done to individuality.</w:t>
      </w:r>
      <w:r w:rsidRPr="00193416">
        <w:rPr>
          <w:rFonts w:asciiTheme="minorHAnsi" w:hAnsiTheme="minorHAnsi" w:cstheme="minorHAnsi"/>
          <w:sz w:val="16"/>
        </w:rPr>
        <w:t xml:space="preserve"> </w:t>
      </w:r>
      <w:r w:rsidRPr="00193416">
        <w:rPr>
          <w:rStyle w:val="Emphasis"/>
          <w:rFonts w:asciiTheme="minorHAnsi" w:hAnsiTheme="minorHAnsi" w:cstheme="minorHAnsi"/>
        </w:rPr>
        <w:t>Capitalism commodifies and anonymizes.</w:t>
      </w:r>
      <w:r w:rsidRPr="00193416">
        <w:rPr>
          <w:rFonts w:asciiTheme="minorHAnsi" w:hAnsiTheme="minorHAnsi" w:cstheme="minorHAnsi"/>
          <w:sz w:val="16"/>
        </w:rPr>
        <w:t xml:space="preserve"> </w:t>
      </w:r>
      <w:r w:rsidRPr="00193416">
        <w:rPr>
          <w:rStyle w:val="StyleUnderline"/>
          <w:rFonts w:asciiTheme="minorHAnsi" w:hAnsiTheme="minorHAnsi" w:cstheme="minorHAnsi"/>
        </w:rPr>
        <w:t>It dulls perception, enclosing desire into a narrowness fit only for work and consumption</w:t>
      </w:r>
      <w:r w:rsidRPr="00193416">
        <w:rPr>
          <w:rFonts w:asciiTheme="minorHAnsi" w:hAnsiTheme="minorHAnsi" w:cstheme="minorHAnsi"/>
          <w:sz w:val="16"/>
        </w:rPr>
        <w:t xml:space="preserve">. Rimbaud’s poetry multiplies the senses in order to break the hold of capitalism on the individualized body. </w:t>
      </w:r>
      <w:r w:rsidRPr="00193416">
        <w:rPr>
          <w:rStyle w:val="StyleUnderline"/>
          <w:rFonts w:asciiTheme="minorHAnsi" w:hAnsiTheme="minorHAnsi" w:cstheme="minorHAnsi"/>
        </w:rPr>
        <w:t>It offers the “more-than-human” of the “transformed utopian body of infinite sensation and libidinal possibility as figure for the perfected community, for associative or collective life.</w:t>
      </w:r>
      <w:r w:rsidRPr="00193416">
        <w:rPr>
          <w:rFonts w:asciiTheme="minorHAnsi" w:hAnsiTheme="minorHAnsi" w:cstheme="minorHAnsi"/>
          <w:sz w:val="16"/>
        </w:rPr>
        <w:t>”</w:t>
      </w:r>
      <w:hyperlink r:id="rId30" w:anchor="fn-46" w:history="1">
        <w:r w:rsidRPr="00193416">
          <w:rPr>
            <w:rStyle w:val="Hyperlink"/>
            <w:rFonts w:asciiTheme="minorHAnsi" w:hAnsiTheme="minorHAnsi" w:cstheme="minorHAnsi"/>
            <w:sz w:val="16"/>
          </w:rPr>
          <w:t>46</w:t>
        </w:r>
      </w:hyperlink>
      <w:r w:rsidRPr="00193416">
        <w:rPr>
          <w:rFonts w:asciiTheme="minorHAnsi" w:hAnsiTheme="minorHAnsi" w:cstheme="minorHAnsi"/>
          <w:sz w:val="16"/>
        </w:rPr>
        <w:t xml:space="preserve"> The group subject is </w:t>
      </w:r>
      <w:proofErr w:type="gramStart"/>
      <w:r w:rsidRPr="00193416">
        <w:rPr>
          <w:rFonts w:asciiTheme="minorHAnsi" w:hAnsiTheme="minorHAnsi" w:cstheme="minorHAnsi"/>
          <w:sz w:val="16"/>
        </w:rPr>
        <w:t>virtual</w:t>
      </w:r>
      <w:proofErr w:type="gramEnd"/>
      <w:r w:rsidRPr="00193416">
        <w:rPr>
          <w:rFonts w:asciiTheme="minorHAnsi" w:hAnsiTheme="minorHAnsi" w:cstheme="minorHAnsi"/>
          <w:sz w:val="16"/>
        </w:rPr>
        <w:t xml:space="preserve"> because it is a marker for a potential collectivity of unlimited individuality. A quarter century since Ross’s initial publication of her reading of Rimbaud, </w:t>
      </w:r>
      <w:r w:rsidRPr="00193416">
        <w:rPr>
          <w:rStyle w:val="StyleUnderline"/>
          <w:rFonts w:asciiTheme="minorHAnsi" w:hAnsiTheme="minorHAnsi" w:cstheme="minorHAnsi"/>
        </w:rPr>
        <w:t>emphases on individuality and potentiality resonate less with freedom than they do with the dominion of capital.</w:t>
      </w:r>
      <w:r w:rsidRPr="00193416">
        <w:rPr>
          <w:rFonts w:asciiTheme="minorHAnsi" w:hAnsiTheme="minorHAnsi" w:cstheme="minorHAnsi"/>
          <w:sz w:val="16"/>
        </w:rPr>
        <w:t xml:space="preserve"> </w:t>
      </w:r>
      <w:r w:rsidRPr="00193416">
        <w:rPr>
          <w:rStyle w:val="Emphasis"/>
          <w:rFonts w:asciiTheme="minorHAnsi" w:hAnsiTheme="minorHAnsi" w:cstheme="minorHAnsi"/>
        </w:rPr>
        <w:t>Individuality is communicative capitalism’s primary value.</w:t>
      </w:r>
      <w:r w:rsidRPr="00193416">
        <w:rPr>
          <w:rFonts w:asciiTheme="minorHAnsi" w:hAnsiTheme="minorHAnsi" w:cstheme="minorHAnsi"/>
          <w:sz w:val="16"/>
        </w:rPr>
        <w:t xml:space="preserve"> We are </w:t>
      </w:r>
      <w:r w:rsidRPr="00193416">
        <w:rPr>
          <w:rStyle w:val="StyleUnderline"/>
          <w:rFonts w:asciiTheme="minorHAnsi" w:hAnsiTheme="minorHAnsi" w:cstheme="minorHAnsi"/>
        </w:rPr>
        <w:t>told that each of us is unique, and enjoined to amplify, advertise, and accelerate this uniqueness</w:t>
      </w:r>
      <w:r w:rsidRPr="00193416">
        <w:rPr>
          <w:rFonts w:asciiTheme="minorHAnsi" w:hAnsiTheme="minorHAnsi" w:cstheme="minorHAnsi"/>
          <w:sz w:val="16"/>
        </w:rPr>
        <w:t xml:space="preserve">. Our </w:t>
      </w:r>
      <w:r w:rsidRPr="00193416">
        <w:rPr>
          <w:rStyle w:val="StyleUnderline"/>
          <w:rFonts w:asciiTheme="minorHAnsi" w:hAnsiTheme="minorHAnsi" w:cstheme="minorHAnsi"/>
        </w:rPr>
        <w:t>media is personalized</w:t>
      </w:r>
      <w:r w:rsidRPr="00193416">
        <w:rPr>
          <w:rFonts w:asciiTheme="minorHAnsi" w:hAnsiTheme="minorHAnsi" w:cstheme="minorHAnsi"/>
          <w:sz w:val="16"/>
        </w:rPr>
        <w:t xml:space="preserve">, and we are encouraged to </w:t>
      </w:r>
      <w:r w:rsidRPr="00193416">
        <w:rPr>
          <w:rStyle w:val="StyleUnderline"/>
          <w:rFonts w:asciiTheme="minorHAnsi" w:hAnsiTheme="minorHAnsi" w:cstheme="minorHAnsi"/>
        </w:rPr>
        <w:t>personalize it even more</w:t>
      </w:r>
      <w:r w:rsidRPr="00193416">
        <w:rPr>
          <w:rFonts w:asciiTheme="minorHAnsi" w:hAnsiTheme="minorHAnsi" w:cstheme="minorHAnsi"/>
          <w:sz w:val="16"/>
        </w:rPr>
        <w:t xml:space="preserve">, for example, with apps and mobile phone cases that meet our singular needs and express our singular brands. </w:t>
      </w:r>
      <w:r w:rsidRPr="00193416">
        <w:rPr>
          <w:rStyle w:val="StyleUnderline"/>
          <w:rFonts w:asciiTheme="minorHAnsi" w:hAnsiTheme="minorHAnsi" w:cstheme="minorHAnsi"/>
        </w:rPr>
        <w:t>Those looking for work are advised to make themselves stand out from the crowd</w:t>
      </w:r>
      <w:r w:rsidRPr="00193416">
        <w:rPr>
          <w:rFonts w:asciiTheme="minorHAnsi" w:hAnsiTheme="minorHAnsi" w:cstheme="minorHAnsi"/>
          <w:sz w:val="16"/>
        </w:rPr>
        <w:t xml:space="preserve">, to </w:t>
      </w:r>
      <w:r w:rsidRPr="00193416">
        <w:rPr>
          <w:rStyle w:val="StyleUnderline"/>
          <w:rFonts w:asciiTheme="minorHAnsi" w:hAnsiTheme="minorHAnsi" w:cstheme="minorHAnsi"/>
        </w:rPr>
        <w:t>distinguish themselves from others</w:t>
      </w:r>
      <w:r w:rsidRPr="00193416">
        <w:rPr>
          <w:rFonts w:asciiTheme="minorHAnsi" w:hAnsiTheme="minorHAnsi" w:cstheme="minorHAnsi"/>
          <w:sz w:val="16"/>
        </w:rPr>
        <w:t xml:space="preserve"> by offering that special something that will catch an employer’s eye. </w:t>
      </w:r>
      <w:r w:rsidRPr="00193416">
        <w:rPr>
          <w:rStyle w:val="Emphasis"/>
          <w:rFonts w:asciiTheme="minorHAnsi" w:hAnsiTheme="minorHAnsi" w:cstheme="minorHAnsi"/>
        </w:rPr>
        <w:t>Capital accumulation depends on cultivating and monetizing the new and different</w:t>
      </w:r>
      <w:r w:rsidRPr="00193416">
        <w:rPr>
          <w:rFonts w:asciiTheme="minorHAnsi" w:hAnsiTheme="minorHAnsi" w:cstheme="minorHAnsi"/>
          <w:sz w:val="16"/>
        </w:rPr>
        <w:t xml:space="preserve">. In an informational milieu in which images and events are quickly absorbed in an infinite media flow, </w:t>
      </w:r>
      <w:r w:rsidRPr="00193416">
        <w:rPr>
          <w:rStyle w:val="StyleUnderline"/>
          <w:rFonts w:asciiTheme="minorHAnsi" w:hAnsiTheme="minorHAnsi" w:cstheme="minorHAnsi"/>
        </w:rPr>
        <w:t>attracting and retaining attention is extraordinarily difficult</w:t>
      </w:r>
      <w:r w:rsidRPr="00193416">
        <w:rPr>
          <w:rFonts w:asciiTheme="minorHAnsi" w:hAnsiTheme="minorHAnsi" w:cstheme="minorHAnsi"/>
          <w:sz w:val="16"/>
        </w:rPr>
        <w:t xml:space="preserve">. Social media experts and data analytics attempt to harvest and harness future possibilities, reminding us that coming up with a unique personal brand, getting noticed, getting heard is no simple matter. “Potential” is entrepreneurial buzzword and securitizable wager. </w:t>
      </w:r>
      <w:r w:rsidRPr="00193416">
        <w:rPr>
          <w:rStyle w:val="StyleUnderline"/>
          <w:rFonts w:asciiTheme="minorHAnsi" w:hAnsiTheme="minorHAnsi" w:cstheme="minorHAnsi"/>
        </w:rPr>
        <w:t xml:space="preserve">Corporations capture it and hedge funds bet on its algorithmic variations. Individuality and potentiality point less to new experiences of freedom than to new means of entrapment within capitalist circuits. </w:t>
      </w:r>
      <w:r w:rsidRPr="00193416">
        <w:rPr>
          <w:rStyle w:val="Emphasis"/>
          <w:rFonts w:asciiTheme="minorHAnsi" w:hAnsiTheme="minorHAnsi" w:cstheme="minorHAnsi"/>
        </w:rPr>
        <w:t>When the group marks only the potential of unlimited individuality, it loses its political efficacy</w:t>
      </w:r>
      <w:r w:rsidRPr="00193416">
        <w:rPr>
          <w:rFonts w:asciiTheme="minorHAnsi" w:hAnsiTheme="minorHAnsi" w:cstheme="minorHAnsi"/>
          <w:sz w:val="16"/>
        </w:rPr>
        <w:t>. It fails to make division appear, covering it over with the unifying screen of multiplicity.</w:t>
      </w:r>
      <w:hyperlink r:id="rId31" w:anchor="fn-47" w:history="1">
        <w:r w:rsidRPr="00193416">
          <w:rPr>
            <w:rStyle w:val="Hyperlink"/>
            <w:rFonts w:asciiTheme="minorHAnsi" w:hAnsiTheme="minorHAnsi" w:cstheme="minorHAnsi"/>
            <w:sz w:val="16"/>
          </w:rPr>
          <w:t>47</w:t>
        </w:r>
      </w:hyperlink>
      <w:r w:rsidRPr="00193416">
        <w:rPr>
          <w:rFonts w:asciiTheme="minorHAnsi" w:hAnsiTheme="minorHAnsi" w:cstheme="minorHAnsi"/>
          <w:sz w:val="16"/>
        </w:rPr>
        <w:t xml:space="preserve"> In Ross’s version </w:t>
      </w:r>
      <w:r w:rsidRPr="00193416">
        <w:rPr>
          <w:rStyle w:val="StyleUnderline"/>
          <w:rFonts w:asciiTheme="minorHAnsi" w:hAnsiTheme="minorHAnsi" w:cstheme="minorHAnsi"/>
        </w:rPr>
        <w:t xml:space="preserve">embodied sensation replaces the collective body of the working class. Crowd affect displaces militant political association. </w:t>
      </w:r>
      <w:r w:rsidRPr="00193416">
        <w:rPr>
          <w:rFonts w:asciiTheme="minorHAnsi" w:hAnsiTheme="minorHAnsi" w:cstheme="minorHAnsi"/>
          <w:sz w:val="16"/>
        </w:rPr>
        <w:t>At the same time, R</w:t>
      </w:r>
      <w:r w:rsidRPr="00193416">
        <w:rPr>
          <w:rStyle w:val="StyleUnderline"/>
          <w:rFonts w:asciiTheme="minorHAnsi" w:hAnsiTheme="minorHAnsi" w:cstheme="minorHAnsi"/>
        </w:rPr>
        <w:t>oss’s insights into Rimbaud’s figuring of the crowd suggest another reading of the crowd, one that treats the devaluation of individual subjectivity as a component of a process of collective subjectivization</w:t>
      </w:r>
      <w:r w:rsidRPr="00193416">
        <w:rPr>
          <w:rFonts w:asciiTheme="minorHAnsi" w:hAnsiTheme="minorHAnsi" w:cstheme="minorHAnsi"/>
          <w:sz w:val="16"/>
        </w:rPr>
        <w:t xml:space="preserve">. Something is happening such that the capacity to say “I” is being replaced by the will to say “we.” This something is the crowd effect rupturing the individual form. In another </w:t>
      </w:r>
      <w:r w:rsidRPr="00193416">
        <w:rPr>
          <w:rFonts w:asciiTheme="minorHAnsi" w:hAnsiTheme="minorHAnsi" w:cstheme="minorHAnsi"/>
          <w:sz w:val="16"/>
        </w:rPr>
        <w:lastRenderedPageBreak/>
        <w:t xml:space="preserve">parenthetical, Ross writes: </w:t>
      </w:r>
      <w:r w:rsidRPr="00193416">
        <w:rPr>
          <w:rStyle w:val="StyleUnderline"/>
          <w:rFonts w:asciiTheme="minorHAnsi" w:hAnsiTheme="minorHAnsi" w:cstheme="minorHAnsi"/>
        </w:rPr>
        <w:t>the anonymous, blurry face in the crowd, the “man in the street,”</w:t>
      </w:r>
      <w:r w:rsidRPr="00193416">
        <w:rPr>
          <w:rFonts w:asciiTheme="minorHAnsi" w:hAnsiTheme="minorHAnsi" w:cstheme="minorHAnsi"/>
          <w:sz w:val="16"/>
        </w:rPr>
        <w:t xml:space="preserve"> as we say, is always one step away from becoming “people in the streets”: </w:t>
      </w:r>
      <w:r w:rsidRPr="00193416">
        <w:rPr>
          <w:rStyle w:val="Emphasis"/>
          <w:rFonts w:asciiTheme="minorHAnsi" w:hAnsiTheme="minorHAnsi" w:cstheme="minorHAnsi"/>
        </w:rPr>
        <w:t>the crowd, the demonstration, the insurrection</w:t>
      </w:r>
      <w:r w:rsidRPr="00193416">
        <w:rPr>
          <w:rFonts w:asciiTheme="minorHAnsi" w:hAnsiTheme="minorHAnsi" w:cstheme="minorHAnsi"/>
          <w:sz w:val="16"/>
        </w:rPr>
        <w:t xml:space="preserve">. The man in the street, </w:t>
      </w:r>
      <w:r w:rsidRPr="00193416">
        <w:rPr>
          <w:rStyle w:val="StyleUnderline"/>
          <w:rFonts w:asciiTheme="minorHAnsi" w:hAnsiTheme="minorHAnsi" w:cstheme="minorHAnsi"/>
        </w:rPr>
        <w:t>the indistinct element in a swarm of people, stripped of individual subjectivity, faceless, is always on the point of becoming “political man,” always just at the limit of action.</w:t>
      </w:r>
      <w:hyperlink r:id="rId32" w:anchor="fn-48" w:history="1">
        <w:r w:rsidRPr="00193416">
          <w:rPr>
            <w:rStyle w:val="Hyperlink"/>
            <w:rFonts w:asciiTheme="minorHAnsi" w:hAnsiTheme="minorHAnsi" w:cstheme="minorHAnsi"/>
            <w:sz w:val="16"/>
          </w:rPr>
          <w:t>48</w:t>
        </w:r>
      </w:hyperlink>
      <w:r w:rsidRPr="00193416">
        <w:rPr>
          <w:rFonts w:asciiTheme="minorHAnsi" w:hAnsiTheme="minorHAnsi" w:cstheme="minorHAnsi"/>
          <w:sz w:val="16"/>
        </w:rPr>
        <w:t xml:space="preserve"> </w:t>
      </w:r>
      <w:r w:rsidRPr="00193416">
        <w:rPr>
          <w:rStyle w:val="Emphasis"/>
          <w:rFonts w:asciiTheme="minorHAnsi" w:hAnsiTheme="minorHAnsi" w:cstheme="minorHAnsi"/>
        </w:rPr>
        <w:t>Anonymity marks the de-individuation necessary for collective subjectivity</w:t>
      </w:r>
      <w:r w:rsidRPr="00193416">
        <w:rPr>
          <w:rFonts w:asciiTheme="minorHAnsi" w:hAnsiTheme="minorHAnsi" w:cstheme="minorHAnsi"/>
          <w:sz w:val="16"/>
        </w:rPr>
        <w:t xml:space="preserve">, the power number exerts in excess of individual conscious decision. </w:t>
      </w:r>
      <w:r w:rsidRPr="00193416">
        <w:rPr>
          <w:rStyle w:val="StyleUnderline"/>
          <w:rFonts w:asciiTheme="minorHAnsi" w:hAnsiTheme="minorHAnsi" w:cstheme="minorHAnsi"/>
        </w:rPr>
        <w:t>The blurring of distinctions that concentrated urban life provides perches cities on the brink of riot</w:t>
      </w:r>
      <w:r w:rsidRPr="00193416">
        <w:rPr>
          <w:rFonts w:asciiTheme="minorHAnsi" w:hAnsiTheme="minorHAnsi" w:cstheme="minorHAnsi"/>
          <w:sz w:val="16"/>
        </w:rPr>
        <w:t xml:space="preserve">. On the one hand, </w:t>
      </w:r>
      <w:r w:rsidRPr="00193416">
        <w:rPr>
          <w:rStyle w:val="StyleUnderline"/>
          <w:rFonts w:asciiTheme="minorHAnsi" w:hAnsiTheme="minorHAnsi" w:cstheme="minorHAnsi"/>
        </w:rPr>
        <w:t>insofar as a single figure stands in for a rebelling swarm, “political man” is a misnomer</w:t>
      </w:r>
      <w:r w:rsidRPr="00193416">
        <w:rPr>
          <w:rFonts w:asciiTheme="minorHAnsi" w:hAnsiTheme="minorHAnsi" w:cstheme="minorHAnsi"/>
          <w:sz w:val="16"/>
        </w:rPr>
        <w:t xml:space="preserve">. On the other, </w:t>
      </w:r>
      <w:r w:rsidRPr="00193416">
        <w:rPr>
          <w:rStyle w:val="Emphasis"/>
          <w:rFonts w:asciiTheme="minorHAnsi" w:hAnsiTheme="minorHAnsi" w:cstheme="minorHAnsi"/>
        </w:rPr>
        <w:t>that the swarm is not yet a political subject, not yet a collectivity,</w:t>
      </w:r>
      <w:r w:rsidRPr="00193416">
        <w:rPr>
          <w:rFonts w:asciiTheme="minorHAnsi" w:hAnsiTheme="minorHAnsi" w:cstheme="minorHAnsi"/>
          <w:sz w:val="16"/>
        </w:rPr>
        <w:t xml:space="preserve"> not yet present to itself as a provisional being highlights the indeterminacy of the crowd. </w:t>
      </w:r>
      <w:r w:rsidRPr="00193416">
        <w:rPr>
          <w:rStyle w:val="StyleUnderline"/>
          <w:rFonts w:asciiTheme="minorHAnsi" w:hAnsiTheme="minorHAnsi" w:cstheme="minorHAnsi"/>
        </w:rPr>
        <w:t>Ross finds potential in the unformed</w:t>
      </w:r>
      <w:r w:rsidRPr="00193416">
        <w:rPr>
          <w:rFonts w:asciiTheme="minorHAnsi" w:hAnsiTheme="minorHAnsi" w:cstheme="minorHAnsi"/>
          <w:sz w:val="16"/>
        </w:rPr>
        <w:t xml:space="preserve">. She values latency. Her rich descriptions of Rimbaud’s crowds bring out the destructuring capacities of swarms in ways that need not be rearticulated with a freeing of individuality but can instead be associated with the emergence of collective subjectivity. </w:t>
      </w:r>
      <w:r w:rsidRPr="00193416">
        <w:rPr>
          <w:rStyle w:val="StyleUnderline"/>
          <w:rFonts w:asciiTheme="minorHAnsi" w:hAnsiTheme="minorHAnsi" w:cstheme="minorHAnsi"/>
        </w:rPr>
        <w:t>Ross positions the “half-real, half-fantastic” crowd as an alternative to a politics rooted in the well-defined interests of the class</w:t>
      </w:r>
      <w:r w:rsidRPr="00193416">
        <w:rPr>
          <w:rFonts w:asciiTheme="minorHAnsi" w:hAnsiTheme="minorHAnsi" w:cstheme="minorHAnsi"/>
          <w:sz w:val="16"/>
        </w:rPr>
        <w:t xml:space="preserve">. </w:t>
      </w:r>
      <w:r w:rsidRPr="00193416">
        <w:rPr>
          <w:rStyle w:val="Emphasis"/>
          <w:rFonts w:asciiTheme="minorHAnsi" w:hAnsiTheme="minorHAnsi" w:cstheme="minorHAnsi"/>
        </w:rPr>
        <w:t>It’s not an alternative.</w:t>
      </w:r>
      <w:r w:rsidRPr="00193416">
        <w:rPr>
          <w:rFonts w:asciiTheme="minorHAnsi" w:hAnsiTheme="minorHAnsi" w:cstheme="minorHAnsi"/>
          <w:sz w:val="16"/>
        </w:rPr>
        <w:t xml:space="preserve"> </w:t>
      </w:r>
      <w:r w:rsidRPr="00193416">
        <w:rPr>
          <w:rStyle w:val="Emphasis"/>
          <w:rFonts w:asciiTheme="minorHAnsi" w:hAnsiTheme="minorHAnsi" w:cstheme="minorHAnsi"/>
        </w:rPr>
        <w:t>The beautiful in-between of infinite potentiality can’t last forever</w:t>
      </w:r>
      <w:r w:rsidRPr="00193416">
        <w:rPr>
          <w:rFonts w:asciiTheme="minorHAnsi" w:hAnsiTheme="minorHAnsi" w:cstheme="minorHAnsi"/>
          <w:sz w:val="16"/>
        </w:rPr>
        <w:t xml:space="preserve">. People get tired. </w:t>
      </w:r>
      <w:r w:rsidRPr="00193416">
        <w:rPr>
          <w:rStyle w:val="StyleUnderline"/>
          <w:rFonts w:asciiTheme="minorHAnsi" w:hAnsiTheme="minorHAnsi" w:cstheme="minorHAnsi"/>
        </w:rPr>
        <w:t>Some want a little predictability</w:t>
      </w:r>
      <w:r w:rsidRPr="00193416">
        <w:rPr>
          <w:rFonts w:asciiTheme="minorHAnsi" w:hAnsiTheme="minorHAnsi" w:cstheme="minorHAnsi"/>
          <w:sz w:val="16"/>
        </w:rPr>
        <w:t xml:space="preserve">, reliable food sources, shelter, and medical care. </w:t>
      </w:r>
      <w:r w:rsidRPr="00193416">
        <w:rPr>
          <w:rStyle w:val="StyleUnderline"/>
          <w:rFonts w:asciiTheme="minorHAnsi" w:hAnsiTheme="minorHAnsi" w:cstheme="minorHAnsi"/>
        </w:rPr>
        <w:t>Others realize they’re doing all the work</w:t>
      </w:r>
      <w:r w:rsidRPr="00193416">
        <w:rPr>
          <w:rFonts w:asciiTheme="minorHAnsi" w:hAnsiTheme="minorHAnsi" w:cstheme="minorHAnsi"/>
          <w:sz w:val="16"/>
        </w:rPr>
        <w:t xml:space="preserve">. </w:t>
      </w:r>
      <w:r w:rsidRPr="00193416">
        <w:rPr>
          <w:rStyle w:val="Emphasis"/>
          <w:rFonts w:asciiTheme="minorHAnsi" w:hAnsiTheme="minorHAnsi" w:cstheme="minorHAnsi"/>
        </w:rPr>
        <w:t>Without a politics that targets capitalists as a class, the rest of us continue to be exploited</w:t>
      </w:r>
      <w:r w:rsidRPr="00193416">
        <w:rPr>
          <w:rFonts w:asciiTheme="minorHAnsi" w:hAnsiTheme="minorHAnsi" w:cstheme="minorHAnsi"/>
          <w:sz w:val="16"/>
        </w:rPr>
        <w:t xml:space="preserve"> (even when this exploitation is self-exploitation). </w:t>
      </w:r>
      <w:r w:rsidRPr="00193416">
        <w:rPr>
          <w:rStyle w:val="StyleUnderline"/>
          <w:rFonts w:asciiTheme="minorHAnsi" w:hAnsiTheme="minorHAnsi" w:cstheme="minorHAnsi"/>
        </w:rPr>
        <w:t>Common work, knowledge, achievements, and resources are expropriated from us and channeled into the coffers of the very, very few</w:t>
      </w:r>
      <w:r w:rsidRPr="00193416">
        <w:rPr>
          <w:rFonts w:asciiTheme="minorHAnsi" w:hAnsiTheme="minorHAnsi" w:cstheme="minorHAnsi"/>
          <w:sz w:val="16"/>
        </w:rPr>
        <w:t>. Ross herself fully recognizes the brevity of the Commune moment. Two months after the March 18 uprising, twenty-five thousand Communards were slaughtered in a massacre far exceeding any of the events of the Terror.</w:t>
      </w:r>
      <w:hyperlink r:id="rId33" w:anchor="fn-49" w:history="1">
        <w:r w:rsidRPr="00193416">
          <w:rPr>
            <w:rStyle w:val="Hyperlink"/>
            <w:rFonts w:asciiTheme="minorHAnsi" w:hAnsiTheme="minorHAnsi" w:cstheme="minorHAnsi"/>
            <w:sz w:val="16"/>
          </w:rPr>
          <w:t>49</w:t>
        </w:r>
      </w:hyperlink>
      <w:r w:rsidRPr="00193416">
        <w:rPr>
          <w:rFonts w:asciiTheme="minorHAnsi" w:hAnsiTheme="minorHAnsi" w:cstheme="minorHAnsi"/>
          <w:sz w:val="16"/>
        </w:rPr>
        <w:t xml:space="preserve"> </w:t>
      </w:r>
      <w:r w:rsidRPr="00193416">
        <w:rPr>
          <w:rStyle w:val="StyleUnderline"/>
          <w:rFonts w:asciiTheme="minorHAnsi" w:hAnsiTheme="minorHAnsi" w:cstheme="minorHAnsi"/>
        </w:rPr>
        <w:t>The crowd isn’t an alternative political arrangement; it’s the opening to a process of re-arrangement. What Ross celebrates is the exciting cause of popular rupture with a dominant order, the crowd event that ignites a subjective process</w:t>
      </w:r>
      <w:r w:rsidRPr="00193416">
        <w:rPr>
          <w:rFonts w:asciiTheme="minorHAnsi" w:hAnsiTheme="minorHAnsi" w:cstheme="minorHAnsi"/>
          <w:sz w:val="16"/>
        </w:rPr>
        <w:t xml:space="preserve">. What she avoids, sometimes disavowing, is the subject support of this process in a collective, partisan body. </w:t>
      </w:r>
      <w:r w:rsidRPr="00193416">
        <w:rPr>
          <w:rStyle w:val="StyleUnderline"/>
          <w:rFonts w:asciiTheme="minorHAnsi" w:hAnsiTheme="minorHAnsi" w:cstheme="minorHAnsi"/>
        </w:rPr>
        <w:t>For example, even as Ross highlights the erasure of divisions and the proliferation of political engagements across diverse social classes, she nonetheless emphasizes the working-class nature of the Commune, as if in covert fidelity to that party that would insist on the egalitarian link between crowd discharge and Commune form</w:t>
      </w:r>
      <w:r w:rsidRPr="00193416">
        <w:rPr>
          <w:rFonts w:asciiTheme="minorHAnsi" w:hAnsiTheme="minorHAnsi" w:cstheme="minorHAnsi"/>
          <w:sz w:val="16"/>
        </w:rPr>
        <w:t>. She lauds the reappropriation of drunkenness, laziness, and licentiousness on behalf of the workers against those who disparage them. A partisan position infuses Ross’s text (the foreword is by Terry Eagleton), yet she pushes it aside in a fetishistic embrace of destabilization for its own sake. She concludes: “</w:t>
      </w:r>
      <w:r w:rsidRPr="00193416">
        <w:rPr>
          <w:rStyle w:val="StyleUnderline"/>
          <w:rFonts w:asciiTheme="minorHAnsi" w:hAnsiTheme="minorHAnsi" w:cstheme="minorHAnsi"/>
        </w:rPr>
        <w:t>the force of an idea lies primarily in its ability to be displaced</w:t>
      </w:r>
      <w:r w:rsidRPr="00193416">
        <w:rPr>
          <w:rFonts w:asciiTheme="minorHAnsi" w:hAnsiTheme="minorHAnsi" w:cstheme="minorHAnsi"/>
          <w:sz w:val="16"/>
        </w:rPr>
        <w:t xml:space="preserve">.” At first reading this is unconvincing, requiring us to agree that the force in the Commune idea, for example, lies in its ability to be displaced and not in its expression of popular power. </w:t>
      </w:r>
      <w:r w:rsidRPr="00193416">
        <w:rPr>
          <w:rStyle w:val="StyleUnderline"/>
          <w:rFonts w:asciiTheme="minorHAnsi" w:hAnsiTheme="minorHAnsi" w:cstheme="minorHAnsi"/>
        </w:rPr>
        <w:t xml:space="preserve">Any idea, image, or symbol can be displaced, resignified, reappropriated, ironically redeployed, </w:t>
      </w:r>
      <w:proofErr w:type="gramStart"/>
      <w:r w:rsidRPr="00193416">
        <w:rPr>
          <w:rStyle w:val="StyleUnderline"/>
          <w:rFonts w:asciiTheme="minorHAnsi" w:hAnsiTheme="minorHAnsi" w:cstheme="minorHAnsi"/>
        </w:rPr>
        <w:t>turned</w:t>
      </w:r>
      <w:proofErr w:type="gramEnd"/>
      <w:r w:rsidRPr="00193416">
        <w:rPr>
          <w:rStyle w:val="StyleUnderline"/>
          <w:rFonts w:asciiTheme="minorHAnsi" w:hAnsiTheme="minorHAnsi" w:cstheme="minorHAnsi"/>
        </w:rPr>
        <w:t xml:space="preserve"> into a meme.</w:t>
      </w:r>
      <w:r w:rsidRPr="00193416">
        <w:rPr>
          <w:rFonts w:asciiTheme="minorHAnsi" w:hAnsiTheme="minorHAnsi" w:cstheme="minorHAnsi"/>
          <w:sz w:val="16"/>
        </w:rPr>
        <w:t xml:space="preserve"> At second glance, </w:t>
      </w:r>
      <w:r w:rsidRPr="00193416">
        <w:rPr>
          <w:rStyle w:val="StyleUnderline"/>
          <w:rFonts w:asciiTheme="minorHAnsi" w:hAnsiTheme="minorHAnsi" w:cstheme="minorHAnsi"/>
        </w:rPr>
        <w:t>Ross’s claim is simply wrong: the force of a brand like Coke persists in its ability to resist displacement, its capacity to retain its symbolic efficiency across multiple registers and continue to designate a knot of beverage, culture, and thirst-quenching, corporatized contemporaneity</w:t>
      </w:r>
      <w:r w:rsidRPr="00193416">
        <w:rPr>
          <w:rFonts w:asciiTheme="minorHAnsi" w:hAnsiTheme="minorHAnsi" w:cstheme="minorHAnsi"/>
          <w:sz w:val="16"/>
        </w:rPr>
        <w:t xml:space="preserve"> even when other words and proper names occupy the place of its brand name, as we saw at the beginning of chapter one. Better, then, </w:t>
      </w:r>
      <w:r w:rsidRPr="00193416">
        <w:rPr>
          <w:rStyle w:val="StyleUnderline"/>
          <w:rFonts w:asciiTheme="minorHAnsi" w:hAnsiTheme="minorHAnsi" w:cstheme="minorHAnsi"/>
        </w:rPr>
        <w:t>is appropriating Ross’s sentence against itself: the force of an idea appears in the struggle over it, in its capacity to serve as a site worth contesting. The force expresses the subjectivity of a collective.</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Anti-State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Anti-state politics fails as a starting point – Only political methodology that begins from an effort to transform the state will avoid being recommodified</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Žižek ‘10</w:t>
      </w:r>
      <w:r w:rsidRPr="00193416">
        <w:rPr>
          <w:rFonts w:asciiTheme="minorHAnsi" w:hAnsiTheme="minorHAnsi" w:cstheme="minorHAnsi"/>
        </w:rPr>
        <w:t xml:space="preserve"> (Slavoj, Prof. of European Graduate School, Intl. Director of the Birkbeck Inst. for Humanities, U. of London, and Senior Researcher @ Inst. of Sociology, U. of Ljubljiana, </w:t>
      </w:r>
      <w:r w:rsidRPr="00193416">
        <w:rPr>
          <w:rFonts w:asciiTheme="minorHAnsi" w:hAnsiTheme="minorHAnsi" w:cstheme="minorHAnsi"/>
          <w:i/>
        </w:rPr>
        <w:t>The Idea of Communism</w:t>
      </w:r>
      <w:r w:rsidRPr="00193416">
        <w:rPr>
          <w:rFonts w:asciiTheme="minorHAnsi" w:hAnsiTheme="minorHAnsi" w:cstheme="minorHAnsi"/>
        </w:rPr>
        <w:t>, “How to Begin from the Beginning,” pgs. 209-224 bb)</w:t>
      </w:r>
    </w:p>
    <w:p w:rsidR="008B5EB7" w:rsidRPr="00193416" w:rsidRDefault="008B5EB7" w:rsidP="008B5EB7">
      <w:pPr>
        <w:rPr>
          <w:rStyle w:val="StyleUnderline"/>
          <w:rFonts w:asciiTheme="minorHAnsi" w:hAnsiTheme="minorHAnsi" w:cstheme="minorHAnsi"/>
        </w:rPr>
      </w:pPr>
      <w:r w:rsidRPr="00193416">
        <w:rPr>
          <w:rFonts w:asciiTheme="minorHAnsi" w:hAnsiTheme="minorHAnsi" w:cstheme="minorHAnsi"/>
          <w:sz w:val="16"/>
        </w:rPr>
        <w:t>Throughout the age of Really Existing Socialism, the secret hope of democratic socialists' was placed in the direct democracy of the 'Sovi</w:t>
      </w:r>
      <w:r w:rsidRPr="00193416">
        <w:rPr>
          <w:rFonts w:asciiTheme="minorHAnsi" w:hAnsiTheme="minorHAnsi" w:cstheme="minorHAnsi"/>
          <w:sz w:val="16"/>
        </w:rPr>
        <w:softHyphen/>
        <w:t xml:space="preserve">ets', workers' councils as the form of self-organization of the people; and it is deeply symptomatic how, with the decline of Really Existing Socialism, this emancipatory shadow which haunted it all the time has also disappeared. Is this not the ultimate confirmation of the fact that the council-version of 'democratic socialism' was just a spectral double of the 'bureaucratic' Really Existing Socialism, its inherent transgression with no substantial positive content of its own, i.e., unable to serve as the permanent basic organizing principle of a society? This is a profoundly Hegelian lesson of abstract negation': the end of a constellation is not the victory of its counter-force, but also the defeat of that counter-force. Of course, egalitarian-emancipatory 'de-territorialization' is not the same as the postmodern-capitalist version, but it nonetheless radically changes the terms of the emancipatory struggle: the enemy is no longer the established hierarchic order of a State. </w:t>
      </w:r>
      <w:r w:rsidRPr="00193416">
        <w:rPr>
          <w:rStyle w:val="StyleUnderline"/>
          <w:rFonts w:asciiTheme="minorHAnsi" w:hAnsiTheme="minorHAnsi" w:cstheme="minorHAnsi"/>
        </w:rPr>
        <w:t>How</w:t>
      </w:r>
      <w:r w:rsidRPr="00193416">
        <w:rPr>
          <w:rFonts w:asciiTheme="minorHAnsi" w:hAnsiTheme="minorHAnsi" w:cstheme="minorHAnsi"/>
          <w:sz w:val="16"/>
        </w:rPr>
        <w:t xml:space="preserve">, then, </w:t>
      </w:r>
      <w:r w:rsidRPr="00193416">
        <w:rPr>
          <w:rStyle w:val="StyleUnderline"/>
          <w:rFonts w:asciiTheme="minorHAnsi" w:hAnsiTheme="minorHAnsi" w:cstheme="minorHAnsi"/>
        </w:rPr>
        <w:t>are we to revo</w:t>
      </w:r>
      <w:r w:rsidRPr="00193416">
        <w:rPr>
          <w:rStyle w:val="StyleUnderline"/>
          <w:rFonts w:asciiTheme="minorHAnsi" w:hAnsiTheme="minorHAnsi" w:cstheme="minorHAnsi"/>
        </w:rPr>
        <w:softHyphen/>
        <w:t>lutionize an order whose very principle is constant self-revolutionizing?</w:t>
      </w:r>
      <w:r w:rsidRPr="00193416">
        <w:rPr>
          <w:rFonts w:asciiTheme="minorHAnsi" w:hAnsiTheme="minorHAnsi" w:cstheme="minorHAnsi"/>
          <w:sz w:val="16"/>
        </w:rPr>
        <w:t xml:space="preserve"> Rather than, or more than, a solution to the problems we are facing today, communism is thus itself the name of a problem: of the difficult task of breaking out of the confines of the market-and-state frame, for which no quick formula is at hand: 'It's just the simple thing that's hard, so hard to do', as Brecht put it in his 'In Praise of Communism'. The Hegelian answer is that the problem/deadlock is its own solution — not in the simple/direct sense that capitalism is already in itself communism, that only a purely formal reversal is needed. My surmise is: </w:t>
      </w:r>
      <w:r w:rsidRPr="00193416">
        <w:rPr>
          <w:rStyle w:val="StyleUnderline"/>
          <w:rFonts w:asciiTheme="minorHAnsi" w:hAnsiTheme="minorHAnsi" w:cstheme="minorHAnsi"/>
        </w:rPr>
        <w:t>what if contemporary dynamic capitalism</w:t>
      </w:r>
      <w:r w:rsidRPr="00193416">
        <w:rPr>
          <w:rFonts w:asciiTheme="minorHAnsi" w:hAnsiTheme="minorHAnsi" w:cstheme="minorHAnsi"/>
          <w:sz w:val="16"/>
        </w:rPr>
        <w:t xml:space="preserve">, precisely in so far as it is 'worldless', a constant disruption of all fixed order, </w:t>
      </w:r>
      <w:r w:rsidRPr="00193416">
        <w:rPr>
          <w:rStyle w:val="StyleUnderline"/>
          <w:rFonts w:asciiTheme="minorHAnsi" w:hAnsiTheme="minorHAnsi" w:cstheme="minorHAnsi"/>
        </w:rPr>
        <w:t>opens up the space for a revo</w:t>
      </w:r>
      <w:r w:rsidRPr="00193416">
        <w:rPr>
          <w:rStyle w:val="StyleUnderline"/>
          <w:rFonts w:asciiTheme="minorHAnsi" w:hAnsiTheme="minorHAnsi" w:cstheme="minorHAnsi"/>
        </w:rPr>
        <w:softHyphen/>
        <w:t>lution which will break the vicious cycle of revolt and its reinscription</w:t>
      </w:r>
      <w:r w:rsidRPr="00193416">
        <w:rPr>
          <w:rFonts w:asciiTheme="minorHAnsi" w:hAnsiTheme="minorHAnsi" w:cstheme="minorHAnsi"/>
          <w:sz w:val="16"/>
        </w:rPr>
        <w:t xml:space="preserve">, i.e., which will no longer follow the pattern of an evental explosion after which things return to normal, but will assume the task of a </w:t>
      </w:r>
      <w:r w:rsidRPr="00193416">
        <w:rPr>
          <w:rFonts w:asciiTheme="minorHAnsi" w:hAnsiTheme="minorHAnsi" w:cstheme="minorHAnsi"/>
          <w:i/>
          <w:sz w:val="16"/>
        </w:rPr>
        <w:t>new 'order</w:t>
      </w:r>
      <w:r w:rsidRPr="00193416">
        <w:rPr>
          <w:rFonts w:asciiTheme="minorHAnsi" w:hAnsiTheme="minorHAnsi" w:cstheme="minorHAnsi"/>
          <w:i/>
          <w:sz w:val="16"/>
        </w:rPr>
        <w:softHyphen/>
        <w:t xml:space="preserve">ing' against the global capitalist disorderl </w:t>
      </w:r>
      <w:r w:rsidRPr="00193416">
        <w:rPr>
          <w:rFonts w:asciiTheme="minorHAnsi" w:hAnsiTheme="minorHAnsi" w:cstheme="minorHAnsi"/>
          <w:sz w:val="16"/>
        </w:rPr>
        <w:t xml:space="preserve"> </w:t>
      </w:r>
      <w:r w:rsidRPr="00193416">
        <w:rPr>
          <w:rStyle w:val="StyleUnderline"/>
          <w:rFonts w:asciiTheme="minorHAnsi" w:hAnsiTheme="minorHAnsi" w:cstheme="minorHAnsi"/>
        </w:rPr>
        <w:t>Out of revolt we should move on shamelessly to enforcing a new order.</w:t>
      </w:r>
      <w:r w:rsidRPr="00193416">
        <w:rPr>
          <w:rFonts w:asciiTheme="minorHAnsi" w:hAnsiTheme="minorHAnsi" w:cstheme="minorHAnsi"/>
          <w:sz w:val="16"/>
        </w:rPr>
        <w:t xml:space="preserve"> (Is this not one of the lessons of the ongoing financial meltdown?) This is why the focus on capitalism is crucial if we want to reactualize the communist Idea: today's worldless' dynamic capitalism radically changes the very coordinates of the commu</w:t>
      </w:r>
      <w:r w:rsidRPr="00193416">
        <w:rPr>
          <w:rFonts w:asciiTheme="minorHAnsi" w:hAnsiTheme="minorHAnsi" w:cstheme="minorHAnsi"/>
          <w:sz w:val="16"/>
        </w:rPr>
        <w:softHyphen/>
        <w:t>nist struggle — the enemy is no longer the State to be undermined from its point of symptomal torsion, but a flux of permanent self-revolutionizing. Consequently, I want to propose two axioms concerning the relation</w:t>
      </w:r>
      <w:r w:rsidRPr="00193416">
        <w:rPr>
          <w:rFonts w:asciiTheme="minorHAnsi" w:hAnsiTheme="minorHAnsi" w:cstheme="minorHAnsi"/>
          <w:sz w:val="16"/>
        </w:rPr>
        <w:softHyphen/>
        <w:t xml:space="preserve">ship between the State and politics. 1) </w:t>
      </w:r>
      <w:r w:rsidRPr="00193416">
        <w:rPr>
          <w:rStyle w:val="StyleUnderline"/>
          <w:rFonts w:asciiTheme="minorHAnsi" w:hAnsiTheme="minorHAnsi" w:cstheme="minorHAnsi"/>
        </w:rPr>
        <w:t>The failure of the Communist State</w:t>
      </w:r>
      <w:r w:rsidRPr="00193416">
        <w:rPr>
          <w:rFonts w:asciiTheme="minorHAnsi" w:hAnsiTheme="minorHAnsi" w:cstheme="minorHAnsi"/>
          <w:sz w:val="16"/>
        </w:rPr>
        <w:t xml:space="preserve"> –Party politics </w:t>
      </w:r>
      <w:r w:rsidRPr="00193416">
        <w:rPr>
          <w:rStyle w:val="StyleUnderline"/>
          <w:rFonts w:asciiTheme="minorHAnsi" w:hAnsiTheme="minorHAnsi" w:cstheme="minorHAnsi"/>
        </w:rPr>
        <w:t>is above all</w:t>
      </w:r>
      <w:r w:rsidRPr="00193416">
        <w:rPr>
          <w:rFonts w:asciiTheme="minorHAnsi" w:hAnsiTheme="minorHAnsi" w:cstheme="minorHAnsi"/>
          <w:sz w:val="16"/>
        </w:rPr>
        <w:t xml:space="preserve"> and primarily </w:t>
      </w:r>
      <w:r w:rsidRPr="00193416">
        <w:rPr>
          <w:rStyle w:val="StyleUnderline"/>
          <w:rFonts w:asciiTheme="minorHAnsi" w:hAnsiTheme="minorHAnsi" w:cstheme="minorHAnsi"/>
        </w:rPr>
        <w:t>the failure of anti-statist poli</w:t>
      </w:r>
      <w:r w:rsidRPr="00193416">
        <w:rPr>
          <w:rStyle w:val="StyleUnderline"/>
          <w:rFonts w:asciiTheme="minorHAnsi" w:hAnsiTheme="minorHAnsi" w:cstheme="minorHAnsi"/>
        </w:rPr>
        <w:softHyphen/>
        <w:t>tics</w:t>
      </w:r>
      <w:r w:rsidRPr="00193416">
        <w:rPr>
          <w:rFonts w:asciiTheme="minorHAnsi" w:hAnsiTheme="minorHAnsi" w:cstheme="minorHAnsi"/>
          <w:sz w:val="16"/>
        </w:rPr>
        <w:t xml:space="preserve">, of the endeavour to break out of the constraints of State, to replace statal forms of organization with direct' non-representative forms of self-organization ('councils'). 2) If you do not have an idea of what you want to replace the State with, you have no right to subtract/withdraw from the State. </w:t>
      </w:r>
      <w:r w:rsidRPr="00193416">
        <w:rPr>
          <w:rStyle w:val="StyleUnderline"/>
          <w:rFonts w:asciiTheme="minorHAnsi" w:hAnsiTheme="minorHAnsi" w:cstheme="minorHAnsi"/>
        </w:rPr>
        <w:t>Instead of withdrawing into a distance from the State, the true task should be to make the State itself work in a non-statal mode. The alternative either struggle for State power</w:t>
      </w:r>
      <w:r w:rsidRPr="00193416">
        <w:rPr>
          <w:rFonts w:asciiTheme="minorHAnsi" w:hAnsiTheme="minorHAnsi" w:cstheme="minorHAnsi"/>
          <w:sz w:val="16"/>
        </w:rPr>
        <w:t xml:space="preserve"> (which makes us the same as the enemy we are fighting) </w:t>
      </w:r>
      <w:r w:rsidRPr="00193416">
        <w:rPr>
          <w:rStyle w:val="StyleUnderline"/>
          <w:rFonts w:asciiTheme="minorHAnsi" w:hAnsiTheme="minorHAnsi" w:cstheme="minorHAnsi"/>
        </w:rPr>
        <w:t>or withdraw into a posture of resistance from a distance towards the State' is a false one, because both its terms share the same premise: that a State-form</w:t>
      </w:r>
      <w:r w:rsidRPr="00193416">
        <w:rPr>
          <w:rFonts w:asciiTheme="minorHAnsi" w:hAnsiTheme="minorHAnsi" w:cstheme="minorHAnsi"/>
          <w:sz w:val="16"/>
        </w:rPr>
        <w:t xml:space="preserve">, as we know it, </w:t>
      </w:r>
      <w:r w:rsidRPr="00193416">
        <w:rPr>
          <w:rStyle w:val="StyleUnderline"/>
          <w:rFonts w:asciiTheme="minorHAnsi" w:hAnsiTheme="minorHAnsi" w:cstheme="minorHAnsi"/>
        </w:rPr>
        <w:t>is here to stay</w:t>
      </w:r>
      <w:r w:rsidRPr="00193416">
        <w:rPr>
          <w:rFonts w:asciiTheme="minorHAnsi" w:hAnsiTheme="minorHAnsi" w:cstheme="minorHAnsi"/>
          <w:sz w:val="16"/>
        </w:rPr>
        <w:t xml:space="preserve">, so that all we can do is take over the State or maintain a distance towards it. Here, one should shamelessly repeat the lesson of Lenin's </w:t>
      </w:r>
      <w:r w:rsidRPr="00193416">
        <w:rPr>
          <w:rFonts w:asciiTheme="minorHAnsi" w:hAnsiTheme="minorHAnsi" w:cstheme="minorHAnsi"/>
          <w:i/>
          <w:sz w:val="16"/>
        </w:rPr>
        <w:t xml:space="preserve">The State and Revolution: </w:t>
      </w:r>
      <w:r w:rsidRPr="00193416">
        <w:rPr>
          <w:rFonts w:asciiTheme="minorHAnsi" w:hAnsiTheme="minorHAnsi" w:cstheme="minorHAnsi"/>
          <w:sz w:val="16"/>
        </w:rPr>
        <w:t xml:space="preserve">the goal of revolutionary violence is not to take over State power, but to transform it, radically changing its functioning, its relation to its base, etc. Therein resides the key component of the 'dictatorship of the proletariat' - Bulent Somay is right to point out that what qualifies the proletariat for this position is ultimately a </w:t>
      </w:r>
      <w:r w:rsidRPr="00193416">
        <w:rPr>
          <w:rFonts w:asciiTheme="minorHAnsi" w:hAnsiTheme="minorHAnsi" w:cstheme="minorHAnsi"/>
          <w:i/>
          <w:sz w:val="16"/>
        </w:rPr>
        <w:t xml:space="preserve">negative </w:t>
      </w:r>
      <w:r w:rsidRPr="00193416">
        <w:rPr>
          <w:rFonts w:asciiTheme="minorHAnsi" w:hAnsiTheme="minorHAnsi" w:cstheme="minorHAnsi"/>
          <w:sz w:val="16"/>
        </w:rPr>
        <w:t>feature: all other classes are (poten</w:t>
      </w:r>
      <w:r w:rsidRPr="00193416">
        <w:rPr>
          <w:rFonts w:asciiTheme="minorHAnsi" w:hAnsiTheme="minorHAnsi" w:cstheme="minorHAnsi"/>
          <w:sz w:val="16"/>
        </w:rPr>
        <w:softHyphen/>
        <w:t xml:space="preserve">tially) capable of reaching the status of the 'ruling class', in other words, of establishing themselves as the class controlling the state apparatus: what makes the working class into an agency and provides it with a mission is neither its poverty, nor its militant and pseudo-military organization, nor its proximity to the (chiefly industrial) means of production. It is only its structural inability to organize itself into yet another ruling class that provides the working class with such a mission. The proletariat is the only (revolutionary) class in history that abolishes itself in the act of abolishing its opposite.7 One should draw from this insight the only appropriate conclusion: the 'dictatorship of the proletariat' is a kind of (necessary) oxymoron, </w:t>
      </w:r>
      <w:r w:rsidRPr="00193416">
        <w:rPr>
          <w:rFonts w:asciiTheme="minorHAnsi" w:hAnsiTheme="minorHAnsi" w:cstheme="minorHAnsi"/>
          <w:i/>
          <w:sz w:val="16"/>
        </w:rPr>
        <w:t xml:space="preserve">not </w:t>
      </w:r>
      <w:r w:rsidRPr="00193416">
        <w:rPr>
          <w:rFonts w:asciiTheme="minorHAnsi" w:hAnsiTheme="minorHAnsi" w:cstheme="minorHAnsi"/>
          <w:sz w:val="16"/>
        </w:rPr>
        <w:t xml:space="preserve">a State-form in which the proletariat is the ruling class. </w:t>
      </w:r>
      <w:r w:rsidRPr="00193416">
        <w:rPr>
          <w:rStyle w:val="StyleUnderline"/>
          <w:rFonts w:asciiTheme="minorHAnsi" w:hAnsiTheme="minorHAnsi" w:cstheme="minorHAnsi"/>
        </w:rPr>
        <w:t>We effectively have the 'dictatorship of the proletariat' only when the State itself is radi</w:t>
      </w:r>
      <w:r w:rsidRPr="00193416">
        <w:rPr>
          <w:rStyle w:val="StyleUnderline"/>
          <w:rFonts w:asciiTheme="minorHAnsi" w:hAnsiTheme="minorHAnsi" w:cstheme="minorHAnsi"/>
        </w:rPr>
        <w:softHyphen/>
        <w:t>cally transformed, relying on new forms of popular participation.</w:t>
      </w:r>
      <w:r w:rsidRPr="00193416">
        <w:rPr>
          <w:rFonts w:asciiTheme="minorHAnsi" w:hAnsiTheme="minorHAnsi" w:cstheme="minorHAnsi"/>
          <w:sz w:val="16"/>
        </w:rPr>
        <w:t xml:space="preserve"> This is why there is more than hypocrisy in the fact that, at the highest point of Stalinism, when the entire social edifice was shattered by purges, the new constitution proclaimed the end of the 'class' character of Soviet power (voting rights were restored to members of classes previously excluded), and that the socialist regimes were called 'people's democracies' — a sure indication that they were not 'dictatorships of the proletariat' . . . But, again, how to achieve such a 'dictatorship'? Peter Sloterdijk (definitely not one of us, but also not a complete idiot) remarked that if there is one person to whom they will build monuments a hundred years from now it is Lee Quan Yew, the Singapore leader who invented and realized so-called 'capitalism with Asian values'. The virus of this </w:t>
      </w:r>
      <w:r w:rsidRPr="00193416">
        <w:rPr>
          <w:rStyle w:val="StyleUnderline"/>
          <w:rFonts w:asciiTheme="minorHAnsi" w:hAnsiTheme="minorHAnsi" w:cstheme="minorHAnsi"/>
        </w:rPr>
        <w:t xml:space="preserve">authoritarian </w:t>
      </w:r>
      <w:r w:rsidRPr="00193416">
        <w:rPr>
          <w:rStyle w:val="StyleUnderline"/>
          <w:rFonts w:asciiTheme="minorHAnsi" w:hAnsiTheme="minorHAnsi" w:cstheme="minorHAnsi"/>
        </w:rPr>
        <w:lastRenderedPageBreak/>
        <w:t>capitalism is slowly but surely spreading around the globe.</w:t>
      </w:r>
      <w:r w:rsidRPr="00193416">
        <w:rPr>
          <w:rFonts w:asciiTheme="minorHAnsi" w:hAnsiTheme="minorHAnsi" w:cstheme="minorHAnsi"/>
          <w:sz w:val="16"/>
        </w:rPr>
        <w:t xml:space="preserve"> Before setting in motion his reforms, Deng Xiaoping visited Singapore and expressly praised it as a model for all of China to follow. This change has a world-historical meaning: </w:t>
      </w:r>
      <w:r w:rsidRPr="00193416">
        <w:rPr>
          <w:rStyle w:val="StyleUnderline"/>
          <w:rFonts w:asciiTheme="minorHAnsi" w:hAnsiTheme="minorHAnsi" w:cstheme="minorHAnsi"/>
        </w:rPr>
        <w:t>till now, capitalism seemed inextricably linked with democracy</w:t>
      </w:r>
      <w:r w:rsidRPr="00193416">
        <w:rPr>
          <w:rFonts w:asciiTheme="minorHAnsi" w:hAnsiTheme="minorHAnsi" w:cstheme="minorHAnsi"/>
          <w:sz w:val="16"/>
        </w:rPr>
        <w:t xml:space="preserve"> — there were, of course, from time to time recourses to direct dictatorship, but, after a decade or two, democ</w:t>
      </w:r>
      <w:r w:rsidRPr="00193416">
        <w:rPr>
          <w:rFonts w:asciiTheme="minorHAnsi" w:hAnsiTheme="minorHAnsi" w:cstheme="minorHAnsi"/>
          <w:sz w:val="16"/>
        </w:rPr>
        <w:softHyphen/>
        <w:t xml:space="preserve">racy once again imposed itself (recall only the cases of South Korea and Chile). </w:t>
      </w:r>
      <w:r w:rsidRPr="00193416">
        <w:rPr>
          <w:rStyle w:val="StyleUnderline"/>
          <w:rFonts w:asciiTheme="minorHAnsi" w:hAnsiTheme="minorHAnsi" w:cstheme="minorHAnsi"/>
        </w:rPr>
        <w:t>Now</w:t>
      </w:r>
      <w:r w:rsidRPr="00193416">
        <w:rPr>
          <w:rFonts w:asciiTheme="minorHAnsi" w:hAnsiTheme="minorHAnsi" w:cstheme="minorHAnsi"/>
          <w:sz w:val="16"/>
        </w:rPr>
        <w:t xml:space="preserve">, however, </w:t>
      </w:r>
      <w:r w:rsidRPr="00193416">
        <w:rPr>
          <w:rStyle w:val="StyleUnderline"/>
          <w:rFonts w:asciiTheme="minorHAnsi" w:hAnsiTheme="minorHAnsi" w:cstheme="minorHAnsi"/>
        </w:rPr>
        <w:t>the link</w:t>
      </w:r>
      <w:r w:rsidRPr="00193416">
        <w:rPr>
          <w:rFonts w:asciiTheme="minorHAnsi" w:hAnsiTheme="minorHAnsi" w:cstheme="minorHAnsi"/>
          <w:sz w:val="16"/>
        </w:rPr>
        <w:t xml:space="preserve"> between democracy and capitalism </w:t>
      </w:r>
      <w:r w:rsidRPr="00193416">
        <w:rPr>
          <w:rStyle w:val="StyleUnderline"/>
          <w:rFonts w:asciiTheme="minorHAnsi" w:hAnsiTheme="minorHAnsi" w:cstheme="minorHAnsi"/>
        </w:rPr>
        <w:t>has been broken. Why this resurgence</w:t>
      </w:r>
      <w:r w:rsidRPr="00193416">
        <w:rPr>
          <w:rFonts w:asciiTheme="minorHAnsi" w:hAnsiTheme="minorHAnsi" w:cstheme="minorHAnsi"/>
          <w:sz w:val="16"/>
        </w:rPr>
        <w:t xml:space="preserve"> of direct (non-democratic) authority? Above and beyond cultural differences, </w:t>
      </w:r>
      <w:r w:rsidRPr="00193416">
        <w:rPr>
          <w:rStyle w:val="StyleUnderline"/>
          <w:rFonts w:asciiTheme="minorHAnsi" w:hAnsiTheme="minorHAnsi" w:cstheme="minorHAnsi"/>
        </w:rPr>
        <w:t>there is an inner necessity for this resur</w:t>
      </w:r>
      <w:r w:rsidRPr="00193416">
        <w:rPr>
          <w:rStyle w:val="StyleUnderline"/>
          <w:rFonts w:asciiTheme="minorHAnsi" w:hAnsiTheme="minorHAnsi" w:cstheme="minorHAnsi"/>
        </w:rPr>
        <w:softHyphen/>
        <w:t>gence in the very logic of today's capitalism.</w:t>
      </w:r>
      <w:r w:rsidRPr="00193416">
        <w:rPr>
          <w:rFonts w:asciiTheme="minorHAnsi" w:hAnsiTheme="minorHAnsi" w:cstheme="minorHAnsi"/>
          <w:sz w:val="16"/>
        </w:rPr>
        <w:t xml:space="preserve"> That is the central problem we are facing today: how does the late-capitalist predominance (or even hegemonic role) of 'intellectual labour' affect Marx's basic scheme of the separation of labour from its objective conditions, and of the revolution as the subjective re-appropriation of those objective conditions? Spheres such as the internet, production, exchange and consumption are inextri</w:t>
      </w:r>
      <w:r w:rsidRPr="00193416">
        <w:rPr>
          <w:rFonts w:asciiTheme="minorHAnsi" w:hAnsiTheme="minorHAnsi" w:cstheme="minorHAnsi"/>
          <w:sz w:val="16"/>
        </w:rPr>
        <w:softHyphen/>
        <w:t>cably intertwined, potentially even identified: my product is immediately communicated to and consumed by another. Marx's classic notion of commodity fetishism in which 'relations between people' assume the form of 'relations between things' has thus to be radically re-thought: in 'imma</w:t>
      </w:r>
      <w:r w:rsidRPr="00193416">
        <w:rPr>
          <w:rFonts w:asciiTheme="minorHAnsi" w:hAnsiTheme="minorHAnsi" w:cstheme="minorHAnsi"/>
          <w:sz w:val="16"/>
        </w:rPr>
        <w:softHyphen/>
        <w:t>terial labour', 'relations between people' are 'not so much hidden beneath the veneer of objectivity, but are themselves the very material of our everyday exploitation'</w:t>
      </w:r>
      <w:proofErr w:type="gramStart"/>
      <w:r w:rsidRPr="00193416">
        <w:rPr>
          <w:rFonts w:asciiTheme="minorHAnsi" w:hAnsiTheme="minorHAnsi" w:cstheme="minorHAnsi"/>
          <w:sz w:val="16"/>
        </w:rPr>
        <w:t>,</w:t>
      </w:r>
      <w:r w:rsidRPr="00193416">
        <w:rPr>
          <w:rFonts w:asciiTheme="minorHAnsi" w:hAnsiTheme="minorHAnsi" w:cstheme="minorHAnsi"/>
          <w:color w:val="000000"/>
          <w:sz w:val="16"/>
          <w:vertAlign w:val="superscript"/>
        </w:rPr>
        <w:t>8</w:t>
      </w:r>
      <w:proofErr w:type="gramEnd"/>
      <w:r w:rsidRPr="00193416">
        <w:rPr>
          <w:rFonts w:asciiTheme="minorHAnsi" w:hAnsiTheme="minorHAnsi" w:cstheme="minorHAnsi"/>
          <w:sz w:val="16"/>
        </w:rPr>
        <w:t xml:space="preserve"> so we can no longer talk about 'reification' in the classic Lukacsian sense. Far from being invisible, social relationality in its very fluidity is directly the object of marketing and exchange: in 'cultural capitalism', one no longer sells (and buys) objects which 'bring' cultural or emotional experiences, one directly sells (and buys) such experiences. While one has to acknowledge that Negri is here on the trail of this key question, his answer seems too short; his starting point is Marx's thesis in the </w:t>
      </w:r>
      <w:r w:rsidRPr="00193416">
        <w:rPr>
          <w:rFonts w:asciiTheme="minorHAnsi" w:hAnsiTheme="minorHAnsi" w:cstheme="minorHAnsi"/>
          <w:i/>
          <w:sz w:val="16"/>
        </w:rPr>
        <w:t xml:space="preserve">Grundrisse </w:t>
      </w:r>
      <w:r w:rsidRPr="00193416">
        <w:rPr>
          <w:rFonts w:asciiTheme="minorHAnsi" w:hAnsiTheme="minorHAnsi" w:cstheme="minorHAnsi"/>
          <w:sz w:val="16"/>
        </w:rPr>
        <w:t xml:space="preserve">on the radical transformation of the status of 'fixed capital': The development of fixed capital indicates to what degree general social knowledge has become a direct force of production, and to what degree, hence, the conditions of the process of social life itself have come under the control of the general intellect and been transformed in accordance with it. To what degree the powers of social production have been produced, not only in the form of knowledge, but also as immediate organs of social practice, of the real life process. </w:t>
      </w:r>
      <w:proofErr w:type="gramStart"/>
      <w:r w:rsidRPr="00193416">
        <w:rPr>
          <w:rFonts w:asciiTheme="minorHAnsi" w:hAnsiTheme="minorHAnsi" w:cstheme="minorHAnsi"/>
          <w:sz w:val="16"/>
        </w:rPr>
        <w:t>With the development of general social knowledge, the 'productive power of labour' is thus 'itself the greatest productive power.</w:t>
      </w:r>
      <w:proofErr w:type="gramEnd"/>
      <w:r w:rsidRPr="00193416">
        <w:rPr>
          <w:rFonts w:asciiTheme="minorHAnsi" w:hAnsiTheme="minorHAnsi" w:cstheme="minorHAnsi"/>
          <w:sz w:val="16"/>
        </w:rPr>
        <w:t xml:space="preserve"> From the standpoint of the direct production process it can be regarded as the production of fixed capital, this fixed capital being man himself.'</w:t>
      </w:r>
      <w:r w:rsidRPr="00193416">
        <w:rPr>
          <w:rFonts w:asciiTheme="minorHAnsi" w:hAnsiTheme="minorHAnsi" w:cstheme="minorHAnsi"/>
          <w:sz w:val="16"/>
          <w:vertAlign w:val="superscript"/>
        </w:rPr>
        <w:t>10</w:t>
      </w:r>
      <w:r w:rsidRPr="00193416">
        <w:rPr>
          <w:rFonts w:asciiTheme="minorHAnsi" w:hAnsiTheme="minorHAnsi" w:cstheme="minorHAnsi"/>
          <w:sz w:val="16"/>
        </w:rPr>
        <w:t xml:space="preserve"> And, again, since capi</w:t>
      </w:r>
      <w:r w:rsidRPr="00193416">
        <w:rPr>
          <w:rFonts w:asciiTheme="minorHAnsi" w:hAnsiTheme="minorHAnsi" w:cstheme="minorHAnsi"/>
          <w:sz w:val="16"/>
        </w:rPr>
        <w:softHyphen/>
        <w:t>tal organizes its exploitation by appearing as 'fixed capital' against living labour, the moment the key component of fixed capital is 'man himself, its 'general social knowledge', the very social foundation of capitalist exploita</w:t>
      </w:r>
      <w:r w:rsidRPr="00193416">
        <w:rPr>
          <w:rFonts w:asciiTheme="minorHAnsi" w:hAnsiTheme="minorHAnsi" w:cstheme="minorHAnsi"/>
          <w:sz w:val="16"/>
        </w:rPr>
        <w:softHyphen/>
        <w:t>tion is undermined, and the role of capital becomes purely parasitic: with today's global interactive media, creative inventiveness is no longer individ</w:t>
      </w:r>
      <w:r w:rsidRPr="00193416">
        <w:rPr>
          <w:rFonts w:asciiTheme="minorHAnsi" w:hAnsiTheme="minorHAnsi" w:cstheme="minorHAnsi"/>
          <w:sz w:val="16"/>
        </w:rPr>
        <w:softHyphen/>
        <w:t>ual, it is immediately collectivized, part of 'commons', such that any attempt to privatize it through copyrighting becomes problematic — more and more literally, 'property is theft' here. So what about a company like Microsoft that does precisely this — organizing and exploiting the collective synergy of creative cognitive singularities? The only remaining task seems to be to imagine how cognitive workers will 'eliminate bosses, because an indus</w:t>
      </w:r>
      <w:r w:rsidRPr="00193416">
        <w:rPr>
          <w:rFonts w:asciiTheme="minorHAnsi" w:hAnsiTheme="minorHAnsi" w:cstheme="minorHAnsi"/>
          <w:sz w:val="16"/>
        </w:rPr>
        <w:softHyphen/>
        <w:t xml:space="preserve">trial control over cognitive work is completely </w:t>
      </w:r>
      <w:r w:rsidRPr="00193416">
        <w:rPr>
          <w:rFonts w:asciiTheme="minorHAnsi" w:hAnsiTheme="minorHAnsi" w:cstheme="minorHAnsi"/>
          <w:i/>
          <w:iCs/>
          <w:sz w:val="16"/>
        </w:rPr>
        <w:t xml:space="preserve">depasse. </w:t>
      </w:r>
      <w:r w:rsidRPr="00193416">
        <w:rPr>
          <w:rFonts w:asciiTheme="minorHAnsi" w:hAnsiTheme="minorHAnsi" w:cstheme="minorHAnsi"/>
          <w:sz w:val="16"/>
        </w:rPr>
        <w:t>What new social movements signal is that 'the wage epoch is over, and that we have passed from the confrontation between work and capital concerning wages to the confrontation between the multitude and the State concerning the instauration of the citizen's income'.</w:t>
      </w:r>
      <w:r w:rsidRPr="00193416">
        <w:rPr>
          <w:rFonts w:asciiTheme="minorHAnsi" w:hAnsiTheme="minorHAnsi" w:cstheme="minorHAnsi"/>
          <w:sz w:val="16"/>
          <w:vertAlign w:val="superscript"/>
        </w:rPr>
        <w:t>12</w:t>
      </w:r>
      <w:r w:rsidRPr="00193416">
        <w:rPr>
          <w:rFonts w:asciiTheme="minorHAnsi" w:hAnsiTheme="minorHAnsi" w:cstheme="minorHAnsi"/>
          <w:sz w:val="16"/>
        </w:rPr>
        <w:t xml:space="preserve"> Therein resides the basic feature of today's social revolutionary transition': 'One has to bring capital to recognize the weight and importance of the common good, and if capital is not ready to do it, one has to compel it to do </w:t>
      </w:r>
      <w:r w:rsidRPr="00193416">
        <w:rPr>
          <w:rFonts w:asciiTheme="minorHAnsi" w:hAnsiTheme="minorHAnsi" w:cstheme="minorHAnsi"/>
          <w:smallCaps/>
          <w:sz w:val="16"/>
        </w:rPr>
        <w:t>so.'</w:t>
      </w:r>
      <w:r w:rsidRPr="00193416">
        <w:rPr>
          <w:rFonts w:asciiTheme="minorHAnsi" w:hAnsiTheme="minorHAnsi" w:cstheme="minorHAnsi"/>
          <w:smallCaps/>
          <w:sz w:val="16"/>
          <w:vertAlign w:val="superscript"/>
        </w:rPr>
        <w:t>1j</w:t>
      </w:r>
      <w:r w:rsidRPr="00193416">
        <w:rPr>
          <w:rFonts w:asciiTheme="minorHAnsi" w:hAnsiTheme="minorHAnsi" w:cstheme="minorHAnsi"/>
          <w:smallCaps/>
          <w:sz w:val="16"/>
        </w:rPr>
        <w:t xml:space="preserve"> </w:t>
      </w:r>
      <w:r w:rsidRPr="00193416">
        <w:rPr>
          <w:rFonts w:asciiTheme="minorHAnsi" w:hAnsiTheme="minorHAnsi" w:cstheme="minorHAnsi"/>
          <w:sz w:val="16"/>
        </w:rPr>
        <w:t>Note Negri's precise formulation: not abolish capital, but compel it to recognize the common good, i.e., one remains within capitalism — if ever there was a Utopian idea, this is it. Here is how Negri describes the proximity of today's biopolitical capitalism to the direct assertion of the productivity of the multitude: The picture is one of a circulation of commodities, webs of informa</w:t>
      </w:r>
      <w:r w:rsidRPr="00193416">
        <w:rPr>
          <w:rFonts w:asciiTheme="minorHAnsi" w:hAnsiTheme="minorHAnsi" w:cstheme="minorHAnsi"/>
          <w:sz w:val="16"/>
        </w:rPr>
        <w:softHyphen/>
        <w:t xml:space="preserve">tion, continuous movements, and radical nomadism of labour, and the ferocious exploitation of these dynamics . . . but also of constant and inexhaustible </w:t>
      </w:r>
      <w:r w:rsidRPr="00193416">
        <w:rPr>
          <w:rFonts w:asciiTheme="minorHAnsi" w:hAnsiTheme="minorHAnsi" w:cstheme="minorHAnsi"/>
          <w:i/>
          <w:sz w:val="16"/>
        </w:rPr>
        <w:t xml:space="preserve">exceed, </w:t>
      </w:r>
      <w:r w:rsidRPr="00193416">
        <w:rPr>
          <w:rFonts w:asciiTheme="minorHAnsi" w:hAnsiTheme="minorHAnsi" w:cstheme="minorHAnsi"/>
          <w:sz w:val="16"/>
        </w:rPr>
        <w:t xml:space="preserve">of the biopolitical power of the multitude and of its excess with regard to the structural controlling ability of dominant institutions. All of the available energies are put to work, society is put to work . . . Within this exploited totality and injunction to work </w:t>
      </w:r>
      <w:proofErr w:type="gramStart"/>
      <w:r w:rsidRPr="00193416">
        <w:rPr>
          <w:rFonts w:asciiTheme="minorHAnsi" w:hAnsiTheme="minorHAnsi" w:cstheme="minorHAnsi"/>
          <w:sz w:val="16"/>
        </w:rPr>
        <w:t>lies</w:t>
      </w:r>
      <w:proofErr w:type="gramEnd"/>
      <w:r w:rsidRPr="00193416">
        <w:rPr>
          <w:rFonts w:asciiTheme="minorHAnsi" w:hAnsiTheme="minorHAnsi" w:cstheme="minorHAnsi"/>
          <w:sz w:val="16"/>
        </w:rPr>
        <w:t xml:space="preserve"> an intransitive freedom that is irreducible to the control that tries to subdue it. Even though freedom can run against itself . . . lines of flight still open up in this ambivalence: suffering is often productive but never revolutionary; what is revolutionary is excess, overflow, and power. What we find here is the standard post-Hegelian matrix of the produc</w:t>
      </w:r>
      <w:r w:rsidRPr="00193416">
        <w:rPr>
          <w:rFonts w:asciiTheme="minorHAnsi" w:hAnsiTheme="minorHAnsi" w:cstheme="minorHAnsi"/>
          <w:sz w:val="16"/>
        </w:rPr>
        <w:softHyphen/>
        <w:t>tive flux which is always in excess with regard to the structural totality which tries to subdue and control it. But what if, in a parallax shift, we perceive the capitalist network itself as the true excess over the flow of the productive multitude? What if, while the contemporary production of multitude directly produces life, it continues to produce an excess (which is even functionally superfluous), the excess of Capital? Why do immediately produced relations still need the mediating role of capitalist relations? What if the true enigma is: why does the continuous nomadic 'molecular' movement need a parasitic 'molar' structure which (decep</w:t>
      </w:r>
      <w:r w:rsidRPr="00193416">
        <w:rPr>
          <w:rFonts w:asciiTheme="minorHAnsi" w:hAnsiTheme="minorHAnsi" w:cstheme="minorHAnsi"/>
          <w:sz w:val="16"/>
        </w:rPr>
        <w:softHyphen/>
        <w:t>tively) appears as an obstacle to its unleashed productivity? Why do we, the moment we abolish this obstacle/excess, lose the very productive flux constrained by the parasitic excess? This also means that we should turn around the topic of fetishism, of 'relations between people appearing as relations between things': what if the direct 'production of life' celebrated by Hardt and Negri is falsely transparent, what if, in it, the invisible 'rela</w:t>
      </w:r>
      <w:r w:rsidRPr="00193416">
        <w:rPr>
          <w:rFonts w:asciiTheme="minorHAnsi" w:hAnsiTheme="minorHAnsi" w:cstheme="minorHAnsi"/>
          <w:sz w:val="16"/>
        </w:rPr>
        <w:softHyphen/>
        <w:t xml:space="preserve">tions between (the immaterial, true) things (of Capital) appear as direct relations between people? How did we come to this? </w:t>
      </w:r>
      <w:r w:rsidRPr="00193416">
        <w:rPr>
          <w:rStyle w:val="StyleUnderline"/>
          <w:rFonts w:asciiTheme="minorHAnsi" w:hAnsiTheme="minorHAnsi" w:cstheme="minorHAnsi"/>
        </w:rPr>
        <w:t>The 1968 protests focused their struggles against</w:t>
      </w:r>
      <w:r w:rsidRPr="00193416">
        <w:rPr>
          <w:rFonts w:asciiTheme="minorHAnsi" w:hAnsiTheme="minorHAnsi" w:cstheme="minorHAnsi"/>
          <w:sz w:val="16"/>
        </w:rPr>
        <w:t xml:space="preserve"> (what were perceived as) </w:t>
      </w:r>
      <w:r w:rsidRPr="00193416">
        <w:rPr>
          <w:rStyle w:val="StyleUnderline"/>
          <w:rFonts w:asciiTheme="minorHAnsi" w:hAnsiTheme="minorHAnsi" w:cstheme="minorHAnsi"/>
        </w:rPr>
        <w:t>the three pillars of capitalism: factory, school, family.</w:t>
      </w:r>
      <w:r w:rsidRPr="00193416">
        <w:rPr>
          <w:rFonts w:asciiTheme="minorHAnsi" w:hAnsiTheme="minorHAnsi" w:cstheme="minorHAnsi"/>
          <w:sz w:val="16"/>
        </w:rPr>
        <w:t xml:space="preserve"> As a result, </w:t>
      </w:r>
      <w:r w:rsidRPr="00193416">
        <w:rPr>
          <w:rStyle w:val="StyleUnderline"/>
          <w:rFonts w:asciiTheme="minorHAnsi" w:hAnsiTheme="minorHAnsi" w:cstheme="minorHAnsi"/>
        </w:rPr>
        <w:t>each domain was subsequently submitted to post-industrial transformation</w:t>
      </w:r>
      <w:r w:rsidRPr="00193416">
        <w:rPr>
          <w:rFonts w:asciiTheme="minorHAnsi" w:hAnsiTheme="minorHAnsi" w:cstheme="minorHAnsi"/>
          <w:sz w:val="16"/>
        </w:rPr>
        <w:t>: factory-work is increasingly outsourced or, in the developed world at least, reorganized on the basis of post-Fordist non-hierarchical interactive team-work; permanent flexible privatized education is increasingly replacing universal public education; multi</w:t>
      </w:r>
      <w:r w:rsidRPr="00193416">
        <w:rPr>
          <w:rFonts w:asciiTheme="minorHAnsi" w:hAnsiTheme="minorHAnsi" w:cstheme="minorHAnsi"/>
          <w:sz w:val="16"/>
        </w:rPr>
        <w:softHyphen/>
        <w:t>ple forms of flexible sexual arrangements are replacing the traditional family.</w:t>
      </w:r>
      <w:r w:rsidRPr="00193416">
        <w:rPr>
          <w:rFonts w:asciiTheme="minorHAnsi" w:hAnsiTheme="minorHAnsi" w:cstheme="minorHAnsi"/>
          <w:color w:val="000000"/>
          <w:sz w:val="16"/>
          <w:szCs w:val="18"/>
          <w:vertAlign w:val="superscript"/>
        </w:rPr>
        <w:t>15</w:t>
      </w:r>
      <w:r w:rsidRPr="00193416">
        <w:rPr>
          <w:rFonts w:asciiTheme="minorHAnsi" w:hAnsiTheme="minorHAnsi" w:cstheme="minorHAnsi"/>
          <w:sz w:val="16"/>
        </w:rPr>
        <w:t xml:space="preserve"> </w:t>
      </w:r>
      <w:r w:rsidRPr="00193416">
        <w:rPr>
          <w:rStyle w:val="StyleUnderline"/>
          <w:rFonts w:asciiTheme="minorHAnsi" w:hAnsiTheme="minorHAnsi" w:cstheme="minorHAnsi"/>
        </w:rPr>
        <w:t>The left lost in the very moment of its victory</w:t>
      </w:r>
      <w:r w:rsidRPr="00193416">
        <w:rPr>
          <w:rFonts w:asciiTheme="minorHAnsi" w:hAnsiTheme="minorHAnsi" w:cstheme="minorHAnsi"/>
          <w:sz w:val="16"/>
        </w:rPr>
        <w:t xml:space="preserve">: the immediate enemy was defeated, but replaced by a new form of even more direct capitalist domination. </w:t>
      </w:r>
      <w:r w:rsidRPr="00193416">
        <w:rPr>
          <w:rStyle w:val="StyleUnderline"/>
          <w:rFonts w:asciiTheme="minorHAnsi" w:hAnsiTheme="minorHAnsi" w:cstheme="minorHAnsi"/>
        </w:rPr>
        <w:t>In postmodern' capitalism, the market is invad</w:t>
      </w:r>
      <w:r w:rsidRPr="00193416">
        <w:rPr>
          <w:rStyle w:val="StyleUnderline"/>
          <w:rFonts w:asciiTheme="minorHAnsi" w:hAnsiTheme="minorHAnsi" w:cstheme="minorHAnsi"/>
        </w:rPr>
        <w:softHyphen/>
        <w:t>ing new spheres which were hitherto considered the privileged domain of the State, from education to prisons and security</w:t>
      </w:r>
      <w:r w:rsidRPr="00193416">
        <w:rPr>
          <w:rFonts w:asciiTheme="minorHAnsi" w:hAnsiTheme="minorHAnsi" w:cstheme="minorHAnsi"/>
          <w:sz w:val="16"/>
        </w:rPr>
        <w:t xml:space="preserve">. When 'immaterial </w:t>
      </w:r>
      <w:r w:rsidRPr="00193416">
        <w:rPr>
          <w:rFonts w:asciiTheme="minorHAnsi" w:hAnsiTheme="minorHAnsi" w:cstheme="minorHAnsi"/>
          <w:sz w:val="16"/>
        </w:rPr>
        <w:lastRenderedPageBreak/>
        <w:t xml:space="preserve">work' (education, therapy, etc.) is celebrated as the kind of work which directly produces social relations, one should not forget what this means within a commodity-economy: that new domains, hitherto excluded from the market, are now commodified - when in trouble, we no longer talk to a friend but pay a psychiatrist or counsellor to take care of the problem; not parents but paid babysitters or educators take care of children, etc. </w:t>
      </w:r>
      <w:r w:rsidRPr="00193416">
        <w:rPr>
          <w:rStyle w:val="StyleUnderline"/>
          <w:rFonts w:asciiTheme="minorHAnsi" w:hAnsiTheme="minorHAnsi" w:cstheme="minorHAnsi"/>
        </w:rPr>
        <w:t>We are thus in the midst of a new process of the privatization of the social, of establishing new enclosures.</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Anti-oppression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Anti-oppression community organizing must center capitalism- anything else gets coopted by liberal curriculum.</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Désil et al. ‘5</w:t>
      </w:r>
      <w:r w:rsidRPr="00193416">
        <w:rPr>
          <w:rFonts w:asciiTheme="minorHAnsi" w:hAnsiTheme="minorHAnsi" w:cstheme="minorHAnsi"/>
        </w:rPr>
        <w:t xml:space="preserve"> (Junie, Kirat Kaur, and Gary Kinsman, Anti-oppression organizers, “Anti-Oppression Politics in Anti-Capitalist Movements” http://uppingtheanti.org/journal/article/01-anti-oppression-politics-in-anti-capitalist-movements/)</w:t>
      </w:r>
    </w:p>
    <w:p w:rsidR="008B5EB7" w:rsidRPr="00193416" w:rsidRDefault="008B5EB7" w:rsidP="008B5EB7">
      <w:pPr>
        <w:rPr>
          <w:rFonts w:asciiTheme="minorHAnsi" w:hAnsiTheme="minorHAnsi" w:cstheme="minorHAnsi"/>
          <w:b/>
          <w:iCs/>
          <w:u w:val="single"/>
          <w:bdr w:val="single" w:sz="18" w:space="0" w:color="auto"/>
        </w:rPr>
      </w:pPr>
      <w:r w:rsidRPr="00193416">
        <w:rPr>
          <w:rFonts w:asciiTheme="minorHAnsi" w:hAnsiTheme="minorHAnsi" w:cstheme="minorHAnsi"/>
          <w:sz w:val="16"/>
        </w:rPr>
        <w:t xml:space="preserve">The modes of resistance and struggle that came out of liberation movements in the latter part of the 20th century gave rise to anti-oppression organizing and politics. Anti-oppression arose out of the left’s failure to develop a nuanced approach to questions of oppression and to consider various forms of oppression as “class issues.” In recent years the rise of the anti-globalization movement has influenced, and been influenced by, anti-oppression analyses, as the movement sought to address the effects of global capitalism on different communities and peoples, and to understand the varied effects of power, privilege and marginalization in individual communities, as well as in national and international contexts. Among social justice activists organizing around anti-oppression politics, many questions have come up as to how to envision and create a transformative politic around issues of racism, sexism, heterosexism and able-ism within an anti-capitalist analysis. </w:t>
      </w:r>
      <w:r w:rsidRPr="00193416">
        <w:rPr>
          <w:rStyle w:val="StyleUnderline"/>
          <w:rFonts w:asciiTheme="minorHAnsi" w:hAnsiTheme="minorHAnsi" w:cstheme="minorHAnsi"/>
        </w:rPr>
        <w:t>The current separation of identity politics from class struggle does not speak to the experiences of marginalized</w:t>
      </w:r>
      <w:r w:rsidRPr="00193416">
        <w:rPr>
          <w:rFonts w:asciiTheme="minorHAnsi" w:hAnsiTheme="minorHAnsi" w:cstheme="minorHAnsi"/>
          <w:sz w:val="16"/>
        </w:rPr>
        <w:t xml:space="preserve"> and exploited </w:t>
      </w:r>
      <w:r w:rsidRPr="00193416">
        <w:rPr>
          <w:rStyle w:val="StyleUnderline"/>
          <w:rFonts w:asciiTheme="minorHAnsi" w:hAnsiTheme="minorHAnsi" w:cstheme="minorHAnsi"/>
        </w:rPr>
        <w:t>people in our communities, and we need ways to discuss and organize around the connections between various oppressions and capitalism.</w:t>
      </w:r>
      <w:r w:rsidRPr="00193416">
        <w:rPr>
          <w:rFonts w:asciiTheme="minorHAnsi" w:hAnsiTheme="minorHAnsi" w:cstheme="minorHAnsi"/>
          <w:sz w:val="16"/>
        </w:rPr>
        <w:t xml:space="preserve"> As anti-oppression activists, we need to develop a critical discourse that connects the socio-historical contexts of capitalism and class to race, gender, sexuality and ability. To the annoyance of some leftists who argue that capitalism and class form the fundamental basis of all oppression, anti-oppression organizing seeks to understand the connections between racism, sexism, heterosexism, colonialism and class. </w:t>
      </w:r>
      <w:r w:rsidRPr="00193416">
        <w:rPr>
          <w:rStyle w:val="StyleUnderline"/>
          <w:rFonts w:asciiTheme="minorHAnsi" w:hAnsiTheme="minorHAnsi" w:cstheme="minorHAnsi"/>
        </w:rPr>
        <w:t>Anti-oppression politics have the potential to provide a useful antidote to reductionist perspectives which leave out the fundamental roles of patriarchy and racism</w:t>
      </w:r>
      <w:r w:rsidRPr="00193416">
        <w:rPr>
          <w:rFonts w:asciiTheme="minorHAnsi" w:hAnsiTheme="minorHAnsi" w:cstheme="minorHAnsi"/>
          <w:sz w:val="16"/>
        </w:rPr>
        <w:t xml:space="preserve"> in determining both capitalism and class relations. </w:t>
      </w:r>
      <w:r w:rsidRPr="00193416">
        <w:rPr>
          <w:rStyle w:val="Emphasis"/>
          <w:rFonts w:asciiTheme="minorHAnsi" w:hAnsiTheme="minorHAnsi" w:cstheme="minorHAnsi"/>
        </w:rPr>
        <w:t>But is this happening? Or are anti-oppression activists repeating the same mistakes made by proponents of identity politics in the 1960s and 1970s, and being co-opted by the claimed multiculturalism of the Canadian state?</w:t>
      </w:r>
      <w:r w:rsidRPr="00193416">
        <w:rPr>
          <w:rFonts w:asciiTheme="minorHAnsi" w:hAnsiTheme="minorHAnsi" w:cstheme="minorHAnsi"/>
          <w:sz w:val="16"/>
        </w:rPr>
        <w:t xml:space="preserve"> Do anti-oppression politics expand the analysis of radical organizing, or are they merely “reinventing the wheel” by addressing individual behaviors? Can anti-oppression politics provide a model for a multi-faceted analysis that addresses oppression and class exploitation as distinct but nevertheless intimately interrelated social relationships? </w:t>
      </w:r>
      <w:r w:rsidRPr="00193416">
        <w:rPr>
          <w:rStyle w:val="Emphasis"/>
          <w:rFonts w:asciiTheme="minorHAnsi" w:hAnsiTheme="minorHAnsi" w:cstheme="minorHAnsi"/>
        </w:rPr>
        <w:t>The dynamics of anti-oppression politics often reinforce notions of oppression that we should be trying to debunk.</w:t>
      </w:r>
      <w:r w:rsidRPr="00193416">
        <w:rPr>
          <w:rFonts w:asciiTheme="minorHAnsi" w:hAnsiTheme="minorHAnsi" w:cstheme="minorHAnsi"/>
          <w:sz w:val="16"/>
        </w:rPr>
        <w:t xml:space="preserve"> </w:t>
      </w:r>
      <w:r w:rsidRPr="00193416">
        <w:rPr>
          <w:rStyle w:val="StyleUnderline"/>
          <w:rFonts w:asciiTheme="minorHAnsi" w:hAnsiTheme="minorHAnsi" w:cstheme="minorHAnsi"/>
        </w:rPr>
        <w:t>People of colour</w:t>
      </w:r>
      <w:r w:rsidRPr="00193416">
        <w:rPr>
          <w:rFonts w:asciiTheme="minorHAnsi" w:hAnsiTheme="minorHAnsi" w:cstheme="minorHAnsi"/>
          <w:sz w:val="16"/>
        </w:rPr>
        <w:t xml:space="preserve">, for example, </w:t>
      </w:r>
      <w:r w:rsidRPr="00193416">
        <w:rPr>
          <w:rStyle w:val="StyleUnderline"/>
          <w:rFonts w:asciiTheme="minorHAnsi" w:hAnsiTheme="minorHAnsi" w:cstheme="minorHAnsi"/>
        </w:rPr>
        <w:t>are often deemed anti-oppression “experts,” and are expected to do anti-oppression work for primarily white organizations.</w:t>
      </w:r>
      <w:r w:rsidRPr="00193416">
        <w:rPr>
          <w:rFonts w:asciiTheme="minorHAnsi" w:hAnsiTheme="minorHAnsi" w:cstheme="minorHAnsi"/>
          <w:sz w:val="16"/>
        </w:rPr>
        <w:t xml:space="preserve"> </w:t>
      </w:r>
      <w:r w:rsidRPr="00193416">
        <w:rPr>
          <w:rStyle w:val="Emphasis"/>
          <w:rFonts w:asciiTheme="minorHAnsi" w:hAnsiTheme="minorHAnsi" w:cstheme="minorHAnsi"/>
        </w:rPr>
        <w:t>What are systemic issues then become problems stemming from individual behaviour</w:t>
      </w:r>
      <w:r w:rsidRPr="00193416">
        <w:rPr>
          <w:rFonts w:asciiTheme="minorHAnsi" w:hAnsiTheme="minorHAnsi" w:cstheme="minorHAnsi"/>
          <w:sz w:val="16"/>
        </w:rPr>
        <w:t xml:space="preserve">, </w:t>
      </w:r>
      <w:r w:rsidRPr="00193416">
        <w:rPr>
          <w:rStyle w:val="Emphasis"/>
          <w:rFonts w:asciiTheme="minorHAnsi" w:hAnsiTheme="minorHAnsi" w:cstheme="minorHAnsi"/>
        </w:rPr>
        <w:t>which can lead to the de-politicization or political paralysis of activist groups.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As the radical roots of anti-oppression in feminist, anti-racist and queer movements become co-opted, </w:t>
      </w:r>
      <w:r w:rsidRPr="00193416">
        <w:rPr>
          <w:rStyle w:val="Emphasis"/>
          <w:rFonts w:asciiTheme="minorHAnsi" w:hAnsiTheme="minorHAnsi" w:cstheme="minorHAnsi"/>
        </w:rPr>
        <w:t>the education model developed by anti-oppression activists is being taken up by mainstream, “multiculturalist” and liberal discourses.</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Black Performance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 xml:space="preserve">The AFF is a predictably capitalist mode of performance whose rejection of political power plays exactly into the hands of power – the attempt to divorce themselves from all criticism proves our link argument because it assumes that political abandonment has any potential to change anything  </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London 2016</w:t>
      </w:r>
      <w:r w:rsidRPr="00193416">
        <w:rPr>
          <w:rFonts w:asciiTheme="minorHAnsi" w:hAnsiTheme="minorHAnsi" w:cstheme="minorHAnsi"/>
        </w:rPr>
        <w:t xml:space="preserve"> (Dianca – writer, music blogger, and follower of the fictive craft, Beyoncé’s capitalism, masquerading as radical change, </w:t>
      </w:r>
      <w:hyperlink r:id="rId34" w:history="1">
        <w:r w:rsidRPr="00193416">
          <w:rPr>
            <w:rStyle w:val="Hyperlink"/>
            <w:rFonts w:asciiTheme="minorHAnsi" w:hAnsiTheme="minorHAnsi" w:cstheme="minorHAnsi"/>
          </w:rPr>
          <w:t>http://www.deathandtaxesmag.com/280129/beyonce-capitalism-black-activism/</w:t>
        </w:r>
      </w:hyperlink>
      <w:r w:rsidRPr="00193416">
        <w:rPr>
          <w:rFonts w:asciiTheme="minorHAnsi" w:hAnsiTheme="minorHAnsi" w:cstheme="minorHAnsi"/>
        </w:rPr>
        <w:t>)</w:t>
      </w:r>
    </w:p>
    <w:p w:rsidR="008B5EB7" w:rsidRPr="00193416" w:rsidRDefault="008B5EB7" w:rsidP="008B5EB7">
      <w:pPr>
        <w:rPr>
          <w:rFonts w:asciiTheme="minorHAnsi" w:hAnsiTheme="minorHAnsi" w:cstheme="minorHAnsi"/>
          <w:sz w:val="14"/>
        </w:rPr>
      </w:pPr>
      <w:r w:rsidRPr="00193416">
        <w:rPr>
          <w:rFonts w:asciiTheme="minorHAnsi" w:hAnsiTheme="minorHAnsi" w:cstheme="minorHAnsi"/>
          <w:sz w:val="14"/>
        </w:rPr>
        <w:t xml:space="preserve">As Jazmine Hughes </w:t>
      </w:r>
      <w:hyperlink r:id="rId35" w:tgtFrame="_blank" w:history="1">
        <w:r w:rsidRPr="00193416">
          <w:rPr>
            <w:rStyle w:val="Hyperlink"/>
            <w:rFonts w:asciiTheme="minorHAnsi" w:hAnsiTheme="minorHAnsi" w:cstheme="minorHAnsi"/>
            <w:sz w:val="14"/>
          </w:rPr>
          <w:t>points out in this week’s piece for Cosmopolitan</w:t>
        </w:r>
      </w:hyperlink>
      <w:r w:rsidRPr="00193416">
        <w:rPr>
          <w:rFonts w:asciiTheme="minorHAnsi" w:hAnsiTheme="minorHAnsi" w:cstheme="minorHAnsi"/>
          <w:sz w:val="14"/>
        </w:rPr>
        <w:t xml:space="preserve">, Beyoncé “knows that her activism is a conversation with her fans.” For Hughes and many others, this conversation “brings Beyoncé back to what she does best: representing us while encouraging us to do better.” But </w:t>
      </w:r>
      <w:r w:rsidRPr="00193416">
        <w:rPr>
          <w:rFonts w:asciiTheme="minorHAnsi" w:hAnsiTheme="minorHAnsi" w:cstheme="minorHAnsi"/>
          <w:u w:val="single"/>
        </w:rPr>
        <w:t>what if</w:t>
      </w:r>
      <w:r w:rsidRPr="00193416">
        <w:rPr>
          <w:rFonts w:asciiTheme="minorHAnsi" w:hAnsiTheme="minorHAnsi" w:cstheme="minorHAnsi"/>
          <w:sz w:val="14"/>
        </w:rPr>
        <w:t xml:space="preserve"> such </w:t>
      </w:r>
      <w:r w:rsidRPr="00193416">
        <w:rPr>
          <w:rFonts w:asciiTheme="minorHAnsi" w:hAnsiTheme="minorHAnsi" w:cstheme="minorHAnsi"/>
          <w:u w:val="single"/>
        </w:rPr>
        <w:t>representation</w:t>
      </w:r>
      <w:r w:rsidRPr="00193416">
        <w:rPr>
          <w:rFonts w:asciiTheme="minorHAnsi" w:hAnsiTheme="minorHAnsi" w:cstheme="minorHAnsi"/>
          <w:sz w:val="14"/>
        </w:rPr>
        <w:t xml:space="preserve"> </w:t>
      </w:r>
      <w:r w:rsidRPr="00193416">
        <w:rPr>
          <w:rFonts w:asciiTheme="minorHAnsi" w:hAnsiTheme="minorHAnsi" w:cstheme="minorHAnsi"/>
          <w:u w:val="single"/>
        </w:rPr>
        <w:t xml:space="preserve">leaves some of us yearning for a conversation divorced from the very system that has </w:t>
      </w:r>
      <w:r w:rsidRPr="00193416">
        <w:rPr>
          <w:rFonts w:asciiTheme="minorHAnsi" w:hAnsiTheme="minorHAnsi" w:cstheme="minorHAnsi"/>
          <w:b/>
          <w:u w:val="single"/>
        </w:rPr>
        <w:t>historically profited</w:t>
      </w:r>
      <w:r w:rsidRPr="00193416">
        <w:rPr>
          <w:rFonts w:asciiTheme="minorHAnsi" w:hAnsiTheme="minorHAnsi" w:cstheme="minorHAnsi"/>
          <w:u w:val="single"/>
        </w:rPr>
        <w:t xml:space="preserve"> from black </w:t>
      </w:r>
      <w:r w:rsidRPr="00193416">
        <w:rPr>
          <w:rFonts w:asciiTheme="minorHAnsi" w:hAnsiTheme="minorHAnsi" w:cstheme="minorHAnsi"/>
          <w:b/>
          <w:u w:val="single"/>
        </w:rPr>
        <w:t>bodies</w:t>
      </w:r>
      <w:r w:rsidRPr="00193416">
        <w:rPr>
          <w:rFonts w:asciiTheme="minorHAnsi" w:hAnsiTheme="minorHAnsi" w:cstheme="minorHAnsi"/>
          <w:u w:val="single"/>
        </w:rPr>
        <w:t xml:space="preserve">, black </w:t>
      </w:r>
      <w:r w:rsidRPr="00193416">
        <w:rPr>
          <w:rFonts w:asciiTheme="minorHAnsi" w:hAnsiTheme="minorHAnsi" w:cstheme="minorHAnsi"/>
          <w:b/>
          <w:u w:val="single"/>
        </w:rPr>
        <w:t>culture</w:t>
      </w:r>
      <w:r w:rsidRPr="00193416">
        <w:rPr>
          <w:rFonts w:asciiTheme="minorHAnsi" w:hAnsiTheme="minorHAnsi" w:cstheme="minorHAnsi"/>
          <w:u w:val="single"/>
        </w:rPr>
        <w:t xml:space="preserve">, and now black </w:t>
      </w:r>
      <w:r w:rsidRPr="00193416">
        <w:rPr>
          <w:rFonts w:asciiTheme="minorHAnsi" w:hAnsiTheme="minorHAnsi" w:cstheme="minorHAnsi"/>
          <w:b/>
          <w:u w:val="single"/>
        </w:rPr>
        <w:t>activism</w:t>
      </w:r>
      <w:r w:rsidRPr="00193416">
        <w:rPr>
          <w:rFonts w:asciiTheme="minorHAnsi" w:hAnsiTheme="minorHAnsi" w:cstheme="minorHAnsi"/>
          <w:sz w:val="14"/>
        </w:rPr>
        <w:t xml:space="preserve">? If the “best revenge” or the answer to progress “is your paper” as the lyrics to “Formation” suggest, Bey’s brand of activism is ultimately doomed. Viewing monetary prowess as power is not only a familiar (and flawed) trope within her genre, </w:t>
      </w:r>
      <w:r w:rsidRPr="00193416">
        <w:rPr>
          <w:rFonts w:asciiTheme="minorHAnsi" w:hAnsiTheme="minorHAnsi" w:cstheme="minorHAnsi"/>
          <w:b/>
          <w:u w:val="single"/>
        </w:rPr>
        <w:t xml:space="preserve">it is also a predictably capitalistic formula for agency. </w:t>
      </w:r>
      <w:r w:rsidRPr="00193416">
        <w:rPr>
          <w:rFonts w:asciiTheme="minorHAnsi" w:hAnsiTheme="minorHAnsi" w:cstheme="minorHAnsi"/>
          <w:sz w:val="14"/>
        </w:rPr>
        <w:t xml:space="preserve">Prefaced by a reminder to “always stay gracious,” Bey’s suggested route towards liberation is contingent on two things: respectability and the mobility that comes with affluence. </w:t>
      </w:r>
      <w:r w:rsidRPr="00193416">
        <w:rPr>
          <w:rFonts w:asciiTheme="minorHAnsi" w:hAnsiTheme="minorHAnsi" w:cstheme="minorHAnsi"/>
          <w:u w:val="single"/>
        </w:rPr>
        <w:t xml:space="preserve">Bey’s respectability politics operate on their own terms, allowing for her faithful followers to ascend but only to a point. </w:t>
      </w:r>
      <w:r w:rsidRPr="00193416">
        <w:rPr>
          <w:rFonts w:asciiTheme="minorHAnsi" w:hAnsiTheme="minorHAnsi" w:cstheme="minorHAnsi"/>
          <w:b/>
          <w:u w:val="single"/>
        </w:rPr>
        <w:t>The packaging may be different, but the pedagogy is all too familiar.</w:t>
      </w:r>
      <w:r w:rsidRPr="00193416">
        <w:rPr>
          <w:rFonts w:asciiTheme="minorHAnsi" w:hAnsiTheme="minorHAnsi" w:cstheme="minorHAnsi"/>
          <w:sz w:val="14"/>
        </w:rPr>
        <w:t xml:space="preserve"> </w:t>
      </w:r>
      <w:r w:rsidRPr="00193416">
        <w:rPr>
          <w:rFonts w:asciiTheme="minorHAnsi" w:hAnsiTheme="minorHAnsi" w:cstheme="minorHAnsi"/>
          <w:u w:val="single"/>
        </w:rPr>
        <w:t>Resist or dismiss her formula for agency and find yourself “eliminated,” banished to the fringe of black intellectualism and discourse.</w:t>
      </w:r>
      <w:r w:rsidRPr="00193416">
        <w:rPr>
          <w:rFonts w:asciiTheme="minorHAnsi" w:hAnsiTheme="minorHAnsi" w:cstheme="minorHAnsi"/>
          <w:sz w:val="14"/>
        </w:rPr>
        <w:t xml:space="preserve"> Bey’s route towards power in this sense is an ultimatum. As she addresses her listeners (“ladies”), she urges them to “get into formation,” to take action, while keeping herself at the forefront as a role model and example of how both “grace” and “paper” translates into power. “</w:t>
      </w:r>
      <w:r w:rsidRPr="00193416">
        <w:rPr>
          <w:rFonts w:asciiTheme="minorHAnsi" w:hAnsiTheme="minorHAnsi" w:cstheme="minorHAnsi"/>
          <w:u w:val="single"/>
        </w:rPr>
        <w:t xml:space="preserve">Prove to me you got some coordination,” she demands. </w:t>
      </w:r>
      <w:r w:rsidRPr="00193416">
        <w:rPr>
          <w:rFonts w:asciiTheme="minorHAnsi" w:hAnsiTheme="minorHAnsi" w:cstheme="minorHAnsi"/>
          <w:b/>
          <w:u w:val="single"/>
        </w:rPr>
        <w:t>Comply or be silenced</w:t>
      </w:r>
      <w:r w:rsidRPr="00193416">
        <w:rPr>
          <w:rFonts w:asciiTheme="minorHAnsi" w:hAnsiTheme="minorHAnsi" w:cstheme="minorHAnsi"/>
          <w:sz w:val="14"/>
        </w:rPr>
        <w:t>. The options are clear: Utilize what Audre Lorde would call “the master’s tools” or be rendered irrelevant. In such moments of contemplation, activist Bobby Seale’s words in “</w:t>
      </w:r>
      <w:hyperlink r:id="rId36" w:tgtFrame="_blank" w:history="1">
        <w:r w:rsidRPr="00193416">
          <w:rPr>
            <w:rStyle w:val="Hyperlink"/>
            <w:rFonts w:asciiTheme="minorHAnsi" w:hAnsiTheme="minorHAnsi" w:cstheme="minorHAnsi"/>
            <w:sz w:val="14"/>
          </w:rPr>
          <w:t>Seize the Time: The Story of the Black Panther Party and Huey P. Newton</w:t>
        </w:r>
      </w:hyperlink>
      <w:r w:rsidRPr="00193416">
        <w:rPr>
          <w:rFonts w:asciiTheme="minorHAnsi" w:hAnsiTheme="minorHAnsi" w:cstheme="minorHAnsi"/>
          <w:sz w:val="14"/>
        </w:rPr>
        <w:t>” echo in my mind. “</w:t>
      </w:r>
      <w:r w:rsidRPr="00193416">
        <w:rPr>
          <w:rFonts w:asciiTheme="minorHAnsi" w:hAnsiTheme="minorHAnsi" w:cstheme="minorHAnsi"/>
          <w:u w:val="single"/>
        </w:rPr>
        <w:t>The cultural nationalists say that a Black man cannot be the enemy of the Black people, while the Panthers believe that Black capitalists are exploiters and oppressors</w:t>
      </w:r>
      <w:r w:rsidRPr="00193416">
        <w:rPr>
          <w:rFonts w:asciiTheme="minorHAnsi" w:hAnsiTheme="minorHAnsi" w:cstheme="minorHAnsi"/>
          <w:sz w:val="14"/>
        </w:rPr>
        <w:t xml:space="preserve">. Although the </w:t>
      </w:r>
      <w:r w:rsidRPr="00193416">
        <w:rPr>
          <w:rFonts w:asciiTheme="minorHAnsi" w:hAnsiTheme="minorHAnsi" w:cstheme="minorHAnsi"/>
          <w:u w:val="single"/>
        </w:rPr>
        <w:t xml:space="preserve">Black Panther Party believes in Black </w:t>
      </w:r>
      <w:proofErr w:type="gramStart"/>
      <w:r w:rsidRPr="00193416">
        <w:rPr>
          <w:rFonts w:asciiTheme="minorHAnsi" w:hAnsiTheme="minorHAnsi" w:cstheme="minorHAnsi"/>
          <w:u w:val="single"/>
        </w:rPr>
        <w:t>nationalism</w:t>
      </w:r>
      <w:proofErr w:type="gramEnd"/>
      <w:r w:rsidRPr="00193416">
        <w:rPr>
          <w:rFonts w:asciiTheme="minorHAnsi" w:hAnsiTheme="minorHAnsi" w:cstheme="minorHAnsi"/>
          <w:u w:val="single"/>
        </w:rPr>
        <w:t xml:space="preserve"> and Black culture</w:t>
      </w:r>
      <w:r w:rsidRPr="00193416">
        <w:rPr>
          <w:rFonts w:asciiTheme="minorHAnsi" w:hAnsiTheme="minorHAnsi" w:cstheme="minorHAnsi"/>
          <w:sz w:val="14"/>
        </w:rPr>
        <w:t xml:space="preserve">, it </w:t>
      </w:r>
      <w:r w:rsidRPr="00193416">
        <w:rPr>
          <w:rFonts w:asciiTheme="minorHAnsi" w:hAnsiTheme="minorHAnsi" w:cstheme="minorHAnsi"/>
          <w:u w:val="single"/>
        </w:rPr>
        <w:t xml:space="preserve">does not believe that either will lead to Black liberation or the overthrow of the capitalist system, and are therefore ineffective.” </w:t>
      </w:r>
      <w:r w:rsidRPr="00193416">
        <w:rPr>
          <w:rFonts w:asciiTheme="minorHAnsi" w:hAnsiTheme="minorHAnsi" w:cstheme="minorHAnsi"/>
          <w:sz w:val="14"/>
        </w:rPr>
        <w:t>Seale’s words and the conviction that “</w:t>
      </w:r>
      <w:r w:rsidRPr="00193416">
        <w:rPr>
          <w:rFonts w:asciiTheme="minorHAnsi" w:hAnsiTheme="minorHAnsi" w:cstheme="minorHAnsi"/>
          <w:b/>
          <w:u w:val="single"/>
        </w:rPr>
        <w:t>Black culture … will [neither] lead to Black liberation or the overthrow of the capitalist system”</w:t>
      </w:r>
      <w:r w:rsidRPr="00193416">
        <w:rPr>
          <w:rFonts w:asciiTheme="minorHAnsi" w:hAnsiTheme="minorHAnsi" w:cstheme="minorHAnsi"/>
          <w:sz w:val="14"/>
        </w:rPr>
        <w:t xml:space="preserve"> feels like a timely and relevant lens to apply when deconstructing representations of blackness within mainstream culture. Yes, “Formation” and its viral Super Bowl Sunday </w:t>
      </w:r>
      <w:r w:rsidRPr="00193416">
        <w:rPr>
          <w:rFonts w:asciiTheme="minorHAnsi" w:hAnsiTheme="minorHAnsi" w:cstheme="minorHAnsi"/>
          <w:u w:val="single"/>
        </w:rPr>
        <w:t>performance is inherently a black narrative</w:t>
      </w:r>
      <w:r w:rsidRPr="00193416">
        <w:rPr>
          <w:rFonts w:asciiTheme="minorHAnsi" w:hAnsiTheme="minorHAnsi" w:cstheme="minorHAnsi"/>
          <w:sz w:val="14"/>
        </w:rPr>
        <w:t xml:space="preserve">, </w:t>
      </w:r>
      <w:r w:rsidRPr="00193416">
        <w:rPr>
          <w:rFonts w:asciiTheme="minorHAnsi" w:hAnsiTheme="minorHAnsi" w:cstheme="minorHAnsi"/>
          <w:u w:val="single"/>
        </w:rPr>
        <w:t>yet</w:t>
      </w:r>
      <w:r w:rsidRPr="00193416">
        <w:rPr>
          <w:rFonts w:asciiTheme="minorHAnsi" w:hAnsiTheme="minorHAnsi" w:cstheme="minorHAnsi"/>
          <w:sz w:val="14"/>
        </w:rPr>
        <w:t xml:space="preserve"> its mode of presentation is </w:t>
      </w:r>
      <w:r w:rsidRPr="00193416">
        <w:rPr>
          <w:rFonts w:asciiTheme="minorHAnsi" w:hAnsiTheme="minorHAnsi" w:cstheme="minorHAnsi"/>
          <w:u w:val="single"/>
        </w:rPr>
        <w:t>rooted in the same corrupt system that has lead us to this historical moment we stand in now. Activism and consumerism are one and the same</w:t>
      </w:r>
      <w:r w:rsidRPr="00193416">
        <w:rPr>
          <w:rFonts w:asciiTheme="minorHAnsi" w:hAnsiTheme="minorHAnsi" w:cstheme="minorHAnsi"/>
          <w:sz w:val="14"/>
        </w:rPr>
        <w:t xml:space="preserve">. </w:t>
      </w:r>
      <w:r w:rsidRPr="00193416">
        <w:rPr>
          <w:rFonts w:asciiTheme="minorHAnsi" w:hAnsiTheme="minorHAnsi" w:cstheme="minorHAnsi"/>
          <w:b/>
          <w:u w:val="single"/>
        </w:rPr>
        <w:t xml:space="preserve">Its impact is temporary and perhaps “ineffective” in the long run due to being crafted by a capitalist </w:t>
      </w:r>
      <w:r w:rsidRPr="00193416">
        <w:rPr>
          <w:rFonts w:asciiTheme="minorHAnsi" w:hAnsiTheme="minorHAnsi" w:cstheme="minorHAnsi"/>
          <w:sz w:val="14"/>
        </w:rPr>
        <w:t xml:space="preserve">we so lovingly call Bey. The impact of her latest single and the visually arresting symbolism of her performance is undeniable, yet it is alarming how we as a community unabashedly endorse without question or pause the soft politics of pop icons. </w:t>
      </w:r>
      <w:r w:rsidRPr="00193416">
        <w:rPr>
          <w:rFonts w:asciiTheme="minorHAnsi" w:hAnsiTheme="minorHAnsi" w:cstheme="minorHAnsi"/>
          <w:u w:val="single"/>
        </w:rPr>
        <w:t>It’s problematic to consume without caution, even if we see a reflection of ourselves, our mothers or sisters in their narratives.</w:t>
      </w:r>
      <w:r w:rsidRPr="00193416">
        <w:rPr>
          <w:rFonts w:asciiTheme="minorHAnsi" w:hAnsiTheme="minorHAnsi" w:cstheme="minorHAnsi"/>
          <w:sz w:val="14"/>
        </w:rPr>
        <w:t xml:space="preserve"> </w:t>
      </w:r>
      <w:r w:rsidRPr="00193416">
        <w:rPr>
          <w:rFonts w:asciiTheme="minorHAnsi" w:hAnsiTheme="minorHAnsi" w:cstheme="minorHAnsi"/>
          <w:u w:val="single"/>
        </w:rPr>
        <w:t xml:space="preserve">As much as we might feel </w:t>
      </w:r>
      <w:r w:rsidRPr="00193416">
        <w:rPr>
          <w:rFonts w:asciiTheme="minorHAnsi" w:hAnsiTheme="minorHAnsi" w:cstheme="minorHAnsi"/>
          <w:b/>
          <w:u w:val="single"/>
        </w:rPr>
        <w:t>empowered</w:t>
      </w:r>
      <w:r w:rsidRPr="00193416">
        <w:rPr>
          <w:rFonts w:asciiTheme="minorHAnsi" w:hAnsiTheme="minorHAnsi" w:cstheme="minorHAnsi"/>
          <w:u w:val="single"/>
        </w:rPr>
        <w:t xml:space="preserve"> by the grace of their choreography and the back beats of their latest anthems</w:t>
      </w:r>
      <w:r w:rsidRPr="00193416">
        <w:rPr>
          <w:rFonts w:asciiTheme="minorHAnsi" w:hAnsiTheme="minorHAnsi" w:cstheme="minorHAnsi"/>
          <w:sz w:val="14"/>
        </w:rPr>
        <w:t xml:space="preserve">, we as </w:t>
      </w:r>
      <w:r w:rsidRPr="00193416">
        <w:rPr>
          <w:rFonts w:asciiTheme="minorHAnsi" w:hAnsiTheme="minorHAnsi" w:cstheme="minorHAnsi"/>
          <w:u w:val="single"/>
        </w:rPr>
        <w:t xml:space="preserve">black Americans should allow ourselves the space to question the messages </w:t>
      </w:r>
      <w:r w:rsidRPr="00193416">
        <w:rPr>
          <w:rFonts w:asciiTheme="minorHAnsi" w:hAnsiTheme="minorHAnsi" w:cstheme="minorHAnsi"/>
          <w:sz w:val="14"/>
        </w:rPr>
        <w:t>we are</w:t>
      </w:r>
      <w:r w:rsidRPr="00193416">
        <w:rPr>
          <w:rFonts w:asciiTheme="minorHAnsi" w:hAnsiTheme="minorHAnsi" w:cstheme="minorHAnsi"/>
          <w:u w:val="single"/>
        </w:rPr>
        <w:t xml:space="preserve"> given, even if those messages are tailor-made for us</w:t>
      </w:r>
      <w:r w:rsidRPr="00193416">
        <w:rPr>
          <w:rFonts w:asciiTheme="minorHAnsi" w:hAnsiTheme="minorHAnsi" w:cstheme="minorHAnsi"/>
          <w:sz w:val="14"/>
        </w:rPr>
        <w:t xml:space="preserve">. Whether delivered via Tidal or Twitter, the politics of Beyoncé and similarly monolithic celebrities should not be applauded without hesitation. </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Black Women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Black feminism --- particularizing the nature of oppression and responses to it fractures both our understanding and responses to power – soldifies the squo, doesn’t disrupt it.</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Ferguson 2015</w:t>
      </w:r>
      <w:r w:rsidRPr="00193416">
        <w:rPr>
          <w:rFonts w:asciiTheme="minorHAnsi" w:hAnsiTheme="minorHAnsi" w:cstheme="minorHAnsi"/>
        </w:rPr>
        <w:t xml:space="preserve"> (Stephen FERGUSON, PhD in Philosophy from University of Kansas, Associate Professor at North Carolina A&amp;T State University, 15 [“Philosophy of African American Studies: Nothing Left of Blackness,” 2015, p. 178-182)</w:t>
      </w:r>
    </w:p>
    <w:p w:rsidR="008B5EB7" w:rsidRPr="00193416" w:rsidRDefault="008B5EB7" w:rsidP="008B5EB7">
      <w:pPr>
        <w:rPr>
          <w:rFonts w:asciiTheme="minorHAnsi" w:hAnsiTheme="minorHAnsi" w:cstheme="minorHAnsi"/>
          <w:sz w:val="16"/>
        </w:rPr>
      </w:pPr>
      <w:r w:rsidRPr="00193416">
        <w:rPr>
          <w:rFonts w:asciiTheme="minorHAnsi" w:hAnsiTheme="minorHAnsi" w:cstheme="minorHAnsi"/>
          <w:sz w:val="16"/>
        </w:rPr>
        <w:t xml:space="preserve">In this section, I examine how the production of knowledge is tied to the exercise of power in Black Feminist Thought. Collins's standpoint theory owes much to the French social theorist Michel Foucault. 79 Power is discursive in nature for Collins. So, social relations of production and social structures are greatly discounted in her social analysis. I argue that </w:t>
      </w:r>
      <w:r w:rsidRPr="00193416">
        <w:rPr>
          <w:rStyle w:val="StyleUnderline"/>
          <w:rFonts w:asciiTheme="minorHAnsi" w:hAnsiTheme="minorHAnsi" w:cstheme="minorHAnsi"/>
        </w:rPr>
        <w:t>her idealist conception of power has dire political consequences</w:t>
      </w:r>
      <w:r w:rsidRPr="00193416">
        <w:rPr>
          <w:rFonts w:asciiTheme="minorHAnsi" w:hAnsiTheme="minorHAnsi" w:cstheme="minorHAnsi"/>
          <w:sz w:val="16"/>
        </w:rPr>
        <w:t xml:space="preserve">, that is, </w:t>
      </w:r>
      <w:r w:rsidRPr="00193416">
        <w:rPr>
          <w:rStyle w:val="Emphasis"/>
          <w:rFonts w:asciiTheme="minorHAnsi" w:hAnsiTheme="minorHAnsi" w:cstheme="minorHAnsi"/>
        </w:rPr>
        <w:t>political quietism</w:t>
      </w:r>
      <w:r w:rsidRPr="00193416">
        <w:rPr>
          <w:rFonts w:asciiTheme="minorHAnsi" w:hAnsiTheme="minorHAnsi" w:cstheme="minorHAnsi"/>
          <w:sz w:val="16"/>
        </w:rPr>
        <w:t>.</w:t>
      </w:r>
      <w:r w:rsidRPr="00193416">
        <w:rPr>
          <w:rStyle w:val="Emphasis"/>
          <w:rFonts w:asciiTheme="minorHAnsi" w:hAnsiTheme="minorHAnsi" w:cstheme="minorHAnsi"/>
        </w:rPr>
        <w:t xml:space="preserve"> </w:t>
      </w:r>
      <w:r w:rsidRPr="00193416">
        <w:rPr>
          <w:rFonts w:asciiTheme="minorHAnsi" w:hAnsiTheme="minorHAnsi" w:cstheme="minorHAnsi"/>
          <w:sz w:val="16"/>
          <w:szCs w:val="16"/>
        </w:rPr>
        <w:t xml:space="preserve">From his studies of prisons, sexuality, and medical discourse, Foucault spent a considerable amount of time analyzing the relationship between knowledge and power. From a Foucaultian perspective, the analysis of power cannot start with the state apparatus, society's legal structures or the dominance of one class over and against others. Rather, as Foucault often says, modern power is a capillary form of domination. 80 That is, power does not emanate from some central </w:t>
      </w:r>
      <w:proofErr w:type="gramStart"/>
      <w:r w:rsidRPr="00193416">
        <w:rPr>
          <w:rFonts w:asciiTheme="minorHAnsi" w:hAnsiTheme="minorHAnsi" w:cstheme="minorHAnsi"/>
          <w:sz w:val="16"/>
          <w:szCs w:val="16"/>
        </w:rPr>
        <w:t>source,</w:t>
      </w:r>
      <w:proofErr w:type="gramEnd"/>
      <w:r w:rsidRPr="00193416">
        <w:rPr>
          <w:rFonts w:asciiTheme="minorHAnsi" w:hAnsiTheme="minorHAnsi" w:cstheme="minorHAnsi"/>
          <w:sz w:val="16"/>
          <w:szCs w:val="16"/>
        </w:rPr>
        <w:t xml:space="preserve"> bur circulates throughout the body politic via a plurality of everyday micropolitics. This regime of power/knowledge comprises "microtechniques," institutional practices, regimes of knowledge, forms of social and political constraint that are local, continuous, capillary, and exhaustive. The fullest account of the disciplinary origins of modern power can be found in volume one of Foucault's History of Sexuality. In this work, he discusses the modern macrostrategy of "bio-power," the management of the production and reproduction of life in modern society. Here Foucault turns his gaze on such issues as population, health, urban life, and sexuality, which are to be administered, repressed, and controlled. He also gives us his most succinct discussion of power. To correctly understand power, he argues, we have to focus on the "multiplicity of relations of force." Foucault argues: The condition of possibility of power ... should not be sought in the primary existence of a central point, in a unique space of sovereignty whence would radiate derivative and descendent forms</w:t>
      </w:r>
      <w:proofErr w:type="gramStart"/>
      <w:r w:rsidRPr="00193416">
        <w:rPr>
          <w:rFonts w:asciiTheme="minorHAnsi" w:hAnsiTheme="minorHAnsi" w:cstheme="minorHAnsi"/>
          <w:sz w:val="16"/>
          <w:szCs w:val="16"/>
        </w:rPr>
        <w:t>;...</w:t>
      </w:r>
      <w:proofErr w:type="gramEnd"/>
      <w:r w:rsidRPr="00193416">
        <w:rPr>
          <w:rFonts w:asciiTheme="minorHAnsi" w:hAnsiTheme="minorHAnsi" w:cstheme="minorHAnsi"/>
          <w:sz w:val="16"/>
          <w:szCs w:val="16"/>
        </w:rPr>
        <w:t xml:space="preserve"> Power is everywhere: not that it engulfs everything, but that it comes from everywhere.Kl </w:t>
      </w:r>
      <w:r w:rsidRPr="00193416">
        <w:rPr>
          <w:rStyle w:val="Emphasis"/>
          <w:rFonts w:asciiTheme="minorHAnsi" w:hAnsiTheme="minorHAnsi" w:cstheme="minorHAnsi"/>
        </w:rPr>
        <w:t>Power is everywhere, and so ultimately nowhere</w:t>
      </w:r>
      <w:r w:rsidRPr="00193416">
        <w:rPr>
          <w:rFonts w:asciiTheme="minorHAnsi" w:hAnsiTheme="minorHAnsi" w:cstheme="minorHAnsi"/>
          <w:sz w:val="16"/>
        </w:rPr>
        <w:t xml:space="preserve">. In the realm of political philosophy, Foucault argues, we need to displace our conception of power from any notion of the State, social relations, or social institutions. This approach forces us to focus on discourse (i.e., the attitudes and beliefs people hold) rather than the social structural relations that produce and reproduce power. </w:t>
      </w:r>
      <w:r w:rsidRPr="00193416">
        <w:rPr>
          <w:rStyle w:val="Emphasis"/>
          <w:rFonts w:asciiTheme="minorHAnsi" w:hAnsiTheme="minorHAnsi" w:cstheme="minorHAnsi"/>
        </w:rPr>
        <w:t>This conception of power opens up the door for a focus on "identity politics" vis-a-vis class struggle as the basis for political struggle</w:t>
      </w:r>
      <w:r w:rsidRPr="00193416">
        <w:rPr>
          <w:rFonts w:asciiTheme="minorHAnsi" w:hAnsiTheme="minorHAnsi" w:cstheme="minorHAnsi"/>
          <w:sz w:val="16"/>
        </w:rPr>
        <w:t xml:space="preserve">.82 </w:t>
      </w:r>
      <w:proofErr w:type="gramStart"/>
      <w:r w:rsidRPr="00193416">
        <w:rPr>
          <w:rFonts w:asciiTheme="minorHAnsi" w:hAnsiTheme="minorHAnsi" w:cstheme="minorHAnsi"/>
          <w:sz w:val="16"/>
          <w:szCs w:val="16"/>
        </w:rPr>
        <w:t>Despite</w:t>
      </w:r>
      <w:proofErr w:type="gramEnd"/>
      <w:r w:rsidRPr="00193416">
        <w:rPr>
          <w:rFonts w:asciiTheme="minorHAnsi" w:hAnsiTheme="minorHAnsi" w:cstheme="minorHAnsi"/>
          <w:sz w:val="16"/>
          <w:szCs w:val="16"/>
        </w:rPr>
        <w:t xml:space="preserve"> the "omnipresence of power" Foucault informs us: "Resistance is integral to power." 83 By disconnecting power from its social basis in capitalist exploitation, where an essential division between the powerful and powerless is materially determined, I agree with Stephen Tumino who astutely notes, Foucault's theory becomes "part of the dream of a perfectly governed utopia, albeit with the spectacle of resistance but, just the same, with no social revolutions." 84 Foucault's concept of power leads us down the intellectual road of political quietism and inertia; for the ultimate conclusion to Foucault's political odyssey was stoicism, that is, a subjectivist passivity in the wake of objective crisis.85 </w:t>
      </w:r>
      <w:r w:rsidRPr="00193416">
        <w:rPr>
          <w:rStyle w:val="StyleUnderline"/>
          <w:rFonts w:asciiTheme="minorHAnsi" w:hAnsiTheme="minorHAnsi" w:cstheme="minorHAnsi"/>
        </w:rPr>
        <w:t>At no point in Black Feminist Thought does Collins suggest that Black women can be empowered by taking control of the bourgeois state apparatus or overthrowing capitalism.</w:t>
      </w:r>
      <w:r w:rsidRPr="00193416">
        <w:rPr>
          <w:rFonts w:asciiTheme="minorHAnsi" w:hAnsiTheme="minorHAnsi" w:cstheme="minorHAnsi"/>
          <w:sz w:val="16"/>
        </w:rPr>
        <w:t xml:space="preserve"> </w:t>
      </w:r>
      <w:r w:rsidRPr="00193416">
        <w:rPr>
          <w:rStyle w:val="StyleUnderline"/>
          <w:rFonts w:asciiTheme="minorHAnsi" w:hAnsiTheme="minorHAnsi" w:cstheme="minorHAnsi"/>
        </w:rPr>
        <w:t>For Collins, class production relations cannot adequately explain power</w:t>
      </w:r>
      <w:r w:rsidRPr="00193416">
        <w:rPr>
          <w:rFonts w:asciiTheme="minorHAnsi" w:hAnsiTheme="minorHAnsi" w:cstheme="minorHAnsi"/>
          <w:sz w:val="16"/>
        </w:rPr>
        <w:t xml:space="preserve">. Power is discursive in nature for Collins. </w:t>
      </w:r>
      <w:r w:rsidRPr="00193416">
        <w:rPr>
          <w:rStyle w:val="StyleUnderline"/>
          <w:rFonts w:asciiTheme="minorHAnsi" w:hAnsiTheme="minorHAnsi" w:cstheme="minorHAnsi"/>
        </w:rPr>
        <w:t>Perhaps, this explains Collins's eagerness to erase Black women who are socialist/Communist</w:t>
      </w:r>
      <w:r w:rsidRPr="00193416">
        <w:rPr>
          <w:rFonts w:asciiTheme="minorHAnsi" w:hAnsiTheme="minorHAnsi" w:cstheme="minorHAnsi"/>
          <w:sz w:val="16"/>
        </w:rPr>
        <w:t xml:space="preserve"> from Black women's thought and practice. In fact, </w:t>
      </w:r>
      <w:r w:rsidRPr="00193416">
        <w:rPr>
          <w:rStyle w:val="StyleUnderline"/>
          <w:rFonts w:asciiTheme="minorHAnsi" w:hAnsiTheme="minorHAnsi" w:cstheme="minorHAnsi"/>
        </w:rPr>
        <w:t>little value is placed on the diversity of ideological and political perspectives</w:t>
      </w:r>
      <w:r w:rsidRPr="00193416">
        <w:rPr>
          <w:rFonts w:asciiTheme="minorHAnsi" w:hAnsiTheme="minorHAnsi" w:cstheme="minorHAnsi"/>
          <w:sz w:val="16"/>
        </w:rPr>
        <w:t xml:space="preserve"> among Black women. </w:t>
      </w:r>
      <w:r w:rsidRPr="00193416">
        <w:rPr>
          <w:rStyle w:val="StyleUnderline"/>
          <w:rFonts w:asciiTheme="minorHAnsi" w:hAnsiTheme="minorHAnsi" w:cstheme="minorHAnsi"/>
        </w:rPr>
        <w:t>The Black philosopher Joy James posits</w:t>
      </w:r>
      <w:r w:rsidRPr="00193416">
        <w:rPr>
          <w:rFonts w:asciiTheme="minorHAnsi" w:hAnsiTheme="minorHAnsi" w:cstheme="minorHAnsi"/>
          <w:sz w:val="16"/>
        </w:rPr>
        <w:t xml:space="preserve">: Unfortunately, </w:t>
      </w:r>
      <w:r w:rsidRPr="00193416">
        <w:rPr>
          <w:rStyle w:val="Emphasis"/>
          <w:rFonts w:asciiTheme="minorHAnsi" w:hAnsiTheme="minorHAnsi" w:cstheme="minorHAnsi"/>
        </w:rPr>
        <w:t>Black Feminist Thought</w:t>
      </w:r>
      <w:r w:rsidRPr="00193416">
        <w:rPr>
          <w:rFonts w:asciiTheme="minorHAnsi" w:hAnsiTheme="minorHAnsi" w:cstheme="minorHAnsi"/>
          <w:sz w:val="16"/>
        </w:rPr>
        <w:t xml:space="preserve"> also </w:t>
      </w:r>
      <w:r w:rsidRPr="00193416">
        <w:rPr>
          <w:rStyle w:val="Emphasis"/>
          <w:rFonts w:asciiTheme="minorHAnsi" w:hAnsiTheme="minorHAnsi" w:cstheme="minorHAnsi"/>
        </w:rPr>
        <w:t>elides black female radicals</w:t>
      </w:r>
      <w:r w:rsidRPr="00193416">
        <w:rPr>
          <w:rStyle w:val="StyleUnderline"/>
          <w:rFonts w:asciiTheme="minorHAnsi" w:hAnsiTheme="minorHAnsi" w:cstheme="minorHAnsi"/>
        </w:rPr>
        <w:t>. Reconstructing historical radicals as liberals, it deradicalizes militant women</w:t>
      </w:r>
      <w:r w:rsidRPr="00193416">
        <w:rPr>
          <w:rFonts w:asciiTheme="minorHAnsi" w:hAnsiTheme="minorHAnsi" w:cstheme="minorHAnsi"/>
          <w:sz w:val="16"/>
        </w:rPr>
        <w:t xml:space="preserve"> to generalize movement women activists as wedded to liberal politics. Collins redefines most forms of black women's anti-racist work, including social work, as "radicalism." In so doing, her text serves as a primary example for the erasure of the black women radical... </w:t>
      </w:r>
      <w:r w:rsidRPr="00193416">
        <w:rPr>
          <w:rStyle w:val="StyleUnderline"/>
          <w:rFonts w:asciiTheme="minorHAnsi" w:hAnsiTheme="minorHAnsi" w:cstheme="minorHAnsi"/>
        </w:rPr>
        <w:t xml:space="preserve">Collins implicitly defines as revolutionary all </w:t>
      </w:r>
      <w:r w:rsidRPr="00193416">
        <w:rPr>
          <w:rStyle w:val="Emphasis"/>
          <w:rFonts w:asciiTheme="minorHAnsi" w:hAnsiTheme="minorHAnsi" w:cstheme="minorHAnsi"/>
        </w:rPr>
        <w:t>black women who survive and thereby resist oppression</w:t>
      </w:r>
      <w:r w:rsidRPr="00193416">
        <w:rPr>
          <w:rStyle w:val="StyleUnderline"/>
          <w:rFonts w:asciiTheme="minorHAnsi" w:hAnsiTheme="minorHAnsi" w:cstheme="minorHAnsi"/>
        </w:rPr>
        <w:t xml:space="preserve">, even if they </w:t>
      </w:r>
      <w:r w:rsidRPr="00193416">
        <w:rPr>
          <w:rStyle w:val="Emphasis"/>
          <w:rFonts w:asciiTheme="minorHAnsi" w:hAnsiTheme="minorHAnsi" w:cstheme="minorHAnsi"/>
        </w:rPr>
        <w:t>do not engage in public activism or confrontation with the state</w:t>
      </w:r>
      <w:r w:rsidRPr="00193416">
        <w:rPr>
          <w:rFonts w:asciiTheme="minorHAnsi" w:hAnsiTheme="minorHAnsi" w:cstheme="minorHAnsi"/>
          <w:sz w:val="16"/>
        </w:rPr>
        <w:t xml:space="preserve">.81' </w:t>
      </w:r>
      <w:r w:rsidRPr="00193416">
        <w:rPr>
          <w:rFonts w:asciiTheme="minorHAnsi" w:hAnsiTheme="minorHAnsi" w:cstheme="minorHAnsi"/>
          <w:sz w:val="16"/>
          <w:szCs w:val="16"/>
        </w:rPr>
        <w:t xml:space="preserve">Collins's depiction of Black women's thought and practice is rather generic. By implication, all political and ideological tendencies among Black women are seen as radical or revolutionary. However, socialist and/or communist women arc excluded from "Black feminist thought" precisely because of their focus on empowering Black women by taking control of the bourgeois state apparatus or overthrowing capitalism. Joy James highlights a crucial issue in determining the plausibility of Collins's project. If Black women's experiences </w:t>
      </w:r>
      <w:r w:rsidRPr="00193416">
        <w:rPr>
          <w:rFonts w:asciiTheme="minorHAnsi" w:hAnsiTheme="minorHAnsi" w:cstheme="minorHAnsi"/>
          <w:sz w:val="16"/>
          <w:szCs w:val="16"/>
        </w:rPr>
        <w:lastRenderedPageBreak/>
        <w:t xml:space="preserve">constitute the ground for Black feminist thought, is Collins guilty of erasing the differences within Black feminist thought? Moreover, if it is recognized that there are various, and sometimes necessarily contradictory, “women's standpoints,” how do we decide which one is the “real” Black women's standpoint? Collins's version of standpoint theory is problematic because it implies a misplaced essentialism in assuming that all Black women will necessarily have a shared standpoint, that is, a "Black feminist consciousness." </w:t>
      </w:r>
      <w:r w:rsidRPr="00193416">
        <w:rPr>
          <w:rFonts w:asciiTheme="minorHAnsi" w:hAnsiTheme="minorHAnsi" w:cstheme="minorHAnsi"/>
          <w:sz w:val="16"/>
        </w:rPr>
        <w:t xml:space="preserve">In the spirit of Foucault, Collins develops the notion of "matrix of domination" to underscore that one's position in society is made up of multiple standpoints as opposed to one essential standpoint. Taking a poststructural turn, </w:t>
      </w:r>
      <w:r w:rsidRPr="00193416">
        <w:rPr>
          <w:rStyle w:val="StyleUnderline"/>
          <w:rFonts w:asciiTheme="minorHAnsi" w:hAnsiTheme="minorHAnsi" w:cstheme="minorHAnsi"/>
        </w:rPr>
        <w:t>Collins emphasizes the "interlocking" nature of</w:t>
      </w:r>
      <w:r w:rsidRPr="00193416">
        <w:rPr>
          <w:rFonts w:asciiTheme="minorHAnsi" w:hAnsiTheme="minorHAnsi" w:cstheme="minorHAnsi"/>
          <w:sz w:val="16"/>
        </w:rPr>
        <w:t xml:space="preserve"> the wide variety of social positions or </w:t>
      </w:r>
      <w:r w:rsidRPr="00193416">
        <w:rPr>
          <w:rStyle w:val="StyleUnderline"/>
          <w:rFonts w:asciiTheme="minorHAnsi" w:hAnsiTheme="minorHAnsi" w:cstheme="minorHAnsi"/>
        </w:rPr>
        <w:t>identities</w:t>
      </w:r>
      <w:r w:rsidRPr="00193416">
        <w:rPr>
          <w:rFonts w:asciiTheme="minorHAnsi" w:hAnsiTheme="minorHAnsi" w:cstheme="minorHAnsi"/>
          <w:sz w:val="16"/>
        </w:rPr>
        <w:t xml:space="preserve"> (e.g., race, class, gender, nationality, sexual orientation) that make up our standpoint and, by extension, our oppression. The intcrsectionality of race, class, and gender is supposed to be analogous to the autonomous structures of racism, sexism, and "classism." So, </w:t>
      </w:r>
      <w:r w:rsidRPr="00193416">
        <w:rPr>
          <w:rStyle w:val="StyleUnderline"/>
          <w:rFonts w:asciiTheme="minorHAnsi" w:hAnsiTheme="minorHAnsi" w:cstheme="minorHAnsi"/>
        </w:rPr>
        <w:t>our standpoint emerges from our fragmented identities that are, consequently, shaped by racism, sexism, and "classism."</w:t>
      </w:r>
      <w:r w:rsidRPr="00193416">
        <w:rPr>
          <w:rFonts w:asciiTheme="minorHAnsi" w:hAnsiTheme="minorHAnsi" w:cstheme="minorHAnsi"/>
          <w:sz w:val="16"/>
        </w:rPr>
        <w:t xml:space="preserve"> But what interests Collins the most is the manner in which intersectionality gives rise to different kinds of lived experiences, social realities, and power relations. Collins sees intersectionality working in tandem with a matrix of domination. In line with Foucault, she stresses that where there are sites of domination, there are also potential sites of resistance. Given the rival sets of experiences that constitute the subject, our experiences are often times contradictory rather than complementary. The concept of "intersectionality" is </w:t>
      </w:r>
      <w:r w:rsidRPr="00193416">
        <w:rPr>
          <w:rStyle w:val="Emphasis"/>
          <w:rFonts w:asciiTheme="minorHAnsi" w:hAnsiTheme="minorHAnsi" w:cstheme="minorHAnsi"/>
        </w:rPr>
        <w:t>antithetical to a Marxist (class) analysis of racism and sexism.</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The supposed economic determinism of Marxism is replaced by a </w:t>
      </w:r>
      <w:r w:rsidRPr="00193416">
        <w:rPr>
          <w:rStyle w:val="Emphasis"/>
          <w:rFonts w:asciiTheme="minorHAnsi" w:hAnsiTheme="minorHAnsi" w:cstheme="minorHAnsi"/>
        </w:rPr>
        <w:t>"politics of difference." Although class is included</w:t>
      </w:r>
      <w:r w:rsidRPr="00193416">
        <w:rPr>
          <w:rFonts w:asciiTheme="minorHAnsi" w:hAnsiTheme="minorHAnsi" w:cstheme="minorHAnsi"/>
          <w:sz w:val="16"/>
        </w:rPr>
        <w:t xml:space="preserve"> </w:t>
      </w:r>
      <w:r w:rsidRPr="00193416">
        <w:rPr>
          <w:rStyle w:val="StyleUnderline"/>
          <w:rFonts w:asciiTheme="minorHAnsi" w:hAnsiTheme="minorHAnsi" w:cstheme="minorHAnsi"/>
        </w:rPr>
        <w:t>in the triumvirate of "race, class and gender,"</w:t>
      </w:r>
      <w:r w:rsidRPr="00193416">
        <w:rPr>
          <w:rFonts w:asciiTheme="minorHAnsi" w:hAnsiTheme="minorHAnsi" w:cstheme="minorHAnsi"/>
          <w:sz w:val="16"/>
        </w:rPr>
        <w:t xml:space="preserve"> </w:t>
      </w:r>
      <w:r w:rsidRPr="00193416">
        <w:rPr>
          <w:rStyle w:val="Emphasis"/>
          <w:rFonts w:asciiTheme="minorHAnsi" w:hAnsiTheme="minorHAnsi" w:cstheme="minorHAnsi"/>
        </w:rPr>
        <w:t>class is really displaced as another "difference."</w:t>
      </w:r>
      <w:r w:rsidRPr="00193416">
        <w:rPr>
          <w:rFonts w:asciiTheme="minorHAnsi" w:hAnsiTheme="minorHAnsi" w:cstheme="minorHAnsi"/>
          <w:sz w:val="16"/>
        </w:rPr>
        <w:t xml:space="preserve"> </w:t>
      </w:r>
      <w:r w:rsidRPr="00193416">
        <w:rPr>
          <w:rStyle w:val="StyleUnderline"/>
          <w:rFonts w:asciiTheme="minorHAnsi" w:hAnsiTheme="minorHAnsi" w:cstheme="minorHAnsi"/>
        </w:rPr>
        <w:t>In such formulations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race and gender identities – as separate and autonomous spheres – are severed from the material context of class formation, capitalist social relations, class exploitation, and, ultimately, class struggle. </w:t>
      </w:r>
      <w:r w:rsidRPr="00193416">
        <w:rPr>
          <w:rStyle w:val="Emphasis"/>
          <w:rFonts w:asciiTheme="minorHAnsi" w:hAnsiTheme="minorHAnsi" w:cstheme="minorHAnsi"/>
        </w:rPr>
        <w:t>A class analysis does not reduce all forms of oppression to class</w:t>
      </w:r>
      <w:r w:rsidRPr="00193416">
        <w:rPr>
          <w:rFonts w:asciiTheme="minorHAnsi" w:hAnsiTheme="minorHAnsi" w:cstheme="minorHAnsi"/>
          <w:sz w:val="16"/>
        </w:rPr>
        <w:t xml:space="preserve"> or "classism." Instead, </w:t>
      </w:r>
      <w:r w:rsidRPr="00193416">
        <w:rPr>
          <w:rStyle w:val="StyleUnderline"/>
          <w:rFonts w:asciiTheme="minorHAnsi" w:hAnsiTheme="minorHAnsi" w:cstheme="minorHAnsi"/>
        </w:rPr>
        <w:t xml:space="preserve">it is a mode of analysis that </w:t>
      </w:r>
      <w:r w:rsidRPr="00193416">
        <w:rPr>
          <w:rStyle w:val="Emphasis"/>
          <w:rFonts w:asciiTheme="minorHAnsi" w:hAnsiTheme="minorHAnsi" w:cstheme="minorHAnsi"/>
        </w:rPr>
        <w:t>renders capitalism as context and grounds for the explanation of racism and sexism</w:t>
      </w:r>
      <w:r w:rsidRPr="00193416">
        <w:rPr>
          <w:rStyle w:val="StyleUnderline"/>
          <w:rFonts w:asciiTheme="minorHAnsi" w:hAnsiTheme="minorHAnsi" w:cstheme="minorHAnsi"/>
        </w:rPr>
        <w:t xml:space="preserve"> on a materialist basis</w:t>
      </w:r>
      <w:r w:rsidRPr="00193416">
        <w:rPr>
          <w:rFonts w:asciiTheme="minorHAnsi" w:hAnsiTheme="minorHAnsi" w:cstheme="minorHAnsi"/>
          <w:sz w:val="16"/>
          <w:szCs w:val="16"/>
        </w:rPr>
        <w:t xml:space="preserve">. </w:t>
      </w:r>
      <w:r w:rsidRPr="00193416">
        <w:rPr>
          <w:rFonts w:asciiTheme="minorHAnsi" w:hAnsiTheme="minorHAnsi" w:cstheme="minorHAnsi"/>
          <w:sz w:val="16"/>
        </w:rPr>
        <w:t xml:space="preserve">Racism is not reducible to class relations. But, </w:t>
      </w:r>
      <w:r w:rsidRPr="00193416">
        <w:rPr>
          <w:rStyle w:val="Emphasis"/>
          <w:rFonts w:asciiTheme="minorHAnsi" w:hAnsiTheme="minorHAnsi" w:cstheme="minorHAnsi"/>
        </w:rPr>
        <w:t>we cannot begin to understand the mechanism of racism and ultimately eradicate it without understanding and transforming its material and ideological grounds in capitalism</w:t>
      </w:r>
      <w:r w:rsidRPr="00193416">
        <w:rPr>
          <w:rFonts w:asciiTheme="minorHAnsi" w:hAnsiTheme="minorHAnsi" w:cstheme="minorHAnsi"/>
          <w:sz w:val="16"/>
          <w:szCs w:val="16"/>
        </w:rPr>
        <w:t>.</w:t>
      </w:r>
      <w:r w:rsidRPr="00193416">
        <w:rPr>
          <w:rFonts w:asciiTheme="minorHAnsi" w:hAnsiTheme="minorHAnsi" w:cstheme="minorHAnsi"/>
          <w:sz w:val="16"/>
        </w:rPr>
        <w:t xml:space="preserve"> 87 This is born out in such works as </w:t>
      </w:r>
      <w:r w:rsidRPr="00193416">
        <w:rPr>
          <w:rFonts w:asciiTheme="minorHAnsi" w:hAnsiTheme="minorHAnsi" w:cstheme="minorHAnsi"/>
          <w:i/>
          <w:sz w:val="16"/>
        </w:rPr>
        <w:t>Class Struggle in France</w:t>
      </w:r>
      <w:proofErr w:type="gramStart"/>
      <w:r w:rsidRPr="00193416">
        <w:rPr>
          <w:rFonts w:asciiTheme="minorHAnsi" w:hAnsiTheme="minorHAnsi" w:cstheme="minorHAnsi"/>
          <w:i/>
          <w:sz w:val="16"/>
        </w:rPr>
        <w:t>,1848</w:t>
      </w:r>
      <w:proofErr w:type="gramEnd"/>
      <w:r w:rsidRPr="00193416">
        <w:rPr>
          <w:rFonts w:asciiTheme="minorHAnsi" w:hAnsiTheme="minorHAnsi" w:cstheme="minorHAnsi"/>
          <w:i/>
          <w:sz w:val="16"/>
        </w:rPr>
        <w:t>-1850</w:t>
      </w:r>
      <w:r w:rsidRPr="00193416">
        <w:rPr>
          <w:rFonts w:asciiTheme="minorHAnsi" w:hAnsiTheme="minorHAnsi" w:cstheme="minorHAnsi"/>
          <w:sz w:val="16"/>
        </w:rPr>
        <w:t xml:space="preserve">, </w:t>
      </w:r>
      <w:r w:rsidRPr="00193416">
        <w:rPr>
          <w:rFonts w:asciiTheme="minorHAnsi" w:hAnsiTheme="minorHAnsi" w:cstheme="minorHAnsi"/>
          <w:i/>
          <w:sz w:val="16"/>
        </w:rPr>
        <w:t>The Condition of the Working-Class in England</w:t>
      </w:r>
      <w:r w:rsidRPr="00193416">
        <w:rPr>
          <w:rFonts w:asciiTheme="minorHAnsi" w:hAnsiTheme="minorHAnsi" w:cstheme="minorHAnsi"/>
          <w:sz w:val="16"/>
        </w:rPr>
        <w:t xml:space="preserve">, and </w:t>
      </w:r>
      <w:r w:rsidRPr="00193416">
        <w:rPr>
          <w:rFonts w:asciiTheme="minorHAnsi" w:hAnsiTheme="minorHAnsi" w:cstheme="minorHAnsi"/>
          <w:i/>
          <w:sz w:val="16"/>
        </w:rPr>
        <w:t>The Eighteenth Brumaire of Louis Bonaparte</w:t>
      </w:r>
      <w:r w:rsidRPr="00193416">
        <w:rPr>
          <w:rFonts w:asciiTheme="minorHAnsi" w:hAnsiTheme="minorHAnsi" w:cstheme="minorHAnsi"/>
          <w:sz w:val="16"/>
        </w:rPr>
        <w:t xml:space="preserve">. The same can be said of works by Black historians in the tradition of Marx, Engels, and Lenin such as C. L. R. James's </w:t>
      </w:r>
      <w:r w:rsidRPr="00193416">
        <w:rPr>
          <w:rFonts w:asciiTheme="minorHAnsi" w:hAnsiTheme="minorHAnsi" w:cstheme="minorHAnsi"/>
          <w:i/>
          <w:sz w:val="16"/>
        </w:rPr>
        <w:t>The Black Jacobin</w:t>
      </w:r>
      <w:r w:rsidRPr="00193416">
        <w:rPr>
          <w:rFonts w:asciiTheme="minorHAnsi" w:hAnsiTheme="minorHAnsi" w:cstheme="minorHAnsi"/>
          <w:sz w:val="16"/>
        </w:rPr>
        <w:t xml:space="preserve"> and Walter Rodney's </w:t>
      </w:r>
      <w:r w:rsidRPr="00193416">
        <w:rPr>
          <w:rFonts w:asciiTheme="minorHAnsi" w:hAnsiTheme="minorHAnsi" w:cstheme="minorHAnsi"/>
          <w:i/>
          <w:sz w:val="16"/>
        </w:rPr>
        <w:t>How Europe Underdeveloped Africa</w:t>
      </w:r>
      <w:r w:rsidRPr="00193416">
        <w:rPr>
          <w:rFonts w:asciiTheme="minorHAnsi" w:hAnsiTheme="minorHAnsi" w:cstheme="minorHAnsi"/>
          <w:sz w:val="16"/>
        </w:rPr>
        <w:t xml:space="preserve">.88 </w:t>
      </w:r>
      <w:r w:rsidRPr="00193416">
        <w:rPr>
          <w:rStyle w:val="Emphasis"/>
          <w:rFonts w:asciiTheme="minorHAnsi" w:hAnsiTheme="minorHAnsi" w:cstheme="minorHAnsi"/>
        </w:rPr>
        <w:t>In order to change the relations of domination</w:t>
      </w:r>
      <w:r w:rsidRPr="00193416">
        <w:rPr>
          <w:rFonts w:asciiTheme="minorHAnsi" w:hAnsiTheme="minorHAnsi" w:cstheme="minorHAnsi"/>
          <w:sz w:val="16"/>
        </w:rPr>
        <w:t xml:space="preserve"> (i.e., the oppression and exploitation which structure bourgeois civil society and our lives) we must understand how power works, and thus </w:t>
      </w:r>
      <w:r w:rsidRPr="00193416">
        <w:rPr>
          <w:rStyle w:val="Emphasis"/>
          <w:rFonts w:asciiTheme="minorHAnsi" w:hAnsiTheme="minorHAnsi" w:cstheme="minorHAnsi"/>
        </w:rPr>
        <w:t>we need a viable theory of power</w:t>
      </w:r>
      <w:r w:rsidRPr="00193416">
        <w:rPr>
          <w:rFonts w:asciiTheme="minorHAnsi" w:hAnsiTheme="minorHAnsi" w:cstheme="minorHAnsi"/>
          <w:sz w:val="16"/>
        </w:rPr>
        <w:t>.</w:t>
      </w:r>
      <w:r w:rsidRPr="00193416">
        <w:rPr>
          <w:rStyle w:val="Emphasis"/>
          <w:rFonts w:asciiTheme="minorHAnsi" w:hAnsiTheme="minorHAnsi" w:cstheme="minorHAnsi"/>
        </w:rPr>
        <w:t xml:space="preserve"> </w:t>
      </w:r>
      <w:r w:rsidRPr="00193416">
        <w:rPr>
          <w:rFonts w:asciiTheme="minorHAnsi" w:hAnsiTheme="minorHAnsi" w:cstheme="minorHAnsi"/>
          <w:sz w:val="16"/>
          <w:szCs w:val="16"/>
        </w:rPr>
        <w:t xml:space="preserve">In class societies – it should be obvious but let me say it anyway – power is not distributed equally. Power is a structural relationship (usually mediated by way of the State) based on the "difference" between those who own the means of production (as a class) and those who do not own these means of production and, consequently, must sell their labor power in order to survive. Power, from this standpoint, functions to reproduce oppression and exploitation. To argue otherwise, as Collins does, results in blurring the fundamental (but not only) contradiction under capitalist societies. </w:t>
      </w:r>
      <w:r w:rsidRPr="00193416">
        <w:rPr>
          <w:rStyle w:val="StyleUnderline"/>
          <w:rFonts w:asciiTheme="minorHAnsi" w:hAnsiTheme="minorHAnsi" w:cstheme="minorHAnsi"/>
        </w:rPr>
        <w:t>Exploitation</w:t>
      </w:r>
      <w:r w:rsidRPr="00193416">
        <w:rPr>
          <w:rFonts w:asciiTheme="minorHAnsi" w:hAnsiTheme="minorHAnsi" w:cstheme="minorHAnsi"/>
          <w:sz w:val="16"/>
        </w:rPr>
        <w:t xml:space="preserve">, from the standpoint of Marxism, </w:t>
      </w:r>
      <w:r w:rsidRPr="00193416">
        <w:rPr>
          <w:rStyle w:val="StyleUnderline"/>
          <w:rFonts w:asciiTheme="minorHAnsi" w:hAnsiTheme="minorHAnsi" w:cstheme="minorHAnsi"/>
        </w:rPr>
        <w:t>derives from one's objective relations to the means of production</w:t>
      </w:r>
      <w:r w:rsidRPr="00193416">
        <w:rPr>
          <w:rFonts w:asciiTheme="minorHAnsi" w:hAnsiTheme="minorHAnsi" w:cstheme="minorHAnsi"/>
          <w:sz w:val="16"/>
        </w:rPr>
        <w:t xml:space="preserve"> where power is attached to owning the means of production. </w:t>
      </w:r>
      <w:r w:rsidRPr="00193416">
        <w:rPr>
          <w:rStyle w:val="StyleUnderline"/>
          <w:rFonts w:asciiTheme="minorHAnsi" w:hAnsiTheme="minorHAnsi" w:cstheme="minorHAnsi"/>
        </w:rPr>
        <w:t>Because the working-class is not in possession of the means of production, they are subject to exploitation</w:t>
      </w:r>
      <w:r w:rsidRPr="00193416">
        <w:rPr>
          <w:rFonts w:asciiTheme="minorHAnsi" w:hAnsiTheme="minorHAnsi" w:cstheme="minorHAnsi"/>
          <w:sz w:val="16"/>
        </w:rPr>
        <w:t xml:space="preserve"> in the sphere of production. </w:t>
      </w:r>
      <w:r w:rsidRPr="00193416">
        <w:rPr>
          <w:rStyle w:val="Emphasis"/>
          <w:rFonts w:asciiTheme="minorHAnsi" w:hAnsiTheme="minorHAnsi" w:cstheme="minorHAnsi"/>
        </w:rPr>
        <w:t>Black, Asian, Latino/a, and white</w:t>
      </w:r>
      <w:r w:rsidRPr="00193416">
        <w:rPr>
          <w:rStyle w:val="StyleUnderline"/>
          <w:rFonts w:asciiTheme="minorHAnsi" w:hAnsiTheme="minorHAnsi" w:cstheme="minorHAnsi"/>
        </w:rPr>
        <w:t xml:space="preserve"> – whether male or female – </w:t>
      </w:r>
      <w:r w:rsidRPr="00193416">
        <w:rPr>
          <w:rStyle w:val="Emphasis"/>
          <w:rFonts w:asciiTheme="minorHAnsi" w:hAnsiTheme="minorHAnsi" w:cstheme="minorHAnsi"/>
        </w:rPr>
        <w:t>workers are exploited under capitalism</w:t>
      </w:r>
      <w:r w:rsidRPr="00193416">
        <w:rPr>
          <w:rFonts w:asciiTheme="minorHAnsi" w:hAnsiTheme="minorHAnsi" w:cstheme="minorHAnsi"/>
          <w:sz w:val="16"/>
          <w:szCs w:val="16"/>
        </w:rPr>
        <w:t>.</w:t>
      </w:r>
      <w:r w:rsidRPr="00193416">
        <w:rPr>
          <w:rFonts w:asciiTheme="minorHAnsi" w:hAnsiTheme="minorHAnsi" w:cstheme="minorHAnsi"/>
          <w:sz w:val="16"/>
        </w:rPr>
        <w:t xml:space="preserve"> 89 </w:t>
      </w:r>
      <w:r w:rsidRPr="00193416">
        <w:rPr>
          <w:rStyle w:val="Emphasis"/>
          <w:rFonts w:asciiTheme="minorHAnsi" w:hAnsiTheme="minorHAnsi" w:cstheme="minorHAnsi"/>
        </w:rPr>
        <w:t>But, not all Black people or people of color are subject to exploitation</w:t>
      </w:r>
      <w:r w:rsidRPr="00193416">
        <w:rPr>
          <w:rFonts w:asciiTheme="minorHAnsi" w:hAnsiTheme="minorHAnsi" w:cstheme="minorHAnsi"/>
          <w:sz w:val="16"/>
        </w:rPr>
        <w:t xml:space="preserve"> </w:t>
      </w:r>
      <w:r w:rsidRPr="00193416">
        <w:rPr>
          <w:rStyle w:val="StyleUnderline"/>
          <w:rFonts w:asciiTheme="minorHAnsi" w:hAnsiTheme="minorHAnsi" w:cstheme="minorHAnsi"/>
        </w:rPr>
        <w:t>in the Marxist sense.</w:t>
      </w:r>
      <w:r w:rsidRPr="00193416">
        <w:rPr>
          <w:rFonts w:asciiTheme="minorHAnsi" w:hAnsiTheme="minorHAnsi" w:cstheme="minorHAnsi"/>
          <w:sz w:val="16"/>
        </w:rPr>
        <w:t xml:space="preserve"> </w:t>
      </w:r>
      <w:r w:rsidRPr="00193416">
        <w:rPr>
          <w:rStyle w:val="Emphasis"/>
          <w:rFonts w:asciiTheme="minorHAnsi" w:hAnsiTheme="minorHAnsi" w:cstheme="minorHAnsi"/>
        </w:rPr>
        <w:t>Some Black people as a result of their relationship to the means of production are exploiters and oppressors.</w:t>
      </w:r>
      <w:r w:rsidRPr="00193416">
        <w:rPr>
          <w:rFonts w:asciiTheme="minorHAnsi" w:hAnsiTheme="minorHAnsi" w:cstheme="minorHAnsi"/>
          <w:sz w:val="16"/>
        </w:rPr>
        <w:t xml:space="preserve"> Here we could mention Kenneth I. Chenault (Chairman and CEO of American Express), Ursula Burns (CEO of Xerox), Rosalind G. Brewer (President and CEO of Sam's Club, a division of Wal-Mart Stores, Inc.), Carl Horton (former CEO of the Absolut Spirit Company Inc.), or Robert Parsons (former CEO of AOL Time Warner). 9° Can we seriously claim that Powell, Barack Obama, Condoleezza Rice, Susan E. Rice, or even Oprah Winfrey </w:t>
      </w:r>
      <w:proofErr w:type="gramStart"/>
      <w:r w:rsidRPr="00193416">
        <w:rPr>
          <w:rFonts w:asciiTheme="minorHAnsi" w:hAnsiTheme="minorHAnsi" w:cstheme="minorHAnsi"/>
          <w:sz w:val="16"/>
        </w:rPr>
        <w:t>are</w:t>
      </w:r>
      <w:proofErr w:type="gramEnd"/>
      <w:r w:rsidRPr="00193416">
        <w:rPr>
          <w:rFonts w:asciiTheme="minorHAnsi" w:hAnsiTheme="minorHAnsi" w:cstheme="minorHAnsi"/>
          <w:sz w:val="16"/>
        </w:rPr>
        <w:t xml:space="preserve"> oppressed with respect to a white working-class male? </w:t>
      </w:r>
      <w:r w:rsidRPr="00193416">
        <w:rPr>
          <w:rStyle w:val="StyleUnderline"/>
          <w:rFonts w:asciiTheme="minorHAnsi" w:hAnsiTheme="minorHAnsi" w:cstheme="minorHAnsi"/>
        </w:rPr>
        <w:t>Rather than employ a materialist (structural) analysis of oppression and exploitation</w:t>
      </w:r>
      <w:r w:rsidRPr="00193416">
        <w:rPr>
          <w:rFonts w:asciiTheme="minorHAnsi" w:hAnsiTheme="minorHAnsi" w:cstheme="minorHAnsi"/>
          <w:sz w:val="16"/>
        </w:rPr>
        <w:t xml:space="preserve">, with Collins, </w:t>
      </w:r>
      <w:r w:rsidRPr="00193416">
        <w:rPr>
          <w:rStyle w:val="StyleUnderline"/>
          <w:rFonts w:asciiTheme="minorHAnsi" w:hAnsiTheme="minorHAnsi" w:cstheme="minorHAnsi"/>
        </w:rPr>
        <w:t>we are left with a culturalist narrative that reduces "such difference to a question of knowledge/power relations</w:t>
      </w:r>
      <w:r w:rsidRPr="00193416">
        <w:rPr>
          <w:rFonts w:asciiTheme="minorHAnsi" w:hAnsiTheme="minorHAnsi" w:cstheme="minorHAnsi"/>
          <w:sz w:val="16"/>
        </w:rPr>
        <w:t xml:space="preserve"> which can be 'dealt with' (negotiated) on a discursive level without a fundamental change in the relations of production." 91 </w:t>
      </w:r>
      <w:r w:rsidRPr="00193416">
        <w:rPr>
          <w:rStyle w:val="Emphasis"/>
          <w:rFonts w:asciiTheme="minorHAnsi" w:hAnsiTheme="minorHAnsi" w:cstheme="minorHAnsi"/>
        </w:rPr>
        <w:t xml:space="preserve">We </w:t>
      </w:r>
      <w:r w:rsidRPr="00193416">
        <w:rPr>
          <w:rStyle w:val="Emphasis"/>
          <w:rFonts w:asciiTheme="minorHAnsi" w:hAnsiTheme="minorHAnsi" w:cstheme="minorHAnsi"/>
        </w:rPr>
        <w:lastRenderedPageBreak/>
        <w:t>have an "ersatz politics" aimed at intervening at the level of ideas</w:t>
      </w:r>
      <w:r w:rsidRPr="00193416">
        <w:rPr>
          <w:rFonts w:asciiTheme="minorHAnsi" w:hAnsiTheme="minorHAnsi" w:cstheme="minorHAnsi"/>
          <w:sz w:val="16"/>
        </w:rPr>
        <w:t xml:space="preserve">, that is, </w:t>
      </w:r>
      <w:r w:rsidRPr="00193416">
        <w:rPr>
          <w:rStyle w:val="Emphasis"/>
          <w:rFonts w:asciiTheme="minorHAnsi" w:hAnsiTheme="minorHAnsi" w:cstheme="minorHAnsi"/>
        </w:rPr>
        <w:t>the sphere of cultural representation as an end in itself</w:t>
      </w:r>
      <w:r w:rsidRPr="00193416">
        <w:rPr>
          <w:rFonts w:asciiTheme="minorHAnsi" w:hAnsiTheme="minorHAnsi" w:cstheme="minorHAnsi"/>
          <w:sz w:val="16"/>
        </w:rPr>
        <w:t xml:space="preserve">.92 As John McClendon observes: </w:t>
      </w:r>
      <w:r w:rsidRPr="00193416">
        <w:rPr>
          <w:rFonts w:asciiTheme="minorHAnsi" w:hAnsiTheme="minorHAnsi" w:cstheme="minorHAnsi"/>
          <w:sz w:val="16"/>
          <w:szCs w:val="10"/>
        </w:rPr>
        <w:t>[Collins'] epistemological position ushers in nothing less than a politics of compromise. Ostensibly the suggestion is a most debilitating political proposal, viz., pursue the politics of rec</w:t>
      </w:r>
      <w:r w:rsidRPr="00193416">
        <w:rPr>
          <w:rFonts w:asciiTheme="minorHAnsi" w:hAnsiTheme="minorHAnsi" w:cstheme="minorHAnsi"/>
          <w:sz w:val="16"/>
        </w:rPr>
        <w:t xml:space="preserve">ognition. Moreover, </w:t>
      </w:r>
      <w:r w:rsidRPr="00193416">
        <w:rPr>
          <w:rStyle w:val="StyleUnderline"/>
          <w:rFonts w:asciiTheme="minorHAnsi" w:hAnsiTheme="minorHAnsi" w:cstheme="minorHAnsi"/>
        </w:rPr>
        <w:t>the upshot of this epistemology of dialogical truth is not a politics of liberation but an ethics of reconciliation between the oppressed and the oppressors.</w:t>
      </w:r>
      <w:r w:rsidRPr="00193416">
        <w:rPr>
          <w:rFonts w:asciiTheme="minorHAnsi" w:hAnsiTheme="minorHAnsi" w:cstheme="minorHAnsi"/>
          <w:sz w:val="16"/>
        </w:rPr>
        <w:t xml:space="preserve"> In ideological terms, </w:t>
      </w:r>
      <w:r w:rsidRPr="00193416">
        <w:rPr>
          <w:rStyle w:val="Emphasis"/>
          <w:rFonts w:asciiTheme="minorHAnsi" w:hAnsiTheme="minorHAnsi" w:cstheme="minorHAnsi"/>
        </w:rPr>
        <w:t>we are left with inept liberal moralism serving as a surrogate for political struggle</w:t>
      </w:r>
      <w:r w:rsidRPr="00193416">
        <w:rPr>
          <w:rStyle w:val="StyleUnderline"/>
          <w:rFonts w:asciiTheme="minorHAnsi" w:hAnsiTheme="minorHAnsi" w:cstheme="minorHAnsi"/>
        </w:rPr>
        <w:t>, that is to say, political struggle guided by revolutionary theory and scientific epistemology</w:t>
      </w:r>
      <w:r w:rsidRPr="00193416">
        <w:rPr>
          <w:rFonts w:asciiTheme="minorHAnsi" w:hAnsiTheme="minorHAnsi" w:cstheme="minorHAnsi"/>
          <w:sz w:val="16"/>
        </w:rPr>
        <w:t>.93</w:t>
      </w:r>
    </w:p>
    <w:p w:rsidR="008B5EB7" w:rsidRPr="00193416" w:rsidRDefault="008B5EB7" w:rsidP="008B5EB7">
      <w:pPr>
        <w:rPr>
          <w:rFonts w:asciiTheme="minorHAnsi" w:hAnsiTheme="minorHAnsi" w:cstheme="minorHAnsi"/>
        </w:rPr>
      </w:pP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Deleuze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Deleuzian theories deny the labour of doing politics which is critical to the formulation of enduring political forms that can engender communist – their becoming is just passive, capitalist ideology.</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Noys 2008 (</w:t>
      </w:r>
      <w:r w:rsidRPr="00193416">
        <w:rPr>
          <w:rFonts w:asciiTheme="minorHAnsi" w:hAnsiTheme="minorHAnsi" w:cstheme="minorHAnsi"/>
        </w:rPr>
        <w:t>Benjamin, Reader in English at the University of Chichester, Through a Glass Darkly: Alain Badiou’s critique of anarchism, https://www.academia.edu/216175/Through_a_glass_darkly_Alain_Badiou_s_critique_of_anarchism)</w:t>
      </w:r>
    </w:p>
    <w:p w:rsidR="008B5EB7" w:rsidRPr="00193416" w:rsidRDefault="008B5EB7" w:rsidP="008B5EB7">
      <w:pPr>
        <w:rPr>
          <w:rFonts w:asciiTheme="minorHAnsi" w:hAnsiTheme="minorHAnsi" w:cstheme="minorHAnsi"/>
          <w:sz w:val="14"/>
        </w:rPr>
      </w:pPr>
      <w:r w:rsidRPr="00193416">
        <w:rPr>
          <w:rFonts w:asciiTheme="minorHAnsi" w:hAnsiTheme="minorHAnsi" w:cstheme="minorHAnsi"/>
          <w:sz w:val="14"/>
        </w:rPr>
        <w:t xml:space="preserve">Badiou’s critique of anarchism operates indirectly; it attacks what Daniel Bensaïd describes as </w:t>
      </w:r>
      <w:r w:rsidRPr="00193416">
        <w:rPr>
          <w:rStyle w:val="StyleUnderline"/>
          <w:rFonts w:asciiTheme="minorHAnsi" w:hAnsiTheme="minorHAnsi" w:cstheme="minorHAnsi"/>
        </w:rPr>
        <w:t xml:space="preserve">‘[a] neo-libertarian current, more diffuse but more influential than the direct heirs of anarchism …[which] constitutes a state of mind, a ‘mood’, </w:t>
      </w:r>
      <w:r w:rsidRPr="00193416">
        <w:rPr>
          <w:rStyle w:val="Emphasis"/>
          <w:rFonts w:asciiTheme="minorHAnsi" w:hAnsiTheme="minorHAnsi" w:cstheme="minorHAnsi"/>
        </w:rPr>
        <w:t>rather than a well-defined orientation</w:t>
      </w:r>
      <w:r w:rsidRPr="00193416">
        <w:rPr>
          <w:rFonts w:asciiTheme="minorHAnsi" w:hAnsiTheme="minorHAnsi" w:cstheme="minorHAnsi"/>
          <w:sz w:val="14"/>
        </w:rPr>
        <w:t xml:space="preserve">.’ (Bensaïd 2005: 170). One of Badiou’s examples of this tendency, targeted while he was still a Maoist, is Gilles Deleuze and Félix Guattari’s book Anti-Oedipus (1972). </w:t>
      </w:r>
      <w:r w:rsidRPr="00193416">
        <w:rPr>
          <w:rStyle w:val="StyleUnderline"/>
          <w:rFonts w:asciiTheme="minorHAnsi" w:hAnsiTheme="minorHAnsi" w:cstheme="minorHAnsi"/>
        </w:rPr>
        <w:t>This</w:t>
      </w:r>
      <w:r w:rsidRPr="00193416">
        <w:rPr>
          <w:rFonts w:asciiTheme="minorHAnsi" w:hAnsiTheme="minorHAnsi" w:cstheme="minorHAnsi"/>
          <w:sz w:val="14"/>
        </w:rPr>
        <w:t xml:space="preserve"> book, with its </w:t>
      </w:r>
      <w:r w:rsidRPr="00193416">
        <w:rPr>
          <w:rStyle w:val="StyleUnderline"/>
          <w:rFonts w:asciiTheme="minorHAnsi" w:hAnsiTheme="minorHAnsi" w:cstheme="minorHAnsi"/>
        </w:rPr>
        <w:t>vision of a flux of desire that can escape</w:t>
      </w:r>
      <w:r w:rsidRPr="00193416">
        <w:rPr>
          <w:rFonts w:asciiTheme="minorHAnsi" w:hAnsiTheme="minorHAnsi" w:cstheme="minorHAnsi"/>
          <w:sz w:val="14"/>
        </w:rPr>
        <w:t xml:space="preserve"> the </w:t>
      </w:r>
      <w:r w:rsidRPr="00193416">
        <w:rPr>
          <w:rStyle w:val="StyleUnderline"/>
          <w:rFonts w:asciiTheme="minorHAnsi" w:hAnsiTheme="minorHAnsi" w:cstheme="minorHAnsi"/>
        </w:rPr>
        <w:t>constraints</w:t>
      </w:r>
      <w:r w:rsidRPr="00193416">
        <w:rPr>
          <w:rFonts w:asciiTheme="minorHAnsi" w:hAnsiTheme="minorHAnsi" w:cstheme="minorHAnsi"/>
          <w:sz w:val="14"/>
        </w:rPr>
        <w:t xml:space="preserve"> of both capitalism and the ‘prison’ of the Freudian Oedipus complex, not only </w:t>
      </w:r>
      <w:r w:rsidRPr="00193416">
        <w:rPr>
          <w:rStyle w:val="StyleUnderline"/>
          <w:rFonts w:asciiTheme="minorHAnsi" w:hAnsiTheme="minorHAnsi" w:cstheme="minorHAnsi"/>
        </w:rPr>
        <w:t>had a significant influence on</w:t>
      </w:r>
      <w:r w:rsidRPr="00193416">
        <w:rPr>
          <w:rFonts w:asciiTheme="minorHAnsi" w:hAnsiTheme="minorHAnsi" w:cstheme="minorHAnsi"/>
          <w:sz w:val="14"/>
        </w:rPr>
        <w:t xml:space="preserve"> the libertarians of the movements after May 68 but also on later anarchists and </w:t>
      </w:r>
      <w:r w:rsidRPr="00193416">
        <w:rPr>
          <w:rStyle w:val="StyleUnderline"/>
          <w:rFonts w:asciiTheme="minorHAnsi" w:hAnsiTheme="minorHAnsi" w:cstheme="minorHAnsi"/>
        </w:rPr>
        <w:t>postanarchists</w:t>
      </w:r>
      <w:r w:rsidRPr="00193416">
        <w:rPr>
          <w:rFonts w:asciiTheme="minorHAnsi" w:hAnsiTheme="minorHAnsi" w:cstheme="minorHAnsi"/>
          <w:sz w:val="14"/>
        </w:rPr>
        <w:t xml:space="preserve">. Where anarchists have tended to celebrate their theories of the uncontrollable fluxes of desire </w:t>
      </w:r>
      <w:r w:rsidRPr="00193416">
        <w:rPr>
          <w:rStyle w:val="StyleUnderline"/>
          <w:rFonts w:asciiTheme="minorHAnsi" w:hAnsiTheme="minorHAnsi" w:cstheme="minorHAnsi"/>
        </w:rPr>
        <w:t xml:space="preserve">Badiou sarcastically comments: ‘Unforeseeable, desiring, irrational: </w:t>
      </w:r>
      <w:r w:rsidRPr="00193416">
        <w:rPr>
          <w:rStyle w:val="StyleUnderline"/>
          <w:rFonts w:asciiTheme="minorHAnsi" w:hAnsiTheme="minorHAnsi" w:cstheme="minorHAnsi"/>
          <w:bdr w:val="single" w:sz="4" w:space="0" w:color="auto"/>
        </w:rPr>
        <w:t>follow your drift, my son, and you will make the Revolution</w:t>
      </w:r>
      <w:r w:rsidRPr="00193416">
        <w:rPr>
          <w:rFonts w:asciiTheme="minorHAnsi" w:hAnsiTheme="minorHAnsi" w:cstheme="minorHAnsi"/>
          <w:sz w:val="14"/>
        </w:rPr>
        <w:t xml:space="preserve">.’ (2004: 76). This point summarises Badiou’s general scepticism towards what he regards as the </w:t>
      </w:r>
      <w:r w:rsidRPr="00193416">
        <w:rPr>
          <w:rStyle w:val="StyleUnderline"/>
          <w:rFonts w:asciiTheme="minorHAnsi" w:hAnsiTheme="minorHAnsi" w:cstheme="minorHAnsi"/>
        </w:rPr>
        <w:t>anarchist faith in the ‘pure’ movement of resistance</w:t>
      </w:r>
      <w:r w:rsidRPr="00193416">
        <w:rPr>
          <w:rFonts w:asciiTheme="minorHAnsi" w:hAnsiTheme="minorHAnsi" w:cstheme="minorHAnsi"/>
          <w:sz w:val="14"/>
        </w:rPr>
        <w:t xml:space="preserve">, a movement that </w:t>
      </w:r>
      <w:r w:rsidRPr="00193416">
        <w:rPr>
          <w:rStyle w:val="StyleUnderline"/>
          <w:rFonts w:asciiTheme="minorHAnsi" w:hAnsiTheme="minorHAnsi" w:cstheme="minorHAnsi"/>
        </w:rPr>
        <w:t>seems to operate without the need for aim or direction but will somehow still result in revolution.</w:t>
      </w:r>
      <w:r w:rsidRPr="00193416">
        <w:rPr>
          <w:rFonts w:asciiTheme="minorHAnsi" w:hAnsiTheme="minorHAnsi" w:cstheme="minorHAnsi"/>
          <w:sz w:val="12"/>
        </w:rPr>
        <w:t>¶</w:t>
      </w:r>
      <w:r w:rsidRPr="00193416">
        <w:rPr>
          <w:rFonts w:asciiTheme="minorHAnsi" w:hAnsiTheme="minorHAnsi" w:cstheme="minorHAnsi"/>
          <w:sz w:val="14"/>
        </w:rPr>
        <w:t xml:space="preserve"> Badiou refines this general scepticism in making a series of more precise criticisms of the ‘libertarian current’. He argues that the central problem of </w:t>
      </w:r>
      <w:r w:rsidRPr="00193416">
        <w:rPr>
          <w:rStyle w:val="StyleUnderline"/>
          <w:rFonts w:asciiTheme="minorHAnsi" w:hAnsiTheme="minorHAnsi" w:cstheme="minorHAnsi"/>
        </w:rPr>
        <w:t>this</w:t>
      </w:r>
      <w:r w:rsidRPr="00193416">
        <w:rPr>
          <w:rFonts w:asciiTheme="minorHAnsi" w:hAnsiTheme="minorHAnsi" w:cstheme="minorHAnsi"/>
          <w:sz w:val="14"/>
        </w:rPr>
        <w:t xml:space="preserve"> current is that it </w:t>
      </w:r>
      <w:r w:rsidRPr="00193416">
        <w:rPr>
          <w:rStyle w:val="StyleUnderline"/>
          <w:rFonts w:asciiTheme="minorHAnsi" w:hAnsiTheme="minorHAnsi" w:cstheme="minorHAnsi"/>
        </w:rPr>
        <w:t>sets up a simple-minded opposition between power and resistance</w:t>
      </w:r>
      <w:r w:rsidRPr="00193416">
        <w:rPr>
          <w:rFonts w:asciiTheme="minorHAnsi" w:hAnsiTheme="minorHAnsi" w:cstheme="minorHAnsi"/>
          <w:sz w:val="14"/>
        </w:rPr>
        <w:t xml:space="preserve"> </w:t>
      </w:r>
      <w:r w:rsidRPr="00193416">
        <w:rPr>
          <w:rStyle w:val="StyleUnderline"/>
          <w:rFonts w:asciiTheme="minorHAnsi" w:hAnsiTheme="minorHAnsi" w:cstheme="minorHAnsi"/>
        </w:rPr>
        <w:t>(or revolt, or rebellion). The result is a sterile set of ‘static dualisms’, from which is derived ‘the catechism of the System and the Flux, the Despot and the Nomad, the Paranoiac, and the Schizo’</w:t>
      </w:r>
      <w:r w:rsidRPr="00193416">
        <w:rPr>
          <w:rFonts w:asciiTheme="minorHAnsi" w:hAnsiTheme="minorHAnsi" w:cstheme="minorHAnsi"/>
          <w:sz w:val="14"/>
        </w:rPr>
        <w:t xml:space="preserve"> (Badiou 2004: 80). In this case Badiou is explicitly referring to a number of oppositions that structure the text of Deleuze and Guattari’s Anti-</w:t>
      </w:r>
      <w:proofErr w:type="gramStart"/>
      <w:r w:rsidRPr="00193416">
        <w:rPr>
          <w:rFonts w:asciiTheme="minorHAnsi" w:hAnsiTheme="minorHAnsi" w:cstheme="minorHAnsi"/>
          <w:sz w:val="14"/>
        </w:rPr>
        <w:t>Oedipus ,</w:t>
      </w:r>
      <w:proofErr w:type="gramEnd"/>
      <w:r w:rsidRPr="00193416">
        <w:rPr>
          <w:rFonts w:asciiTheme="minorHAnsi" w:hAnsiTheme="minorHAnsi" w:cstheme="minorHAnsi"/>
          <w:sz w:val="14"/>
        </w:rPr>
        <w:t xml:space="preserve"> in which </w:t>
      </w:r>
      <w:r w:rsidRPr="00193416">
        <w:rPr>
          <w:rStyle w:val="StyleUnderline"/>
          <w:rFonts w:asciiTheme="minorHAnsi" w:hAnsiTheme="minorHAnsi" w:cstheme="minorHAnsi"/>
        </w:rPr>
        <w:t>the second term is valorised at the expense of the first</w:t>
      </w:r>
      <w:r w:rsidRPr="00193416">
        <w:rPr>
          <w:rFonts w:asciiTheme="minorHAnsi" w:hAnsiTheme="minorHAnsi" w:cstheme="minorHAnsi"/>
          <w:sz w:val="14"/>
        </w:rPr>
        <w:t xml:space="preserve">. The problem with </w:t>
      </w:r>
      <w:r w:rsidRPr="00193416">
        <w:rPr>
          <w:rStyle w:val="StyleUnderline"/>
          <w:rFonts w:asciiTheme="minorHAnsi" w:hAnsiTheme="minorHAnsi" w:cstheme="minorHAnsi"/>
        </w:rPr>
        <w:t>such dualisms</w:t>
      </w:r>
      <w:r w:rsidRPr="00193416">
        <w:rPr>
          <w:rFonts w:asciiTheme="minorHAnsi" w:hAnsiTheme="minorHAnsi" w:cstheme="minorHAnsi"/>
          <w:sz w:val="14"/>
        </w:rPr>
        <w:t xml:space="preserve"> </w:t>
      </w:r>
      <w:r w:rsidRPr="00193416">
        <w:rPr>
          <w:rStyle w:val="StyleUnderline"/>
          <w:rFonts w:asciiTheme="minorHAnsi" w:hAnsiTheme="minorHAnsi" w:cstheme="minorHAnsi"/>
        </w:rPr>
        <w:t>is that they fail to grasp the actual way politics operates: ‘power’ is not one monolithic whole, and neither is ‘resistance’.</w:t>
      </w:r>
      <w:r w:rsidRPr="00193416">
        <w:rPr>
          <w:rFonts w:asciiTheme="minorHAnsi" w:hAnsiTheme="minorHAnsi" w:cstheme="minorHAnsi"/>
          <w:sz w:val="14"/>
        </w:rPr>
        <w:t xml:space="preserve"> </w:t>
      </w:r>
      <w:r w:rsidRPr="00193416">
        <w:rPr>
          <w:rStyle w:val="StyleUnderline"/>
          <w:rFonts w:asciiTheme="minorHAnsi" w:hAnsiTheme="minorHAnsi" w:cstheme="minorHAnsi"/>
        </w:rPr>
        <w:t>Instead the task of ‘</w:t>
      </w:r>
      <w:r w:rsidRPr="00193416">
        <w:rPr>
          <w:rStyle w:val="Emphasis"/>
          <w:rFonts w:asciiTheme="minorHAnsi" w:hAnsiTheme="minorHAnsi" w:cstheme="minorHAnsi"/>
        </w:rPr>
        <w:t xml:space="preserve">doing politics’ involves a closer analysis </w:t>
      </w:r>
      <w:r w:rsidRPr="00193416">
        <w:rPr>
          <w:rStyle w:val="StyleUnderline"/>
          <w:rFonts w:asciiTheme="minorHAnsi" w:hAnsiTheme="minorHAnsi" w:cstheme="minorHAnsi"/>
        </w:rPr>
        <w:t>of different forces and contradictions as well as</w:t>
      </w:r>
      <w:r w:rsidRPr="00193416">
        <w:rPr>
          <w:rFonts w:asciiTheme="minorHAnsi" w:hAnsiTheme="minorHAnsi" w:cstheme="minorHAnsi"/>
          <w:sz w:val="14"/>
        </w:rPr>
        <w:t xml:space="preserve">, for Badiou, </w:t>
      </w:r>
      <w:r w:rsidRPr="00193416">
        <w:rPr>
          <w:rStyle w:val="StyleUnderline"/>
          <w:rFonts w:asciiTheme="minorHAnsi" w:hAnsiTheme="minorHAnsi" w:cstheme="minorHAnsi"/>
        </w:rPr>
        <w:t>the formation of the party as a form to handle and organise these contradictions</w:t>
      </w:r>
      <w:r w:rsidRPr="00193416">
        <w:rPr>
          <w:rFonts w:asciiTheme="minorHAnsi" w:hAnsiTheme="minorHAnsi" w:cstheme="minorHAnsi"/>
          <w:sz w:val="14"/>
        </w:rPr>
        <w:t>. Whatever we might think of the second point we can, I think, accept the first is well made. While there may be a polemically or motivational gain in presenting politics in terms of a grand opposition, and there may well be times where struggle operates in this form, more often matters are considerably more complex.</w:t>
      </w:r>
      <w:r w:rsidRPr="00193416">
        <w:rPr>
          <w:rFonts w:asciiTheme="minorHAnsi" w:hAnsiTheme="minorHAnsi" w:cstheme="minorHAnsi"/>
          <w:sz w:val="12"/>
        </w:rPr>
        <w:t>¶</w:t>
      </w:r>
      <w:r w:rsidRPr="00193416">
        <w:rPr>
          <w:rFonts w:asciiTheme="minorHAnsi" w:hAnsiTheme="minorHAnsi" w:cstheme="minorHAnsi"/>
          <w:sz w:val="14"/>
        </w:rPr>
        <w:t xml:space="preserve"> For Badiou these kind of oppositions are reflective of the limits of the French political scene of the 1970s: namely the opposition between the structuralist Marxism of Louis Althusser, which finds its model in the French Communist Party, and the philosophy of desire of Deleuze and Guattari that gave voice to, and which finds its model in the dispersion of the little groups of libertarians (‘groupuscules’). In the first we find the relentless and paralysing insistence on the power of structure and, in the second, the celebration of ‘pure’ revolt. We can see here the origin of Badiou’s later contention that the anarchist model mirrors the communist party model. </w:t>
      </w:r>
      <w:r w:rsidRPr="00193416">
        <w:rPr>
          <w:rStyle w:val="StyleUnderline"/>
          <w:rFonts w:asciiTheme="minorHAnsi" w:hAnsiTheme="minorHAnsi" w:cstheme="minorHAnsi"/>
        </w:rPr>
        <w:t>Anarchists oppose their small groups to the supposedly ‘monolithic’ style of the communist party. What they fail to recognise are the fissures and contradictions that run through both power and resistance</w:t>
      </w:r>
      <w:r w:rsidRPr="00193416">
        <w:rPr>
          <w:rFonts w:asciiTheme="minorHAnsi" w:hAnsiTheme="minorHAnsi" w:cstheme="minorHAnsi"/>
          <w:sz w:val="14"/>
        </w:rPr>
        <w:t xml:space="preserve">. In this period </w:t>
      </w:r>
      <w:r w:rsidRPr="00193416">
        <w:rPr>
          <w:rStyle w:val="StyleUnderline"/>
          <w:rFonts w:asciiTheme="minorHAnsi" w:hAnsiTheme="minorHAnsi" w:cstheme="minorHAnsi"/>
        </w:rPr>
        <w:t>Badiou, and the UCFML, are groping towards a new party-form that would be able to negotiate a dialectical reading of politics that could engage with force and place, disruption and structure, without reifying one of the terms against the other.</w:t>
      </w:r>
      <w:r w:rsidRPr="00193416">
        <w:rPr>
          <w:rStyle w:val="StyleUnderline"/>
          <w:rFonts w:asciiTheme="minorHAnsi" w:hAnsiTheme="minorHAnsi" w:cstheme="minorHAnsi"/>
          <w:sz w:val="12"/>
        </w:rPr>
        <w:t xml:space="preserve">¶ </w:t>
      </w:r>
      <w:r w:rsidRPr="00193416">
        <w:rPr>
          <w:rStyle w:val="StyleUnderline"/>
          <w:rFonts w:asciiTheme="minorHAnsi" w:hAnsiTheme="minorHAnsi" w:cstheme="minorHAnsi"/>
        </w:rPr>
        <w:t xml:space="preserve">The irony is that defenders of Deleuze and Guattari, or </w:t>
      </w:r>
      <w:r w:rsidRPr="00193416">
        <w:rPr>
          <w:rFonts w:asciiTheme="minorHAnsi" w:hAnsiTheme="minorHAnsi" w:cstheme="minorHAnsi"/>
          <w:sz w:val="14"/>
        </w:rPr>
        <w:t>Michel</w:t>
      </w:r>
      <w:r w:rsidRPr="00193416">
        <w:rPr>
          <w:rStyle w:val="StyleUnderline"/>
          <w:rFonts w:asciiTheme="minorHAnsi" w:hAnsiTheme="minorHAnsi" w:cstheme="minorHAnsi"/>
        </w:rPr>
        <w:t xml:space="preserve"> Foucault, whom Badiou also attacks, will argue that they present a model of power and resistance as multiple, fluid, and unstable – precisely not a binary. Badiou, however, is correct to note a tendency to re-constitute new binaries in these modes of thinking: ‘Schizo vs. Paranoid’</w:t>
      </w:r>
      <w:r w:rsidRPr="00193416">
        <w:rPr>
          <w:rFonts w:asciiTheme="minorHAnsi" w:hAnsiTheme="minorHAnsi" w:cstheme="minorHAnsi"/>
          <w:sz w:val="14"/>
        </w:rPr>
        <w:t xml:space="preserve"> (Deleuze and Guattari), ‘</w:t>
      </w:r>
      <w:r w:rsidRPr="00193416">
        <w:rPr>
          <w:rStyle w:val="StyleUnderline"/>
          <w:rFonts w:asciiTheme="minorHAnsi" w:hAnsiTheme="minorHAnsi" w:cstheme="minorHAnsi"/>
        </w:rPr>
        <w:t>Pleb vs. Power’</w:t>
      </w:r>
      <w:r w:rsidRPr="00193416">
        <w:rPr>
          <w:rFonts w:asciiTheme="minorHAnsi" w:hAnsiTheme="minorHAnsi" w:cstheme="minorHAnsi"/>
          <w:sz w:val="14"/>
        </w:rPr>
        <w:t xml:space="preserve"> (Foucault), </w:t>
      </w:r>
      <w:r w:rsidRPr="00193416">
        <w:rPr>
          <w:rStyle w:val="StyleUnderline"/>
          <w:rFonts w:asciiTheme="minorHAnsi" w:hAnsiTheme="minorHAnsi" w:cstheme="minorHAnsi"/>
        </w:rPr>
        <w:t>or ‘Multitude vs. Empire’</w:t>
      </w:r>
      <w:r w:rsidRPr="00193416">
        <w:rPr>
          <w:rFonts w:asciiTheme="minorHAnsi" w:hAnsiTheme="minorHAnsi" w:cstheme="minorHAnsi"/>
          <w:sz w:val="14"/>
        </w:rPr>
        <w:t xml:space="preserve"> (Negri and Hardt). In each case </w:t>
      </w:r>
      <w:r w:rsidRPr="00193416">
        <w:rPr>
          <w:rStyle w:val="Emphasis"/>
          <w:rFonts w:asciiTheme="minorHAnsi" w:hAnsiTheme="minorHAnsi" w:cstheme="minorHAnsi"/>
        </w:rPr>
        <w:t>the attempts at anti-dialectical thinking risk becoming merely un-dialectical.</w:t>
      </w:r>
      <w:r w:rsidRPr="00193416">
        <w:rPr>
          <w:rFonts w:asciiTheme="minorHAnsi" w:hAnsiTheme="minorHAnsi" w:cstheme="minorHAnsi"/>
          <w:sz w:val="14"/>
        </w:rPr>
        <w:t xml:space="preserve"> Badiou himself certainly changes the terms of his own thinking, but he retains the mistrust of what he regards as this fundamental libertarian or anarchist schema. So, in the later Being and Event (2005) Badiou will critique what he calls ‘speculative leftism’, which believes in the ‘pure’ event of revolt – the </w:t>
      </w:r>
      <w:r w:rsidRPr="00193416">
        <w:rPr>
          <w:rFonts w:asciiTheme="minorHAnsi" w:hAnsiTheme="minorHAnsi" w:cstheme="minorHAnsi"/>
          <w:sz w:val="14"/>
        </w:rPr>
        <w:lastRenderedPageBreak/>
        <w:t xml:space="preserve">miracle of revolt appearing out of nothing.2 Again his point here is </w:t>
      </w:r>
      <w:r w:rsidRPr="00193416">
        <w:rPr>
          <w:rStyle w:val="StyleUnderline"/>
          <w:rFonts w:asciiTheme="minorHAnsi" w:hAnsiTheme="minorHAnsi" w:cstheme="minorHAnsi"/>
        </w:rPr>
        <w:t xml:space="preserve">there is a faith in the emergence of a force of revolt posed against a static sense of power, </w:t>
      </w:r>
      <w:r w:rsidRPr="00193416">
        <w:rPr>
          <w:rStyle w:val="Emphasis"/>
          <w:rFonts w:asciiTheme="minorHAnsi" w:hAnsiTheme="minorHAnsi" w:cstheme="minorHAnsi"/>
        </w:rPr>
        <w:t>without any real attempt to analyse the possibilities and limits the forces that would compose this ‘revolt’</w:t>
      </w:r>
      <w:r w:rsidRPr="00193416">
        <w:rPr>
          <w:rFonts w:asciiTheme="minorHAnsi" w:hAnsiTheme="minorHAnsi" w:cstheme="minorHAnsi"/>
          <w:sz w:val="14"/>
        </w:rPr>
        <w:t>. This faith in the miracle of the event of revolt is coupled, Badiou argues, with a sense of the inevitable defeat of such revolts by power. The result is that we are left in the situation of fighting an endless (losing) war – alternating between the eruption of revolt out of nothing and then its inevitable return to nothing.</w:t>
      </w:r>
      <w:r w:rsidRPr="00193416">
        <w:rPr>
          <w:rFonts w:asciiTheme="minorHAnsi" w:hAnsiTheme="minorHAnsi" w:cstheme="minorHAnsi"/>
          <w:sz w:val="12"/>
        </w:rPr>
        <w:t>¶</w:t>
      </w:r>
      <w:r w:rsidRPr="00193416">
        <w:rPr>
          <w:rFonts w:asciiTheme="minorHAnsi" w:hAnsiTheme="minorHAnsi" w:cstheme="minorHAnsi"/>
          <w:sz w:val="14"/>
        </w:rPr>
        <w:t xml:space="preserve"> More recently Badiou has focused his criticisms on the thinking of Antonio Negri (author, with Michael Hardt, of Empire (2000)), and his influence on the ‘movement of movements’. Badiou tends to conflate Negri with the ‘movement of movements’, and while it is true that the language and thinking of Negri has had considerable influence it has by no means passed uncontested. Badiou modulates his earlier general criticisms of anarchism / libertarian positions but stays within the same general frame: Negri is not truly opposed to capitalist ‘Empire’ but instead romanticises the power of capitalism:</w:t>
      </w:r>
      <w:r w:rsidRPr="00193416">
        <w:rPr>
          <w:rFonts w:asciiTheme="minorHAnsi" w:hAnsiTheme="minorHAnsi" w:cstheme="minorHAnsi"/>
          <w:sz w:val="12"/>
        </w:rPr>
        <w:t>¶</w:t>
      </w:r>
      <w:r w:rsidRPr="00193416">
        <w:rPr>
          <w:rFonts w:asciiTheme="minorHAnsi" w:hAnsiTheme="minorHAnsi" w:cstheme="minorHAnsi"/>
          <w:sz w:val="14"/>
        </w:rPr>
        <w:t xml:space="preserve"> As is well known, for Negri, the Spinozist, there is only one historic substance, so that the capitalist empire is also the scene of an unprecedented communist deployment. This surely has the advantage of authorizing the belief that the worse it gets, the better it gets; or of getting you to (mis)take those demonstrations – fruitlessly convened to meet wherever the powerful re-unite – for the ‘creation’ and the ‘multiform invention’ of new petit-bourgeois proletarians. (Badiou 2006: 45)</w:t>
      </w:r>
      <w:r w:rsidRPr="00193416">
        <w:rPr>
          <w:rFonts w:asciiTheme="minorHAnsi" w:hAnsiTheme="minorHAnsi" w:cstheme="minorHAnsi"/>
          <w:sz w:val="12"/>
        </w:rPr>
        <w:t>¶</w:t>
      </w:r>
      <w:r w:rsidRPr="00193416">
        <w:rPr>
          <w:rFonts w:asciiTheme="minorHAnsi" w:hAnsiTheme="minorHAnsi" w:cstheme="minorHAnsi"/>
          <w:sz w:val="14"/>
        </w:rPr>
        <w:t xml:space="preserve"> Therefore </w:t>
      </w:r>
      <w:r w:rsidRPr="00193416">
        <w:rPr>
          <w:rStyle w:val="StyleUnderline"/>
          <w:rFonts w:asciiTheme="minorHAnsi" w:hAnsiTheme="minorHAnsi" w:cstheme="minorHAnsi"/>
        </w:rPr>
        <w:t>Negri cuts the ground from under any truly anti-capitalist politics by being overly fascinated with the mobile power of capital</w:t>
      </w:r>
      <w:r w:rsidRPr="00193416">
        <w:rPr>
          <w:rFonts w:asciiTheme="minorHAnsi" w:hAnsiTheme="minorHAnsi" w:cstheme="minorHAnsi"/>
          <w:sz w:val="14"/>
        </w:rPr>
        <w:t xml:space="preserve">. At the same time </w:t>
      </w:r>
      <w:r w:rsidRPr="00193416">
        <w:rPr>
          <w:rStyle w:val="StyleUnderline"/>
          <w:rFonts w:asciiTheme="minorHAnsi" w:hAnsiTheme="minorHAnsi" w:cstheme="minorHAnsi"/>
        </w:rPr>
        <w:t>he is overly hopeful about the powers of resistance on this ground, offering only a ‘dreamy hallucination’</w:t>
      </w:r>
      <w:r w:rsidRPr="00193416">
        <w:rPr>
          <w:rFonts w:asciiTheme="minorHAnsi" w:hAnsiTheme="minorHAnsi" w:cstheme="minorHAnsi"/>
          <w:sz w:val="14"/>
        </w:rPr>
        <w:t xml:space="preserve"> (Badiou 2003: 126) </w:t>
      </w:r>
      <w:r w:rsidRPr="00193416">
        <w:rPr>
          <w:rStyle w:val="StyleUnderline"/>
          <w:rFonts w:asciiTheme="minorHAnsi" w:hAnsiTheme="minorHAnsi" w:cstheme="minorHAnsi"/>
        </w:rPr>
        <w:t xml:space="preserve">of the power of the ‘multitude’, which </w:t>
      </w:r>
      <w:r w:rsidRPr="00193416">
        <w:rPr>
          <w:rStyle w:val="Emphasis"/>
          <w:rFonts w:asciiTheme="minorHAnsi" w:hAnsiTheme="minorHAnsi" w:cstheme="minorHAnsi"/>
        </w:rPr>
        <w:t>lacks the discipline to properly detach itself from the state.</w:t>
      </w:r>
      <w:r w:rsidRPr="00193416">
        <w:rPr>
          <w:rStyle w:val="Emphasis"/>
          <w:rFonts w:asciiTheme="minorHAnsi" w:hAnsiTheme="minorHAnsi" w:cstheme="minorHAnsi"/>
          <w:sz w:val="12"/>
        </w:rPr>
        <w:t xml:space="preserve">¶ </w:t>
      </w:r>
      <w:r w:rsidRPr="00193416">
        <w:rPr>
          <w:rFonts w:asciiTheme="minorHAnsi" w:hAnsiTheme="minorHAnsi" w:cstheme="minorHAnsi"/>
          <w:sz w:val="14"/>
        </w:rPr>
        <w:t xml:space="preserve">Badiou’s critique of </w:t>
      </w:r>
      <w:r w:rsidRPr="00193416">
        <w:rPr>
          <w:rStyle w:val="StyleUnderline"/>
          <w:rFonts w:asciiTheme="minorHAnsi" w:hAnsiTheme="minorHAnsi" w:cstheme="minorHAnsi"/>
        </w:rPr>
        <w:t>anarchism</w:t>
      </w:r>
      <w:r w:rsidRPr="00193416">
        <w:rPr>
          <w:rFonts w:asciiTheme="minorHAnsi" w:hAnsiTheme="minorHAnsi" w:cstheme="minorHAnsi"/>
          <w:sz w:val="14"/>
        </w:rPr>
        <w:t xml:space="preserve"> ranges across a number of repeated and modulated criticisms. At the fundamental level it involves a constrained sense of the possibilities of politics that </w:t>
      </w:r>
      <w:r w:rsidRPr="00193416">
        <w:rPr>
          <w:rStyle w:val="StyleUnderline"/>
          <w:rFonts w:asciiTheme="minorHAnsi" w:hAnsiTheme="minorHAnsi" w:cstheme="minorHAnsi"/>
        </w:rPr>
        <w:t>remains in a dualism of resistance versus power. This monolithic conception prevents a properly political assessment of the complex arrangements of political power and the means by which capitalist and state power might not only be resisted but also overthrown. This static dualism often leaves the origin of revolt unexplained or undetermined</w:t>
      </w:r>
      <w:r w:rsidRPr="00193416">
        <w:rPr>
          <w:rFonts w:asciiTheme="minorHAnsi" w:hAnsiTheme="minorHAnsi" w:cstheme="minorHAnsi"/>
          <w:sz w:val="14"/>
        </w:rPr>
        <w:t xml:space="preserve">. It seems to come from nowhere and also to go nowhere; the ‘miracle’ of revolt is always doomed to defeat or recuperation. Also, </w:t>
      </w:r>
      <w:r w:rsidRPr="00193416">
        <w:rPr>
          <w:rStyle w:val="StyleUnderline"/>
          <w:rFonts w:asciiTheme="minorHAnsi" w:hAnsiTheme="minorHAnsi" w:cstheme="minorHAnsi"/>
        </w:rPr>
        <w:t>this dualism leads to a structure of mirroring between anarchism and state</w:t>
      </w:r>
      <w:r w:rsidRPr="00193416">
        <w:rPr>
          <w:rFonts w:asciiTheme="minorHAnsi" w:hAnsiTheme="minorHAnsi" w:cstheme="minorHAnsi"/>
          <w:sz w:val="14"/>
        </w:rPr>
        <w:t xml:space="preserve"> or capitalist </w:t>
      </w:r>
      <w:r w:rsidRPr="00193416">
        <w:rPr>
          <w:rStyle w:val="StyleUnderline"/>
          <w:rFonts w:asciiTheme="minorHAnsi" w:hAnsiTheme="minorHAnsi" w:cstheme="minorHAnsi"/>
        </w:rPr>
        <w:t>power</w:t>
      </w:r>
      <w:r w:rsidRPr="00193416">
        <w:rPr>
          <w:rFonts w:asciiTheme="minorHAnsi" w:hAnsiTheme="minorHAnsi" w:cstheme="minorHAnsi"/>
          <w:sz w:val="14"/>
        </w:rPr>
        <w:t xml:space="preserve">. </w:t>
      </w:r>
      <w:r w:rsidRPr="00193416">
        <w:rPr>
          <w:rStyle w:val="Emphasis"/>
          <w:rFonts w:asciiTheme="minorHAnsi" w:hAnsiTheme="minorHAnsi" w:cstheme="minorHAnsi"/>
        </w:rPr>
        <w:t>The invocations of drift and liberation found in the libertarian current are dangerously close to the ideological forms of capitalism itself</w:t>
      </w:r>
      <w:r w:rsidRPr="00193416">
        <w:rPr>
          <w:rFonts w:asciiTheme="minorHAnsi" w:hAnsiTheme="minorHAnsi" w:cstheme="minorHAnsi"/>
          <w:sz w:val="14"/>
        </w:rPr>
        <w:t xml:space="preserve">. For Badiou, this means that </w:t>
      </w:r>
      <w:r w:rsidRPr="00193416">
        <w:rPr>
          <w:rStyle w:val="StyleUnderline"/>
          <w:rFonts w:asciiTheme="minorHAnsi" w:hAnsiTheme="minorHAnsi" w:cstheme="minorHAnsi"/>
        </w:rPr>
        <w:t>anarchism lacks the ability to ‘construct new forms of discipline to replace the discipline of political parties’</w:t>
      </w:r>
      <w:r w:rsidRPr="00193416">
        <w:rPr>
          <w:rFonts w:asciiTheme="minorHAnsi" w:hAnsiTheme="minorHAnsi" w:cstheme="minorHAnsi"/>
          <w:sz w:val="14"/>
        </w:rPr>
        <w:t xml:space="preserve"> (Badiou 2003: 126). Of course anyone knowledgeable of the history of anarchism will recognise these kinds of criticism, particularly as it has often been advanced by Marxists. But it is the vehemence with which Badiou poses these questions in the present context, and his choice of theoretical targets that make them worth considering as critical questions – especially since, as we will  see, some voices within the movement have arrived at similar conclusions.</w:t>
      </w:r>
    </w:p>
    <w:p w:rsidR="008B5EB7" w:rsidRPr="00193416" w:rsidRDefault="008B5EB7" w:rsidP="008B5EB7">
      <w:pPr>
        <w:rPr>
          <w:rFonts w:asciiTheme="minorHAnsi" w:hAnsiTheme="minorHAnsi" w:cstheme="minorHAnsi"/>
        </w:rPr>
      </w:pP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Discourse Link</w:t>
      </w:r>
    </w:p>
    <w:p w:rsidR="008B5EB7" w:rsidRPr="00193416" w:rsidRDefault="008B5EB7" w:rsidP="008B5EB7">
      <w:pPr>
        <w:pStyle w:val="Heading4"/>
        <w:rPr>
          <w:rStyle w:val="Style13ptBold"/>
          <w:rFonts w:asciiTheme="minorHAnsi" w:hAnsiTheme="minorHAnsi" w:cstheme="minorHAnsi"/>
          <w:b/>
        </w:rPr>
      </w:pPr>
      <w:r w:rsidRPr="00193416">
        <w:rPr>
          <w:rStyle w:val="Style13ptBold"/>
          <w:rFonts w:asciiTheme="minorHAnsi" w:hAnsiTheme="minorHAnsi" w:cstheme="minorHAnsi"/>
          <w:b/>
        </w:rPr>
        <w:t>The 1ac’s focus on discourse and language trades off with a focus on material relations, this strategy devolves to pure historization and narration that precludes the possibility of revolution</w:t>
      </w:r>
    </w:p>
    <w:p w:rsidR="008B5EB7" w:rsidRPr="00193416" w:rsidRDefault="008B5EB7" w:rsidP="008B5EB7">
      <w:pPr>
        <w:rPr>
          <w:rFonts w:asciiTheme="minorHAnsi" w:hAnsiTheme="minorHAnsi" w:cstheme="minorHAnsi"/>
          <w:sz w:val="14"/>
        </w:rPr>
      </w:pPr>
      <w:r w:rsidRPr="00193416">
        <w:rPr>
          <w:rStyle w:val="Style13ptBold"/>
          <w:rFonts w:asciiTheme="minorHAnsi" w:hAnsiTheme="minorHAnsi" w:cstheme="minorHAnsi"/>
        </w:rPr>
        <w:t>Eagleton 97</w:t>
      </w:r>
      <w:r w:rsidRPr="00193416">
        <w:rPr>
          <w:rFonts w:asciiTheme="minorHAnsi" w:hAnsiTheme="minorHAnsi" w:cstheme="minorHAnsi"/>
          <w:sz w:val="14"/>
        </w:rPr>
        <w:t xml:space="preserve"> </w:t>
      </w:r>
      <w:r w:rsidRPr="00193416">
        <w:rPr>
          <w:rStyle w:val="Style13ptBold"/>
          <w:rFonts w:asciiTheme="minorHAnsi" w:hAnsiTheme="minorHAnsi" w:cstheme="minorHAnsi"/>
        </w:rPr>
        <w:t>(</w:t>
      </w:r>
      <w:r w:rsidRPr="00193416">
        <w:rPr>
          <w:rFonts w:asciiTheme="minorHAnsi" w:hAnsiTheme="minorHAnsi" w:cstheme="minorHAnsi"/>
        </w:rPr>
        <w:t>Terry, Distinguished Professor of English Literature at Lancaster University, Professor of Cultural Theory at the National University of Ireland and Distinguished Visiting Professor of English Literature at The University of Notre Dame, 1997, “Where do Postmodernists Come from?”, In Defense of History</w:t>
      </w:r>
      <w:r w:rsidRPr="00193416">
        <w:rPr>
          <w:rStyle w:val="Style13ptBold"/>
          <w:rFonts w:asciiTheme="minorHAnsi" w:hAnsiTheme="minorHAnsi" w:cstheme="minorHAnsi"/>
        </w:rPr>
        <w:t xml:space="preserve">) </w:t>
      </w:r>
    </w:p>
    <w:p w:rsidR="008B5EB7" w:rsidRPr="00193416" w:rsidRDefault="008B5EB7" w:rsidP="008B5EB7">
      <w:pPr>
        <w:rPr>
          <w:rFonts w:asciiTheme="minorHAnsi" w:hAnsiTheme="minorHAnsi" w:cstheme="minorHAnsi"/>
          <w:sz w:val="14"/>
        </w:rPr>
      </w:pPr>
    </w:p>
    <w:p w:rsidR="008B5EB7" w:rsidRPr="00193416" w:rsidRDefault="008B5EB7" w:rsidP="008B5EB7">
      <w:pPr>
        <w:rPr>
          <w:rFonts w:asciiTheme="minorHAnsi" w:hAnsiTheme="minorHAnsi" w:cstheme="minorHAnsi"/>
          <w:sz w:val="12"/>
          <w:szCs w:val="20"/>
        </w:rPr>
      </w:pPr>
      <w:r w:rsidRPr="00193416">
        <w:rPr>
          <w:rStyle w:val="StyleUnderline"/>
          <w:rFonts w:asciiTheme="minorHAnsi" w:hAnsiTheme="minorHAnsi" w:cstheme="minorHAnsi"/>
        </w:rPr>
        <w:t>Imagine a radical movement that had suffered an emphatic defeat. So emphatic, in fact, that it seemed unlikely to resurface</w:t>
      </w:r>
      <w:r w:rsidRPr="00193416">
        <w:rPr>
          <w:rFonts w:asciiTheme="minorHAnsi" w:hAnsiTheme="minorHAnsi" w:cstheme="minorHAnsi"/>
          <w:sz w:val="12"/>
          <w:szCs w:val="20"/>
        </w:rPr>
        <w:t xml:space="preserve"> for the length of a lifetime, if at all. As time wore on, the beliefs of this movement might begin to seem less false or ineffectual than simply irrelevant. For its opponents, it would be less a matter of hotly contesting these doctrines than of contem</w:t>
      </w:r>
      <w:r w:rsidRPr="00193416">
        <w:rPr>
          <w:rFonts w:asciiTheme="minorHAnsi" w:hAnsiTheme="minorHAnsi" w:cstheme="minorHAnsi"/>
          <w:sz w:val="12"/>
          <w:szCs w:val="20"/>
        </w:rPr>
        <w:softHyphen/>
        <w:t xml:space="preserve">plating them with something of the mild antiquarian interest one might have previously reserved for Ptolemaic cosmology or the scholasticism of Thomas Aquinas. </w:t>
      </w:r>
      <w:r w:rsidRPr="00193416">
        <w:rPr>
          <w:rStyle w:val="StyleUnderline"/>
          <w:rFonts w:asciiTheme="minorHAnsi" w:hAnsiTheme="minorHAnsi" w:cstheme="minorHAnsi"/>
        </w:rPr>
        <w:t>Radicals might come to find themselves less over</w:t>
      </w:r>
      <w:r w:rsidRPr="00193416">
        <w:rPr>
          <w:rStyle w:val="StyleUnderline"/>
          <w:rFonts w:asciiTheme="minorHAnsi" w:hAnsiTheme="minorHAnsi" w:cstheme="minorHAnsi"/>
        </w:rPr>
        <w:softHyphen/>
        <w:t>whelmed or out-argued than simply washed up,</w:t>
      </w:r>
      <w:r w:rsidRPr="00193416">
        <w:rPr>
          <w:rFonts w:asciiTheme="minorHAnsi" w:hAnsiTheme="minorHAnsi" w:cstheme="minorHAnsi"/>
          <w:sz w:val="12"/>
          <w:szCs w:val="20"/>
        </w:rPr>
        <w:t xml:space="preserve"> speaking a language so quaintly out of tune with their era that, as with the language of Platonism or courtly love, nobody even bothered any longer to ask whether it was true. </w:t>
      </w:r>
      <w:r w:rsidRPr="00193416">
        <w:rPr>
          <w:rStyle w:val="StyleUnderline"/>
          <w:rFonts w:asciiTheme="minorHAnsi" w:hAnsiTheme="minorHAnsi" w:cstheme="minorHAnsi"/>
        </w:rPr>
        <w:t>What would be the likely response of the left to such a dire condition?</w:t>
      </w:r>
      <w:r w:rsidRPr="00193416">
        <w:rPr>
          <w:rFonts w:asciiTheme="minorHAnsi" w:hAnsiTheme="minorHAnsi" w:cstheme="minorHAnsi"/>
          <w:b/>
          <w:szCs w:val="20"/>
          <w:u w:val="single"/>
        </w:rPr>
        <w:t xml:space="preserve"> </w:t>
      </w:r>
      <w:r w:rsidRPr="00193416">
        <w:rPr>
          <w:rFonts w:asciiTheme="minorHAnsi" w:hAnsiTheme="minorHAnsi" w:cstheme="minorHAnsi"/>
          <w:sz w:val="12"/>
          <w:szCs w:val="20"/>
        </w:rPr>
        <w:t xml:space="preserve">Many, no doubt, would drift either cynically or sincerely to the right, regretting their earlier views as infantile idealism. Others might keep the faith purely out of habit, anxiety, or nostalgia, clinging to an imaginary identity and risking the neurosis that that may bring. A small clutch of left triumphalists, incurably hopeful, would no doubt carry on detecting the stirrings of the revolution in the faintest flicker of militancy. In others, the radical impulse would persist, but would be forced to migrate elsewhere. One can imagine that </w:t>
      </w:r>
      <w:r w:rsidRPr="00193416">
        <w:rPr>
          <w:rStyle w:val="StyleUnderline"/>
          <w:rFonts w:asciiTheme="minorHAnsi" w:hAnsiTheme="minorHAnsi" w:cstheme="minorHAnsi"/>
        </w:rPr>
        <w:t>the ruling assumption of this period would be that the system was, at least for the moment, unbreachable; and a great many of the left’s conclusions could be seen to flow from this glum supposition. One might expect, for example, that there would be an upsurge of interest in the margins and crevices of the system</w:t>
      </w:r>
      <w:r w:rsidRPr="00193416">
        <w:rPr>
          <w:rFonts w:asciiTheme="minorHAnsi" w:hAnsiTheme="minorHAnsi" w:cstheme="minorHAnsi"/>
          <w:sz w:val="12"/>
          <w:szCs w:val="20"/>
        </w:rPr>
        <w:t xml:space="preserve">—in those ambiguous, indeterminate places where its power seemed less secure. </w:t>
      </w:r>
      <w:r w:rsidRPr="00193416">
        <w:rPr>
          <w:rStyle w:val="StyleUnderline"/>
          <w:rFonts w:asciiTheme="minorHAnsi" w:hAnsiTheme="minorHAnsi" w:cstheme="minorHAnsi"/>
        </w:rPr>
        <w:t>If the system could not be breached, one might at least look to those forces which might momentarily transgress,</w:t>
      </w:r>
      <w:r w:rsidRPr="00193416">
        <w:rPr>
          <w:rFonts w:asciiTheme="minorHAnsi" w:hAnsiTheme="minorHAnsi" w:cstheme="minorHAnsi"/>
          <w:sz w:val="12"/>
          <w:szCs w:val="20"/>
        </w:rPr>
        <w:t xml:space="preserve"> subvert, or give it the slip. </w:t>
      </w:r>
      <w:r w:rsidRPr="00193416">
        <w:rPr>
          <w:rStyle w:val="StyleUnderline"/>
          <w:rFonts w:asciiTheme="minorHAnsi" w:hAnsiTheme="minorHAnsi" w:cstheme="minorHAnsi"/>
        </w:rPr>
        <w:t>There would be</w:t>
      </w:r>
      <w:r w:rsidRPr="00193416">
        <w:rPr>
          <w:rFonts w:asciiTheme="minorHAnsi" w:hAnsiTheme="minorHAnsi" w:cstheme="minorHAnsi"/>
          <w:sz w:val="12"/>
          <w:szCs w:val="20"/>
        </w:rPr>
        <w:t xml:space="preserve">, one might predict, </w:t>
      </w:r>
      <w:r w:rsidRPr="00193416">
        <w:rPr>
          <w:rStyle w:val="StyleUnderline"/>
          <w:rFonts w:asciiTheme="minorHAnsi" w:hAnsiTheme="minorHAnsi" w:cstheme="minorHAnsi"/>
        </w:rPr>
        <w:t>much celebration of the marginal</w:t>
      </w:r>
      <w:r w:rsidRPr="00193416">
        <w:rPr>
          <w:rFonts w:asciiTheme="minorHAnsi" w:hAnsiTheme="minorHAnsi" w:cstheme="minorHAnsi"/>
          <w:sz w:val="12"/>
          <w:szCs w:val="20"/>
        </w:rPr>
        <w:t xml:space="preserve">—but this would be partly </w:t>
      </w:r>
      <w:r w:rsidRPr="00193416">
        <w:rPr>
          <w:rStyle w:val="StyleUnderline"/>
          <w:rFonts w:asciiTheme="minorHAnsi" w:hAnsiTheme="minorHAnsi" w:cstheme="minorHAnsi"/>
        </w:rPr>
        <w:t>making a virtue out of necessity</w:t>
      </w:r>
      <w:r w:rsidRPr="00193416">
        <w:rPr>
          <w:rFonts w:asciiTheme="minorHAnsi" w:hAnsiTheme="minorHAnsi" w:cstheme="minorHAnsi"/>
          <w:sz w:val="12"/>
          <w:szCs w:val="20"/>
        </w:rPr>
        <w:t xml:space="preserve">, since the left would itself have been rudely displaced from the mainstream, and might thus come, conveniently enough, to suspect all talk of centrality </w:t>
      </w:r>
      <w:r w:rsidRPr="00193416">
        <w:rPr>
          <w:rStyle w:val="BodyText1"/>
          <w:rFonts w:asciiTheme="minorHAnsi" w:eastAsiaTheme="minorHAnsi" w:hAnsiTheme="minorHAnsi" w:cstheme="minorHAnsi"/>
          <w:sz w:val="12"/>
          <w:szCs w:val="20"/>
        </w:rPr>
        <w:t xml:space="preserve">as </w:t>
      </w:r>
      <w:r w:rsidRPr="00193416">
        <w:rPr>
          <w:rFonts w:asciiTheme="minorHAnsi" w:hAnsiTheme="minorHAnsi" w:cstheme="minorHAnsi"/>
          <w:sz w:val="12"/>
          <w:szCs w:val="20"/>
        </w:rPr>
        <w:t xml:space="preserve">suspect. At its crudest, </w:t>
      </w:r>
      <w:r w:rsidRPr="00193416">
        <w:rPr>
          <w:rStyle w:val="StyleUnderline"/>
          <w:rFonts w:asciiTheme="minorHAnsi" w:hAnsiTheme="minorHAnsi" w:cstheme="minorHAnsi"/>
        </w:rPr>
        <w:t>this cult of marginality would come down to a simpleminded assumption that minorities were positive and majorities oppressive</w:t>
      </w:r>
      <w:r w:rsidRPr="00193416">
        <w:rPr>
          <w:rFonts w:asciiTheme="minorHAnsi" w:hAnsiTheme="minorHAnsi" w:cstheme="minorHAnsi"/>
          <w:sz w:val="12"/>
          <w:szCs w:val="20"/>
        </w:rPr>
        <w:t xml:space="preserve">. .Just how minorities like fascist groups, Ulst </w:t>
      </w:r>
      <w:r w:rsidRPr="00193416">
        <w:rPr>
          <w:rFonts w:asciiTheme="minorHAnsi" w:hAnsiTheme="minorHAnsi" w:cstheme="minorHAnsi"/>
          <w:sz w:val="12"/>
          <w:szCs w:val="20"/>
          <w:vertAlign w:val="superscript"/>
        </w:rPr>
        <w:t>6</w:t>
      </w:r>
      <w:r w:rsidRPr="00193416">
        <w:rPr>
          <w:rFonts w:asciiTheme="minorHAnsi" w:hAnsiTheme="minorHAnsi" w:cstheme="minorHAnsi"/>
          <w:sz w:val="12"/>
          <w:szCs w:val="20"/>
        </w:rPr>
        <w:t xml:space="preserve"> Unionists, or the international bourgeoisie fitted into this picture would not be entirely clear. Nor is it obvious how such a position could cope with a previously marginal movement—the ANC, for example—becoming p</w:t>
      </w:r>
      <w:r w:rsidRPr="00193416">
        <w:rPr>
          <w:rFonts w:asciiTheme="minorHAnsi" w:hAnsiTheme="minorHAnsi" w:cstheme="minorHAnsi"/>
          <w:sz w:val="12"/>
          <w:szCs w:val="20"/>
          <w:vertAlign w:val="subscript"/>
        </w:rPr>
        <w:t>0</w:t>
      </w:r>
      <w:proofErr w:type="gramStart"/>
      <w:r w:rsidRPr="00193416">
        <w:rPr>
          <w:rFonts w:asciiTheme="minorHAnsi" w:hAnsiTheme="minorHAnsi" w:cstheme="minorHAnsi"/>
          <w:sz w:val="12"/>
          <w:szCs w:val="20"/>
        </w:rPr>
        <w:t>]j</w:t>
      </w:r>
      <w:r w:rsidRPr="00193416">
        <w:rPr>
          <w:rFonts w:asciiTheme="minorHAnsi" w:hAnsiTheme="minorHAnsi" w:cstheme="minorHAnsi"/>
          <w:sz w:val="12"/>
          <w:szCs w:val="20"/>
          <w:vertAlign w:val="subscript"/>
        </w:rPr>
        <w:t>t</w:t>
      </w:r>
      <w:r w:rsidRPr="00193416">
        <w:rPr>
          <w:rFonts w:asciiTheme="minorHAnsi" w:hAnsiTheme="minorHAnsi" w:cstheme="minorHAnsi"/>
          <w:sz w:val="12"/>
          <w:szCs w:val="20"/>
        </w:rPr>
        <w:t>j</w:t>
      </w:r>
      <w:proofErr w:type="gramEnd"/>
      <w:r w:rsidRPr="00193416">
        <w:rPr>
          <w:rFonts w:asciiTheme="minorHAnsi" w:hAnsiTheme="minorHAnsi" w:cstheme="minorHAnsi"/>
          <w:sz w:val="12"/>
          <w:szCs w:val="20"/>
        </w:rPr>
        <w:t xml:space="preserve"> cally dominant, given its formalist prejudice that dominance was undesir</w:t>
      </w:r>
      <w:r w:rsidRPr="00193416">
        <w:rPr>
          <w:rFonts w:asciiTheme="minorHAnsi" w:hAnsiTheme="minorHAnsi" w:cstheme="minorHAnsi"/>
          <w:sz w:val="12"/>
          <w:szCs w:val="20"/>
        </w:rPr>
        <w:softHyphen/>
        <w:t xml:space="preserve">able as such. </w:t>
      </w:r>
      <w:r w:rsidRPr="00193416">
        <w:rPr>
          <w:rStyle w:val="StyleUnderline"/>
          <w:rFonts w:asciiTheme="minorHAnsi" w:hAnsiTheme="minorHAnsi" w:cstheme="minorHAnsi"/>
        </w:rPr>
        <w:t>The historical basis for this way of thinking would be the fact that political movements that were at once mass, central, and creative were by and large no longer in business.</w:t>
      </w:r>
      <w:r w:rsidRPr="00193416">
        <w:rPr>
          <w:rFonts w:asciiTheme="minorHAnsi" w:hAnsiTheme="minorHAnsi" w:cstheme="minorHAnsi"/>
          <w:sz w:val="12"/>
          <w:szCs w:val="20"/>
        </w:rPr>
        <w:t xml:space="preserve"> Indeed, </w:t>
      </w:r>
      <w:r w:rsidRPr="00193416">
        <w:rPr>
          <w:rStyle w:val="StyleUnderline"/>
          <w:rFonts w:asciiTheme="minorHAnsi" w:hAnsiTheme="minorHAnsi" w:cstheme="minorHAnsi"/>
        </w:rPr>
        <w:t>the idea of a movement</w:t>
      </w:r>
      <w:r w:rsidRPr="00193416">
        <w:rPr>
          <w:rFonts w:asciiTheme="minorHAnsi" w:hAnsiTheme="minorHAnsi" w:cstheme="minorHAnsi"/>
          <w:sz w:val="12"/>
          <w:szCs w:val="20"/>
        </w:rPr>
        <w:t xml:space="preserve"> that </w:t>
      </w:r>
      <w:r w:rsidRPr="00193416">
        <w:rPr>
          <w:rStyle w:val="StyleUnderline"/>
          <w:rFonts w:asciiTheme="minorHAnsi" w:hAnsiTheme="minorHAnsi" w:cstheme="minorHAnsi"/>
        </w:rPr>
        <w:t>was at once central and subversive would now appear something of a contradic</w:t>
      </w:r>
      <w:r w:rsidRPr="00193416">
        <w:rPr>
          <w:rStyle w:val="StyleUnderline"/>
          <w:rFonts w:asciiTheme="minorHAnsi" w:hAnsiTheme="minorHAnsi" w:cstheme="minorHAnsi"/>
        </w:rPr>
        <w:softHyphen/>
        <w:t>tion in terms. It would therefore seem natural to demonize the mass dominant, and consensual, and romanticize whatever happened to deviate from them. It would be,</w:t>
      </w:r>
      <w:r w:rsidRPr="00193416">
        <w:rPr>
          <w:rFonts w:asciiTheme="minorHAnsi" w:hAnsiTheme="minorHAnsi" w:cstheme="minorHAnsi"/>
          <w:szCs w:val="20"/>
          <w:u w:val="single"/>
        </w:rPr>
        <w:t xml:space="preserve"> </w:t>
      </w:r>
      <w:r w:rsidRPr="00193416">
        <w:rPr>
          <w:rFonts w:asciiTheme="minorHAnsi" w:hAnsiTheme="minorHAnsi" w:cstheme="minorHAnsi"/>
          <w:sz w:val="12"/>
          <w:szCs w:val="20"/>
        </w:rPr>
        <w:t xml:space="preserve">above all, </w:t>
      </w:r>
      <w:r w:rsidRPr="00193416">
        <w:rPr>
          <w:rStyle w:val="Emphasis"/>
          <w:rFonts w:asciiTheme="minorHAnsi" w:hAnsiTheme="minorHAnsi" w:cstheme="minorHAnsi"/>
        </w:rPr>
        <w:t>the attitude of those younger dissidents who had nothing much, politically speaking, to remember, who had no actual memory or experience of mass radical politics, but a good deal of experience of drearily oppressive majorities.</w:t>
      </w:r>
      <w:r w:rsidRPr="00193416">
        <w:rPr>
          <w:rFonts w:asciiTheme="minorHAnsi" w:hAnsiTheme="minorHAnsi" w:cstheme="minorHAnsi"/>
          <w:sz w:val="12"/>
        </w:rPr>
        <w:t xml:space="preserve"> </w:t>
      </w:r>
      <w:r w:rsidRPr="00193416">
        <w:rPr>
          <w:rFonts w:asciiTheme="minorHAnsi" w:hAnsiTheme="minorHAnsi" w:cstheme="minorHAnsi"/>
          <w:sz w:val="12"/>
          <w:szCs w:val="20"/>
        </w:rPr>
        <w:t xml:space="preserve">If the system really did seem to have canceled all opposition to </w:t>
      </w:r>
      <w:proofErr w:type="gramStart"/>
      <w:r w:rsidRPr="00193416">
        <w:rPr>
          <w:rFonts w:asciiTheme="minorHAnsi" w:hAnsiTheme="minorHAnsi" w:cstheme="minorHAnsi"/>
          <w:sz w:val="12"/>
          <w:szCs w:val="20"/>
        </w:rPr>
        <w:t>itself</w:t>
      </w:r>
      <w:proofErr w:type="gramEnd"/>
      <w:r w:rsidRPr="00193416">
        <w:rPr>
          <w:rFonts w:asciiTheme="minorHAnsi" w:hAnsiTheme="minorHAnsi" w:cstheme="minorHAnsi"/>
          <w:sz w:val="12"/>
          <w:szCs w:val="20"/>
        </w:rPr>
        <w:t xml:space="preserve">, then it would not be hard to generalize from this to the vaguely anarchistic belief that </w:t>
      </w:r>
      <w:r w:rsidRPr="00193416">
        <w:rPr>
          <w:rStyle w:val="BodytextItalic"/>
          <w:rFonts w:asciiTheme="minorHAnsi" w:eastAsiaTheme="minorHAnsi" w:hAnsiTheme="minorHAnsi" w:cstheme="minorHAnsi"/>
          <w:sz w:val="12"/>
          <w:szCs w:val="20"/>
        </w:rPr>
        <w:t>system</w:t>
      </w:r>
      <w:r w:rsidRPr="00193416">
        <w:rPr>
          <w:rFonts w:asciiTheme="minorHAnsi" w:hAnsiTheme="minorHAnsi" w:cstheme="minorHAnsi"/>
          <w:sz w:val="12"/>
          <w:szCs w:val="20"/>
        </w:rPr>
        <w:t xml:space="preserve"> is oppressive as such. Since there were almost no examples of attractive political systems around, the claim would seem distinctly plausi</w:t>
      </w:r>
      <w:r w:rsidRPr="00193416">
        <w:rPr>
          <w:rFonts w:asciiTheme="minorHAnsi" w:hAnsiTheme="minorHAnsi" w:cstheme="minorHAnsi"/>
          <w:sz w:val="12"/>
          <w:szCs w:val="20"/>
        </w:rPr>
        <w:softHyphen/>
        <w:t xml:space="preserve">ble. </w:t>
      </w:r>
      <w:r w:rsidRPr="00193416">
        <w:rPr>
          <w:rStyle w:val="StyleUnderline"/>
          <w:rFonts w:asciiTheme="minorHAnsi" w:hAnsiTheme="minorHAnsi" w:cstheme="minorHAnsi"/>
        </w:rPr>
        <w:t>The only genuine criticism could be one launched from outside the system altogether; and one would expect, therefore, a certain fetishizing of “otherness” in such a period</w:t>
      </w:r>
      <w:r w:rsidRPr="00193416">
        <w:rPr>
          <w:rFonts w:asciiTheme="minorHAnsi" w:hAnsiTheme="minorHAnsi" w:cstheme="minorHAnsi"/>
          <w:sz w:val="12"/>
          <w:szCs w:val="20"/>
        </w:rPr>
        <w:t xml:space="preserve">. There would be enormous interest in anything that seemed alien, deviant, exotic, unincorporable, all the way from aard- varks to Alpha Centauri, a passion for whatever gave us a tantalizing glimpse of something beyond the logic of the system altogether. </w:t>
      </w:r>
      <w:r w:rsidRPr="00193416">
        <w:rPr>
          <w:rStyle w:val="StyleUnderline"/>
          <w:rFonts w:asciiTheme="minorHAnsi" w:hAnsiTheme="minorHAnsi" w:cstheme="minorHAnsi"/>
        </w:rPr>
        <w:t>But this romantic ultra-leftism would coexist</w:t>
      </w:r>
      <w:r w:rsidRPr="00193416">
        <w:rPr>
          <w:rFonts w:asciiTheme="minorHAnsi" w:hAnsiTheme="minorHAnsi" w:cstheme="minorHAnsi"/>
          <w:sz w:val="12"/>
          <w:szCs w:val="20"/>
        </w:rPr>
        <w:t xml:space="preserve">, curiously enough, </w:t>
      </w:r>
      <w:r w:rsidRPr="00193416">
        <w:rPr>
          <w:rStyle w:val="StyleUnderline"/>
          <w:rFonts w:asciiTheme="minorHAnsi" w:hAnsiTheme="minorHAnsi" w:cstheme="minorHAnsi"/>
        </w:rPr>
        <w:t xml:space="preserve">with a brittle pessimism—for the fact is that if the system is all-powerful, then there can be by definition nothing beyond it, </w:t>
      </w:r>
      <w:r w:rsidRPr="00193416">
        <w:rPr>
          <w:rFonts w:asciiTheme="minorHAnsi" w:hAnsiTheme="minorHAnsi" w:cstheme="minorHAnsi"/>
          <w:sz w:val="12"/>
          <w:szCs w:val="20"/>
        </w:rPr>
        <w:t xml:space="preserve">any more than there can be anything beyond the infinite curvature of cosmic space. If there </w:t>
      </w:r>
      <w:r w:rsidRPr="00193416">
        <w:rPr>
          <w:rStyle w:val="BodytextItalic"/>
          <w:rFonts w:asciiTheme="minorHAnsi" w:eastAsiaTheme="minorHAnsi" w:hAnsiTheme="minorHAnsi" w:cstheme="minorHAnsi"/>
          <w:sz w:val="12"/>
          <w:szCs w:val="20"/>
        </w:rPr>
        <w:t>were</w:t>
      </w:r>
      <w:r w:rsidRPr="00193416">
        <w:rPr>
          <w:rFonts w:asciiTheme="minorHAnsi" w:hAnsiTheme="minorHAnsi" w:cstheme="minorHAnsi"/>
          <w:sz w:val="12"/>
          <w:szCs w:val="20"/>
        </w:rPr>
        <w:t xml:space="preserve"> something outside the system, then it would be entirely unknowable and thus incapable of saving us; but if we could draw it into the orbit of the system, so that it could gain some effective foothold there, its </w:t>
      </w:r>
      <w:r w:rsidRPr="00193416">
        <w:rPr>
          <w:rFonts w:asciiTheme="minorHAnsi" w:hAnsiTheme="minorHAnsi" w:cstheme="minorHAnsi"/>
          <w:sz w:val="12"/>
          <w:szCs w:val="20"/>
        </w:rPr>
        <w:lastRenderedPageBreak/>
        <w:t>otherness would be instantly contaminated and its sub</w:t>
      </w:r>
      <w:r w:rsidRPr="00193416">
        <w:rPr>
          <w:rFonts w:asciiTheme="minorHAnsi" w:hAnsiTheme="minorHAnsi" w:cstheme="minorHAnsi"/>
          <w:sz w:val="12"/>
          <w:szCs w:val="20"/>
        </w:rPr>
        <w:softHyphen/>
        <w:t xml:space="preserve">versive power would thus dwindle to nothing. </w:t>
      </w:r>
      <w:r w:rsidRPr="00193416">
        <w:rPr>
          <w:rStyle w:val="StyleUnderline"/>
          <w:rFonts w:asciiTheme="minorHAnsi" w:hAnsiTheme="minorHAnsi" w:cstheme="minorHAnsi"/>
        </w:rPr>
        <w:t>Whatever negates the system in theory would thus be logically incapable of doing so in practice</w:t>
      </w:r>
      <w:r w:rsidRPr="00193416">
        <w:rPr>
          <w:rFonts w:asciiTheme="minorHAnsi" w:hAnsiTheme="minorHAnsi" w:cstheme="minorHAnsi"/>
          <w:sz w:val="12"/>
          <w:szCs w:val="20"/>
        </w:rPr>
        <w:t xml:space="preserve">. Anything we can </w:t>
      </w:r>
      <w:r w:rsidRPr="00193416">
        <w:rPr>
          <w:rStyle w:val="BodytextItalic"/>
          <w:rFonts w:asciiTheme="minorHAnsi" w:eastAsiaTheme="minorHAnsi" w:hAnsiTheme="minorHAnsi" w:cstheme="minorHAnsi"/>
          <w:sz w:val="12"/>
          <w:szCs w:val="20"/>
        </w:rPr>
        <w:t>understand</w:t>
      </w:r>
      <w:r w:rsidRPr="00193416">
        <w:rPr>
          <w:rFonts w:asciiTheme="minorHAnsi" w:hAnsiTheme="minorHAnsi" w:cstheme="minorHAnsi"/>
          <w:sz w:val="12"/>
          <w:szCs w:val="20"/>
        </w:rPr>
        <w:t xml:space="preserve"> can by definition not be radical, since it must be within</w:t>
      </w:r>
      <w:r w:rsidRPr="00193416">
        <w:rPr>
          <w:rFonts w:asciiTheme="minorHAnsi" w:hAnsiTheme="minorHAnsi" w:cstheme="minorHAnsi"/>
          <w:b/>
          <w:sz w:val="12"/>
          <w:szCs w:val="20"/>
        </w:rPr>
        <w:t xml:space="preserve"> </w:t>
      </w:r>
      <w:r w:rsidRPr="00193416">
        <w:rPr>
          <w:rFonts w:asciiTheme="minorHAnsi" w:hAnsiTheme="minorHAnsi" w:cstheme="minorHAnsi"/>
          <w:sz w:val="12"/>
          <w:szCs w:val="20"/>
        </w:rPr>
        <w:t xml:space="preserve">itself; but anything which escapes the system could be heard by </w:t>
      </w:r>
      <w:proofErr w:type="gramStart"/>
      <w:r w:rsidRPr="00193416">
        <w:rPr>
          <w:rFonts w:asciiTheme="minorHAnsi" w:hAnsiTheme="minorHAnsi" w:cstheme="minorHAnsi"/>
          <w:sz w:val="12"/>
          <w:szCs w:val="20"/>
          <w:vertAlign w:val="superscript"/>
        </w:rPr>
        <w:t>thC</w:t>
      </w:r>
      <w:proofErr w:type="gramEnd"/>
      <w:r w:rsidRPr="00193416">
        <w:rPr>
          <w:rFonts w:asciiTheme="minorHAnsi" w:hAnsiTheme="minorHAnsi" w:cstheme="minorHAnsi"/>
          <w:sz w:val="12"/>
          <w:szCs w:val="20"/>
        </w:rPr>
        <w:t xml:space="preserve"> ^no more than a mysterious murmur.</w:t>
      </w:r>
      <w:r w:rsidRPr="00193416">
        <w:rPr>
          <w:rFonts w:asciiTheme="minorHAnsi" w:hAnsiTheme="minorHAnsi" w:cstheme="minorHAnsi"/>
          <w:b/>
          <w:sz w:val="12"/>
          <w:szCs w:val="20"/>
        </w:rPr>
        <w:t xml:space="preserve"> </w:t>
      </w:r>
      <w:r w:rsidRPr="00193416">
        <w:rPr>
          <w:rFonts w:asciiTheme="minorHAnsi" w:hAnsiTheme="minorHAnsi" w:cstheme="minorHAnsi"/>
          <w:sz w:val="12"/>
          <w:szCs w:val="20"/>
          <w:vertAlign w:val="superscript"/>
        </w:rPr>
        <w:t>llS ,S</w:t>
      </w:r>
      <w:r w:rsidRPr="00193416">
        <w:rPr>
          <w:rFonts w:asciiTheme="minorHAnsi" w:hAnsiTheme="minorHAnsi" w:cstheme="minorHAnsi"/>
          <w:sz w:val="12"/>
          <w:szCs w:val="20"/>
        </w:rPr>
        <w:t>.| thinking has abandoned the whole notion of a system which is nally contradictory—which has that installed at its heart which can '</w:t>
      </w:r>
      <w:r w:rsidRPr="00193416">
        <w:rPr>
          <w:rFonts w:asciiTheme="minorHAnsi" w:hAnsiTheme="minorHAnsi" w:cstheme="minorHAnsi"/>
          <w:sz w:val="12"/>
          <w:szCs w:val="20"/>
          <w:vertAlign w:val="superscript"/>
        </w:rPr>
        <w:t>!lter</w:t>
      </w:r>
      <w:r w:rsidRPr="00193416">
        <w:rPr>
          <w:rFonts w:asciiTheme="minorHAnsi" w:hAnsiTheme="minorHAnsi" w:cstheme="minorHAnsi"/>
          <w:sz w:val="12"/>
          <w:szCs w:val="20"/>
        </w:rPr>
        <w:t xml:space="preserve"> tially undo it. Instead, it thinks in the rigid oppositions of “inside” and «°u </w:t>
      </w:r>
      <w:proofErr w:type="gramStart"/>
      <w:r w:rsidRPr="00193416">
        <w:rPr>
          <w:rFonts w:asciiTheme="minorHAnsi" w:hAnsiTheme="minorHAnsi" w:cstheme="minorHAnsi"/>
          <w:sz w:val="12"/>
          <w:szCs w:val="20"/>
        </w:rPr>
        <w:t>tside ”</w:t>
      </w:r>
      <w:proofErr w:type="gramEnd"/>
      <w:r w:rsidRPr="00193416">
        <w:rPr>
          <w:rFonts w:asciiTheme="minorHAnsi" w:hAnsiTheme="minorHAnsi" w:cstheme="minorHAnsi"/>
          <w:sz w:val="12"/>
          <w:szCs w:val="20"/>
        </w:rPr>
        <w:t xml:space="preserve"> where to be on the inside is to be complicit and to be on the outside •°to be impotent. </w:t>
      </w:r>
      <w:r w:rsidRPr="00193416">
        <w:rPr>
          <w:rStyle w:val="StyleUnderline"/>
          <w:rFonts w:asciiTheme="minorHAnsi" w:hAnsiTheme="minorHAnsi" w:cstheme="minorHAnsi"/>
        </w:rPr>
        <w:t>The typical style of thought of such a period, then, might be described as libertarian pessimism</w:t>
      </w:r>
      <w:r w:rsidRPr="00193416">
        <w:rPr>
          <w:rFonts w:asciiTheme="minorHAnsi" w:hAnsiTheme="minorHAnsi" w:cstheme="minorHAnsi"/>
          <w:sz w:val="12"/>
          <w:szCs w:val="20"/>
        </w:rPr>
        <w:t xml:space="preserve">—libertarian, because one would not have given up on the dream of something quite other than what we have; pessimism, because </w:t>
      </w:r>
      <w:r w:rsidRPr="00193416">
        <w:rPr>
          <w:rStyle w:val="StyleUnderline"/>
          <w:rFonts w:asciiTheme="minorHAnsi" w:hAnsiTheme="minorHAnsi" w:cstheme="minorHAnsi"/>
          <w:szCs w:val="20"/>
        </w:rPr>
        <w:t>one would be much too bleakly conscious of the om</w:t>
      </w:r>
      <w:r w:rsidRPr="00193416">
        <w:rPr>
          <w:rStyle w:val="StyleUnderline"/>
          <w:rFonts w:asciiTheme="minorHAnsi" w:hAnsiTheme="minorHAnsi" w:cstheme="minorHAnsi"/>
          <w:szCs w:val="20"/>
        </w:rPr>
        <w:softHyphen/>
        <w:t>nipotence of law and power to believe that such a dream could ever be realized.</w:t>
      </w:r>
      <w:r w:rsidRPr="00193416">
        <w:rPr>
          <w:rFonts w:asciiTheme="minorHAnsi" w:hAnsiTheme="minorHAnsi" w:cstheme="minorHAnsi"/>
          <w:sz w:val="12"/>
          <w:szCs w:val="20"/>
        </w:rPr>
        <w:t xml:space="preserve"> If one still believed in subversion, but not in the existence of any flesh-and-blood agents of it, then it might be possible to imagine that the system in some way subverted itself, deconstructed its own logic, which would then allow you to combine </w:t>
      </w:r>
      <w:proofErr w:type="gramStart"/>
      <w:r w:rsidRPr="00193416">
        <w:rPr>
          <w:rFonts w:asciiTheme="minorHAnsi" w:hAnsiTheme="minorHAnsi" w:cstheme="minorHAnsi"/>
          <w:sz w:val="12"/>
          <w:szCs w:val="20"/>
        </w:rPr>
        <w:t>a certain</w:t>
      </w:r>
      <w:proofErr w:type="gramEnd"/>
      <w:r w:rsidRPr="00193416">
        <w:rPr>
          <w:rFonts w:asciiTheme="minorHAnsi" w:hAnsiTheme="minorHAnsi" w:cstheme="minorHAnsi"/>
          <w:sz w:val="12"/>
          <w:szCs w:val="20"/>
        </w:rPr>
        <w:t xml:space="preserve"> radicalism with a certain skepticism.</w:t>
      </w:r>
      <w:r w:rsidRPr="00193416">
        <w:rPr>
          <w:rFonts w:asciiTheme="minorHAnsi" w:hAnsiTheme="minorHAnsi" w:cstheme="minorHAnsi"/>
          <w:b/>
          <w:sz w:val="12"/>
          <w:szCs w:val="20"/>
        </w:rPr>
        <w:t xml:space="preserve"> </w:t>
      </w:r>
      <w:r w:rsidRPr="00193416">
        <w:rPr>
          <w:rFonts w:asciiTheme="minorHAnsi" w:hAnsiTheme="minorHAnsi" w:cstheme="minorHAnsi"/>
          <w:sz w:val="12"/>
          <w:szCs w:val="20"/>
        </w:rPr>
        <w:t xml:space="preserve">If the system is everywhere, then it would seem, like the Almighty himself, to be visible at no particular point; and it would therefore become possible to believe, paradoxically enough, that whatever was out there was not in fact a system at all. It is only a short step from claiming that the system is too complex to be represented to declaring that it does not exist. In the period we are imagining, then, </w:t>
      </w:r>
      <w:r w:rsidRPr="00193416">
        <w:rPr>
          <w:rStyle w:val="StyleUnderline"/>
          <w:rFonts w:asciiTheme="minorHAnsi" w:hAnsiTheme="minorHAnsi" w:cstheme="minorHAnsi"/>
        </w:rPr>
        <w:t>some would no doubt be found clamoring against what they saw as the tyranny of a real social totality, whereas others would be busy deconstructing the whole idea of totality and claiming that it existed only in our minds. It would not be hard to see this as</w:t>
      </w:r>
      <w:r w:rsidRPr="00193416">
        <w:rPr>
          <w:rFonts w:asciiTheme="minorHAnsi" w:hAnsiTheme="minorHAnsi" w:cstheme="minorHAnsi"/>
          <w:sz w:val="12"/>
          <w:szCs w:val="20"/>
        </w:rPr>
        <w:t xml:space="preserve">, at least in part, </w:t>
      </w:r>
      <w:proofErr w:type="gramStart"/>
      <w:r w:rsidRPr="00193416">
        <w:rPr>
          <w:rFonts w:asciiTheme="minorHAnsi" w:hAnsiTheme="minorHAnsi" w:cstheme="minorHAnsi"/>
          <w:sz w:val="12"/>
          <w:szCs w:val="20"/>
        </w:rPr>
        <w:t xml:space="preserve">a </w:t>
      </w:r>
      <w:r w:rsidRPr="00193416">
        <w:rPr>
          <w:rStyle w:val="StyleUnderline"/>
          <w:rFonts w:asciiTheme="minorHAnsi" w:hAnsiTheme="minorHAnsi" w:cstheme="minorHAnsi"/>
        </w:rPr>
        <w:t>compensation</w:t>
      </w:r>
      <w:proofErr w:type="gramEnd"/>
      <w:r w:rsidRPr="00193416">
        <w:rPr>
          <w:rStyle w:val="StyleUnderline"/>
          <w:rFonts w:asciiTheme="minorHAnsi" w:hAnsiTheme="minorHAnsi" w:cstheme="minorHAnsi"/>
        </w:rPr>
        <w:t xml:space="preserve"> in theory for the fact that the social totality was proving difficult to crack in practice. If no very ambitious form of political action seems for the moment possible, if</w:t>
      </w:r>
      <w:r w:rsidRPr="00193416">
        <w:rPr>
          <w:rFonts w:asciiTheme="minorHAnsi" w:hAnsiTheme="minorHAnsi" w:cstheme="minorHAnsi"/>
          <w:sz w:val="12"/>
        </w:rPr>
        <w:t xml:space="preserve"> </w:t>
      </w:r>
      <w:r w:rsidRPr="00193416">
        <w:rPr>
          <w:rFonts w:asciiTheme="minorHAnsi" w:hAnsiTheme="minorHAnsi" w:cstheme="minorHAnsi"/>
          <w:sz w:val="12"/>
          <w:szCs w:val="20"/>
        </w:rPr>
        <w:t xml:space="preserve">so-called </w:t>
      </w:r>
      <w:r w:rsidRPr="00193416">
        <w:rPr>
          <w:rStyle w:val="StyleUnderline"/>
          <w:rFonts w:asciiTheme="minorHAnsi" w:hAnsiTheme="minorHAnsi" w:cstheme="minorHAnsi"/>
        </w:rPr>
        <w:t>micropolitics seem the order of the day, it is always tempting to convert this necessity into a virtue—to console oneself with the thought that one’s political limitations have a kind of objective ground in reality, in the fact that social “totality” is in any case just an illusion. (“Metaphysical” illusion makes your position sound rather more imposing.) It does not matter if there is no political agent at hand to transform the whole, because there is in fact no whole to be transformed</w:t>
      </w:r>
      <w:r w:rsidRPr="00193416">
        <w:rPr>
          <w:rFonts w:asciiTheme="minorHAnsi" w:hAnsiTheme="minorHAnsi" w:cstheme="minorHAnsi"/>
          <w:sz w:val="12"/>
          <w:szCs w:val="20"/>
        </w:rPr>
        <w:t xml:space="preserve">. It is as though, having mislaid the breadknife, one declares the loaf to be already sliced. </w:t>
      </w:r>
      <w:r w:rsidRPr="00193416">
        <w:rPr>
          <w:rStyle w:val="StyleUnderline"/>
          <w:rFonts w:asciiTheme="minorHAnsi" w:hAnsiTheme="minorHAnsi" w:cstheme="minorHAnsi"/>
        </w:rPr>
        <w:t>But totality might also seem something of an illusion because there would be no very obvious political agent for whom society might present itself as a totality</w:t>
      </w:r>
      <w:r w:rsidRPr="00193416">
        <w:rPr>
          <w:rFonts w:asciiTheme="minorHAnsi" w:hAnsiTheme="minorHAnsi" w:cstheme="minorHAnsi"/>
          <w:szCs w:val="20"/>
          <w:u w:val="single"/>
        </w:rPr>
        <w:t>.</w:t>
      </w:r>
      <w:r w:rsidRPr="00193416">
        <w:rPr>
          <w:rFonts w:asciiTheme="minorHAnsi" w:hAnsiTheme="minorHAnsi" w:cstheme="minorHAnsi"/>
          <w:sz w:val="12"/>
          <w:szCs w:val="20"/>
        </w:rPr>
        <w:t xml:space="preserve"> There are those who need to grasp how it stands</w:t>
      </w:r>
      <w:r w:rsidRPr="00193416">
        <w:rPr>
          <w:rFonts w:asciiTheme="minorHAnsi" w:hAnsiTheme="minorHAnsi" w:cstheme="minorHAnsi"/>
          <w:b/>
          <w:sz w:val="12"/>
          <w:szCs w:val="20"/>
        </w:rPr>
        <w:t xml:space="preserve"> </w:t>
      </w:r>
      <w:r w:rsidRPr="00193416">
        <w:rPr>
          <w:rFonts w:asciiTheme="minorHAnsi" w:hAnsiTheme="minorHAnsi" w:cstheme="minorHAnsi"/>
          <w:sz w:val="12"/>
          <w:szCs w:val="20"/>
        </w:rPr>
        <w:t xml:space="preserve">with them in order to be </w:t>
      </w:r>
      <w:proofErr w:type="gramStart"/>
      <w:r w:rsidRPr="00193416">
        <w:rPr>
          <w:rFonts w:asciiTheme="minorHAnsi" w:hAnsiTheme="minorHAnsi" w:cstheme="minorHAnsi"/>
          <w:sz w:val="12"/>
          <w:szCs w:val="20"/>
        </w:rPr>
        <w:t>free,</w:t>
      </w:r>
      <w:proofErr w:type="gramEnd"/>
      <w:r w:rsidRPr="00193416">
        <w:rPr>
          <w:rFonts w:asciiTheme="minorHAnsi" w:hAnsiTheme="minorHAnsi" w:cstheme="minorHAnsi"/>
          <w:sz w:val="12"/>
          <w:szCs w:val="20"/>
        </w:rPr>
        <w:t xml:space="preserve"> and who find that they can do this only by grasping something of the overall structure with which their own immediate situation intersects. Local and universal are not, here, simple opposites or theoretical options, as they might be for those intellectuals who prefer to think big and those more modest academics who like to keep it concrete But if some of those traditional political agents are in trouble, then so will be the concept of social totality, since it is those agents’ </w:t>
      </w:r>
      <w:r w:rsidRPr="00193416">
        <w:rPr>
          <w:rStyle w:val="BodytextItalic"/>
          <w:rFonts w:asciiTheme="minorHAnsi" w:eastAsiaTheme="minorHAnsi" w:hAnsiTheme="minorHAnsi" w:cstheme="minorHAnsi"/>
          <w:sz w:val="12"/>
          <w:szCs w:val="20"/>
        </w:rPr>
        <w:t>need</w:t>
      </w:r>
      <w:r w:rsidRPr="00193416">
        <w:rPr>
          <w:rFonts w:asciiTheme="minorHAnsi" w:hAnsiTheme="minorHAnsi" w:cstheme="minorHAnsi"/>
          <w:sz w:val="12"/>
          <w:szCs w:val="20"/>
        </w:rPr>
        <w:t xml:space="preserve"> of it that gives it its force.</w:t>
      </w:r>
      <w:r w:rsidRPr="00193416">
        <w:rPr>
          <w:rFonts w:asciiTheme="minorHAnsi" w:hAnsiTheme="minorHAnsi" w:cstheme="minorHAnsi"/>
          <w:b/>
          <w:sz w:val="12"/>
          <w:szCs w:val="20"/>
        </w:rPr>
        <w:t xml:space="preserve"> </w:t>
      </w:r>
      <w:r w:rsidRPr="00193416">
        <w:rPr>
          <w:rFonts w:asciiTheme="minorHAnsi" w:hAnsiTheme="minorHAnsi" w:cstheme="minorHAnsi"/>
          <w:sz w:val="12"/>
          <w:szCs w:val="20"/>
        </w:rPr>
        <w:t xml:space="preserve">Grasping a complex totality involves some rigorous analysis; so it is not surprising that such strenuously systematic thought should be out of fash- x ion, dismissed as phallic, scientistic, or what have you, in the sort of period </w:t>
      </w:r>
      <w:r w:rsidRPr="00193416">
        <w:rPr>
          <w:rStyle w:val="BodytextItalic"/>
          <w:rFonts w:asciiTheme="minorHAnsi" w:eastAsiaTheme="minorHAnsi" w:hAnsiTheme="minorHAnsi" w:cstheme="minorHAnsi"/>
          <w:sz w:val="12"/>
          <w:szCs w:val="20"/>
        </w:rPr>
        <w:t>Cf J</w:t>
      </w:r>
      <w:r w:rsidRPr="00193416">
        <w:rPr>
          <w:rFonts w:asciiTheme="minorHAnsi" w:hAnsiTheme="minorHAnsi" w:cstheme="minorHAnsi"/>
          <w:sz w:val="12"/>
          <w:szCs w:val="20"/>
        </w:rPr>
        <w:t xml:space="preserve"> we are imagining. </w:t>
      </w:r>
      <w:r w:rsidRPr="00193416">
        <w:rPr>
          <w:rStyle w:val="StyleUnderline"/>
          <w:rFonts w:asciiTheme="minorHAnsi" w:hAnsiTheme="minorHAnsi" w:cstheme="minorHAnsi"/>
        </w:rPr>
        <w:t>When there is nothing in particular in it for you to find out how you stand—if you are a professor in</w:t>
      </w:r>
      <w:r w:rsidRPr="00193416">
        <w:rPr>
          <w:rFonts w:asciiTheme="minorHAnsi" w:hAnsiTheme="minorHAnsi" w:cstheme="minorHAnsi"/>
          <w:sz w:val="12"/>
        </w:rPr>
        <w:t xml:space="preserve"> </w:t>
      </w:r>
      <w:r w:rsidRPr="00193416">
        <w:rPr>
          <w:rFonts w:asciiTheme="minorHAnsi" w:hAnsiTheme="minorHAnsi" w:cstheme="minorHAnsi"/>
          <w:sz w:val="12"/>
          <w:szCs w:val="20"/>
        </w:rPr>
        <w:t xml:space="preserve">Ithaca or </w:t>
      </w:r>
      <w:r w:rsidRPr="00193416">
        <w:rPr>
          <w:rStyle w:val="StyleUnderline"/>
          <w:rFonts w:asciiTheme="minorHAnsi" w:hAnsiTheme="minorHAnsi" w:cstheme="minorHAnsi"/>
        </w:rPr>
        <w:t xml:space="preserve">Irvine, for example— you can afford to be ambiguous, elusive, </w:t>
      </w:r>
      <w:proofErr w:type="gramStart"/>
      <w:r w:rsidRPr="00193416">
        <w:rPr>
          <w:rStyle w:val="StyleUnderline"/>
          <w:rFonts w:asciiTheme="minorHAnsi" w:hAnsiTheme="minorHAnsi" w:cstheme="minorHAnsi"/>
        </w:rPr>
        <w:t>deliciously</w:t>
      </w:r>
      <w:proofErr w:type="gramEnd"/>
      <w:r w:rsidRPr="00193416">
        <w:rPr>
          <w:rStyle w:val="StyleUnderline"/>
          <w:rFonts w:asciiTheme="minorHAnsi" w:hAnsiTheme="minorHAnsi" w:cstheme="minorHAnsi"/>
        </w:rPr>
        <w:t xml:space="preserve"> indeterminate. You are also quite likely</w:t>
      </w:r>
      <w:r w:rsidRPr="00193416">
        <w:rPr>
          <w:rFonts w:asciiTheme="minorHAnsi" w:hAnsiTheme="minorHAnsi" w:cstheme="minorHAnsi"/>
          <w:szCs w:val="20"/>
          <w:u w:val="single"/>
        </w:rPr>
        <w:t>,</w:t>
      </w:r>
      <w:r w:rsidRPr="00193416">
        <w:rPr>
          <w:rFonts w:asciiTheme="minorHAnsi" w:hAnsiTheme="minorHAnsi" w:cstheme="minorHAnsi"/>
          <w:sz w:val="12"/>
          <w:szCs w:val="20"/>
        </w:rPr>
        <w:t xml:space="preserve"> in such circumstances, </w:t>
      </w:r>
      <w:r w:rsidRPr="00193416">
        <w:rPr>
          <w:rStyle w:val="StyleUnderline"/>
          <w:rFonts w:asciiTheme="minorHAnsi" w:hAnsiTheme="minorHAnsi" w:cstheme="minorHAnsi"/>
        </w:rPr>
        <w:t>to wax idealist—though in some suitably newfangled rather than tediously old-fashioned sense</w:t>
      </w:r>
      <w:r w:rsidRPr="00193416">
        <w:rPr>
          <w:rFonts w:asciiTheme="minorHAnsi" w:hAnsiTheme="minorHAnsi" w:cstheme="minorHAnsi"/>
          <w:sz w:val="12"/>
          <w:szCs w:val="20"/>
        </w:rPr>
        <w:t xml:space="preserve">. For one primary way in which we know the world is, of course, through practice; and if any very ambitious practice is denied us, it will not be long before we catch ourselves wondering whether there is anything out there at all. One would expect, then, that in such an era a belief in reality as something that resists us (“History is what hurts,” as Fredric Jameson has put it) will give way to a belief in the “constructed” nature of the world. </w:t>
      </w:r>
      <w:r w:rsidRPr="00193416">
        <w:rPr>
          <w:rStyle w:val="StyleUnderline"/>
          <w:rFonts w:asciiTheme="minorHAnsi" w:hAnsiTheme="minorHAnsi" w:cstheme="minorHAnsi"/>
        </w:rPr>
        <w:t>This</w:t>
      </w:r>
      <w:r w:rsidRPr="00193416">
        <w:rPr>
          <w:rFonts w:asciiTheme="minorHAnsi" w:hAnsiTheme="minorHAnsi" w:cstheme="minorHAnsi"/>
          <w:szCs w:val="20"/>
          <w:u w:val="single"/>
        </w:rPr>
        <w:t>,</w:t>
      </w:r>
      <w:r w:rsidRPr="00193416">
        <w:rPr>
          <w:rFonts w:asciiTheme="minorHAnsi" w:hAnsiTheme="minorHAnsi" w:cstheme="minorHAnsi"/>
          <w:sz w:val="12"/>
          <w:szCs w:val="20"/>
        </w:rPr>
        <w:t xml:space="preserve"> in turn, </w:t>
      </w:r>
      <w:r w:rsidRPr="00193416">
        <w:rPr>
          <w:rStyle w:val="StyleUnderline"/>
          <w:rFonts w:asciiTheme="minorHAnsi" w:hAnsiTheme="minorHAnsi" w:cstheme="minorHAnsi"/>
        </w:rPr>
        <w:t>would</w:t>
      </w:r>
      <w:r w:rsidRPr="00193416">
        <w:rPr>
          <w:rFonts w:asciiTheme="minorHAnsi" w:hAnsiTheme="minorHAnsi" w:cstheme="minorHAnsi"/>
          <w:sz w:val="12"/>
          <w:szCs w:val="20"/>
        </w:rPr>
        <w:t xml:space="preserve"> no doubt </w:t>
      </w:r>
      <w:r w:rsidRPr="00193416">
        <w:rPr>
          <w:rStyle w:val="StyleUnderline"/>
          <w:rFonts w:asciiTheme="minorHAnsi" w:hAnsiTheme="minorHAnsi" w:cstheme="minorHAnsi"/>
        </w:rPr>
        <w:t>go hand in hand with a full-blooded “culturalism” which under</w:t>
      </w:r>
      <w:r w:rsidRPr="00193416">
        <w:rPr>
          <w:rStyle w:val="StyleUnderline"/>
          <w:rFonts w:asciiTheme="minorHAnsi" w:hAnsiTheme="minorHAnsi" w:cstheme="minorHAnsi"/>
        </w:rPr>
        <w:softHyphen/>
        <w:t>estimated what men and women had in common as material human crea</w:t>
      </w:r>
      <w:r w:rsidRPr="00193416">
        <w:rPr>
          <w:rStyle w:val="StyleUnderline"/>
          <w:rFonts w:asciiTheme="minorHAnsi" w:hAnsiTheme="minorHAnsi" w:cstheme="minorHAnsi"/>
        </w:rPr>
        <w:softHyphen/>
        <w:t>tures,</w:t>
      </w:r>
      <w:r w:rsidRPr="00193416">
        <w:rPr>
          <w:rFonts w:asciiTheme="minorHAnsi" w:hAnsiTheme="minorHAnsi" w:cstheme="minorHAnsi"/>
          <w:szCs w:val="20"/>
          <w:u w:val="single"/>
        </w:rPr>
        <w:t xml:space="preserve"> </w:t>
      </w:r>
      <w:r w:rsidRPr="00193416">
        <w:rPr>
          <w:rFonts w:asciiTheme="minorHAnsi" w:hAnsiTheme="minorHAnsi" w:cstheme="minorHAnsi"/>
          <w:sz w:val="12"/>
          <w:szCs w:val="20"/>
        </w:rPr>
        <w:t xml:space="preserve">and suspected all talk of nature as an insidious mystification. It would tend not to realize that such culturalism is just as reductive as, say, econo- mism or biologism. Cognitive and realist accounts of human consciousness would yield ground to various kinds of pragmatism and relativism, partly because there didn’t any longer seem much politically at stake in knowing how it stood with you. </w:t>
      </w:r>
      <w:r w:rsidRPr="00193416">
        <w:rPr>
          <w:rStyle w:val="StyleUnderline"/>
          <w:rFonts w:asciiTheme="minorHAnsi" w:hAnsiTheme="minorHAnsi" w:cstheme="minorHAnsi"/>
        </w:rPr>
        <w:t>Everything would become an interpretation, includ</w:t>
      </w:r>
      <w:r w:rsidRPr="00193416">
        <w:rPr>
          <w:rStyle w:val="StyleUnderline"/>
          <w:rFonts w:asciiTheme="minorHAnsi" w:hAnsiTheme="minorHAnsi" w:cstheme="minorHAnsi"/>
        </w:rPr>
        <w:softHyphen/>
        <w:t>ing that statement itself. And what would also gradually implode, along with reasonably certain knowledge, would be the idea of a human subject “cen</w:t>
      </w:r>
      <w:r w:rsidRPr="00193416">
        <w:rPr>
          <w:rStyle w:val="StyleUnderline"/>
          <w:rFonts w:asciiTheme="minorHAnsi" w:hAnsiTheme="minorHAnsi" w:cstheme="minorHAnsi"/>
        </w:rPr>
        <w:softHyphen/>
        <w:t>tered” and unified enough to take significant action</w:t>
      </w:r>
      <w:r w:rsidRPr="00193416">
        <w:rPr>
          <w:rFonts w:asciiTheme="minorHAnsi" w:hAnsiTheme="minorHAnsi" w:cstheme="minorHAnsi"/>
          <w:szCs w:val="20"/>
          <w:u w:val="single"/>
        </w:rPr>
        <w:t>.</w:t>
      </w:r>
      <w:r w:rsidRPr="00193416">
        <w:rPr>
          <w:rFonts w:asciiTheme="minorHAnsi" w:hAnsiTheme="minorHAnsi" w:cstheme="minorHAnsi"/>
          <w:sz w:val="12"/>
          <w:szCs w:val="20"/>
        </w:rPr>
        <w:t xml:space="preserve"> For such </w:t>
      </w:r>
      <w:r w:rsidRPr="00193416">
        <w:rPr>
          <w:rStyle w:val="StyleUnderline"/>
          <w:rFonts w:asciiTheme="minorHAnsi" w:hAnsiTheme="minorHAnsi" w:cstheme="minorHAnsi"/>
        </w:rPr>
        <w:t>significant action would now seem in short supply</w:t>
      </w:r>
      <w:r w:rsidRPr="00193416">
        <w:rPr>
          <w:rFonts w:asciiTheme="minorHAnsi" w:hAnsiTheme="minorHAnsi" w:cstheme="minorHAnsi"/>
          <w:sz w:val="12"/>
          <w:szCs w:val="20"/>
        </w:rPr>
        <w:t xml:space="preserve">; and </w:t>
      </w:r>
      <w:r w:rsidRPr="00193416">
        <w:rPr>
          <w:rStyle w:val="StyleUnderline"/>
          <w:rFonts w:asciiTheme="minorHAnsi" w:hAnsiTheme="minorHAnsi" w:cstheme="minorHAnsi"/>
        </w:rPr>
        <w:t>the result</w:t>
      </w:r>
      <w:r w:rsidRPr="00193416">
        <w:rPr>
          <w:rFonts w:asciiTheme="minorHAnsi" w:hAnsiTheme="minorHAnsi" w:cstheme="minorHAnsi"/>
          <w:szCs w:val="20"/>
          <w:u w:val="single"/>
        </w:rPr>
        <w:t>,</w:t>
      </w:r>
      <w:r w:rsidRPr="00193416">
        <w:rPr>
          <w:rFonts w:asciiTheme="minorHAnsi" w:hAnsiTheme="minorHAnsi" w:cstheme="minorHAnsi"/>
          <w:sz w:val="12"/>
          <w:szCs w:val="20"/>
        </w:rPr>
        <w:t xml:space="preserve"> once more, </w:t>
      </w:r>
      <w:r w:rsidRPr="00193416">
        <w:rPr>
          <w:rStyle w:val="StyleUnderline"/>
          <w:rFonts w:asciiTheme="minorHAnsi" w:hAnsiTheme="minorHAnsi" w:cstheme="minorHAnsi"/>
        </w:rPr>
        <w:t>would be to make a virtue out of necessity by singing the praises of the diffuse</w:t>
      </w:r>
      <w:r w:rsidRPr="00193416">
        <w:rPr>
          <w:rFonts w:asciiTheme="minorHAnsi" w:hAnsiTheme="minorHAnsi" w:cstheme="minorHAnsi"/>
          <w:sz w:val="12"/>
          <w:szCs w:val="20"/>
        </w:rPr>
        <w:t>, decentered, schizoid human subject—</w:t>
      </w:r>
      <w:r w:rsidRPr="00193416">
        <w:rPr>
          <w:rStyle w:val="StyleUnderline"/>
          <w:rFonts w:asciiTheme="minorHAnsi" w:hAnsiTheme="minorHAnsi" w:cstheme="minorHAnsi"/>
        </w:rPr>
        <w:t>a subject who might well not be “together” enough to topple a bottle off a wall, let alone bring down the state, but who could nevertheless be presented as hair-raisingly avant-garde in trast to the smugly centered subjects</w:t>
      </w:r>
      <w:r w:rsidRPr="00193416">
        <w:rPr>
          <w:rFonts w:asciiTheme="minorHAnsi" w:hAnsiTheme="minorHAnsi" w:cstheme="minorHAnsi"/>
          <w:sz w:val="12"/>
          <w:szCs w:val="20"/>
        </w:rPr>
        <w:t xml:space="preserve"> of an older, more classical phase </w:t>
      </w:r>
      <w:r w:rsidRPr="00193416">
        <w:rPr>
          <w:rStyle w:val="BodytextItalic"/>
          <w:rFonts w:asciiTheme="minorHAnsi" w:eastAsiaTheme="minorHAnsi" w:hAnsiTheme="minorHAnsi" w:cstheme="minorHAnsi"/>
          <w:sz w:val="12"/>
          <w:szCs w:val="20"/>
          <w:vertAlign w:val="superscript"/>
        </w:rPr>
        <w:t>c0</w:t>
      </w:r>
      <w:r w:rsidRPr="00193416">
        <w:rPr>
          <w:rFonts w:asciiTheme="minorHAnsi" w:hAnsiTheme="minorHAnsi" w:cstheme="minorHAnsi"/>
          <w:sz w:val="12"/>
          <w:szCs w:val="20"/>
        </w:rPr>
        <w:t xml:space="preserve"> pitalism. To put it another way: </w:t>
      </w:r>
      <w:r w:rsidRPr="00193416">
        <w:rPr>
          <w:rStyle w:val="StyleUnderline"/>
          <w:rFonts w:asciiTheme="minorHAnsi" w:hAnsiTheme="minorHAnsi" w:cstheme="minorHAnsi"/>
        </w:rPr>
        <w:t>the subject as producer</w:t>
      </w:r>
      <w:r w:rsidRPr="00193416">
        <w:rPr>
          <w:rFonts w:asciiTheme="minorHAnsi" w:hAnsiTheme="minorHAnsi" w:cstheme="minorHAnsi"/>
          <w:sz w:val="12"/>
          <w:szCs w:val="20"/>
        </w:rPr>
        <w:t xml:space="preserve"> (coherent, disciplined, </w:t>
      </w:r>
      <w:proofErr w:type="gramStart"/>
      <w:r w:rsidRPr="00193416">
        <w:rPr>
          <w:rFonts w:asciiTheme="minorHAnsi" w:hAnsiTheme="minorHAnsi" w:cstheme="minorHAnsi"/>
          <w:sz w:val="12"/>
          <w:szCs w:val="20"/>
        </w:rPr>
        <w:t>self</w:t>
      </w:r>
      <w:proofErr w:type="gramEnd"/>
      <w:r w:rsidRPr="00193416">
        <w:rPr>
          <w:rFonts w:asciiTheme="minorHAnsi" w:hAnsiTheme="minorHAnsi" w:cstheme="minorHAnsi"/>
          <w:sz w:val="12"/>
          <w:szCs w:val="20"/>
        </w:rPr>
        <w:t xml:space="preserve">-determining) </w:t>
      </w:r>
      <w:r w:rsidRPr="00193416">
        <w:rPr>
          <w:rStyle w:val="StyleUnderline"/>
          <w:rFonts w:asciiTheme="minorHAnsi" w:hAnsiTheme="minorHAnsi" w:cstheme="minorHAnsi"/>
        </w:rPr>
        <w:t>would have yielded ground to the subject as consumer</w:t>
      </w:r>
      <w:r w:rsidRPr="00193416">
        <w:rPr>
          <w:rFonts w:asciiTheme="minorHAnsi" w:hAnsiTheme="minorHAnsi" w:cstheme="minorHAnsi"/>
          <w:sz w:val="12"/>
          <w:szCs w:val="20"/>
        </w:rPr>
        <w:t xml:space="preserve"> (mobile, ephemeral, constituted by insatiable desire).</w:t>
      </w:r>
      <w:r w:rsidRPr="00193416">
        <w:rPr>
          <w:rFonts w:asciiTheme="minorHAnsi" w:hAnsiTheme="minorHAnsi" w:cstheme="minorHAnsi"/>
          <w:b/>
          <w:sz w:val="12"/>
          <w:szCs w:val="20"/>
        </w:rPr>
        <w:t xml:space="preserve"> </w:t>
      </w:r>
      <w:r w:rsidRPr="00193416">
        <w:rPr>
          <w:rStyle w:val="Bodytext75pt"/>
          <w:rFonts w:asciiTheme="minorHAnsi" w:hAnsiTheme="minorHAnsi" w:cstheme="minorHAnsi"/>
          <w:sz w:val="12"/>
        </w:rPr>
        <w:t xml:space="preserve">If </w:t>
      </w:r>
      <w:r w:rsidRPr="00193416">
        <w:rPr>
          <w:rFonts w:asciiTheme="minorHAnsi" w:hAnsiTheme="minorHAnsi" w:cstheme="minorHAnsi"/>
          <w:sz w:val="12"/>
          <w:szCs w:val="20"/>
        </w:rPr>
        <w:t xml:space="preserve">the “left” orthodoxies of such a period were pragmatist, relativist, pluralistic, deconstructive, then one might well see such thought-forms as dangerously radical. </w:t>
      </w:r>
      <w:r w:rsidRPr="00193416">
        <w:rPr>
          <w:rStyle w:val="StyleUnderline"/>
          <w:rFonts w:asciiTheme="minorHAnsi" w:hAnsiTheme="minorHAnsi" w:cstheme="minorHAnsi"/>
        </w:rPr>
        <w:t>For does not capitalism need sure foundations, stable identities, absolute authority, metaphysical certainties, in order to survive? And wouldn’t the kind of thought we are imagining put the skids under all this? The answer, feebly enough, is both yes and no.</w:t>
      </w:r>
      <w:r w:rsidRPr="00193416">
        <w:rPr>
          <w:rFonts w:asciiTheme="minorHAnsi" w:hAnsiTheme="minorHAnsi" w:cstheme="minorHAnsi"/>
          <w:sz w:val="12"/>
          <w:szCs w:val="20"/>
        </w:rPr>
        <w:t xml:space="preserve"> It is true that capitalism, so far anyway, has felt the need to underpin its authority with unimpeach</w:t>
      </w:r>
      <w:r w:rsidRPr="00193416">
        <w:rPr>
          <w:rFonts w:asciiTheme="minorHAnsi" w:hAnsiTheme="minorHAnsi" w:cstheme="minorHAnsi"/>
          <w:sz w:val="12"/>
          <w:szCs w:val="20"/>
        </w:rPr>
        <w:softHyphen/>
        <w:t xml:space="preserve">able moral foundations. Look, for example, at the remarkable tenacity of religious belief in North America. On the other hand, look at the British, who are a notably godless bunch. No British politician could cause anything other than acute embarrassment by invoking the Supreme Being in public, and the British talk much less about metaphysical abstractions like Britain than those in the United States do about </w:t>
      </w:r>
      <w:r w:rsidRPr="00193416">
        <w:rPr>
          <w:rFonts w:asciiTheme="minorHAnsi" w:hAnsiTheme="minorHAnsi" w:cstheme="minorHAnsi"/>
          <w:sz w:val="12"/>
          <w:szCs w:val="20"/>
        </w:rPr>
        <w:lastRenderedPageBreak/>
        <w:t xml:space="preserve">something called the United States. </w:t>
      </w:r>
      <w:r w:rsidRPr="00193416">
        <w:rPr>
          <w:rStyle w:val="StyleUnderline"/>
          <w:rFonts w:asciiTheme="minorHAnsi" w:hAnsiTheme="minorHAnsi" w:cstheme="minorHAnsi"/>
        </w:rPr>
        <w:t>It is not clear,</w:t>
      </w:r>
      <w:r w:rsidRPr="00193416">
        <w:rPr>
          <w:rFonts w:asciiTheme="minorHAnsi" w:hAnsiTheme="minorHAnsi" w:cstheme="minorHAnsi"/>
          <w:sz w:val="12"/>
          <w:szCs w:val="20"/>
        </w:rPr>
        <w:t xml:space="preserve"> in other words, </w:t>
      </w:r>
      <w:r w:rsidRPr="00193416">
        <w:rPr>
          <w:rStyle w:val="StyleUnderline"/>
          <w:rFonts w:asciiTheme="minorHAnsi" w:hAnsiTheme="minorHAnsi" w:cstheme="minorHAnsi"/>
        </w:rPr>
        <w:t>exactly how much metaphysical talk the advanced capitalist system really requires</w:t>
      </w:r>
      <w:r w:rsidRPr="00193416">
        <w:rPr>
          <w:rFonts w:asciiTheme="minorHAnsi" w:hAnsiTheme="minorHAnsi" w:cstheme="minorHAnsi"/>
          <w:sz w:val="12"/>
          <w:szCs w:val="20"/>
        </w:rPr>
        <w:t xml:space="preserve">; and it is certainly true that its relentlessly secularizing, rationalizing operations threaten to undercut its own metaphysical claims. </w:t>
      </w:r>
      <w:r w:rsidRPr="00193416">
        <w:rPr>
          <w:rStyle w:val="StyleUnderline"/>
          <w:rFonts w:asciiTheme="minorHAnsi" w:hAnsiTheme="minorHAnsi" w:cstheme="minorHAnsi"/>
        </w:rPr>
        <w:t xml:space="preserve">It is clear, however, that without pragmatism and plurality the system could not survive </w:t>
      </w:r>
      <w:r w:rsidRPr="00193416">
        <w:rPr>
          <w:rFonts w:asciiTheme="minorHAnsi" w:hAnsiTheme="minorHAnsi" w:cstheme="minorHAnsi"/>
          <w:sz w:val="12"/>
          <w:szCs w:val="20"/>
        </w:rPr>
        <w:t xml:space="preserve">at all. </w:t>
      </w:r>
      <w:r w:rsidRPr="00193416">
        <w:rPr>
          <w:rStyle w:val="StyleUnderline"/>
          <w:rFonts w:asciiTheme="minorHAnsi" w:hAnsiTheme="minorHAnsi" w:cstheme="minorHAnsi"/>
        </w:rPr>
        <w:t>Difference, “hybridity,” hetero</w:t>
      </w:r>
      <w:r w:rsidRPr="00193416">
        <w:rPr>
          <w:rStyle w:val="StyleUnderline"/>
          <w:rFonts w:asciiTheme="minorHAnsi" w:hAnsiTheme="minorHAnsi" w:cstheme="minorHAnsi"/>
        </w:rPr>
        <w:softHyphen/>
        <w:t xml:space="preserve">geneity, restless mobility </w:t>
      </w:r>
      <w:proofErr w:type="gramStart"/>
      <w:r w:rsidRPr="00193416">
        <w:rPr>
          <w:rStyle w:val="StyleUnderline"/>
          <w:rFonts w:asciiTheme="minorHAnsi" w:hAnsiTheme="minorHAnsi" w:cstheme="minorHAnsi"/>
        </w:rPr>
        <w:t>are</w:t>
      </w:r>
      <w:proofErr w:type="gramEnd"/>
      <w:r w:rsidRPr="00193416">
        <w:rPr>
          <w:rStyle w:val="StyleUnderline"/>
          <w:rFonts w:asciiTheme="minorHAnsi" w:hAnsiTheme="minorHAnsi" w:cstheme="minorHAnsi"/>
        </w:rPr>
        <w:t xml:space="preserve"> native to the capitalist mode of production, and thus by no means inherently radical phenomena. So if these ways of thinking put the skids under the system at one level, they reproduce its logic at another. If an oppressive system seems to regulate everything, then one will naturally look around for some enclave of </w:t>
      </w:r>
      <w:proofErr w:type="gramStart"/>
      <w:r w:rsidRPr="00193416">
        <w:rPr>
          <w:rStyle w:val="StyleUnderline"/>
          <w:rFonts w:asciiTheme="minorHAnsi" w:hAnsiTheme="minorHAnsi" w:cstheme="minorHAnsi"/>
        </w:rPr>
        <w:t>which</w:t>
      </w:r>
      <w:proofErr w:type="gramEnd"/>
      <w:r w:rsidRPr="00193416">
        <w:rPr>
          <w:rStyle w:val="StyleUnderline"/>
          <w:rFonts w:asciiTheme="minorHAnsi" w:hAnsiTheme="minorHAnsi" w:cstheme="minorHAnsi"/>
        </w:rPr>
        <w:t xml:space="preserve"> this is less true—some place where a degree of freedom or randomness or pleasure still precariously survives. Perhaps you might call this desire, or discourse, or the body, or the unconscious. One might predict in this period a quickening of interest in psychoanalysis—for psychoanalysis is not only the thinking person’s sensationalism,</w:t>
      </w:r>
      <w:r w:rsidRPr="00193416">
        <w:rPr>
          <w:rFonts w:asciiTheme="minorHAnsi" w:hAnsiTheme="minorHAnsi" w:cstheme="minorHAnsi"/>
          <w:sz w:val="12"/>
          <w:szCs w:val="20"/>
        </w:rPr>
        <w:t xml:space="preserve"> blending intellectual rigor with the most lurid materials, </w:t>
      </w:r>
      <w:r w:rsidRPr="00193416">
        <w:rPr>
          <w:rStyle w:val="StyleUnderline"/>
          <w:rFonts w:asciiTheme="minorHAnsi" w:hAnsiTheme="minorHAnsi" w:cstheme="minorHAnsi"/>
        </w:rPr>
        <w:t xml:space="preserve">but it exudes a general exciting air of radicalism without being particularly so politically. </w:t>
      </w:r>
      <w:r w:rsidRPr="00193416">
        <w:rPr>
          <w:rStyle w:val="Emphasis"/>
          <w:rFonts w:asciiTheme="minorHAnsi" w:hAnsiTheme="minorHAnsi" w:cstheme="minorHAnsi"/>
        </w:rPr>
        <w:t>If the more abstract questions of state, mode of production, and civil society seem for the moment too hard to resolve, then one might shift one’s political attention to something more intimate and immediate, more living and fleshly, like the body</w:t>
      </w:r>
      <w:r w:rsidRPr="00193416">
        <w:rPr>
          <w:rFonts w:asciiTheme="minorHAnsi" w:hAnsiTheme="minorHAnsi" w:cstheme="minorHAnsi"/>
          <w:sz w:val="12"/>
          <w:szCs w:val="20"/>
        </w:rPr>
        <w:t>. Conference papers entitled “Putting the Anus Back into Coriolanus” would attract eager crowds who had never heard of the bourgeoisie but who knew all about buggery.</w:t>
      </w:r>
      <w:r w:rsidRPr="00193416">
        <w:rPr>
          <w:rFonts w:asciiTheme="minorHAnsi" w:hAnsiTheme="minorHAnsi" w:cstheme="minorHAnsi"/>
          <w:b/>
          <w:sz w:val="12"/>
          <w:szCs w:val="20"/>
        </w:rPr>
        <w:t xml:space="preserve"> </w:t>
      </w:r>
      <w:r w:rsidRPr="00193416">
        <w:rPr>
          <w:rFonts w:asciiTheme="minorHAnsi" w:hAnsiTheme="minorHAnsi" w:cstheme="minorHAnsi"/>
          <w:sz w:val="12"/>
          <w:szCs w:val="20"/>
        </w:rPr>
        <w:t>This state of affairs would no doubt be particularly marked in those societies which in any case lacked strong socialist traditions; indeed, one could imagine much of the style of thought in question, for all its suspicious</w:t>
      </w:r>
      <w:r w:rsidRPr="00193416">
        <w:rPr>
          <w:rFonts w:asciiTheme="minorHAnsi" w:hAnsiTheme="minorHAnsi" w:cstheme="minorHAnsi"/>
          <w:sz w:val="12"/>
          <w:szCs w:val="20"/>
        </w:rPr>
        <w:softHyphen/>
        <w:t xml:space="preserve">ness of the universal, as no more than a spurious universalizing of such specific political conditions. </w:t>
      </w:r>
      <w:r w:rsidRPr="00193416">
        <w:rPr>
          <w:rStyle w:val="StyleUnderline"/>
          <w:rFonts w:asciiTheme="minorHAnsi" w:hAnsiTheme="minorHAnsi" w:cstheme="minorHAnsi"/>
        </w:rPr>
        <w:t>Such a concern with bodiliness</w:t>
      </w:r>
      <w:r w:rsidRPr="00193416">
        <w:rPr>
          <w:rFonts w:asciiTheme="minorHAnsi" w:hAnsiTheme="minorHAnsi" w:cstheme="minorHAnsi"/>
          <w:sz w:val="12"/>
          <w:szCs w:val="20"/>
        </w:rPr>
        <w:t xml:space="preserve"> and sexuality </w:t>
      </w:r>
      <w:r w:rsidRPr="00193416">
        <w:rPr>
          <w:rStyle w:val="StyleUnderline"/>
          <w:rFonts w:asciiTheme="minorHAnsi" w:hAnsiTheme="minorHAnsi" w:cstheme="minorHAnsi"/>
        </w:rPr>
        <w:t>would represent</w:t>
      </w:r>
      <w:r w:rsidRPr="00193416">
        <w:rPr>
          <w:rFonts w:asciiTheme="minorHAnsi" w:hAnsiTheme="minorHAnsi" w:cstheme="minorHAnsi"/>
          <w:sz w:val="12"/>
          <w:szCs w:val="20"/>
        </w:rPr>
        <w:t>, one imagines, an enormous political deepening and en</w:t>
      </w:r>
      <w:r w:rsidRPr="00193416">
        <w:rPr>
          <w:rFonts w:asciiTheme="minorHAnsi" w:hAnsiTheme="minorHAnsi" w:cstheme="minorHAnsi"/>
          <w:sz w:val="12"/>
          <w:szCs w:val="20"/>
        </w:rPr>
        <w:softHyphen/>
        <w:t xml:space="preserve">richment, at the same time as it would signify </w:t>
      </w:r>
      <w:r w:rsidRPr="00193416">
        <w:rPr>
          <w:rStyle w:val="StyleUnderline"/>
          <w:rFonts w:asciiTheme="minorHAnsi" w:hAnsiTheme="minorHAnsi" w:cstheme="minorHAnsi"/>
        </w:rPr>
        <w:t>a thoroughgoing displace</w:t>
      </w:r>
      <w:r w:rsidRPr="00193416">
        <w:rPr>
          <w:rStyle w:val="StyleUnderline"/>
          <w:rFonts w:asciiTheme="minorHAnsi" w:hAnsiTheme="minorHAnsi" w:cstheme="minorHAnsi"/>
        </w:rPr>
        <w:softHyphen/>
        <w:t>ment</w:t>
      </w:r>
      <w:r w:rsidRPr="00193416">
        <w:rPr>
          <w:rFonts w:asciiTheme="minorHAnsi" w:hAnsiTheme="minorHAnsi" w:cstheme="minorHAnsi"/>
          <w:szCs w:val="20"/>
          <w:u w:val="single"/>
        </w:rPr>
        <w:t xml:space="preserve">. </w:t>
      </w:r>
      <w:r w:rsidRPr="00193416">
        <w:rPr>
          <w:rFonts w:asciiTheme="minorHAnsi" w:hAnsiTheme="minorHAnsi" w:cstheme="minorHAnsi"/>
          <w:sz w:val="12"/>
          <w:szCs w:val="20"/>
        </w:rPr>
        <w:t xml:space="preserve">And no doubt </w:t>
      </w:r>
      <w:r w:rsidRPr="00193416">
        <w:rPr>
          <w:rStyle w:val="StyleUnderline"/>
          <w:rFonts w:asciiTheme="minorHAnsi" w:hAnsiTheme="minorHAnsi" w:cstheme="minorHAnsi"/>
        </w:rPr>
        <w:t>just the same could be said if one were to witness an increasing obsession with language and culture—topics where the intellec</w:t>
      </w:r>
      <w:r w:rsidRPr="00193416">
        <w:rPr>
          <w:rStyle w:val="StyleUnderline"/>
          <w:rFonts w:asciiTheme="minorHAnsi" w:hAnsiTheme="minorHAnsi" w:cstheme="minorHAnsi"/>
        </w:rPr>
        <w:softHyphen/>
        <w:t>tual is in any case more likely to feel at home than in the realm of material production. One might expect that some, true to the pessimism of the period, would stress how discourses are policed, regulated, heavy with power</w:t>
      </w:r>
      <w:r w:rsidRPr="00193416">
        <w:rPr>
          <w:rFonts w:asciiTheme="minorHAnsi" w:hAnsiTheme="minorHAnsi" w:cstheme="minorHAnsi"/>
          <w:sz w:val="12"/>
          <w:szCs w:val="20"/>
        </w:rPr>
        <w:t xml:space="preserve">, while others would proclaim in more libertarian spirit how the thrills and spills of the signifier can give the slip to the system. Either way, </w:t>
      </w:r>
      <w:r w:rsidRPr="00193416">
        <w:rPr>
          <w:rStyle w:val="StyleUnderline"/>
          <w:rFonts w:asciiTheme="minorHAnsi" w:hAnsiTheme="minorHAnsi" w:cstheme="minorHAnsi"/>
        </w:rPr>
        <w:t>one would no doubt witness an immense linguistic inflation, as what appeared no longer con</w:t>
      </w:r>
      <w:r w:rsidRPr="00193416">
        <w:rPr>
          <w:rStyle w:val="StyleUnderline"/>
          <w:rFonts w:asciiTheme="minorHAnsi" w:hAnsiTheme="minorHAnsi" w:cstheme="minorHAnsi"/>
        </w:rPr>
        <w:softHyphen/>
        <w:t>ceivable in political reality was still just about possible in the areas of discourse or signs or textuality. The freedom of text or language would come to compensate for the unfreedom of the system as a whole. There would still be a kind of utopian vision, but its name now would be increasingly poetry.</w:t>
      </w:r>
      <w:r w:rsidRPr="00193416">
        <w:rPr>
          <w:rFonts w:asciiTheme="minorHAnsi" w:hAnsiTheme="minorHAnsi" w:cstheme="minorHAnsi"/>
          <w:sz w:val="12"/>
          <w:szCs w:val="20"/>
        </w:rPr>
        <w:t xml:space="preserve"> And it would even be possible to imagine, in an “extremist” variant of this style of thought, that the future was here and now—that utopia had already arrived in the shape of the pleasurable intensities, multiple selfhoods, and exhilarating exchanges of the marketplace and the shopping mall. </w:t>
      </w:r>
      <w:r w:rsidRPr="00193416">
        <w:rPr>
          <w:rStyle w:val="StyleUnderline"/>
          <w:rFonts w:asciiTheme="minorHAnsi" w:hAnsiTheme="minorHAnsi" w:cstheme="minorHAnsi"/>
        </w:rPr>
        <w:t>History would then most certainly have come to an end—an end already implicit in the blocking of radical political action. For if no such collective action seemed generally possible, then history would indeed appear as random and directionless, and to claim that there was no longer any “grand narra</w:t>
      </w:r>
      <w:r w:rsidRPr="00193416">
        <w:rPr>
          <w:rStyle w:val="StyleUnderline"/>
          <w:rFonts w:asciiTheme="minorHAnsi" w:hAnsiTheme="minorHAnsi" w:cstheme="minorHAnsi"/>
        </w:rPr>
        <w:softHyphen/>
        <w:t>tive” would be, among other things, a way of saying that we no longer knew how to construct one effectively in these conditions.</w:t>
      </w:r>
      <w:r w:rsidRPr="00193416">
        <w:rPr>
          <w:rFonts w:asciiTheme="minorHAnsi" w:hAnsiTheme="minorHAnsi" w:cstheme="minorHAnsi"/>
          <w:szCs w:val="20"/>
          <w:u w:val="single"/>
        </w:rPr>
        <w:t xml:space="preserve"> </w:t>
      </w:r>
      <w:r w:rsidRPr="00193416">
        <w:rPr>
          <w:rFonts w:asciiTheme="minorHAnsi" w:hAnsiTheme="minorHAnsi" w:cstheme="minorHAnsi"/>
          <w:sz w:val="12"/>
          <w:szCs w:val="20"/>
        </w:rPr>
        <w:t xml:space="preserve">For this kind of thought, history would have ended because freedom would finally have been achieved; for Marxism, the achievement of freedom would be the </w:t>
      </w:r>
      <w:r w:rsidRPr="00193416">
        <w:rPr>
          <w:rStyle w:val="BodytextItalic"/>
          <w:rFonts w:asciiTheme="minorHAnsi" w:eastAsiaTheme="minorHAnsi" w:hAnsiTheme="minorHAnsi" w:cstheme="minorHAnsi"/>
          <w:sz w:val="12"/>
          <w:szCs w:val="20"/>
        </w:rPr>
        <w:t xml:space="preserve">beginning </w:t>
      </w:r>
      <w:r w:rsidRPr="00193416">
        <w:rPr>
          <w:rFonts w:asciiTheme="minorHAnsi" w:hAnsiTheme="minorHAnsi" w:cstheme="minorHAnsi"/>
          <w:sz w:val="12"/>
          <w:szCs w:val="20"/>
        </w:rPr>
        <w:t>of history and the end of all we have known to date: those boring prehisto- rical grand narratives which are really just the same old recycled story of scarcity, suffering, and struggle. (17-22)</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Drone Policing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Drone policing is not an isolated or disconnected action of power but is a construction of capitalist control over subjectivity – socities of control rely on data driven isolation to produce docile economic subjects – attention to the way structures produce subjectivity is a pre-requsiite for revolutionary change.</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Morris ‘14</w:t>
      </w:r>
      <w:r w:rsidRPr="00193416">
        <w:rPr>
          <w:rFonts w:asciiTheme="minorHAnsi" w:hAnsiTheme="minorHAnsi" w:cstheme="minorHAnsi"/>
        </w:rPr>
        <w:t xml:space="preserve"> (Adam, PhD candidate in Spanish and Portuguese in the department of Iberian and Latin American Cultures at Stanford University, “Whoever, Whatever: On Anonymity as Resistance to Empire” Parallax, Volume 18, Issue 4) </w:t>
      </w:r>
    </w:p>
    <w:p w:rsidR="008B5EB7" w:rsidRPr="00193416" w:rsidRDefault="008B5EB7" w:rsidP="008B5EB7">
      <w:pPr>
        <w:rPr>
          <w:rFonts w:asciiTheme="minorHAnsi" w:hAnsiTheme="minorHAnsi" w:cstheme="minorHAnsi"/>
          <w:sz w:val="16"/>
        </w:rPr>
      </w:pPr>
      <w:r w:rsidRPr="00193416">
        <w:rPr>
          <w:rFonts w:asciiTheme="minorHAnsi" w:hAnsiTheme="minorHAnsi" w:cstheme="minorHAnsi"/>
          <w:sz w:val="16"/>
        </w:rPr>
        <w:t xml:space="preserve">Charting the demise of hopes once expressed by identity politics is not my primary objective here, but a summary of what I mean will be useful. </w:t>
      </w:r>
      <w:r w:rsidRPr="00193416">
        <w:rPr>
          <w:rStyle w:val="StyleUnderline"/>
          <w:rFonts w:asciiTheme="minorHAnsi" w:hAnsiTheme="minorHAnsi" w:cstheme="minorHAnsi"/>
        </w:rPr>
        <w:t>As</w:t>
      </w:r>
      <w:r w:rsidRPr="00193416">
        <w:rPr>
          <w:rFonts w:asciiTheme="minorHAnsi" w:hAnsiTheme="minorHAnsi" w:cstheme="minorHAnsi"/>
          <w:sz w:val="16"/>
        </w:rPr>
        <w:t xml:space="preserve"> David </w:t>
      </w:r>
      <w:r w:rsidRPr="00193416">
        <w:rPr>
          <w:rStyle w:val="StyleUnderline"/>
          <w:rFonts w:asciiTheme="minorHAnsi" w:hAnsiTheme="minorHAnsi" w:cstheme="minorHAnsi"/>
        </w:rPr>
        <w:t>Harvey has observed, these movements</w:t>
      </w:r>
      <w:r w:rsidRPr="00193416">
        <w:rPr>
          <w:rFonts w:asciiTheme="minorHAnsi" w:hAnsiTheme="minorHAnsi" w:cstheme="minorHAnsi"/>
          <w:sz w:val="16"/>
        </w:rPr>
        <w:t xml:space="preserve">, </w:t>
      </w:r>
      <w:r w:rsidRPr="00193416">
        <w:rPr>
          <w:rStyle w:val="StyleUnderline"/>
          <w:rFonts w:asciiTheme="minorHAnsi" w:hAnsiTheme="minorHAnsi" w:cstheme="minorHAnsi"/>
        </w:rPr>
        <w:t>based</w:t>
      </w:r>
      <w:r w:rsidRPr="00193416">
        <w:rPr>
          <w:rFonts w:asciiTheme="minorHAnsi" w:hAnsiTheme="minorHAnsi" w:cstheme="minorHAnsi"/>
          <w:sz w:val="16"/>
        </w:rPr>
        <w:t xml:space="preserve"> essentially </w:t>
      </w:r>
      <w:r w:rsidRPr="00193416">
        <w:rPr>
          <w:rStyle w:val="StyleUnderline"/>
          <w:rFonts w:asciiTheme="minorHAnsi" w:hAnsiTheme="minorHAnsi" w:cstheme="minorHAnsi"/>
        </w:rPr>
        <w:t>in the liberal tradition of individual freedom, are not dissonant with</w:t>
      </w:r>
      <w:r w:rsidRPr="00193416">
        <w:rPr>
          <w:rFonts w:asciiTheme="minorHAnsi" w:hAnsiTheme="minorHAnsi" w:cstheme="minorHAnsi"/>
          <w:sz w:val="16"/>
        </w:rPr>
        <w:t xml:space="preserve"> late or </w:t>
      </w:r>
      <w:r w:rsidRPr="00193416">
        <w:rPr>
          <w:rStyle w:val="StyleUnderline"/>
          <w:rFonts w:asciiTheme="minorHAnsi" w:hAnsiTheme="minorHAnsi" w:cstheme="minorHAnsi"/>
        </w:rPr>
        <w:t>neoliberal capitalism.</w:t>
      </w:r>
      <w:r w:rsidRPr="00193416">
        <w:rPr>
          <w:rFonts w:asciiTheme="minorHAnsi" w:hAnsiTheme="minorHAnsi" w:cstheme="minorHAnsi"/>
          <w:sz w:val="16"/>
        </w:rPr>
        <w:t xml:space="preserve"> ‘Any political movement that holds individual freedoms to be sacrosanct is vulnerable to incorporation into the neoliberal fold […] </w:t>
      </w:r>
      <w:r w:rsidRPr="00193416">
        <w:rPr>
          <w:rStyle w:val="StyleUnderline"/>
          <w:rFonts w:asciiTheme="minorHAnsi" w:hAnsiTheme="minorHAnsi" w:cstheme="minorHAnsi"/>
        </w:rPr>
        <w:t>Neoliberal rhetoric</w:t>
      </w:r>
      <w:r w:rsidRPr="00193416">
        <w:rPr>
          <w:rFonts w:asciiTheme="minorHAnsi" w:hAnsiTheme="minorHAnsi" w:cstheme="minorHAnsi"/>
          <w:sz w:val="16"/>
        </w:rPr>
        <w:t xml:space="preserve">, </w:t>
      </w:r>
      <w:r w:rsidRPr="00193416">
        <w:rPr>
          <w:rStyle w:val="StyleUnderline"/>
          <w:rFonts w:asciiTheme="minorHAnsi" w:hAnsiTheme="minorHAnsi" w:cstheme="minorHAnsi"/>
        </w:rPr>
        <w:t>with its foundational emphasis upon individual freedoms, has the power to split off libertarianism</w:t>
      </w:r>
      <w:r w:rsidRPr="00193416">
        <w:rPr>
          <w:rFonts w:asciiTheme="minorHAnsi" w:hAnsiTheme="minorHAnsi" w:cstheme="minorHAnsi"/>
          <w:sz w:val="16"/>
        </w:rPr>
        <w:t xml:space="preserve">, identity politics, multi-culturalism, and eventually narcissistic consumerism </w:t>
      </w:r>
      <w:r w:rsidRPr="00193416">
        <w:rPr>
          <w:rStyle w:val="StyleUnderline"/>
          <w:rFonts w:asciiTheme="minorHAnsi" w:hAnsiTheme="minorHAnsi" w:cstheme="minorHAnsi"/>
        </w:rPr>
        <w:t>from the social forces ranged in pursuit of social justice through the conquest of state power.</w:t>
      </w:r>
      <w:r w:rsidRPr="00193416">
        <w:rPr>
          <w:rFonts w:asciiTheme="minorHAnsi" w:hAnsiTheme="minorHAnsi" w:cstheme="minorHAnsi"/>
          <w:sz w:val="16"/>
        </w:rPr>
        <w:t xml:space="preserve">’2 In other words, </w:t>
      </w:r>
      <w:r w:rsidRPr="00193416">
        <w:rPr>
          <w:rStyle w:val="Emphasis"/>
          <w:rFonts w:asciiTheme="minorHAnsi" w:hAnsiTheme="minorHAnsi" w:cstheme="minorHAnsi"/>
        </w:rPr>
        <w:t>capitalism has managed to accommodate resistant political movements organized around identity, smoothing over historical structural disadvantages by co-opting the rhetoric of equality.</w:t>
      </w:r>
      <w:r w:rsidRPr="00193416">
        <w:rPr>
          <w:rFonts w:asciiTheme="minorHAnsi" w:hAnsiTheme="minorHAnsi" w:cstheme="minorHAnsi"/>
          <w:sz w:val="16"/>
        </w:rPr>
        <w:t xml:space="preserve"> </w:t>
      </w:r>
      <w:r w:rsidRPr="00193416">
        <w:rPr>
          <w:rStyle w:val="StyleUnderline"/>
          <w:rFonts w:asciiTheme="minorHAnsi" w:hAnsiTheme="minorHAnsi" w:cstheme="minorHAnsi"/>
        </w:rPr>
        <w:t>The energies of these movements have been captured by the ‘neoliberalization of culture’ and</w:t>
      </w:r>
      <w:r w:rsidRPr="00193416">
        <w:rPr>
          <w:rFonts w:asciiTheme="minorHAnsi" w:hAnsiTheme="minorHAnsi" w:cstheme="minorHAnsi"/>
          <w:sz w:val="16"/>
        </w:rPr>
        <w:t xml:space="preserve"> have thus </w:t>
      </w:r>
      <w:r w:rsidRPr="00193416">
        <w:rPr>
          <w:rStyle w:val="StyleUnderline"/>
          <w:rFonts w:asciiTheme="minorHAnsi" w:hAnsiTheme="minorHAnsi" w:cstheme="minorHAnsi"/>
        </w:rPr>
        <w:t>lost their oppositional character.</w:t>
      </w:r>
      <w:r w:rsidRPr="00193416">
        <w:rPr>
          <w:rFonts w:asciiTheme="minorHAnsi" w:hAnsiTheme="minorHAnsi" w:cstheme="minorHAnsi"/>
          <w:sz w:val="16"/>
        </w:rPr>
        <w:t xml:space="preserve">3 Rather than combat and subdue movements for recognition by minority groups, </w:t>
      </w:r>
      <w:r w:rsidRPr="00193416">
        <w:rPr>
          <w:rStyle w:val="StyleUnderline"/>
          <w:rFonts w:asciiTheme="minorHAnsi" w:hAnsiTheme="minorHAnsi" w:cstheme="minorHAnsi"/>
        </w:rPr>
        <w:t>late capitalism deploys ‘culture’ to co-opt and commodify resistance, in order to rob it of its revolutionary potential.</w:t>
      </w:r>
      <w:r w:rsidRPr="00193416">
        <w:rPr>
          <w:rFonts w:asciiTheme="minorHAnsi" w:hAnsiTheme="minorHAnsi" w:cstheme="minorHAnsi"/>
          <w:sz w:val="16"/>
        </w:rPr>
        <w:t xml:space="preserve"> Fredric Jameson has done much to illuminate this logic of late capitalism, which he satisfyingly describes as the ‘consumption of sheer commodification as a process’.4 Jameson and others have diligently explored the contradictions of late capital in the realm of images and at the level of the commodity. </w:t>
      </w:r>
      <w:r w:rsidRPr="00193416">
        <w:rPr>
          <w:rStyle w:val="StyleUnderline"/>
          <w:rFonts w:asciiTheme="minorHAnsi" w:hAnsiTheme="minorHAnsi" w:cstheme="minorHAnsi"/>
        </w:rPr>
        <w:t>What interests me</w:t>
      </w:r>
      <w:r w:rsidRPr="00193416">
        <w:rPr>
          <w:rFonts w:asciiTheme="minorHAnsi" w:hAnsiTheme="minorHAnsi" w:cstheme="minorHAnsi"/>
          <w:sz w:val="16"/>
        </w:rPr>
        <w:t xml:space="preserve"> here </w:t>
      </w:r>
      <w:r w:rsidRPr="00193416">
        <w:rPr>
          <w:rStyle w:val="StyleUnderline"/>
          <w:rFonts w:asciiTheme="minorHAnsi" w:hAnsiTheme="minorHAnsi" w:cstheme="minorHAnsi"/>
        </w:rPr>
        <w:t>are</w:t>
      </w:r>
      <w:r w:rsidRPr="00193416">
        <w:rPr>
          <w:rFonts w:asciiTheme="minorHAnsi" w:hAnsiTheme="minorHAnsi" w:cstheme="minorHAnsi"/>
          <w:sz w:val="16"/>
        </w:rPr>
        <w:t xml:space="preserve"> isomorphic processes of </w:t>
      </w:r>
      <w:r w:rsidRPr="00193416">
        <w:rPr>
          <w:rStyle w:val="StyleUnderline"/>
          <w:rFonts w:asciiTheme="minorHAnsi" w:hAnsiTheme="minorHAnsi" w:cstheme="minorHAnsi"/>
        </w:rPr>
        <w:t>co-optation at the level of identity</w:t>
      </w:r>
      <w:r w:rsidRPr="00193416">
        <w:rPr>
          <w:rFonts w:asciiTheme="minorHAnsi" w:hAnsiTheme="minorHAnsi" w:cstheme="minorHAnsi"/>
          <w:sz w:val="16"/>
        </w:rPr>
        <w:t xml:space="preserve"> – itself increasingly regarded and treated as a commodity – </w:t>
      </w:r>
      <w:r w:rsidRPr="00193416">
        <w:rPr>
          <w:rStyle w:val="StyleUnderline"/>
          <w:rFonts w:asciiTheme="minorHAnsi" w:hAnsiTheme="minorHAnsi" w:cstheme="minorHAnsi"/>
        </w:rPr>
        <w:t>and resistance to these processes of appropriation.</w:t>
      </w:r>
      <w:r w:rsidRPr="00193416">
        <w:rPr>
          <w:rFonts w:asciiTheme="minorHAnsi" w:hAnsiTheme="minorHAnsi" w:cstheme="minorHAnsi"/>
          <w:sz w:val="16"/>
        </w:rPr>
        <w:t xml:space="preserve"> </w:t>
      </w:r>
      <w:r w:rsidRPr="00193416">
        <w:rPr>
          <w:rStyle w:val="StyleUnderline"/>
          <w:rFonts w:asciiTheme="minorHAnsi" w:hAnsiTheme="minorHAnsi" w:cstheme="minorHAnsi"/>
        </w:rPr>
        <w:t>The person in contemporary information economies increasingly functions as a conduit to wealth.</w:t>
      </w:r>
      <w:r w:rsidRPr="00193416">
        <w:rPr>
          <w:rFonts w:asciiTheme="minorHAnsi" w:hAnsiTheme="minorHAnsi" w:cstheme="minorHAnsi"/>
          <w:sz w:val="16"/>
        </w:rPr>
        <w:t xml:space="preserve"> The person is a mine of data. </w:t>
      </w:r>
      <w:r w:rsidRPr="00193416">
        <w:rPr>
          <w:rStyle w:val="StyleUnderline"/>
          <w:rFonts w:asciiTheme="minorHAnsi" w:hAnsiTheme="minorHAnsi" w:cstheme="minorHAnsi"/>
        </w:rPr>
        <w:t>And this mine is not, like those of fossilized minerals, depleting or finite.</w:t>
      </w:r>
      <w:r w:rsidRPr="00193416">
        <w:rPr>
          <w:rFonts w:asciiTheme="minorHAnsi" w:hAnsiTheme="minorHAnsi" w:cstheme="minorHAnsi"/>
          <w:sz w:val="16"/>
        </w:rPr>
        <w:t xml:space="preserve"> </w:t>
      </w:r>
      <w:r w:rsidRPr="00193416">
        <w:rPr>
          <w:rStyle w:val="StyleUnderline"/>
          <w:rFonts w:asciiTheme="minorHAnsi" w:hAnsiTheme="minorHAnsi" w:cstheme="minorHAnsi"/>
        </w:rPr>
        <w:t>As information, personal data transcends the renewable/unrenewable dichotomy that is generally used to categorize resources.</w:t>
      </w:r>
      <w:r w:rsidRPr="00193416">
        <w:rPr>
          <w:rFonts w:asciiTheme="minorHAnsi" w:hAnsiTheme="minorHAnsi" w:cstheme="minorHAnsi"/>
          <w:sz w:val="16"/>
        </w:rPr>
        <w:t xml:space="preserve"> Furthermore, </w:t>
      </w:r>
      <w:r w:rsidRPr="00193416">
        <w:rPr>
          <w:rStyle w:val="Emphasis"/>
          <w:rFonts w:asciiTheme="minorHAnsi" w:hAnsiTheme="minorHAnsi" w:cstheme="minorHAnsi"/>
        </w:rPr>
        <w:t>the data clusters surrounding people have only become richer sources of profit</w:t>
      </w:r>
      <w:r w:rsidRPr="00193416">
        <w:rPr>
          <w:rStyle w:val="StyleUnderline"/>
          <w:rFonts w:asciiTheme="minorHAnsi" w:hAnsiTheme="minorHAnsi" w:cstheme="minorHAnsi"/>
        </w:rPr>
        <w:t>: technologies, especially those interlaced with social phenomena</w:t>
      </w:r>
      <w:r w:rsidRPr="00193416">
        <w:rPr>
          <w:rFonts w:asciiTheme="minorHAnsi" w:hAnsiTheme="minorHAnsi" w:cstheme="minorHAnsi"/>
          <w:sz w:val="16"/>
        </w:rPr>
        <w:t xml:space="preserve"> such as online social networks, </w:t>
      </w:r>
      <w:r w:rsidRPr="00193416">
        <w:rPr>
          <w:rStyle w:val="StyleUnderline"/>
          <w:rFonts w:asciiTheme="minorHAnsi" w:hAnsiTheme="minorHAnsi" w:cstheme="minorHAnsi"/>
        </w:rPr>
        <w:t>have created increasingly vast mines of data as the information clusters surrounding the person grow more and more robust.</w:t>
      </w:r>
      <w:r w:rsidRPr="00193416">
        <w:rPr>
          <w:rFonts w:asciiTheme="minorHAnsi" w:hAnsiTheme="minorHAnsi" w:cstheme="minorHAnsi"/>
          <w:sz w:val="16"/>
        </w:rPr>
        <w:t xml:space="preserve"> Crucial to its methods of control, </w:t>
      </w:r>
      <w:r w:rsidRPr="00193416">
        <w:rPr>
          <w:rStyle w:val="Emphasis"/>
          <w:rFonts w:asciiTheme="minorHAnsi" w:hAnsiTheme="minorHAnsi" w:cstheme="minorHAnsi"/>
        </w:rPr>
        <w:t xml:space="preserve">data technologies have essentially determined the character of Empire. </w:t>
      </w:r>
      <w:r w:rsidRPr="00193416">
        <w:rPr>
          <w:rFonts w:asciiTheme="minorHAnsi" w:hAnsiTheme="minorHAnsi" w:cstheme="minorHAnsi"/>
          <w:sz w:val="16"/>
        </w:rPr>
        <w:t xml:space="preserve">Although their work is dissonant – namely with respect to their views on the type and nature of the ‘weapons’ required to challenge Imperial control – recent work by Giorgio Agamben, Michael Hardt and Antonio Negri and French collective Tiqqun will be the most useful bridge between critiques of ‘postmodern’ or ‘late’ capitalism made by Harvey and Jameson and the considerations of identity and the relationship of the person to Imperial capital that stem from poststructuralist strands of critical theory.5 </w:t>
      </w:r>
      <w:r w:rsidRPr="00193416">
        <w:rPr>
          <w:rStyle w:val="StyleUnderline"/>
          <w:rFonts w:asciiTheme="minorHAnsi" w:hAnsiTheme="minorHAnsi" w:cstheme="minorHAnsi"/>
        </w:rPr>
        <w:t>At the level of the subject and its relationship to Empire</w:t>
      </w:r>
      <w:r w:rsidRPr="00193416">
        <w:rPr>
          <w:rFonts w:asciiTheme="minorHAnsi" w:hAnsiTheme="minorHAnsi" w:cstheme="minorHAnsi"/>
          <w:sz w:val="16"/>
        </w:rPr>
        <w:t xml:space="preserve">, for example, </w:t>
      </w:r>
      <w:r w:rsidRPr="00193416">
        <w:rPr>
          <w:rStyle w:val="StyleUnderline"/>
          <w:rFonts w:asciiTheme="minorHAnsi" w:hAnsiTheme="minorHAnsi" w:cstheme="minorHAnsi"/>
        </w:rPr>
        <w:t>Tiqqun refer to the late-capitalist world order as a ‘regime of pan-inclusion’</w:t>
      </w:r>
      <w:r w:rsidRPr="00193416">
        <w:rPr>
          <w:rFonts w:asciiTheme="minorHAnsi" w:hAnsiTheme="minorHAnsi" w:cstheme="minorHAnsi"/>
          <w:sz w:val="16"/>
        </w:rPr>
        <w:t xml:space="preserve">6 </w:t>
      </w:r>
      <w:r w:rsidRPr="00193416">
        <w:rPr>
          <w:rStyle w:val="StyleUnderline"/>
          <w:rFonts w:asciiTheme="minorHAnsi" w:hAnsiTheme="minorHAnsi" w:cstheme="minorHAnsi"/>
        </w:rPr>
        <w:t>effected by the Law under Empire, an ‘omnivorous immanentization’ whose objective is to ‘make the world into continuous biopolitical tissue’.</w:t>
      </w:r>
      <w:r w:rsidRPr="00193416">
        <w:rPr>
          <w:rFonts w:asciiTheme="minorHAnsi" w:hAnsiTheme="minorHAnsi" w:cstheme="minorHAnsi"/>
          <w:sz w:val="16"/>
        </w:rPr>
        <w:t xml:space="preserve">7 This is not far afield from Hardt and Negri's description of Empire as ‘an open mouth with an infinite appetite, inviting all to come peacefully into its domain’.8 And so, despite the admitted differences between their works – and these are fundamental disagreements, such as Tiqqun's accusation that Hardt and Negri's embrace of the multitude is ultimately an expression of cynicism – there is enough assonance in their characterizations of Empire to make use of them both productively while remembering crucial distinctions. Returning to identity: </w:t>
      </w:r>
      <w:r w:rsidRPr="00193416">
        <w:rPr>
          <w:rStyle w:val="StyleUnderline"/>
          <w:rFonts w:asciiTheme="minorHAnsi" w:hAnsiTheme="minorHAnsi" w:cstheme="minorHAnsi"/>
        </w:rPr>
        <w:t xml:space="preserve">the increased use of data analysis has been embraced by two parallel forces: </w:t>
      </w:r>
      <w:r w:rsidRPr="00193416">
        <w:rPr>
          <w:rStyle w:val="StyleUnderline"/>
          <w:rFonts w:asciiTheme="minorHAnsi" w:hAnsiTheme="minorHAnsi" w:cstheme="minorHAnsi"/>
        </w:rPr>
        <w:lastRenderedPageBreak/>
        <w:t>marketing and surveillance.</w:t>
      </w:r>
      <w:r w:rsidRPr="00193416">
        <w:rPr>
          <w:rFonts w:asciiTheme="minorHAnsi" w:hAnsiTheme="minorHAnsi" w:cstheme="minorHAnsi"/>
          <w:sz w:val="16"/>
        </w:rPr>
        <w:t xml:space="preserve"> These are convenient lay terms for what Tiqqun understands as </w:t>
      </w:r>
      <w:r w:rsidRPr="00193416">
        <w:rPr>
          <w:rStyle w:val="StyleUnderline"/>
          <w:rFonts w:asciiTheme="minorHAnsi" w:hAnsiTheme="minorHAnsi" w:cstheme="minorHAnsi"/>
        </w:rPr>
        <w:t>the ‘sub-institutional practices’</w:t>
      </w:r>
      <w:r w:rsidRPr="00193416">
        <w:rPr>
          <w:rFonts w:asciiTheme="minorHAnsi" w:hAnsiTheme="minorHAnsi" w:cstheme="minorHAnsi"/>
          <w:sz w:val="16"/>
        </w:rPr>
        <w:t xml:space="preserve">9 </w:t>
      </w:r>
      <w:r w:rsidRPr="00193416">
        <w:rPr>
          <w:rStyle w:val="StyleUnderline"/>
          <w:rFonts w:asciiTheme="minorHAnsi" w:hAnsiTheme="minorHAnsi" w:cstheme="minorHAnsi"/>
        </w:rPr>
        <w:t>that underwrite the state's control of its population: ‘publicity’ and ‘police’</w:t>
      </w:r>
      <w:r w:rsidRPr="00193416">
        <w:rPr>
          <w:rFonts w:asciiTheme="minorHAnsi" w:hAnsiTheme="minorHAnsi" w:cstheme="minorHAnsi"/>
          <w:sz w:val="16"/>
        </w:rPr>
        <w:t>, or as they define them, ‘</w:t>
      </w:r>
      <w:r w:rsidRPr="00193416">
        <w:rPr>
          <w:rStyle w:val="StyleUnderline"/>
          <w:rFonts w:asciiTheme="minorHAnsi" w:hAnsiTheme="minorHAnsi" w:cstheme="minorHAnsi"/>
        </w:rPr>
        <w:t>the two agencies through which the liberal State gives transparency to the fundamental opacity of the population’.</w:t>
      </w:r>
      <w:r w:rsidRPr="00193416">
        <w:rPr>
          <w:rFonts w:asciiTheme="minorHAnsi" w:hAnsiTheme="minorHAnsi" w:cstheme="minorHAnsi"/>
          <w:sz w:val="16"/>
        </w:rPr>
        <w:t xml:space="preserve">10 </w:t>
      </w:r>
      <w:r w:rsidRPr="00193416">
        <w:rPr>
          <w:rStyle w:val="Emphasis"/>
          <w:rFonts w:asciiTheme="minorHAnsi" w:hAnsiTheme="minorHAnsi" w:cstheme="minorHAnsi"/>
        </w:rPr>
        <w:t>Empire</w:t>
      </w:r>
      <w:r w:rsidRPr="00193416">
        <w:rPr>
          <w:rFonts w:asciiTheme="minorHAnsi" w:hAnsiTheme="minorHAnsi" w:cstheme="minorHAnsi"/>
          <w:sz w:val="16"/>
        </w:rPr>
        <w:t xml:space="preserve">, Tiqqun argue, </w:t>
      </w:r>
      <w:r w:rsidRPr="00193416">
        <w:rPr>
          <w:rStyle w:val="Emphasis"/>
          <w:rFonts w:asciiTheme="minorHAnsi" w:hAnsiTheme="minorHAnsi" w:cstheme="minorHAnsi"/>
        </w:rPr>
        <w:t>accepts the impossibility of the modern state, but appropriates its techniques and apparatuses, allowing the State to live on ‘as pure appearance’.</w:t>
      </w:r>
      <w:r w:rsidRPr="00193416">
        <w:rPr>
          <w:rFonts w:asciiTheme="minorHAnsi" w:hAnsiTheme="minorHAnsi" w:cstheme="minorHAnsi"/>
          <w:sz w:val="16"/>
        </w:rPr>
        <w:t xml:space="preserve">11 </w:t>
      </w:r>
      <w:r w:rsidRPr="00193416">
        <w:rPr>
          <w:rStyle w:val="StyleUnderline"/>
          <w:rFonts w:asciiTheme="minorHAnsi" w:hAnsiTheme="minorHAnsi" w:cstheme="minorHAnsi"/>
        </w:rPr>
        <w:t>‘By connecting them to each other in view of the war effort, and in a manner largely independent of national States, these subinstitutional practices give birth to the two super-institutional poles of Empire: the police becomes Biopower, and publicity is transformed into the Spectacle’.</w:t>
      </w:r>
      <w:r w:rsidRPr="00193416">
        <w:rPr>
          <w:rFonts w:asciiTheme="minorHAnsi" w:hAnsiTheme="minorHAnsi" w:cstheme="minorHAnsi"/>
          <w:sz w:val="16"/>
        </w:rPr>
        <w:t xml:space="preserve">12 These concepts gesture toward the Foucauldian and Situationist roots of Tiqqun's writings. Tiqqun's two poles of Empire are worth considering separately for their specific relations to personal identity. </w:t>
      </w:r>
      <w:proofErr w:type="gramStart"/>
      <w:r w:rsidRPr="00193416">
        <w:rPr>
          <w:rFonts w:asciiTheme="minorHAnsi" w:hAnsiTheme="minorHAnsi" w:cstheme="minorHAnsi"/>
          <w:sz w:val="16"/>
        </w:rPr>
        <w:t>First, the police.</w:t>
      </w:r>
      <w:proofErr w:type="gramEnd"/>
      <w:r w:rsidRPr="00193416">
        <w:rPr>
          <w:rFonts w:asciiTheme="minorHAnsi" w:hAnsiTheme="minorHAnsi" w:cstheme="minorHAnsi"/>
          <w:sz w:val="16"/>
        </w:rPr>
        <w:t xml:space="preserve"> </w:t>
      </w:r>
      <w:r w:rsidRPr="00193416">
        <w:rPr>
          <w:rStyle w:val="StyleUnderline"/>
          <w:rFonts w:asciiTheme="minorHAnsi" w:hAnsiTheme="minorHAnsi" w:cstheme="minorHAnsi"/>
        </w:rPr>
        <w:t>Police activity and military operations</w:t>
      </w:r>
      <w:r w:rsidRPr="00193416">
        <w:rPr>
          <w:rFonts w:asciiTheme="minorHAnsi" w:hAnsiTheme="minorHAnsi" w:cstheme="minorHAnsi"/>
          <w:sz w:val="16"/>
        </w:rPr>
        <w:t xml:space="preserve">, as Hardt and Negri argue, </w:t>
      </w:r>
      <w:r w:rsidRPr="00193416">
        <w:rPr>
          <w:rStyle w:val="StyleUnderline"/>
          <w:rFonts w:asciiTheme="minorHAnsi" w:hAnsiTheme="minorHAnsi" w:cstheme="minorHAnsi"/>
        </w:rPr>
        <w:t>are becoming ‘virtually indistinguishable’.</w:t>
      </w:r>
      <w:r w:rsidRPr="00193416">
        <w:rPr>
          <w:rFonts w:asciiTheme="minorHAnsi" w:hAnsiTheme="minorHAnsi" w:cstheme="minorHAnsi"/>
          <w:sz w:val="16"/>
        </w:rPr>
        <w:t xml:space="preserve">13 For evidence of this claim, one need not look further than the paramilitary gear used by police when confronting protesters in Zuccotti Park or in downtown Oakland and compare them to those used by squads of US troops in Kabul or Baghdad. </w:t>
      </w:r>
      <w:r w:rsidRPr="00193416">
        <w:rPr>
          <w:rStyle w:val="StyleUnderline"/>
          <w:rFonts w:asciiTheme="minorHAnsi" w:hAnsiTheme="minorHAnsi" w:cstheme="minorHAnsi"/>
        </w:rPr>
        <w:t>While the militarization of the American police is not so new</w:t>
      </w:r>
      <w:r w:rsidRPr="00193416">
        <w:rPr>
          <w:rFonts w:asciiTheme="minorHAnsi" w:hAnsiTheme="minorHAnsi" w:cstheme="minorHAnsi"/>
          <w:sz w:val="16"/>
        </w:rPr>
        <w:t xml:space="preserve"> – as Al Baker observed in the New York Times, these tactics were first justified through the War on Drugs – </w:t>
      </w:r>
      <w:r w:rsidRPr="00193416">
        <w:rPr>
          <w:rStyle w:val="StyleUnderline"/>
          <w:rFonts w:asciiTheme="minorHAnsi" w:hAnsiTheme="minorHAnsi" w:cstheme="minorHAnsi"/>
        </w:rPr>
        <w:t>the War on Terror has undoubtedly accelerated the process.</w:t>
      </w:r>
      <w:r w:rsidRPr="00193416">
        <w:rPr>
          <w:rFonts w:asciiTheme="minorHAnsi" w:hAnsiTheme="minorHAnsi" w:cstheme="minorHAnsi"/>
          <w:sz w:val="16"/>
        </w:rPr>
        <w:t xml:space="preserve">14 </w:t>
      </w:r>
      <w:r w:rsidRPr="00193416">
        <w:rPr>
          <w:rStyle w:val="StyleUnderline"/>
          <w:rFonts w:asciiTheme="minorHAnsi" w:hAnsiTheme="minorHAnsi" w:cstheme="minorHAnsi"/>
        </w:rPr>
        <w:t>Militarization is not limited to tanks and guns. It sometimes prefers more subtle forms of violence and control. Intelligence and surveillance apparatuses provide the most salient example.</w:t>
      </w:r>
      <w:r w:rsidRPr="00193416">
        <w:rPr>
          <w:rFonts w:asciiTheme="minorHAnsi" w:hAnsiTheme="minorHAnsi" w:cstheme="minorHAnsi"/>
          <w:sz w:val="16"/>
        </w:rPr>
        <w:t xml:space="preserve"> Take </w:t>
      </w:r>
      <w:r w:rsidRPr="00193416">
        <w:rPr>
          <w:rStyle w:val="StyleUnderline"/>
          <w:rFonts w:asciiTheme="minorHAnsi" w:hAnsiTheme="minorHAnsi" w:cstheme="minorHAnsi"/>
        </w:rPr>
        <w:t>the government of Afghanistan</w:t>
      </w:r>
      <w:r w:rsidRPr="00193416">
        <w:rPr>
          <w:rFonts w:asciiTheme="minorHAnsi" w:hAnsiTheme="minorHAnsi" w:cstheme="minorHAnsi"/>
          <w:sz w:val="16"/>
        </w:rPr>
        <w:t xml:space="preserve">, which </w:t>
      </w:r>
      <w:r w:rsidRPr="00193416">
        <w:rPr>
          <w:rStyle w:val="StyleUnderline"/>
          <w:rFonts w:asciiTheme="minorHAnsi" w:hAnsiTheme="minorHAnsi" w:cstheme="minorHAnsi"/>
        </w:rPr>
        <w:t>responds to American carrot-and-stick diplomacy by volunteering its population for a dry run on large-scale bioinformatics schemes.</w:t>
      </w:r>
      <w:r w:rsidRPr="00193416">
        <w:rPr>
          <w:rFonts w:asciiTheme="minorHAnsi" w:hAnsiTheme="minorHAnsi" w:cstheme="minorHAnsi"/>
          <w:sz w:val="16"/>
        </w:rPr>
        <w:t xml:space="preserve"> There, </w:t>
      </w:r>
      <w:r w:rsidRPr="00193416">
        <w:rPr>
          <w:rStyle w:val="StyleUnderline"/>
          <w:rFonts w:asciiTheme="minorHAnsi" w:hAnsiTheme="minorHAnsi" w:cstheme="minorHAnsi"/>
        </w:rPr>
        <w:t>a government that already fingerprints and photographs everyone passing through the Kabul airport has now announced plans to create a fingerprint, photograph and iris-scan of every single one of its citizens.</w:t>
      </w:r>
      <w:r w:rsidRPr="00193416">
        <w:rPr>
          <w:rFonts w:asciiTheme="minorHAnsi" w:hAnsiTheme="minorHAnsi" w:cstheme="minorHAnsi"/>
          <w:sz w:val="16"/>
        </w:rPr>
        <w:t xml:space="preserve"> </w:t>
      </w:r>
      <w:r w:rsidRPr="00193416">
        <w:rPr>
          <w:rStyle w:val="StyleUnderline"/>
          <w:rFonts w:asciiTheme="minorHAnsi" w:hAnsiTheme="minorHAnsi" w:cstheme="minorHAnsi"/>
        </w:rPr>
        <w:t>This program is at least partially funded by the United States</w:t>
      </w:r>
      <w:r w:rsidRPr="00193416">
        <w:rPr>
          <w:rFonts w:asciiTheme="minorHAnsi" w:hAnsiTheme="minorHAnsi" w:cstheme="minorHAnsi"/>
          <w:sz w:val="16"/>
        </w:rPr>
        <w:t xml:space="preserve">, and Afghanistan shares its data with US intelligence agencies.15 American companies developing these technologies, such as Florida's Cross Match Technologies (‘The Worldwide Standard in Biometric Identity Solutions’), which designed the SEEK II wireless device ‘designed for wireless mobile iris, facial and fingerprint data capture’ claim their products are in ‘in use worldwide’.16 Indeed, given that the SEEK II is one of the wireless ID devices used by Special Operations Forces, it has been speculated that this was the device used to identify Osama bin Laden at the compound in Pakistan where he was killed.17 It should also be noted that the identities of the American killers of Osama bin Laden are protected by US intelligence.18 </w:t>
      </w:r>
      <w:r w:rsidRPr="00193416">
        <w:rPr>
          <w:rStyle w:val="StyleUnderline"/>
          <w:rFonts w:asciiTheme="minorHAnsi" w:hAnsiTheme="minorHAnsi" w:cstheme="minorHAnsi"/>
        </w:rPr>
        <w:t>Cross Match and similar biotech companies stand to gain by the expansion of these programs to other contexts, including domestic and peacetime ‘security’ initiatives.</w:t>
      </w:r>
      <w:r w:rsidRPr="00193416">
        <w:rPr>
          <w:rFonts w:asciiTheme="minorHAnsi" w:hAnsiTheme="minorHAnsi" w:cstheme="minorHAnsi"/>
          <w:sz w:val="16"/>
        </w:rPr>
        <w:t xml:space="preserve"> In fact, Cross Match did not fail to capitalize on its alleged assistance in the bin Laden assassination, announcing deals with the Argentine government, US Department of Defence and Palm Beach Gardens Police Department in the months following the Pakistan raid.19 The Palm Beach Police deal in particular legitimates Hardt and Negri's claim that </w:t>
      </w:r>
      <w:r w:rsidRPr="00193416">
        <w:rPr>
          <w:rStyle w:val="StyleUnderline"/>
          <w:rFonts w:asciiTheme="minorHAnsi" w:hAnsiTheme="minorHAnsi" w:cstheme="minorHAnsi"/>
        </w:rPr>
        <w:t>these data gathering tactics are not limited to lands identified as war zones or terrorist hotbeds.</w:t>
      </w:r>
      <w:r w:rsidRPr="00193416">
        <w:rPr>
          <w:rFonts w:asciiTheme="minorHAnsi" w:hAnsiTheme="minorHAnsi" w:cstheme="minorHAnsi"/>
          <w:sz w:val="16"/>
        </w:rPr>
        <w:t xml:space="preserve">20 </w:t>
      </w:r>
      <w:r w:rsidRPr="00193416">
        <w:rPr>
          <w:rStyle w:val="StyleUnderline"/>
          <w:rFonts w:asciiTheme="minorHAnsi" w:hAnsiTheme="minorHAnsi" w:cstheme="minorHAnsi"/>
        </w:rPr>
        <w:t>‘The domestic face of just-war doctrines and the war against terrorism’</w:t>
      </w:r>
      <w:r w:rsidRPr="00193416">
        <w:rPr>
          <w:rFonts w:asciiTheme="minorHAnsi" w:hAnsiTheme="minorHAnsi" w:cstheme="minorHAnsi"/>
          <w:sz w:val="16"/>
        </w:rPr>
        <w:t>, Hardt and Negri write, ‘</w:t>
      </w:r>
      <w:r w:rsidRPr="00193416">
        <w:rPr>
          <w:rStyle w:val="StyleUnderline"/>
          <w:rFonts w:asciiTheme="minorHAnsi" w:hAnsiTheme="minorHAnsi" w:cstheme="minorHAnsi"/>
        </w:rPr>
        <w:t>is a regime aimed at near complete social control</w:t>
      </w:r>
      <w:r w:rsidRPr="00193416">
        <w:rPr>
          <w:rFonts w:asciiTheme="minorHAnsi" w:hAnsiTheme="minorHAnsi" w:cstheme="minorHAnsi"/>
          <w:sz w:val="16"/>
        </w:rPr>
        <w:t xml:space="preserve"> […] </w:t>
      </w:r>
      <w:r w:rsidRPr="00193416">
        <w:rPr>
          <w:rStyle w:val="StyleUnderline"/>
          <w:rFonts w:asciiTheme="minorHAnsi" w:hAnsiTheme="minorHAnsi" w:cstheme="minorHAnsi"/>
        </w:rPr>
        <w:t>a society whose diminishing civil liberties and increasing rates of incarceration are in certain respects a manifestation of a constant social war’.</w:t>
      </w:r>
      <w:r w:rsidRPr="00193416">
        <w:rPr>
          <w:rFonts w:asciiTheme="minorHAnsi" w:hAnsiTheme="minorHAnsi" w:cstheme="minorHAnsi"/>
          <w:sz w:val="16"/>
        </w:rPr>
        <w:t xml:space="preserve">21 Despite Tiqqun's criticisms of ‘Negriism’ as ‘the ridiculous hope for a global democratic state’, they are in agreement on this point.22 </w:t>
      </w:r>
      <w:r w:rsidRPr="00193416">
        <w:rPr>
          <w:rStyle w:val="Emphasis"/>
          <w:rFonts w:asciiTheme="minorHAnsi" w:hAnsiTheme="minorHAnsi" w:cstheme="minorHAnsi"/>
        </w:rPr>
        <w:t xml:space="preserve">What biometrics and the ‘warfare state’ are attempting with both foreign and domestic police forces is to give ‘transparency to the fundamental opacity of the population’: an impersonal knowing that characterizes the progression from disciplinary societies to societies of control. </w:t>
      </w:r>
      <w:r w:rsidRPr="00193416">
        <w:rPr>
          <w:rStyle w:val="StyleUnderline"/>
          <w:rFonts w:asciiTheme="minorHAnsi" w:hAnsiTheme="minorHAnsi" w:cstheme="minorHAnsi"/>
        </w:rPr>
        <w:t>The second State agency of population transparency</w:t>
      </w:r>
      <w:r w:rsidRPr="00193416">
        <w:rPr>
          <w:rFonts w:asciiTheme="minorHAnsi" w:hAnsiTheme="minorHAnsi" w:cstheme="minorHAnsi"/>
          <w:sz w:val="16"/>
        </w:rPr>
        <w:t xml:space="preserve"> named by Tiqqun </w:t>
      </w:r>
      <w:r w:rsidRPr="00193416">
        <w:rPr>
          <w:rStyle w:val="StyleUnderline"/>
          <w:rFonts w:asciiTheme="minorHAnsi" w:hAnsiTheme="minorHAnsi" w:cstheme="minorHAnsi"/>
        </w:rPr>
        <w:t>is publicity.</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If the police are the flexed skeletal muscle of Empire, then </w:t>
      </w:r>
      <w:r w:rsidRPr="00193416">
        <w:rPr>
          <w:rStyle w:val="Emphasis"/>
          <w:rFonts w:asciiTheme="minorHAnsi" w:hAnsiTheme="minorHAnsi" w:cstheme="minorHAnsi"/>
        </w:rPr>
        <w:t>publicity is the smooth digestive muscle of Imperial force. It requires far less direction from any institutional command centre and functions continuously</w:t>
      </w:r>
      <w:r w:rsidRPr="00193416">
        <w:rPr>
          <w:rFonts w:asciiTheme="minorHAnsi" w:hAnsiTheme="minorHAnsi" w:cstheme="minorHAnsi"/>
          <w:sz w:val="16"/>
        </w:rPr>
        <w:t xml:space="preserve"> and more or less on its own </w:t>
      </w:r>
      <w:r w:rsidRPr="00193416">
        <w:rPr>
          <w:rStyle w:val="Emphasis"/>
          <w:rFonts w:asciiTheme="minorHAnsi" w:hAnsiTheme="minorHAnsi" w:cstheme="minorHAnsi"/>
        </w:rPr>
        <w:t>for as long as the capitalist organism is alive.</w:t>
      </w:r>
      <w:r w:rsidRPr="00193416">
        <w:rPr>
          <w:rFonts w:asciiTheme="minorHAnsi" w:hAnsiTheme="minorHAnsi" w:cstheme="minorHAnsi"/>
          <w:sz w:val="16"/>
        </w:rPr>
        <w:t xml:space="preserve"> It is no less interested than the police in controlling the population, but its methods are often less direct. </w:t>
      </w:r>
      <w:r w:rsidRPr="00193416">
        <w:rPr>
          <w:rStyle w:val="StyleUnderline"/>
          <w:rFonts w:asciiTheme="minorHAnsi" w:hAnsiTheme="minorHAnsi" w:cstheme="minorHAnsi"/>
        </w:rPr>
        <w:t>There are</w:t>
      </w:r>
      <w:r w:rsidRPr="00193416">
        <w:rPr>
          <w:rFonts w:asciiTheme="minorHAnsi" w:hAnsiTheme="minorHAnsi" w:cstheme="minorHAnsi"/>
          <w:sz w:val="16"/>
        </w:rPr>
        <w:t xml:space="preserve">, however, </w:t>
      </w:r>
      <w:r w:rsidRPr="00193416">
        <w:rPr>
          <w:rStyle w:val="StyleUnderline"/>
          <w:rFonts w:asciiTheme="minorHAnsi" w:hAnsiTheme="minorHAnsi" w:cstheme="minorHAnsi"/>
        </w:rPr>
        <w:t xml:space="preserve">some instances in which the tactics and technologies of police and </w:t>
      </w:r>
      <w:r w:rsidRPr="00193416">
        <w:rPr>
          <w:rStyle w:val="StyleUnderline"/>
          <w:rFonts w:asciiTheme="minorHAnsi" w:hAnsiTheme="minorHAnsi" w:cstheme="minorHAnsi"/>
        </w:rPr>
        <w:lastRenderedPageBreak/>
        <w:t>publicity as congruent;</w:t>
      </w:r>
      <w:r w:rsidRPr="00193416">
        <w:rPr>
          <w:rFonts w:asciiTheme="minorHAnsi" w:hAnsiTheme="minorHAnsi" w:cstheme="minorHAnsi"/>
          <w:sz w:val="16"/>
        </w:rPr>
        <w:t xml:space="preserve"> the </w:t>
      </w:r>
      <w:r w:rsidRPr="00193416">
        <w:rPr>
          <w:rStyle w:val="StyleUnderline"/>
          <w:rFonts w:asciiTheme="minorHAnsi" w:hAnsiTheme="minorHAnsi" w:cstheme="minorHAnsi"/>
        </w:rPr>
        <w:t>face-recognition</w:t>
      </w:r>
      <w:r w:rsidRPr="00193416">
        <w:rPr>
          <w:rFonts w:asciiTheme="minorHAnsi" w:hAnsiTheme="minorHAnsi" w:cstheme="minorHAnsi"/>
          <w:sz w:val="16"/>
        </w:rPr>
        <w:t xml:space="preserve"> feature added to Facebook </w:t>
      </w:r>
      <w:r w:rsidRPr="00193416">
        <w:rPr>
          <w:rStyle w:val="StyleUnderline"/>
          <w:rFonts w:asciiTheme="minorHAnsi" w:hAnsiTheme="minorHAnsi" w:cstheme="minorHAnsi"/>
        </w:rPr>
        <w:t>is one</w:t>
      </w:r>
      <w:r w:rsidRPr="00193416">
        <w:rPr>
          <w:rFonts w:asciiTheme="minorHAnsi" w:hAnsiTheme="minorHAnsi" w:cstheme="minorHAnsi"/>
          <w:sz w:val="16"/>
        </w:rPr>
        <w:t xml:space="preserve"> such </w:t>
      </w:r>
      <w:r w:rsidRPr="00193416">
        <w:rPr>
          <w:rStyle w:val="StyleUnderline"/>
          <w:rFonts w:asciiTheme="minorHAnsi" w:hAnsiTheme="minorHAnsi" w:cstheme="minorHAnsi"/>
        </w:rPr>
        <w:t>example.</w:t>
      </w:r>
      <w:r w:rsidRPr="00193416">
        <w:rPr>
          <w:rFonts w:asciiTheme="minorHAnsi" w:hAnsiTheme="minorHAnsi" w:cstheme="minorHAnsi"/>
          <w:sz w:val="16"/>
        </w:rPr>
        <w:t xml:space="preserve"> Credit scoring, or what Josh Lauer calls the ‘mass surveillance’ of ‘financial identity’ could also be considered a hybrid practice located somewhere between the poles of publicity and police, Spectacle and Biopower.23 Much of Tiqqun's understanding of publicity derives from Deleuze and Debord, particularly Deleuze's characterization of control society as one in which the corporation has taken over for the old Foucauldian disciplinary institutions. </w:t>
      </w:r>
      <w:r w:rsidRPr="00193416">
        <w:rPr>
          <w:rStyle w:val="StyleUnderline"/>
          <w:rFonts w:asciiTheme="minorHAnsi" w:hAnsiTheme="minorHAnsi" w:cstheme="minorHAnsi"/>
        </w:rPr>
        <w:t>In a globally interconnected society ruled by multinational corporations – a state of affairs increasingly disinterested in concealing itself – the corporate style of management and control has become ubiquitous, and control apparatuses have become enmeshed in entertainment and leisure in addition to industry and government.</w:t>
      </w:r>
      <w:r w:rsidRPr="00193416">
        <w:rPr>
          <w:rFonts w:asciiTheme="minorHAnsi" w:hAnsiTheme="minorHAnsi" w:cstheme="minorHAnsi"/>
          <w:sz w:val="16"/>
        </w:rPr>
        <w:t xml:space="preserve"> </w:t>
      </w:r>
      <w:r w:rsidRPr="00193416">
        <w:rPr>
          <w:rStyle w:val="StyleUnderline"/>
          <w:rFonts w:asciiTheme="minorHAnsi" w:hAnsiTheme="minorHAnsi" w:cstheme="minorHAnsi"/>
        </w:rPr>
        <w:t>‘Marketing has become the centre</w:t>
      </w:r>
      <w:r w:rsidRPr="00193416">
        <w:rPr>
          <w:rFonts w:asciiTheme="minorHAnsi" w:hAnsiTheme="minorHAnsi" w:cstheme="minorHAnsi"/>
          <w:sz w:val="16"/>
        </w:rPr>
        <w:t xml:space="preserve"> or the “soul” </w:t>
      </w:r>
      <w:r w:rsidRPr="00193416">
        <w:rPr>
          <w:rStyle w:val="StyleUnderline"/>
          <w:rFonts w:asciiTheme="minorHAnsi" w:hAnsiTheme="minorHAnsi" w:cstheme="minorHAnsi"/>
        </w:rPr>
        <w:t>of the corporation’</w:t>
      </w:r>
      <w:r w:rsidRPr="00193416">
        <w:rPr>
          <w:rFonts w:asciiTheme="minorHAnsi" w:hAnsiTheme="minorHAnsi" w:cstheme="minorHAnsi"/>
          <w:sz w:val="16"/>
        </w:rPr>
        <w:t xml:space="preserve">, Deleuze writes.24 </w:t>
      </w:r>
      <w:r w:rsidRPr="00193416">
        <w:rPr>
          <w:rStyle w:val="StyleUnderline"/>
          <w:rFonts w:asciiTheme="minorHAnsi" w:hAnsiTheme="minorHAnsi" w:cstheme="minorHAnsi"/>
        </w:rPr>
        <w:t>Indeed, Google, Facebook and their ilk make no secret of the fortunes they make through data mining. ‘Individuals’</w:t>
      </w:r>
      <w:r w:rsidRPr="00193416">
        <w:rPr>
          <w:rFonts w:asciiTheme="minorHAnsi" w:hAnsiTheme="minorHAnsi" w:cstheme="minorHAnsi"/>
          <w:sz w:val="16"/>
        </w:rPr>
        <w:t>, Deleuze observes, ‘</w:t>
      </w:r>
      <w:r w:rsidRPr="00193416">
        <w:rPr>
          <w:rStyle w:val="StyleUnderline"/>
          <w:rFonts w:asciiTheme="minorHAnsi" w:hAnsiTheme="minorHAnsi" w:cstheme="minorHAnsi"/>
        </w:rPr>
        <w:t>have become “dividuals”</w:t>
      </w:r>
      <w:r w:rsidRPr="00193416">
        <w:rPr>
          <w:rFonts w:asciiTheme="minorHAnsi" w:hAnsiTheme="minorHAnsi" w:cstheme="minorHAnsi"/>
          <w:sz w:val="16"/>
        </w:rPr>
        <w:t xml:space="preserve">, and masses, samples' data, markets or “banks”’.25 </w:t>
      </w:r>
      <w:r w:rsidRPr="00193416">
        <w:rPr>
          <w:rStyle w:val="StyleUnderline"/>
          <w:rFonts w:asciiTheme="minorHAnsi" w:hAnsiTheme="minorHAnsi" w:cstheme="minorHAnsi"/>
        </w:rPr>
        <w:t>Dividuals have attributes that are of interest to the corporation and to the biopolitical police force, but their identity is not usually of concern unless a threat is discerned.</w:t>
      </w:r>
      <w:r w:rsidRPr="00193416">
        <w:rPr>
          <w:rFonts w:asciiTheme="minorHAnsi" w:hAnsiTheme="minorHAnsi" w:cstheme="minorHAnsi"/>
          <w:sz w:val="16"/>
        </w:rPr>
        <w:t xml:space="preserve"> Or as media theorist Alexander Galloway has put it, in most cases ‘the clustering of descriptive information around a specific user becomes sufficient to explain the identity of that user’.26 </w:t>
      </w:r>
      <w:r w:rsidRPr="00193416">
        <w:rPr>
          <w:rStyle w:val="StyleUnderline"/>
          <w:rFonts w:asciiTheme="minorHAnsi" w:hAnsiTheme="minorHAnsi" w:cstheme="minorHAnsi"/>
        </w:rPr>
        <w:t>Corporations sell this data for marketing purposes based on ‘selects’ that allow them to stratify data clusters. But the value of what is being bought and sold originates in the activities or identity of individual people.</w:t>
      </w:r>
      <w:r w:rsidRPr="00193416">
        <w:rPr>
          <w:rFonts w:asciiTheme="minorHAnsi" w:hAnsiTheme="minorHAnsi" w:cstheme="minorHAnsi"/>
          <w:sz w:val="16"/>
        </w:rPr>
        <w:t xml:space="preserve"> Moreover, </w:t>
      </w:r>
      <w:r w:rsidRPr="00193416">
        <w:rPr>
          <w:rStyle w:val="Emphasis"/>
          <w:rFonts w:asciiTheme="minorHAnsi" w:hAnsiTheme="minorHAnsi" w:cstheme="minorHAnsi"/>
        </w:rPr>
        <w:t>raw data is increasingly produced on a volunteer basis by consumers themselves.</w:t>
      </w:r>
      <w:r w:rsidRPr="00193416">
        <w:rPr>
          <w:rFonts w:asciiTheme="minorHAnsi" w:hAnsiTheme="minorHAnsi" w:cstheme="minorHAnsi"/>
          <w:sz w:val="16"/>
        </w:rPr>
        <w:t xml:space="preserve"> Media theorists describe an ‘attention economy’ in which we labour almost constantly, even as leisure. As Jonathan Beller writes, ‘cinema and its succeeding (if still simultaneous) formations, particularly television, video, computers, and the internet, are deterritorialized factories in which spectators work, that is, in which we perform value-productive labour’.27 The mantra of his text is ‘to look is to labour’, that is, the attention we bestow on an image accretes value onto it. This attention economy is the basis for the wealth of marketing firms. And the ingenuity of these businesses lies in the fact that much of the labour that goes into the value of the services they sell is performed for free. The labourers remain disperse, deterritorialized, anonymous. </w:t>
      </w:r>
    </w:p>
    <w:p w:rsidR="008B5EB7" w:rsidRPr="00193416" w:rsidRDefault="008B5EB7" w:rsidP="008B5EB7">
      <w:pPr>
        <w:rPr>
          <w:rFonts w:asciiTheme="minorHAnsi" w:hAnsiTheme="minorHAnsi" w:cstheme="minorHAnsi"/>
        </w:rPr>
      </w:pP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False Consciousness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Capitalist Antagonisms structure concrete material reality, the 1ac’s discussion is false consciousness in order to distract from an analysis of totality—this totality is critical to creating a pedagogy from within debate that can transform society</w:t>
      </w:r>
    </w:p>
    <w:p w:rsidR="008B5EB7" w:rsidRPr="00193416" w:rsidRDefault="008B5EB7" w:rsidP="008B5EB7">
      <w:pPr>
        <w:rPr>
          <w:rStyle w:val="StyleUnderline"/>
          <w:rFonts w:asciiTheme="minorHAnsi" w:hAnsiTheme="minorHAnsi" w:cstheme="minorHAnsi"/>
          <w:bCs/>
          <w:sz w:val="26"/>
          <w:u w:val="none"/>
        </w:rPr>
      </w:pPr>
      <w:r w:rsidRPr="00193416">
        <w:rPr>
          <w:rStyle w:val="Style13ptBold"/>
          <w:rFonts w:asciiTheme="minorHAnsi" w:hAnsiTheme="minorHAnsi" w:cstheme="minorHAnsi"/>
        </w:rPr>
        <w:t xml:space="preserve">Zavarzadeh 2003 </w:t>
      </w:r>
      <w:r w:rsidRPr="00193416">
        <w:rPr>
          <w:rFonts w:asciiTheme="minorHAnsi" w:hAnsiTheme="minorHAnsi" w:cstheme="minorHAnsi"/>
        </w:rPr>
        <w:t xml:space="preserve">(Ma’sud, professor at Syracuse, “The Pedagogy of Totality,” </w:t>
      </w:r>
      <w:r w:rsidRPr="00193416">
        <w:rPr>
          <w:rFonts w:asciiTheme="minorHAnsi" w:hAnsiTheme="minorHAnsi" w:cstheme="minorHAnsi"/>
          <w:i/>
        </w:rPr>
        <w:t>Red Critique</w:t>
      </w:r>
      <w:r w:rsidRPr="00193416">
        <w:rPr>
          <w:rFonts w:asciiTheme="minorHAnsi" w:hAnsiTheme="minorHAnsi" w:cstheme="minorHAnsi"/>
        </w:rPr>
        <w:t xml:space="preserve">, Fall/Winter, </w:t>
      </w:r>
      <w:hyperlink r:id="rId37" w:history="1">
        <w:r w:rsidRPr="00193416">
          <w:rPr>
            <w:rStyle w:val="Hyperlink"/>
            <w:rFonts w:asciiTheme="minorHAnsi" w:hAnsiTheme="minorHAnsi" w:cstheme="minorHAnsi"/>
          </w:rPr>
          <w:t>http://www.redcritique.org/FallWinter2003/</w:t>
        </w:r>
      </w:hyperlink>
      <w:r w:rsidRPr="00193416">
        <w:rPr>
          <w:rFonts w:asciiTheme="minorHAnsi" w:hAnsiTheme="minorHAnsi" w:cstheme="minorHAnsi"/>
        </w:rPr>
        <w:t xml:space="preserve"> thepedagogyoftotality.htm)</w:t>
      </w:r>
    </w:p>
    <w:p w:rsidR="008B5EB7" w:rsidRPr="00193416" w:rsidRDefault="008B5EB7" w:rsidP="008B5EB7">
      <w:pPr>
        <w:rPr>
          <w:rFonts w:asciiTheme="minorHAnsi" w:hAnsiTheme="minorHAnsi" w:cstheme="minorHAnsi"/>
          <w:sz w:val="16"/>
        </w:rPr>
      </w:pPr>
      <w:r w:rsidRPr="00193416">
        <w:rPr>
          <w:rFonts w:asciiTheme="minorHAnsi" w:hAnsiTheme="minorHAnsi" w:cstheme="minorHAnsi"/>
          <w:sz w:val="16"/>
        </w:rPr>
        <w:t xml:space="preserve">To put "class" back into teaching of the "event" is to move beyond dissipating history through "trauma" and anecdotes of affect and thus put an end to the teaching of savviness, which masquerades as a curing of ignorance. </w:t>
      </w:r>
      <w:r w:rsidRPr="00193416">
        <w:rPr>
          <w:rStyle w:val="StyleUnderline"/>
          <w:rFonts w:asciiTheme="minorHAnsi" w:hAnsiTheme="minorHAnsi" w:cstheme="minorHAnsi"/>
        </w:rPr>
        <w:t xml:space="preserve">The task of the pedagogy of totality is to teach the abstract relations that structure the concrete material reality and not be distracted </w:t>
      </w:r>
      <w:r w:rsidRPr="00193416">
        <w:rPr>
          <w:rFonts w:asciiTheme="minorHAnsi" w:hAnsiTheme="minorHAnsi" w:cstheme="minorHAnsi"/>
          <w:sz w:val="16"/>
        </w:rPr>
        <w:t>by the details of appearance because "</w:t>
      </w:r>
      <w:r w:rsidRPr="00193416">
        <w:rPr>
          <w:rStyle w:val="StyleUnderline"/>
          <w:rFonts w:asciiTheme="minorHAnsi" w:hAnsiTheme="minorHAnsi" w:cstheme="minorHAnsi"/>
        </w:rPr>
        <w:t xml:space="preserve">abstractions </w:t>
      </w:r>
      <w:r w:rsidRPr="00193416">
        <w:rPr>
          <w:rFonts w:asciiTheme="minorHAnsi" w:hAnsiTheme="minorHAnsi" w:cstheme="minorHAnsi"/>
          <w:sz w:val="16"/>
        </w:rPr>
        <w:t xml:space="preserve">reflect nature more deeply, truly and completely" </w:t>
      </w:r>
      <w:r w:rsidRPr="00193416">
        <w:rPr>
          <w:rStyle w:val="StyleUnderline"/>
          <w:rFonts w:asciiTheme="minorHAnsi" w:hAnsiTheme="minorHAnsi" w:cstheme="minorHAnsi"/>
        </w:rPr>
        <w:t>and bring the student closer to grasping social totality</w:t>
      </w:r>
      <w:r w:rsidRPr="00193416">
        <w:rPr>
          <w:rFonts w:asciiTheme="minorHAnsi" w:hAnsiTheme="minorHAnsi" w:cstheme="minorHAnsi"/>
          <w:sz w:val="16"/>
        </w:rPr>
        <w:t xml:space="preserve">: "the relations of production in their totality" (Marx, Wage-Labour and Capital, 29), </w:t>
      </w:r>
      <w:r w:rsidRPr="00193416">
        <w:rPr>
          <w:rStyle w:val="StyleUnderline"/>
          <w:rFonts w:asciiTheme="minorHAnsi" w:hAnsiTheme="minorHAnsi" w:cstheme="minorHAnsi"/>
        </w:rPr>
        <w:t>which is constituted by class antagonism,</w:t>
      </w:r>
      <w:r w:rsidRPr="00193416">
        <w:rPr>
          <w:rFonts w:asciiTheme="minorHAnsi" w:hAnsiTheme="minorHAnsi" w:cstheme="minorHAnsi"/>
          <w:sz w:val="16"/>
        </w:rPr>
        <w:t xml:space="preserve"> and therefore its unity is a "unity of opposites" (Lenin, "On the Question of Dialectics", 358). </w:t>
      </w:r>
      <w:r w:rsidRPr="00193416">
        <w:rPr>
          <w:rStyle w:val="StyleUnderline"/>
          <w:rFonts w:asciiTheme="minorHAnsi" w:hAnsiTheme="minorHAnsi" w:cstheme="minorHAnsi"/>
        </w:rPr>
        <w:t xml:space="preserve">The hostility to conceptual analysis and particularly to class critique in contemporary pedagogy </w:t>
      </w:r>
      <w:r w:rsidRPr="00193416">
        <w:rPr>
          <w:rFonts w:asciiTheme="minorHAnsi" w:hAnsiTheme="minorHAnsi" w:cstheme="minorHAnsi"/>
          <w:sz w:val="16"/>
        </w:rPr>
        <w:t xml:space="preserve">goes well beyond the teach-ins on the "event". It </w:t>
      </w:r>
      <w:r w:rsidRPr="00193416">
        <w:rPr>
          <w:rStyle w:val="StyleUnderline"/>
          <w:rFonts w:asciiTheme="minorHAnsi" w:hAnsiTheme="minorHAnsi" w:cstheme="minorHAnsi"/>
        </w:rPr>
        <w:t>is the fundamental dogma of "radical" bourgeois pedagogy.</w:t>
      </w:r>
      <w:r w:rsidRPr="00193416">
        <w:rPr>
          <w:rFonts w:asciiTheme="minorHAnsi" w:hAnsiTheme="minorHAnsi" w:cstheme="minorHAnsi"/>
          <w:sz w:val="16"/>
        </w:rPr>
        <w:t xml:space="preserve"> Henry Giroux, for example, wipes out class from pedagogy on the grounds that "class" is part of what he calls "totalizing" politics (Impure Acts 25-26). </w:t>
      </w:r>
      <w:r w:rsidRPr="00193416">
        <w:rPr>
          <w:rStyle w:val="StyleUnderline"/>
          <w:rFonts w:asciiTheme="minorHAnsi" w:hAnsiTheme="minorHAnsi" w:cstheme="minorHAnsi"/>
        </w:rPr>
        <w:t xml:space="preserve">To be </w:t>
      </w:r>
      <w:r w:rsidRPr="00193416">
        <w:rPr>
          <w:rFonts w:asciiTheme="minorHAnsi" w:hAnsiTheme="minorHAnsi" w:cstheme="minorHAnsi"/>
          <w:sz w:val="16"/>
        </w:rPr>
        <w:t xml:space="preserve">so totally </w:t>
      </w:r>
      <w:r w:rsidRPr="00193416">
        <w:rPr>
          <w:rStyle w:val="StyleUnderline"/>
          <w:rFonts w:asciiTheme="minorHAnsi" w:hAnsiTheme="minorHAnsi" w:cstheme="minorHAnsi"/>
        </w:rPr>
        <w:t xml:space="preserve">opposed to totalizing is, </w:t>
      </w:r>
      <w:r w:rsidRPr="00193416">
        <w:rPr>
          <w:rFonts w:asciiTheme="minorHAnsi" w:hAnsiTheme="minorHAnsi" w:cstheme="minorHAnsi"/>
          <w:sz w:val="16"/>
        </w:rPr>
        <w:t xml:space="preserve">of course, </w:t>
      </w:r>
      <w:r w:rsidRPr="00193416">
        <w:rPr>
          <w:rStyle w:val="StyleUnderline"/>
          <w:rFonts w:asciiTheme="minorHAnsi" w:hAnsiTheme="minorHAnsi" w:cstheme="minorHAnsi"/>
        </w:rPr>
        <w:t xml:space="preserve">itself a totalization. </w:t>
      </w:r>
      <w:r w:rsidRPr="00193416">
        <w:rPr>
          <w:rFonts w:asciiTheme="minorHAnsi" w:hAnsiTheme="minorHAnsi" w:cstheme="minorHAnsi"/>
          <w:sz w:val="16"/>
        </w:rPr>
        <w:t xml:space="preserve">But totalizing in opposing totalization does not seem to bother Giroux and other anti-totalizing pedagogues because the issue, ultimately, is really not epistemological ("totalizing") but economic (class). </w:t>
      </w:r>
      <w:r w:rsidRPr="00193416">
        <w:rPr>
          <w:rStyle w:val="StyleUnderline"/>
          <w:rFonts w:asciiTheme="minorHAnsi" w:hAnsiTheme="minorHAnsi" w:cstheme="minorHAnsi"/>
        </w:rPr>
        <w:t xml:space="preserve">In contemporary pedagogy "totalizing" is an epistemological cover for the class cleansing of pedagogy. </w:t>
      </w:r>
      <w:r w:rsidRPr="00193416">
        <w:rPr>
          <w:rFonts w:asciiTheme="minorHAnsi" w:hAnsiTheme="minorHAnsi" w:cstheme="minorHAnsi"/>
          <w:sz w:val="16"/>
        </w:rPr>
        <w:t xml:space="preserve">[…] </w:t>
      </w:r>
      <w:r w:rsidRPr="00193416">
        <w:rPr>
          <w:rStyle w:val="StyleUnderline"/>
          <w:rFonts w:asciiTheme="minorHAnsi" w:hAnsiTheme="minorHAnsi" w:cstheme="minorHAnsi"/>
        </w:rPr>
        <w:t>Pedagogy is most effective when its lessons are situated in the conceptual analysis of objective social totality and grounded in historical materialist critique. Totalization is essential to transformative pedagogy because it is through totalization that the student—the future worker—is enabled to "see society</w:t>
      </w:r>
      <w:r w:rsidRPr="00193416">
        <w:rPr>
          <w:rFonts w:asciiTheme="minorHAnsi" w:hAnsiTheme="minorHAnsi" w:cstheme="minorHAnsi"/>
          <w:sz w:val="16"/>
        </w:rPr>
        <w:t xml:space="preserve"> from the center, </w:t>
      </w:r>
      <w:r w:rsidRPr="00193416">
        <w:rPr>
          <w:rStyle w:val="StyleUnderline"/>
          <w:rFonts w:asciiTheme="minorHAnsi" w:hAnsiTheme="minorHAnsi" w:cstheme="minorHAnsi"/>
        </w:rPr>
        <w:t xml:space="preserve">as a coherent whole" and therefore "act in such a way as to change reality" </w:t>
      </w:r>
      <w:r w:rsidRPr="00193416">
        <w:rPr>
          <w:rFonts w:asciiTheme="minorHAnsi" w:hAnsiTheme="minorHAnsi" w:cstheme="minorHAnsi"/>
          <w:sz w:val="16"/>
        </w:rPr>
        <w:t xml:space="preserve">(Lukacs, History and Class Consciousness, 69). </w:t>
      </w:r>
      <w:r w:rsidRPr="00193416">
        <w:rPr>
          <w:rStyle w:val="StyleUnderline"/>
          <w:rFonts w:asciiTheme="minorHAnsi" w:hAnsiTheme="minorHAnsi" w:cstheme="minorHAnsi"/>
        </w:rPr>
        <w:t xml:space="preserve">Changing reality in a sustained way, requires knowing it </w:t>
      </w:r>
      <w:r w:rsidRPr="00193416">
        <w:rPr>
          <w:rFonts w:asciiTheme="minorHAnsi" w:hAnsiTheme="minorHAnsi" w:cstheme="minorHAnsi"/>
          <w:sz w:val="16"/>
        </w:rPr>
        <w:t xml:space="preserve">historically and objectively, that is, </w:t>
      </w:r>
      <w:r w:rsidRPr="00193416">
        <w:rPr>
          <w:rStyle w:val="StyleUnderline"/>
          <w:rFonts w:asciiTheme="minorHAnsi" w:hAnsiTheme="minorHAnsi" w:cstheme="minorHAnsi"/>
        </w:rPr>
        <w:t xml:space="preserve">conceptually as a totality in structure and not simply reacting to it as a galaxy of signifiers </w:t>
      </w:r>
      <w:r w:rsidRPr="00193416">
        <w:rPr>
          <w:rFonts w:asciiTheme="minorHAnsi" w:hAnsiTheme="minorHAnsi" w:cstheme="minorHAnsi"/>
          <w:sz w:val="16"/>
        </w:rPr>
        <w:t xml:space="preserve">(as textualists have done); </w:t>
      </w:r>
      <w:r w:rsidRPr="00193416">
        <w:rPr>
          <w:rStyle w:val="StyleUnderline"/>
          <w:rFonts w:asciiTheme="minorHAnsi" w:hAnsiTheme="minorHAnsi" w:cstheme="minorHAnsi"/>
        </w:rPr>
        <w:t xml:space="preserve">as the working of power in networks of discourses </w:t>
      </w:r>
      <w:r w:rsidRPr="00193416">
        <w:rPr>
          <w:rFonts w:asciiTheme="minorHAnsi" w:hAnsiTheme="minorHAnsi" w:cstheme="minorHAnsi"/>
          <w:sz w:val="16"/>
        </w:rPr>
        <w:t xml:space="preserve">(Foucault), </w:t>
      </w:r>
      <w:r w:rsidRPr="00193416">
        <w:rPr>
          <w:rStyle w:val="StyleUnderline"/>
          <w:rFonts w:asciiTheme="minorHAnsi" w:hAnsiTheme="minorHAnsi" w:cstheme="minorHAnsi"/>
        </w:rPr>
        <w:t xml:space="preserve">or as a spontaneous reality </w:t>
      </w:r>
      <w:r w:rsidRPr="00193416">
        <w:rPr>
          <w:rFonts w:asciiTheme="minorHAnsi" w:hAnsiTheme="minorHAnsi" w:cstheme="minorHAnsi"/>
          <w:sz w:val="16"/>
        </w:rPr>
        <w:t xml:space="preserve">that is available to us in its full immediacy (as activists have done with eclecticism and sentimentality). </w:t>
      </w:r>
      <w:r w:rsidRPr="00193416">
        <w:rPr>
          <w:rStyle w:val="StyleUnderline"/>
          <w:rFonts w:asciiTheme="minorHAnsi" w:hAnsiTheme="minorHAnsi" w:cstheme="minorHAnsi"/>
        </w:rPr>
        <w:t>Pedagogy</w:t>
      </w:r>
      <w:r w:rsidRPr="00193416">
        <w:rPr>
          <w:rFonts w:asciiTheme="minorHAnsi" w:hAnsiTheme="minorHAnsi" w:cstheme="minorHAnsi"/>
          <w:sz w:val="16"/>
        </w:rPr>
        <w:t xml:space="preserve">, in other words, </w:t>
      </w:r>
      <w:r w:rsidRPr="00193416">
        <w:rPr>
          <w:rStyle w:val="StyleUnderline"/>
          <w:rFonts w:asciiTheme="minorHAnsi" w:hAnsiTheme="minorHAnsi" w:cstheme="minorHAnsi"/>
        </w:rPr>
        <w:t>is always partisan and the only question is whose side</w:t>
      </w:r>
      <w:r w:rsidRPr="00193416">
        <w:rPr>
          <w:rFonts w:asciiTheme="minorHAnsi" w:hAnsiTheme="minorHAnsi" w:cstheme="minorHAnsi"/>
          <w:sz w:val="16"/>
        </w:rPr>
        <w:t xml:space="preserve"> (in the great class struggles) </w:t>
      </w:r>
      <w:r w:rsidRPr="00193416">
        <w:rPr>
          <w:rStyle w:val="StyleUnderline"/>
          <w:rFonts w:asciiTheme="minorHAnsi" w:hAnsiTheme="minorHAnsi" w:cstheme="minorHAnsi"/>
        </w:rPr>
        <w:t>it takes and why</w:t>
      </w:r>
      <w:r w:rsidRPr="00193416">
        <w:rPr>
          <w:rFonts w:asciiTheme="minorHAnsi" w:hAnsiTheme="minorHAnsi" w:cstheme="minorHAnsi"/>
          <w:sz w:val="16"/>
        </w:rPr>
        <w:t xml:space="preserve">: "Who does not know that talk about this or that institution being non-partisan is generally nothing but the humbug of the ruling classes, who want to gloss over the fact that existing institutions are already imbued, in ninety-nine cases out of a hundred, with a very definite political spirit?" </w:t>
      </w:r>
      <w:proofErr w:type="gramStart"/>
      <w:r w:rsidRPr="00193416">
        <w:rPr>
          <w:rFonts w:asciiTheme="minorHAnsi" w:hAnsiTheme="minorHAnsi" w:cstheme="minorHAnsi"/>
          <w:sz w:val="16"/>
        </w:rPr>
        <w:t>(Lenin, "The Tasks of the Revolutionary Youth").</w:t>
      </w:r>
      <w:proofErr w:type="gramEnd"/>
      <w:r w:rsidRPr="00193416">
        <w:rPr>
          <w:rFonts w:asciiTheme="minorHAnsi" w:hAnsiTheme="minorHAnsi" w:cstheme="minorHAnsi"/>
          <w:sz w:val="16"/>
        </w:rPr>
        <w:t xml:space="preserve"> </w:t>
      </w:r>
      <w:r w:rsidRPr="00193416">
        <w:rPr>
          <w:rStyle w:val="StyleUnderline"/>
          <w:rFonts w:asciiTheme="minorHAnsi" w:hAnsiTheme="minorHAnsi" w:cstheme="minorHAnsi"/>
        </w:rPr>
        <w:t>Criticism of totality as a closural space that excludes "difference" and thus leads to "totalitarianism" is based on an anti-materialist reading of difference as "contingency"</w:t>
      </w:r>
      <w:r w:rsidRPr="00193416">
        <w:rPr>
          <w:rFonts w:asciiTheme="minorHAnsi" w:hAnsiTheme="minorHAnsi" w:cstheme="minorHAnsi"/>
          <w:sz w:val="16"/>
        </w:rPr>
        <w:t xml:space="preserve"> (Richard Rorty, Contingency, Irony, and Solidarity, 3-69); as "</w:t>
      </w:r>
      <w:r w:rsidRPr="00193416">
        <w:rPr>
          <w:rStyle w:val="StyleUnderline"/>
          <w:rFonts w:asciiTheme="minorHAnsi" w:hAnsiTheme="minorHAnsi" w:cstheme="minorHAnsi"/>
        </w:rPr>
        <w:t>hybridity</w:t>
      </w:r>
      <w:r w:rsidRPr="00193416">
        <w:rPr>
          <w:rFonts w:asciiTheme="minorHAnsi" w:hAnsiTheme="minorHAnsi" w:cstheme="minorHAnsi"/>
          <w:sz w:val="16"/>
        </w:rPr>
        <w:t xml:space="preserve">" (Homi Bhabha, The Location of Culture); as "differance"—the play of "traces" in the differing and deferral of the sign (Derrida, "Differance"); </w:t>
      </w:r>
      <w:r w:rsidRPr="00193416">
        <w:rPr>
          <w:rStyle w:val="StyleUnderline"/>
          <w:rFonts w:asciiTheme="minorHAnsi" w:hAnsiTheme="minorHAnsi" w:cstheme="minorHAnsi"/>
        </w:rPr>
        <w:t>or the performativity of identity</w:t>
      </w:r>
      <w:r w:rsidRPr="00193416">
        <w:rPr>
          <w:rFonts w:asciiTheme="minorHAnsi" w:hAnsiTheme="minorHAnsi" w:cstheme="minorHAnsi"/>
          <w:sz w:val="16"/>
        </w:rPr>
        <w:t xml:space="preserve"> (Judith Butler, Bodies That Matter: On the Discursive Limits of "Sex"). </w:t>
      </w:r>
      <w:r w:rsidRPr="00193416">
        <w:rPr>
          <w:rStyle w:val="StyleUnderline"/>
          <w:rFonts w:asciiTheme="minorHAnsi" w:hAnsiTheme="minorHAnsi" w:cstheme="minorHAnsi"/>
        </w:rPr>
        <w:t xml:space="preserve">These </w:t>
      </w:r>
      <w:r w:rsidRPr="00193416">
        <w:rPr>
          <w:rFonts w:asciiTheme="minorHAnsi" w:hAnsiTheme="minorHAnsi" w:cstheme="minorHAnsi"/>
          <w:sz w:val="16"/>
        </w:rPr>
        <w:t xml:space="preserve">and other versions of difference (Anthony Giddens, Runaway World: How Globalization is Reshaping Our Lives) in contemporary pedagogy, </w:t>
      </w:r>
      <w:r w:rsidRPr="00193416">
        <w:rPr>
          <w:rStyle w:val="StyleUnderline"/>
          <w:rFonts w:asciiTheme="minorHAnsi" w:hAnsiTheme="minorHAnsi" w:cstheme="minorHAnsi"/>
        </w:rPr>
        <w:t>are based on cultural heterogeneities that deflect the difference that makes all the differences: the social division of labor under capitalism. The pedagogy of totality writes the foundational difference of class, which explains all these differences, back into teaching and foregrounds it</w:t>
      </w:r>
      <w:r w:rsidRPr="00193416">
        <w:rPr>
          <w:rFonts w:asciiTheme="minorHAnsi" w:hAnsiTheme="minorHAnsi" w:cstheme="minorHAnsi"/>
          <w:sz w:val="16"/>
        </w:rPr>
        <w:t xml:space="preserve"> not as aleatory signs (which is the epistemology of all these differences) but </w:t>
      </w:r>
      <w:r w:rsidRPr="00193416">
        <w:rPr>
          <w:rStyle w:val="StyleUnderline"/>
          <w:rFonts w:asciiTheme="minorHAnsi" w:hAnsiTheme="minorHAnsi" w:cstheme="minorHAnsi"/>
        </w:rPr>
        <w:t xml:space="preserve">as a historical necessity for capital, which divides people with rigid clarity in the regime of wage labor </w:t>
      </w:r>
      <w:r w:rsidRPr="00193416">
        <w:rPr>
          <w:rFonts w:asciiTheme="minorHAnsi" w:hAnsiTheme="minorHAnsi" w:cstheme="minorHAnsi"/>
          <w:sz w:val="16"/>
        </w:rPr>
        <w:t xml:space="preserve">(Marx and Engels, Manifesto of the Communist Party, 40-60). Social totality, as I have suggested, is a totality with a materialist (class) difference. It is a resistance against the ferocity of "contingency", "performativity", "hybridity", and "differance" which, with the spiritual aroma of religion, have re-written the world in cynicism, in pathos, and ironically but always in the interest of the transnational bourgeoisie. […] </w:t>
      </w:r>
      <w:r w:rsidRPr="00193416">
        <w:rPr>
          <w:rStyle w:val="StyleUnderline"/>
          <w:rFonts w:asciiTheme="minorHAnsi" w:hAnsiTheme="minorHAnsi" w:cstheme="minorHAnsi"/>
        </w:rPr>
        <w:t>A pedagogy that understand class</w:t>
      </w:r>
      <w:r w:rsidRPr="00193416">
        <w:rPr>
          <w:rFonts w:asciiTheme="minorHAnsi" w:hAnsiTheme="minorHAnsi" w:cstheme="minorHAnsi"/>
          <w:sz w:val="16"/>
        </w:rPr>
        <w:t xml:space="preserve">—as </w:t>
      </w:r>
      <w:proofErr w:type="gramStart"/>
      <w:r w:rsidRPr="00193416">
        <w:rPr>
          <w:rFonts w:asciiTheme="minorHAnsi" w:hAnsiTheme="minorHAnsi" w:cstheme="minorHAnsi"/>
          <w:sz w:val="16"/>
        </w:rPr>
        <w:t>an objectivity</w:t>
      </w:r>
      <w:proofErr w:type="gramEnd"/>
      <w:r w:rsidRPr="00193416">
        <w:rPr>
          <w:rFonts w:asciiTheme="minorHAnsi" w:hAnsiTheme="minorHAnsi" w:cstheme="minorHAnsi"/>
          <w:sz w:val="16"/>
        </w:rPr>
        <w:t>—</w:t>
      </w:r>
      <w:r w:rsidRPr="00193416">
        <w:rPr>
          <w:rStyle w:val="StyleUnderline"/>
          <w:rFonts w:asciiTheme="minorHAnsi" w:hAnsiTheme="minorHAnsi" w:cstheme="minorHAnsi"/>
        </w:rPr>
        <w:t>will be able to contribute to its transformation. Without teaching for ending class,</w:t>
      </w:r>
      <w:r w:rsidRPr="00193416">
        <w:rPr>
          <w:rFonts w:asciiTheme="minorHAnsi" w:hAnsiTheme="minorHAnsi" w:cstheme="minorHAnsi"/>
          <w:sz w:val="16"/>
        </w:rPr>
        <w:t xml:space="preserve"> which is possible only through understanding it as objective, </w:t>
      </w:r>
      <w:r w:rsidRPr="00193416">
        <w:rPr>
          <w:rStyle w:val="StyleUnderline"/>
          <w:rFonts w:asciiTheme="minorHAnsi" w:hAnsiTheme="minorHAnsi" w:cstheme="minorHAnsi"/>
        </w:rPr>
        <w:t xml:space="preserve">all acts of pedagogy become acts of cultural adjustment to </w:t>
      </w:r>
      <w:r w:rsidRPr="00193416">
        <w:rPr>
          <w:rStyle w:val="StyleUnderline"/>
          <w:rFonts w:asciiTheme="minorHAnsi" w:hAnsiTheme="minorHAnsi" w:cstheme="minorHAnsi"/>
        </w:rPr>
        <w:lastRenderedPageBreak/>
        <w:t>the dominant social conditions—acts of learning "how power works"</w:t>
      </w:r>
      <w:r w:rsidRPr="00193416">
        <w:rPr>
          <w:rFonts w:asciiTheme="minorHAnsi" w:hAnsiTheme="minorHAnsi" w:cstheme="minorHAnsi"/>
          <w:sz w:val="16"/>
        </w:rPr>
        <w:t xml:space="preserve"> (Giroux, Impure Acts, 139) </w:t>
      </w:r>
      <w:r w:rsidRPr="00193416">
        <w:rPr>
          <w:rStyle w:val="StyleUnderline"/>
          <w:rFonts w:asciiTheme="minorHAnsi" w:hAnsiTheme="minorHAnsi" w:cstheme="minorHAnsi"/>
        </w:rPr>
        <w:t>in order to manipulate it and make it work for them.</w:t>
      </w:r>
      <w:r w:rsidRPr="00193416">
        <w:rPr>
          <w:rFonts w:asciiTheme="minorHAnsi" w:hAnsiTheme="minorHAnsi" w:cstheme="minorHAnsi"/>
          <w:sz w:val="16"/>
        </w:rPr>
        <w:t xml:space="preserve"> Giroux calls the arts and crafts of manipulating power, "critical pedagogy" and call its manipulators "</w:t>
      </w:r>
      <w:r w:rsidRPr="00193416">
        <w:rPr>
          <w:rStyle w:val="StyleUnderline"/>
          <w:rFonts w:asciiTheme="minorHAnsi" w:hAnsiTheme="minorHAnsi" w:cstheme="minorHAnsi"/>
        </w:rPr>
        <w:t>critical citizens</w:t>
      </w:r>
      <w:r w:rsidRPr="00193416">
        <w:rPr>
          <w:rFonts w:asciiTheme="minorHAnsi" w:hAnsiTheme="minorHAnsi" w:cstheme="minorHAnsi"/>
          <w:sz w:val="16"/>
        </w:rPr>
        <w:t xml:space="preserve">". This </w:t>
      </w:r>
      <w:r w:rsidRPr="00193416">
        <w:rPr>
          <w:rStyle w:val="StyleUnderline"/>
          <w:rFonts w:asciiTheme="minorHAnsi" w:hAnsiTheme="minorHAnsi" w:cstheme="minorHAnsi"/>
        </w:rPr>
        <w:t>is</w:t>
      </w:r>
      <w:r w:rsidRPr="00193416">
        <w:rPr>
          <w:rFonts w:asciiTheme="minorHAnsi" w:hAnsiTheme="minorHAnsi" w:cstheme="minorHAnsi"/>
          <w:sz w:val="16"/>
        </w:rPr>
        <w:t xml:space="preserve"> a citizenry, however, that is </w:t>
      </w:r>
      <w:r w:rsidRPr="00193416">
        <w:rPr>
          <w:rStyle w:val="StyleUnderline"/>
          <w:rFonts w:asciiTheme="minorHAnsi" w:hAnsiTheme="minorHAnsi" w:cstheme="minorHAnsi"/>
        </w:rPr>
        <w:t>always concerned with how power works on "them", through "them" and for "them" (not the collective). It is obsessed with "power" and never concerned with "exploitation". It is</w:t>
      </w:r>
      <w:r w:rsidRPr="00193416">
        <w:rPr>
          <w:rFonts w:asciiTheme="minorHAnsi" w:hAnsiTheme="minorHAnsi" w:cstheme="minorHAnsi"/>
          <w:sz w:val="16"/>
        </w:rPr>
        <w:t xml:space="preserve">, in </w:t>
      </w:r>
      <w:r w:rsidRPr="00193416">
        <w:rPr>
          <w:rStyle w:val="StyleUnderline"/>
          <w:rFonts w:asciiTheme="minorHAnsi" w:hAnsiTheme="minorHAnsi" w:cstheme="minorHAnsi"/>
        </w:rPr>
        <w:t>the language of bourgeois stratification, an "upper middle class" citizenry for whom the question of poverty (exploitation) is non-existent, and the only question is the question of personal liberty (power),</w:t>
      </w:r>
      <w:r w:rsidRPr="00193416">
        <w:rPr>
          <w:rFonts w:asciiTheme="minorHAnsi" w:hAnsiTheme="minorHAnsi" w:cstheme="minorHAnsi"/>
          <w:sz w:val="16"/>
        </w:rPr>
        <w:t xml:space="preserve"> as Giroux makes even more clear in his stories in Breaking into the Movies: Film and the Culture of Politics; Public Spaces, Private Lives.</w:t>
      </w:r>
    </w:p>
    <w:p w:rsidR="008B5EB7" w:rsidRPr="00193416" w:rsidRDefault="008B5EB7" w:rsidP="008B5EB7">
      <w:pPr>
        <w:rPr>
          <w:rFonts w:asciiTheme="minorHAnsi" w:hAnsiTheme="minorHAnsi" w:cstheme="minorHAnsi"/>
        </w:rPr>
      </w:pP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Family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 xml:space="preserve">Focus on the family is too narrow </w:t>
      </w:r>
      <w:proofErr w:type="gramStart"/>
      <w:r w:rsidRPr="00193416">
        <w:rPr>
          <w:rFonts w:asciiTheme="minorHAnsi" w:hAnsiTheme="minorHAnsi" w:cstheme="minorHAnsi"/>
        </w:rPr>
        <w:t>-  leads</w:t>
      </w:r>
      <w:proofErr w:type="gramEnd"/>
      <w:r w:rsidRPr="00193416">
        <w:rPr>
          <w:rFonts w:asciiTheme="minorHAnsi" w:hAnsiTheme="minorHAnsi" w:cstheme="minorHAnsi"/>
        </w:rPr>
        <w:t xml:space="preserve"> to depoliticization </w:t>
      </w:r>
    </w:p>
    <w:p w:rsidR="008B5EB7" w:rsidRPr="00193416" w:rsidRDefault="008B5EB7" w:rsidP="008B5EB7">
      <w:pPr>
        <w:rPr>
          <w:rFonts w:asciiTheme="minorHAnsi" w:hAnsiTheme="minorHAnsi" w:cstheme="minorHAnsi"/>
        </w:rPr>
      </w:pPr>
      <w:r w:rsidRPr="00193416">
        <w:rPr>
          <w:rFonts w:asciiTheme="minorHAnsi" w:hAnsiTheme="minorHAnsi" w:cstheme="minorHAnsi"/>
        </w:rPr>
        <w:t>Dean 14 [Jodi, Professor of Humanities and Social Sciences at Hobart and William Smith Colleges, Book review, book by Kennan Ferguson, Prof @ U Wisconsin-Milwaukee, pub. Duke: Durham, NC (2012), “All in the family: On community and incommensurability,” Contemporary Political Theory (2014) 13, 307–316, 20 May 2014]</w:t>
      </w:r>
    </w:p>
    <w:p w:rsidR="008B5EB7" w:rsidRPr="00193416" w:rsidRDefault="008B5EB7" w:rsidP="008B5EB7">
      <w:pPr>
        <w:rPr>
          <w:rFonts w:asciiTheme="minorHAnsi" w:hAnsiTheme="minorHAnsi" w:cstheme="minorHAnsi"/>
          <w:sz w:val="16"/>
        </w:rPr>
      </w:pPr>
      <w:r w:rsidRPr="00193416">
        <w:rPr>
          <w:rFonts w:asciiTheme="minorHAnsi" w:hAnsiTheme="minorHAnsi" w:cstheme="minorHAnsi"/>
          <w:sz w:val="16"/>
        </w:rPr>
        <w:t xml:space="preserve">With respect to the family, Kennan convincingly argues that a notion of the family underpins liberal and communitarian ideas of politics. He demonstrates how this notion denies the tensions and problems that make the family a scene of conflict rather than an ideal unity. </w:t>
      </w:r>
      <w:r w:rsidRPr="00193416">
        <w:rPr>
          <w:rStyle w:val="StyleUnderline"/>
          <w:rFonts w:asciiTheme="minorHAnsi" w:hAnsiTheme="minorHAnsi" w:cstheme="minorHAnsi"/>
        </w:rPr>
        <w:t>But I am not convinced by his further argument that the family is the most important and significant site of most people’s political engagements</w:t>
      </w:r>
      <w:r w:rsidRPr="00193416">
        <w:rPr>
          <w:rFonts w:asciiTheme="minorHAnsi" w:hAnsiTheme="minorHAnsi" w:cstheme="minorHAnsi"/>
          <w:sz w:val="16"/>
        </w:rPr>
        <w:t xml:space="preserve">, </w:t>
      </w:r>
      <w:r w:rsidRPr="00193416">
        <w:rPr>
          <w:rStyle w:val="StyleUnderline"/>
          <w:rFonts w:asciiTheme="minorHAnsi" w:hAnsiTheme="minorHAnsi" w:cstheme="minorHAnsi"/>
        </w:rPr>
        <w:t>far more important to any of our commitments to political abstractions. Ferguson makes this point when he says</w:t>
      </w:r>
      <w:r w:rsidRPr="00193416">
        <w:rPr>
          <w:rFonts w:asciiTheme="minorHAnsi" w:hAnsiTheme="minorHAnsi" w:cstheme="minorHAnsi"/>
          <w:sz w:val="16"/>
        </w:rPr>
        <w:t>:"</w:t>
      </w:r>
      <w:r w:rsidRPr="00193416">
        <w:rPr>
          <w:rStyle w:val="StyleUnderline"/>
          <w:rFonts w:asciiTheme="minorHAnsi" w:hAnsiTheme="minorHAnsi" w:cstheme="minorHAnsi"/>
        </w:rPr>
        <w:t>For</w:t>
      </w:r>
      <w:r w:rsidRPr="00193416">
        <w:rPr>
          <w:rFonts w:asciiTheme="minorHAnsi" w:hAnsiTheme="minorHAnsi" w:cstheme="minorHAnsi"/>
          <w:sz w:val="16"/>
        </w:rPr>
        <w:t xml:space="preserve"> most of us, </w:t>
      </w:r>
      <w:r w:rsidRPr="00193416">
        <w:rPr>
          <w:rStyle w:val="StyleUnderline"/>
          <w:rFonts w:asciiTheme="minorHAnsi" w:hAnsiTheme="minorHAnsi" w:cstheme="minorHAnsi"/>
        </w:rPr>
        <w:t>even the most politically committed</w:t>
      </w:r>
      <w:r w:rsidRPr="00193416">
        <w:rPr>
          <w:rFonts w:asciiTheme="minorHAnsi" w:hAnsiTheme="minorHAnsi" w:cstheme="minorHAnsi"/>
          <w:sz w:val="16"/>
        </w:rPr>
        <w:t xml:space="preserve"> or religiously observant, </w:t>
      </w:r>
      <w:r w:rsidRPr="00193416">
        <w:rPr>
          <w:rStyle w:val="StyleUnderline"/>
          <w:rFonts w:asciiTheme="minorHAnsi" w:hAnsiTheme="minorHAnsi" w:cstheme="minorHAnsi"/>
        </w:rPr>
        <w:t>questions of how to make a living or how to promote a just society fade into the background in comparison to our relationships to our loved ones</w:t>
      </w:r>
      <w:r w:rsidRPr="00193416">
        <w:rPr>
          <w:rFonts w:asciiTheme="minorHAnsi" w:hAnsiTheme="minorHAnsi" w:cstheme="minorHAnsi"/>
          <w:sz w:val="16"/>
        </w:rPr>
        <w:t>, our attempts to negotiate closeness to and distance from our lovers, our parents, our children. (p. 25)" And"</w:t>
      </w:r>
      <w:r w:rsidRPr="00193416">
        <w:rPr>
          <w:rStyle w:val="StyleUnderline"/>
          <w:rFonts w:asciiTheme="minorHAnsi" w:hAnsiTheme="minorHAnsi" w:cstheme="minorHAnsi"/>
        </w:rPr>
        <w:t>We care far more about those close to us than we do about those who can change the world at large</w:t>
      </w:r>
      <w:r w:rsidRPr="00193416">
        <w:rPr>
          <w:rFonts w:asciiTheme="minorHAnsi" w:hAnsiTheme="minorHAnsi" w:cstheme="minorHAnsi"/>
          <w:sz w:val="16"/>
        </w:rPr>
        <w:t xml:space="preserve">. (p. 26)" And"The negotiations between a parent and a teenager over curfews, bedtimes, and familial responsibilities are far more fraught, far more important, than more grandiose and distant abstract ethical questions. (p. 31)" </w:t>
      </w:r>
      <w:r w:rsidRPr="00193416">
        <w:rPr>
          <w:rStyle w:val="Emphasis"/>
          <w:rFonts w:asciiTheme="minorHAnsi" w:hAnsiTheme="minorHAnsi" w:cstheme="minorHAnsi"/>
        </w:rPr>
        <w:t>I think all these points are descriptively wrong</w:t>
      </w:r>
      <w:r w:rsidRPr="00193416">
        <w:rPr>
          <w:rFonts w:asciiTheme="minorHAnsi" w:hAnsiTheme="minorHAnsi" w:cstheme="minorHAnsi"/>
          <w:sz w:val="16"/>
        </w:rPr>
        <w:t>.</w:t>
      </w:r>
      <w:r w:rsidRPr="00193416">
        <w:rPr>
          <w:rStyle w:val="StyleUnderline"/>
          <w:rFonts w:asciiTheme="minorHAnsi" w:hAnsiTheme="minorHAnsi" w:cstheme="minorHAnsi"/>
        </w:rPr>
        <w:t xml:space="preserve"> First, they push economic and social concerns outside the family, as if the work we do to make a living or promote a just society was separate from the family rather than part of it.</w:t>
      </w:r>
      <w:r w:rsidRPr="00193416">
        <w:rPr>
          <w:rFonts w:asciiTheme="minorHAnsi" w:hAnsiTheme="minorHAnsi" w:cstheme="minorHAnsi"/>
          <w:sz w:val="16"/>
        </w:rPr>
        <w:t xml:space="preserve"> This pushing is connected to a striking omission in Ferguson’s description of the family, the family as a site for the reproduction of labor, privilege and hierarchy. Instead, the family in his treatment is a site ‘we are all implicated in in diverse and pluralized ways’. But the family is an institution encoded in law, custom and religion; </w:t>
      </w:r>
      <w:r w:rsidRPr="00193416">
        <w:rPr>
          <w:rStyle w:val="StyleUnderline"/>
          <w:rFonts w:asciiTheme="minorHAnsi" w:hAnsiTheme="minorHAnsi" w:cstheme="minorHAnsi"/>
        </w:rPr>
        <w:t>families are</w:t>
      </w:r>
      <w:r w:rsidRPr="00193416">
        <w:rPr>
          <w:rFonts w:asciiTheme="minorHAnsi" w:hAnsiTheme="minorHAnsi" w:cstheme="minorHAnsi"/>
          <w:sz w:val="16"/>
        </w:rPr>
        <w:t xml:space="preserve"> thereby </w:t>
      </w:r>
      <w:r w:rsidRPr="00193416">
        <w:rPr>
          <w:rStyle w:val="StyleUnderline"/>
          <w:rFonts w:asciiTheme="minorHAnsi" w:hAnsiTheme="minorHAnsi" w:cstheme="minorHAnsi"/>
        </w:rPr>
        <w:t>restricted in variety and organization. The family is a site through which these restrictions are maintained.</w:t>
      </w:r>
      <w:r w:rsidRPr="00193416">
        <w:rPr>
          <w:rFonts w:asciiTheme="minorHAnsi" w:hAnsiTheme="minorHAnsi" w:cstheme="minorHAnsi"/>
          <w:sz w:val="16"/>
        </w:rPr>
        <w:t xml:space="preserve"> Normatively, Ferguson might think that families should be sites of infinite variety – but this is not the case in practice. Second, the point regarding what people care about makes more sense as a claim regarding what people think they can affect. </w:t>
      </w:r>
      <w:r w:rsidRPr="00193416">
        <w:rPr>
          <w:rStyle w:val="StyleUnderline"/>
          <w:rFonts w:asciiTheme="minorHAnsi" w:hAnsiTheme="minorHAnsi" w:cstheme="minorHAnsi"/>
        </w:rPr>
        <w:t>As the grip of capitalism has tightened, and the power of unions and an organized left diminished</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many have come to think that </w:t>
      </w:r>
      <w:r w:rsidRPr="00193416">
        <w:rPr>
          <w:rStyle w:val="Emphasis"/>
          <w:rFonts w:asciiTheme="minorHAnsi" w:hAnsiTheme="minorHAnsi" w:cstheme="minorHAnsi"/>
        </w:rPr>
        <w:t>they cannot make a difference</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cannot change the world</w:t>
      </w:r>
      <w:r w:rsidRPr="00193416">
        <w:rPr>
          <w:rFonts w:asciiTheme="minorHAnsi" w:hAnsiTheme="minorHAnsi" w:cstheme="minorHAnsi"/>
          <w:sz w:val="16"/>
        </w:rPr>
        <w:t xml:space="preserve">. </w:t>
      </w:r>
      <w:r w:rsidRPr="00193416">
        <w:rPr>
          <w:rStyle w:val="Emphasis"/>
          <w:rFonts w:asciiTheme="minorHAnsi" w:hAnsiTheme="minorHAnsi" w:cstheme="minorHAnsi"/>
        </w:rPr>
        <w:t xml:space="preserve">All they can do is work on </w:t>
      </w:r>
      <w:proofErr w:type="gramStart"/>
      <w:r w:rsidRPr="00193416">
        <w:rPr>
          <w:rStyle w:val="Emphasis"/>
          <w:rFonts w:asciiTheme="minorHAnsi" w:hAnsiTheme="minorHAnsi" w:cstheme="minorHAnsi"/>
        </w:rPr>
        <w:t>themselves</w:t>
      </w:r>
      <w:proofErr w:type="gramEnd"/>
      <w:r w:rsidRPr="00193416">
        <w:rPr>
          <w:rFonts w:asciiTheme="minorHAnsi" w:hAnsiTheme="minorHAnsi" w:cstheme="minorHAnsi"/>
          <w:sz w:val="16"/>
        </w:rPr>
        <w:t xml:space="preserve">, which is the dominant message they get from capitalist media. Third, how can a statement regarding what is more or less important – say, curfews for teenagers versus human responsibility for climate change – be made at such a level of generality? What would count as evidence or an argument for it? And even if it were true and something like 87 per cent of people thought this, what is the implication? I would say that </w:t>
      </w:r>
      <w:r w:rsidRPr="00193416">
        <w:rPr>
          <w:rStyle w:val="StyleUnderline"/>
          <w:rFonts w:asciiTheme="minorHAnsi" w:hAnsiTheme="minorHAnsi" w:cstheme="minorHAnsi"/>
        </w:rPr>
        <w:t>the implication is one of severe depoliticization</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a </w:t>
      </w:r>
      <w:r w:rsidRPr="00193416">
        <w:rPr>
          <w:rStyle w:val="Emphasis"/>
          <w:rFonts w:asciiTheme="minorHAnsi" w:hAnsiTheme="minorHAnsi" w:cstheme="minorHAnsi"/>
        </w:rPr>
        <w:t>depoliticization</w:t>
      </w:r>
      <w:r w:rsidRPr="00193416">
        <w:rPr>
          <w:rStyle w:val="StyleUnderline"/>
          <w:rFonts w:asciiTheme="minorHAnsi" w:hAnsiTheme="minorHAnsi" w:cstheme="minorHAnsi"/>
        </w:rPr>
        <w:t xml:space="preserve"> such that one cannot get out of one’s own isolated experience and recognize </w:t>
      </w:r>
      <w:r w:rsidRPr="00193416">
        <w:rPr>
          <w:rStyle w:val="Emphasis"/>
          <w:rFonts w:asciiTheme="minorHAnsi" w:hAnsiTheme="minorHAnsi" w:cstheme="minorHAnsi"/>
        </w:rPr>
        <w:t>collective and common issues</w:t>
      </w:r>
      <w:r w:rsidRPr="00193416">
        <w:rPr>
          <w:rStyle w:val="StyleUnderline"/>
          <w:rFonts w:asciiTheme="minorHAnsi" w:hAnsiTheme="minorHAnsi" w:cstheme="minorHAnsi"/>
        </w:rPr>
        <w:t>.</w:t>
      </w:r>
      <w:r w:rsidRPr="00193416">
        <w:rPr>
          <w:rFonts w:asciiTheme="minorHAnsi" w:hAnsiTheme="minorHAnsi" w:cstheme="minorHAnsi"/>
          <w:sz w:val="16"/>
        </w:rPr>
        <w:t xml:space="preserve"> Differently put, </w:t>
      </w:r>
      <w:r w:rsidRPr="00193416">
        <w:rPr>
          <w:rStyle w:val="StyleUnderline"/>
          <w:rFonts w:asciiTheme="minorHAnsi" w:hAnsiTheme="minorHAnsi" w:cstheme="minorHAnsi"/>
        </w:rPr>
        <w:t>these claims</w:t>
      </w:r>
      <w:r w:rsidRPr="00193416">
        <w:rPr>
          <w:rFonts w:asciiTheme="minorHAnsi" w:hAnsiTheme="minorHAnsi" w:cstheme="minorHAnsi"/>
          <w:sz w:val="16"/>
        </w:rPr>
        <w:t xml:space="preserve"> Ferguson makes for the family </w:t>
      </w:r>
      <w:r w:rsidRPr="00193416">
        <w:rPr>
          <w:rStyle w:val="StyleUnderline"/>
          <w:rFonts w:asciiTheme="minorHAnsi" w:hAnsiTheme="minorHAnsi" w:cstheme="minorHAnsi"/>
        </w:rPr>
        <w:t xml:space="preserve">suggest a political world closing in on </w:t>
      </w:r>
      <w:proofErr w:type="gramStart"/>
      <w:r w:rsidRPr="00193416">
        <w:rPr>
          <w:rStyle w:val="StyleUnderline"/>
          <w:rFonts w:asciiTheme="minorHAnsi" w:hAnsiTheme="minorHAnsi" w:cstheme="minorHAnsi"/>
        </w:rPr>
        <w:t>itself</w:t>
      </w:r>
      <w:proofErr w:type="gramEnd"/>
      <w:r w:rsidRPr="00193416">
        <w:rPr>
          <w:rStyle w:val="StyleUnderline"/>
          <w:rFonts w:asciiTheme="minorHAnsi" w:hAnsiTheme="minorHAnsi" w:cstheme="minorHAnsi"/>
        </w:rPr>
        <w:t>, one reduced to the personal and momentary rather than approached through it.</w:t>
      </w:r>
    </w:p>
    <w:p w:rsidR="008B5EB7" w:rsidRPr="00193416" w:rsidRDefault="008B5EB7" w:rsidP="008B5EB7">
      <w:pPr>
        <w:rPr>
          <w:rFonts w:asciiTheme="minorHAnsi" w:hAnsiTheme="minorHAnsi" w:cstheme="minorHAnsi"/>
        </w:rPr>
      </w:pP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Gender as difference/discourse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Postmodern approaches to gender fixate on discursive approaches which denies the materiality that sutures racialized structures of gender – historical critique of the social totality is key</w:t>
      </w:r>
    </w:p>
    <w:p w:rsidR="008B5EB7" w:rsidRPr="00193416" w:rsidRDefault="008B5EB7" w:rsidP="008B5EB7">
      <w:pPr>
        <w:rPr>
          <w:rFonts w:asciiTheme="minorHAnsi" w:hAnsiTheme="minorHAnsi" w:cstheme="minorHAnsi"/>
          <w:b/>
          <w:bCs/>
          <w:sz w:val="26"/>
        </w:rPr>
      </w:pPr>
      <w:r w:rsidRPr="00193416">
        <w:rPr>
          <w:rStyle w:val="Style13ptBold"/>
          <w:rFonts w:asciiTheme="minorHAnsi" w:hAnsiTheme="minorHAnsi" w:cstheme="minorHAnsi"/>
        </w:rPr>
        <w:t>Ebert ’93 (</w:t>
      </w:r>
      <w:r w:rsidRPr="00193416">
        <w:rPr>
          <w:rFonts w:asciiTheme="minorHAnsi" w:hAnsiTheme="minorHAnsi" w:cstheme="minorHAnsi"/>
        </w:rPr>
        <w:t>Teresa, Professor @ SUNY Albany, “Ludic Feminism, the Body, Performance, and Labor: Bringing "Materialism" Back into Feminist Cultural Studies”, Cultural Critique, No. 23</w:t>
      </w:r>
      <w:r w:rsidRPr="00193416">
        <w:rPr>
          <w:rStyle w:val="Style13ptBold"/>
          <w:rFonts w:asciiTheme="minorHAnsi" w:hAnsiTheme="minorHAnsi" w:cstheme="minorHAnsi"/>
        </w:rPr>
        <w:t>)</w:t>
      </w:r>
    </w:p>
    <w:p w:rsidR="008B5EB7" w:rsidRPr="00193416" w:rsidRDefault="008B5EB7" w:rsidP="008B5EB7">
      <w:pPr>
        <w:rPr>
          <w:rFonts w:asciiTheme="minorHAnsi" w:hAnsiTheme="minorHAnsi" w:cstheme="minorHAnsi"/>
          <w:sz w:val="16"/>
        </w:rPr>
      </w:pPr>
      <w:r w:rsidRPr="00193416">
        <w:rPr>
          <w:rFonts w:asciiTheme="minorHAnsi" w:hAnsiTheme="minorHAnsi" w:cstheme="minorHAnsi"/>
          <w:sz w:val="16"/>
        </w:rPr>
        <w:t>Instead of an interventionist critique, (ludic</w:t>
      </w:r>
      <w:r w:rsidRPr="00193416">
        <w:rPr>
          <w:rStyle w:val="StyleUnderline"/>
          <w:rFonts w:asciiTheme="minorHAnsi" w:hAnsiTheme="minorHAnsi" w:cstheme="minorHAnsi"/>
        </w:rPr>
        <w:t>) postmodern cultural studies tends to focus on pleasure-pleasure in/of textuality, the local, the popular, and, above all, the body (jouissance)-</w:t>
      </w:r>
      <w:r w:rsidRPr="00193416">
        <w:rPr>
          <w:rFonts w:asciiTheme="minorHAnsi" w:hAnsiTheme="minorHAnsi" w:cstheme="minorHAnsi"/>
          <w:sz w:val="16"/>
        </w:rPr>
        <w:t xml:space="preserve">as8 Teresa L. Ebert in and of itself-a form of resistance. This is a "new generation" of intellectuals, according to Andrew Ross, who "appeal to the liberatory </w:t>
      </w:r>
      <w:proofErr w:type="gramStart"/>
      <w:r w:rsidRPr="00193416">
        <w:rPr>
          <w:rFonts w:asciiTheme="minorHAnsi" w:hAnsiTheme="minorHAnsi" w:cstheme="minorHAnsi"/>
          <w:sz w:val="16"/>
        </w:rPr>
        <w:t>body,</w:t>
      </w:r>
      <w:proofErr w:type="gramEnd"/>
      <w:r w:rsidRPr="00193416">
        <w:rPr>
          <w:rFonts w:asciiTheme="minorHAnsi" w:hAnsiTheme="minorHAnsi" w:cstheme="minorHAnsi"/>
          <w:sz w:val="16"/>
        </w:rPr>
        <w:t xml:space="preserve"> and the creativity of consumption" (11). Thus, </w:t>
      </w:r>
      <w:r w:rsidRPr="00193416">
        <w:rPr>
          <w:rStyle w:val="StyleUnderline"/>
          <w:rFonts w:asciiTheme="minorHAnsi" w:hAnsiTheme="minorHAnsi" w:cstheme="minorHAnsi"/>
        </w:rPr>
        <w:t>postmodern feminist cultural critics like Constance Penley in- creasingly engage not in critique but in affirmative descriptions of local sites of pleasure</w:t>
      </w:r>
      <w:r w:rsidRPr="00193416">
        <w:rPr>
          <w:rFonts w:asciiTheme="minorHAnsi" w:hAnsiTheme="minorHAnsi" w:cstheme="minorHAnsi"/>
          <w:sz w:val="16"/>
        </w:rPr>
        <w:t xml:space="preserve">. For instance, in Penley's popular studies of a genre of Star Trek fan magazines (called "slash zines" because they eroticize and sexualize the relationship between Kirk and they eroticize and sexualize the relationship between Kirk and Spock and are designated by a code with a slash, "K/S") her "aim" Spock and are designated by a code with a slash, "K/S") her "aim" is to "show" the "range and diversity of identifications and object relations" in these texts because "once shown, it will then be pos- sible to give a fuller and more complex account of what women do with popular culture, how it gives them pleasure, and how it can be consciously and unconsciously reworked to give them more pleasure" ("Feminism" 488). </w:t>
      </w:r>
      <w:r w:rsidRPr="00193416">
        <w:rPr>
          <w:rStyle w:val="StyleUnderline"/>
          <w:rFonts w:asciiTheme="minorHAnsi" w:hAnsiTheme="minorHAnsi" w:cstheme="minorHAnsi"/>
        </w:rPr>
        <w:t>Ludic feminist cultural studies, in other words, seeks to "show" or "give . . . account," that is, to describe but not to explain through conceptualization, for any at- tempt to "conceptualize" experience or pleasure is seen by ludic critics as a violent erasure of the unique, local, specific, and con- crete individual: to conceptualize is to totalize and to totalize is seen, at all levels, as totalitarian. But such a validating, affirmative, and pleasure-ful culture studies-concerned primarily with the liberation of (individual) desire</w:t>
      </w:r>
      <w:r w:rsidRPr="00193416">
        <w:rPr>
          <w:rFonts w:asciiTheme="minorHAnsi" w:hAnsiTheme="minorHAnsi" w:cstheme="minorHAnsi"/>
          <w:sz w:val="16"/>
        </w:rPr>
        <w:t xml:space="preserve"> and the body as zone of sensuousness-</w:t>
      </w:r>
      <w:r w:rsidRPr="00193416">
        <w:rPr>
          <w:rStyle w:val="StyleUnderline"/>
          <w:rFonts w:asciiTheme="minorHAnsi" w:hAnsiTheme="minorHAnsi" w:cstheme="minorHAnsi"/>
        </w:rPr>
        <w:t>is</w:t>
      </w:r>
      <w:r w:rsidRPr="00193416">
        <w:rPr>
          <w:rFonts w:asciiTheme="minorHAnsi" w:hAnsiTheme="minorHAnsi" w:cstheme="minorHAnsi"/>
          <w:sz w:val="16"/>
        </w:rPr>
        <w:t xml:space="preserve"> to my mind </w:t>
      </w:r>
      <w:r w:rsidRPr="00193416">
        <w:rPr>
          <w:rStyle w:val="StyleUnderline"/>
          <w:rFonts w:asciiTheme="minorHAnsi" w:hAnsiTheme="minorHAnsi" w:cstheme="minorHAnsi"/>
        </w:rPr>
        <w:t xml:space="preserve">a very class-specific inquiry. Pleasure and desire can be the over- riding concern only for the classes of people (middle and upper) who are already "free" from economic want </w:t>
      </w:r>
      <w:r w:rsidRPr="00193416">
        <w:rPr>
          <w:rFonts w:asciiTheme="minorHAnsi" w:hAnsiTheme="minorHAnsi" w:cstheme="minorHAnsi"/>
          <w:sz w:val="16"/>
        </w:rPr>
        <w:t xml:space="preserve">and have the means to pursue or, more specifically in commodity cultures, to consume the means for pleasure. It is also </w:t>
      </w:r>
      <w:r w:rsidRPr="00193416">
        <w:rPr>
          <w:rStyle w:val="StyleUnderline"/>
          <w:rFonts w:asciiTheme="minorHAnsi" w:hAnsiTheme="minorHAnsi" w:cstheme="minorHAnsi"/>
        </w:rPr>
        <w:t>these classes who have the relative luxury of displacing the body as means of labor onto the body as pleasure zone. This fetishization of pleasure validates the priorities and privileges of the middle class</w:t>
      </w:r>
      <w:r w:rsidRPr="00193416">
        <w:rPr>
          <w:rFonts w:asciiTheme="minorHAnsi" w:hAnsiTheme="minorHAnsi" w:cstheme="minorHAnsi"/>
          <w:sz w:val="16"/>
        </w:rPr>
        <w:t xml:space="preserve">-in spite of its attention to the "pleasures" of others-for </w:t>
      </w:r>
      <w:r w:rsidRPr="00193416">
        <w:rPr>
          <w:rStyle w:val="StyleUnderline"/>
          <w:rFonts w:asciiTheme="minorHAnsi" w:hAnsiTheme="minorHAnsi" w:cstheme="minorHAnsi"/>
        </w:rPr>
        <w:t>it produces a cultural stud- ies that largely erases the needs, conditions, and exploitation of the working poor and the impoverished underclass in this country and globally</w:t>
      </w:r>
      <w:r w:rsidRPr="00193416">
        <w:rPr>
          <w:rFonts w:asciiTheme="minorHAnsi" w:hAnsiTheme="minorHAnsi" w:cstheme="minorHAnsi"/>
          <w:sz w:val="16"/>
        </w:rPr>
        <w:t xml:space="preserve">: an underclass that is denied basic economic and human rights, </w:t>
      </w:r>
      <w:r w:rsidRPr="00193416">
        <w:rPr>
          <w:rStyle w:val="StyleUnderline"/>
          <w:rFonts w:asciiTheme="minorHAnsi" w:hAnsiTheme="minorHAnsi" w:cstheme="minorHAnsi"/>
        </w:rPr>
        <w:t xml:space="preserve">an underclass that is overwhelmingly not "white."5 This ludic valorization of "pleasure" as liberation, </w:t>
      </w:r>
      <w:r w:rsidRPr="00193416">
        <w:rPr>
          <w:rFonts w:asciiTheme="minorHAnsi" w:hAnsiTheme="minorHAnsi" w:cstheme="minorHAnsi"/>
          <w:sz w:val="16"/>
        </w:rPr>
        <w:t xml:space="preserve">the affirmation of existing social differences, and the fetishization of the local" and specific raise serious problems for feminist and oppo- sitional culture critique. It </w:t>
      </w:r>
      <w:r w:rsidRPr="00193416">
        <w:rPr>
          <w:rStyle w:val="StyleUnderline"/>
          <w:rFonts w:asciiTheme="minorHAnsi" w:hAnsiTheme="minorHAnsi" w:cstheme="minorHAnsi"/>
        </w:rPr>
        <w:t xml:space="preserve">will not take us far in understanding or explaining the socioeconomic conditions and desperation under- lying the uprising in Los Angeles or causing women in India to sell their kidneys and women in the United States to rent out their uteruses </w:t>
      </w:r>
      <w:r w:rsidRPr="00193416">
        <w:rPr>
          <w:rFonts w:asciiTheme="minorHAnsi" w:hAnsiTheme="minorHAnsi" w:cstheme="minorHAnsi"/>
          <w:sz w:val="16"/>
        </w:rPr>
        <w:t>in order to feed their children</w:t>
      </w:r>
      <w:r w:rsidRPr="00193416">
        <w:rPr>
          <w:rStyle w:val="StyleUnderline"/>
          <w:rFonts w:asciiTheme="minorHAnsi" w:hAnsiTheme="minorHAnsi" w:cstheme="minorHAnsi"/>
        </w:rPr>
        <w:t>; nor will it help us much to intervene in and change these conditions</w:t>
      </w:r>
      <w:r w:rsidRPr="00193416">
        <w:rPr>
          <w:rFonts w:asciiTheme="minorHAnsi" w:hAnsiTheme="minorHAnsi" w:cstheme="minorHAnsi"/>
          <w:sz w:val="16"/>
        </w:rPr>
        <w:t xml:space="preserve">. </w:t>
      </w:r>
      <w:r w:rsidRPr="00193416">
        <w:rPr>
          <w:rStyle w:val="StyleUnderline"/>
          <w:rFonts w:asciiTheme="minorHAnsi" w:hAnsiTheme="minorHAnsi" w:cstheme="minorHAnsi"/>
        </w:rPr>
        <w:t>The verdict in the Rodney King trial-for many of us-was not a local, contingent, arbitrary, and aleatory play of power; rather, it was part of the systematic exercise of inequality, injustice, and oppression against African Americans in this countr</w:t>
      </w:r>
      <w:r w:rsidRPr="00193416">
        <w:rPr>
          <w:rFonts w:asciiTheme="minorHAnsi" w:hAnsiTheme="minorHAnsi" w:cstheme="minorHAnsi"/>
          <w:sz w:val="16"/>
        </w:rPr>
        <w:t xml:space="preserve">y. It urgently impresses on us the need not simply to "account for and validate social differences" but to critique them in order to explain the underlying social re- lations of exploitation and to transform them. Perhaps I need to clarify here what I mean by critique. First, I do not regard "critique" as an end in itself. </w:t>
      </w:r>
      <w:r w:rsidRPr="00193416">
        <w:rPr>
          <w:rStyle w:val="StyleUnderline"/>
          <w:rFonts w:asciiTheme="minorHAnsi" w:hAnsiTheme="minorHAnsi" w:cstheme="minorHAnsi"/>
        </w:rPr>
        <w:t xml:space="preserve">Critique is a practice through which the subject develops historical knowledge of the social totality: she or he acquires, in other words, </w:t>
      </w:r>
      <w:proofErr w:type="gramStart"/>
      <w:r w:rsidRPr="00193416">
        <w:rPr>
          <w:rStyle w:val="StyleUnderline"/>
          <w:rFonts w:asciiTheme="minorHAnsi" w:hAnsiTheme="minorHAnsi" w:cstheme="minorHAnsi"/>
        </w:rPr>
        <w:t>an understand</w:t>
      </w:r>
      <w:proofErr w:type="gramEnd"/>
      <w:r w:rsidRPr="00193416">
        <w:rPr>
          <w:rStyle w:val="StyleUnderline"/>
          <w:rFonts w:asciiTheme="minorHAnsi" w:hAnsiTheme="minorHAnsi" w:cstheme="minorHAnsi"/>
        </w:rPr>
        <w:t>- ing of how the existing social institutions</w:t>
      </w:r>
      <w:r w:rsidRPr="00193416">
        <w:rPr>
          <w:rFonts w:asciiTheme="minorHAnsi" w:hAnsiTheme="minorHAnsi" w:cstheme="minorHAnsi"/>
          <w:sz w:val="16"/>
        </w:rPr>
        <w:t xml:space="preserve"> ("motherhood," "child care," "love," "paternity," "taxation," "family," etc.) </w:t>
      </w:r>
      <w:r w:rsidRPr="00193416">
        <w:rPr>
          <w:rStyle w:val="StyleUnderline"/>
          <w:rFonts w:asciiTheme="minorHAnsi" w:hAnsiTheme="minorHAnsi" w:cstheme="minorHAnsi"/>
        </w:rPr>
        <w:t>have in fact come about and how they can be changed.</w:t>
      </w:r>
      <w:r w:rsidRPr="00193416">
        <w:rPr>
          <w:rFonts w:asciiTheme="minorHAnsi" w:hAnsiTheme="minorHAnsi" w:cstheme="minorHAnsi"/>
          <w:sz w:val="16"/>
        </w:rPr>
        <w:t xml:space="preserve"> Critique, in other words, is </w:t>
      </w:r>
      <w:r w:rsidRPr="00193416">
        <w:rPr>
          <w:rStyle w:val="StyleUnderline"/>
          <w:rFonts w:asciiTheme="minorHAnsi" w:hAnsiTheme="minorHAnsi" w:cstheme="minorHAnsi"/>
        </w:rPr>
        <w:t xml:space="preserve">that knowledge-practice that historically situates the con- ditions of possibility of what empirically exists under patriarchal- capitalist labor relations and, more importantly, points to what is suppressed </w:t>
      </w:r>
      <w:r w:rsidRPr="00193416">
        <w:rPr>
          <w:rStyle w:val="StyleUnderline"/>
          <w:rFonts w:asciiTheme="minorHAnsi" w:hAnsiTheme="minorHAnsi" w:cstheme="minorHAnsi"/>
        </w:rPr>
        <w:lastRenderedPageBreak/>
        <w:t>by the empirically existing:</w:t>
      </w:r>
      <w:r w:rsidRPr="00193416">
        <w:rPr>
          <w:rFonts w:asciiTheme="minorHAnsi" w:hAnsiTheme="minorHAnsi" w:cstheme="minorHAnsi"/>
          <w:sz w:val="16"/>
        </w:rPr>
        <w:t xml:space="preserve"> what could be (instead of what actually is). Critique indicates, in other words, that what "is" is not necessarily the real/true but rather only the existing actu- ality which is transformable. </w:t>
      </w:r>
      <w:r w:rsidRPr="00193416">
        <w:rPr>
          <w:rStyle w:val="StyleUnderline"/>
          <w:rFonts w:asciiTheme="minorHAnsi" w:hAnsiTheme="minorHAnsi" w:cstheme="minorHAnsi"/>
        </w:rPr>
        <w:t>The role of critique in resistance postmodern feminism is exactly this: the production of historical knowledges that mark the transformability of existing social ar- rangements and the possibility of a different social organization- an organization free from exploitation</w:t>
      </w:r>
      <w:r w:rsidRPr="00193416">
        <w:rPr>
          <w:rFonts w:asciiTheme="minorHAnsi" w:hAnsiTheme="minorHAnsi" w:cstheme="minorHAnsi"/>
          <w:sz w:val="16"/>
        </w:rPr>
        <w:t xml:space="preserve">. Quite simply then, cri- tique is a mode of knowing that inquires into what is not said, into the silences and the suppressed or missing, in order to uncover the concealed operations of power and underlying socioeconomic relations connecting the myriad details and seemingly disparate events and representations of our lives. It shows how seemingly disconnected zones of culture are in fact linked through the highly differentiated and dispersed operation of a systematic logic10 Teresa L. Ebert of exploitation informing all practices of society. In sum, critique disrupts that which represents </w:t>
      </w:r>
      <w:proofErr w:type="gramStart"/>
      <w:r w:rsidRPr="00193416">
        <w:rPr>
          <w:rFonts w:asciiTheme="minorHAnsi" w:hAnsiTheme="minorHAnsi" w:cstheme="minorHAnsi"/>
          <w:sz w:val="16"/>
        </w:rPr>
        <w:t>itself</w:t>
      </w:r>
      <w:proofErr w:type="gramEnd"/>
      <w:r w:rsidRPr="00193416">
        <w:rPr>
          <w:rFonts w:asciiTheme="minorHAnsi" w:hAnsiTheme="minorHAnsi" w:cstheme="minorHAnsi"/>
          <w:sz w:val="16"/>
        </w:rPr>
        <w:t xml:space="preserve"> as what is, as natural, as in- evitable, as the way things are and exposes the way "what is" is historically and socially produced out of social contradictions and how it supports inequality. </w:t>
      </w:r>
      <w:r w:rsidRPr="00193416">
        <w:rPr>
          <w:rStyle w:val="StyleUnderline"/>
          <w:rFonts w:asciiTheme="minorHAnsi" w:hAnsiTheme="minorHAnsi" w:cstheme="minorHAnsi"/>
        </w:rPr>
        <w:t>Critique enables us to explain how gender, race, sexual, and class oppression operate so we can change it. A number of contemporary feminists, from Haraway and Penley to Jane Gallop and Judith Butler, have embraced the ludic mode of postmodern cultural studies and argued for its liberatory potentia</w:t>
      </w:r>
      <w:r w:rsidRPr="00193416">
        <w:rPr>
          <w:rFonts w:asciiTheme="minorHAnsi" w:hAnsiTheme="minorHAnsi" w:cstheme="minorHAnsi"/>
          <w:sz w:val="16"/>
        </w:rPr>
        <w:t xml:space="preserve">l. But I believe if feminists are to engage in postmodern cultural studies without jeopardizing feminism's political effec- tiveness, </w:t>
      </w:r>
      <w:r w:rsidRPr="00193416">
        <w:rPr>
          <w:rStyle w:val="StyleUnderline"/>
          <w:rFonts w:asciiTheme="minorHAnsi" w:hAnsiTheme="minorHAnsi" w:cstheme="minorHAnsi"/>
        </w:rPr>
        <w:t>we need to rigorously critique postmodernism's funda- mental presuppositions and, above all, to write a materialist pol- itics back into postmodernism.</w:t>
      </w:r>
      <w:r w:rsidRPr="00193416">
        <w:rPr>
          <w:rFonts w:asciiTheme="minorHAnsi" w:hAnsiTheme="minorHAnsi" w:cstheme="minorHAnsi"/>
          <w:sz w:val="16"/>
        </w:rPr>
        <w:t xml:space="preserve"> My essay is a contribution to this effort. Thus it insists on a transformative emancipatory politics in postmodernism and on the necessity of critique for an opposi- tional culture studies. In other words, I contend that </w:t>
      </w:r>
      <w:r w:rsidRPr="00193416">
        <w:rPr>
          <w:rStyle w:val="StyleUnderline"/>
          <w:rFonts w:asciiTheme="minorHAnsi" w:hAnsiTheme="minorHAnsi" w:cstheme="minorHAnsi"/>
        </w:rPr>
        <w:t>the ludic postmodern erasure of the political in the name of discursive dif- ference is only one way of constructing postmodern difference</w:t>
      </w:r>
      <w:r w:rsidRPr="00193416">
        <w:rPr>
          <w:rFonts w:asciiTheme="minorHAnsi" w:hAnsiTheme="minorHAnsi" w:cstheme="minorHAnsi"/>
          <w:sz w:val="16"/>
        </w:rPr>
        <w:t>. In contrast, I want to argue for feminism to radically retheorize post- modern difference itself and to articulate what I call a resistance postmodernism that will be the basis for postmodern materialist feminist culture critique.</w:t>
      </w:r>
    </w:p>
    <w:p w:rsidR="008B5EB7" w:rsidRPr="00193416" w:rsidRDefault="008B5EB7" w:rsidP="008B5EB7">
      <w:pPr>
        <w:rPr>
          <w:rFonts w:asciiTheme="minorHAnsi" w:hAnsiTheme="minorHAnsi" w:cstheme="minorHAnsi"/>
        </w:rPr>
      </w:pP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Gender/Sexuality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 xml:space="preserve">Materialism is key – only a historical analysis of labour relations can recognize </w:t>
      </w:r>
      <w:proofErr w:type="gramStart"/>
      <w:r w:rsidRPr="00193416">
        <w:rPr>
          <w:rFonts w:asciiTheme="minorHAnsi" w:hAnsiTheme="minorHAnsi" w:cstheme="minorHAnsi"/>
        </w:rPr>
        <w:t>the invisiblizes</w:t>
      </w:r>
      <w:proofErr w:type="gramEnd"/>
      <w:r w:rsidRPr="00193416">
        <w:rPr>
          <w:rFonts w:asciiTheme="minorHAnsi" w:hAnsiTheme="minorHAnsi" w:cstheme="minorHAnsi"/>
        </w:rPr>
        <w:t xml:space="preserve"> violence of millions of women around the world directly structure by capitalist accumulation.</w:t>
      </w:r>
    </w:p>
    <w:p w:rsidR="008B5EB7" w:rsidRPr="00193416" w:rsidRDefault="008B5EB7" w:rsidP="008B5EB7">
      <w:pPr>
        <w:rPr>
          <w:rFonts w:asciiTheme="minorHAnsi" w:hAnsiTheme="minorHAnsi" w:cstheme="minorHAnsi"/>
          <w:b/>
          <w:bCs/>
          <w:sz w:val="26"/>
        </w:rPr>
      </w:pPr>
      <w:r w:rsidRPr="00193416">
        <w:rPr>
          <w:rStyle w:val="Style13ptBold"/>
          <w:rFonts w:asciiTheme="minorHAnsi" w:hAnsiTheme="minorHAnsi" w:cstheme="minorHAnsi"/>
        </w:rPr>
        <w:t>Ebert ’93 (</w:t>
      </w:r>
      <w:r w:rsidRPr="00193416">
        <w:rPr>
          <w:rFonts w:asciiTheme="minorHAnsi" w:hAnsiTheme="minorHAnsi" w:cstheme="minorHAnsi"/>
        </w:rPr>
        <w:t>Teresa, Professor @ SUNY Albany, “Ludic Feminism, the Body, Performance, and Labor: Bringing "Materialism" Back into Feminist Cultural Studies”, Cultural Critique, No. 23</w:t>
      </w:r>
      <w:r w:rsidRPr="00193416">
        <w:rPr>
          <w:rStyle w:val="Style13ptBold"/>
          <w:rFonts w:asciiTheme="minorHAnsi" w:hAnsiTheme="minorHAnsi" w:cstheme="minorHAnsi"/>
        </w:rPr>
        <w:t>)</w:t>
      </w:r>
    </w:p>
    <w:p w:rsidR="008B5EB7" w:rsidRPr="00193416" w:rsidRDefault="008B5EB7" w:rsidP="008B5EB7">
      <w:pPr>
        <w:rPr>
          <w:rStyle w:val="StyleUnderline"/>
          <w:rFonts w:asciiTheme="minorHAnsi" w:hAnsiTheme="minorHAnsi" w:cstheme="minorHAnsi"/>
        </w:rPr>
      </w:pPr>
      <w:r w:rsidRPr="00193416">
        <w:rPr>
          <w:rStyle w:val="StyleUnderline"/>
          <w:rFonts w:asciiTheme="minorHAnsi" w:hAnsiTheme="minorHAnsi" w:cstheme="minorHAnsi"/>
        </w:rPr>
        <w:t>Gender and sexuality are not simply the result of discursive or signifying practices performed on the body but also, and more importantly, they are the effect of labor performed by, on, and through bodies as historically determined by the division of labor and the unequal access to economic and social resources</w:t>
      </w:r>
      <w:r w:rsidRPr="00193416">
        <w:rPr>
          <w:rFonts w:asciiTheme="minorHAnsi" w:hAnsiTheme="minorHAnsi" w:cstheme="minorHAnsi"/>
          <w:sz w:val="16"/>
        </w:rPr>
        <w:t xml:space="preserve">. The way we live in/through our bodies as men and women, the way our bodies take shape, the way we make sense of and signify our bodies, and even the way we desire and are pleasured in and through our bodies are all affected by our participation in gen-der-divided labor relations-especially those of racist patriarchal capitalism, whose scope now reaches around the globe. By labor I do not mean only work for paid wages or work for the production of surplus value and commodities-although it is particularly important to stress the ever-increasing involvement of women in all classes, races, and even nations in the production of surplus value and feminization of more and more sectors of commodity production as in "light-assembly work, whether . .. </w:t>
      </w:r>
      <w:proofErr w:type="gramStart"/>
      <w:r w:rsidRPr="00193416">
        <w:rPr>
          <w:rFonts w:asciiTheme="minorHAnsi" w:hAnsiTheme="minorHAnsi" w:cstheme="minorHAnsi"/>
          <w:sz w:val="16"/>
        </w:rPr>
        <w:t>Barbie dolls or computer components," textiles, and, especially important in the "underdeveloped countries," such as Thailand, "sex-tourism."</w:t>
      </w:r>
      <w:proofErr w:type="gramEnd"/>
      <w:r w:rsidRPr="00193416">
        <w:rPr>
          <w:rFonts w:asciiTheme="minorHAnsi" w:hAnsiTheme="minorHAnsi" w:cstheme="minorHAnsi"/>
          <w:sz w:val="16"/>
        </w:rPr>
        <w:t>19 But also, more broadly</w:t>
      </w:r>
      <w:r w:rsidRPr="00193416">
        <w:rPr>
          <w:rStyle w:val="StyleUnderline"/>
          <w:rFonts w:asciiTheme="minorHAnsi" w:hAnsiTheme="minorHAnsi" w:cstheme="minorHAnsi"/>
        </w:rPr>
        <w:t xml:space="preserve">, I mean labor as the hu-man activity of transforming nature involved in the reproduction of human life itself as well as the basic means to sustain that life: the production of use values, that is, products for the direct use and survival of the producer and not for commodity exchange, such as food, clothing, and care giving-areas of work that are overwhelmingly the province of women in the gendered division of labor. </w:t>
      </w:r>
      <w:r w:rsidRPr="00193416">
        <w:rPr>
          <w:rFonts w:asciiTheme="minorHAnsi" w:hAnsiTheme="minorHAnsi" w:cstheme="minorHAnsi"/>
          <w:sz w:val="16"/>
        </w:rPr>
        <w:t xml:space="preserve">This retheorization and expansion of the classic Marxist notion of productive labor is what the "German School" of materialist feminist theorists-Maria Mies, Claudia von Werlhof, and Veronika Bennholdt-Thomsen-have called "production of life or subsistence production."20 For instance, Mies argues that "women's activity in producing children and milk is understood as truly human, that is, conscious, social activity"-not nature or natural activity-and "has to be understood as a result of the patriarchal and capitalist division of labor and not as its precondition" (Pa-triarchy and Accumulation 53-54). </w:t>
      </w:r>
      <w:r w:rsidRPr="00193416">
        <w:rPr>
          <w:rStyle w:val="StyleUnderline"/>
          <w:rFonts w:asciiTheme="minorHAnsi" w:hAnsiTheme="minorHAnsi" w:cstheme="minorHAnsi"/>
        </w:rPr>
        <w:t>To address the issue of labor in the production of body, gender, sexuality, then, means to criti-cally engage the body as both a means of productive labor and itself a site acted on by labor. It opens up the possibility of social struggle over the way the specificities of gender and women's bodies are shaped, used, and exploited by specific historical forms of the division of labor on the basis of ideologically constructed gender differences</w:t>
      </w:r>
      <w:r w:rsidRPr="00193416">
        <w:rPr>
          <w:rFonts w:asciiTheme="minorHAnsi" w:hAnsiTheme="minorHAnsi" w:cstheme="minorHAnsi"/>
          <w:sz w:val="16"/>
        </w:rPr>
        <w:t xml:space="preserve">. </w:t>
      </w:r>
      <w:r w:rsidRPr="00193416">
        <w:rPr>
          <w:rStyle w:val="StyleUnderline"/>
          <w:rFonts w:asciiTheme="minorHAnsi" w:hAnsiTheme="minorHAnsi" w:cstheme="minorHAnsi"/>
        </w:rPr>
        <w:t>To articulate the unsaid issue of labor in the production of gender questions the usefulness of ludic theories of gender and culture based on a discursive excess, semiotic activism, pleasure, and performance</w:t>
      </w:r>
      <w:r w:rsidRPr="00193416">
        <w:rPr>
          <w:rFonts w:asciiTheme="minorHAnsi" w:hAnsiTheme="minorHAnsi" w:cstheme="minorHAnsi"/>
          <w:sz w:val="16"/>
        </w:rPr>
        <w:t xml:space="preserve">. Will such ludic theories help feminists formu-late a historical explanation so that we can develop collective social struggles against the economic exploitation and suffering of women globally-particularly women of color and women in un-derdeveloped areas in the United States and Europe, and in Hong Kong, Malaysia, Sri Lanka, and elsewhere forced by eco-nomic necessity into severely underpaid "women's work" or op-pressive forms of unpaid domestic work? </w:t>
      </w:r>
      <w:r w:rsidRPr="00193416">
        <w:rPr>
          <w:rStyle w:val="StyleUnderline"/>
          <w:rFonts w:asciiTheme="minorHAnsi" w:hAnsiTheme="minorHAnsi" w:cstheme="minorHAnsi"/>
        </w:rPr>
        <w:t>Will they help us un-derstand and prevent the "100 million disappeared women"-the global neglect, starving, and killing of girl children and embryos</w:t>
      </w:r>
      <w:r w:rsidRPr="00193416">
        <w:rPr>
          <w:rFonts w:asciiTheme="minorHAnsi" w:hAnsiTheme="minorHAnsi" w:cstheme="minorHAnsi"/>
          <w:sz w:val="16"/>
        </w:rPr>
        <w:t xml:space="preserve"> (Kristof C1, C12)-</w:t>
      </w:r>
      <w:r w:rsidRPr="00193416">
        <w:rPr>
          <w:rStyle w:val="StyleUnderline"/>
          <w:rFonts w:asciiTheme="minorHAnsi" w:hAnsiTheme="minorHAnsi" w:cstheme="minorHAnsi"/>
        </w:rPr>
        <w:t>as well as the physical and sexual abuse and economic impoverishment of many of the world's women because of their devalued socioeconomic position in patriarchy? For ludic postmodern feminist theory and cultural studies to fetishize plea-sure, desire, and individual libidinal and gender freedom by sim-ply rhetorically displacing-even erasing-the oppressive gender constraints and economic exploitation of patriarchal capitalism is an instance of middle-class myopia</w:t>
      </w:r>
      <w:r w:rsidRPr="00193416">
        <w:rPr>
          <w:rFonts w:asciiTheme="minorHAnsi" w:hAnsiTheme="minorHAnsi" w:cstheme="minorHAnsi"/>
          <w:sz w:val="16"/>
        </w:rPr>
        <w:t xml:space="preserve">, to say the least, which "uni-versalizes" the privileges and relative individual freedoms of the few. (Is it necessary to remind ourselves that nearly all the femi-nists engaged in debates over theory and cultural studies, regard-less of race or nationality, are [upper] middle-class professionals, largely, although not entirely, from North America, Europe, and Australia, and thus part of a minority of the world appropriating the majority of the world's resources and surplus value?) It is not a question of doing away with pleasure, but how do we understand the global relations of pleasure, and make sense of the connections among the liberatory gestures, privileges, and freedoms of the few and the oppression of the many? What is the cost of bourgeois, Eurocentric ludic theories of liberation to all the women (and men) globally in need of radical social emanci-pation? Yes it is bread we fight for ... but we fight for roses too.... No more the drudge and </w:t>
      </w:r>
      <w:r w:rsidRPr="00193416">
        <w:rPr>
          <w:rFonts w:asciiTheme="minorHAnsi" w:hAnsiTheme="minorHAnsi" w:cstheme="minorHAnsi"/>
          <w:sz w:val="16"/>
        </w:rPr>
        <w:lastRenderedPageBreak/>
        <w:t xml:space="preserve">idler-ten that toil where one reposes, </w:t>
      </w:r>
      <w:proofErr w:type="gramStart"/>
      <w:r w:rsidRPr="00193416">
        <w:rPr>
          <w:rFonts w:asciiTheme="minorHAnsi" w:hAnsiTheme="minorHAnsi" w:cstheme="minorHAnsi"/>
          <w:sz w:val="16"/>
        </w:rPr>
        <w:t>But</w:t>
      </w:r>
      <w:proofErr w:type="gramEnd"/>
      <w:r w:rsidRPr="00193416">
        <w:rPr>
          <w:rFonts w:asciiTheme="minorHAnsi" w:hAnsiTheme="minorHAnsi" w:cstheme="minorHAnsi"/>
          <w:sz w:val="16"/>
        </w:rPr>
        <w:t xml:space="preserve"> a sharing of life's glories: Bread and Roses! Bread and Roses!21 </w:t>
      </w:r>
      <w:r w:rsidRPr="00193416">
        <w:rPr>
          <w:rStyle w:val="StyleUnderline"/>
          <w:rFonts w:asciiTheme="minorHAnsi" w:hAnsiTheme="minorHAnsi" w:cstheme="minorHAnsi"/>
        </w:rPr>
        <w:t>As a first step to developing the theories that can effectively understand and intervene in such social conditions, I believe a resistance postmodern feminist culture studies needs to engage a materialist retheorization of differences as differences-in-relation-to-socioeconomic-systems-of-exploitation and specifically to radi-cally critique cultural practices and significations in connection with the gendered division of labor, particularly in terms of the current global reconfiguration of patriarchal capitalism.</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Infoshop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 xml:space="preserve">The 1ac is just an infoshop—an organization where radicals meet to discuss ideals in the abstract—this disconnection from society precludes any possibility or revolutionary change. True politics must occur at a level of class consciousness and </w:t>
      </w:r>
      <w:proofErr w:type="gramStart"/>
      <w:r w:rsidRPr="00193416">
        <w:rPr>
          <w:rFonts w:asciiTheme="minorHAnsi" w:hAnsiTheme="minorHAnsi" w:cstheme="minorHAnsi"/>
        </w:rPr>
        <w:t>organizing,</w:t>
      </w:r>
      <w:proofErr w:type="gramEnd"/>
      <w:r w:rsidRPr="00193416">
        <w:rPr>
          <w:rFonts w:asciiTheme="minorHAnsi" w:hAnsiTheme="minorHAnsi" w:cstheme="minorHAnsi"/>
        </w:rPr>
        <w:t xml:space="preserve"> they just recreate new elitism and maintain the status quo.</w:t>
      </w:r>
    </w:p>
    <w:p w:rsidR="008B5EB7" w:rsidRPr="00193416" w:rsidRDefault="008B5EB7" w:rsidP="008B5EB7">
      <w:pPr>
        <w:rPr>
          <w:rFonts w:asciiTheme="minorHAnsi" w:hAnsiTheme="minorHAnsi" w:cstheme="minorHAnsi"/>
          <w:b/>
          <w:bCs/>
          <w:sz w:val="26"/>
        </w:rPr>
      </w:pPr>
      <w:r w:rsidRPr="00193416">
        <w:rPr>
          <w:rStyle w:val="Style13ptBold"/>
          <w:rFonts w:asciiTheme="minorHAnsi" w:hAnsiTheme="minorHAnsi" w:cstheme="minorHAnsi"/>
        </w:rPr>
        <w:t>Olson 2013 (</w:t>
      </w:r>
      <w:r w:rsidRPr="00193416">
        <w:rPr>
          <w:rFonts w:asciiTheme="minorHAnsi" w:hAnsiTheme="minorHAnsi" w:cstheme="minorHAnsi"/>
        </w:rPr>
        <w:t>Joel, associate professor at Northern Arizona University, “The problem with infoshops and insurrection US anarchism, movement building, and the racial order”, ‘Contemporary Anarchist Studies’, published in 2013</w:t>
      </w:r>
      <w:r w:rsidRPr="00193416">
        <w:rPr>
          <w:rStyle w:val="Style13ptBold"/>
          <w:rFonts w:asciiTheme="minorHAnsi" w:hAnsiTheme="minorHAnsi" w:cstheme="minorHAnsi"/>
        </w:rPr>
        <w:t>)</w:t>
      </w:r>
    </w:p>
    <w:p w:rsidR="008B5EB7" w:rsidRPr="00193416" w:rsidRDefault="008B5EB7" w:rsidP="008B5EB7">
      <w:pPr>
        <w:rPr>
          <w:rStyle w:val="Emphasis"/>
          <w:rFonts w:asciiTheme="minorHAnsi" w:hAnsiTheme="minorHAnsi" w:cstheme="minorHAnsi"/>
        </w:rPr>
      </w:pPr>
      <w:r w:rsidRPr="00193416">
        <w:rPr>
          <w:rStyle w:val="StyleUnderline"/>
          <w:rFonts w:asciiTheme="minorHAnsi" w:hAnsiTheme="minorHAnsi" w:cstheme="minorHAnsi"/>
        </w:rPr>
        <w:t>An infoshop is a space where people can learn about radical ideas, where radicals can meet other radicals, and where political work</w:t>
      </w:r>
      <w:r w:rsidRPr="00193416">
        <w:rPr>
          <w:rFonts w:asciiTheme="minorHAnsi" w:hAnsiTheme="minorHAnsi" w:cstheme="minorHAnsi"/>
          <w:sz w:val="16"/>
        </w:rPr>
        <w:t xml:space="preserve"> (such as meetings, public forums, fundraisers, etc.) </w:t>
      </w:r>
      <w:r w:rsidRPr="00193416">
        <w:rPr>
          <w:rStyle w:val="StyleUnderline"/>
          <w:rFonts w:asciiTheme="minorHAnsi" w:hAnsiTheme="minorHAnsi" w:cstheme="minorHAnsi"/>
        </w:rPr>
        <w:t>can get done</w:t>
      </w:r>
      <w:r w:rsidRPr="00193416">
        <w:rPr>
          <w:rFonts w:asciiTheme="minorHAnsi" w:hAnsiTheme="minorHAnsi" w:cstheme="minorHAnsi"/>
          <w:sz w:val="16"/>
        </w:rPr>
        <w:t>. In the infoshop strategy, infoshops and other “</w:t>
      </w:r>
      <w:r w:rsidRPr="00193416">
        <w:rPr>
          <w:rStyle w:val="StyleUnderline"/>
          <w:rFonts w:asciiTheme="minorHAnsi" w:hAnsiTheme="minorHAnsi" w:cstheme="minorHAnsi"/>
        </w:rPr>
        <w:t>autonomous zones” model the free society</w:t>
      </w:r>
      <w:r w:rsidRPr="00193416">
        <w:rPr>
          <w:rFonts w:asciiTheme="minorHAnsi" w:hAnsiTheme="minorHAnsi" w:cstheme="minorHAnsi"/>
          <w:sz w:val="16"/>
        </w:rPr>
        <w:t xml:space="preserve"> (Bey 1985). </w:t>
      </w:r>
      <w:r w:rsidRPr="00193416">
        <w:rPr>
          <w:rStyle w:val="StyleUnderline"/>
          <w:rFonts w:asciiTheme="minorHAnsi" w:hAnsiTheme="minorHAnsi" w:cstheme="minorHAnsi"/>
        </w:rPr>
        <w:t>Building “free spaces” inspires others to spontaneously create their own, spreading “counterinstitutions</w:t>
      </w:r>
      <w:r w:rsidRPr="00193416">
        <w:rPr>
          <w:rFonts w:asciiTheme="minorHAnsi" w:hAnsiTheme="minorHAnsi" w:cstheme="minorHAnsi"/>
          <w:sz w:val="16"/>
        </w:rPr>
        <w:t>” throughout society to the point where they become so numerous that they overwhelm the powers that be. Th</w:t>
      </w:r>
      <w:r w:rsidRPr="00193416">
        <w:rPr>
          <w:rStyle w:val="StyleUnderline"/>
          <w:rFonts w:asciiTheme="minorHAnsi" w:hAnsiTheme="minorHAnsi" w:cstheme="minorHAnsi"/>
        </w:rPr>
        <w:t>e very creation of anarchist free spaces has revolutionary implications</w:t>
      </w:r>
      <w:r w:rsidRPr="00193416">
        <w:rPr>
          <w:rFonts w:asciiTheme="minorHAnsi" w:hAnsiTheme="minorHAnsi" w:cstheme="minorHAnsi"/>
          <w:sz w:val="16"/>
        </w:rPr>
        <w:t xml:space="preserve">, then, because it can lead to the “organic” (i.e. spontaneous, undirected, nonhierarchical) </w:t>
      </w:r>
      <w:r w:rsidRPr="00193416">
        <w:rPr>
          <w:rStyle w:val="StyleUnderline"/>
          <w:rFonts w:asciiTheme="minorHAnsi" w:hAnsiTheme="minorHAnsi" w:cstheme="minorHAnsi"/>
        </w:rPr>
        <w:t>spreading of such spaces throughout society in a way that eventually challenges the state</w:t>
      </w:r>
      <w:r w:rsidRPr="00193416">
        <w:rPr>
          <w:rFonts w:asciiTheme="minorHAnsi" w:hAnsiTheme="minorHAnsi" w:cstheme="minorHAnsi"/>
          <w:sz w:val="16"/>
        </w:rPr>
        <w:t xml:space="preserve">. An insurrection, meanwhile, is the armed uprising of the people. </w:t>
      </w:r>
      <w:r w:rsidRPr="00193416">
        <w:rPr>
          <w:rStyle w:val="StyleUnderline"/>
          <w:rFonts w:asciiTheme="minorHAnsi" w:hAnsiTheme="minorHAnsi" w:cstheme="minorHAnsi"/>
        </w:rPr>
        <w:t>According to the insurrection strategy, anarchists acting in affinity groups or other small informal organizations engage in actions that encourage spontaneous uprisings in various sectors of society</w:t>
      </w:r>
      <w:r w:rsidRPr="00193416">
        <w:rPr>
          <w:rFonts w:asciiTheme="minorHAnsi" w:hAnsiTheme="minorHAnsi" w:cstheme="minorHAnsi"/>
          <w:sz w:val="16"/>
        </w:rPr>
        <w:t xml:space="preserve">. As localized insurrections grow and spread, </w:t>
      </w:r>
      <w:r w:rsidRPr="00193416">
        <w:rPr>
          <w:rStyle w:val="StyleUnderline"/>
          <w:rFonts w:asciiTheme="minorHAnsi" w:hAnsiTheme="minorHAnsi" w:cstheme="minorHAnsi"/>
        </w:rPr>
        <w:t>they combine into a full-scale revolution that overthrows the state and capital and makes possible the creation of a free society</w:t>
      </w:r>
      <w:r w:rsidRPr="00193416">
        <w:rPr>
          <w:rFonts w:asciiTheme="minorHAnsi" w:hAnsiTheme="minorHAnsi" w:cstheme="minorHAnsi"/>
          <w:sz w:val="16"/>
        </w:rPr>
        <w:t xml:space="preserve">.3 </w:t>
      </w:r>
      <w:r w:rsidRPr="00193416">
        <w:rPr>
          <w:rStyle w:val="StyleUnderline"/>
          <w:rFonts w:asciiTheme="minorHAnsi" w:hAnsiTheme="minorHAnsi" w:cstheme="minorHAnsi"/>
        </w:rPr>
        <w:t>Infoshops serve very important functions and any movement needs such spaces</w:t>
      </w:r>
      <w:r w:rsidRPr="00193416">
        <w:rPr>
          <w:rFonts w:asciiTheme="minorHAnsi" w:hAnsiTheme="minorHAnsi" w:cstheme="minorHAnsi"/>
          <w:sz w:val="16"/>
        </w:rPr>
        <w:t xml:space="preserve">. Likewise, insurrection is a central event in any revolution, for it turns the patient organizing of the movement and the boiling anger of the people into an explosive confrontation with the state. </w:t>
      </w:r>
      <w:r w:rsidRPr="00193416">
        <w:rPr>
          <w:rStyle w:val="StyleUnderline"/>
          <w:rFonts w:asciiTheme="minorHAnsi" w:hAnsiTheme="minorHAnsi" w:cstheme="minorHAnsi"/>
        </w:rPr>
        <w:t>The problem is when infoshops and insurrection are seen as revolutionary strategies in themselves rather than as part of a broader revolutionary movement</w:t>
      </w:r>
      <w:r w:rsidRPr="00193416">
        <w:rPr>
          <w:rFonts w:asciiTheme="minorHAnsi" w:hAnsiTheme="minorHAnsi" w:cstheme="minorHAnsi"/>
          <w:sz w:val="16"/>
        </w:rPr>
        <w:t xml:space="preserve">. In the infoshop model, </w:t>
      </w:r>
      <w:r w:rsidRPr="00193416">
        <w:rPr>
          <w:rStyle w:val="StyleUnderline"/>
          <w:rFonts w:asciiTheme="minorHAnsi" w:hAnsiTheme="minorHAnsi" w:cstheme="minorHAnsi"/>
        </w:rPr>
        <w:t xml:space="preserve">autonomous spaces become the movement for radical change rather than serving it. </w:t>
      </w:r>
      <w:r w:rsidRPr="00193416">
        <w:rPr>
          <w:rStyle w:val="Emphasis"/>
          <w:rFonts w:asciiTheme="minorHAnsi" w:hAnsiTheme="minorHAnsi" w:cstheme="minorHAnsi"/>
        </w:rPr>
        <w:t>The insurrection model tries to replace movement building with spontaneous upheaval rather than seeing upheaval as an outcome of social movements.</w:t>
      </w:r>
      <w:r w:rsidRPr="00193416">
        <w:rPr>
          <w:rFonts w:asciiTheme="minorHAnsi" w:hAnsiTheme="minorHAnsi" w:cstheme="minorHAnsi"/>
          <w:sz w:val="16"/>
        </w:rPr>
        <w:t xml:space="preserve"> The </w:t>
      </w:r>
      <w:r w:rsidRPr="00193416">
        <w:rPr>
          <w:rStyle w:val="StyleUnderline"/>
          <w:rFonts w:asciiTheme="minorHAnsi" w:hAnsiTheme="minorHAnsi" w:cstheme="minorHAnsi"/>
        </w:rPr>
        <w:t>infoshops and insurrection</w:t>
      </w:r>
      <w:r w:rsidRPr="00193416">
        <w:rPr>
          <w:rFonts w:asciiTheme="minorHAnsi" w:hAnsiTheme="minorHAnsi" w:cstheme="minorHAnsi"/>
          <w:sz w:val="16"/>
        </w:rPr>
        <w:t xml:space="preserve"> models, in other words, </w:t>
      </w:r>
      <w:r w:rsidRPr="00193416">
        <w:rPr>
          <w:rStyle w:val="StyleUnderline"/>
          <w:rFonts w:asciiTheme="minorHAnsi" w:hAnsiTheme="minorHAnsi" w:cstheme="minorHAnsi"/>
        </w:rPr>
        <w:t>both misunderstand the process of social transformation</w:t>
      </w:r>
      <w:r w:rsidRPr="00193416">
        <w:rPr>
          <w:rFonts w:asciiTheme="minorHAnsi" w:hAnsiTheme="minorHAnsi" w:cstheme="minorHAnsi"/>
          <w:sz w:val="16"/>
        </w:rPr>
        <w:t xml:space="preserve">. </w:t>
      </w:r>
      <w:r w:rsidRPr="00193416">
        <w:rPr>
          <w:rStyle w:val="StyleUnderline"/>
          <w:rFonts w:asciiTheme="minorHAnsi" w:hAnsiTheme="minorHAnsi" w:cstheme="minorHAnsi"/>
        </w:rPr>
        <w:t>Radical change may be initiated by spontaneous revolts that are supported by subterranean free spaces</w:t>
      </w:r>
      <w:r w:rsidRPr="00193416">
        <w:rPr>
          <w:rFonts w:asciiTheme="minorHAnsi" w:hAnsiTheme="minorHAnsi" w:cstheme="minorHAnsi"/>
          <w:sz w:val="16"/>
        </w:rPr>
        <w:t xml:space="preserve">, but </w:t>
      </w:r>
      <w:r w:rsidRPr="00193416">
        <w:rPr>
          <w:rStyle w:val="Emphasis"/>
          <w:rFonts w:asciiTheme="minorHAnsi" w:hAnsiTheme="minorHAnsi" w:cstheme="minorHAnsi"/>
        </w:rPr>
        <w:t>these revolts are almost always the product of prior political movement building</w:t>
      </w:r>
      <w:r w:rsidRPr="00193416">
        <w:rPr>
          <w:rFonts w:asciiTheme="minorHAnsi" w:hAnsiTheme="minorHAnsi" w:cstheme="minorHAnsi"/>
          <w:sz w:val="16"/>
        </w:rPr>
        <w:t xml:space="preserve">, and </w:t>
      </w:r>
      <w:r w:rsidRPr="00193416">
        <w:rPr>
          <w:rStyle w:val="StyleUnderline"/>
          <w:rFonts w:asciiTheme="minorHAnsi" w:hAnsiTheme="minorHAnsi" w:cstheme="minorHAnsi"/>
        </w:rPr>
        <w:t xml:space="preserve">their gains must be consolidated by political organizations, not the spaces such organizations use. </w:t>
      </w:r>
      <w:r w:rsidRPr="00193416">
        <w:rPr>
          <w:rStyle w:val="Emphasis"/>
          <w:rFonts w:asciiTheme="minorHAnsi" w:hAnsiTheme="minorHAnsi" w:cstheme="minorHAnsi"/>
        </w:rPr>
        <w:t>Social movements, then, are central to radical change</w:t>
      </w:r>
      <w:r w:rsidRPr="00193416">
        <w:rPr>
          <w:rFonts w:asciiTheme="minorHAnsi" w:hAnsiTheme="minorHAnsi" w:cstheme="minorHAnsi"/>
          <w:sz w:val="16"/>
        </w:rPr>
        <w:t xml:space="preserve">. The classical anarchists understood this well, for they were very concerned to build working-class movements, such as Bakunin’s participation in the International Working Men’s Association, Berkman and Goldman’s support for striking workers, Lucy Parson’s work in the International Working People’s Association, and the Wobblies’ call for “One Big Union.” (To be sure, there were also practices of building free spaces and engaging in “propaganda by the deed” in classical anarchism, but these were not the sole or even dominant approaches.) </w:t>
      </w:r>
      <w:r w:rsidRPr="00193416">
        <w:rPr>
          <w:rStyle w:val="StyleUnderline"/>
          <w:rFonts w:asciiTheme="minorHAnsi" w:hAnsiTheme="minorHAnsi" w:cstheme="minorHAnsi"/>
        </w:rPr>
        <w:t>Yet surprisingly much of the contemporary anarchist milieu has abandoned movement building.</w:t>
      </w:r>
      <w:r w:rsidRPr="00193416">
        <w:rPr>
          <w:rFonts w:asciiTheme="minorHAnsi" w:hAnsiTheme="minorHAnsi" w:cstheme="minorHAnsi"/>
          <w:sz w:val="16"/>
        </w:rPr>
        <w:t xml:space="preserve"> In fact, the </w:t>
      </w:r>
      <w:r w:rsidRPr="00193416">
        <w:rPr>
          <w:rStyle w:val="StyleUnderline"/>
          <w:rFonts w:asciiTheme="minorHAnsi" w:hAnsiTheme="minorHAnsi" w:cstheme="minorHAnsi"/>
        </w:rPr>
        <w:t>infoshops and insurrection models both seem to be designed, at least in part, to avoid the slow, difficult, but absolutely necessary work of building mass movements</w:t>
      </w:r>
      <w:r w:rsidRPr="00193416">
        <w:rPr>
          <w:rFonts w:asciiTheme="minorHAnsi" w:hAnsiTheme="minorHAnsi" w:cstheme="minorHAnsi"/>
          <w:sz w:val="16"/>
        </w:rPr>
        <w:t xml:space="preserve">. Indeed, </w:t>
      </w:r>
      <w:r w:rsidRPr="00193416">
        <w:rPr>
          <w:rStyle w:val="StyleUnderline"/>
          <w:rFonts w:asciiTheme="minorHAnsi" w:hAnsiTheme="minorHAnsi" w:cstheme="minorHAnsi"/>
        </w:rPr>
        <w:t xml:space="preserve">anarchist publications </w:t>
      </w:r>
      <w:r w:rsidRPr="00193416">
        <w:rPr>
          <w:rFonts w:asciiTheme="minorHAnsi" w:hAnsiTheme="minorHAnsi" w:cstheme="minorHAnsi"/>
          <w:sz w:val="16"/>
        </w:rPr>
        <w:t xml:space="preserve">like Green Anarchy </w:t>
      </w:r>
      <w:r w:rsidRPr="00193416">
        <w:rPr>
          <w:rStyle w:val="StyleUnderline"/>
          <w:rFonts w:asciiTheme="minorHAnsi" w:hAnsiTheme="minorHAnsi" w:cstheme="minorHAnsi"/>
        </w:rPr>
        <w:t>are explicit about this</w:t>
      </w:r>
      <w:r w:rsidRPr="00193416">
        <w:rPr>
          <w:rFonts w:asciiTheme="minorHAnsi" w:hAnsiTheme="minorHAnsi" w:cstheme="minorHAnsi"/>
          <w:sz w:val="16"/>
        </w:rPr>
        <w:t xml:space="preserve">, </w:t>
      </w:r>
      <w:r w:rsidRPr="00193416">
        <w:rPr>
          <w:rStyle w:val="StyleUnderline"/>
          <w:rFonts w:asciiTheme="minorHAnsi" w:hAnsiTheme="minorHAnsi" w:cstheme="minorHAnsi"/>
        </w:rPr>
        <w:t>deriding movement building as inherently authoritarian</w:t>
      </w:r>
      <w:r w:rsidRPr="00193416">
        <w:rPr>
          <w:rFonts w:asciiTheme="minorHAnsi" w:hAnsiTheme="minorHAnsi" w:cstheme="minorHAnsi"/>
          <w:sz w:val="16"/>
        </w:rPr>
        <w:t xml:space="preserve"> (for example Morefus n.d.). The anarchist emphasis on hierarchy contributes to this impatience with movement building because </w:t>
      </w:r>
      <w:r w:rsidRPr="00193416">
        <w:rPr>
          <w:rStyle w:val="StyleUnderline"/>
          <w:rFonts w:asciiTheme="minorHAnsi" w:hAnsiTheme="minorHAnsi" w:cstheme="minorHAnsi"/>
        </w:rPr>
        <w:t xml:space="preserve">the kind of political work it encourages are occasional protests or “actions” against myriad forms of domination rather than sustained organizing based on a coherent strategy to win political space in a protracted struggle. </w:t>
      </w:r>
      <w:r w:rsidRPr="00193416">
        <w:rPr>
          <w:rStyle w:val="Emphasis"/>
          <w:rFonts w:asciiTheme="minorHAnsi" w:hAnsiTheme="minorHAnsi" w:cstheme="minorHAnsi"/>
        </w:rPr>
        <w:t xml:space="preserve">A </w:t>
      </w:r>
      <w:r w:rsidRPr="00193416">
        <w:rPr>
          <w:rStyle w:val="Emphasis"/>
          <w:rFonts w:asciiTheme="minorHAnsi" w:hAnsiTheme="minorHAnsi" w:cstheme="minorHAnsi"/>
        </w:rPr>
        <w:lastRenderedPageBreak/>
        <w:t>revolution is not an infoshop, or an insurrection, or creating a temporary autonomous zone, or engaging in sabotage</w:t>
      </w:r>
      <w:r w:rsidRPr="00193416">
        <w:rPr>
          <w:rFonts w:asciiTheme="minorHAnsi" w:hAnsiTheme="minorHAnsi" w:cstheme="minorHAnsi"/>
          <w:sz w:val="16"/>
        </w:rPr>
        <w:t xml:space="preserve">; </w:t>
      </w:r>
      <w:r w:rsidRPr="00193416">
        <w:rPr>
          <w:rStyle w:val="StyleUnderline"/>
          <w:rFonts w:asciiTheme="minorHAnsi" w:hAnsiTheme="minorHAnsi" w:cstheme="minorHAnsi"/>
        </w:rPr>
        <w:t>it cannot be so easy, so evolutionary, so “organic,” so absent of difficult political struggle</w:t>
      </w:r>
      <w:r w:rsidRPr="00193416">
        <w:rPr>
          <w:rFonts w:asciiTheme="minorHAnsi" w:hAnsiTheme="minorHAnsi" w:cstheme="minorHAnsi"/>
          <w:sz w:val="16"/>
        </w:rPr>
        <w:t xml:space="preserve">. A </w:t>
      </w:r>
      <w:r w:rsidRPr="00193416">
        <w:rPr>
          <w:rStyle w:val="StyleUnderline"/>
          <w:rFonts w:asciiTheme="minorHAnsi" w:hAnsiTheme="minorHAnsi" w:cstheme="minorHAnsi"/>
        </w:rPr>
        <w:t>revolution is an actual historical event whereby one class overthrows another</w:t>
      </w:r>
      <w:r w:rsidRPr="00193416">
        <w:rPr>
          <w:rFonts w:asciiTheme="minorHAnsi" w:hAnsiTheme="minorHAnsi" w:cstheme="minorHAnsi"/>
          <w:sz w:val="16"/>
        </w:rPr>
        <w:t xml:space="preserve"> and – in the anarchist ideal – </w:t>
      </w:r>
      <w:r w:rsidRPr="00193416">
        <w:rPr>
          <w:rStyle w:val="StyleUnderline"/>
          <w:rFonts w:asciiTheme="minorHAnsi" w:hAnsiTheme="minorHAnsi" w:cstheme="minorHAnsi"/>
        </w:rPr>
        <w:t>thereby makes it possible to abolish all forms of oppression</w:t>
      </w:r>
      <w:r w:rsidRPr="00193416">
        <w:rPr>
          <w:rFonts w:asciiTheme="minorHAnsi" w:hAnsiTheme="minorHAnsi" w:cstheme="minorHAnsi"/>
          <w:sz w:val="16"/>
        </w:rPr>
        <w:t xml:space="preserve">. Such </w:t>
      </w:r>
      <w:r w:rsidRPr="00193416">
        <w:rPr>
          <w:rStyle w:val="Emphasis"/>
          <w:rFonts w:asciiTheme="minorHAnsi" w:hAnsiTheme="minorHAnsi" w:cstheme="minorHAnsi"/>
        </w:rPr>
        <w:t>revolutions are the product of mass movements</w:t>
      </w:r>
      <w:r w:rsidRPr="00193416">
        <w:rPr>
          <w:rStyle w:val="StyleUnderline"/>
          <w:rFonts w:asciiTheme="minorHAnsi" w:hAnsiTheme="minorHAnsi" w:cstheme="minorHAnsi"/>
        </w:rPr>
        <w:t>: a large group of people organized in struggle against the state and/or other institutions of power to achieve their demands.</w:t>
      </w:r>
      <w:r w:rsidRPr="00193416">
        <w:rPr>
          <w:rFonts w:asciiTheme="minorHAnsi" w:hAnsiTheme="minorHAnsi" w:cstheme="minorHAnsi"/>
          <w:sz w:val="16"/>
        </w:rPr>
        <w:t xml:space="preserve"> When movements become powerful enough, when they sufficiently weaken elites, and when fortune is on their side, they lead to an insurrection, and then perhaps a revolution. Yet in much of the anarchist milieu today, </w:t>
      </w:r>
      <w:r w:rsidRPr="00193416">
        <w:rPr>
          <w:rStyle w:val="StyleUnderline"/>
          <w:rFonts w:asciiTheme="minorHAnsi" w:hAnsiTheme="minorHAnsi" w:cstheme="minorHAnsi"/>
        </w:rPr>
        <w:t>building free spaces and/or creating disorder are regarded as the movement itself rather than components of one</w:t>
      </w:r>
      <w:r w:rsidRPr="00193416">
        <w:rPr>
          <w:rFonts w:asciiTheme="minorHAnsi" w:hAnsiTheme="minorHAnsi" w:cstheme="minorHAnsi"/>
          <w:sz w:val="16"/>
        </w:rPr>
        <w:t xml:space="preserve">. </w:t>
      </w:r>
      <w:r w:rsidRPr="00193416">
        <w:rPr>
          <w:rStyle w:val="StyleUnderline"/>
          <w:rFonts w:asciiTheme="minorHAnsi" w:hAnsiTheme="minorHAnsi" w:cstheme="minorHAnsi"/>
        </w:rPr>
        <w:t>Neither the infoshops nor insurrection models build movements that can express the organized power of the working class</w:t>
      </w:r>
      <w:r w:rsidRPr="00193416">
        <w:rPr>
          <w:rFonts w:asciiTheme="minorHAnsi" w:hAnsiTheme="minorHAnsi" w:cstheme="minorHAnsi"/>
          <w:sz w:val="16"/>
        </w:rPr>
        <w:t xml:space="preserve">. Thus, </w:t>
      </w:r>
      <w:r w:rsidRPr="00193416">
        <w:rPr>
          <w:rStyle w:val="StyleUnderline"/>
          <w:rFonts w:asciiTheme="minorHAnsi" w:hAnsiTheme="minorHAnsi" w:cstheme="minorHAnsi"/>
        </w:rPr>
        <w:t>the necessary, difficult, slow, and inspiring process of building movements falls through the cracks between sabotage and the autonomous zone</w:t>
      </w:r>
      <w:r w:rsidRPr="00193416">
        <w:rPr>
          <w:rFonts w:asciiTheme="minorHAnsi" w:hAnsiTheme="minorHAnsi" w:cstheme="minorHAnsi"/>
          <w:sz w:val="16"/>
        </w:rPr>
        <w:t xml:space="preserve">. Ironically, </w:t>
      </w:r>
      <w:r w:rsidRPr="00193416">
        <w:rPr>
          <w:rStyle w:val="StyleUnderline"/>
          <w:rFonts w:asciiTheme="minorHAnsi" w:hAnsiTheme="minorHAnsi" w:cstheme="minorHAnsi"/>
        </w:rPr>
        <w:t>this leads many anarchists to take an elitist approach to political work</w:t>
      </w:r>
      <w:r w:rsidRPr="00193416">
        <w:rPr>
          <w:rFonts w:asciiTheme="minorHAnsi" w:hAnsiTheme="minorHAnsi" w:cstheme="minorHAnsi"/>
          <w:sz w:val="16"/>
        </w:rPr>
        <w:t xml:space="preserve">. </w:t>
      </w:r>
      <w:r w:rsidRPr="00193416">
        <w:rPr>
          <w:rStyle w:val="StyleUnderline"/>
          <w:rFonts w:asciiTheme="minorHAnsi" w:hAnsiTheme="minorHAnsi" w:cstheme="minorHAnsi"/>
        </w:rPr>
        <w:t>Divorced from a social movement, the strategy of building autonomous zones or engaging in direct action with small affinity groups assumes that radicals can start the revolution</w:t>
      </w:r>
      <w:r w:rsidRPr="00193416">
        <w:rPr>
          <w:rFonts w:asciiTheme="minorHAnsi" w:hAnsiTheme="minorHAnsi" w:cstheme="minorHAnsi"/>
          <w:sz w:val="16"/>
        </w:rPr>
        <w:t xml:space="preserve">. But </w:t>
      </w:r>
      <w:r w:rsidRPr="00193416">
        <w:rPr>
          <w:rStyle w:val="Emphasis"/>
          <w:rFonts w:asciiTheme="minorHAnsi" w:hAnsiTheme="minorHAnsi" w:cstheme="minorHAnsi"/>
        </w:rPr>
        <w:t xml:space="preserve">revolutionaries don’t make revolutions. Millions of ordinary and oppressed people do. </w:t>
      </w:r>
      <w:r w:rsidRPr="00193416">
        <w:rPr>
          <w:rFonts w:asciiTheme="minorHAnsi" w:hAnsiTheme="minorHAnsi" w:cstheme="minorHAnsi"/>
          <w:sz w:val="16"/>
        </w:rPr>
        <w:t xml:space="preserve">Anarchist theory and practice today provides little sense of how these people are going to be part of the process, other than to create their own “free spaces” or to spontaneously join the festivals of upheaval. </w:t>
      </w:r>
      <w:r w:rsidRPr="00193416">
        <w:rPr>
          <w:rStyle w:val="StyleUnderline"/>
          <w:rFonts w:asciiTheme="minorHAnsi" w:hAnsiTheme="minorHAnsi" w:cstheme="minorHAnsi"/>
        </w:rPr>
        <w:t xml:space="preserve">This is an idealistic, ahistorical, and, ironically, an elitist approach to politics, one that is curiously separated from the struggles of the oppressed themselves. </w:t>
      </w:r>
      <w:r w:rsidRPr="00193416">
        <w:rPr>
          <w:rFonts w:asciiTheme="minorHAnsi" w:hAnsiTheme="minorHAnsi" w:cstheme="minorHAnsi"/>
          <w:sz w:val="16"/>
        </w:rPr>
        <w:t>C.L.R. James argues that t</w:t>
      </w:r>
      <w:r w:rsidRPr="00193416">
        <w:rPr>
          <w:rStyle w:val="StyleUnderline"/>
          <w:rFonts w:asciiTheme="minorHAnsi" w:hAnsiTheme="minorHAnsi" w:cstheme="minorHAnsi"/>
        </w:rPr>
        <w:t>he task of the revolutionary is to recognize, record, and engage: recognize in the struggles of the working class the effort to build a new society within the shell of the old; record those struggles and show the working class this record so they can see for themselves what they are doing and how it fits into a bigger picture; engage in these struggles with the working class, participating rather than dominating, earning leadership rather than assuming it, and applying lessons learned from previous struggles</w:t>
      </w:r>
      <w:r w:rsidRPr="00193416">
        <w:rPr>
          <w:rFonts w:asciiTheme="minorHAnsi" w:hAnsiTheme="minorHAnsi" w:cstheme="minorHAnsi"/>
          <w:sz w:val="16"/>
        </w:rPr>
        <w:t xml:space="preserve"> (James et al. 1974).4 </w:t>
      </w:r>
      <w:r w:rsidRPr="00193416">
        <w:rPr>
          <w:rStyle w:val="StyleUnderline"/>
          <w:rFonts w:asciiTheme="minorHAnsi" w:hAnsiTheme="minorHAnsi" w:cstheme="minorHAnsi"/>
        </w:rPr>
        <w:t>This is a much more modest role for revolutionaries than germinating the revolution or sparking</w:t>
      </w:r>
      <w:r w:rsidRPr="00193416">
        <w:rPr>
          <w:rFonts w:asciiTheme="minorHAnsi" w:hAnsiTheme="minorHAnsi" w:cstheme="minorHAnsi"/>
          <w:sz w:val="16"/>
        </w:rPr>
        <w:t xml:space="preserve"> it, and one that is clearly consistent with anarchist politics. Yet </w:t>
      </w:r>
      <w:r w:rsidRPr="00193416">
        <w:rPr>
          <w:rStyle w:val="StyleUnderline"/>
          <w:rFonts w:asciiTheme="minorHAnsi" w:hAnsiTheme="minorHAnsi" w:cstheme="minorHAnsi"/>
        </w:rPr>
        <w:t xml:space="preserve">the infoshops and insurrectionary models reject this approach for a top-down one in which anarchists “show the way” for the people to follow, never realizing that throughout history, </w:t>
      </w:r>
      <w:r w:rsidRPr="00193416">
        <w:rPr>
          <w:rStyle w:val="Emphasis"/>
          <w:rFonts w:asciiTheme="minorHAnsi" w:hAnsiTheme="minorHAnsi" w:cstheme="minorHAnsi"/>
        </w:rPr>
        <w:t>revolutionaries</w:t>
      </w:r>
      <w:r w:rsidRPr="00193416">
        <w:rPr>
          <w:rStyle w:val="StyleUnderline"/>
          <w:rFonts w:asciiTheme="minorHAnsi" w:hAnsiTheme="minorHAnsi" w:cstheme="minorHAnsi"/>
        </w:rPr>
        <w:t xml:space="preserve"> (including anarchist ones) </w:t>
      </w:r>
      <w:r w:rsidRPr="00193416">
        <w:rPr>
          <w:rStyle w:val="Emphasis"/>
          <w:rFonts w:asciiTheme="minorHAnsi" w:hAnsiTheme="minorHAnsi" w:cstheme="minorHAnsi"/>
        </w:rPr>
        <w:t>have always been trying to follow and catch up to the masses, not the other way around.</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Interpassivity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 xml:space="preserve">The acceptance of lukewarm critique or discourse as a replacement for actual resistance and movements is interpassivity – their intellectualism masks an insidious investment in the maintenance of capitalism. </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Zizek 2 (</w:t>
      </w:r>
      <w:r w:rsidRPr="00193416">
        <w:rPr>
          <w:rFonts w:asciiTheme="minorHAnsi" w:hAnsiTheme="minorHAnsi" w:cstheme="minorHAnsi"/>
        </w:rPr>
        <w:t>Slavoj, professor of philosophy at the Institute for Sociology, Ljubljana, “Revolution at the Gates”, pg 167-172</w:t>
      </w:r>
      <w:r w:rsidRPr="00193416">
        <w:rPr>
          <w:rStyle w:val="Style13ptBold"/>
          <w:rFonts w:asciiTheme="minorHAnsi" w:hAnsiTheme="minorHAnsi" w:cstheme="minorHAnsi"/>
        </w:rPr>
        <w:t>)</w:t>
      </w:r>
    </w:p>
    <w:p w:rsidR="008B5EB7" w:rsidRPr="00193416" w:rsidRDefault="008B5EB7" w:rsidP="008B5EB7">
      <w:pPr>
        <w:rPr>
          <w:rFonts w:asciiTheme="minorHAnsi" w:hAnsiTheme="minorHAnsi" w:cstheme="minorHAnsi"/>
          <w:sz w:val="16"/>
        </w:rPr>
      </w:pPr>
      <w:r w:rsidRPr="00193416">
        <w:rPr>
          <w:rFonts w:asciiTheme="minorHAnsi" w:hAnsiTheme="minorHAnsi" w:cstheme="minorHAnsi"/>
          <w:sz w:val="16"/>
        </w:rPr>
        <w:t xml:space="preserve">The problem lies in the further implicit qualifications which can easily be discerned by a “concrete analysis of the concrete situation”, as Lenin himself would have put it. “Fidelity to the democratic consensus” means acceptance of the present liberal-parliamentary consensus, which precludes any serious questioning of the way this liberal-democratic order is complicit in the phenomena it officially condemns, and, of course, any serious attempt to imagine a different sociopolitical order. In short, it means: say and write whatever you like — on condition that you do not actually question or disturb the prevailing political consensus. Everything is allowed, solicited even, as a critical topic: the prospect of a global ecological catastrophe; violations of human rights; sexism, homophobia, anti-feminism; growing violence not only in faraway countries, but also in our own megalopolises; the gap between the First and the Third World, between rich and poor; the shattering impact of the digitalization of our daily lives ... today, there is nothing easier than to get international, state or corporate funds for a multidisciplinary research project on how to fight new forms of ethnic, religious or sexist violence. The problem is that all this occurs against the background of a fundamental Denkverbot: a prohibition on thinking. Today’s liberal-democratic hegemony is sustained by a kind of unwritten Denkverbot similar to the infamous Berufsverbot (prohibition on employing individuals with radical Left leanings in the state organs) in Germany in the late 1960s — </w:t>
      </w:r>
      <w:r w:rsidRPr="00193416">
        <w:rPr>
          <w:rStyle w:val="StyleUnderline"/>
          <w:rFonts w:asciiTheme="minorHAnsi" w:eastAsiaTheme="majorEastAsia" w:hAnsiTheme="minorHAnsi" w:cstheme="minorHAnsi"/>
        </w:rPr>
        <w:t>the moment we show a minimal sign of engaging in political projects which aim seriously to challenge the existing order, the answer is immediately: “Benevolent as it is, this will inevitably end in a new Gulag!”</w:t>
      </w:r>
      <w:r w:rsidRPr="00193416">
        <w:rPr>
          <w:rFonts w:asciiTheme="minorHAnsi" w:hAnsiTheme="minorHAnsi" w:cstheme="minorHAnsi"/>
          <w:sz w:val="16"/>
        </w:rPr>
        <w:t xml:space="preserve"> The ideological function of constant references to the Holocaust, the Gulag, and more recent Third World catastrophes is thus to serve as the support of this Denkverbot by constantly reminding us how things could have been much worse: “Just look around and see for yourself what will happen if we follow your radical notions!” What we encounter here is the ultimate example of what Anna Dinerstein and Mike Neary have called the project of disutopia: “not just the temporary absence of Utopia, but the political celebration of the end of social dreams”.2 And the demand for “scientific objectivity” amounts to just another version of the same Denkverhot: the moment we seriously question the existing liberal consensus, we are accused of abandoning scientific objectivity for outdated ideological positions. This is the “Leninist” point on which one cannot and should not concede: today</w:t>
      </w:r>
      <w:r w:rsidRPr="00193416">
        <w:rPr>
          <w:rStyle w:val="StyleUnderline"/>
          <w:rFonts w:asciiTheme="minorHAnsi" w:eastAsiaTheme="majorEastAsia" w:hAnsiTheme="minorHAnsi" w:cstheme="minorHAnsi"/>
        </w:rPr>
        <w:t>, actual freedom of thought means freedom to question the prevailing liberal-democratic “post-ideological” consensus — or it means nothing</w:t>
      </w:r>
      <w:r w:rsidRPr="00193416">
        <w:rPr>
          <w:rFonts w:asciiTheme="minorHAnsi" w:hAnsiTheme="minorHAnsi" w:cstheme="minorHAnsi"/>
          <w:sz w:val="16"/>
        </w:rPr>
        <w:t xml:space="preserve">. The Right to Truth The perspective of the critique of ideology compels us to invert Wittgenstein’s “What one cannot speak about, thereof one should be silent” into “What one should not speak about, thereof one cannot remain silent”. If you want to speak about a social system, you cannot remain silent about its repressed excess. The point is not to tell the whole Truth but, precisely, to append to the (official) Whole the uneasy supplement which denounces its falsity. As Max Horkheimer put it back in the l930s: “If you don’t want to talk about capitalism, then you should keep silent about Fascism.” Fascism is the inherent “symptom” (the return of the repressed) of capitalism, the key to its “truth”, not just an external contingent deviation of its “normal” logic. And the same goes for today’s situation: those who do not want to subject liberal democracy and the flaws of its multiculturalist tolerance to critical </w:t>
      </w:r>
      <w:proofErr w:type="gramStart"/>
      <w:r w:rsidRPr="00193416">
        <w:rPr>
          <w:rFonts w:asciiTheme="minorHAnsi" w:hAnsiTheme="minorHAnsi" w:cstheme="minorHAnsi"/>
          <w:sz w:val="16"/>
        </w:rPr>
        <w:t>analysis,</w:t>
      </w:r>
      <w:proofErr w:type="gramEnd"/>
      <w:r w:rsidRPr="00193416">
        <w:rPr>
          <w:rFonts w:asciiTheme="minorHAnsi" w:hAnsiTheme="minorHAnsi" w:cstheme="minorHAnsi"/>
          <w:sz w:val="16"/>
        </w:rPr>
        <w:t xml:space="preserve"> should keep quiet about the new Rightist violence and intolerance. If we are to leave the opposition between liberal-democratic universalism and ethnic/religious fundamentalism behind, the first step is to acknowledge the existence of liberal fundamentalism: the perverse game of making a big fuss when the rights of a serial killer or a suspected war criminal are violated, while ignoring massive violations of “ordinary” people’s rights. More precisely, the politically correct stance betrays its perverse economy through its oscillation between the two extremes: either fascination with the victimized other (helpless children, raped women . . .), or a focus on the problematic other who, although criminal, and so on, also deserves protection of his human rights, because “today it’s him, tomorrow it’ll be us” (an excellent example is Noam Chomsky’s defence of a French book advocating the revisionist stance on the Holocaust). On a different level, a similar instance of the perversity of Political Correctness occurs in Denmark, where people speak ironically of the “white woman’s burden”, her ethico-political duty to have sex with immigrant workers from Third World countries — this being the final necessary step in ending their exclusion. Today, in the era of what Habermas designated as die neue Unubersichtlichkeit (the new opacity)</w:t>
      </w:r>
      <w:proofErr w:type="gramStart"/>
      <w:r w:rsidRPr="00193416">
        <w:rPr>
          <w:rFonts w:asciiTheme="minorHAnsi" w:hAnsiTheme="minorHAnsi" w:cstheme="minorHAnsi"/>
          <w:sz w:val="16"/>
        </w:rPr>
        <w:t>,~</w:t>
      </w:r>
      <w:proofErr w:type="gramEnd"/>
      <w:r w:rsidRPr="00193416">
        <w:rPr>
          <w:rFonts w:asciiTheme="minorHAnsi" w:hAnsiTheme="minorHAnsi" w:cstheme="minorHAnsi"/>
          <w:sz w:val="16"/>
        </w:rPr>
        <w:t xml:space="preserve"> our everyday experience is more mystifying than ever: modernization generates new obscurantisms; the reduction of freedom is presented to us as the dawn of new freedoms. </w:t>
      </w:r>
      <w:r w:rsidRPr="00193416">
        <w:rPr>
          <w:rStyle w:val="StyleUnderline"/>
          <w:rFonts w:asciiTheme="minorHAnsi" w:eastAsiaTheme="majorEastAsia" w:hAnsiTheme="minorHAnsi" w:cstheme="minorHAnsi"/>
        </w:rPr>
        <w:t>The perception that we live in a society of free choices</w:t>
      </w:r>
      <w:r w:rsidRPr="00193416">
        <w:rPr>
          <w:rFonts w:asciiTheme="minorHAnsi" w:hAnsiTheme="minorHAnsi" w:cstheme="minorHAnsi"/>
          <w:sz w:val="16"/>
        </w:rPr>
        <w:t xml:space="preserve">, in which we have to choose even our most “natural” features (ethnic or sexual identity), </w:t>
      </w:r>
      <w:r w:rsidRPr="00193416">
        <w:rPr>
          <w:rStyle w:val="StyleUnderline"/>
          <w:rFonts w:asciiTheme="minorHAnsi" w:eastAsiaTheme="majorEastAsia" w:hAnsiTheme="minorHAnsi" w:cstheme="minorHAnsi"/>
        </w:rPr>
        <w:t>is the form of appearance of its very opposite: of the absence of true choices</w:t>
      </w:r>
      <w:r w:rsidRPr="00193416">
        <w:rPr>
          <w:rFonts w:asciiTheme="minorHAnsi" w:hAnsiTheme="minorHAnsi" w:cstheme="minorHAnsi"/>
          <w:sz w:val="16"/>
        </w:rPr>
        <w:t>. The recent trend for “alternate reality” films, which present existing reality as one of a multitude of possible outcomes, is symptomatic of a society in which choices no longer really matter, are trivialized. The lesson of the time-warp narratives is even bleaker, since it points towards a total closure: the very attempt to avoid the predestined course of things not only leads us back to it, but actually constitutes it — from Oedipus onwards, we want to avoid A, and it is through our very detour that A realizes itself. In these circumstances,</w:t>
      </w:r>
      <w:r w:rsidRPr="00193416">
        <w:rPr>
          <w:rStyle w:val="StyleUnderline"/>
          <w:rFonts w:asciiTheme="minorHAnsi" w:eastAsiaTheme="majorEastAsia" w:hAnsiTheme="minorHAnsi" w:cstheme="minorHAnsi"/>
        </w:rPr>
        <w:t xml:space="preserve"> we should be </w:t>
      </w:r>
      <w:r w:rsidRPr="00193416">
        <w:rPr>
          <w:rFonts w:asciiTheme="minorHAnsi" w:hAnsiTheme="minorHAnsi" w:cstheme="minorHAnsi"/>
          <w:sz w:val="16"/>
        </w:rPr>
        <w:t>especially</w:t>
      </w:r>
      <w:r w:rsidRPr="00193416">
        <w:rPr>
          <w:rStyle w:val="StyleUnderline"/>
          <w:rFonts w:asciiTheme="minorHAnsi" w:eastAsiaTheme="majorEastAsia" w:hAnsiTheme="minorHAnsi" w:cstheme="minorHAnsi"/>
        </w:rPr>
        <w:t xml:space="preserve"> careful not to confuse the ruling ideology with ideology which seems to dominate</w:t>
      </w:r>
      <w:r w:rsidRPr="00193416">
        <w:rPr>
          <w:rFonts w:asciiTheme="minorHAnsi" w:hAnsiTheme="minorHAnsi" w:cstheme="minorHAnsi"/>
          <w:sz w:val="16"/>
        </w:rPr>
        <w:t xml:space="preserve">. More than ever, we should bear in mind Walter Benjamin’s reminder that it is not enough to ask how a certain theory (or art) </w:t>
      </w:r>
      <w:r w:rsidRPr="00193416">
        <w:rPr>
          <w:rFonts w:asciiTheme="minorHAnsi" w:hAnsiTheme="minorHAnsi" w:cstheme="minorHAnsi"/>
          <w:sz w:val="16"/>
        </w:rPr>
        <w:lastRenderedPageBreak/>
        <w:t>positions itself with regard to social struggles — we ask how it actually functions in these very struggles. In sex, the true hegemonic attitude is not patriarchal repression, but free promiscuity; in art, provocations in the style of the notorious “Sensation” exhibitions are the norm, the example of art fully integrated into the establishment. Ayn Rand brought this logic to its conclusion, supplementing it with a kind of Hegelian twist, that is, reasserting the official ideology itself as its own greatest transgression, as in the title of one of her late non-fiction books: “Capitalism, This Unknown Ideal”, or in “top managers, America’s last endangered species”. Indeed, since</w:t>
      </w:r>
      <w:r w:rsidRPr="00193416">
        <w:rPr>
          <w:rStyle w:val="StyleUnderline"/>
          <w:rFonts w:asciiTheme="minorHAnsi" w:eastAsiaTheme="majorEastAsia" w:hAnsiTheme="minorHAnsi" w:cstheme="minorHAnsi"/>
        </w:rPr>
        <w:t xml:space="preserve"> the “normal” functioning of capitalism involves some kind of disavowal of the basic principle of its functioning </w:t>
      </w:r>
      <w:r w:rsidRPr="00193416">
        <w:rPr>
          <w:rFonts w:asciiTheme="minorHAnsi" w:hAnsiTheme="minorHAnsi" w:cstheme="minorHAnsi"/>
          <w:sz w:val="16"/>
        </w:rPr>
        <w:t>(</w:t>
      </w:r>
      <w:r w:rsidRPr="00193416">
        <w:rPr>
          <w:rStyle w:val="StyleUnderline"/>
          <w:rFonts w:asciiTheme="minorHAnsi" w:eastAsiaTheme="majorEastAsia" w:hAnsiTheme="minorHAnsi" w:cstheme="minorHAnsi"/>
        </w:rPr>
        <w:t>today’s model capitalist is someone who, after ruthlessly generating profit, then generously shares parts of it</w:t>
      </w:r>
      <w:r w:rsidRPr="00193416">
        <w:rPr>
          <w:rFonts w:asciiTheme="minorHAnsi" w:hAnsiTheme="minorHAnsi" w:cstheme="minorHAnsi"/>
          <w:sz w:val="16"/>
        </w:rPr>
        <w:t>, giving large donations to churches, victims of ethnic or sexual abuse, etc., posing as a humanitarian), the ultimate act of transgression is to assert this principle directly, depriving it of its humanitarian mask. I am therefore tempted to reverse Marx’s Thesis 11</w:t>
      </w:r>
      <w:r w:rsidRPr="00193416">
        <w:rPr>
          <w:rStyle w:val="StyleUnderline"/>
          <w:rFonts w:asciiTheme="minorHAnsi" w:hAnsiTheme="minorHAnsi" w:cstheme="minorHAnsi"/>
        </w:rPr>
        <w:t>: t</w:t>
      </w:r>
      <w:r w:rsidRPr="00193416">
        <w:rPr>
          <w:rStyle w:val="StyleUnderline"/>
          <w:rFonts w:asciiTheme="minorHAnsi" w:eastAsiaTheme="majorEastAsia" w:hAnsiTheme="minorHAnsi" w:cstheme="minorHAnsi"/>
        </w:rPr>
        <w:t xml:space="preserve">he </w:t>
      </w:r>
      <w:r w:rsidRPr="00193416">
        <w:rPr>
          <w:rFonts w:asciiTheme="minorHAnsi" w:hAnsiTheme="minorHAnsi" w:cstheme="minorHAnsi"/>
          <w:sz w:val="16"/>
        </w:rPr>
        <w:t>first</w:t>
      </w:r>
      <w:r w:rsidRPr="00193416">
        <w:rPr>
          <w:rStyle w:val="StyleUnderline"/>
          <w:rFonts w:asciiTheme="minorHAnsi" w:eastAsiaTheme="majorEastAsia" w:hAnsiTheme="minorHAnsi" w:cstheme="minorHAnsi"/>
        </w:rPr>
        <w:t xml:space="preserve"> task today is </w:t>
      </w:r>
      <w:r w:rsidRPr="00193416">
        <w:rPr>
          <w:rFonts w:asciiTheme="minorHAnsi" w:hAnsiTheme="minorHAnsi" w:cstheme="minorHAnsi"/>
          <w:sz w:val="16"/>
        </w:rPr>
        <w:t>precisely</w:t>
      </w:r>
      <w:r w:rsidRPr="00193416">
        <w:rPr>
          <w:rStyle w:val="StyleUnderline"/>
          <w:rFonts w:asciiTheme="minorHAnsi" w:eastAsiaTheme="majorEastAsia" w:hAnsiTheme="minorHAnsi" w:cstheme="minorHAnsi"/>
        </w:rPr>
        <w:t xml:space="preserve"> not to succumb to the temptation to act</w:t>
      </w:r>
      <w:r w:rsidRPr="00193416">
        <w:rPr>
          <w:rFonts w:asciiTheme="minorHAnsi" w:hAnsiTheme="minorHAnsi" w:cstheme="minorHAnsi"/>
          <w:sz w:val="16"/>
        </w:rPr>
        <w:t xml:space="preserve">, to intervene directly and change things (which then inevitably ends in a cul-de-sac of debilitating impossibility: “What can we do against global capital?”), but to question the hegemonic ideological co-ordinates. In short, our historical moment is still that of Adorno: To the question “What should we do?” I can most often truly answer only with “I don’t know.” I can only try to analyse rigorously what there is. Here people reproach me: When you practise criticism, you are also obliged to say how one should make it better. To my mind, this is incontrovertibly a bourgeois preiudice. Many </w:t>
      </w:r>
      <w:proofErr w:type="gramStart"/>
      <w:r w:rsidRPr="00193416">
        <w:rPr>
          <w:rFonts w:asciiTheme="minorHAnsi" w:hAnsiTheme="minorHAnsi" w:cstheme="minorHAnsi"/>
          <w:sz w:val="16"/>
        </w:rPr>
        <w:t>times</w:t>
      </w:r>
      <w:proofErr w:type="gramEnd"/>
      <w:r w:rsidRPr="00193416">
        <w:rPr>
          <w:rFonts w:asciiTheme="minorHAnsi" w:hAnsiTheme="minorHAnsi" w:cstheme="minorHAnsi"/>
          <w:sz w:val="16"/>
        </w:rPr>
        <w:t xml:space="preserve"> in history it so happened that the very works which pursued purely theoretical goals transformed consciousness, and thereby also social reality. If, today, we follow a direct call to act, this act will not be performed in an empty space — it will be an act within the hegemonic ideological coordinates: those who “really want to do something to help people” get involved in (undoubtedly honourable) exploits like Mediecins sans frontieres, Greenpeace, feminist and anti-racist campaigns, which are all not only tolerated but even supported by the media, even if they seemingly encroach on economic territory (for example, denouncing and boycotting companies which do not respect ecological conditions, or use child labour) — they are tolerated and supported as long as they do not get too close to a certain limit.6 This kind of activity provides the perfect example of interpassivity:7 of doing things not in order to achieve something, but to prevent something from really happening, really changing</w:t>
      </w:r>
      <w:r w:rsidRPr="00193416">
        <w:rPr>
          <w:rStyle w:val="StyleUnderline"/>
          <w:rFonts w:asciiTheme="minorHAnsi" w:eastAsiaTheme="majorEastAsia" w:hAnsiTheme="minorHAnsi" w:cstheme="minorHAnsi"/>
        </w:rPr>
        <w:t>.</w:t>
      </w:r>
      <w:r w:rsidRPr="00193416">
        <w:rPr>
          <w:rFonts w:asciiTheme="minorHAnsi" w:hAnsiTheme="minorHAnsi" w:cstheme="minorHAnsi"/>
          <w:sz w:val="16"/>
        </w:rPr>
        <w:t xml:space="preserve"> All this frenetic humanitarian, Politically Correct, etc., activity fits the formula of “Let’s go on changing something all the time so that, globally, things will remain the same!</w:t>
      </w:r>
      <w:proofErr w:type="gramStart"/>
      <w:r w:rsidRPr="00193416">
        <w:rPr>
          <w:rFonts w:asciiTheme="minorHAnsi" w:hAnsiTheme="minorHAnsi" w:cstheme="minorHAnsi"/>
          <w:sz w:val="16"/>
        </w:rPr>
        <w:t>”.</w:t>
      </w:r>
      <w:proofErr w:type="gramEnd"/>
      <w:r w:rsidRPr="00193416">
        <w:rPr>
          <w:rFonts w:asciiTheme="minorHAnsi" w:hAnsiTheme="minorHAnsi" w:cstheme="minorHAnsi"/>
          <w:sz w:val="16"/>
        </w:rPr>
        <w:t xml:space="preserve"> If standard Cultural Studies criticize capitalism, they do so in the coded way that exemplifies Hollywood liberal paranoia: </w:t>
      </w:r>
      <w:r w:rsidRPr="00193416">
        <w:rPr>
          <w:rStyle w:val="StyleUnderline"/>
          <w:rFonts w:asciiTheme="minorHAnsi" w:eastAsiaTheme="majorEastAsia" w:hAnsiTheme="minorHAnsi" w:cstheme="minorHAnsi"/>
        </w:rPr>
        <w:t xml:space="preserve">the enemy is “the system”, the hidden “organization”, the anti-democratic “conspiracy”, not simply capitalism and state apparatuses. The problem with this critical stance is not only that it replaces concrete social analysis with a struggle against abstract paranoiac fantasies, but </w:t>
      </w:r>
      <w:r w:rsidRPr="00193416">
        <w:rPr>
          <w:rFonts w:asciiTheme="minorHAnsi" w:hAnsiTheme="minorHAnsi" w:cstheme="minorHAnsi"/>
          <w:sz w:val="16"/>
        </w:rPr>
        <w:t xml:space="preserve">that — in a typical paranoiac gesture </w:t>
      </w:r>
      <w:r w:rsidRPr="00193416">
        <w:rPr>
          <w:rStyle w:val="StyleUnderline"/>
          <w:rFonts w:asciiTheme="minorHAnsi" w:eastAsiaTheme="majorEastAsia" w:hAnsiTheme="minorHAnsi" w:cstheme="minorHAnsi"/>
        </w:rPr>
        <w:t>— it unnecessarily redoubles social reality, as if there were a secret Organization behind the “visible” capitalist and state organs</w:t>
      </w:r>
      <w:r w:rsidRPr="00193416">
        <w:rPr>
          <w:rFonts w:asciiTheme="minorHAnsi" w:hAnsiTheme="minorHAnsi" w:cstheme="minorHAnsi"/>
          <w:sz w:val="16"/>
        </w:rPr>
        <w:t xml:space="preserve">. What we should accept is that there is no need for a secret “organization-within-an-organization”. </w:t>
      </w:r>
      <w:proofErr w:type="gramStart"/>
      <w:r w:rsidRPr="00193416">
        <w:rPr>
          <w:rFonts w:asciiTheme="minorHAnsi" w:hAnsiTheme="minorHAnsi" w:cstheme="minorHAnsi"/>
          <w:sz w:val="16"/>
        </w:rPr>
        <w:t>the</w:t>
      </w:r>
      <w:proofErr w:type="gramEnd"/>
      <w:r w:rsidRPr="00193416">
        <w:rPr>
          <w:rFonts w:asciiTheme="minorHAnsi" w:hAnsiTheme="minorHAnsi" w:cstheme="minorHAnsi"/>
          <w:sz w:val="16"/>
        </w:rPr>
        <w:t xml:space="preserve"> “conspiracy” is already in the “visible” </w:t>
      </w:r>
      <w:r w:rsidRPr="00193416">
        <w:rPr>
          <w:rFonts w:asciiTheme="minorHAnsi" w:hAnsiTheme="minorHAnsi" w:cstheme="minorHAnsi"/>
          <w:sz w:val="16"/>
          <w:szCs w:val="10"/>
        </w:rPr>
        <w:t>organization as such, in the capitalist system, in the way the political space and state apparatuses work.8 Let us take one of the hottest topics in today’s “radical” American academia: postcolonial studies. The problem of postcolonialism is undoubtedly crucial; however, postcolonial studies tend to translate it into the multiculturalist problematic of the colonized minorities’ “right to narrate” their victimizing experience, of the power mechanisms which repress “otherness,” so that, at the end of the day, we learn that the root of postcolonial exploitation is our intolerance towards the Other, and, furthermore, that this intolerance itself is rooted in our intolerance towards the “Stranger in Ourselves”, in our inability to confront what we have repressed in and of ourselves — the politico-economic struggle is thus imperceptibly transformed into a pseudopsychoanalytic drama of the subject unable to confront its inner traumas. . . . (Why pseudo-psychoanalytic? Because the true lesson of psychoanalysis is not that the external events which fascinate and/or disturb us are just projections of our inner repressed impulses. The unbearable fact of life is that there really are disturbing events out there: there are other human beings who experience intense sexual enjoyment while we are half-impotent; there are people submitted to terrifying torture</w:t>
      </w:r>
      <w:proofErr w:type="gramStart"/>
      <w:r w:rsidRPr="00193416">
        <w:rPr>
          <w:rFonts w:asciiTheme="minorHAnsi" w:hAnsiTheme="minorHAnsi" w:cstheme="minorHAnsi"/>
          <w:sz w:val="16"/>
          <w:szCs w:val="10"/>
        </w:rPr>
        <w:t>.. . .</w:t>
      </w:r>
      <w:proofErr w:type="gramEnd"/>
      <w:r w:rsidRPr="00193416">
        <w:rPr>
          <w:rFonts w:asciiTheme="minorHAnsi" w:hAnsiTheme="minorHAnsi" w:cstheme="minorHAnsi"/>
          <w:sz w:val="16"/>
          <w:szCs w:val="10"/>
        </w:rPr>
        <w:t xml:space="preserve"> Again, the ultimate truth of psychoanalysis is not that of discovering our true Self, but that of the traumatic encounter with an unbearable Real.) The true corruption of American academia is not primarily financial, it is not only that universities are able to buy many European critical intellectuals (myself included — up to a point), but conceptual</w:t>
      </w:r>
      <w:r w:rsidRPr="00193416">
        <w:rPr>
          <w:rFonts w:asciiTheme="minorHAnsi" w:hAnsiTheme="minorHAnsi" w:cstheme="minorHAnsi"/>
          <w:sz w:val="16"/>
        </w:rPr>
        <w:t xml:space="preserve">: </w:t>
      </w:r>
      <w:r w:rsidRPr="00193416">
        <w:rPr>
          <w:rStyle w:val="StyleUnderline"/>
          <w:rFonts w:asciiTheme="minorHAnsi" w:eastAsiaTheme="majorEastAsia" w:hAnsiTheme="minorHAnsi" w:cstheme="minorHAnsi"/>
        </w:rPr>
        <w:t>notions of “European” critical theory are imperceptibly translated into the benign universe of Cultural Studies chic.</w:t>
      </w:r>
      <w:r w:rsidRPr="00193416">
        <w:rPr>
          <w:rFonts w:asciiTheme="minorHAnsi" w:hAnsiTheme="minorHAnsi" w:cstheme="minorHAnsi"/>
          <w:sz w:val="16"/>
        </w:rPr>
        <w:t xml:space="preserve"> At a certain point, this chic becomes indistinguishable from the famous Citibank commercial in which scenes of East Asian, European, Black and American children playing is accompanied by the voice-over: “People who were once divided by a continent ... are now united by an economy” — at this concluding highpoint, of course, the children are replaced by the Citibank logo. </w:t>
      </w:r>
      <w:r w:rsidRPr="00193416">
        <w:rPr>
          <w:rStyle w:val="StyleUnderline"/>
          <w:rFonts w:asciiTheme="minorHAnsi" w:eastAsiaTheme="majorEastAsia" w:hAnsiTheme="minorHAnsi" w:cstheme="minorHAnsi"/>
        </w:rPr>
        <w:t>The great majority of today’s “radical” academics silently count on the long-term stability of the American capitalist model</w:t>
      </w:r>
      <w:r w:rsidRPr="00193416">
        <w:rPr>
          <w:rFonts w:asciiTheme="minorHAnsi" w:hAnsiTheme="minorHAnsi" w:cstheme="minorHAnsi"/>
          <w:sz w:val="16"/>
        </w:rPr>
        <w:t xml:space="preserve">, with a secure tenured position as their ultimate professional goal (a surprising number of them even play the stock market). </w:t>
      </w:r>
      <w:r w:rsidRPr="00193416">
        <w:rPr>
          <w:rStyle w:val="StyleUnderline"/>
          <w:rFonts w:asciiTheme="minorHAnsi" w:eastAsiaTheme="majorEastAsia" w:hAnsiTheme="minorHAnsi" w:cstheme="minorHAnsi"/>
        </w:rPr>
        <w:t xml:space="preserve">If there is one thing they are genuinely afraid of, it is a radical shattering of the </w:t>
      </w:r>
      <w:r w:rsidRPr="00193416">
        <w:rPr>
          <w:rFonts w:asciiTheme="minorHAnsi" w:hAnsiTheme="minorHAnsi" w:cstheme="minorHAnsi"/>
          <w:sz w:val="16"/>
        </w:rPr>
        <w:t>(relatively)</w:t>
      </w:r>
      <w:r w:rsidRPr="00193416">
        <w:rPr>
          <w:rStyle w:val="StyleUnderline"/>
          <w:rFonts w:asciiTheme="minorHAnsi" w:eastAsiaTheme="majorEastAsia" w:hAnsiTheme="minorHAnsi" w:cstheme="minorHAnsi"/>
        </w:rPr>
        <w:t xml:space="preserve"> safe life-environment of the “symbolic classes” in developed Western societies.</w:t>
      </w:r>
      <w:r w:rsidRPr="00193416">
        <w:rPr>
          <w:rFonts w:asciiTheme="minorHAnsi" w:hAnsiTheme="minorHAnsi" w:cstheme="minorHAnsi"/>
          <w:sz w:val="16"/>
        </w:rPr>
        <w:t xml:space="preserve"> Their excessive Politically Correct zeal when they are dealing with sexism, racism, Third World sweatshops, and so on, is thus ultimately a defence against their own innermost identification, a kind of compulsive ritual whose hidden logic is: “Let’s talk as much as possible about the necessity of a radical change, to make sure that nothing will really change!” The journal October is typical of this: when you ask one of the editors what the title refers to, they half-confidentially indicate that it is, of course, that October — in this way, you can indulge in jargonistic analyses of modern art, with the secret assurance that you are somehow retaining a link with the radical revolutionary past.. . . With regard to this radical chic, our first gesture towards Third Way ideologists and practitioners should be one of praise: at least they play their game straight, and are honest in their </w:t>
      </w:r>
      <w:r w:rsidRPr="00193416">
        <w:rPr>
          <w:rFonts w:asciiTheme="minorHAnsi" w:hAnsiTheme="minorHAnsi" w:cstheme="minorHAnsi"/>
          <w:sz w:val="16"/>
        </w:rPr>
        <w:lastRenderedPageBreak/>
        <w:t xml:space="preserve">acceptance of the global capitalist co-ordinates — unlike pseudo-radical academic Leftists who adopt an attitude of utter disdain towards the Third Way, while </w:t>
      </w:r>
      <w:r w:rsidRPr="00193416">
        <w:rPr>
          <w:rStyle w:val="StyleUnderline"/>
          <w:rFonts w:asciiTheme="minorHAnsi" w:eastAsiaTheme="majorEastAsia" w:hAnsiTheme="minorHAnsi" w:cstheme="minorHAnsi"/>
        </w:rPr>
        <w:t>their own radicalism ultimately amounts to an empty gesture which obliges no one to do anything definite</w:t>
      </w:r>
      <w:r w:rsidRPr="00193416">
        <w:rPr>
          <w:rFonts w:asciiTheme="minorHAnsi" w:hAnsiTheme="minorHAnsi" w:cstheme="minorHAnsi"/>
          <w:sz w:val="16"/>
        </w:rPr>
        <w:t>. There is, of course, a strict distinction to be made here between authentic social engagement on behalf of exploited minorities (for example, organizing illegally employed chicano field workers in California) and the multiculturalist/postcolonial “plantations of no-risk, no-fault, knock-off rebellion” which prosper in “radical” American academia. If, however, in contrast to corporate multiculturalism”, we define “critical multiculturalism” as a strategy of pointing out that “there are common forces of oppression, common strategies of exclusion, stereotyping, and stigmatizing of oppressed groups, and thus common enemies and targets of attack,” I do not see the appropriateness of the continuing use of the term “multiculturalism”, since the accent shifts here to the common struggle.</w:t>
      </w:r>
      <w:r w:rsidRPr="00193416">
        <w:rPr>
          <w:rStyle w:val="StyleUnderline"/>
          <w:rFonts w:asciiTheme="minorHAnsi" w:eastAsiaTheme="majorEastAsia" w:hAnsiTheme="minorHAnsi" w:cstheme="minorHAnsi"/>
        </w:rPr>
        <w:t xml:space="preserve"> </w:t>
      </w:r>
      <w:r w:rsidRPr="00193416">
        <w:rPr>
          <w:rFonts w:asciiTheme="minorHAnsi" w:hAnsiTheme="minorHAnsi" w:cstheme="minorHAnsi"/>
          <w:sz w:val="16"/>
        </w:rPr>
        <w:t>In its normal accepted meaning, multiculturalism perfectly fits the logic of the global market.</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Identity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The focus on retrieving lost narratives is valuable, but in the present moment, it trades off with revolution against capitalism – the aff commits to transgression but it doesn’t commit to transformed institutions, which lets it be coopted and commodified.</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Ertel ‘15</w:t>
      </w:r>
      <w:r w:rsidRPr="00193416">
        <w:rPr>
          <w:rFonts w:asciiTheme="minorHAnsi" w:hAnsiTheme="minorHAnsi" w:cstheme="minorHAnsi"/>
        </w:rPr>
        <w:t xml:space="preserve"> (Jacob, graduate of Oberlin College and former member of Students for a Free Palestine, “Identity, Inc.: Liberal Multiculturalism and the Political Economy of Identity Politics”, http://www.hamptoninstitution.org/identity-incorporated.html#.VppTmVMrJE4)</w:t>
      </w:r>
    </w:p>
    <w:p w:rsidR="008B5EB7" w:rsidRPr="00193416" w:rsidRDefault="008B5EB7" w:rsidP="008B5EB7">
      <w:pPr>
        <w:rPr>
          <w:rFonts w:asciiTheme="minorHAnsi" w:hAnsiTheme="minorHAnsi" w:cstheme="minorHAnsi"/>
          <w:sz w:val="16"/>
        </w:rPr>
      </w:pPr>
      <w:r w:rsidRPr="00193416">
        <w:rPr>
          <w:rFonts w:asciiTheme="minorHAnsi" w:hAnsiTheme="minorHAnsi" w:cstheme="minorHAnsi"/>
          <w:sz w:val="16"/>
        </w:rPr>
        <w:t xml:space="preserve">Identity, Inc. The aim here is not to critique identity politics in and of itself as a method of organizing, but rather to demonstrate how compatible it is with the discourse of liberal multiculturalism. </w:t>
      </w:r>
      <w:r w:rsidRPr="00193416">
        <w:rPr>
          <w:rStyle w:val="StyleUnderline"/>
          <w:rFonts w:asciiTheme="minorHAnsi" w:hAnsiTheme="minorHAnsi" w:cstheme="minorHAnsi"/>
        </w:rPr>
        <w:t>Identity politics</w:t>
      </w:r>
      <w:r w:rsidRPr="00193416">
        <w:rPr>
          <w:rFonts w:asciiTheme="minorHAnsi" w:hAnsiTheme="minorHAnsi" w:cstheme="minorHAnsi"/>
          <w:sz w:val="16"/>
        </w:rPr>
        <w:t xml:space="preserve"> in part </w:t>
      </w:r>
      <w:r w:rsidRPr="00193416">
        <w:rPr>
          <w:rStyle w:val="StyleUnderline"/>
          <w:rFonts w:asciiTheme="minorHAnsi" w:hAnsiTheme="minorHAnsi" w:cstheme="minorHAnsi"/>
        </w:rPr>
        <w:t>arose as a reaction to the New Left's inability to account for difference in its composition.</w:t>
      </w:r>
      <w:r w:rsidRPr="00193416">
        <w:rPr>
          <w:rFonts w:asciiTheme="minorHAnsi" w:hAnsiTheme="minorHAnsi" w:cstheme="minorHAnsi"/>
          <w:sz w:val="16"/>
        </w:rPr>
        <w:t xml:space="preserve"> At the same time, a range of political-economic factors such as the collapse of Fordism and the consequent restructuring of the welfare state dissolved the New Left's ability to maintain a veritable anti-capitalist disposition. </w:t>
      </w:r>
      <w:r w:rsidRPr="00193416">
        <w:rPr>
          <w:rStyle w:val="StyleUnderline"/>
          <w:rFonts w:asciiTheme="minorHAnsi" w:hAnsiTheme="minorHAnsi" w:cstheme="minorHAnsi"/>
        </w:rPr>
        <w:t>Reed</w:t>
      </w:r>
      <w:r w:rsidRPr="00193416">
        <w:rPr>
          <w:rFonts w:asciiTheme="minorHAnsi" w:hAnsiTheme="minorHAnsi" w:cstheme="minorHAnsi"/>
          <w:sz w:val="16"/>
        </w:rPr>
        <w:t xml:space="preserve"> also </w:t>
      </w:r>
      <w:r w:rsidRPr="00193416">
        <w:rPr>
          <w:rStyle w:val="StyleUnderline"/>
          <w:rFonts w:asciiTheme="minorHAnsi" w:hAnsiTheme="minorHAnsi" w:cstheme="minorHAnsi"/>
        </w:rPr>
        <w:t>points to the notable retreat of the Left into academia and the materialization of identity politics as a corollary of cultural studies and post-structuralist discourse characterized by the "rejection of any form of centralizing power or notion of objective truth."</w:t>
      </w:r>
      <w:r w:rsidRPr="00193416">
        <w:rPr>
          <w:rFonts w:asciiTheme="minorHAnsi" w:hAnsiTheme="minorHAnsi" w:cstheme="minorHAnsi"/>
          <w:sz w:val="16"/>
        </w:rPr>
        <w:t xml:space="preserve">[25] </w:t>
      </w:r>
      <w:r w:rsidRPr="00193416">
        <w:rPr>
          <w:rStyle w:val="StyleUnderline"/>
          <w:rFonts w:asciiTheme="minorHAnsi" w:hAnsiTheme="minorHAnsi" w:cstheme="minorHAnsi"/>
        </w:rPr>
        <w:t>In practice</w:t>
      </w:r>
      <w:r w:rsidRPr="00193416">
        <w:rPr>
          <w:rFonts w:asciiTheme="minorHAnsi" w:hAnsiTheme="minorHAnsi" w:cstheme="minorHAnsi"/>
          <w:sz w:val="16"/>
        </w:rPr>
        <w:t xml:space="preserve">, according to Reed, </w:t>
      </w:r>
      <w:r w:rsidRPr="00193416">
        <w:rPr>
          <w:rStyle w:val="Emphasis"/>
          <w:rFonts w:asciiTheme="minorHAnsi" w:hAnsiTheme="minorHAnsi" w:cstheme="minorHAnsi"/>
        </w:rPr>
        <w:t>this discourse translates into "a focus on the supposedly liberatory significance of communities and practices defined by their marginality</w:t>
      </w:r>
      <w:r w:rsidRPr="00193416">
        <w:rPr>
          <w:rStyle w:val="StyleUnderline"/>
          <w:rFonts w:asciiTheme="minorHAnsi" w:hAnsiTheme="minorHAnsi" w:cstheme="minorHAnsi"/>
        </w:rPr>
        <w:t xml:space="preserve"> in relation to systems of entrenched power or institutions, a preference for strategies of 'resistance'</w:t>
      </w:r>
      <w:r w:rsidRPr="00193416">
        <w:rPr>
          <w:rFonts w:asciiTheme="minorHAnsi" w:hAnsiTheme="minorHAnsi" w:cstheme="minorHAnsi"/>
          <w:sz w:val="16"/>
        </w:rPr>
        <w:t xml:space="preserve"> to imperatives of institutions </w:t>
      </w:r>
      <w:r w:rsidRPr="00193416">
        <w:rPr>
          <w:rStyle w:val="StyleUnderline"/>
          <w:rFonts w:asciiTheme="minorHAnsi" w:hAnsiTheme="minorHAnsi" w:cstheme="minorHAnsi"/>
        </w:rPr>
        <w:t>and 'transgression'</w:t>
      </w:r>
      <w:r w:rsidRPr="00193416">
        <w:rPr>
          <w:rFonts w:asciiTheme="minorHAnsi" w:hAnsiTheme="minorHAnsi" w:cstheme="minorHAnsi"/>
          <w:sz w:val="16"/>
        </w:rPr>
        <w:t xml:space="preserve"> of conventions </w:t>
      </w:r>
      <w:r w:rsidRPr="00193416">
        <w:rPr>
          <w:rStyle w:val="Emphasis"/>
          <w:rFonts w:asciiTheme="minorHAnsi" w:hAnsiTheme="minorHAnsi" w:cstheme="minorHAnsi"/>
        </w:rPr>
        <w:t>rather than strategies aimed at transformation of institutions and social relations</w:t>
      </w:r>
      <w:r w:rsidRPr="00193416">
        <w:rPr>
          <w:rFonts w:asciiTheme="minorHAnsi" w:hAnsiTheme="minorHAnsi" w:cstheme="minorHAnsi"/>
          <w:sz w:val="16"/>
        </w:rPr>
        <w:t xml:space="preserve">," and the belief that radical political movements should be composed of "groups formed around ascriptive identities that relate to one another on a principle of recognizing and preserving the integrity of their various differences." [26] </w:t>
      </w:r>
      <w:r w:rsidRPr="00193416">
        <w:rPr>
          <w:rStyle w:val="StyleUnderline"/>
          <w:rFonts w:asciiTheme="minorHAnsi" w:hAnsiTheme="minorHAnsi" w:cstheme="minorHAnsi"/>
        </w:rPr>
        <w:t>Reed opposes identity politics because he believes it uncritically accepts capitalist social relations by focusing its efforts on transgression of institutional norms rather than on institutions themselves.</w:t>
      </w:r>
      <w:r w:rsidRPr="00193416">
        <w:rPr>
          <w:rFonts w:asciiTheme="minorHAnsi" w:hAnsiTheme="minorHAnsi" w:cstheme="minorHAnsi"/>
          <w:sz w:val="16"/>
        </w:rPr>
        <w:t xml:space="preserve"> In recalling Puar's explication of the manipulation of queer narratives after September 11, Reed's concern is understandable because of how seamlessly </w:t>
      </w:r>
      <w:r w:rsidRPr="00193416">
        <w:rPr>
          <w:rStyle w:val="StyleUnderline"/>
          <w:rFonts w:asciiTheme="minorHAnsi" w:hAnsiTheme="minorHAnsi" w:cstheme="minorHAnsi"/>
        </w:rPr>
        <w:t>difference is codified through narratives of societal progress and liberal social values that both pass implicit judgment on those who continue to reside outside the parameters of normative liberal discourse, while legitimating imperialist projects abroad</w:t>
      </w:r>
      <w:r w:rsidRPr="00193416">
        <w:rPr>
          <w:rFonts w:asciiTheme="minorHAnsi" w:hAnsiTheme="minorHAnsi" w:cstheme="minorHAnsi"/>
          <w:sz w:val="16"/>
        </w:rPr>
        <w:t xml:space="preserve"> in opposition to putatively less-accepting 'monocultural' states. At the same time, </w:t>
      </w:r>
      <w:r w:rsidRPr="00193416">
        <w:rPr>
          <w:rStyle w:val="StyleUnderline"/>
          <w:rFonts w:asciiTheme="minorHAnsi" w:hAnsiTheme="minorHAnsi" w:cstheme="minorHAnsi"/>
        </w:rPr>
        <w:t>activists and scholars have argued in defense of identity politics as a radical discourse that enables the "re-creation of minority histories</w:t>
      </w:r>
      <w:r w:rsidRPr="00193416">
        <w:rPr>
          <w:rFonts w:asciiTheme="minorHAnsi" w:hAnsiTheme="minorHAnsi" w:cstheme="minorHAnsi"/>
          <w:sz w:val="16"/>
        </w:rPr>
        <w:t xml:space="preserve"> in a public sphere that had long been hostile or indifferent to narratives of that self and community." For Grant Farred, "Identity politics…represents not only the marginal subject speaking back, but a more engaging philosophical project: the oppressed not only resisting but also negotiating the limitations of agency."[27] In other words, the reclaiming of historical narratives and the construction of intentional communities through identity politics embodies the redefining of state-imposed limitations to self-determination and can thus contribute to both radical social transformation and a more nuanced and culturally aware Left. Indeed, </w:t>
      </w:r>
      <w:r w:rsidRPr="00193416">
        <w:rPr>
          <w:rStyle w:val="StyleUnderline"/>
          <w:rFonts w:asciiTheme="minorHAnsi" w:hAnsiTheme="minorHAnsi" w:cstheme="minorHAnsi"/>
        </w:rPr>
        <w:t>potential exists for identity politics to enable the construction of previously censored histories or cultural narratives.</w:t>
      </w:r>
      <w:r w:rsidRPr="00193416">
        <w:rPr>
          <w:rFonts w:asciiTheme="minorHAnsi" w:hAnsiTheme="minorHAnsi" w:cstheme="minorHAnsi"/>
          <w:sz w:val="16"/>
        </w:rPr>
        <w:t xml:space="preserve"> There is certainly a perennial need within the Left for more complex understandings of power, for </w:t>
      </w:r>
      <w:proofErr w:type="gramStart"/>
      <w:r w:rsidRPr="00193416">
        <w:rPr>
          <w:rFonts w:asciiTheme="minorHAnsi" w:hAnsiTheme="minorHAnsi" w:cstheme="minorHAnsi"/>
          <w:sz w:val="16"/>
        </w:rPr>
        <w:t>more less</w:t>
      </w:r>
      <w:proofErr w:type="gramEnd"/>
      <w:r w:rsidRPr="00193416">
        <w:rPr>
          <w:rFonts w:asciiTheme="minorHAnsi" w:hAnsiTheme="minorHAnsi" w:cstheme="minorHAnsi"/>
          <w:sz w:val="16"/>
        </w:rPr>
        <w:t xml:space="preserve"> dogmatic visions of emancipation, and for a more expansive formulation of class-based politics. Yet </w:t>
      </w:r>
      <w:r w:rsidRPr="00193416">
        <w:rPr>
          <w:rStyle w:val="StyleUnderline"/>
          <w:rFonts w:asciiTheme="minorHAnsi" w:hAnsiTheme="minorHAnsi" w:cstheme="minorHAnsi"/>
        </w:rPr>
        <w:t>while all this may be true,</w:t>
      </w:r>
      <w:r w:rsidRPr="00193416">
        <w:rPr>
          <w:rFonts w:asciiTheme="minorHAnsi" w:hAnsiTheme="minorHAnsi" w:cstheme="minorHAnsi"/>
          <w:sz w:val="16"/>
        </w:rPr>
        <w:t xml:space="preserve"> Wendy Brown explains, </w:t>
      </w:r>
      <w:r w:rsidRPr="00193416">
        <w:rPr>
          <w:rStyle w:val="Emphasis"/>
          <w:rFonts w:asciiTheme="minorHAnsi" w:hAnsiTheme="minorHAnsi" w:cstheme="minorHAnsi"/>
        </w:rPr>
        <w:t>identity politics is "partly dependent on the demise of a critique of capitalism</w:t>
      </w:r>
      <w:r w:rsidRPr="00193416">
        <w:rPr>
          <w:rStyle w:val="StyleUnderline"/>
          <w:rFonts w:asciiTheme="minorHAnsi" w:hAnsiTheme="minorHAnsi" w:cstheme="minorHAnsi"/>
        </w:rPr>
        <w:t xml:space="preserve"> and of bourgeois cultural and economic values," </w:t>
      </w:r>
      <w:r w:rsidRPr="00193416">
        <w:rPr>
          <w:rStyle w:val="Emphasis"/>
          <w:rFonts w:asciiTheme="minorHAnsi" w:hAnsiTheme="minorHAnsi" w:cstheme="minorHAnsi"/>
        </w:rPr>
        <w:t>and "tethered to a formulation of justice which, ironically, reinscribes a bourgeois ideal as its measure."</w:t>
      </w:r>
      <w:r w:rsidRPr="00193416">
        <w:rPr>
          <w:rFonts w:asciiTheme="minorHAnsi" w:hAnsiTheme="minorHAnsi" w:cstheme="minorHAnsi"/>
          <w:sz w:val="16"/>
        </w:rPr>
        <w:t xml:space="preserve"> [28] Discursive Dilemmas Drawing on Foucault's theoretical contributions, Brown notes that </w:t>
      </w:r>
      <w:r w:rsidRPr="00193416">
        <w:rPr>
          <w:rStyle w:val="StyleUnderline"/>
          <w:rFonts w:asciiTheme="minorHAnsi" w:hAnsiTheme="minorHAnsi" w:cstheme="minorHAnsi"/>
        </w:rPr>
        <w:t>identity</w:t>
      </w:r>
      <w:r w:rsidRPr="00193416">
        <w:rPr>
          <w:rFonts w:asciiTheme="minorHAnsi" w:hAnsiTheme="minorHAnsi" w:cstheme="minorHAnsi"/>
          <w:sz w:val="16"/>
        </w:rPr>
        <w:t xml:space="preserve"> itself </w:t>
      </w:r>
      <w:r w:rsidRPr="00193416">
        <w:rPr>
          <w:rStyle w:val="StyleUnderline"/>
          <w:rFonts w:asciiTheme="minorHAnsi" w:hAnsiTheme="minorHAnsi" w:cstheme="minorHAnsi"/>
        </w:rPr>
        <w:t>is produced through disciplinary mechanisms that, when combined with liberalism's</w:t>
      </w:r>
      <w:r w:rsidRPr="00193416">
        <w:rPr>
          <w:rFonts w:asciiTheme="minorHAnsi" w:hAnsiTheme="minorHAnsi" w:cstheme="minorHAnsi"/>
          <w:sz w:val="16"/>
        </w:rPr>
        <w:t xml:space="preserve"> true </w:t>
      </w:r>
      <w:r w:rsidRPr="00193416">
        <w:rPr>
          <w:rStyle w:val="StyleUnderline"/>
          <w:rFonts w:asciiTheme="minorHAnsi" w:hAnsiTheme="minorHAnsi" w:cstheme="minorHAnsi"/>
        </w:rPr>
        <w:t>inability to provide the universal protections it claims to embody, results in "the emergence of politicized identity rooted in disciplinary productions but oriented by liberal discourse toward protest against exclusion from a discursive formation of universal justice."</w:t>
      </w:r>
      <w:r w:rsidRPr="00193416">
        <w:rPr>
          <w:rFonts w:asciiTheme="minorHAnsi" w:hAnsiTheme="minorHAnsi" w:cstheme="minorHAnsi"/>
          <w:sz w:val="16"/>
        </w:rPr>
        <w:t xml:space="preserve"> [29] In other words, </w:t>
      </w:r>
      <w:r w:rsidRPr="00193416">
        <w:rPr>
          <w:rStyle w:val="StyleUnderline"/>
          <w:rFonts w:asciiTheme="minorHAnsi" w:hAnsiTheme="minorHAnsi" w:cstheme="minorHAnsi"/>
        </w:rPr>
        <w:t xml:space="preserve">the politicization of identity is discursively ineluctable from </w:t>
      </w:r>
      <w:r w:rsidRPr="00193416">
        <w:rPr>
          <w:rStyle w:val="StyleUnderline"/>
          <w:rFonts w:asciiTheme="minorHAnsi" w:hAnsiTheme="minorHAnsi" w:cstheme="minorHAnsi"/>
        </w:rPr>
        <w:lastRenderedPageBreak/>
        <w:t>liberalism's claim to universality.</w:t>
      </w:r>
      <w:r w:rsidRPr="00193416">
        <w:rPr>
          <w:rFonts w:asciiTheme="minorHAnsi" w:hAnsiTheme="minorHAnsi" w:cstheme="minorHAnsi"/>
          <w:sz w:val="16"/>
        </w:rPr>
        <w:t xml:space="preserve"> Through this form of protest, </w:t>
      </w:r>
      <w:r w:rsidRPr="00193416">
        <w:rPr>
          <w:rStyle w:val="Emphasis"/>
          <w:rFonts w:asciiTheme="minorHAnsi" w:hAnsiTheme="minorHAnsi" w:cstheme="minorHAnsi"/>
        </w:rPr>
        <w:t>identity politics is driven by an inherent desire for incorporation into this universal framework</w:t>
      </w:r>
      <w:r w:rsidRPr="00193416">
        <w:rPr>
          <w:rFonts w:asciiTheme="minorHAnsi" w:hAnsiTheme="minorHAnsi" w:cstheme="minorHAnsi"/>
          <w:sz w:val="16"/>
        </w:rPr>
        <w:t xml:space="preserve">, one that, as we have seen through Mill and Kymlicka, has come to tolerate a degree of diversity while presupposing the universal standard of the bourgeois white male property owner. Such a standard can only function when codified through the conferral of rights. Brown questions that </w:t>
      </w:r>
      <w:r w:rsidRPr="00193416">
        <w:rPr>
          <w:rStyle w:val="StyleUnderline"/>
          <w:rFonts w:asciiTheme="minorHAnsi" w:hAnsiTheme="minorHAnsi" w:cstheme="minorHAnsi"/>
        </w:rPr>
        <w:t>if it is "this ideal against which many of the exclusions and privations of people of color, gays and lesbians, and women are articulated, then the political purchase of</w:t>
      </w:r>
      <w:r w:rsidRPr="00193416">
        <w:rPr>
          <w:rFonts w:asciiTheme="minorHAnsi" w:hAnsiTheme="minorHAnsi" w:cstheme="minorHAnsi"/>
          <w:sz w:val="16"/>
        </w:rPr>
        <w:t xml:space="preserve"> contemporary American </w:t>
      </w:r>
      <w:r w:rsidRPr="00193416">
        <w:rPr>
          <w:rStyle w:val="Emphasis"/>
          <w:rFonts w:asciiTheme="minorHAnsi" w:hAnsiTheme="minorHAnsi" w:cstheme="minorHAnsi"/>
        </w:rPr>
        <w:t>identity politics would</w:t>
      </w:r>
      <w:r w:rsidRPr="00193416">
        <w:rPr>
          <w:rFonts w:asciiTheme="minorHAnsi" w:hAnsiTheme="minorHAnsi" w:cstheme="minorHAnsi"/>
          <w:sz w:val="16"/>
        </w:rPr>
        <w:t xml:space="preserve"> seem to </w:t>
      </w:r>
      <w:r w:rsidRPr="00193416">
        <w:rPr>
          <w:rStyle w:val="Emphasis"/>
          <w:rFonts w:asciiTheme="minorHAnsi" w:hAnsiTheme="minorHAnsi" w:cstheme="minorHAnsi"/>
        </w:rPr>
        <w:t>be achieved</w:t>
      </w:r>
      <w:r w:rsidRPr="00193416">
        <w:rPr>
          <w:rFonts w:asciiTheme="minorHAnsi" w:hAnsiTheme="minorHAnsi" w:cstheme="minorHAnsi"/>
          <w:sz w:val="16"/>
        </w:rPr>
        <w:t xml:space="preserve"> in part </w:t>
      </w:r>
      <w:r w:rsidRPr="00193416">
        <w:rPr>
          <w:rStyle w:val="Emphasis"/>
          <w:rFonts w:asciiTheme="minorHAnsi" w:hAnsiTheme="minorHAnsi" w:cstheme="minorHAnsi"/>
        </w:rPr>
        <w:t>through a</w:t>
      </w:r>
      <w:r w:rsidRPr="00193416">
        <w:rPr>
          <w:rStyle w:val="StyleUnderline"/>
          <w:rFonts w:asciiTheme="minorHAnsi" w:hAnsiTheme="minorHAnsi" w:cstheme="minorHAnsi"/>
        </w:rPr>
        <w:t xml:space="preserve"> certain </w:t>
      </w:r>
      <w:r w:rsidRPr="00193416">
        <w:rPr>
          <w:rStyle w:val="Emphasis"/>
          <w:rFonts w:asciiTheme="minorHAnsi" w:hAnsiTheme="minorHAnsi" w:cstheme="minorHAnsi"/>
        </w:rPr>
        <w:t>discursive renaturalization of capitalism</w:t>
      </w:r>
      <w:r w:rsidRPr="00193416">
        <w:rPr>
          <w:rFonts w:asciiTheme="minorHAnsi" w:hAnsiTheme="minorHAnsi" w:cstheme="minorHAnsi"/>
          <w:sz w:val="16"/>
        </w:rPr>
        <w:t xml:space="preserve"> that can be said to have marked progressive discourse since the 1970s."[30] </w:t>
      </w:r>
      <w:r w:rsidRPr="00193416">
        <w:rPr>
          <w:rStyle w:val="StyleUnderline"/>
          <w:rFonts w:asciiTheme="minorHAnsi" w:hAnsiTheme="minorHAnsi" w:cstheme="minorHAnsi"/>
        </w:rPr>
        <w:t>None of this is to deride the tactics of</w:t>
      </w:r>
      <w:r w:rsidRPr="00193416">
        <w:rPr>
          <w:rFonts w:asciiTheme="minorHAnsi" w:hAnsiTheme="minorHAnsi" w:cstheme="minorHAnsi"/>
          <w:sz w:val="16"/>
        </w:rPr>
        <w:t xml:space="preserve"> various social and </w:t>
      </w:r>
      <w:r w:rsidRPr="00193416">
        <w:rPr>
          <w:rStyle w:val="StyleUnderline"/>
          <w:rFonts w:asciiTheme="minorHAnsi" w:hAnsiTheme="minorHAnsi" w:cstheme="minorHAnsi"/>
        </w:rPr>
        <w:t>political groups, but to acknowledge how the destruction of the Fordist-Keynesian regime has made it more difficult to center an analysis of class when the already-insubstantial institutions of class-based social cohesion have been so drastically eroded</w:t>
      </w:r>
      <w:r w:rsidRPr="00193416">
        <w:rPr>
          <w:rFonts w:asciiTheme="minorHAnsi" w:hAnsiTheme="minorHAnsi" w:cstheme="minorHAnsi"/>
          <w:sz w:val="16"/>
        </w:rPr>
        <w:t xml:space="preserve"> since the 1970s and 1980s especially. In this way we may understand neoliberalism not solely as the political-economic reassertion of free market rationality, but also as the reconstitution of Mill's brand of civic liberalism through a multicultural discourse that, as Brown notes, "retains the real or imagined holdings of its reviled subject-in this case, the bourgeois male privileges-as objects of desire." [31] </w:t>
      </w:r>
      <w:r w:rsidRPr="00193416">
        <w:rPr>
          <w:rStyle w:val="StyleUnderline"/>
          <w:rFonts w:asciiTheme="minorHAnsi" w:hAnsiTheme="minorHAnsi" w:cstheme="minorHAnsi"/>
        </w:rPr>
        <w:t>Identity politics</w:t>
      </w:r>
      <w:r w:rsidRPr="00193416">
        <w:rPr>
          <w:rFonts w:asciiTheme="minorHAnsi" w:hAnsiTheme="minorHAnsi" w:cstheme="minorHAnsi"/>
          <w:sz w:val="16"/>
        </w:rPr>
        <w:t xml:space="preserve"> thus </w:t>
      </w:r>
      <w:r w:rsidRPr="00193416">
        <w:rPr>
          <w:rStyle w:val="StyleUnderline"/>
          <w:rFonts w:asciiTheme="minorHAnsi" w:hAnsiTheme="minorHAnsi" w:cstheme="minorHAnsi"/>
        </w:rPr>
        <w:t>necessarily "abjure[s] a critique of class power and class norms</w:t>
      </w:r>
      <w:r w:rsidRPr="00193416">
        <w:rPr>
          <w:rFonts w:asciiTheme="minorHAnsi" w:hAnsiTheme="minorHAnsi" w:cstheme="minorHAnsi"/>
          <w:sz w:val="16"/>
        </w:rPr>
        <w:t xml:space="preserve"> precisely </w:t>
      </w:r>
      <w:r w:rsidRPr="00193416">
        <w:rPr>
          <w:rStyle w:val="StyleUnderline"/>
          <w:rFonts w:asciiTheme="minorHAnsi" w:hAnsiTheme="minorHAnsi" w:cstheme="minorHAnsi"/>
        </w:rPr>
        <w:t>because the injuries suffered by these identities are measured by bourgeois norms of social acceptance, legal protection, relative material comfort, and social acceptance."</w:t>
      </w:r>
      <w:r w:rsidRPr="00193416">
        <w:rPr>
          <w:rFonts w:asciiTheme="minorHAnsi" w:hAnsiTheme="minorHAnsi" w:cstheme="minorHAnsi"/>
          <w:sz w:val="16"/>
        </w:rPr>
        <w:t xml:space="preserve">[32] </w:t>
      </w:r>
      <w:r w:rsidRPr="00193416">
        <w:rPr>
          <w:rStyle w:val="StyleUnderline"/>
          <w:rFonts w:asciiTheme="minorHAnsi" w:hAnsiTheme="minorHAnsi" w:cstheme="minorHAnsi"/>
        </w:rPr>
        <w:t>The politicization of identity under neoliberalism</w:t>
      </w:r>
      <w:r w:rsidRPr="00193416">
        <w:rPr>
          <w:rFonts w:asciiTheme="minorHAnsi" w:hAnsiTheme="minorHAnsi" w:cstheme="minorHAnsi"/>
          <w:sz w:val="16"/>
        </w:rPr>
        <w:t xml:space="preserve"> thus </w:t>
      </w:r>
      <w:r w:rsidRPr="00193416">
        <w:rPr>
          <w:rStyle w:val="StyleUnderline"/>
          <w:rFonts w:asciiTheme="minorHAnsi" w:hAnsiTheme="minorHAnsi" w:cstheme="minorHAnsi"/>
        </w:rPr>
        <w:t>arises through the exclusion of identity from liberalism's presumptively universal subjectivity</w:t>
      </w:r>
      <w:r w:rsidRPr="00193416">
        <w:rPr>
          <w:rFonts w:asciiTheme="minorHAnsi" w:hAnsiTheme="minorHAnsi" w:cstheme="minorHAnsi"/>
          <w:sz w:val="16"/>
        </w:rPr>
        <w:t xml:space="preserve">, thus </w:t>
      </w:r>
      <w:r w:rsidRPr="00193416">
        <w:rPr>
          <w:rStyle w:val="StyleUnderline"/>
          <w:rFonts w:asciiTheme="minorHAnsi" w:hAnsiTheme="minorHAnsi" w:cstheme="minorHAnsi"/>
        </w:rPr>
        <w:t>reinstalling the ideal of the white bourgeoisie as the base expression of such subjectivity.</w:t>
      </w:r>
      <w:r w:rsidRPr="00193416">
        <w:rPr>
          <w:rFonts w:asciiTheme="minorHAnsi" w:hAnsiTheme="minorHAnsi" w:cstheme="minorHAnsi"/>
          <w:sz w:val="16"/>
        </w:rPr>
        <w:t xml:space="preserve"> Politicized identity requires the maintenance of this universal subjectivity, as well as its own exclusion from it, in order to endure as identity itself</w:t>
      </w:r>
      <w:proofErr w:type="gramStart"/>
      <w:r w:rsidRPr="00193416">
        <w:rPr>
          <w:rFonts w:asciiTheme="minorHAnsi" w:hAnsiTheme="minorHAnsi" w:cstheme="minorHAnsi"/>
          <w:sz w:val="16"/>
        </w:rPr>
        <w:t>.[</w:t>
      </w:r>
      <w:proofErr w:type="gramEnd"/>
      <w:r w:rsidRPr="00193416">
        <w:rPr>
          <w:rFonts w:asciiTheme="minorHAnsi" w:hAnsiTheme="minorHAnsi" w:cstheme="minorHAnsi"/>
          <w:sz w:val="16"/>
        </w:rPr>
        <w:t xml:space="preserve">33] </w:t>
      </w:r>
      <w:r w:rsidRPr="00193416">
        <w:rPr>
          <w:rStyle w:val="StyleUnderline"/>
          <w:rFonts w:asciiTheme="minorHAnsi" w:hAnsiTheme="minorHAnsi" w:cstheme="minorHAnsi"/>
        </w:rPr>
        <w:t>As a vehicle for protesting exclusion</w:t>
      </w:r>
      <w:r w:rsidRPr="00193416">
        <w:rPr>
          <w:rFonts w:asciiTheme="minorHAnsi" w:hAnsiTheme="minorHAnsi" w:cstheme="minorHAnsi"/>
          <w:sz w:val="16"/>
        </w:rPr>
        <w:t xml:space="preserve"> through the incorporation of the interests of social groups into the bourgeois power structure, </w:t>
      </w:r>
      <w:r w:rsidRPr="00193416">
        <w:rPr>
          <w:rStyle w:val="StyleUnderline"/>
          <w:rFonts w:asciiTheme="minorHAnsi" w:hAnsiTheme="minorHAnsi" w:cstheme="minorHAnsi"/>
        </w:rPr>
        <w:t>identity politics inadvertently reifies it while framing rights, recognition, or</w:t>
      </w:r>
      <w:r w:rsidRPr="00193416">
        <w:rPr>
          <w:rFonts w:asciiTheme="minorHAnsi" w:hAnsiTheme="minorHAnsi" w:cstheme="minorHAnsi"/>
          <w:sz w:val="16"/>
        </w:rPr>
        <w:t xml:space="preserve"> (in its most militant variation) </w:t>
      </w:r>
      <w:r w:rsidRPr="00193416">
        <w:rPr>
          <w:rStyle w:val="StyleUnderline"/>
          <w:rFonts w:asciiTheme="minorHAnsi" w:hAnsiTheme="minorHAnsi" w:cstheme="minorHAnsi"/>
        </w:rPr>
        <w:t>the transgression of norms as the actualization of resistance.</w:t>
      </w:r>
      <w:r w:rsidRPr="00193416">
        <w:rPr>
          <w:rFonts w:asciiTheme="minorHAnsi" w:hAnsiTheme="minorHAnsi" w:cstheme="minorHAnsi"/>
          <w:sz w:val="16"/>
        </w:rPr>
        <w:t xml:space="preserve"> </w:t>
      </w:r>
      <w:r w:rsidRPr="00193416">
        <w:rPr>
          <w:rStyle w:val="StyleUnderline"/>
          <w:rFonts w:asciiTheme="minorHAnsi" w:hAnsiTheme="minorHAnsi" w:cstheme="minorHAnsi"/>
        </w:rPr>
        <w:t>What might an alternative political praxis to identity politics look like, then?</w:t>
      </w:r>
      <w:r w:rsidRPr="00193416">
        <w:rPr>
          <w:rFonts w:asciiTheme="minorHAnsi" w:hAnsiTheme="minorHAnsi" w:cstheme="minorHAnsi"/>
          <w:sz w:val="16"/>
        </w:rPr>
        <w:t xml:space="preserve"> How can the liberalism at the core of identity politics actually be contested when it seems to be so pervasive within a range of radical leftist circles? It is difficult to know for sure. Perhaps </w:t>
      </w:r>
      <w:r w:rsidRPr="00193416">
        <w:rPr>
          <w:rStyle w:val="Emphasis"/>
          <w:rFonts w:asciiTheme="minorHAnsi" w:hAnsiTheme="minorHAnsi" w:cstheme="minorHAnsi"/>
        </w:rPr>
        <w:t>it would entail a recommitment to challenging the liberal discourse through which capitalism is legitimated.</w:t>
      </w:r>
      <w:r w:rsidRPr="00193416">
        <w:rPr>
          <w:rFonts w:asciiTheme="minorHAnsi" w:hAnsiTheme="minorHAnsi" w:cstheme="minorHAnsi"/>
          <w:sz w:val="16"/>
        </w:rPr>
        <w:t xml:space="preserve"> Perhaps </w:t>
      </w:r>
      <w:r w:rsidRPr="00193416">
        <w:rPr>
          <w:rStyle w:val="Emphasis"/>
          <w:rFonts w:asciiTheme="minorHAnsi" w:hAnsiTheme="minorHAnsi" w:cstheme="minorHAnsi"/>
        </w:rPr>
        <w:t>it would include a recognition of and sensitivity towards the intersectional character of difference while seeking to destabilize the paradigm of transgression-as-revolution in lieu of a more fundamentally materialist framework that specifically prioritizes working class struggle.</w:t>
      </w:r>
      <w:r w:rsidRPr="00193416">
        <w:rPr>
          <w:rFonts w:asciiTheme="minorHAnsi" w:hAnsiTheme="minorHAnsi" w:cstheme="minorHAnsi"/>
          <w:sz w:val="16"/>
        </w:rPr>
        <w:t xml:space="preserve"> Perhaps </w:t>
      </w:r>
      <w:r w:rsidRPr="00193416">
        <w:rPr>
          <w:rStyle w:val="StyleUnderline"/>
          <w:rFonts w:asciiTheme="minorHAnsi" w:hAnsiTheme="minorHAnsi" w:cstheme="minorHAnsi"/>
        </w:rPr>
        <w:t>it would mean a re-articulation of identity as a fluid rather than a historically and biologically fixed point while continuing to center the importance of historical and cultural narratives.</w:t>
      </w:r>
      <w:r w:rsidRPr="00193416">
        <w:rPr>
          <w:rFonts w:asciiTheme="minorHAnsi" w:hAnsiTheme="minorHAnsi" w:cstheme="minorHAnsi"/>
          <w:sz w:val="16"/>
        </w:rPr>
        <w:t xml:space="preserve"> These are merely provocations, however; it is ultimately up to the people to decide.</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Nation State/imperialism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Using imperialism as a focus point kills any chance at change —capital is transnational and imperialism is a byproduct - this ends any chance at a perm and makes the impacts worse by affirming institutions of global capital.</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 xml:space="preserve">Robinson 7 </w:t>
      </w:r>
      <w:r w:rsidRPr="00193416">
        <w:rPr>
          <w:rFonts w:asciiTheme="minorHAnsi" w:hAnsiTheme="minorHAnsi" w:cstheme="minorHAnsi"/>
        </w:rPr>
        <w:t>(Professor of sociology at the University of California, Santa Barbara, William, 2007, “Beyond the Theory of Imperialism: Global Capitalism and the Transnational State” Societies Without Borders, 2 (2007) 5-26 p. 9-16, RSR)</w:t>
      </w:r>
    </w:p>
    <w:p w:rsidR="008B5EB7" w:rsidRPr="00193416" w:rsidRDefault="008B5EB7" w:rsidP="008B5EB7">
      <w:pPr>
        <w:rPr>
          <w:rFonts w:asciiTheme="minorHAnsi" w:hAnsiTheme="minorHAnsi" w:cstheme="minorHAnsi"/>
        </w:rPr>
      </w:pPr>
    </w:p>
    <w:p w:rsidR="008B5EB7" w:rsidRPr="00193416" w:rsidRDefault="008B5EB7" w:rsidP="008B5EB7">
      <w:pPr>
        <w:rPr>
          <w:rStyle w:val="StyleUnderline"/>
          <w:rFonts w:asciiTheme="minorHAnsi" w:hAnsiTheme="minorHAnsi" w:cstheme="minorHAnsi"/>
        </w:rPr>
      </w:pPr>
      <w:r w:rsidRPr="00193416">
        <w:rPr>
          <w:rFonts w:asciiTheme="minorHAnsi" w:hAnsiTheme="minorHAnsi" w:cstheme="minorHAnsi"/>
          <w:sz w:val="16"/>
        </w:rPr>
        <w:t xml:space="preserve">Harvey offers no explicit conception of the state but he acknowledges that state behavior has “depended on how the state has been constituted and by whom.” 17 Yet </w:t>
      </w:r>
      <w:r w:rsidRPr="00193416">
        <w:rPr>
          <w:rStyle w:val="StyleUnderline"/>
          <w:rFonts w:asciiTheme="minorHAnsi" w:hAnsiTheme="minorHAnsi" w:cstheme="minorHAnsi"/>
        </w:rPr>
        <w:t>dual logics of state and capital ignore the real-world policymaking process in which the state extends backward, is grounded in the forces of civil society, and is fused in a myriad of ways with capital itself.</w:t>
      </w:r>
      <w:r w:rsidRPr="00193416">
        <w:rPr>
          <w:rFonts w:asciiTheme="minorHAnsi" w:hAnsiTheme="minorHAnsi" w:cstheme="minorHAnsi"/>
          <w:sz w:val="16"/>
        </w:rPr>
        <w:t xml:space="preserve"> It is incumbent to ask in what ways transnational social forces may influence a reconstitution of state institutions. </w:t>
      </w:r>
      <w:r w:rsidRPr="00193416">
        <w:rPr>
          <w:rStyle w:val="StyleUnderline"/>
          <w:rFonts w:asciiTheme="minorHAnsi" w:hAnsiTheme="minorHAnsi" w:cstheme="minorHAnsi"/>
        </w:rPr>
        <w:t>To the extent that civil society – social forces – and capital are transnationalizing our analysis of the state cannot remain frozen at a nation-state level. The essential problematic that should concern us in attempting to explain phenomena associated with the “new imperialism” is the political management</w:t>
      </w:r>
      <w:r w:rsidRPr="00193416">
        <w:rPr>
          <w:rFonts w:asciiTheme="minorHAnsi" w:hAnsiTheme="minorHAnsi" w:cstheme="minorHAnsi"/>
          <w:sz w:val="16"/>
        </w:rPr>
        <w:t xml:space="preserve"> – or rule – </w:t>
      </w:r>
      <w:r w:rsidRPr="00193416">
        <w:rPr>
          <w:rStyle w:val="StyleUnderline"/>
          <w:rFonts w:asciiTheme="minorHAnsi" w:hAnsiTheme="minorHAnsi" w:cstheme="minorHAnsi"/>
        </w:rPr>
        <w:t xml:space="preserve">of global capitalism. </w:t>
      </w:r>
      <w:r w:rsidRPr="00193416">
        <w:rPr>
          <w:rFonts w:asciiTheme="minorHAnsi" w:hAnsiTheme="minorHAnsi" w:cstheme="minorHAnsi"/>
          <w:sz w:val="16"/>
        </w:rPr>
        <w:t xml:space="preserve">The theoretical gauntlet is how to understand the exercise of political domination in relation to the institutions available to dominant groups and sets of changing historical relations among social forces – that is, how are the political and the economic articulated in the current era? </w:t>
      </w:r>
      <w:r w:rsidRPr="00193416">
        <w:rPr>
          <w:rStyle w:val="StyleUnderline"/>
          <w:rFonts w:asciiTheme="minorHAnsi" w:hAnsiTheme="minorHAnsi" w:cstheme="minorHAnsi"/>
        </w:rPr>
        <w:t>This requires a conception of agency and institutions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But instead of offering </w:t>
      </w:r>
      <w:proofErr w:type="gramStart"/>
      <w:r w:rsidRPr="00193416">
        <w:rPr>
          <w:rStyle w:val="StyleUnderline"/>
          <w:rFonts w:asciiTheme="minorHAnsi" w:hAnsiTheme="minorHAnsi" w:cstheme="minorHAnsi"/>
        </w:rPr>
        <w:t>an ontology</w:t>
      </w:r>
      <w:proofErr w:type="gramEnd"/>
      <w:r w:rsidRPr="00193416">
        <w:rPr>
          <w:rStyle w:val="StyleUnderline"/>
          <w:rFonts w:asciiTheme="minorHAnsi" w:hAnsiTheme="minorHAnsi" w:cstheme="minorHAnsi"/>
        </w:rPr>
        <w:t xml:space="preserve"> of agency and how it operates through historically constituted institutions, much of the “new imperialism” literature reifies these institutions. Institutions are but institutionalized – that is, codified – patterns of interaction among social forces that structure different aspects of their material relations</w:t>
      </w:r>
      <w:r w:rsidRPr="00193416">
        <w:rPr>
          <w:rFonts w:asciiTheme="minorHAnsi" w:hAnsiTheme="minorHAnsi" w:cstheme="minorHAnsi"/>
          <w:sz w:val="16"/>
        </w:rPr>
        <w:t xml:space="preserve">. When we explain global dynamics in terms of institutions that have an existence or agency independent of social forces we are reifying these institutions. Critical state theories and Gramscian IPE 18 have taught us, despite their </w:t>
      </w:r>
      <w:proofErr w:type="gramStart"/>
      <w:r w:rsidRPr="00193416">
        <w:rPr>
          <w:rFonts w:asciiTheme="minorHAnsi" w:hAnsiTheme="minorHAnsi" w:cstheme="minorHAnsi"/>
          <w:sz w:val="16"/>
        </w:rPr>
        <w:t>limitations, that</w:t>
      </w:r>
      <w:proofErr w:type="gramEnd"/>
      <w:r w:rsidRPr="00193416">
        <w:rPr>
          <w:rFonts w:asciiTheme="minorHAnsi" w:hAnsiTheme="minorHAnsi" w:cstheme="minorHAnsi"/>
          <w:sz w:val="16"/>
        </w:rPr>
        <w:t xml:space="preserve"> the story starts – and ends – with historically situated social forces as collective agents. To critique a nation-state framework of analysis as I </w:t>
      </w:r>
      <w:proofErr w:type="gramStart"/>
      <w:r w:rsidRPr="00193416">
        <w:rPr>
          <w:rFonts w:asciiTheme="minorHAnsi" w:hAnsiTheme="minorHAnsi" w:cstheme="minorHAnsi"/>
          <w:sz w:val="16"/>
        </w:rPr>
        <w:t>do,</w:t>
      </w:r>
      <w:proofErr w:type="gramEnd"/>
      <w:r w:rsidRPr="00193416">
        <w:rPr>
          <w:rFonts w:asciiTheme="minorHAnsi" w:hAnsiTheme="minorHAnsi" w:cstheme="minorHAnsi"/>
          <w:sz w:val="16"/>
        </w:rPr>
        <w:t xml:space="preserve"> is not, as my critics claim19 to dismiss the nation-state but to dereify it. Reifying categories leads to realist analyses of state power and the inter-state system. Realism presumes that the world economy is divided up into distinct national economies that interact with one another. Each national economy is a billiard ball banging back and forth on each other. This billiard image is then applied to explain global political dynamics in terms of nation-states as discrete interacting units (the inter-state system). The state, says Harvey, in reverting to the realist approach, “struggles to assert its interests and achieve its goals in the world at large.” 20 But Harvey does not stop with this reification of the state. </w:t>
      </w:r>
      <w:r w:rsidRPr="00193416">
        <w:rPr>
          <w:rStyle w:val="StyleUnderline"/>
          <w:rFonts w:asciiTheme="minorHAnsi" w:hAnsiTheme="minorHAnsi" w:cstheme="minorHAnsi"/>
        </w:rPr>
        <w:t>He introduces an additional territorial reification, so that territorial relations become immanent to social relations</w:t>
      </w:r>
      <w:r w:rsidRPr="00193416">
        <w:rPr>
          <w:rFonts w:asciiTheme="minorHAnsi" w:hAnsiTheme="minorHAnsi" w:cstheme="minorHAnsi"/>
          <w:sz w:val="16"/>
        </w:rPr>
        <w:t xml:space="preserve">. “The wealth and well-being of particular territories are augmented at the expense of others,” writes Harvey. 21 This is a remarkably reii </w:t>
      </w:r>
      <w:proofErr w:type="gramStart"/>
      <w:r w:rsidRPr="00193416">
        <w:rPr>
          <w:rFonts w:asciiTheme="minorHAnsi" w:hAnsiTheme="minorHAnsi" w:cstheme="minorHAnsi"/>
          <w:sz w:val="16"/>
        </w:rPr>
        <w:t>ed</w:t>
      </w:r>
      <w:proofErr w:type="gramEnd"/>
      <w:r w:rsidRPr="00193416">
        <w:rPr>
          <w:rFonts w:asciiTheme="minorHAnsi" w:hAnsiTheme="minorHAnsi" w:cstheme="minorHAnsi"/>
          <w:sz w:val="16"/>
        </w:rPr>
        <w:t xml:space="preserve"> image – “territories” rather than social groups have “wealth” (accumulated values) and enjoy “well being.” Harvey gives space in this way an independent existence as a social/political force in the form of territory in order to advance his thesis of the “new imperialism.” </w:t>
      </w:r>
      <w:r w:rsidRPr="00193416">
        <w:rPr>
          <w:rStyle w:val="StyleUnderline"/>
          <w:rFonts w:asciiTheme="minorHAnsi" w:hAnsiTheme="minorHAnsi" w:cstheme="minorHAnsi"/>
        </w:rPr>
        <w:t>It is not how social forces are organized both in space and through institutions that is the focus. Rather, for Harvey, territory acquires a social existence of its own, an agentic logic. We are told that “territorial entities” engage in practices of production, commerce, and so on</w:t>
      </w:r>
      <w:r w:rsidRPr="00193416">
        <w:rPr>
          <w:rFonts w:asciiTheme="minorHAnsi" w:hAnsiTheme="minorHAnsi" w:cstheme="minorHAnsi"/>
          <w:sz w:val="16"/>
        </w:rPr>
        <w:t xml:space="preserve">. Do “territorial entities” really do these things? Or is it not that in the real world, individuals and social groups </w:t>
      </w:r>
      <w:proofErr w:type="gramStart"/>
      <w:r w:rsidRPr="00193416">
        <w:rPr>
          <w:rFonts w:asciiTheme="minorHAnsi" w:hAnsiTheme="minorHAnsi" w:cstheme="minorHAnsi"/>
          <w:sz w:val="16"/>
        </w:rPr>
        <w:t>engage</w:t>
      </w:r>
      <w:proofErr w:type="gramEnd"/>
      <w:r w:rsidRPr="00193416">
        <w:rPr>
          <w:rFonts w:asciiTheme="minorHAnsi" w:hAnsiTheme="minorHAnsi" w:cstheme="minorHAnsi"/>
          <w:sz w:val="16"/>
        </w:rPr>
        <w:t xml:space="preserve"> in production, commerce, and so on? And they do so via institutions through which they organize, systematize, and demarcate their activities as agents. </w:t>
      </w:r>
      <w:r w:rsidRPr="00193416">
        <w:rPr>
          <w:rStyle w:val="StyleUnderline"/>
          <w:rFonts w:asciiTheme="minorHAnsi" w:hAnsiTheme="minorHAnsi" w:cstheme="minorHAnsi"/>
        </w:rPr>
        <w:t>Social groups became aggregated and organized in the modern era through the particular institutional form of the territorial-based nation state</w:t>
      </w:r>
      <w:r w:rsidRPr="00193416">
        <w:rPr>
          <w:rFonts w:asciiTheme="minorHAnsi" w:hAnsiTheme="minorHAnsi" w:cstheme="minorHAnsi"/>
          <w:sz w:val="16"/>
        </w:rPr>
        <w:t xml:space="preserve">. </w:t>
      </w:r>
      <w:r w:rsidRPr="00193416">
        <w:rPr>
          <w:rStyle w:val="StyleUnderline"/>
          <w:rFonts w:asciiTheme="minorHAnsi" w:hAnsiTheme="minorHAnsi" w:cstheme="minorHAnsi"/>
        </w:rPr>
        <w:t>But this particular institutional form does not acquire a life of its own and neither is it immutable. Nation-states continue to exist but their nature and meaning evolve as social relations and structures become transformed</w:t>
      </w:r>
      <w:r w:rsidRPr="00193416">
        <w:rPr>
          <w:rFonts w:asciiTheme="minorHAnsi" w:hAnsiTheme="minorHAnsi" w:cstheme="minorHAnsi"/>
          <w:sz w:val="16"/>
        </w:rPr>
        <w:t xml:space="preserve">; particular, as they transnationalize. Drawing on insights from Lafebvre, Marx, Luxemburg, and others, Harvey earlier introduced the highly fertile notion of spatial (or spatial-temporal) fixes to understand how capital momentarily resolves contradictions (particularly, crises of overaccumulation) in one place by displacing them to other places through geographic expansion and spatial reorganization. Following Marx’ famous observation that the expanded accumulation of capital involves the progressive “annihilation of space through time,” he also coined the term “time-space compression” in reference to </w:t>
      </w:r>
      <w:r w:rsidRPr="00193416">
        <w:rPr>
          <w:rFonts w:asciiTheme="minorHAnsi" w:hAnsiTheme="minorHAnsi" w:cstheme="minorHAnsi"/>
          <w:sz w:val="16"/>
        </w:rPr>
        <w:lastRenderedPageBreak/>
        <w:t xml:space="preserve">globalization as a process involving a new burst of time-space compression in the world capitalist system. 22 </w:t>
      </w:r>
      <w:r w:rsidRPr="00193416">
        <w:rPr>
          <w:rStyle w:val="StyleUnderline"/>
          <w:rFonts w:asciiTheme="minorHAnsi" w:hAnsiTheme="minorHAnsi" w:cstheme="minorHAnsi"/>
        </w:rPr>
        <w:t>But “places” have no existence or meaning in and of themselves. It is people living in particular spaces that do this dis-placing (literally), these spatiotemporal fixes.</w:t>
      </w:r>
      <w:r w:rsidRPr="00193416">
        <w:rPr>
          <w:rFonts w:asciiTheme="minorHAnsi" w:hAnsiTheme="minorHAnsi" w:cstheme="minorHAnsi"/>
          <w:sz w:val="16"/>
        </w:rPr>
        <w:t xml:space="preserve"> The “asymmetric exchange relations” that are at the heart of Harvey’s emphasis on the territorial basis of the “new imperialism” must be for Harvey territorial exchange relations. But not only that: they must be nation-state territorial exchanges. But </w:t>
      </w:r>
      <w:r w:rsidRPr="00193416">
        <w:rPr>
          <w:rStyle w:val="StyleUnderline"/>
          <w:rFonts w:asciiTheme="minorHAnsi" w:hAnsiTheme="minorHAnsi" w:cstheme="minorHAnsi"/>
        </w:rPr>
        <w:t>exchange relations are social relations, exchanges among particular social group</w:t>
      </w:r>
      <w:r w:rsidRPr="00193416">
        <w:rPr>
          <w:rFonts w:asciiTheme="minorHAnsi" w:hAnsiTheme="minorHAnsi" w:cstheme="minorHAnsi"/>
          <w:sz w:val="16"/>
        </w:rPr>
        <w:t xml:space="preserve">s. There is nothing in the concept of asymmetric exchanges that by i at gives them a territorial expression; no reason to assume that uneven exchanges are necessarily exchanges that take place between distinct territories, much less specifically between distinct nation states. That they do or do not acquire such an expression is one of historical, empirical, and conjunctural analysis. Certainly spatial relations among social forces have historically been mediated in large part by territory; spatial relations have been territorially-dei </w:t>
      </w:r>
      <w:proofErr w:type="gramStart"/>
      <w:r w:rsidRPr="00193416">
        <w:rPr>
          <w:rFonts w:asciiTheme="minorHAnsi" w:hAnsiTheme="minorHAnsi" w:cstheme="minorHAnsi"/>
          <w:sz w:val="16"/>
        </w:rPr>
        <w:t>ned</w:t>
      </w:r>
      <w:proofErr w:type="gramEnd"/>
      <w:r w:rsidRPr="00193416">
        <w:rPr>
          <w:rFonts w:asciiTheme="minorHAnsi" w:hAnsiTheme="minorHAnsi" w:cstheme="minorHAnsi"/>
          <w:sz w:val="16"/>
        </w:rPr>
        <w:t xml:space="preserve"> relations. </w:t>
      </w:r>
      <w:r w:rsidRPr="00193416">
        <w:rPr>
          <w:rStyle w:val="StyleUnderline"/>
          <w:rFonts w:asciiTheme="minorHAnsi" w:hAnsiTheme="minorHAnsi" w:cstheme="minorHAnsi"/>
        </w:rPr>
        <w:t>But this territorialization is in no way immanent to social relations and may well be fading in significance as globalization advances. Any theory of globalization must address the matter of place and space, including changing spatial relations among social forces and how social relations are spatialized.</w:t>
      </w:r>
      <w:r w:rsidRPr="00193416">
        <w:rPr>
          <w:rFonts w:asciiTheme="minorHAnsi" w:hAnsiTheme="minorHAnsi" w:cstheme="minorHAnsi"/>
          <w:sz w:val="16"/>
        </w:rPr>
        <w:t xml:space="preserve"> This has not been satisfactorily accomplished, despite a spate of theoretical proposition, ranging from Castell’s “space of flows” replacing the “space of place.” 23 and Giddens “time-space distanciation” as the “lifting” of social relations from territorial place and their stretching around the globe in ways that may eliminate territorial friction. 24 This notion of ongoing and novel reconfigurations of time and social space is central to a number of globalization theories. </w:t>
      </w:r>
      <w:r w:rsidRPr="00193416">
        <w:rPr>
          <w:rStyle w:val="StyleUnderline"/>
          <w:rFonts w:asciiTheme="minorHAnsi" w:hAnsiTheme="minorHAnsi" w:cstheme="minorHAnsi"/>
        </w:rPr>
        <w:t>It in turn points to the larger theoretical issue of the relationship of social structure to space, the notion of space as the material basis for social practices</w:t>
      </w:r>
      <w:r w:rsidRPr="00193416">
        <w:rPr>
          <w:rFonts w:asciiTheme="minorHAnsi" w:hAnsiTheme="minorHAnsi" w:cstheme="minorHAnsi"/>
          <w:sz w:val="16"/>
        </w:rPr>
        <w:t xml:space="preserve">, and the changing relationship under globalization between territoriality/geography, institutions, and social structures. The crucial question here is the ways in which globalization may be transforming the spatial dynamics of accumulation and the institutional arrangements through which it takes place. </w:t>
      </w:r>
      <w:r w:rsidRPr="00193416">
        <w:rPr>
          <w:rStyle w:val="StyleUnderline"/>
          <w:rFonts w:asciiTheme="minorHAnsi" w:hAnsiTheme="minorHAnsi" w:cstheme="minorHAnsi"/>
        </w:rPr>
        <w:t>The subject – literally, that is, the agents/makers of the social world – is not global space but people in those spaces. What is central, therefore, is a spatial reconfiguration of social relations beyond a nation-state/inter-state framework</w:t>
      </w:r>
      <w:r w:rsidRPr="00193416">
        <w:rPr>
          <w:rFonts w:asciiTheme="minorHAnsi" w:hAnsiTheme="minorHAnsi" w:cstheme="minorHAnsi"/>
          <w:sz w:val="16"/>
        </w:rPr>
        <w:t xml:space="preserve">, if not indeed even beyond territory. States are institutionalized social relations and territorial actors to the extent that those social relations are territorialized. Nation-states are social relations that have historically been territorialized but those relations are not by definition territorial. </w:t>
      </w:r>
      <w:r w:rsidRPr="00193416">
        <w:rPr>
          <w:rStyle w:val="StyleUnderline"/>
          <w:rFonts w:asciiTheme="minorHAnsi" w:hAnsiTheme="minorHAnsi" w:cstheme="minorHAnsi"/>
        </w:rPr>
        <w:t>To the extent that the US and other national states promote deterritorializing social and economic processes they are not territorial actors. The US state can hardly be considered as acting territorially when it promotes the global relocation of accumulation processes that were previously concentrated in US territory</w:t>
      </w:r>
      <w:r w:rsidRPr="00193416">
        <w:rPr>
          <w:rFonts w:asciiTheme="minorHAnsi" w:hAnsiTheme="minorHAnsi" w:cstheme="minorHAnsi"/>
          <w:sz w:val="16"/>
        </w:rPr>
        <w:t xml:space="preserve">. Harvey’s approach is at odds to explain such behavior since by his definition the US </w:t>
      </w:r>
      <w:proofErr w:type="gramStart"/>
      <w:r w:rsidRPr="00193416">
        <w:rPr>
          <w:rFonts w:asciiTheme="minorHAnsi" w:hAnsiTheme="minorHAnsi" w:cstheme="minorHAnsi"/>
          <w:sz w:val="16"/>
        </w:rPr>
        <w:t>state</w:t>
      </w:r>
      <w:proofErr w:type="gramEnd"/>
      <w:r w:rsidRPr="00193416">
        <w:rPr>
          <w:rFonts w:asciiTheme="minorHAnsi" w:hAnsiTheme="minorHAnsi" w:cstheme="minorHAnsi"/>
          <w:sz w:val="16"/>
        </w:rPr>
        <w:t xml:space="preserve"> must promote its own territorial aggrandizement. Harvey observes that as local banking was supplanted by national banking in the development of capitalism “the free flow of money capital across the national space altered regional dynamics.” 25 In the same vein we can argue that the free flow of capital across global space alters these dynamics on a worldwide scale. Let us return to the question: why would Harvey propose separate logics for the economic and the political – for capital and the state? </w:t>
      </w:r>
      <w:r w:rsidRPr="00193416">
        <w:rPr>
          <w:rStyle w:val="StyleUnderline"/>
          <w:rFonts w:asciiTheme="minorHAnsi" w:hAnsiTheme="minorHAnsi" w:cstheme="minorHAnsi"/>
        </w:rPr>
        <w:t>By separating the political and the economic he is able to claim that indeed globalization has transformed the spatial dynamics of accumulation – hence capital globalizes – but that the institutional arrangements of such global accumulation remain territorial as nation-states</w:t>
      </w:r>
      <w:r w:rsidRPr="00193416">
        <w:rPr>
          <w:rFonts w:asciiTheme="minorHAnsi" w:hAnsiTheme="minorHAnsi" w:cstheme="minorHAnsi"/>
          <w:sz w:val="16"/>
        </w:rPr>
        <w:t xml:space="preserve">. The state has its own independent logic that brings it into an external relation to globalizing capital. </w:t>
      </w:r>
      <w:r w:rsidRPr="00193416">
        <w:rPr>
          <w:rStyle w:val="StyleUnderline"/>
          <w:rFonts w:asciiTheme="minorHAnsi" w:hAnsiTheme="minorHAnsi" w:cstheme="minorHAnsi"/>
        </w:rPr>
        <w:t>Here we arrive at the pitfall of theoreticism. If one starts with the theoretical assumption that the world is made up of independent, territorial-based nation states and that this particular institutional-political form is something immanent to the modern world – Wood makes the assumption explicit, a law of capitalism</w:t>
      </w:r>
      <w:r w:rsidRPr="00193416">
        <w:rPr>
          <w:rFonts w:asciiTheme="minorHAnsi" w:hAnsiTheme="minorHAnsi" w:cstheme="minorHAnsi"/>
          <w:sz w:val="16"/>
        </w:rPr>
        <w:t xml:space="preserve">; for Harvey it seems implicit – then the changing world of the 21st century must be explained by theoretical i at in these terms. Reality must be made to conform to the theoretical conception of an immutable nation-state based, inter-state political and institutional order. But since Harvey acknowledges the reality of globalizing capital he is therefore forced to separate the logic of that globalizing capital from that of territorially-based states; he is forced either to abandon the theoretical construct altogether or to build it upon a dualism of the economic and the political, of capital and the state. Theory needs to illuminate reality, not make reality conform to it. </w:t>
      </w:r>
      <w:r w:rsidRPr="00193416">
        <w:rPr>
          <w:rStyle w:val="StyleUnderline"/>
          <w:rFonts w:asciiTheme="minorHAnsi" w:hAnsiTheme="minorHAnsi" w:cstheme="minorHAnsi"/>
        </w:rPr>
        <w:t>The pitfall of this theoreticism is to develop analyses and propositions to fit theoretical assumptions.</w:t>
      </w:r>
      <w:r w:rsidRPr="00193416">
        <w:rPr>
          <w:rFonts w:asciiTheme="minorHAnsi" w:hAnsiTheme="minorHAnsi" w:cstheme="minorHAnsi"/>
          <w:sz w:val="16"/>
        </w:rPr>
        <w:t xml:space="preserve"> Since received theories establish a frame of an inter-state system made up of competing national states, economies and capitals then 21st century reality must be interpreted so that it fits this frame one way or another. </w:t>
      </w:r>
      <w:r w:rsidRPr="00193416">
        <w:rPr>
          <w:rStyle w:val="StyleUnderline"/>
          <w:rFonts w:asciiTheme="minorHAnsi" w:hAnsiTheme="minorHAnsi" w:cstheme="minorHAnsi"/>
        </w:rPr>
        <w:t>Such theoreticism forces theorists of the “new imperialism” into a schizophrenic dualism of economic and political logics</w:t>
      </w:r>
      <w:r w:rsidRPr="00193416">
        <w:rPr>
          <w:rFonts w:asciiTheme="minorHAnsi" w:hAnsiTheme="minorHAnsi" w:cstheme="minorHAnsi"/>
          <w:sz w:val="16"/>
        </w:rPr>
        <w:t xml:space="preserve">. In any event Harvey has trapped himself in a blind alley that underscores the pitfall. </w:t>
      </w:r>
      <w:r w:rsidRPr="00193416">
        <w:rPr>
          <w:rStyle w:val="StyleUnderline"/>
          <w:rFonts w:asciiTheme="minorHAnsi" w:hAnsiTheme="minorHAnsi" w:cstheme="minorHAnsi"/>
        </w:rPr>
        <w:t xml:space="preserve">Despite his acknowledgement of capital’s transnationalization he concludes that the US state’s political/territorial logic is driven now by an effort to open up space vis-à-vis competitor </w:t>
      </w:r>
      <w:r w:rsidRPr="00193416">
        <w:rPr>
          <w:rStyle w:val="StyleUnderline"/>
          <w:rFonts w:asciiTheme="minorHAnsi" w:hAnsiTheme="minorHAnsi" w:cstheme="minorHAnsi"/>
        </w:rPr>
        <w:lastRenderedPageBreak/>
        <w:t xml:space="preserve">nation-states for unloading national capital surplus, hence the new US imperialism. This inconsistency in Harvey’s argumentation reflects a general contradiction in the “new imperialism” literature: the dualism of the economic and political, of capital and the </w:t>
      </w:r>
      <w:proofErr w:type="gramStart"/>
      <w:r w:rsidRPr="00193416">
        <w:rPr>
          <w:rStyle w:val="StyleUnderline"/>
          <w:rFonts w:asciiTheme="minorHAnsi" w:hAnsiTheme="minorHAnsi" w:cstheme="minorHAnsi"/>
        </w:rPr>
        <w:t>state,</w:t>
      </w:r>
      <w:proofErr w:type="gramEnd"/>
      <w:r w:rsidRPr="00193416">
        <w:rPr>
          <w:rStyle w:val="StyleUnderline"/>
          <w:rFonts w:asciiTheme="minorHAnsi" w:hAnsiTheme="minorHAnsi" w:cstheme="minorHAnsi"/>
        </w:rPr>
        <w:t xml:space="preserve"> is negated by the claim that the US state functions to serve (US national) capital.</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Post-Modern Materialism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Their insistence that knowledge can’t produce material change is false ideology – voting neg instantiates a dialectical process that brings us closer to understanding and resisting capitalism.</w:t>
      </w:r>
    </w:p>
    <w:p w:rsidR="008B5EB7" w:rsidRPr="00193416" w:rsidRDefault="008B5EB7" w:rsidP="008B5EB7">
      <w:pPr>
        <w:rPr>
          <w:rFonts w:asciiTheme="minorHAnsi" w:hAnsiTheme="minorHAnsi" w:cstheme="minorHAnsi"/>
        </w:rPr>
      </w:pPr>
      <w:r w:rsidRPr="00193416">
        <w:rPr>
          <w:rFonts w:asciiTheme="minorHAnsi" w:hAnsiTheme="minorHAnsi" w:cstheme="minorHAnsi"/>
          <w:b/>
        </w:rPr>
        <w:t xml:space="preserve">Workers Power 15 </w:t>
      </w:r>
      <w:r w:rsidRPr="00193416">
        <w:rPr>
          <w:rFonts w:asciiTheme="minorHAnsi" w:hAnsiTheme="minorHAnsi" w:cstheme="minorHAnsi"/>
        </w:rPr>
        <w:t>– (11/13, “Marxism vs Post-Modernism,” http://www.workerspower.net/marxism-vs-post-modernism)</w:t>
      </w:r>
    </w:p>
    <w:p w:rsidR="008B5EB7" w:rsidRPr="00193416" w:rsidRDefault="008B5EB7" w:rsidP="008B5EB7">
      <w:pPr>
        <w:rPr>
          <w:rFonts w:asciiTheme="minorHAnsi" w:hAnsiTheme="minorHAnsi" w:cstheme="minorHAnsi"/>
          <w:sz w:val="10"/>
        </w:rPr>
      </w:pPr>
      <w:r w:rsidRPr="00193416">
        <w:rPr>
          <w:rFonts w:asciiTheme="minorHAnsi" w:hAnsiTheme="minorHAnsi" w:cstheme="minorHAnsi"/>
          <w:sz w:val="10"/>
        </w:rPr>
        <w:t>And their signifying role is more important than either their use value or exchange value</w:t>
      </w:r>
      <w:r w:rsidRPr="00193416">
        <w:rPr>
          <w:rStyle w:val="StyleUnderline"/>
          <w:rFonts w:asciiTheme="minorHAnsi" w:hAnsiTheme="minorHAnsi" w:cstheme="minorHAnsi"/>
        </w:rPr>
        <w:t>. Ultimately, Baudrillard concluded that both use</w:t>
      </w:r>
      <w:r w:rsidRPr="00193416">
        <w:rPr>
          <w:rFonts w:asciiTheme="minorHAnsi" w:hAnsiTheme="minorHAnsi" w:cstheme="minorHAnsi"/>
          <w:sz w:val="10"/>
        </w:rPr>
        <w:t xml:space="preserve"> value </w:t>
      </w:r>
      <w:r w:rsidRPr="00193416">
        <w:rPr>
          <w:rStyle w:val="StyleUnderline"/>
          <w:rFonts w:asciiTheme="minorHAnsi" w:hAnsiTheme="minorHAnsi" w:cstheme="minorHAnsi"/>
        </w:rPr>
        <w:t>and exchange value</w:t>
      </w:r>
      <w:r w:rsidRPr="00193416">
        <w:rPr>
          <w:rFonts w:asciiTheme="minorHAnsi" w:hAnsiTheme="minorHAnsi" w:cstheme="minorHAnsi"/>
          <w:sz w:val="10"/>
        </w:rPr>
        <w:t xml:space="preserve"> </w:t>
      </w:r>
      <w:r w:rsidRPr="00193416">
        <w:rPr>
          <w:rStyle w:val="StyleUnderline"/>
          <w:rFonts w:asciiTheme="minorHAnsi" w:hAnsiTheme="minorHAnsi" w:cstheme="minorHAnsi"/>
        </w:rPr>
        <w:t>were</w:t>
      </w:r>
      <w:r w:rsidRPr="00193416">
        <w:rPr>
          <w:rFonts w:asciiTheme="minorHAnsi" w:hAnsiTheme="minorHAnsi" w:cstheme="minorHAnsi"/>
          <w:sz w:val="10"/>
        </w:rPr>
        <w:t xml:space="preserve"> merely </w:t>
      </w:r>
      <w:r w:rsidRPr="00193416">
        <w:rPr>
          <w:rStyle w:val="StyleUnderline"/>
          <w:rFonts w:asciiTheme="minorHAnsi" w:hAnsiTheme="minorHAnsi" w:cstheme="minorHAnsi"/>
        </w:rPr>
        <w:t>“alibis” for the sign.</w:t>
      </w:r>
      <w:r w:rsidRPr="00193416">
        <w:rPr>
          <w:rFonts w:asciiTheme="minorHAnsi" w:hAnsiTheme="minorHAnsi" w:cstheme="minorHAnsi"/>
          <w:sz w:val="10"/>
        </w:rPr>
        <w:t xml:space="preserve"> </w:t>
      </w:r>
      <w:r w:rsidRPr="00193416">
        <w:rPr>
          <w:rStyle w:val="StyleUnderline"/>
          <w:rFonts w:asciiTheme="minorHAnsi" w:hAnsiTheme="minorHAnsi" w:cstheme="minorHAnsi"/>
        </w:rPr>
        <w:t>The whole</w:t>
      </w:r>
      <w:r w:rsidRPr="00193416">
        <w:rPr>
          <w:rFonts w:asciiTheme="minorHAnsi" w:hAnsiTheme="minorHAnsi" w:cstheme="minorHAnsi"/>
          <w:sz w:val="10"/>
        </w:rPr>
        <w:t xml:space="preserve"> “</w:t>
      </w:r>
      <w:r w:rsidRPr="00193416">
        <w:rPr>
          <w:rStyle w:val="StyleUnderline"/>
          <w:rFonts w:asciiTheme="minorHAnsi" w:hAnsiTheme="minorHAnsi" w:cstheme="minorHAnsi"/>
        </w:rPr>
        <w:t>system</w:t>
      </w:r>
      <w:r w:rsidRPr="00193416">
        <w:rPr>
          <w:rFonts w:asciiTheme="minorHAnsi" w:hAnsiTheme="minorHAnsi" w:cstheme="minorHAnsi"/>
          <w:sz w:val="10"/>
        </w:rPr>
        <w:t xml:space="preserve"> of signs” </w:t>
      </w:r>
      <w:r w:rsidRPr="00193416">
        <w:rPr>
          <w:rStyle w:val="StyleUnderline"/>
          <w:rFonts w:asciiTheme="minorHAnsi" w:hAnsiTheme="minorHAnsi" w:cstheme="minorHAnsi"/>
        </w:rPr>
        <w:t>which Marxism calls ideology</w:t>
      </w:r>
      <w:r w:rsidRPr="00193416">
        <w:rPr>
          <w:rFonts w:asciiTheme="minorHAnsi" w:hAnsiTheme="minorHAnsi" w:cstheme="minorHAnsi"/>
          <w:sz w:val="10"/>
        </w:rPr>
        <w:t xml:space="preserve">, the whole culture of mass consumption, advertising, etc. </w:t>
      </w:r>
      <w:r w:rsidRPr="00193416">
        <w:rPr>
          <w:rStyle w:val="StyleUnderline"/>
          <w:rFonts w:asciiTheme="minorHAnsi" w:hAnsiTheme="minorHAnsi" w:cstheme="minorHAnsi"/>
        </w:rPr>
        <w:t xml:space="preserve">was </w:t>
      </w:r>
      <w:r w:rsidRPr="00193416">
        <w:rPr>
          <w:rStyle w:val="Emphasis"/>
          <w:rFonts w:asciiTheme="minorHAnsi" w:hAnsiTheme="minorHAnsi" w:cstheme="minorHAnsi"/>
        </w:rPr>
        <w:t>not the result of capitalist production</w:t>
      </w:r>
      <w:r w:rsidRPr="00193416">
        <w:rPr>
          <w:rStyle w:val="StyleUnderline"/>
          <w:rFonts w:asciiTheme="minorHAnsi" w:hAnsiTheme="minorHAnsi" w:cstheme="minorHAnsi"/>
        </w:rPr>
        <w:t xml:space="preserve"> but </w:t>
      </w:r>
      <w:r w:rsidRPr="00193416">
        <w:rPr>
          <w:rStyle w:val="Emphasis"/>
          <w:rFonts w:asciiTheme="minorHAnsi" w:hAnsiTheme="minorHAnsi" w:cstheme="minorHAnsi"/>
        </w:rPr>
        <w:t>its prime cause</w:t>
      </w:r>
      <w:r w:rsidRPr="00193416">
        <w:rPr>
          <w:rFonts w:asciiTheme="minorHAnsi" w:hAnsiTheme="minorHAnsi" w:cstheme="minorHAnsi"/>
          <w:sz w:val="10"/>
        </w:rPr>
        <w:t xml:space="preserve">. As we have indicated, there is a logical contradiction between the generalized relativism of Foucault and Derrida and </w:t>
      </w:r>
      <w:r w:rsidRPr="00193416">
        <w:rPr>
          <w:rStyle w:val="StyleUnderline"/>
          <w:rFonts w:asciiTheme="minorHAnsi" w:hAnsiTheme="minorHAnsi" w:cstheme="minorHAnsi"/>
        </w:rPr>
        <w:t xml:space="preserve">the historically specific relativism of </w:t>
      </w:r>
      <w:r w:rsidRPr="00193416">
        <w:rPr>
          <w:rStyle w:val="Emphasis"/>
          <w:rFonts w:asciiTheme="minorHAnsi" w:hAnsiTheme="minorHAnsi" w:cstheme="minorHAnsi"/>
        </w:rPr>
        <w:t>Baudrillard</w:t>
      </w:r>
      <w:r w:rsidRPr="00193416">
        <w:rPr>
          <w:rFonts w:asciiTheme="minorHAnsi" w:hAnsiTheme="minorHAnsi" w:cstheme="minorHAnsi"/>
          <w:sz w:val="10"/>
        </w:rPr>
        <w:t xml:space="preserve">. But what they share </w:t>
      </w:r>
      <w:r w:rsidRPr="00193416">
        <w:rPr>
          <w:rStyle w:val="Emphasis"/>
          <w:rFonts w:asciiTheme="minorHAnsi" w:hAnsiTheme="minorHAnsi" w:cstheme="minorHAnsi"/>
        </w:rPr>
        <w:t>is a retreat from theory</w:t>
      </w:r>
      <w:r w:rsidRPr="00193416">
        <w:rPr>
          <w:rFonts w:asciiTheme="minorHAnsi" w:hAnsiTheme="minorHAnsi" w:cstheme="minorHAnsi"/>
          <w:sz w:val="10"/>
        </w:rPr>
        <w:t xml:space="preserve">, justified by a retreat from linguistic meaning. </w:t>
      </w:r>
      <w:r w:rsidRPr="00193416">
        <w:rPr>
          <w:rStyle w:val="StyleUnderline"/>
          <w:rFonts w:asciiTheme="minorHAnsi" w:hAnsiTheme="minorHAnsi" w:cstheme="minorHAnsi"/>
        </w:rPr>
        <w:t>Marxists object to this</w:t>
      </w:r>
      <w:r w:rsidRPr="00193416">
        <w:rPr>
          <w:rFonts w:asciiTheme="minorHAnsi" w:hAnsiTheme="minorHAnsi" w:cstheme="minorHAnsi"/>
          <w:sz w:val="10"/>
        </w:rPr>
        <w:t xml:space="preserve">: </w:t>
      </w:r>
      <w:r w:rsidRPr="00193416">
        <w:rPr>
          <w:rStyle w:val="StyleUnderline"/>
          <w:rFonts w:asciiTheme="minorHAnsi" w:hAnsiTheme="minorHAnsi" w:cstheme="minorHAnsi"/>
        </w:rPr>
        <w:t>not because we believe that language reflects reality</w:t>
      </w:r>
      <w:r w:rsidRPr="00193416">
        <w:rPr>
          <w:rFonts w:asciiTheme="minorHAnsi" w:hAnsiTheme="minorHAnsi" w:cstheme="minorHAnsi"/>
          <w:sz w:val="10"/>
        </w:rPr>
        <w:t xml:space="preserve"> in a constantly “true” and unmediated way, </w:t>
      </w:r>
      <w:r w:rsidRPr="00193416">
        <w:rPr>
          <w:rStyle w:val="StyleUnderline"/>
          <w:rFonts w:asciiTheme="minorHAnsi" w:hAnsiTheme="minorHAnsi" w:cstheme="minorHAnsi"/>
        </w:rPr>
        <w:t xml:space="preserve">but because </w:t>
      </w:r>
      <w:r w:rsidRPr="00193416">
        <w:rPr>
          <w:rStyle w:val="Emphasis"/>
          <w:rFonts w:asciiTheme="minorHAnsi" w:hAnsiTheme="minorHAnsi" w:cstheme="minorHAnsi"/>
        </w:rPr>
        <w:t>the linguistic “problem of representation” can only be solved historically</w:t>
      </w:r>
      <w:r w:rsidRPr="00193416">
        <w:rPr>
          <w:rFonts w:asciiTheme="minorHAnsi" w:hAnsiTheme="minorHAnsi" w:cstheme="minorHAnsi"/>
          <w:sz w:val="10"/>
        </w:rPr>
        <w:t xml:space="preserve">. If there is “only” language, and it bears no relationship to objective reality – in Derrida’s version of post-structuralism – then why does language change? If “discourse,” as Foucault understands it, is not merely language but the means whereby power systems come into being and legitimize themselves, then what is the impulse which drives one power structure to be replaced by another? It cannot be the subjective action of human individuals since the human subject is hopelessly trapped in the “determined” language and the predominant discourse of its time. There is no convincing answer to these questions in the work of Foucault and Derrida; the only consistent answer can be found in Marxism. </w:t>
      </w:r>
      <w:r w:rsidRPr="00193416">
        <w:rPr>
          <w:rStyle w:val="StyleUnderline"/>
          <w:rFonts w:asciiTheme="minorHAnsi" w:hAnsiTheme="minorHAnsi" w:cstheme="minorHAnsi"/>
        </w:rPr>
        <w:t>Dialectical materialism rejects the distinction between “knowing” and “doing.”</w:t>
      </w:r>
      <w:r w:rsidRPr="00193416">
        <w:rPr>
          <w:rFonts w:asciiTheme="minorHAnsi" w:hAnsiTheme="minorHAnsi" w:cstheme="minorHAnsi"/>
          <w:sz w:val="10"/>
        </w:rPr>
        <w:t xml:space="preserve"> </w:t>
      </w:r>
      <w:r w:rsidRPr="00193416">
        <w:rPr>
          <w:rStyle w:val="Emphasis"/>
          <w:rFonts w:asciiTheme="minorHAnsi" w:hAnsiTheme="minorHAnsi" w:cstheme="minorHAnsi"/>
        </w:rPr>
        <w:t>The “truth claims” and “truth sentences”</w:t>
      </w:r>
      <w:r w:rsidRPr="00193416">
        <w:rPr>
          <w:rFonts w:asciiTheme="minorHAnsi" w:hAnsiTheme="minorHAnsi" w:cstheme="minorHAnsi"/>
          <w:sz w:val="10"/>
        </w:rPr>
        <w:t xml:space="preserve"> derided by postmodernists on both linguistic and epistemological grounds </w:t>
      </w:r>
      <w:r w:rsidRPr="00193416">
        <w:rPr>
          <w:rStyle w:val="Emphasis"/>
          <w:rFonts w:asciiTheme="minorHAnsi" w:hAnsiTheme="minorHAnsi" w:cstheme="minorHAnsi"/>
        </w:rPr>
        <w:t>are always</w:t>
      </w:r>
      <w:r w:rsidRPr="00193416">
        <w:rPr>
          <w:rFonts w:asciiTheme="minorHAnsi" w:hAnsiTheme="minorHAnsi" w:cstheme="minorHAnsi"/>
          <w:sz w:val="10"/>
        </w:rPr>
        <w:t xml:space="preserve">, in the first place, </w:t>
      </w:r>
      <w:r w:rsidRPr="00193416">
        <w:rPr>
          <w:rStyle w:val="Emphasis"/>
          <w:rFonts w:asciiTheme="minorHAnsi" w:hAnsiTheme="minorHAnsi" w:cstheme="minorHAnsi"/>
        </w:rPr>
        <w:t>the product of human action</w:t>
      </w:r>
      <w:r w:rsidRPr="00193416">
        <w:rPr>
          <w:rFonts w:asciiTheme="minorHAnsi" w:hAnsiTheme="minorHAnsi" w:cstheme="minorHAnsi"/>
          <w:sz w:val="10"/>
        </w:rPr>
        <w:t xml:space="preserve"> </w:t>
      </w:r>
      <w:r w:rsidRPr="00193416">
        <w:rPr>
          <w:rStyle w:val="StyleUnderline"/>
          <w:rFonts w:asciiTheme="minorHAnsi" w:hAnsiTheme="minorHAnsi" w:cstheme="minorHAnsi"/>
        </w:rPr>
        <w:t>not of thinking divorced from action</w:t>
      </w:r>
      <w:r w:rsidRPr="00193416">
        <w:rPr>
          <w:rFonts w:asciiTheme="minorHAnsi" w:hAnsiTheme="minorHAnsi" w:cstheme="minorHAnsi"/>
          <w:sz w:val="10"/>
        </w:rPr>
        <w:t xml:space="preserve">. For Marxists </w:t>
      </w:r>
      <w:r w:rsidRPr="00193416">
        <w:rPr>
          <w:rStyle w:val="Emphasis"/>
          <w:rFonts w:asciiTheme="minorHAnsi" w:hAnsiTheme="minorHAnsi" w:cstheme="minorHAnsi"/>
        </w:rPr>
        <w:t>knowledge is transforming action</w:t>
      </w:r>
      <w:r w:rsidRPr="00193416">
        <w:rPr>
          <w:rFonts w:asciiTheme="minorHAnsi" w:hAnsiTheme="minorHAnsi" w:cstheme="minorHAnsi"/>
          <w:sz w:val="10"/>
        </w:rPr>
        <w:t xml:space="preserve">. And </w:t>
      </w:r>
      <w:r w:rsidRPr="00193416">
        <w:rPr>
          <w:rStyle w:val="StyleUnderline"/>
          <w:rFonts w:asciiTheme="minorHAnsi" w:hAnsiTheme="minorHAnsi" w:cstheme="minorHAnsi"/>
        </w:rPr>
        <w:t>this is not just a “theory,”</w:t>
      </w:r>
      <w:r w:rsidRPr="00193416">
        <w:rPr>
          <w:rFonts w:asciiTheme="minorHAnsi" w:hAnsiTheme="minorHAnsi" w:cstheme="minorHAnsi"/>
          <w:sz w:val="10"/>
        </w:rPr>
        <w:t xml:space="preserve"> or rival speculation; </w:t>
      </w:r>
      <w:r w:rsidRPr="00193416">
        <w:rPr>
          <w:rStyle w:val="Emphasis"/>
          <w:rFonts w:asciiTheme="minorHAnsi" w:hAnsiTheme="minorHAnsi" w:cstheme="minorHAnsi"/>
        </w:rPr>
        <w:t>it is provable with reference to every historical advance in knowledge</w:t>
      </w:r>
      <w:r w:rsidRPr="00193416">
        <w:rPr>
          <w:rFonts w:asciiTheme="minorHAnsi" w:hAnsiTheme="minorHAnsi" w:cstheme="minorHAnsi"/>
          <w:sz w:val="10"/>
        </w:rPr>
        <w:t xml:space="preserve">. </w:t>
      </w:r>
      <w:r w:rsidRPr="00193416">
        <w:rPr>
          <w:rStyle w:val="StyleUnderline"/>
          <w:rFonts w:asciiTheme="minorHAnsi" w:hAnsiTheme="minorHAnsi" w:cstheme="minorHAnsi"/>
        </w:rPr>
        <w:t>Every advance in knowledge is at the same time an advance in technique</w:t>
      </w:r>
      <w:r w:rsidRPr="00193416">
        <w:rPr>
          <w:rFonts w:asciiTheme="minorHAnsi" w:hAnsiTheme="minorHAnsi" w:cstheme="minorHAnsi"/>
          <w:sz w:val="10"/>
        </w:rPr>
        <w:t xml:space="preserve">. Until very recently, human knowledge, of necessity, trailed behind technique. Hunting lead to language, the stone tool to drawing – not the other way round. The answer to all skepticism – whether of the Quine, Rorty, Foucault, or Derrida types – was given by Marx as early as 1845 in the “Theses on Feuerbach”: “The question whether objective truth can be attributed to human thinking is not a question of theory but is a practical question. In practice man must prove the truth, i.e. the reality and power, </w:t>
      </w:r>
      <w:proofErr w:type="gramStart"/>
      <w:r w:rsidRPr="00193416">
        <w:rPr>
          <w:rFonts w:asciiTheme="minorHAnsi" w:hAnsiTheme="minorHAnsi" w:cstheme="minorHAnsi"/>
          <w:sz w:val="10"/>
        </w:rPr>
        <w:t>the this</w:t>
      </w:r>
      <w:proofErr w:type="gramEnd"/>
      <w:r w:rsidRPr="00193416">
        <w:rPr>
          <w:rFonts w:asciiTheme="minorHAnsi" w:hAnsiTheme="minorHAnsi" w:cstheme="minorHAnsi"/>
          <w:sz w:val="10"/>
        </w:rPr>
        <w:t xml:space="preserve">-sidedness of his thinking. The dispute over the reality or non-reality of thinking which is isolated from practice is a purely scholastic question.”24 Ideology </w:t>
      </w:r>
      <w:proofErr w:type="gramStart"/>
      <w:r w:rsidRPr="00193416">
        <w:rPr>
          <w:rFonts w:asciiTheme="minorHAnsi" w:hAnsiTheme="minorHAnsi" w:cstheme="minorHAnsi"/>
          <w:sz w:val="10"/>
        </w:rPr>
        <w:t>As</w:t>
      </w:r>
      <w:proofErr w:type="gramEnd"/>
      <w:r w:rsidRPr="00193416">
        <w:rPr>
          <w:rFonts w:asciiTheme="minorHAnsi" w:hAnsiTheme="minorHAnsi" w:cstheme="minorHAnsi"/>
          <w:sz w:val="10"/>
        </w:rPr>
        <w:t xml:space="preserve"> we have seen, both French post-structuralism and American philosophical skepticism reject the possibility of ideology. </w:t>
      </w:r>
      <w:r w:rsidRPr="00193416">
        <w:rPr>
          <w:rStyle w:val="StyleUnderline"/>
          <w:rFonts w:asciiTheme="minorHAnsi" w:hAnsiTheme="minorHAnsi" w:cstheme="minorHAnsi"/>
        </w:rPr>
        <w:t>Ideology</w:t>
      </w:r>
      <w:r w:rsidRPr="00193416">
        <w:rPr>
          <w:rFonts w:asciiTheme="minorHAnsi" w:hAnsiTheme="minorHAnsi" w:cstheme="minorHAnsi"/>
          <w:sz w:val="10"/>
        </w:rPr>
        <w:t xml:space="preserve">, broadly speaking, </w:t>
      </w:r>
      <w:r w:rsidRPr="00193416">
        <w:rPr>
          <w:rStyle w:val="StyleUnderline"/>
          <w:rFonts w:asciiTheme="minorHAnsi" w:hAnsiTheme="minorHAnsi" w:cstheme="minorHAnsi"/>
        </w:rPr>
        <w:t>means a set of ideas arising from social conditions which serve to obscure the truth about society</w:t>
      </w:r>
      <w:r w:rsidRPr="00193416">
        <w:rPr>
          <w:rFonts w:asciiTheme="minorHAnsi" w:hAnsiTheme="minorHAnsi" w:cstheme="minorHAnsi"/>
          <w:sz w:val="10"/>
        </w:rPr>
        <w:t xml:space="preserve">, </w:t>
      </w:r>
      <w:r w:rsidRPr="00193416">
        <w:rPr>
          <w:rStyle w:val="Emphasis"/>
          <w:rFonts w:asciiTheme="minorHAnsi" w:hAnsiTheme="minorHAnsi" w:cstheme="minorHAnsi"/>
        </w:rPr>
        <w:t>legitimizing a specific form of class society as the only “natural” or inevitable social formation</w:t>
      </w:r>
      <w:r w:rsidRPr="00193416">
        <w:rPr>
          <w:rFonts w:asciiTheme="minorHAnsi" w:hAnsiTheme="minorHAnsi" w:cstheme="minorHAnsi"/>
          <w:sz w:val="10"/>
        </w:rPr>
        <w:t xml:space="preserve">. Marxism did not invent the concept; it was originated by the mechanical materialism of the Enlightenment and the French revolution, and taken up by Marx’s idealist precursor, Hegel. Even in Marxism, </w:t>
      </w:r>
      <w:r w:rsidRPr="00193416">
        <w:rPr>
          <w:rStyle w:val="StyleUnderline"/>
          <w:rFonts w:asciiTheme="minorHAnsi" w:hAnsiTheme="minorHAnsi" w:cstheme="minorHAnsi"/>
        </w:rPr>
        <w:t>there has been intense debate about the nature and role of ideology</w:t>
      </w:r>
      <w:r w:rsidRPr="00193416">
        <w:rPr>
          <w:rFonts w:asciiTheme="minorHAnsi" w:hAnsiTheme="minorHAnsi" w:cstheme="minorHAnsi"/>
          <w:sz w:val="10"/>
        </w:rPr>
        <w:t xml:space="preserve">.25 </w:t>
      </w:r>
      <w:r w:rsidRPr="00193416">
        <w:rPr>
          <w:rStyle w:val="StyleUnderline"/>
          <w:rFonts w:asciiTheme="minorHAnsi" w:hAnsiTheme="minorHAnsi" w:cstheme="minorHAnsi"/>
        </w:rPr>
        <w:t>Nevertheless, it remains a crucial concept for explaining the role of language and logic in comprehending reality</w:t>
      </w:r>
      <w:r w:rsidRPr="00193416">
        <w:rPr>
          <w:rFonts w:asciiTheme="minorHAnsi" w:hAnsiTheme="minorHAnsi" w:cstheme="minorHAnsi"/>
          <w:sz w:val="10"/>
        </w:rPr>
        <w:t xml:space="preserve">: </w:t>
      </w:r>
      <w:r w:rsidRPr="00193416">
        <w:rPr>
          <w:rStyle w:val="Emphasis"/>
          <w:rFonts w:asciiTheme="minorHAnsi" w:hAnsiTheme="minorHAnsi" w:cstheme="minorHAnsi"/>
        </w:rPr>
        <w:t>for explaining why humankind</w:t>
      </w:r>
      <w:r w:rsidRPr="00193416">
        <w:rPr>
          <w:rFonts w:asciiTheme="minorHAnsi" w:hAnsiTheme="minorHAnsi" w:cstheme="minorHAnsi"/>
          <w:sz w:val="10"/>
        </w:rPr>
        <w:t xml:space="preserve"> – despite being engaged constantly in “practice” – </w:t>
      </w:r>
      <w:r w:rsidRPr="00193416">
        <w:rPr>
          <w:rStyle w:val="Emphasis"/>
          <w:rFonts w:asciiTheme="minorHAnsi" w:hAnsiTheme="minorHAnsi" w:cstheme="minorHAnsi"/>
        </w:rPr>
        <w:t>comes up with false ideas</w:t>
      </w:r>
      <w:r w:rsidRPr="00193416">
        <w:rPr>
          <w:rFonts w:asciiTheme="minorHAnsi" w:hAnsiTheme="minorHAnsi" w:cstheme="minorHAnsi"/>
          <w:sz w:val="10"/>
        </w:rPr>
        <w:t xml:space="preserve">. In the earliest exposition of the concept, “The German Ideology”, Marx and Engels start from the fact that, before there is thinking there is being: before mind there is matter.26 Matter existed for millennia before it produced a thinking animal. The human brain, where thinking takes place, is also matter. Human consciousness was produced, historically, by our interaction with the environment – more specifically our attempts to change it. This biological fact is at the same time a social fact: humans are social animals. In order to interact successfully with our environment, we must do so in societies. Our social existence is crucial in producing our consciousness. </w:t>
      </w:r>
      <w:r w:rsidRPr="00193416">
        <w:rPr>
          <w:rStyle w:val="StyleUnderline"/>
          <w:rFonts w:asciiTheme="minorHAnsi" w:hAnsiTheme="minorHAnsi" w:cstheme="minorHAnsi"/>
        </w:rPr>
        <w:t>As soon as human beings raised their minds to questions of explaining the world</w:t>
      </w:r>
      <w:r w:rsidRPr="00193416">
        <w:rPr>
          <w:rFonts w:asciiTheme="minorHAnsi" w:hAnsiTheme="minorHAnsi" w:cstheme="minorHAnsi"/>
          <w:sz w:val="10"/>
        </w:rPr>
        <w:t xml:space="preserve"> around them they formed sets of ideas which were conditioned by their social and physical environment: </w:t>
      </w:r>
      <w:r w:rsidRPr="00193416">
        <w:rPr>
          <w:rStyle w:val="StyleUnderline"/>
          <w:rFonts w:asciiTheme="minorHAnsi" w:hAnsiTheme="minorHAnsi" w:cstheme="minorHAnsi"/>
        </w:rPr>
        <w:t>seaboard societies worshipped sea gods</w:t>
      </w:r>
      <w:r w:rsidRPr="00193416">
        <w:rPr>
          <w:rFonts w:asciiTheme="minorHAnsi" w:hAnsiTheme="minorHAnsi" w:cstheme="minorHAnsi"/>
          <w:sz w:val="10"/>
        </w:rPr>
        <w:t xml:space="preserve">. </w:t>
      </w:r>
      <w:r w:rsidRPr="00193416">
        <w:rPr>
          <w:rStyle w:val="StyleUnderline"/>
          <w:rFonts w:asciiTheme="minorHAnsi" w:hAnsiTheme="minorHAnsi" w:cstheme="minorHAnsi"/>
        </w:rPr>
        <w:t>But why did they worship gods at all?</w:t>
      </w:r>
      <w:r w:rsidRPr="00193416">
        <w:rPr>
          <w:rFonts w:asciiTheme="minorHAnsi" w:hAnsiTheme="minorHAnsi" w:cstheme="minorHAnsi"/>
          <w:sz w:val="10"/>
        </w:rPr>
        <w:t xml:space="preserve"> </w:t>
      </w:r>
      <w:r w:rsidRPr="00193416">
        <w:rPr>
          <w:rStyle w:val="StyleUnderline"/>
          <w:rFonts w:asciiTheme="minorHAnsi" w:hAnsiTheme="minorHAnsi" w:cstheme="minorHAnsi"/>
        </w:rPr>
        <w:t>The religious impulse appeared</w:t>
      </w:r>
      <w:r w:rsidRPr="00193416">
        <w:rPr>
          <w:rFonts w:asciiTheme="minorHAnsi" w:hAnsiTheme="minorHAnsi" w:cstheme="minorHAnsi"/>
          <w:sz w:val="10"/>
        </w:rPr>
        <w:t xml:space="preserve"> to the early materialists </w:t>
      </w:r>
      <w:r w:rsidRPr="00193416">
        <w:rPr>
          <w:rStyle w:val="StyleUnderline"/>
          <w:rFonts w:asciiTheme="minorHAnsi" w:hAnsiTheme="minorHAnsi" w:cstheme="minorHAnsi"/>
        </w:rPr>
        <w:t>as an absence of reason</w:t>
      </w:r>
      <w:r w:rsidRPr="00193416">
        <w:rPr>
          <w:rFonts w:asciiTheme="minorHAnsi" w:hAnsiTheme="minorHAnsi" w:cstheme="minorHAnsi"/>
          <w:sz w:val="10"/>
        </w:rPr>
        <w:t xml:space="preserve">: ideology was humanity’s substitute for not being able to know the natural world and thus control it. </w:t>
      </w:r>
      <w:r w:rsidRPr="00193416">
        <w:rPr>
          <w:rStyle w:val="StyleUnderline"/>
          <w:rFonts w:asciiTheme="minorHAnsi" w:hAnsiTheme="minorHAnsi" w:cstheme="minorHAnsi"/>
        </w:rPr>
        <w:t>Marx</w:t>
      </w:r>
      <w:r w:rsidRPr="00193416">
        <w:rPr>
          <w:rFonts w:asciiTheme="minorHAnsi" w:hAnsiTheme="minorHAnsi" w:cstheme="minorHAnsi"/>
          <w:sz w:val="10"/>
        </w:rPr>
        <w:t xml:space="preserve"> and Engels </w:t>
      </w:r>
      <w:r w:rsidRPr="00193416">
        <w:rPr>
          <w:rStyle w:val="StyleUnderline"/>
          <w:rFonts w:asciiTheme="minorHAnsi" w:hAnsiTheme="minorHAnsi" w:cstheme="minorHAnsi"/>
        </w:rPr>
        <w:t>went beyond this rationalist view</w:t>
      </w:r>
      <w:r w:rsidRPr="00193416">
        <w:rPr>
          <w:rFonts w:asciiTheme="minorHAnsi" w:hAnsiTheme="minorHAnsi" w:cstheme="minorHAnsi"/>
          <w:sz w:val="10"/>
        </w:rPr>
        <w:t xml:space="preserve"> of ideology </w:t>
      </w:r>
      <w:r w:rsidRPr="00193416">
        <w:rPr>
          <w:rStyle w:val="StyleUnderline"/>
          <w:rFonts w:asciiTheme="minorHAnsi" w:hAnsiTheme="minorHAnsi" w:cstheme="minorHAnsi"/>
        </w:rPr>
        <w:t xml:space="preserve">by showing how </w:t>
      </w:r>
      <w:r w:rsidRPr="00193416">
        <w:rPr>
          <w:rStyle w:val="Emphasis"/>
          <w:rFonts w:asciiTheme="minorHAnsi" w:hAnsiTheme="minorHAnsi" w:cstheme="minorHAnsi"/>
        </w:rPr>
        <w:t>false ideas</w:t>
      </w:r>
      <w:r w:rsidRPr="00193416">
        <w:rPr>
          <w:rStyle w:val="StyleUnderline"/>
          <w:rFonts w:asciiTheme="minorHAnsi" w:hAnsiTheme="minorHAnsi" w:cstheme="minorHAnsi"/>
        </w:rPr>
        <w:t xml:space="preserve">, as well as true ones, </w:t>
      </w:r>
      <w:r w:rsidRPr="00193416">
        <w:rPr>
          <w:rStyle w:val="Emphasis"/>
          <w:rFonts w:asciiTheme="minorHAnsi" w:hAnsiTheme="minorHAnsi" w:cstheme="minorHAnsi"/>
        </w:rPr>
        <w:t>have real material roots</w:t>
      </w:r>
      <w:r w:rsidRPr="00193416">
        <w:rPr>
          <w:rFonts w:asciiTheme="minorHAnsi" w:hAnsiTheme="minorHAnsi" w:cstheme="minorHAnsi"/>
          <w:sz w:val="10"/>
        </w:rPr>
        <w:t xml:space="preserve">: “We set out from real, active men and on the basis of their real life-process we demonstrate the development of the ideological reflexes and echoes of this life process.” But: “If in all ideology men and their circumstances appear upside down as in a camera obscura [a pinhole camera], this phenomenon arises just as much as from their historical life process as the inversion of objects on the retina does from their physical life process.” </w:t>
      </w:r>
      <w:r w:rsidRPr="00193416">
        <w:rPr>
          <w:rStyle w:val="StyleUnderline"/>
          <w:rFonts w:asciiTheme="minorHAnsi" w:hAnsiTheme="minorHAnsi" w:cstheme="minorHAnsi"/>
        </w:rPr>
        <w:t>The act of subordinating nature to human control did not just push back the boundaries of ideology</w:t>
      </w:r>
      <w:r w:rsidRPr="00193416">
        <w:rPr>
          <w:rFonts w:asciiTheme="minorHAnsi" w:hAnsiTheme="minorHAnsi" w:cstheme="minorHAnsi"/>
          <w:sz w:val="10"/>
        </w:rPr>
        <w:t xml:space="preserve">; </w:t>
      </w:r>
      <w:r w:rsidRPr="00193416">
        <w:rPr>
          <w:rStyle w:val="StyleUnderline"/>
          <w:rFonts w:asciiTheme="minorHAnsi" w:hAnsiTheme="minorHAnsi" w:cstheme="minorHAnsi"/>
        </w:rPr>
        <w:t>it was done through society, and because all society until now has been systematically unequa</w:t>
      </w:r>
      <w:r w:rsidRPr="00193416">
        <w:rPr>
          <w:rFonts w:asciiTheme="minorHAnsi" w:hAnsiTheme="minorHAnsi" w:cstheme="minorHAnsi"/>
          <w:sz w:val="10"/>
        </w:rPr>
        <w:t xml:space="preserve">l – class based – </w:t>
      </w:r>
      <w:r w:rsidRPr="00193416">
        <w:rPr>
          <w:rStyle w:val="StyleUnderline"/>
          <w:rFonts w:asciiTheme="minorHAnsi" w:hAnsiTheme="minorHAnsi" w:cstheme="minorHAnsi"/>
        </w:rPr>
        <w:t>social development created and reinforced ideology</w:t>
      </w:r>
      <w:r w:rsidRPr="00193416">
        <w:rPr>
          <w:rFonts w:asciiTheme="minorHAnsi" w:hAnsiTheme="minorHAnsi" w:cstheme="minorHAnsi"/>
          <w:sz w:val="10"/>
        </w:rPr>
        <w:t xml:space="preserve">. </w:t>
      </w:r>
      <w:r w:rsidRPr="00193416">
        <w:rPr>
          <w:rStyle w:val="Emphasis"/>
          <w:rFonts w:asciiTheme="minorHAnsi" w:hAnsiTheme="minorHAnsi" w:cstheme="minorHAnsi"/>
        </w:rPr>
        <w:lastRenderedPageBreak/>
        <w:t>Ideology is formed not just by physical conditions but by social conditions</w:t>
      </w:r>
      <w:r w:rsidRPr="00193416">
        <w:rPr>
          <w:rFonts w:asciiTheme="minorHAnsi" w:hAnsiTheme="minorHAnsi" w:cstheme="minorHAnsi"/>
          <w:sz w:val="10"/>
        </w:rPr>
        <w:t xml:space="preserve">, specifically the most fundamental social conditions – </w:t>
      </w:r>
      <w:r w:rsidRPr="00193416">
        <w:rPr>
          <w:rStyle w:val="StyleUnderline"/>
          <w:rFonts w:asciiTheme="minorHAnsi" w:hAnsiTheme="minorHAnsi" w:cstheme="minorHAnsi"/>
        </w:rPr>
        <w:t>the way we produce wealth</w:t>
      </w:r>
      <w:r w:rsidRPr="00193416">
        <w:rPr>
          <w:rFonts w:asciiTheme="minorHAnsi" w:hAnsiTheme="minorHAnsi" w:cstheme="minorHAnsi"/>
          <w:sz w:val="10"/>
        </w:rPr>
        <w:t xml:space="preserve">, what Marx called the economic “structure” or base. This gives rise to a whole series of social institutions and modes of behavior, which in turn condition human thought: “The sum total of these relations of production constitutes the economic structure of society, the real foundation, on which rises a legal and political superstructure and to which correspond definite forms of social consciousness. The mode of production of material life conditions the social, political and intellectual life processes in general.”27 </w:t>
      </w:r>
      <w:r w:rsidRPr="00193416">
        <w:rPr>
          <w:rStyle w:val="StyleUnderline"/>
          <w:rFonts w:asciiTheme="minorHAnsi" w:hAnsiTheme="minorHAnsi" w:cstheme="minorHAnsi"/>
        </w:rPr>
        <w:t>The many-layered mediating process</w:t>
      </w:r>
      <w:r w:rsidRPr="00193416">
        <w:rPr>
          <w:rFonts w:asciiTheme="minorHAnsi" w:hAnsiTheme="minorHAnsi" w:cstheme="minorHAnsi"/>
          <w:sz w:val="10"/>
        </w:rPr>
        <w:t xml:space="preserve"> between economic production and social thought </w:t>
      </w:r>
      <w:r w:rsidRPr="00193416">
        <w:rPr>
          <w:rStyle w:val="StyleUnderline"/>
          <w:rFonts w:asciiTheme="minorHAnsi" w:hAnsiTheme="minorHAnsi" w:cstheme="minorHAnsi"/>
        </w:rPr>
        <w:t>mean that ideology can be varied within a given society</w:t>
      </w:r>
      <w:r w:rsidRPr="00193416">
        <w:rPr>
          <w:rFonts w:asciiTheme="minorHAnsi" w:hAnsiTheme="minorHAnsi" w:cstheme="minorHAnsi"/>
          <w:sz w:val="10"/>
        </w:rPr>
        <w:t xml:space="preserve">. </w:t>
      </w:r>
      <w:r w:rsidRPr="00193416">
        <w:rPr>
          <w:rStyle w:val="Emphasis"/>
          <w:rFonts w:asciiTheme="minorHAnsi" w:hAnsiTheme="minorHAnsi" w:cstheme="minorHAnsi"/>
        </w:rPr>
        <w:t>There can be ideologies of resistance as well as of reaction</w:t>
      </w:r>
      <w:r w:rsidRPr="00193416">
        <w:rPr>
          <w:rFonts w:asciiTheme="minorHAnsi" w:hAnsiTheme="minorHAnsi" w:cstheme="minorHAnsi"/>
          <w:sz w:val="10"/>
        </w:rPr>
        <w:t xml:space="preserve">. “The blacks are taking our jobs and destroying our national culture” is one example of ideology. </w:t>
      </w:r>
      <w:r w:rsidRPr="00193416">
        <w:rPr>
          <w:rStyle w:val="StyleUnderline"/>
          <w:rFonts w:asciiTheme="minorHAnsi" w:hAnsiTheme="minorHAnsi" w:cstheme="minorHAnsi"/>
        </w:rPr>
        <w:t>For the same reason that we have jumbo jets that fly, we can have ideas that challenge ideology</w:t>
      </w:r>
      <w:r w:rsidRPr="00193416">
        <w:rPr>
          <w:rFonts w:asciiTheme="minorHAnsi" w:hAnsiTheme="minorHAnsi" w:cstheme="minorHAnsi"/>
          <w:sz w:val="10"/>
        </w:rPr>
        <w:t xml:space="preserve">. </w:t>
      </w:r>
      <w:r w:rsidRPr="00193416">
        <w:rPr>
          <w:rStyle w:val="StyleUnderline"/>
          <w:rFonts w:asciiTheme="minorHAnsi" w:hAnsiTheme="minorHAnsi" w:cstheme="minorHAnsi"/>
        </w:rPr>
        <w:t>Science</w:t>
      </w:r>
      <w:r w:rsidRPr="00193416">
        <w:rPr>
          <w:rFonts w:asciiTheme="minorHAnsi" w:hAnsiTheme="minorHAnsi" w:cstheme="minorHAnsi"/>
          <w:sz w:val="10"/>
        </w:rPr>
        <w:t xml:space="preserve">, applied to the physical world, </w:t>
      </w:r>
      <w:r w:rsidRPr="00193416">
        <w:rPr>
          <w:rStyle w:val="StyleUnderline"/>
          <w:rFonts w:asciiTheme="minorHAnsi" w:hAnsiTheme="minorHAnsi" w:cstheme="minorHAnsi"/>
        </w:rPr>
        <w:t>produces hypotheses provable by interaction with that world</w:t>
      </w:r>
      <w:r w:rsidRPr="00193416">
        <w:rPr>
          <w:rFonts w:asciiTheme="minorHAnsi" w:hAnsiTheme="minorHAnsi" w:cstheme="minorHAnsi"/>
          <w:sz w:val="10"/>
        </w:rPr>
        <w:t xml:space="preserve">. </w:t>
      </w:r>
      <w:r w:rsidRPr="00193416">
        <w:rPr>
          <w:rStyle w:val="Emphasis"/>
          <w:rFonts w:asciiTheme="minorHAnsi" w:hAnsiTheme="minorHAnsi" w:cstheme="minorHAnsi"/>
        </w:rPr>
        <w:t>Social practice can equip us with the vision to see beneath the external appearances thrown up by social structures</w:t>
      </w:r>
      <w:r w:rsidRPr="00193416">
        <w:rPr>
          <w:rFonts w:asciiTheme="minorHAnsi" w:hAnsiTheme="minorHAnsi" w:cstheme="minorHAnsi"/>
          <w:sz w:val="10"/>
        </w:rPr>
        <w:t xml:space="preserve">. </w:t>
      </w:r>
      <w:r w:rsidRPr="00193416">
        <w:rPr>
          <w:rStyle w:val="StyleUnderline"/>
          <w:rFonts w:asciiTheme="minorHAnsi" w:hAnsiTheme="minorHAnsi" w:cstheme="minorHAnsi"/>
        </w:rPr>
        <w:t xml:space="preserve">Anybody wanting to free humanity from the necessity of having to endure </w:t>
      </w:r>
      <w:r w:rsidRPr="00193416">
        <w:rPr>
          <w:rStyle w:val="Emphasis"/>
          <w:rFonts w:asciiTheme="minorHAnsi" w:hAnsiTheme="minorHAnsi" w:cstheme="minorHAnsi"/>
        </w:rPr>
        <w:t>exploitation at work</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to starve</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and suffer oppression</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has to identify the obstacles that stand in the way of freedom</w:t>
      </w:r>
      <w:r w:rsidRPr="00193416">
        <w:rPr>
          <w:rFonts w:asciiTheme="minorHAnsi" w:hAnsiTheme="minorHAnsi" w:cstheme="minorHAnsi"/>
          <w:sz w:val="10"/>
        </w:rPr>
        <w:t xml:space="preserve">. </w:t>
      </w:r>
      <w:r w:rsidRPr="00193416">
        <w:rPr>
          <w:rStyle w:val="Emphasis"/>
          <w:rFonts w:asciiTheme="minorHAnsi" w:hAnsiTheme="minorHAnsi" w:cstheme="minorHAnsi"/>
        </w:rPr>
        <w:t>Collective struggle has the power to blow away ideology</w:t>
      </w:r>
      <w:r w:rsidRPr="00193416">
        <w:rPr>
          <w:rFonts w:asciiTheme="minorHAnsi" w:hAnsiTheme="minorHAnsi" w:cstheme="minorHAnsi"/>
          <w:sz w:val="10"/>
        </w:rPr>
        <w:t xml:space="preserve"> – </w:t>
      </w:r>
      <w:r w:rsidRPr="00193416">
        <w:rPr>
          <w:rStyle w:val="Emphasis"/>
          <w:rFonts w:asciiTheme="minorHAnsi" w:hAnsiTheme="minorHAnsi" w:cstheme="minorHAnsi"/>
        </w:rPr>
        <w:t>maybe only partially</w:t>
      </w:r>
      <w:r w:rsidRPr="00193416">
        <w:rPr>
          <w:rStyle w:val="StyleUnderline"/>
          <w:rFonts w:asciiTheme="minorHAnsi" w:hAnsiTheme="minorHAnsi" w:cstheme="minorHAnsi"/>
        </w:rPr>
        <w:t xml:space="preserve"> but </w:t>
      </w:r>
      <w:r w:rsidRPr="00193416">
        <w:rPr>
          <w:rStyle w:val="Emphasis"/>
          <w:rFonts w:asciiTheme="minorHAnsi" w:hAnsiTheme="minorHAnsi" w:cstheme="minorHAnsi"/>
        </w:rPr>
        <w:t>at least in the most crucial areas</w:t>
      </w:r>
      <w:r w:rsidRPr="00193416">
        <w:rPr>
          <w:rFonts w:asciiTheme="minorHAnsi" w:hAnsiTheme="minorHAnsi" w:cstheme="minorHAnsi"/>
          <w:sz w:val="10"/>
        </w:rPr>
        <w:t xml:space="preserve"> – </w:t>
      </w:r>
      <w:r w:rsidRPr="00193416">
        <w:rPr>
          <w:rStyle w:val="StyleUnderline"/>
          <w:rFonts w:asciiTheme="minorHAnsi" w:hAnsiTheme="minorHAnsi" w:cstheme="minorHAnsi"/>
        </w:rPr>
        <w:t>and allow those resisting oppression to come to a scientific view of their predicament</w:t>
      </w:r>
      <w:r w:rsidRPr="00193416">
        <w:rPr>
          <w:rFonts w:asciiTheme="minorHAnsi" w:hAnsiTheme="minorHAnsi" w:cstheme="minorHAnsi"/>
          <w:sz w:val="10"/>
        </w:rPr>
        <w:t xml:space="preserve">. </w:t>
      </w:r>
      <w:r w:rsidRPr="00193416">
        <w:rPr>
          <w:rStyle w:val="StyleUnderline"/>
          <w:rFonts w:asciiTheme="minorHAnsi" w:hAnsiTheme="minorHAnsi" w:cstheme="minorHAnsi"/>
        </w:rPr>
        <w:t>It is a fact that the collective class struggle is the greatest counterweight to crude, overt, and crippling racism of the kind quoted above</w:t>
      </w:r>
      <w:r w:rsidRPr="00193416">
        <w:rPr>
          <w:rFonts w:asciiTheme="minorHAnsi" w:hAnsiTheme="minorHAnsi" w:cstheme="minorHAnsi"/>
          <w:sz w:val="10"/>
        </w:rPr>
        <w:t>. Ultimately, the working class will not dispel capitalist ideology in all its forms without uprooting capitalism itself. But the most collectively active section of the working class is able to see through the decisive parts of that ideology, especially when its spontaneous insights are combined with, and codified into, a scientific counter-argument for socialism. Contrast all this with the views of post-structuralism and neo-skepticism.</w:t>
      </w:r>
    </w:p>
    <w:p w:rsidR="008B5EB7" w:rsidRPr="00193416" w:rsidRDefault="008B5EB7" w:rsidP="008B5EB7">
      <w:pPr>
        <w:rPr>
          <w:rFonts w:asciiTheme="minorHAnsi" w:hAnsiTheme="minorHAnsi" w:cstheme="minorHAnsi"/>
        </w:rPr>
      </w:pP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Prison Abolition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 xml:space="preserve">Only through the eradication of racial capitalism can prisons be abolished – mass incarceration is simply the most recent incarnation of unjust and brutal punishment tactics against people of color </w:t>
      </w:r>
    </w:p>
    <w:p w:rsidR="008B5EB7" w:rsidRPr="00193416" w:rsidRDefault="008B5EB7" w:rsidP="008B5EB7">
      <w:pPr>
        <w:rPr>
          <w:rStyle w:val="Style13ptBold"/>
          <w:rFonts w:asciiTheme="minorHAnsi" w:hAnsiTheme="minorHAnsi" w:cstheme="minorHAnsi"/>
          <w:b w:val="0"/>
          <w:bCs w:val="0"/>
        </w:rPr>
      </w:pPr>
      <w:r w:rsidRPr="00193416">
        <w:rPr>
          <w:rStyle w:val="Style13ptBold"/>
          <w:rFonts w:asciiTheme="minorHAnsi" w:hAnsiTheme="minorHAnsi" w:cstheme="minorHAnsi"/>
        </w:rPr>
        <w:t xml:space="preserve">Calathes 17 </w:t>
      </w:r>
      <w:r w:rsidRPr="00193416">
        <w:rPr>
          <w:rStyle w:val="Style13ptBold"/>
          <w:rFonts w:asciiTheme="minorHAnsi" w:hAnsiTheme="minorHAnsi" w:cstheme="minorHAnsi"/>
          <w:b w:val="0"/>
          <w:bCs w:val="0"/>
        </w:rPr>
        <w:t>(William Calathes, Dept of Criminal Justice – New Jersey City University, “Racial capitalism and punishment philosophy and practices: what really stands in the way of prison abolition” published in Contemporary Justice Review Issues in Criminal, Social, and Restorative Justice, Vol.4, Issue 4, October 12, 2017. https://doi.org/10.1080/10282580.2017.1383774)</w:t>
      </w:r>
    </w:p>
    <w:p w:rsidR="008B5EB7" w:rsidRPr="00193416" w:rsidRDefault="008B5EB7" w:rsidP="008B5EB7">
      <w:pPr>
        <w:rPr>
          <w:rStyle w:val="Emphasis"/>
          <w:rFonts w:asciiTheme="minorHAnsi" w:hAnsiTheme="minorHAnsi" w:cstheme="minorHAnsi"/>
        </w:rPr>
      </w:pPr>
      <w:r w:rsidRPr="00193416">
        <w:rPr>
          <w:rStyle w:val="StyleUnderline"/>
          <w:rFonts w:asciiTheme="minorHAnsi" w:hAnsiTheme="minorHAnsi" w:cstheme="minorHAnsi"/>
        </w:rPr>
        <w:t>Due to their singular focus on the criminal justice system, traditional criminologists overlook injustices that undergird racial capitalism and its punishment philosophy and practices</w:t>
      </w:r>
      <w:r w:rsidRPr="00193416">
        <w:rPr>
          <w:rFonts w:asciiTheme="minorHAnsi" w:hAnsiTheme="minorHAnsi" w:cstheme="minorHAnsi"/>
          <w:sz w:val="16"/>
        </w:rPr>
        <w:t>. Traditional criminal justice beliefs in retribution, deterrence, and incarceration function to mediate desires for group-based social inequality and dominance, on the one hand, and support for severe forms of criminal sanctions meted out against the exploited and oppressed group, on the other.</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The result is the continued maintenance of a political economy that protects the capital accumulation of white elites and the privileges of non-elite white people.</w:t>
      </w:r>
      <w:r w:rsidRPr="00193416">
        <w:rPr>
          <w:rFonts w:asciiTheme="minorHAnsi" w:hAnsiTheme="minorHAnsi" w:cstheme="minorHAnsi"/>
          <w:sz w:val="16"/>
        </w:rPr>
        <w:t xml:space="preserve"> From a critical criminological perspective, however, racial capitalism is seen for what it is – a 5 system that victimizes a significant segment of society based on the need to control and perpetrate harm on a portion of the population for gain (Michalowski, 1985). </w:t>
      </w:r>
      <w:r w:rsidRPr="00193416">
        <w:rPr>
          <w:rStyle w:val="StyleUnderline"/>
          <w:rFonts w:asciiTheme="minorHAnsi" w:hAnsiTheme="minorHAnsi" w:cstheme="minorHAnsi"/>
        </w:rPr>
        <w:t>‘There have been great abolition movements that have opposed slavery, lynching, and segregation’</w:t>
      </w:r>
      <w:r w:rsidRPr="00193416">
        <w:rPr>
          <w:rFonts w:asciiTheme="minorHAnsi" w:hAnsiTheme="minorHAnsi" w:cstheme="minorHAnsi"/>
          <w:sz w:val="16"/>
        </w:rPr>
        <w:t xml:space="preserve"> (Abu-Jamal &amp; Davis, 2012, p. 61), </w:t>
      </w:r>
      <w:r w:rsidRPr="00193416">
        <w:rPr>
          <w:rStyle w:val="StyleUnderline"/>
          <w:rFonts w:asciiTheme="minorHAnsi" w:hAnsiTheme="minorHAnsi" w:cstheme="minorHAnsi"/>
        </w:rPr>
        <w:t xml:space="preserve">but following each, new forms of oppression replaced old ones. Racialized punishment has waxed and waned with philosophy based on </w:t>
      </w:r>
      <w:r w:rsidRPr="00193416">
        <w:rPr>
          <w:rFonts w:asciiTheme="minorHAnsi" w:hAnsiTheme="minorHAnsi" w:cstheme="minorHAnsi"/>
          <w:sz w:val="16"/>
        </w:rPr>
        <w:t xml:space="preserve">10 </w:t>
      </w:r>
      <w:r w:rsidRPr="00193416">
        <w:rPr>
          <w:rStyle w:val="StyleUnderline"/>
          <w:rFonts w:asciiTheme="minorHAnsi" w:hAnsiTheme="minorHAnsi" w:cstheme="minorHAnsi"/>
        </w:rPr>
        <w:t>race and white elites’ need to control the populace, but it persists over time because it pro- vides political, social, and economic stability required for continued white elite capital accu- mulation and white privilege dependent on a white majority being held together by racial definition.</w:t>
      </w:r>
      <w:r w:rsidRPr="00193416">
        <w:rPr>
          <w:rFonts w:asciiTheme="minorHAnsi" w:hAnsiTheme="minorHAnsi" w:cstheme="minorHAnsi"/>
          <w:sz w:val="16"/>
        </w:rPr>
        <w:t xml:space="preserve"> Racialized punishment, the criminalization of non-white bodies, and the legal codification of servitude can be found across the differential space-times of plantations and 15 prisons (Davis, 2003). </w:t>
      </w:r>
      <w:r w:rsidRPr="00193416">
        <w:rPr>
          <w:rStyle w:val="StyleUnderline"/>
          <w:rFonts w:asciiTheme="minorHAnsi" w:hAnsiTheme="minorHAnsi" w:cstheme="minorHAnsi"/>
        </w:rPr>
        <w:t>‘Mass incarceration is simply the most recent incarnation of how human bondage and racial repression ... strive to reassert themselves albeit in different faces and forms’</w:t>
      </w:r>
      <w:r w:rsidRPr="00193416">
        <w:rPr>
          <w:rFonts w:asciiTheme="minorHAnsi" w:hAnsiTheme="minorHAnsi" w:cstheme="minorHAnsi"/>
          <w:sz w:val="16"/>
        </w:rPr>
        <w:t xml:space="preserve"> (Abu-Jamal &amp; Davis, 2012, p. 62). </w:t>
      </w:r>
      <w:r w:rsidRPr="00193416">
        <w:rPr>
          <w:rStyle w:val="StyleUnderline"/>
          <w:rFonts w:asciiTheme="minorHAnsi" w:hAnsiTheme="minorHAnsi" w:cstheme="minorHAnsi"/>
        </w:rPr>
        <w:t xml:space="preserve">The system of racial capitalism punishes by definition, and all capitalism is racial capitalism. </w:t>
      </w:r>
      <w:r w:rsidRPr="00193416">
        <w:rPr>
          <w:rFonts w:asciiTheme="minorHAnsi" w:hAnsiTheme="minorHAnsi" w:cstheme="minorHAnsi"/>
          <w:sz w:val="16"/>
        </w:rPr>
        <w:t xml:space="preserve">The traditional mode of class rule demands two races – the racially oppressed and the 20 racially privileged, and racialized punishment is part of that dialectic. It becomes part of the dominant political order because </w:t>
      </w:r>
      <w:r w:rsidRPr="00193416">
        <w:rPr>
          <w:rStyle w:val="StyleUnderline"/>
          <w:rFonts w:asciiTheme="minorHAnsi" w:hAnsiTheme="minorHAnsi" w:cstheme="minorHAnsi"/>
        </w:rPr>
        <w:t>continued white elite control of the political economy results in definitions of crimes and punishments as only state-made law, or extra-legal pun- ishments, with an almost complete exclusion of elite criminality, thus immunizing white elites. Exploiting and punishing others for capital accumulation should be a crime, but is not</w:t>
      </w:r>
      <w:r w:rsidRPr="00193416">
        <w:rPr>
          <w:rFonts w:asciiTheme="minorHAnsi" w:hAnsiTheme="minorHAnsi" w:cstheme="minorHAnsi"/>
          <w:sz w:val="16"/>
        </w:rPr>
        <w:t xml:space="preserve"> 25 </w:t>
      </w:r>
      <w:r w:rsidRPr="00193416">
        <w:rPr>
          <w:rStyle w:val="StyleUnderline"/>
          <w:rFonts w:asciiTheme="minorHAnsi" w:hAnsiTheme="minorHAnsi" w:cstheme="minorHAnsi"/>
        </w:rPr>
        <w:t>defined as such in a racially capitalist society where punishments only derive from the fact that private property drives social inequalities. Such a society ‘insists upon the marginaliza- tion and punishment of others in the form of racism, as the state-sanctioned or extralegal production and exploitation of the group-differentiated’</w:t>
      </w:r>
      <w:r w:rsidRPr="00193416">
        <w:rPr>
          <w:rFonts w:asciiTheme="minorHAnsi" w:hAnsiTheme="minorHAnsi" w:cstheme="minorHAnsi"/>
          <w:sz w:val="16"/>
        </w:rPr>
        <w:t xml:space="preserve"> (Gilmore, 2007, p. 28). White capital accumulation primarily arose by enslaving Africans, but ‘in order for the 30 white race to function effectively as a means of social control, the most degraded white man must feel socially superior to any person of colour who walks the earth’ (Ignatiev, 2003, p. 233). </w:t>
      </w:r>
      <w:r w:rsidRPr="00193416">
        <w:rPr>
          <w:rStyle w:val="StyleUnderline"/>
          <w:rFonts w:asciiTheme="minorHAnsi" w:hAnsiTheme="minorHAnsi" w:cstheme="minorHAnsi"/>
        </w:rPr>
        <w:t>White supremacy and white privilege based on chattel slavery’s anti-blackness con- tinue on slavery’s afterlife because all white people differentiate themselves from people of color to maintain their status and rewrite the racial contract according to their specific needs</w:t>
      </w:r>
      <w:r w:rsidRPr="00193416">
        <w:rPr>
          <w:rFonts w:asciiTheme="minorHAnsi" w:hAnsiTheme="minorHAnsi" w:cstheme="minorHAnsi"/>
          <w:sz w:val="16"/>
        </w:rPr>
        <w:t xml:space="preserve"> 35 (Mills, 1997). Racial capitalism developed a pro-white racial ideology that has been shared across class lines. This ideology has permitted white elites and white non-elites to create, rationalize, and then ignore the unjust and brutal punishment practices meted out against people of color. Racialization is the core quality of capitalism; therefore, racial capitalism – based on the 40 </w:t>
      </w:r>
      <w:r w:rsidRPr="00193416">
        <w:rPr>
          <w:rStyle w:val="StyleUnderline"/>
          <w:rFonts w:asciiTheme="minorHAnsi" w:hAnsiTheme="minorHAnsi" w:cstheme="minorHAnsi"/>
        </w:rPr>
        <w:t xml:space="preserve">exploitation and </w:t>
      </w:r>
      <w:r w:rsidRPr="00193416">
        <w:rPr>
          <w:rStyle w:val="StyleUnderline"/>
          <w:rFonts w:asciiTheme="minorHAnsi" w:hAnsiTheme="minorHAnsi" w:cstheme="minorHAnsi"/>
        </w:rPr>
        <w:lastRenderedPageBreak/>
        <w:t>oppression of others</w:t>
      </w:r>
      <w:r w:rsidRPr="00193416">
        <w:rPr>
          <w:rFonts w:asciiTheme="minorHAnsi" w:hAnsiTheme="minorHAnsi" w:cstheme="minorHAnsi"/>
          <w:sz w:val="16"/>
        </w:rPr>
        <w:t xml:space="preserve"> – is pathologically conceived. It </w:t>
      </w:r>
      <w:r w:rsidRPr="00193416">
        <w:rPr>
          <w:rStyle w:val="StyleUnderline"/>
          <w:rFonts w:asciiTheme="minorHAnsi" w:hAnsiTheme="minorHAnsi" w:cstheme="minorHAnsi"/>
        </w:rPr>
        <w:t>is a system sustained by punishment philosophy and practices that are rooted in class and race,</w:t>
      </w:r>
      <w:r w:rsidRPr="00193416">
        <w:rPr>
          <w:rFonts w:asciiTheme="minorHAnsi" w:hAnsiTheme="minorHAnsi" w:cstheme="minorHAnsi"/>
          <w:sz w:val="16"/>
        </w:rPr>
        <w:t xml:space="preserve"> and are supported by social-psychological dynamics derived from the social construction of ‘whiteness.’ Whiteness serves as ‘a barrier to effective change as the system of racial classification con- tinues to operate to protect entrenched power’ (Harris, 1993, p. 1709). White elites oppose </w:t>
      </w:r>
      <w:proofErr w:type="gramStart"/>
      <w:r w:rsidRPr="00193416">
        <w:rPr>
          <w:rFonts w:asciiTheme="minorHAnsi" w:hAnsiTheme="minorHAnsi" w:cstheme="minorHAnsi"/>
          <w:sz w:val="16"/>
        </w:rPr>
        <w:t>45 abolition</w:t>
      </w:r>
      <w:proofErr w:type="gramEnd"/>
      <w:r w:rsidRPr="00193416">
        <w:rPr>
          <w:rFonts w:asciiTheme="minorHAnsi" w:hAnsiTheme="minorHAnsi" w:cstheme="minorHAnsi"/>
          <w:sz w:val="16"/>
        </w:rPr>
        <w:t xml:space="preserve"> because prisons, like the punishment practices of the past, directly serve their capital accumulating objectives. Similarly, white non-elites do so as well, because prisons, like the punishment practices of the past, serve to protect their white privilege. </w:t>
      </w:r>
      <w:r w:rsidRPr="00193416">
        <w:rPr>
          <w:rStyle w:val="Emphasis"/>
          <w:rFonts w:asciiTheme="minorHAnsi" w:hAnsiTheme="minorHAnsi" w:cstheme="minorHAnsi"/>
        </w:rPr>
        <w:t xml:space="preserve">Standing in the way of prison abolition (as it has stood in the way of other abolition movements) is racial capitalism. Only through its total eradication can we have a fully successful prison abolition movement. </w:t>
      </w:r>
      <w:r w:rsidRPr="00193416">
        <w:rPr>
          <w:rFonts w:asciiTheme="minorHAnsi" w:hAnsiTheme="minorHAnsi" w:cstheme="minorHAnsi"/>
          <w:sz w:val="16"/>
        </w:rPr>
        <w:t xml:space="preserve">But simply calling for the eradication of racial capitalism, of course, is not sufficient. The pathology of race and capitalism is too dominant. Racialism is a routine manifestation and the organizers of the capitalist world appropriate labor power as a constant power (Robinson, 1983), and punishment practices fit neatly into the routine of the practice of racial domina- tion. </w:t>
      </w:r>
      <w:r w:rsidRPr="00193416">
        <w:rPr>
          <w:rStyle w:val="StyleUnderline"/>
          <w:rFonts w:asciiTheme="minorHAnsi" w:hAnsiTheme="minorHAnsi" w:cstheme="minorHAnsi"/>
        </w:rPr>
        <w:t>Given the reality of this oppression, generally the only thing that matters to most non- elites, black and white, is survival, so developing the needed revolutionary consciousness opposing this racial domination is no small task. Ultimately, therefore,</w:t>
      </w:r>
      <w:r w:rsidRPr="00193416">
        <w:rPr>
          <w:rFonts w:asciiTheme="minorHAnsi" w:hAnsiTheme="minorHAnsi" w:cstheme="minorHAnsi"/>
          <w:sz w:val="16"/>
        </w:rPr>
        <w:t xml:space="preserve"> </w:t>
      </w:r>
      <w:r w:rsidRPr="00193416">
        <w:rPr>
          <w:rStyle w:val="Emphasis"/>
          <w:rFonts w:asciiTheme="minorHAnsi" w:hAnsiTheme="minorHAnsi" w:cstheme="minorHAnsi"/>
        </w:rPr>
        <w:t>what impedes prison abolition is not simply racial capitalism, but the unfortunate failure, to date, of the development of a proletarian revolutionary consciousness of workers of all colors. Racial capitalism can be dismantled and once this is accomplished, we can move forward to develop and implement more humanistic and just responses to all human transgressions.</w:t>
      </w:r>
    </w:p>
    <w:p w:rsidR="008B5EB7" w:rsidRPr="00193416" w:rsidRDefault="008B5EB7" w:rsidP="008B5EB7">
      <w:pPr>
        <w:rPr>
          <w:rStyle w:val="StyleUnderline"/>
          <w:rFonts w:asciiTheme="minorHAnsi" w:hAnsiTheme="minorHAnsi" w:cstheme="minorHAnsi"/>
        </w:rPr>
      </w:pP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Queerness Link</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The aff starts from a politics of queer atonality – a reduction of queerness to basic deviance that deprives it of moral or political force – instead, we should have a politics of queer communality that refuses the 1AC’s strong commitment to anti-normativity in favor of direct institutional transformation</w:t>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Galloway 2014</w:t>
      </w:r>
      <w:r w:rsidRPr="00193416">
        <w:rPr>
          <w:rFonts w:asciiTheme="minorHAnsi" w:hAnsiTheme="minorHAnsi" w:cstheme="minorHAnsi"/>
        </w:rPr>
        <w:t xml:space="preserve"> (Alexander, Professor of Media, Culture, and Communication at New York University, “Queer Atonality,” http://cultureandcommunication.org/galloway/queer-atonality)</w:t>
      </w:r>
    </w:p>
    <w:p w:rsidR="00BB3DAE" w:rsidRPr="00193416" w:rsidRDefault="00BB3DAE" w:rsidP="00BB3DAE">
      <w:pPr>
        <w:rPr>
          <w:rFonts w:asciiTheme="minorHAnsi" w:hAnsiTheme="minorHAnsi" w:cstheme="minorHAnsi"/>
          <w:sz w:val="16"/>
        </w:rPr>
      </w:pPr>
      <w:r w:rsidRPr="00193416">
        <w:rPr>
          <w:rFonts w:asciiTheme="minorHAnsi" w:hAnsiTheme="minorHAnsi" w:cstheme="minorHAnsi"/>
          <w:sz w:val="16"/>
        </w:rPr>
        <w:t xml:space="preserve">Rosenberg devotes much of her attention to queer theory’s “subjectless turn” and the shift toward what David Eng, Judith Halberstam, and José Muñoz in 2005 called the “wide field of normalization.” Yet here </w:t>
      </w:r>
      <w:r w:rsidRPr="00193416">
        <w:rPr>
          <w:rStyle w:val="StyleUnderline"/>
          <w:rFonts w:asciiTheme="minorHAnsi" w:hAnsiTheme="minorHAnsi" w:cstheme="minorHAnsi"/>
        </w:rPr>
        <w:t>the question is not so much a shift within queer theory, but a growing normalization</w:t>
      </w:r>
      <w:r w:rsidRPr="00193416">
        <w:rPr>
          <w:rFonts w:asciiTheme="minorHAnsi" w:hAnsiTheme="minorHAnsi" w:cstheme="minorHAnsi"/>
          <w:sz w:val="16"/>
        </w:rPr>
        <w:t>--and a newfound trendiness perhaps--</w:t>
      </w:r>
      <w:r w:rsidRPr="00193416">
        <w:rPr>
          <w:rStyle w:val="StyleUnderline"/>
          <w:rFonts w:asciiTheme="minorHAnsi" w:hAnsiTheme="minorHAnsi" w:cstheme="minorHAnsi"/>
        </w:rPr>
        <w:t>of the concept of queer in culture at large.</w:t>
      </w:r>
      <w:r w:rsidRPr="00193416">
        <w:rPr>
          <w:rFonts w:asciiTheme="minorHAnsi" w:hAnsiTheme="minorHAnsi" w:cstheme="minorHAnsi"/>
          <w:sz w:val="16"/>
        </w:rPr>
        <w:t xml:space="preserve"> Thus </w:t>
      </w:r>
      <w:r w:rsidRPr="00193416">
        <w:rPr>
          <w:rStyle w:val="Emphasis"/>
          <w:rFonts w:asciiTheme="minorHAnsi" w:hAnsiTheme="minorHAnsi" w:cstheme="minorHAnsi"/>
        </w:rPr>
        <w:t xml:space="preserve">today any number of folks in straight relationships might still wish to label </w:t>
      </w:r>
      <w:proofErr w:type="gramStart"/>
      <w:r w:rsidRPr="00193416">
        <w:rPr>
          <w:rStyle w:val="Emphasis"/>
          <w:rFonts w:asciiTheme="minorHAnsi" w:hAnsiTheme="minorHAnsi" w:cstheme="minorHAnsi"/>
        </w:rPr>
        <w:t>themselves</w:t>
      </w:r>
      <w:proofErr w:type="gramEnd"/>
      <w:r w:rsidRPr="00193416">
        <w:rPr>
          <w:rStyle w:val="Emphasis"/>
          <w:rFonts w:asciiTheme="minorHAnsi" w:hAnsiTheme="minorHAnsi" w:cstheme="minorHAnsi"/>
        </w:rPr>
        <w:t xml:space="preserve"> “queer,” just as there is a growing trend to think about queer societies,</w:t>
      </w:r>
      <w:r w:rsidRPr="00193416">
        <w:rPr>
          <w:rFonts w:asciiTheme="minorHAnsi" w:hAnsiTheme="minorHAnsi" w:cstheme="minorHAnsi"/>
          <w:sz w:val="16"/>
        </w:rPr>
        <w:t xml:space="preserve"> queer </w:t>
      </w:r>
      <w:r w:rsidRPr="00193416">
        <w:rPr>
          <w:rStyle w:val="Emphasis"/>
          <w:rFonts w:asciiTheme="minorHAnsi" w:hAnsiTheme="minorHAnsi" w:cstheme="minorHAnsi"/>
        </w:rPr>
        <w:t>animals,</w:t>
      </w:r>
      <w:r w:rsidRPr="00193416">
        <w:rPr>
          <w:rFonts w:asciiTheme="minorHAnsi" w:hAnsiTheme="minorHAnsi" w:cstheme="minorHAnsi"/>
          <w:sz w:val="16"/>
        </w:rPr>
        <w:t xml:space="preserve"> and indeed queer </w:t>
      </w:r>
      <w:r w:rsidRPr="00193416">
        <w:rPr>
          <w:rStyle w:val="Emphasis"/>
          <w:rFonts w:asciiTheme="minorHAnsi" w:hAnsiTheme="minorHAnsi" w:cstheme="minorHAnsi"/>
        </w:rPr>
        <w:t>organisms,</w:t>
      </w:r>
      <w:r w:rsidRPr="00193416">
        <w:rPr>
          <w:rFonts w:asciiTheme="minorHAnsi" w:hAnsiTheme="minorHAnsi" w:cstheme="minorHAnsi"/>
          <w:sz w:val="16"/>
        </w:rPr>
        <w:t xml:space="preserve"> queer molecules, </w:t>
      </w:r>
      <w:r w:rsidRPr="00193416">
        <w:rPr>
          <w:rStyle w:val="Emphasis"/>
          <w:rFonts w:asciiTheme="minorHAnsi" w:hAnsiTheme="minorHAnsi" w:cstheme="minorHAnsi"/>
        </w:rPr>
        <w:t>and</w:t>
      </w:r>
      <w:r w:rsidRPr="00193416">
        <w:rPr>
          <w:rFonts w:asciiTheme="minorHAnsi" w:hAnsiTheme="minorHAnsi" w:cstheme="minorHAnsi"/>
          <w:sz w:val="16"/>
        </w:rPr>
        <w:t xml:space="preserve"> queer </w:t>
      </w:r>
      <w:r w:rsidRPr="00193416">
        <w:rPr>
          <w:rStyle w:val="Emphasis"/>
          <w:rFonts w:asciiTheme="minorHAnsi" w:hAnsiTheme="minorHAnsi" w:cstheme="minorHAnsi"/>
        </w:rPr>
        <w:t>ontologies.</w:t>
      </w:r>
      <w:r w:rsidRPr="00193416">
        <w:rPr>
          <w:rFonts w:asciiTheme="minorHAnsi" w:hAnsiTheme="minorHAnsi" w:cstheme="minorHAnsi"/>
          <w:sz w:val="16"/>
        </w:rPr>
        <w:t xml:space="preserve"> Rosenberg calls out Tim Morton's essay “Queer Ecology,” but the trend is wider than a single text can reveal, as evidenced by Karen Barad's work on “Nature’s Queer Performativity,” or the promulgation in other circles of what we might call </w:t>
      </w:r>
      <w:proofErr w:type="gramStart"/>
      <w:r w:rsidRPr="00193416">
        <w:rPr>
          <w:rFonts w:asciiTheme="minorHAnsi" w:hAnsiTheme="minorHAnsi" w:cstheme="minorHAnsi"/>
          <w:sz w:val="16"/>
        </w:rPr>
        <w:t>a Queer</w:t>
      </w:r>
      <w:proofErr w:type="gramEnd"/>
      <w:r w:rsidRPr="00193416">
        <w:rPr>
          <w:rFonts w:asciiTheme="minorHAnsi" w:hAnsiTheme="minorHAnsi" w:cstheme="minorHAnsi"/>
          <w:sz w:val="16"/>
        </w:rPr>
        <w:t xml:space="preserve">-Deleuzian metaphysics. Borrowing the concept of the "atonal" (atone) from Badiou's theory of </w:t>
      </w:r>
      <w:proofErr w:type="gramStart"/>
      <w:r w:rsidRPr="00193416">
        <w:rPr>
          <w:rFonts w:asciiTheme="minorHAnsi" w:hAnsiTheme="minorHAnsi" w:cstheme="minorHAnsi"/>
          <w:sz w:val="16"/>
        </w:rPr>
        <w:t>points,</w:t>
      </w:r>
      <w:proofErr w:type="gramEnd"/>
      <w:r w:rsidRPr="00193416">
        <w:rPr>
          <w:rFonts w:asciiTheme="minorHAnsi" w:hAnsiTheme="minorHAnsi" w:cstheme="minorHAnsi"/>
          <w:sz w:val="16"/>
        </w:rPr>
        <w:t xml:space="preserve"> it is possible to assign a name to the specific form of queerness that Rosenberg finds unnerving: queer atonality. </w:t>
      </w:r>
      <w:r w:rsidRPr="00193416">
        <w:rPr>
          <w:rStyle w:val="StyleUnderline"/>
          <w:rFonts w:asciiTheme="minorHAnsi" w:hAnsiTheme="minorHAnsi" w:cstheme="minorHAnsi"/>
        </w:rPr>
        <w:t xml:space="preserve">By </w:t>
      </w:r>
      <w:r w:rsidRPr="00193416">
        <w:rPr>
          <w:rStyle w:val="Emphasis"/>
          <w:rFonts w:asciiTheme="minorHAnsi" w:hAnsiTheme="minorHAnsi" w:cstheme="minorHAnsi"/>
        </w:rPr>
        <w:t>queer atonality</w:t>
      </w:r>
      <w:r w:rsidRPr="00193416">
        <w:rPr>
          <w:rStyle w:val="StyleUnderline"/>
          <w:rFonts w:asciiTheme="minorHAnsi" w:hAnsiTheme="minorHAnsi" w:cstheme="minorHAnsi"/>
        </w:rPr>
        <w:t xml:space="preserve"> we mean the notion that queerness can be abstracted to mean </w:t>
      </w:r>
      <w:r w:rsidRPr="00193416">
        <w:rPr>
          <w:rStyle w:val="Emphasis"/>
          <w:rFonts w:asciiTheme="minorHAnsi" w:hAnsiTheme="minorHAnsi" w:cstheme="minorHAnsi"/>
        </w:rPr>
        <w:t>deviation as such</w:t>
      </w:r>
      <w:r w:rsidRPr="00193416">
        <w:rPr>
          <w:rFonts w:asciiTheme="minorHAnsi" w:hAnsiTheme="minorHAnsi" w:cstheme="minorHAnsi"/>
          <w:sz w:val="16"/>
        </w:rPr>
        <w:t xml:space="preserve">, aleatoriness as </w:t>
      </w:r>
      <w:proofErr w:type="gramStart"/>
      <w:r w:rsidRPr="00193416">
        <w:rPr>
          <w:rFonts w:asciiTheme="minorHAnsi" w:hAnsiTheme="minorHAnsi" w:cstheme="minorHAnsi"/>
          <w:sz w:val="16"/>
        </w:rPr>
        <w:t>such,</w:t>
      </w:r>
      <w:proofErr w:type="gramEnd"/>
      <w:r w:rsidRPr="00193416">
        <w:rPr>
          <w:rFonts w:asciiTheme="minorHAnsi" w:hAnsiTheme="minorHAnsi" w:cstheme="minorHAnsi"/>
          <w:sz w:val="16"/>
        </w:rPr>
        <w:t xml:space="preserve"> or openness as such, </w:t>
      </w:r>
      <w:r w:rsidRPr="00193416">
        <w:rPr>
          <w:rStyle w:val="StyleUnderline"/>
          <w:rFonts w:asciiTheme="minorHAnsi" w:hAnsiTheme="minorHAnsi" w:cstheme="minorHAnsi"/>
        </w:rPr>
        <w:t>and thus, through such extreme abstraction, queerness may be assigned as a proper monicker for biological and even ontological systems.</w:t>
      </w:r>
      <w:r w:rsidRPr="00193416">
        <w:rPr>
          <w:rFonts w:asciiTheme="minorHAnsi" w:hAnsiTheme="minorHAnsi" w:cstheme="minorHAnsi"/>
          <w:sz w:val="16"/>
        </w:rPr>
        <w:t xml:space="preserve"> In other words, if biology is that thing that works via difference and radical openness, then it is, by definition, queer. Or if ontology is a scenario of swerves and deviations, then it is, by definition, queer. As Rosenberg puts it, on the one hand “biology [is understood] as a kind of sheer queerness (or, aleatoriness),” and, on the other, matter “is coded as ontologically 'queer.'” But </w:t>
      </w:r>
      <w:r w:rsidRPr="00193416">
        <w:rPr>
          <w:rStyle w:val="StyleUnderline"/>
          <w:rFonts w:asciiTheme="minorHAnsi" w:hAnsiTheme="minorHAnsi" w:cstheme="minorHAnsi"/>
        </w:rPr>
        <w:t xml:space="preserve">“do we truly want </w:t>
      </w:r>
      <w:r w:rsidRPr="00193416">
        <w:rPr>
          <w:rStyle w:val="Emphasis"/>
          <w:rFonts w:asciiTheme="minorHAnsi" w:hAnsiTheme="minorHAnsi" w:cstheme="minorHAnsi"/>
        </w:rPr>
        <w:t>to be unleashed into pure aleatoriness</w:t>
      </w:r>
      <w:r w:rsidRPr="00193416">
        <w:rPr>
          <w:rStyle w:val="StyleUnderline"/>
          <w:rFonts w:asciiTheme="minorHAnsi" w:hAnsiTheme="minorHAnsi" w:cstheme="minorHAnsi"/>
        </w:rPr>
        <w:t>?”</w:t>
      </w:r>
      <w:r w:rsidRPr="00193416">
        <w:rPr>
          <w:rFonts w:asciiTheme="minorHAnsi" w:hAnsiTheme="minorHAnsi" w:cstheme="minorHAnsi"/>
          <w:sz w:val="16"/>
        </w:rPr>
        <w:t xml:space="preserve"> wonders Rosenberg. </w:t>
      </w:r>
      <w:r w:rsidRPr="00193416">
        <w:rPr>
          <w:rStyle w:val="StyleUnderline"/>
          <w:rFonts w:asciiTheme="minorHAnsi" w:hAnsiTheme="minorHAnsi" w:cstheme="minorHAnsi"/>
        </w:rPr>
        <w:t xml:space="preserve">Such </w:t>
      </w:r>
      <w:r w:rsidRPr="00193416">
        <w:rPr>
          <w:rStyle w:val="Emphasis"/>
          <w:rFonts w:asciiTheme="minorHAnsi" w:hAnsiTheme="minorHAnsi" w:cstheme="minorHAnsi"/>
        </w:rPr>
        <w:t>is the Pyrrhic victory of queer atonality</w:t>
      </w:r>
      <w:r w:rsidRPr="00193416">
        <w:rPr>
          <w:rStyle w:val="StyleUnderline"/>
          <w:rFonts w:asciiTheme="minorHAnsi" w:hAnsiTheme="minorHAnsi" w:cstheme="minorHAnsi"/>
        </w:rPr>
        <w:t>: “If queerness is nothing but the productive force of matter, then why continue to call it queer?”</w:t>
      </w:r>
      <w:r w:rsidRPr="00193416">
        <w:rPr>
          <w:rFonts w:asciiTheme="minorHAnsi" w:hAnsiTheme="minorHAnsi" w:cstheme="minorHAnsi"/>
          <w:sz w:val="16"/>
        </w:rPr>
        <w:t xml:space="preserve"> </w:t>
      </w:r>
      <w:r w:rsidRPr="00193416">
        <w:rPr>
          <w:rStyle w:val="StyleUnderline"/>
          <w:rFonts w:asciiTheme="minorHAnsi" w:hAnsiTheme="minorHAnsi" w:cstheme="minorHAnsi"/>
        </w:rPr>
        <w:t>As a deviation from normality, queerness has typically carried a kind of ethical or political force simply by virtue of intervening and resisting. We're here, we're queer</w:t>
      </w:r>
      <w:r w:rsidRPr="00193416">
        <w:rPr>
          <w:rFonts w:asciiTheme="minorHAnsi" w:hAnsiTheme="minorHAnsi" w:cstheme="minorHAnsi"/>
          <w:sz w:val="16"/>
        </w:rPr>
        <w:t xml:space="preserve"> demands acknowledgement, and thus a disruption of bourgeois morality. </w:t>
      </w:r>
      <w:r w:rsidRPr="00193416">
        <w:rPr>
          <w:rStyle w:val="StyleUnderline"/>
          <w:rFonts w:asciiTheme="minorHAnsi" w:hAnsiTheme="minorHAnsi" w:cstheme="minorHAnsi"/>
        </w:rPr>
        <w:t>In this sense, queer means essentially "queering."</w:t>
      </w:r>
      <w:r w:rsidRPr="00193416">
        <w:rPr>
          <w:rFonts w:asciiTheme="minorHAnsi" w:hAnsiTheme="minorHAnsi" w:cstheme="minorHAnsi"/>
          <w:sz w:val="16"/>
        </w:rPr>
        <w:t xml:space="preserve"> As Nicholas de Villiers writes in his book on queer opacity, queering is a tactic aimed at appropriating, transforming, or deviating from a particular normative category. In this way, queer might have no ontological dimension per se, but rather might be defined as that thing unable to be integrated into existing symbolic economies, be they sexual or otherwise. </w:t>
      </w:r>
      <w:r w:rsidRPr="00193416">
        <w:rPr>
          <w:rStyle w:val="Emphasis"/>
          <w:rFonts w:asciiTheme="minorHAnsi" w:hAnsiTheme="minorHAnsi" w:cstheme="minorHAnsi"/>
        </w:rPr>
        <w:t>But</w:t>
      </w:r>
      <w:r w:rsidRPr="00193416">
        <w:rPr>
          <w:rFonts w:asciiTheme="minorHAnsi" w:hAnsiTheme="minorHAnsi" w:cstheme="minorHAnsi"/>
          <w:sz w:val="16"/>
        </w:rPr>
        <w:t xml:space="preserve"> if </w:t>
      </w:r>
      <w:r w:rsidRPr="00193416">
        <w:rPr>
          <w:rStyle w:val="Emphasis"/>
          <w:rFonts w:asciiTheme="minorHAnsi" w:hAnsiTheme="minorHAnsi" w:cstheme="minorHAnsi"/>
        </w:rPr>
        <w:t>today</w:t>
      </w:r>
      <w:r w:rsidRPr="00193416">
        <w:rPr>
          <w:rFonts w:asciiTheme="minorHAnsi" w:hAnsiTheme="minorHAnsi" w:cstheme="minorHAnsi"/>
          <w:sz w:val="16"/>
        </w:rPr>
        <w:t xml:space="preserve">, following in the wake of the new queer metaphysics, matter and organic life themselves are queer, then the </w:t>
      </w:r>
      <w:r w:rsidRPr="00193416">
        <w:rPr>
          <w:rStyle w:val="Emphasis"/>
          <w:rFonts w:asciiTheme="minorHAnsi" w:hAnsiTheme="minorHAnsi" w:cstheme="minorHAnsi"/>
        </w:rPr>
        <w:t>queer intervention becomes as atonal as anything else</w:t>
      </w:r>
      <w:r w:rsidRPr="00193416">
        <w:rPr>
          <w:rFonts w:asciiTheme="minorHAnsi" w:hAnsiTheme="minorHAnsi" w:cstheme="minorHAnsi"/>
          <w:sz w:val="16"/>
        </w:rPr>
        <w:t xml:space="preserve">: the queerness of quantum superposition, the queerness of interspecies viral transfection, the queerness of non-carbon-based life forms. </w:t>
      </w:r>
      <w:r w:rsidRPr="00193416">
        <w:rPr>
          <w:rStyle w:val="Emphasis"/>
          <w:rFonts w:asciiTheme="minorHAnsi" w:hAnsiTheme="minorHAnsi" w:cstheme="minorHAnsi"/>
        </w:rPr>
        <w:t xml:space="preserve">What started as a process of strategic </w:t>
      </w:r>
      <w:proofErr w:type="gramStart"/>
      <w:r w:rsidRPr="00193416">
        <w:rPr>
          <w:rStyle w:val="Emphasis"/>
          <w:rFonts w:asciiTheme="minorHAnsi" w:hAnsiTheme="minorHAnsi" w:cstheme="minorHAnsi"/>
        </w:rPr>
        <w:t>intervention,</w:t>
      </w:r>
      <w:proofErr w:type="gramEnd"/>
      <w:r w:rsidRPr="00193416">
        <w:rPr>
          <w:rStyle w:val="Emphasis"/>
          <w:rFonts w:asciiTheme="minorHAnsi" w:hAnsiTheme="minorHAnsi" w:cstheme="minorHAnsi"/>
        </w:rPr>
        <w:t xml:space="preserve"> has now congealed into a state of "sheer" queerness.</w:t>
      </w:r>
      <w:r w:rsidRPr="00193416">
        <w:rPr>
          <w:rFonts w:asciiTheme="minorHAnsi" w:hAnsiTheme="minorHAnsi" w:cstheme="minorHAnsi"/>
          <w:b/>
          <w:iCs/>
          <w:u w:val="single"/>
          <w:bdr w:val="single" w:sz="18" w:space="0" w:color="auto"/>
        </w:rPr>
        <w:t xml:space="preserve"> </w:t>
      </w:r>
      <w:r w:rsidRPr="00193416">
        <w:rPr>
          <w:rFonts w:asciiTheme="minorHAnsi" w:hAnsiTheme="minorHAnsi" w:cstheme="minorHAnsi"/>
          <w:sz w:val="16"/>
        </w:rPr>
        <w:t xml:space="preserve">Further, </w:t>
      </w:r>
      <w:r w:rsidRPr="00193416">
        <w:rPr>
          <w:rStyle w:val="StyleUnderline"/>
          <w:rFonts w:asciiTheme="minorHAnsi" w:hAnsiTheme="minorHAnsi" w:cstheme="minorHAnsi"/>
        </w:rPr>
        <w:t>ontologizing queerness produces a number of secondary effects</w:t>
      </w:r>
      <w:r w:rsidRPr="00193416">
        <w:rPr>
          <w:rFonts w:asciiTheme="minorHAnsi" w:hAnsiTheme="minorHAnsi" w:cstheme="minorHAnsi"/>
          <w:sz w:val="16"/>
        </w:rPr>
        <w:t xml:space="preserve">, not all of which we can discuss here. </w:t>
      </w:r>
      <w:r w:rsidRPr="00193416">
        <w:rPr>
          <w:rStyle w:val="StyleUnderline"/>
          <w:rFonts w:asciiTheme="minorHAnsi" w:hAnsiTheme="minorHAnsi" w:cstheme="minorHAnsi"/>
        </w:rPr>
        <w:t>One important additional issue</w:t>
      </w:r>
      <w:r w:rsidRPr="00193416">
        <w:rPr>
          <w:rFonts w:asciiTheme="minorHAnsi" w:hAnsiTheme="minorHAnsi" w:cstheme="minorHAnsi"/>
          <w:sz w:val="16"/>
        </w:rPr>
        <w:t xml:space="preserve"> though--and this parallels some of my previous commentary on Catherine Malabou, whose work I find tremendously useful--</w:t>
      </w:r>
      <w:r w:rsidRPr="00193416">
        <w:rPr>
          <w:rStyle w:val="StyleUnderline"/>
          <w:rFonts w:asciiTheme="minorHAnsi" w:hAnsiTheme="minorHAnsi" w:cstheme="minorHAnsi"/>
        </w:rPr>
        <w:t>is</w:t>
      </w:r>
      <w:r w:rsidRPr="00193416">
        <w:rPr>
          <w:rFonts w:asciiTheme="minorHAnsi" w:hAnsiTheme="minorHAnsi" w:cstheme="minorHAnsi"/>
          <w:sz w:val="16"/>
        </w:rPr>
        <w:t xml:space="preserve"> what might be called </w:t>
      </w:r>
      <w:r w:rsidRPr="00193416">
        <w:rPr>
          <w:rStyle w:val="StyleUnderline"/>
          <w:rFonts w:asciiTheme="minorHAnsi" w:hAnsiTheme="minorHAnsi" w:cstheme="minorHAnsi"/>
        </w:rPr>
        <w:t>the “morality conundrum.”</w:t>
      </w:r>
      <w:r w:rsidRPr="00193416">
        <w:rPr>
          <w:rFonts w:asciiTheme="minorHAnsi" w:hAnsiTheme="minorHAnsi" w:cstheme="minorHAnsi"/>
          <w:sz w:val="16"/>
        </w:rPr>
        <w:t xml:space="preserve"> In short: </w:t>
      </w:r>
      <w:r w:rsidRPr="00193416">
        <w:rPr>
          <w:rStyle w:val="StyleUnderline"/>
          <w:rFonts w:asciiTheme="minorHAnsi" w:hAnsiTheme="minorHAnsi" w:cstheme="minorHAnsi"/>
        </w:rPr>
        <w:t>if ontology is pure aleatoriness and if ontology has no particular political</w:t>
      </w:r>
      <w:r w:rsidRPr="00193416">
        <w:rPr>
          <w:rFonts w:asciiTheme="minorHAnsi" w:hAnsiTheme="minorHAnsi" w:cstheme="minorHAnsi"/>
          <w:sz w:val="16"/>
        </w:rPr>
        <w:t xml:space="preserve"> or moral </w:t>
      </w:r>
      <w:r w:rsidRPr="00193416">
        <w:rPr>
          <w:rStyle w:val="StyleUnderline"/>
          <w:rFonts w:asciiTheme="minorHAnsi" w:hAnsiTheme="minorHAnsi" w:cstheme="minorHAnsi"/>
        </w:rPr>
        <w:t xml:space="preserve">valence, then, </w:t>
      </w:r>
      <w:r w:rsidRPr="00193416">
        <w:rPr>
          <w:rStyle w:val="Emphasis"/>
          <w:rFonts w:asciiTheme="minorHAnsi" w:hAnsiTheme="minorHAnsi" w:cstheme="minorHAnsi"/>
        </w:rPr>
        <w:t>barring the kind of unmitigated nihilism that makes all politics impossible, one is obligated to graft on a secondary moral theory</w:t>
      </w:r>
      <w:r w:rsidRPr="00193416">
        <w:rPr>
          <w:rFonts w:asciiTheme="minorHAnsi" w:hAnsiTheme="minorHAnsi" w:cstheme="minorHAnsi"/>
          <w:sz w:val="16"/>
        </w:rPr>
        <w:t xml:space="preserve"> to supplement the primary ontological one. Consider Malabou: </w:t>
      </w:r>
      <w:r w:rsidRPr="00193416">
        <w:rPr>
          <w:rStyle w:val="StyleUnderline"/>
          <w:rFonts w:asciiTheme="minorHAnsi" w:hAnsiTheme="minorHAnsi" w:cstheme="minorHAnsi"/>
        </w:rPr>
        <w:t>if all is plasticity,</w:t>
      </w:r>
      <w:r w:rsidRPr="00193416">
        <w:rPr>
          <w:rFonts w:asciiTheme="minorHAnsi" w:hAnsiTheme="minorHAnsi" w:cstheme="minorHAnsi"/>
          <w:sz w:val="16"/>
        </w:rPr>
        <w:t xml:space="preserve"> then </w:t>
      </w:r>
      <w:r w:rsidRPr="00193416">
        <w:rPr>
          <w:rStyle w:val="StyleUnderline"/>
          <w:rFonts w:asciiTheme="minorHAnsi" w:hAnsiTheme="minorHAnsi" w:cstheme="minorHAnsi"/>
        </w:rPr>
        <w:t xml:space="preserve">how </w:t>
      </w:r>
      <w:proofErr w:type="gramStart"/>
      <w:r w:rsidRPr="00193416">
        <w:rPr>
          <w:rStyle w:val="StyleUnderline"/>
          <w:rFonts w:asciiTheme="minorHAnsi" w:hAnsiTheme="minorHAnsi" w:cstheme="minorHAnsi"/>
        </w:rPr>
        <w:t>can</w:t>
      </w:r>
      <w:proofErr w:type="gramEnd"/>
      <w:r w:rsidRPr="00193416">
        <w:rPr>
          <w:rStyle w:val="StyleUnderline"/>
          <w:rFonts w:asciiTheme="minorHAnsi" w:hAnsiTheme="minorHAnsi" w:cstheme="minorHAnsi"/>
        </w:rPr>
        <w:t xml:space="preserve"> an individual judge good</w:t>
      </w:r>
      <w:r w:rsidRPr="00193416">
        <w:rPr>
          <w:rFonts w:asciiTheme="minorHAnsi" w:hAnsiTheme="minorHAnsi" w:cstheme="minorHAnsi"/>
          <w:sz w:val="16"/>
        </w:rPr>
        <w:t xml:space="preserve"> plasticity </w:t>
      </w:r>
      <w:r w:rsidRPr="00193416">
        <w:rPr>
          <w:rStyle w:val="StyleUnderline"/>
          <w:rFonts w:asciiTheme="minorHAnsi" w:hAnsiTheme="minorHAnsi" w:cstheme="minorHAnsi"/>
        </w:rPr>
        <w:t>from bad plasticity?</w:t>
      </w:r>
      <w:r w:rsidRPr="00193416">
        <w:rPr>
          <w:rFonts w:asciiTheme="minorHAnsi" w:hAnsiTheme="minorHAnsi" w:cstheme="minorHAnsi"/>
          <w:sz w:val="16"/>
        </w:rPr>
        <w:t xml:space="preserve"> By what criterion may we assert, with confidence, that capitalist precarity (one form of plasticity) </w:t>
      </w:r>
      <w:r w:rsidRPr="00193416">
        <w:rPr>
          <w:rFonts w:asciiTheme="minorHAnsi" w:hAnsiTheme="minorHAnsi" w:cstheme="minorHAnsi"/>
          <w:sz w:val="16"/>
        </w:rPr>
        <w:lastRenderedPageBreak/>
        <w:t xml:space="preserve">is odious, while neuronal adaptiveness (another form of plasticity) is not? Such is the curious irony of queer atonality. </w:t>
      </w:r>
      <w:r w:rsidRPr="00193416">
        <w:rPr>
          <w:rStyle w:val="Emphasis"/>
          <w:rFonts w:asciiTheme="minorHAnsi" w:hAnsiTheme="minorHAnsi" w:cstheme="minorHAnsi"/>
        </w:rPr>
        <w:t>What began as a movement that, in part, sought to purge itself of the priggish prejudices of sexual moralism</w:t>
      </w:r>
      <w:r w:rsidRPr="00193416">
        <w:rPr>
          <w:rFonts w:asciiTheme="minorHAnsi" w:hAnsiTheme="minorHAnsi" w:cstheme="minorHAnsi"/>
          <w:sz w:val="16"/>
        </w:rPr>
        <w:t xml:space="preserve">, and the bigotry and oppression that goes with it, </w:t>
      </w:r>
      <w:r w:rsidRPr="00193416">
        <w:rPr>
          <w:rStyle w:val="Emphasis"/>
          <w:rFonts w:asciiTheme="minorHAnsi" w:hAnsiTheme="minorHAnsi" w:cstheme="minorHAnsi"/>
        </w:rPr>
        <w:t>must now author its own treatise on morality!</w:t>
      </w:r>
      <w:r w:rsidRPr="00193416">
        <w:rPr>
          <w:rFonts w:asciiTheme="minorHAnsi" w:hAnsiTheme="minorHAnsi" w:cstheme="minorHAnsi"/>
          <w:sz w:val="16"/>
        </w:rPr>
        <w:t xml:space="preserve"> Having been elevated to the level of being, </w:t>
      </w:r>
      <w:r w:rsidRPr="00193416">
        <w:rPr>
          <w:rStyle w:val="StyleUnderline"/>
          <w:rFonts w:asciiTheme="minorHAnsi" w:hAnsiTheme="minorHAnsi" w:cstheme="minorHAnsi"/>
        </w:rPr>
        <w:t>queer theory must demonstrate its own deviation from being.</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Having been neutralized, queerness must now </w:t>
      </w:r>
      <w:proofErr w:type="gramStart"/>
      <w:r w:rsidRPr="00193416">
        <w:rPr>
          <w:rStyle w:val="StyleUnderline"/>
          <w:rFonts w:asciiTheme="minorHAnsi" w:hAnsiTheme="minorHAnsi" w:cstheme="minorHAnsi"/>
        </w:rPr>
        <w:t>un-</w:t>
      </w:r>
      <w:proofErr w:type="gramEnd"/>
      <w:r w:rsidRPr="00193416">
        <w:rPr>
          <w:rStyle w:val="StyleUnderline"/>
          <w:rFonts w:asciiTheme="minorHAnsi" w:hAnsiTheme="minorHAnsi" w:cstheme="minorHAnsi"/>
        </w:rPr>
        <w:t>neutralize itself.</w:t>
      </w:r>
      <w:r w:rsidRPr="00193416">
        <w:rPr>
          <w:rFonts w:asciiTheme="minorHAnsi" w:hAnsiTheme="minorHAnsi" w:cstheme="minorHAnsi"/>
          <w:sz w:val="16"/>
        </w:rPr>
        <w:t xml:space="preserve"> I follow this thread not to revel in futility, nor to expose queer theory to another kind of derision, now from the left rather than the right. Instead let's ask what we might gain from ontologizing queerness? And what we might lose? Or to put the question another way: if there were a queering of ontology, what should it look like? I can think of two ways to address the question, one more negative and the other more affirmative. But there are certainly many other possible approaches suggested by others. Response A: Viewed skeptically, queer ontology appears to be something of a contradiction in terms, simply because ontology itself is offensive and oppressive to queer life and identity. Ontology reproduces the very structure of queer alterity, given how ontology tends to be transcendental, abstracting, totalizing, and tied historically to concepts of hierarchy and morality, etc. “Ontology,” Frantz Fanon wrote in Black Skin, White Masks, “does not permit us to understand the being of the black man.” And thus, by homology, </w:t>
      </w:r>
      <w:r w:rsidRPr="00193416">
        <w:rPr>
          <w:rStyle w:val="StyleUnderline"/>
          <w:rFonts w:asciiTheme="minorHAnsi" w:hAnsiTheme="minorHAnsi" w:cstheme="minorHAnsi"/>
        </w:rPr>
        <w:t xml:space="preserve">ontology does not permit us to understand the being of the queer. </w:t>
      </w:r>
      <w:r w:rsidRPr="00193416">
        <w:rPr>
          <w:rFonts w:asciiTheme="minorHAnsi" w:hAnsiTheme="minorHAnsi" w:cstheme="minorHAnsi"/>
          <w:sz w:val="16"/>
        </w:rPr>
        <w:t xml:space="preserve">This response seems absolutely valid and yet at the same time somewhat limiting. Absolutely valid--in the sense that metaphysics has often been used as a weapon against the poor, women, people of color, or anyone on the losing end of moral or metaphysical models of alterity. But also limiting--in the sense that ignoring such questions will not magically cause them to disappear; any theoretical undertaking, when pursued long enough, must come to terms with questions of being, appearing, and existing. Indeed, ontology “does not permit”--as Fanon rightly said--but only when ontology is understood as representation or metaphysics. What if </w:t>
      </w:r>
      <w:proofErr w:type="gramStart"/>
      <w:r w:rsidRPr="00193416">
        <w:rPr>
          <w:rFonts w:asciiTheme="minorHAnsi" w:hAnsiTheme="minorHAnsi" w:cstheme="minorHAnsi"/>
          <w:sz w:val="16"/>
        </w:rPr>
        <w:t>there were such a thing</w:t>
      </w:r>
      <w:proofErr w:type="gramEnd"/>
      <w:r w:rsidRPr="00193416">
        <w:rPr>
          <w:rFonts w:asciiTheme="minorHAnsi" w:hAnsiTheme="minorHAnsi" w:cstheme="minorHAnsi"/>
          <w:sz w:val="16"/>
        </w:rPr>
        <w:t xml:space="preserve"> as a non-standard ontology? Could a non-standard ontology allow us to withdraw from structures of oppression? And could it facilitate such a withdrawal, while avoiding the problem of atonality and maintaining the </w:t>
      </w:r>
      <w:proofErr w:type="gramStart"/>
      <w:r w:rsidRPr="00193416">
        <w:rPr>
          <w:rFonts w:asciiTheme="minorHAnsi" w:hAnsiTheme="minorHAnsi" w:cstheme="minorHAnsi"/>
          <w:sz w:val="16"/>
        </w:rPr>
        <w:t>many specificities</w:t>
      </w:r>
      <w:proofErr w:type="gramEnd"/>
      <w:r w:rsidRPr="00193416">
        <w:rPr>
          <w:rFonts w:asciiTheme="minorHAnsi" w:hAnsiTheme="minorHAnsi" w:cstheme="minorHAnsi"/>
          <w:sz w:val="16"/>
        </w:rPr>
        <w:t xml:space="preserve"> of people's real culture and history? Response B: This leads to a second response, one that I see as much more useful: </w:t>
      </w:r>
      <w:r w:rsidRPr="00193416">
        <w:rPr>
          <w:rStyle w:val="StyleUnderline"/>
          <w:rFonts w:asciiTheme="minorHAnsi" w:hAnsiTheme="minorHAnsi" w:cstheme="minorHAnsi"/>
        </w:rPr>
        <w:t>a queer theory of ontology is</w:t>
      </w:r>
      <w:r w:rsidRPr="00193416">
        <w:rPr>
          <w:rFonts w:asciiTheme="minorHAnsi" w:hAnsiTheme="minorHAnsi" w:cstheme="minorHAnsi"/>
          <w:sz w:val="16"/>
        </w:rPr>
        <w:t xml:space="preserve"> indeed </w:t>
      </w:r>
      <w:r w:rsidRPr="00193416">
        <w:rPr>
          <w:rStyle w:val="StyleUnderline"/>
          <w:rFonts w:asciiTheme="minorHAnsi" w:hAnsiTheme="minorHAnsi" w:cstheme="minorHAnsi"/>
        </w:rPr>
        <w:t>possible</w:t>
      </w:r>
      <w:r w:rsidRPr="00193416">
        <w:rPr>
          <w:rFonts w:asciiTheme="minorHAnsi" w:hAnsiTheme="minorHAnsi" w:cstheme="minorHAnsi"/>
          <w:sz w:val="16"/>
        </w:rPr>
        <w:t xml:space="preserve">. </w:t>
      </w:r>
      <w:r w:rsidRPr="00193416">
        <w:rPr>
          <w:rStyle w:val="Emphasis"/>
          <w:rFonts w:asciiTheme="minorHAnsi" w:hAnsiTheme="minorHAnsi" w:cstheme="minorHAnsi"/>
        </w:rPr>
        <w:t>But</w:t>
      </w:r>
      <w:r w:rsidRPr="00193416">
        <w:rPr>
          <w:rFonts w:asciiTheme="minorHAnsi" w:hAnsiTheme="minorHAnsi" w:cstheme="minorHAnsi"/>
          <w:sz w:val="16"/>
        </w:rPr>
        <w:t xml:space="preserve"> how would it look? </w:t>
      </w:r>
      <w:r w:rsidRPr="00193416">
        <w:rPr>
          <w:rStyle w:val="Emphasis"/>
          <w:rFonts w:asciiTheme="minorHAnsi" w:hAnsiTheme="minorHAnsi" w:cstheme="minorHAnsi"/>
        </w:rPr>
        <w:t>It might not “look queer” in the</w:t>
      </w:r>
      <w:r w:rsidRPr="00193416">
        <w:rPr>
          <w:rFonts w:asciiTheme="minorHAnsi" w:hAnsiTheme="minorHAnsi" w:cstheme="minorHAnsi"/>
          <w:sz w:val="16"/>
        </w:rPr>
        <w:t xml:space="preserve"> aforementioned </w:t>
      </w:r>
      <w:r w:rsidRPr="00193416">
        <w:rPr>
          <w:rStyle w:val="Emphasis"/>
          <w:rFonts w:asciiTheme="minorHAnsi" w:hAnsiTheme="minorHAnsi" w:cstheme="minorHAnsi"/>
        </w:rPr>
        <w:t>sense of queer atonality</w:t>
      </w:r>
      <w:r w:rsidRPr="00193416">
        <w:rPr>
          <w:rFonts w:asciiTheme="minorHAnsi" w:hAnsiTheme="minorHAnsi" w:cstheme="minorHAnsi"/>
          <w:sz w:val="16"/>
        </w:rPr>
        <w:t xml:space="preserve"> that Rosenberg calls into question, that is, an ontology </w:t>
      </w:r>
      <w:r w:rsidRPr="00193416">
        <w:rPr>
          <w:rStyle w:val="StyleUnderline"/>
          <w:rFonts w:asciiTheme="minorHAnsi" w:hAnsiTheme="minorHAnsi" w:cstheme="minorHAnsi"/>
        </w:rPr>
        <w:t>rooted in aleatoriness, deviation, non-normativity</w:t>
      </w:r>
      <w:r w:rsidRPr="00193416">
        <w:rPr>
          <w:rFonts w:asciiTheme="minorHAnsi" w:hAnsiTheme="minorHAnsi" w:cstheme="minorHAnsi"/>
          <w:sz w:val="16"/>
        </w:rPr>
        <w:t xml:space="preserve">, and so on. </w:t>
      </w:r>
      <w:r w:rsidRPr="00193416">
        <w:rPr>
          <w:rStyle w:val="Emphasis"/>
          <w:rFonts w:asciiTheme="minorHAnsi" w:hAnsiTheme="minorHAnsi" w:cstheme="minorHAnsi"/>
        </w:rPr>
        <w:t>Such a new queer theory of ontology would not be queer per se</w:t>
      </w:r>
      <w:r w:rsidRPr="00193416">
        <w:rPr>
          <w:rFonts w:asciiTheme="minorHAnsi" w:hAnsiTheme="minorHAnsi" w:cstheme="minorHAnsi"/>
          <w:sz w:val="16"/>
        </w:rPr>
        <w:t>--that's by design--</w:t>
      </w:r>
      <w:r w:rsidRPr="00193416">
        <w:rPr>
          <w:rStyle w:val="Emphasis"/>
          <w:rFonts w:asciiTheme="minorHAnsi" w:hAnsiTheme="minorHAnsi" w:cstheme="minorHAnsi"/>
        </w:rPr>
        <w:t>but</w:t>
      </w:r>
      <w:r w:rsidRPr="00193416">
        <w:rPr>
          <w:rFonts w:asciiTheme="minorHAnsi" w:hAnsiTheme="minorHAnsi" w:cstheme="minorHAnsi"/>
          <w:sz w:val="16"/>
        </w:rPr>
        <w:t xml:space="preserve"> would be </w:t>
      </w:r>
      <w:r w:rsidRPr="00193416">
        <w:rPr>
          <w:rStyle w:val="Emphasis"/>
          <w:rFonts w:asciiTheme="minorHAnsi" w:hAnsiTheme="minorHAnsi" w:cstheme="minorHAnsi"/>
        </w:rPr>
        <w:t>roomy enough for queerness</w:t>
      </w:r>
      <w:r w:rsidRPr="00193416">
        <w:rPr>
          <w:rFonts w:asciiTheme="minorHAnsi" w:hAnsiTheme="minorHAnsi" w:cstheme="minorHAnsi"/>
          <w:sz w:val="16"/>
        </w:rPr>
        <w:t xml:space="preserve">, along with other forms of life and other kinds of being in the world. Consider two different approaches. The first is a kind of hypertrophic instance of what, in theoretical circles, is called intersectionalism. We can understand such hypertrophic intersectionalism as a maximally heterogenous set of all forms of difference, brought into community without sacrificing the specificity and difference of all members of the set. This is not unlike how Hardt &amp; Negri have defined the “multitude,” the multitude as capacious heterogeneity unmarked by homogenizing abstractions like “the masses” or “the people.” (It would take another blog post to demonstrate how the multitude is not simply a new form of queer atonality; but I think the argument can be made effectively.) The second approach comes from a different angle. If intersectionalism is maximally heterogenous, </w:t>
      </w:r>
      <w:r w:rsidRPr="00193416">
        <w:rPr>
          <w:rStyle w:val="StyleUnderline"/>
          <w:rFonts w:asciiTheme="minorHAnsi" w:hAnsiTheme="minorHAnsi" w:cstheme="minorHAnsi"/>
        </w:rPr>
        <w:t>a different approach</w:t>
      </w:r>
      <w:r w:rsidRPr="00193416">
        <w:rPr>
          <w:rFonts w:asciiTheme="minorHAnsi" w:hAnsiTheme="minorHAnsi" w:cstheme="minorHAnsi"/>
          <w:sz w:val="16"/>
        </w:rPr>
        <w:t xml:space="preserve"> also </w:t>
      </w:r>
      <w:r w:rsidRPr="00193416">
        <w:rPr>
          <w:rStyle w:val="StyleUnderline"/>
          <w:rFonts w:asciiTheme="minorHAnsi" w:hAnsiTheme="minorHAnsi" w:cstheme="minorHAnsi"/>
        </w:rPr>
        <w:t>exists</w:t>
      </w:r>
      <w:r w:rsidRPr="00193416">
        <w:rPr>
          <w:rFonts w:asciiTheme="minorHAnsi" w:hAnsiTheme="minorHAnsi" w:cstheme="minorHAnsi"/>
          <w:sz w:val="16"/>
        </w:rPr>
        <w:t xml:space="preserve">, </w:t>
      </w:r>
      <w:r w:rsidRPr="00193416">
        <w:rPr>
          <w:rStyle w:val="StyleUnderline"/>
          <w:rFonts w:asciiTheme="minorHAnsi" w:hAnsiTheme="minorHAnsi" w:cstheme="minorHAnsi"/>
        </w:rPr>
        <w:t>the minimally heterogenous.</w:t>
      </w:r>
      <w:r w:rsidRPr="00193416">
        <w:rPr>
          <w:rFonts w:asciiTheme="minorHAnsi" w:hAnsiTheme="minorHAnsi" w:cstheme="minorHAnsi"/>
          <w:sz w:val="16"/>
        </w:rPr>
        <w:t xml:space="preserve"> Here, </w:t>
      </w:r>
      <w:r w:rsidRPr="00193416">
        <w:rPr>
          <w:rStyle w:val="Emphasis"/>
          <w:rFonts w:asciiTheme="minorHAnsi" w:hAnsiTheme="minorHAnsi" w:cstheme="minorHAnsi"/>
        </w:rPr>
        <w:t>the community of alterity is defined not in terms of radical difference, but radical commonality.</w:t>
      </w:r>
      <w:r w:rsidRPr="00193416">
        <w:rPr>
          <w:rFonts w:asciiTheme="minorHAnsi" w:hAnsiTheme="minorHAnsi" w:cstheme="minorHAnsi"/>
          <w:sz w:val="16"/>
        </w:rPr>
        <w:t xml:space="preserve"> Similar to the concept of the “generic” in Laruelle or Badiou, </w:t>
      </w:r>
      <w:r w:rsidRPr="00193416">
        <w:rPr>
          <w:rStyle w:val="StyleUnderline"/>
          <w:rFonts w:asciiTheme="minorHAnsi" w:hAnsiTheme="minorHAnsi" w:cstheme="minorHAnsi"/>
        </w:rPr>
        <w:t xml:space="preserve">I see a new potential for queer ontology to be understood in terms of radical equality via axiomatic exploration of the insufficiency of identity. </w:t>
      </w:r>
      <w:r w:rsidRPr="00193416">
        <w:rPr>
          <w:rFonts w:asciiTheme="minorHAnsi" w:hAnsiTheme="minorHAnsi" w:cstheme="minorHAnsi"/>
          <w:sz w:val="16"/>
        </w:rPr>
        <w:t xml:space="preserve">Indeed, Rosenberg links queerness to the concept of collectivity. This is the crucial step in my view. Summoning the allegorical style of Fredric Jameson, Rosenberg directs our attention not to “the subject per se, or 'the human,' but the collective.” And isn't this what materialism has always sought? “Surely the collective is that aleatory togetherness of which the ontological turn dreams.” So, </w:t>
      </w:r>
      <w:r w:rsidRPr="00193416">
        <w:rPr>
          <w:rStyle w:val="Emphasis"/>
          <w:rFonts w:asciiTheme="minorHAnsi" w:hAnsiTheme="minorHAnsi" w:cstheme="minorHAnsi"/>
        </w:rPr>
        <w:t>instead of queerness as the productive force of aleatory matter</w:t>
      </w:r>
      <w:r w:rsidRPr="00193416">
        <w:rPr>
          <w:rStyle w:val="StyleUnderline"/>
          <w:rFonts w:asciiTheme="minorHAnsi" w:hAnsiTheme="minorHAnsi" w:cstheme="minorHAnsi"/>
        </w:rPr>
        <w:t>, we might pursue</w:t>
      </w:r>
      <w:r w:rsidRPr="00193416">
        <w:rPr>
          <w:rFonts w:asciiTheme="minorHAnsi" w:hAnsiTheme="minorHAnsi" w:cstheme="minorHAnsi"/>
          <w:sz w:val="16"/>
        </w:rPr>
        <w:t xml:space="preserve"> instead </w:t>
      </w:r>
      <w:r w:rsidRPr="00193416">
        <w:rPr>
          <w:rStyle w:val="StyleUnderline"/>
          <w:rFonts w:asciiTheme="minorHAnsi" w:hAnsiTheme="minorHAnsi" w:cstheme="minorHAnsi"/>
        </w:rPr>
        <w:t>the concept of a “queer event”</w:t>
      </w:r>
      <w:r w:rsidRPr="00193416">
        <w:rPr>
          <w:rFonts w:asciiTheme="minorHAnsi" w:hAnsiTheme="minorHAnsi" w:cstheme="minorHAnsi"/>
          <w:sz w:val="16"/>
        </w:rPr>
        <w:t xml:space="preserve"> or the “event of queer collectivity.” I suspect that </w:t>
      </w:r>
      <w:r w:rsidRPr="00193416">
        <w:rPr>
          <w:rStyle w:val="StyleUnderline"/>
          <w:rFonts w:asciiTheme="minorHAnsi" w:hAnsiTheme="minorHAnsi" w:cstheme="minorHAnsi"/>
        </w:rPr>
        <w:t>such an event would not follow</w:t>
      </w:r>
      <w:r w:rsidRPr="00193416">
        <w:rPr>
          <w:rFonts w:asciiTheme="minorHAnsi" w:hAnsiTheme="minorHAnsi" w:cstheme="minorHAnsi"/>
          <w:sz w:val="16"/>
        </w:rPr>
        <w:t xml:space="preserve"> some of the more </w:t>
      </w:r>
      <w:r w:rsidRPr="00193416">
        <w:rPr>
          <w:rStyle w:val="StyleUnderline"/>
          <w:rFonts w:asciiTheme="minorHAnsi" w:hAnsiTheme="minorHAnsi" w:cstheme="minorHAnsi"/>
        </w:rPr>
        <w:t>familiar models from the past: event as deviation, difference, or alterity.</w:t>
      </w:r>
      <w:r w:rsidRPr="00193416">
        <w:rPr>
          <w:rFonts w:asciiTheme="minorHAnsi" w:hAnsiTheme="minorHAnsi" w:cstheme="minorHAnsi"/>
          <w:sz w:val="16"/>
        </w:rPr>
        <w:t xml:space="preserve"> Given that queer atonality is simply the macro form of such smaller deviations--the model of turbulence and churn described so well in Queer Deleuzianism--such theories of deviation have a limited utility. In addition, the queer event would most certainly not follow a productive or reproductive mandate; this being one of the most powerful discoveries of queer theory, that the queer body is not obligated to make anything. Instead </w:t>
      </w:r>
      <w:r w:rsidRPr="00193416">
        <w:rPr>
          <w:rStyle w:val="Emphasis"/>
          <w:rFonts w:asciiTheme="minorHAnsi" w:hAnsiTheme="minorHAnsi" w:cstheme="minorHAnsi"/>
        </w:rPr>
        <w:t>we might explore the concept of a queer communism</w:t>
      </w:r>
      <w:r w:rsidRPr="00193416">
        <w:rPr>
          <w:rFonts w:asciiTheme="minorHAnsi" w:hAnsiTheme="minorHAnsi" w:cstheme="minorHAnsi"/>
          <w:sz w:val="16"/>
        </w:rPr>
        <w:t xml:space="preserve">, or what Rosenberg simply labels the collectivity. </w:t>
      </w:r>
      <w:r w:rsidRPr="00193416">
        <w:rPr>
          <w:rStyle w:val="Emphasis"/>
          <w:rFonts w:asciiTheme="minorHAnsi" w:hAnsiTheme="minorHAnsi" w:cstheme="minorHAnsi"/>
        </w:rPr>
        <w:t>This strikes me as particularly useful and urgent today.</w:t>
      </w:r>
      <w:r w:rsidRPr="00193416">
        <w:rPr>
          <w:rFonts w:asciiTheme="minorHAnsi" w:hAnsiTheme="minorHAnsi" w:cstheme="minorHAnsi"/>
          <w:sz w:val="16"/>
        </w:rPr>
        <w:t xml:space="preserve"> In other words, </w:t>
      </w:r>
      <w:r w:rsidRPr="00193416">
        <w:rPr>
          <w:rStyle w:val="Emphasis"/>
          <w:rFonts w:asciiTheme="minorHAnsi" w:hAnsiTheme="minorHAnsi" w:cstheme="minorHAnsi"/>
        </w:rPr>
        <w:t>Rosenberg's essay reveals that today's onto-primitivism is really a march toward proletarianization</w:t>
      </w:r>
      <w:r w:rsidRPr="00193416">
        <w:rPr>
          <w:rFonts w:asciiTheme="minorHAnsi" w:hAnsiTheme="minorHAnsi" w:cstheme="minorHAnsi"/>
          <w:sz w:val="16"/>
        </w:rPr>
        <w:t xml:space="preserve">, which we might simply define as the bracketing of social collectivity in the name of material necessity. </w:t>
      </w:r>
      <w:r w:rsidRPr="00193416">
        <w:rPr>
          <w:rStyle w:val="Emphasis"/>
          <w:rFonts w:asciiTheme="minorHAnsi" w:hAnsiTheme="minorHAnsi" w:cstheme="minorHAnsi"/>
        </w:rPr>
        <w:t xml:space="preserve">Such proletarianization </w:t>
      </w:r>
      <w:r w:rsidRPr="00193416">
        <w:rPr>
          <w:rStyle w:val="Emphasis"/>
          <w:rFonts w:asciiTheme="minorHAnsi" w:hAnsiTheme="minorHAnsi" w:cstheme="minorHAnsi"/>
        </w:rPr>
        <w:lastRenderedPageBreak/>
        <w:t>must be identified as such, and resisted as frequently and as thoroughly as possible.</w:t>
      </w:r>
      <w:r w:rsidRPr="00193416">
        <w:rPr>
          <w:rFonts w:asciiTheme="minorHAnsi" w:hAnsiTheme="minorHAnsi" w:cstheme="minorHAnsi"/>
          <w:sz w:val="16"/>
        </w:rPr>
        <w:t xml:space="preserve"> Or as Rosenberg puts it, “Let it never be said of us that our consciousness was sheerly molecular, that we truly believed that all the baleful historical foreclosures of capitalism were ontologically true.” </w:t>
      </w:r>
      <w:r w:rsidRPr="00193416">
        <w:rPr>
          <w:rStyle w:val="Emphasis"/>
          <w:rFonts w:asciiTheme="minorHAnsi" w:hAnsiTheme="minorHAnsi" w:cstheme="minorHAnsi"/>
        </w:rPr>
        <w:t>Never believe that capitalism is ontologically true... This is</w:t>
      </w:r>
      <w:r w:rsidRPr="00193416">
        <w:rPr>
          <w:rFonts w:asciiTheme="minorHAnsi" w:hAnsiTheme="minorHAnsi" w:cstheme="minorHAnsi"/>
          <w:sz w:val="16"/>
        </w:rPr>
        <w:t xml:space="preserve">, in essence, </w:t>
      </w:r>
      <w:r w:rsidRPr="00193416">
        <w:rPr>
          <w:rStyle w:val="Emphasis"/>
          <w:rFonts w:asciiTheme="minorHAnsi" w:hAnsiTheme="minorHAnsi" w:cstheme="minorHAnsi"/>
        </w:rPr>
        <w:t>the first step toward exploring any form of collectivity.</w:t>
      </w:r>
      <w:r w:rsidRPr="00193416">
        <w:rPr>
          <w:rFonts w:asciiTheme="minorHAnsi" w:hAnsiTheme="minorHAnsi" w:cstheme="minorHAnsi"/>
          <w:sz w:val="16"/>
        </w:rPr>
        <w:t xml:space="preserve"> </w:t>
      </w:r>
      <w:r w:rsidRPr="00193416">
        <w:rPr>
          <w:rStyle w:val="Emphasis"/>
          <w:rFonts w:asciiTheme="minorHAnsi" w:hAnsiTheme="minorHAnsi" w:cstheme="minorHAnsi"/>
        </w:rPr>
        <w:t>Queer atonality blocks such a movement</w:t>
      </w:r>
      <w:r w:rsidRPr="00193416">
        <w:rPr>
          <w:rStyle w:val="StyleUnderline"/>
          <w:rFonts w:asciiTheme="minorHAnsi" w:hAnsiTheme="minorHAnsi" w:cstheme="minorHAnsi"/>
        </w:rPr>
        <w:t>, not because queerness has been fully co-opted</w:t>
      </w:r>
      <w:r w:rsidRPr="00193416">
        <w:rPr>
          <w:rFonts w:asciiTheme="minorHAnsi" w:hAnsiTheme="minorHAnsi" w:cstheme="minorHAnsi"/>
          <w:sz w:val="16"/>
        </w:rPr>
        <w:t xml:space="preserve"> and hence has nothing more to offer. On the contrary, the problem with queer ontology lies in ontology not queerness, for </w:t>
      </w:r>
      <w:r w:rsidRPr="00193416">
        <w:rPr>
          <w:rStyle w:val="StyleUnderline"/>
          <w:rFonts w:asciiTheme="minorHAnsi" w:hAnsiTheme="minorHAnsi" w:cstheme="minorHAnsi"/>
        </w:rPr>
        <w:t>the standard model of ontology</w:t>
      </w:r>
      <w:r w:rsidRPr="00193416">
        <w:rPr>
          <w:rFonts w:asciiTheme="minorHAnsi" w:hAnsiTheme="minorHAnsi" w:cstheme="minorHAnsi"/>
          <w:sz w:val="16"/>
        </w:rPr>
        <w:t xml:space="preserve"> is one that is sufficient to </w:t>
      </w:r>
      <w:proofErr w:type="gramStart"/>
      <w:r w:rsidRPr="00193416">
        <w:rPr>
          <w:rFonts w:asciiTheme="minorHAnsi" w:hAnsiTheme="minorHAnsi" w:cstheme="minorHAnsi"/>
          <w:sz w:val="16"/>
        </w:rPr>
        <w:t>itself</w:t>
      </w:r>
      <w:proofErr w:type="gramEnd"/>
      <w:r w:rsidRPr="00193416">
        <w:rPr>
          <w:rFonts w:asciiTheme="minorHAnsi" w:hAnsiTheme="minorHAnsi" w:cstheme="minorHAnsi"/>
          <w:sz w:val="16"/>
        </w:rPr>
        <w:t xml:space="preserve"> and thus </w:t>
      </w:r>
      <w:r w:rsidRPr="00193416">
        <w:rPr>
          <w:rStyle w:val="StyleUnderline"/>
          <w:rFonts w:asciiTheme="minorHAnsi" w:hAnsiTheme="minorHAnsi" w:cstheme="minorHAnsi"/>
        </w:rPr>
        <w:t>promulgates a structure of transcendental mastery, rational autonomy, and sufficiency for all.</w:t>
      </w:r>
      <w:r w:rsidRPr="00193416">
        <w:rPr>
          <w:rFonts w:asciiTheme="minorHAnsi" w:hAnsiTheme="minorHAnsi" w:cstheme="minorHAnsi"/>
          <w:sz w:val="16"/>
        </w:rPr>
        <w:t xml:space="preserve"> Queer communism, by contrast, resides in the making-insufficient of such philosophical structures. </w:t>
      </w:r>
      <w:r w:rsidRPr="00193416">
        <w:rPr>
          <w:rStyle w:val="Emphasis"/>
          <w:rFonts w:asciiTheme="minorHAnsi" w:hAnsiTheme="minorHAnsi" w:cstheme="minorHAnsi"/>
        </w:rPr>
        <w:t xml:space="preserve">Queer communism reorients queerness away from deviation and alterity and toward the “weak” insufficiency of </w:t>
      </w:r>
      <w:proofErr w:type="gramStart"/>
      <w:r w:rsidRPr="00193416">
        <w:rPr>
          <w:rStyle w:val="Emphasis"/>
          <w:rFonts w:asciiTheme="minorHAnsi" w:hAnsiTheme="minorHAnsi" w:cstheme="minorHAnsi"/>
        </w:rPr>
        <w:t>collectivity,</w:t>
      </w:r>
      <w:proofErr w:type="gramEnd"/>
      <w:r w:rsidRPr="00193416">
        <w:rPr>
          <w:rStyle w:val="Emphasis"/>
          <w:rFonts w:asciiTheme="minorHAnsi" w:hAnsiTheme="minorHAnsi" w:cstheme="minorHAnsi"/>
        </w:rPr>
        <w:t xml:space="preserve"> a life lived in common with others</w:t>
      </w:r>
      <w:r w:rsidRPr="00193416">
        <w:rPr>
          <w:rFonts w:asciiTheme="minorHAnsi" w:hAnsiTheme="minorHAnsi" w:cstheme="minorHAnsi"/>
          <w:sz w:val="16"/>
        </w:rPr>
        <w:t xml:space="preserve">, whosoever they may be. </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Starting Point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Capitalism is the root cause of everything and you started from the wrong place – listing violence isn’t going to get it done – we need to start with a methodology that links violences to capitalism and calls for unified organization against it</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Sell ‘15</w:t>
      </w:r>
      <w:r w:rsidRPr="00193416">
        <w:rPr>
          <w:rFonts w:asciiTheme="minorHAnsi" w:hAnsiTheme="minorHAnsi" w:cstheme="minorHAnsi"/>
        </w:rPr>
        <w:t xml:space="preserve"> (Hannah, Socialist Party of England and Wales, sister party of Socialist Alternative, “IDENTITY POLITICS AND THE STRUGGLE AGAINST OPPRESSION” http://www.socialistalternative.org/2015/11/02/identity-politics-struggle-oppression/)</w:t>
      </w:r>
    </w:p>
    <w:p w:rsidR="008B5EB7" w:rsidRPr="00193416" w:rsidRDefault="008B5EB7" w:rsidP="008B5EB7">
      <w:pPr>
        <w:rPr>
          <w:rStyle w:val="TitleChar"/>
          <w:rFonts w:asciiTheme="minorHAnsi" w:hAnsiTheme="minorHAnsi" w:cstheme="minorHAnsi"/>
        </w:rPr>
      </w:pPr>
      <w:r w:rsidRPr="00193416">
        <w:rPr>
          <w:rStyle w:val="TitleChar"/>
          <w:rFonts w:asciiTheme="minorHAnsi" w:hAnsiTheme="minorHAnsi" w:cstheme="minorHAnsi"/>
        </w:rPr>
        <w:t>Over recent years there has been a growth in support for</w:t>
      </w:r>
      <w:r w:rsidRPr="00193416">
        <w:rPr>
          <w:rFonts w:asciiTheme="minorHAnsi" w:hAnsiTheme="minorHAnsi" w:cstheme="minorHAnsi"/>
          <w:sz w:val="16"/>
        </w:rPr>
        <w:t xml:space="preserve"> what can broadly be described as </w:t>
      </w:r>
      <w:r w:rsidRPr="00193416">
        <w:rPr>
          <w:rStyle w:val="TitleChar"/>
          <w:rFonts w:asciiTheme="minorHAnsi" w:hAnsiTheme="minorHAnsi" w:cstheme="minorHAnsi"/>
        </w:rPr>
        <w:t>‘identity politics’ among</w:t>
      </w:r>
      <w:r w:rsidRPr="00193416">
        <w:rPr>
          <w:rFonts w:asciiTheme="minorHAnsi" w:hAnsiTheme="minorHAnsi" w:cstheme="minorHAnsi"/>
          <w:sz w:val="16"/>
        </w:rPr>
        <w:t xml:space="preserve"> many mainly </w:t>
      </w:r>
      <w:r w:rsidRPr="00193416">
        <w:rPr>
          <w:rStyle w:val="TitleChar"/>
          <w:rFonts w:asciiTheme="minorHAnsi" w:hAnsiTheme="minorHAnsi" w:cstheme="minorHAnsi"/>
        </w:rPr>
        <w:t>young people who are</w:t>
      </w:r>
      <w:r w:rsidRPr="00193416">
        <w:rPr>
          <w:rFonts w:asciiTheme="minorHAnsi" w:hAnsiTheme="minorHAnsi" w:cstheme="minorHAnsi"/>
          <w:sz w:val="16"/>
        </w:rPr>
        <w:t xml:space="preserve"> rightly angry about and </w:t>
      </w:r>
      <w:r w:rsidRPr="00193416">
        <w:rPr>
          <w:rStyle w:val="TitleChar"/>
          <w:rFonts w:asciiTheme="minorHAnsi" w:hAnsiTheme="minorHAnsi" w:cstheme="minorHAnsi"/>
        </w:rPr>
        <w:t xml:space="preserve">radicalised by, their experience of sexism, racism, homophobia, </w:t>
      </w:r>
      <w:proofErr w:type="gramStart"/>
      <w:r w:rsidRPr="00193416">
        <w:rPr>
          <w:rStyle w:val="TitleChar"/>
          <w:rFonts w:asciiTheme="minorHAnsi" w:hAnsiTheme="minorHAnsi" w:cstheme="minorHAnsi"/>
        </w:rPr>
        <w:t>prejudice</w:t>
      </w:r>
      <w:proofErr w:type="gramEnd"/>
      <w:r w:rsidRPr="00193416">
        <w:rPr>
          <w:rStyle w:val="TitleChar"/>
          <w:rFonts w:asciiTheme="minorHAnsi" w:hAnsiTheme="minorHAnsi" w:cstheme="minorHAnsi"/>
        </w:rPr>
        <w:t xml:space="preserve"> against disabled people</w:t>
      </w:r>
      <w:r w:rsidRPr="00193416">
        <w:rPr>
          <w:rFonts w:asciiTheme="minorHAnsi" w:hAnsiTheme="minorHAnsi" w:cstheme="minorHAnsi"/>
          <w:sz w:val="16"/>
        </w:rPr>
        <w:t xml:space="preserve"> and other forms of oppression. In one sense, identity politics is an inevitable part of the political awakening of many members of oppressed groups within society. Recognising that you are oppressed, and that you can fight against your oppression through a common struggle with others who share the same oppression, is a vital first step. However, </w:t>
      </w:r>
      <w:r w:rsidRPr="00193416">
        <w:rPr>
          <w:rStyle w:val="Emphasis"/>
          <w:rFonts w:asciiTheme="minorHAnsi" w:hAnsiTheme="minorHAnsi" w:cstheme="minorHAnsi"/>
        </w:rPr>
        <w:t>the history of struggle against oppression shows that</w:t>
      </w:r>
      <w:r w:rsidRPr="00193416">
        <w:rPr>
          <w:rFonts w:asciiTheme="minorHAnsi" w:hAnsiTheme="minorHAnsi" w:cstheme="minorHAnsi"/>
          <w:sz w:val="16"/>
        </w:rPr>
        <w:t xml:space="preserve">, on the basis of experience, </w:t>
      </w:r>
      <w:r w:rsidRPr="00193416">
        <w:rPr>
          <w:rStyle w:val="Emphasis"/>
          <w:rFonts w:asciiTheme="minorHAnsi" w:hAnsiTheme="minorHAnsi" w:cstheme="minorHAnsi"/>
        </w:rPr>
        <w:t>those participating tend to go beyond identity politics as they recognise the root cause of their oppression lies in the structure of society.</w:t>
      </w:r>
      <w:r w:rsidRPr="00193416">
        <w:rPr>
          <w:rFonts w:asciiTheme="minorHAnsi" w:hAnsiTheme="minorHAnsi" w:cstheme="minorHAnsi"/>
          <w:sz w:val="16"/>
        </w:rPr>
        <w:t xml:space="preserve"> The highest point of the vast rebellion against racism in the US in the 1950s and 1960s, for example, was reached by </w:t>
      </w:r>
      <w:r w:rsidRPr="00193416">
        <w:rPr>
          <w:rStyle w:val="TitleChar"/>
          <w:rFonts w:asciiTheme="minorHAnsi" w:hAnsiTheme="minorHAnsi" w:cstheme="minorHAnsi"/>
        </w:rPr>
        <w:t>the Black Panthers</w:t>
      </w:r>
      <w:r w:rsidRPr="00193416">
        <w:rPr>
          <w:rFonts w:asciiTheme="minorHAnsi" w:hAnsiTheme="minorHAnsi" w:cstheme="minorHAnsi"/>
          <w:sz w:val="16"/>
        </w:rPr>
        <w:t xml:space="preserve">, who </w:t>
      </w:r>
      <w:r w:rsidRPr="00193416">
        <w:rPr>
          <w:rStyle w:val="TitleChar"/>
          <w:rFonts w:asciiTheme="minorHAnsi" w:hAnsiTheme="minorHAnsi" w:cstheme="minorHAnsi"/>
        </w:rPr>
        <w:t>were founded</w:t>
      </w:r>
      <w:r w:rsidRPr="00193416">
        <w:rPr>
          <w:rFonts w:asciiTheme="minorHAnsi" w:hAnsiTheme="minorHAnsi" w:cstheme="minorHAnsi"/>
          <w:sz w:val="16"/>
        </w:rPr>
        <w:t xml:space="preserve"> in 1966 </w:t>
      </w:r>
      <w:r w:rsidRPr="00193416">
        <w:rPr>
          <w:rStyle w:val="TitleChar"/>
          <w:rFonts w:asciiTheme="minorHAnsi" w:hAnsiTheme="minorHAnsi" w:cstheme="minorHAnsi"/>
        </w:rPr>
        <w:t>with the magnificent concept:</w:t>
      </w:r>
      <w:r w:rsidRPr="00193416">
        <w:rPr>
          <w:rFonts w:asciiTheme="minorHAnsi" w:hAnsiTheme="minorHAnsi" w:cstheme="minorHAnsi"/>
          <w:sz w:val="16"/>
        </w:rPr>
        <w:t xml:space="preserve"> “We do not fight racism with racism. We fight racism with solidarity. We do not fight exploitative capitalism with black capitalism. </w:t>
      </w:r>
      <w:r w:rsidRPr="00193416">
        <w:rPr>
          <w:rStyle w:val="Emphasis"/>
          <w:rFonts w:asciiTheme="minorHAnsi" w:hAnsiTheme="minorHAnsi" w:cstheme="minorHAnsi"/>
        </w:rPr>
        <w:t xml:space="preserve">We fight capitalism with basic socialism”. </w:t>
      </w:r>
      <w:r w:rsidRPr="00193416">
        <w:rPr>
          <w:rFonts w:asciiTheme="minorHAnsi" w:hAnsiTheme="minorHAnsi" w:cstheme="minorHAnsi"/>
          <w:sz w:val="16"/>
        </w:rPr>
        <w:t xml:space="preserve">Today, </w:t>
      </w:r>
      <w:r w:rsidRPr="00193416">
        <w:rPr>
          <w:rStyle w:val="TitleChar"/>
          <w:rFonts w:asciiTheme="minorHAnsi" w:hAnsiTheme="minorHAnsi" w:cstheme="minorHAnsi"/>
        </w:rPr>
        <w:t>both</w:t>
      </w:r>
      <w:r w:rsidRPr="00193416">
        <w:rPr>
          <w:rFonts w:asciiTheme="minorHAnsi" w:hAnsiTheme="minorHAnsi" w:cstheme="minorHAnsi"/>
          <w:sz w:val="16"/>
        </w:rPr>
        <w:t xml:space="preserve"> the #</w:t>
      </w:r>
      <w:r w:rsidRPr="00193416">
        <w:rPr>
          <w:rStyle w:val="TitleChar"/>
          <w:rFonts w:asciiTheme="minorHAnsi" w:hAnsiTheme="minorHAnsi" w:cstheme="minorHAnsi"/>
        </w:rPr>
        <w:t>BlackLivesMatter</w:t>
      </w:r>
      <w:r w:rsidRPr="00193416">
        <w:rPr>
          <w:rFonts w:asciiTheme="minorHAnsi" w:hAnsiTheme="minorHAnsi" w:cstheme="minorHAnsi"/>
          <w:sz w:val="16"/>
        </w:rPr>
        <w:t xml:space="preserve"> rebellion </w:t>
      </w:r>
      <w:r w:rsidRPr="00193416">
        <w:rPr>
          <w:rStyle w:val="TitleChar"/>
          <w:rFonts w:asciiTheme="minorHAnsi" w:hAnsiTheme="minorHAnsi" w:cstheme="minorHAnsi"/>
        </w:rPr>
        <w:t xml:space="preserve">and the movement for $15 </w:t>
      </w:r>
      <w:proofErr w:type="gramStart"/>
      <w:r w:rsidRPr="00193416">
        <w:rPr>
          <w:rStyle w:val="TitleChar"/>
          <w:rFonts w:asciiTheme="minorHAnsi" w:hAnsiTheme="minorHAnsi" w:cstheme="minorHAnsi"/>
        </w:rPr>
        <w:t>Now</w:t>
      </w:r>
      <w:proofErr w:type="gramEnd"/>
      <w:r w:rsidRPr="00193416">
        <w:rPr>
          <w:rStyle w:val="TitleChar"/>
          <w:rFonts w:asciiTheme="minorHAnsi" w:hAnsiTheme="minorHAnsi" w:cstheme="minorHAnsi"/>
        </w:rPr>
        <w:t xml:space="preserve"> are the first stages of a new mass uprising</w:t>
      </w:r>
      <w:r w:rsidRPr="00193416">
        <w:rPr>
          <w:rFonts w:asciiTheme="minorHAnsi" w:hAnsiTheme="minorHAnsi" w:cstheme="minorHAnsi"/>
          <w:sz w:val="16"/>
        </w:rPr>
        <w:t xml:space="preserve"> against poverty and racism in the US. </w:t>
      </w:r>
      <w:r w:rsidRPr="00193416">
        <w:rPr>
          <w:rStyle w:val="TitleChar"/>
          <w:rFonts w:asciiTheme="minorHAnsi" w:hAnsiTheme="minorHAnsi" w:cstheme="minorHAnsi"/>
        </w:rPr>
        <w:t xml:space="preserve">However, the pushing back of consciousness globally over the decades following the collapse of Stalinism in the late 1980s and the capitalist triumphalism that accompanied it, mean that the </w:t>
      </w:r>
      <w:r w:rsidRPr="00193416">
        <w:rPr>
          <w:rStyle w:val="Emphasis"/>
          <w:rFonts w:asciiTheme="minorHAnsi" w:hAnsiTheme="minorHAnsi" w:cstheme="minorHAnsi"/>
        </w:rPr>
        <w:t>new movements did not begin where the Panthers left off</w:t>
      </w:r>
      <w:r w:rsidRPr="00193416">
        <w:rPr>
          <w:rStyle w:val="TitleChar"/>
          <w:rFonts w:asciiTheme="minorHAnsi" w:hAnsiTheme="minorHAnsi" w:cstheme="minorHAnsi"/>
        </w:rPr>
        <w:t>, with a socialist outlook.</w:t>
      </w:r>
      <w:r w:rsidRPr="00193416">
        <w:rPr>
          <w:rFonts w:asciiTheme="minorHAnsi" w:hAnsiTheme="minorHAnsi" w:cstheme="minorHAnsi"/>
          <w:sz w:val="16"/>
        </w:rPr>
        <w:t xml:space="preserve"> Nonetheless, there is a growing anti-capitalist mood among young people in the US, which is a first step to drawing socialist conclusions. At the same time, </w:t>
      </w:r>
      <w:r w:rsidRPr="00193416">
        <w:rPr>
          <w:rStyle w:val="TitleChar"/>
          <w:rFonts w:asciiTheme="minorHAnsi" w:hAnsiTheme="minorHAnsi" w:cstheme="minorHAnsi"/>
        </w:rPr>
        <w:t>identity politics is many activists’ starting point.</w:t>
      </w:r>
      <w:r w:rsidRPr="00193416">
        <w:rPr>
          <w:rFonts w:asciiTheme="minorHAnsi" w:hAnsiTheme="minorHAnsi" w:cstheme="minorHAnsi"/>
          <w:sz w:val="16"/>
        </w:rPr>
        <w:t xml:space="preserve"> </w:t>
      </w:r>
      <w:r w:rsidRPr="00193416">
        <w:rPr>
          <w:rStyle w:val="TitleChar"/>
          <w:rFonts w:asciiTheme="minorHAnsi" w:hAnsiTheme="minorHAnsi" w:cstheme="minorHAnsi"/>
        </w:rPr>
        <w:t xml:space="preserve">While those involved in struggle may see this mainly as a means to fight back, the form of identity politics that has emanated from the universities and has dominated over recent decades </w:t>
      </w:r>
      <w:r w:rsidRPr="00193416">
        <w:rPr>
          <w:rStyle w:val="Emphasis"/>
          <w:rFonts w:asciiTheme="minorHAnsi" w:hAnsiTheme="minorHAnsi" w:cstheme="minorHAnsi"/>
        </w:rPr>
        <w:t xml:space="preserve">concentrates overwhelmingly on discussing personal experience of oppression rather than trying to find the means to end it. </w:t>
      </w:r>
      <w:r w:rsidRPr="00193416">
        <w:rPr>
          <w:rStyle w:val="TitleChar"/>
          <w:rFonts w:asciiTheme="minorHAnsi" w:hAnsiTheme="minorHAnsi" w:cstheme="minorHAnsi"/>
        </w:rPr>
        <w:t>This includes</w:t>
      </w:r>
      <w:r w:rsidRPr="00193416">
        <w:rPr>
          <w:rFonts w:asciiTheme="minorHAnsi" w:hAnsiTheme="minorHAnsi" w:cstheme="minorHAnsi"/>
          <w:sz w:val="16"/>
        </w:rPr>
        <w:t xml:space="preserve"> all the strands of identity politics that have become more prominent in recent years, such as </w:t>
      </w:r>
      <w:r w:rsidRPr="00193416">
        <w:rPr>
          <w:rStyle w:val="TitleChar"/>
          <w:rFonts w:asciiTheme="minorHAnsi" w:hAnsiTheme="minorHAnsi" w:cstheme="minorHAnsi"/>
        </w:rPr>
        <w:t>intersectionality and privilege theory.</w:t>
      </w:r>
      <w:r w:rsidRPr="00193416">
        <w:rPr>
          <w:rFonts w:asciiTheme="minorHAnsi" w:hAnsiTheme="minorHAnsi" w:cstheme="minorHAnsi"/>
          <w:sz w:val="16"/>
        </w:rPr>
        <w:t xml:space="preserve"> </w:t>
      </w:r>
      <w:r w:rsidRPr="00193416">
        <w:rPr>
          <w:rStyle w:val="TitleChar"/>
          <w:rFonts w:asciiTheme="minorHAnsi" w:hAnsiTheme="minorHAnsi" w:cstheme="minorHAnsi"/>
        </w:rPr>
        <w:t>In Britain these concepts remain little known in wider society</w:t>
      </w:r>
      <w:r w:rsidRPr="00193416">
        <w:rPr>
          <w:rFonts w:asciiTheme="minorHAnsi" w:hAnsiTheme="minorHAnsi" w:cstheme="minorHAnsi"/>
          <w:sz w:val="16"/>
        </w:rPr>
        <w:t xml:space="preserve"> but have become commonplace in, for example, university feminist societies. Intersectionalists argue that different oppressions ‘intersect’. Indeed, they do: a black working-class woman is triply oppressed, for example. But </w:t>
      </w:r>
      <w:r w:rsidRPr="00193416">
        <w:rPr>
          <w:rStyle w:val="Emphasis"/>
          <w:rFonts w:asciiTheme="minorHAnsi" w:hAnsiTheme="minorHAnsi" w:cstheme="minorHAnsi"/>
        </w:rPr>
        <w:t xml:space="preserve">intersectionalists often see their role as cataloguing and describing oppressions and their intersections rather than abolishing them. </w:t>
      </w:r>
      <w:r w:rsidRPr="00193416">
        <w:rPr>
          <w:rStyle w:val="TitleChar"/>
          <w:rFonts w:asciiTheme="minorHAnsi" w:hAnsiTheme="minorHAnsi" w:cstheme="minorHAnsi"/>
        </w:rPr>
        <w:t>Supporters of ‘privilege theory’ are best known for telling people to ‘check their privilege’</w:t>
      </w:r>
      <w:r w:rsidRPr="00193416">
        <w:rPr>
          <w:rFonts w:asciiTheme="minorHAnsi" w:hAnsiTheme="minorHAnsi" w:cstheme="minorHAnsi"/>
          <w:sz w:val="16"/>
        </w:rPr>
        <w:t xml:space="preserve"> during (often online) debates. The founder of privilege theory, Peggy </w:t>
      </w:r>
      <w:r w:rsidRPr="00193416">
        <w:rPr>
          <w:rStyle w:val="TitleChar"/>
          <w:rFonts w:asciiTheme="minorHAnsi" w:hAnsiTheme="minorHAnsi" w:cstheme="minorHAnsi"/>
        </w:rPr>
        <w:t>McIntosh</w:t>
      </w:r>
      <w:r w:rsidRPr="00193416">
        <w:rPr>
          <w:rFonts w:asciiTheme="minorHAnsi" w:hAnsiTheme="minorHAnsi" w:cstheme="minorHAnsi"/>
          <w:sz w:val="16"/>
        </w:rPr>
        <w:t xml:space="preserve">, </w:t>
      </w:r>
      <w:r w:rsidRPr="00193416">
        <w:rPr>
          <w:rStyle w:val="TitleChar"/>
          <w:rFonts w:asciiTheme="minorHAnsi" w:hAnsiTheme="minorHAnsi" w:cstheme="minorHAnsi"/>
        </w:rPr>
        <w:t>argued that a white, upper-class, heterosexual man</w:t>
      </w:r>
      <w:r w:rsidRPr="00193416">
        <w:rPr>
          <w:rFonts w:asciiTheme="minorHAnsi" w:hAnsiTheme="minorHAnsi" w:cstheme="minorHAnsi"/>
          <w:sz w:val="16"/>
        </w:rPr>
        <w:t xml:space="preserve">, for example, </w:t>
      </w:r>
      <w:r w:rsidRPr="00193416">
        <w:rPr>
          <w:rStyle w:val="TitleChar"/>
          <w:rFonts w:asciiTheme="minorHAnsi" w:hAnsiTheme="minorHAnsi" w:cstheme="minorHAnsi"/>
        </w:rPr>
        <w:t>is carrying around an ‘invisible knapsack’ full of unearned privileges.</w:t>
      </w:r>
      <w:r w:rsidRPr="00193416">
        <w:rPr>
          <w:rFonts w:asciiTheme="minorHAnsi" w:hAnsiTheme="minorHAnsi" w:cstheme="minorHAnsi"/>
          <w:sz w:val="16"/>
        </w:rPr>
        <w:t xml:space="preserve"> The argument goes that power is not concentrated in the hands of one class, or in the state, but is spread throughout society and therefore exists in all social and interpersonal relationships. Privilege theory states that every individual is part of a multiplicity of oppressive relationships. It concentrates overwhelmingly on exhortations to individuals to change, to check their privilege. </w:t>
      </w:r>
      <w:r w:rsidRPr="00193416">
        <w:rPr>
          <w:rStyle w:val="TitleChar"/>
          <w:rFonts w:asciiTheme="minorHAnsi" w:hAnsiTheme="minorHAnsi" w:cstheme="minorHAnsi"/>
        </w:rPr>
        <w:t xml:space="preserve">But </w:t>
      </w:r>
      <w:r w:rsidRPr="00193416">
        <w:rPr>
          <w:rStyle w:val="Emphasis"/>
          <w:rFonts w:asciiTheme="minorHAnsi" w:hAnsiTheme="minorHAnsi" w:cstheme="minorHAnsi"/>
        </w:rPr>
        <w:t>it is not possible to eliminate either oppressions or privileges merely by exhorting individuals to change their behaviour.</w:t>
      </w:r>
      <w:r w:rsidRPr="00193416">
        <w:rPr>
          <w:rFonts w:asciiTheme="minorHAnsi" w:hAnsiTheme="minorHAnsi" w:cstheme="minorHAnsi"/>
          <w:sz w:val="16"/>
        </w:rPr>
        <w:t xml:space="preserve"> In fact, in many countries there have been significant improvements in social attitudes to different forms of oppression in recent decades, but they have not resulted in the ending of the oppressions concerned. Racism ingrained </w:t>
      </w:r>
      <w:r w:rsidRPr="00193416">
        <w:rPr>
          <w:rStyle w:val="TitleChar"/>
          <w:rFonts w:asciiTheme="minorHAnsi" w:hAnsiTheme="minorHAnsi" w:cstheme="minorHAnsi"/>
        </w:rPr>
        <w:t>In Britain, for example,</w:t>
      </w:r>
      <w:r w:rsidRPr="00193416">
        <w:rPr>
          <w:rFonts w:asciiTheme="minorHAnsi" w:hAnsiTheme="minorHAnsi" w:cstheme="minorHAnsi"/>
          <w:sz w:val="16"/>
        </w:rPr>
        <w:t xml:space="preserve"> while racist prejudices are still widespread, </w:t>
      </w:r>
      <w:r w:rsidRPr="00193416">
        <w:rPr>
          <w:rStyle w:val="TitleChar"/>
          <w:rFonts w:asciiTheme="minorHAnsi" w:hAnsiTheme="minorHAnsi" w:cstheme="minorHAnsi"/>
        </w:rPr>
        <w:t xml:space="preserve">crude racist ideas </w:t>
      </w:r>
      <w:r w:rsidRPr="00193416">
        <w:rPr>
          <w:rStyle w:val="TitleChar"/>
          <w:rFonts w:asciiTheme="minorHAnsi" w:hAnsiTheme="minorHAnsi" w:cstheme="minorHAnsi"/>
        </w:rPr>
        <w:lastRenderedPageBreak/>
        <w:t>are far less socially acceptable than</w:t>
      </w:r>
      <w:r w:rsidRPr="00193416">
        <w:rPr>
          <w:rFonts w:asciiTheme="minorHAnsi" w:hAnsiTheme="minorHAnsi" w:cstheme="minorHAnsi"/>
          <w:sz w:val="16"/>
        </w:rPr>
        <w:t xml:space="preserve"> they were </w:t>
      </w:r>
      <w:r w:rsidRPr="00193416">
        <w:rPr>
          <w:rStyle w:val="TitleChar"/>
          <w:rFonts w:asciiTheme="minorHAnsi" w:hAnsiTheme="minorHAnsi" w:cstheme="minorHAnsi"/>
        </w:rPr>
        <w:t xml:space="preserve">30 years ago. This has come about for a number of reasons, above all </w:t>
      </w:r>
      <w:r w:rsidRPr="00193416">
        <w:rPr>
          <w:rFonts w:asciiTheme="minorHAnsi" w:hAnsiTheme="minorHAnsi" w:cstheme="minorHAnsi"/>
          <w:sz w:val="16"/>
        </w:rPr>
        <w:t xml:space="preserve">the determination and increased </w:t>
      </w:r>
      <w:r w:rsidRPr="00193416">
        <w:rPr>
          <w:rStyle w:val="TitleChar"/>
          <w:rFonts w:asciiTheme="minorHAnsi" w:hAnsiTheme="minorHAnsi" w:cstheme="minorHAnsi"/>
        </w:rPr>
        <w:t>confidence of black and Asian people to fight discrimination</w:t>
      </w:r>
      <w:r w:rsidRPr="00193416">
        <w:rPr>
          <w:rFonts w:asciiTheme="minorHAnsi" w:hAnsiTheme="minorHAnsi" w:cstheme="minorHAnsi"/>
          <w:sz w:val="16"/>
        </w:rPr>
        <w:t xml:space="preserve"> and racism. </w:t>
      </w:r>
      <w:r w:rsidRPr="00193416">
        <w:rPr>
          <w:rStyle w:val="TitleChar"/>
          <w:rFonts w:asciiTheme="minorHAnsi" w:hAnsiTheme="minorHAnsi" w:cstheme="minorHAnsi"/>
        </w:rPr>
        <w:t>Another important factor was</w:t>
      </w:r>
      <w:r w:rsidRPr="00193416">
        <w:rPr>
          <w:rFonts w:asciiTheme="minorHAnsi" w:hAnsiTheme="minorHAnsi" w:cstheme="minorHAnsi"/>
          <w:sz w:val="16"/>
        </w:rPr>
        <w:t xml:space="preserve"> the </w:t>
      </w:r>
      <w:r w:rsidRPr="00193416">
        <w:rPr>
          <w:rStyle w:val="TitleChar"/>
          <w:rFonts w:asciiTheme="minorHAnsi" w:hAnsiTheme="minorHAnsi" w:cstheme="minorHAnsi"/>
        </w:rPr>
        <w:t>widespread involvement of black and Asian workers in</w:t>
      </w:r>
      <w:r w:rsidRPr="00193416">
        <w:rPr>
          <w:rFonts w:asciiTheme="minorHAnsi" w:hAnsiTheme="minorHAnsi" w:cstheme="minorHAnsi"/>
          <w:sz w:val="16"/>
        </w:rPr>
        <w:t xml:space="preserve"> the </w:t>
      </w:r>
      <w:r w:rsidRPr="00193416">
        <w:rPr>
          <w:rStyle w:val="TitleChar"/>
          <w:rFonts w:asciiTheme="minorHAnsi" w:hAnsiTheme="minorHAnsi" w:cstheme="minorHAnsi"/>
        </w:rPr>
        <w:t>trade unions</w:t>
      </w:r>
      <w:r w:rsidRPr="00193416">
        <w:rPr>
          <w:rFonts w:asciiTheme="minorHAnsi" w:hAnsiTheme="minorHAnsi" w:cstheme="minorHAnsi"/>
          <w:sz w:val="16"/>
        </w:rPr>
        <w:t xml:space="preserve"> in a common struggle alongside white workers. Both of these factors helped to foster a strong feeling among a large section of the white population, especially </w:t>
      </w:r>
      <w:proofErr w:type="gramStart"/>
      <w:r w:rsidRPr="00193416">
        <w:rPr>
          <w:rFonts w:asciiTheme="minorHAnsi" w:hAnsiTheme="minorHAnsi" w:cstheme="minorHAnsi"/>
          <w:sz w:val="16"/>
        </w:rPr>
        <w:t>youth, that</w:t>
      </w:r>
      <w:proofErr w:type="gramEnd"/>
      <w:r w:rsidRPr="00193416">
        <w:rPr>
          <w:rFonts w:asciiTheme="minorHAnsi" w:hAnsiTheme="minorHAnsi" w:cstheme="minorHAnsi"/>
          <w:sz w:val="16"/>
        </w:rPr>
        <w:t xml:space="preserve"> racism is wrong and should be combated. </w:t>
      </w:r>
      <w:r w:rsidRPr="00193416">
        <w:rPr>
          <w:rStyle w:val="TitleChar"/>
          <w:rFonts w:asciiTheme="minorHAnsi" w:hAnsiTheme="minorHAnsi" w:cstheme="minorHAnsi"/>
        </w:rPr>
        <w:t>Nonetheless, racism remains deeply ingrained</w:t>
      </w:r>
      <w:r w:rsidRPr="00193416">
        <w:rPr>
          <w:rFonts w:asciiTheme="minorHAnsi" w:hAnsiTheme="minorHAnsi" w:cstheme="minorHAnsi"/>
          <w:sz w:val="16"/>
        </w:rPr>
        <w:t xml:space="preserve"> in British society. The police are up to 28 times more likely to stop and search you if you are black or Asian. The gap between average pay for white workers and those from ethnic minorities has actually increased over recent years despite an improvement in social attitudes. Over half of young black men are </w:t>
      </w:r>
      <w:proofErr w:type="gramStart"/>
      <w:r w:rsidRPr="00193416">
        <w:rPr>
          <w:rFonts w:asciiTheme="minorHAnsi" w:hAnsiTheme="minorHAnsi" w:cstheme="minorHAnsi"/>
          <w:sz w:val="16"/>
        </w:rPr>
        <w:t>unemployed,</w:t>
      </w:r>
      <w:proofErr w:type="gramEnd"/>
      <w:r w:rsidRPr="00193416">
        <w:rPr>
          <w:rFonts w:asciiTheme="minorHAnsi" w:hAnsiTheme="minorHAnsi" w:cstheme="minorHAnsi"/>
          <w:sz w:val="16"/>
        </w:rPr>
        <w:t xml:space="preserve"> more than double the unemployment rate for young white men. </w:t>
      </w:r>
      <w:r w:rsidRPr="00193416">
        <w:rPr>
          <w:rStyle w:val="TitleChar"/>
          <w:rFonts w:asciiTheme="minorHAnsi" w:hAnsiTheme="minorHAnsi" w:cstheme="minorHAnsi"/>
        </w:rPr>
        <w:t>In the US the situation is even starker.</w:t>
      </w:r>
      <w:r w:rsidRPr="00193416">
        <w:rPr>
          <w:rFonts w:asciiTheme="minorHAnsi" w:hAnsiTheme="minorHAnsi" w:cstheme="minorHAnsi"/>
          <w:sz w:val="16"/>
        </w:rPr>
        <w:t xml:space="preserve"> While deep-rooted racism remains there has also been an improvement in social attitudes. There has been the development of a black middle class and </w:t>
      </w:r>
      <w:proofErr w:type="gramStart"/>
      <w:r w:rsidRPr="00193416">
        <w:rPr>
          <w:rFonts w:asciiTheme="minorHAnsi" w:hAnsiTheme="minorHAnsi" w:cstheme="minorHAnsi"/>
          <w:sz w:val="16"/>
        </w:rPr>
        <w:t>even a</w:t>
      </w:r>
      <w:proofErr w:type="gramEnd"/>
      <w:r w:rsidRPr="00193416">
        <w:rPr>
          <w:rFonts w:asciiTheme="minorHAnsi" w:hAnsiTheme="minorHAnsi" w:cstheme="minorHAnsi"/>
          <w:sz w:val="16"/>
        </w:rPr>
        <w:t xml:space="preserve"> small black elite. Both processes are reflected in the election of a black man as US president. The vast </w:t>
      </w:r>
      <w:proofErr w:type="gramStart"/>
      <w:r w:rsidRPr="00193416">
        <w:rPr>
          <w:rFonts w:asciiTheme="minorHAnsi" w:hAnsiTheme="minorHAnsi" w:cstheme="minorHAnsi"/>
          <w:sz w:val="16"/>
        </w:rPr>
        <w:t>majority of the black population, however, remain</w:t>
      </w:r>
      <w:proofErr w:type="gramEnd"/>
      <w:r w:rsidRPr="00193416">
        <w:rPr>
          <w:rFonts w:asciiTheme="minorHAnsi" w:hAnsiTheme="minorHAnsi" w:cstheme="minorHAnsi"/>
          <w:sz w:val="16"/>
        </w:rPr>
        <w:t xml:space="preserve"> among the poorest and most oppressed in society, facing violent state repression. One hundred and thirty five African Americans were killed by the police in the first half of 2015 alone. </w:t>
      </w:r>
      <w:r w:rsidRPr="00193416">
        <w:rPr>
          <w:rStyle w:val="Emphasis"/>
          <w:rFonts w:asciiTheme="minorHAnsi" w:hAnsiTheme="minorHAnsi" w:cstheme="minorHAnsi"/>
        </w:rPr>
        <w:t>Racism does not just stem from individual prejudices but</w:t>
      </w:r>
      <w:r w:rsidRPr="00193416">
        <w:rPr>
          <w:rFonts w:asciiTheme="minorHAnsi" w:hAnsiTheme="minorHAnsi" w:cstheme="minorHAnsi"/>
          <w:sz w:val="16"/>
        </w:rPr>
        <w:t xml:space="preserve"> from something more fundamental: </w:t>
      </w:r>
      <w:r w:rsidRPr="00193416">
        <w:rPr>
          <w:rStyle w:val="Emphasis"/>
          <w:rFonts w:asciiTheme="minorHAnsi" w:hAnsiTheme="minorHAnsi" w:cstheme="minorHAnsi"/>
        </w:rPr>
        <w:t>the nature of capitalism as it has actually developed.</w:t>
      </w:r>
      <w:r w:rsidRPr="00193416">
        <w:rPr>
          <w:rFonts w:asciiTheme="minorHAnsi" w:hAnsiTheme="minorHAnsi" w:cstheme="minorHAnsi"/>
          <w:sz w:val="16"/>
        </w:rPr>
        <w:t xml:space="preserve"> Malcolm X correctly declared that, “you can’t have capitalism without racism”. </w:t>
      </w:r>
      <w:r w:rsidRPr="00193416">
        <w:rPr>
          <w:rStyle w:val="TitleChar"/>
          <w:rFonts w:asciiTheme="minorHAnsi" w:hAnsiTheme="minorHAnsi" w:cstheme="minorHAnsi"/>
        </w:rPr>
        <w:t>Capitalism</w:t>
      </w:r>
      <w:r w:rsidRPr="00193416">
        <w:rPr>
          <w:rFonts w:asciiTheme="minorHAnsi" w:hAnsiTheme="minorHAnsi" w:cstheme="minorHAnsi"/>
          <w:sz w:val="16"/>
        </w:rPr>
        <w:t xml:space="preserve">, as Karl Marx famously said, </w:t>
      </w:r>
      <w:r w:rsidRPr="00193416">
        <w:rPr>
          <w:rStyle w:val="TitleChar"/>
          <w:rFonts w:asciiTheme="minorHAnsi" w:hAnsiTheme="minorHAnsi" w:cstheme="minorHAnsi"/>
        </w:rPr>
        <w:t>came into being “dripping from head to foot, from every pore, with blood and dirt”.</w:t>
      </w:r>
      <w:r w:rsidRPr="00193416">
        <w:rPr>
          <w:rFonts w:asciiTheme="minorHAnsi" w:hAnsiTheme="minorHAnsi" w:cstheme="minorHAnsi"/>
          <w:sz w:val="16"/>
        </w:rPr>
        <w:t xml:space="preserve"> (Capital, Volume 1, Chapter 31) He was referring, particularly, to the role of slavery in the accumulation of capital. With slavery came the development of all kinds of pseudo-scientific racist theories designed to justify the enslavement of African peoples. Racist ideas were then adapted to justify the colonial oppression of large parts of the world. </w:t>
      </w:r>
      <w:r w:rsidRPr="00193416">
        <w:rPr>
          <w:rStyle w:val="TitleChar"/>
          <w:rFonts w:asciiTheme="minorHAnsi" w:hAnsiTheme="minorHAnsi" w:cstheme="minorHAnsi"/>
        </w:rPr>
        <w:t xml:space="preserve">Capitalism was forced to abandon direct colonial rule as a result of the magnificent revolutionary movements that took place against it. </w:t>
      </w:r>
      <w:r w:rsidRPr="00193416">
        <w:rPr>
          <w:rStyle w:val="Emphasis"/>
          <w:rFonts w:asciiTheme="minorHAnsi" w:hAnsiTheme="minorHAnsi" w:cstheme="minorHAnsi"/>
        </w:rPr>
        <w:t>Economic exploitation</w:t>
      </w:r>
      <w:r w:rsidRPr="00193416">
        <w:rPr>
          <w:rFonts w:asciiTheme="minorHAnsi" w:hAnsiTheme="minorHAnsi" w:cstheme="minorHAnsi"/>
          <w:sz w:val="16"/>
        </w:rPr>
        <w:t xml:space="preserve">, however, </w:t>
      </w:r>
      <w:r w:rsidRPr="00193416">
        <w:rPr>
          <w:rStyle w:val="Emphasis"/>
          <w:rFonts w:asciiTheme="minorHAnsi" w:hAnsiTheme="minorHAnsi" w:cstheme="minorHAnsi"/>
        </w:rPr>
        <w:t>is more brutal than ever.</w:t>
      </w:r>
      <w:r w:rsidRPr="00193416">
        <w:rPr>
          <w:rFonts w:asciiTheme="minorHAnsi" w:hAnsiTheme="minorHAnsi" w:cstheme="minorHAnsi"/>
          <w:sz w:val="16"/>
        </w:rPr>
        <w:t xml:space="preserve"> Two hundred and fifty years ago the gap between the richest and poorest countries was around five to one. Today it is 400 to one. </w:t>
      </w:r>
      <w:r w:rsidRPr="00193416">
        <w:rPr>
          <w:rStyle w:val="TitleChar"/>
          <w:rFonts w:asciiTheme="minorHAnsi" w:hAnsiTheme="minorHAnsi" w:cstheme="minorHAnsi"/>
        </w:rPr>
        <w:t>Racism is used to justify this vast gulf and</w:t>
      </w:r>
      <w:r w:rsidRPr="00193416">
        <w:rPr>
          <w:rFonts w:asciiTheme="minorHAnsi" w:hAnsiTheme="minorHAnsi" w:cstheme="minorHAnsi"/>
          <w:sz w:val="16"/>
        </w:rPr>
        <w:t xml:space="preserve"> also </w:t>
      </w:r>
      <w:r w:rsidRPr="00193416">
        <w:rPr>
          <w:rStyle w:val="TitleChar"/>
          <w:rFonts w:asciiTheme="minorHAnsi" w:hAnsiTheme="minorHAnsi" w:cstheme="minorHAnsi"/>
        </w:rPr>
        <w:t xml:space="preserve">that black workers are usually among the poorest and most oppressed sections of the working class even in the ‘rich’ countries. </w:t>
      </w:r>
      <w:r w:rsidRPr="00193416">
        <w:rPr>
          <w:rFonts w:asciiTheme="minorHAnsi" w:hAnsiTheme="minorHAnsi" w:cstheme="minorHAnsi"/>
          <w:sz w:val="16"/>
        </w:rPr>
        <w:t xml:space="preserve">Women’s oppression </w:t>
      </w:r>
      <w:proofErr w:type="gramStart"/>
      <w:r w:rsidRPr="00193416">
        <w:rPr>
          <w:rStyle w:val="TitleChar"/>
          <w:rFonts w:asciiTheme="minorHAnsi" w:hAnsiTheme="minorHAnsi" w:cstheme="minorHAnsi"/>
        </w:rPr>
        <w:t>Similarly</w:t>
      </w:r>
      <w:proofErr w:type="gramEnd"/>
      <w:r w:rsidRPr="00193416">
        <w:rPr>
          <w:rStyle w:val="TitleChar"/>
          <w:rFonts w:asciiTheme="minorHAnsi" w:hAnsiTheme="minorHAnsi" w:cstheme="minorHAnsi"/>
        </w:rPr>
        <w:t>, blatant sexism is no longer acceptable in the way it would have been in the past</w:t>
      </w:r>
      <w:r w:rsidRPr="00193416">
        <w:rPr>
          <w:rFonts w:asciiTheme="minorHAnsi" w:hAnsiTheme="minorHAnsi" w:cstheme="minorHAnsi"/>
          <w:sz w:val="16"/>
        </w:rPr>
        <w:t xml:space="preserve">, particularly in the economically advanced capitalist countries. Women have won greater rights in recent decades. There are different factors that have led to this, including the development of improved and widely available contraception. However, many of these gains can be traced back to the growing confidence of women as a result of many more women working rather than being isolated in the home. </w:t>
      </w:r>
      <w:r w:rsidRPr="00193416">
        <w:rPr>
          <w:rStyle w:val="Emphasis"/>
          <w:rFonts w:asciiTheme="minorHAnsi" w:hAnsiTheme="minorHAnsi" w:cstheme="minorHAnsi"/>
        </w:rPr>
        <w:t>Nonetheless, women continue to be oppressed.</w:t>
      </w:r>
      <w:r w:rsidRPr="00193416">
        <w:rPr>
          <w:rFonts w:asciiTheme="minorHAnsi" w:hAnsiTheme="minorHAnsi" w:cstheme="minorHAnsi"/>
          <w:sz w:val="16"/>
        </w:rPr>
        <w:t xml:space="preserve"> </w:t>
      </w:r>
      <w:r w:rsidRPr="00193416">
        <w:rPr>
          <w:rStyle w:val="TitleChar"/>
          <w:rFonts w:asciiTheme="minorHAnsi" w:hAnsiTheme="minorHAnsi" w:cstheme="minorHAnsi"/>
        </w:rPr>
        <w:t>This</w:t>
      </w:r>
      <w:r w:rsidRPr="00193416">
        <w:rPr>
          <w:rFonts w:asciiTheme="minorHAnsi" w:hAnsiTheme="minorHAnsi" w:cstheme="minorHAnsi"/>
          <w:sz w:val="16"/>
        </w:rPr>
        <w:t xml:space="preserve"> oppression </w:t>
      </w:r>
      <w:r w:rsidRPr="00193416">
        <w:rPr>
          <w:rStyle w:val="TitleChar"/>
          <w:rFonts w:asciiTheme="minorHAnsi" w:hAnsiTheme="minorHAnsi" w:cstheme="minorHAnsi"/>
        </w:rPr>
        <w:t>stems</w:t>
      </w:r>
      <w:r w:rsidRPr="00193416">
        <w:rPr>
          <w:rFonts w:asciiTheme="minorHAnsi" w:hAnsiTheme="minorHAnsi" w:cstheme="minorHAnsi"/>
          <w:sz w:val="16"/>
        </w:rPr>
        <w:t xml:space="preserve">, </w:t>
      </w:r>
      <w:r w:rsidRPr="00193416">
        <w:rPr>
          <w:rStyle w:val="TitleChar"/>
          <w:rFonts w:asciiTheme="minorHAnsi" w:hAnsiTheme="minorHAnsi" w:cstheme="minorHAnsi"/>
        </w:rPr>
        <w:t>not</w:t>
      </w:r>
      <w:r w:rsidRPr="00193416">
        <w:rPr>
          <w:rFonts w:asciiTheme="minorHAnsi" w:hAnsiTheme="minorHAnsi" w:cstheme="minorHAnsi"/>
          <w:sz w:val="16"/>
        </w:rPr>
        <w:t xml:space="preserve"> merely </w:t>
      </w:r>
      <w:r w:rsidRPr="00193416">
        <w:rPr>
          <w:rStyle w:val="TitleChar"/>
          <w:rFonts w:asciiTheme="minorHAnsi" w:hAnsiTheme="minorHAnsi" w:cstheme="minorHAnsi"/>
        </w:rPr>
        <w:t>from the attitudes of men</w:t>
      </w:r>
      <w:r w:rsidRPr="00193416">
        <w:rPr>
          <w:rFonts w:asciiTheme="minorHAnsi" w:hAnsiTheme="minorHAnsi" w:cstheme="minorHAnsi"/>
          <w:sz w:val="16"/>
        </w:rPr>
        <w:t xml:space="preserve">, </w:t>
      </w:r>
      <w:r w:rsidRPr="00193416">
        <w:rPr>
          <w:rStyle w:val="TitleChar"/>
          <w:rFonts w:asciiTheme="minorHAnsi" w:hAnsiTheme="minorHAnsi" w:cstheme="minorHAnsi"/>
        </w:rPr>
        <w:t>but from the role of women and the family in capitalist and earlier class societies.</w:t>
      </w:r>
      <w:r w:rsidRPr="00193416">
        <w:rPr>
          <w:rFonts w:asciiTheme="minorHAnsi" w:hAnsiTheme="minorHAnsi" w:cstheme="minorHAnsi"/>
          <w:sz w:val="16"/>
        </w:rPr>
        <w:t xml:space="preserve"> Most of us think of ‘the family’ as the individuals who make up our own family, who are often the people who are closest to us. Historically, however, the family as an institution has also acted within class societies as an agent of social control with the father as ‘head of the household’ having responsibility for disciplining women and children. While this concept has been weakened in the modern era by the growing confidence of women, it is far from eliminated. The idea remains deeply ingrained that women are possessions of men and that we need to be loyal and obedient to our partners, and that violence and coercion are acceptable means for men to achieve that, both towards ‘their’ women and ‘their’ children. It is no longer socially acceptable to openly state that women are the possessions of men, yet these ideas were enshrined in law until relatively recently. Marital rape only became illegal in Britain in 1991, Spain in 1992, and Germany in 1997. While no longer legal or openly acceptable, marital rape is still widespread and rarely punished. It is estimated that in Britain only 15% of all rapes are reported to the police, and only 7% of those result in conviction. According to the UN, of all the women killed globally in 2012 almost half were killed by their partners or family members. In contrast, only 6% of killings with male victims were committed by intimate partners or family members. At the same time, women continue to bear the brunt of domestic responsibilities despite increasingly also going out to work. In many cases women are still, as the Russian revolutionary Leon Trotsky put it, the ‘slaves of slaves’. While in Britain, for example, most studies show men accepting that they should do an equal amount of domestic chores as women, there is still a considerable gap between intentions and reality. One survey showed that on average women did 17 hours a week of domestic chores (excluding childcare) whereas men did less than six. </w:t>
      </w:r>
      <w:r w:rsidRPr="00193416">
        <w:rPr>
          <w:rStyle w:val="TitleChar"/>
          <w:rFonts w:asciiTheme="minorHAnsi" w:hAnsiTheme="minorHAnsi" w:cstheme="minorHAnsi"/>
        </w:rPr>
        <w:t>It is true</w:t>
      </w:r>
      <w:r w:rsidRPr="00193416">
        <w:rPr>
          <w:rFonts w:asciiTheme="minorHAnsi" w:hAnsiTheme="minorHAnsi" w:cstheme="minorHAnsi"/>
          <w:sz w:val="16"/>
        </w:rPr>
        <w:t xml:space="preserve">, therefore, </w:t>
      </w:r>
      <w:r w:rsidRPr="00193416">
        <w:rPr>
          <w:rStyle w:val="TitleChar"/>
          <w:rFonts w:asciiTheme="minorHAnsi" w:hAnsiTheme="minorHAnsi" w:cstheme="minorHAnsi"/>
        </w:rPr>
        <w:t>that men get some gain from women’s disproportionate bearing of the domestic burden</w:t>
      </w:r>
      <w:r w:rsidRPr="00193416">
        <w:rPr>
          <w:rFonts w:asciiTheme="minorHAnsi" w:hAnsiTheme="minorHAnsi" w:cstheme="minorHAnsi"/>
          <w:sz w:val="16"/>
        </w:rPr>
        <w:t xml:space="preserve">, in having a few more </w:t>
      </w:r>
      <w:proofErr w:type="gramStart"/>
      <w:r w:rsidRPr="00193416">
        <w:rPr>
          <w:rFonts w:asciiTheme="minorHAnsi" w:hAnsiTheme="minorHAnsi" w:cstheme="minorHAnsi"/>
          <w:sz w:val="16"/>
        </w:rPr>
        <w:t>hours</w:t>
      </w:r>
      <w:proofErr w:type="gramEnd"/>
      <w:r w:rsidRPr="00193416">
        <w:rPr>
          <w:rFonts w:asciiTheme="minorHAnsi" w:hAnsiTheme="minorHAnsi" w:cstheme="minorHAnsi"/>
          <w:sz w:val="16"/>
        </w:rPr>
        <w:t xml:space="preserve"> leisure time. </w:t>
      </w:r>
      <w:r w:rsidRPr="00193416">
        <w:rPr>
          <w:rStyle w:val="Emphasis"/>
          <w:rFonts w:asciiTheme="minorHAnsi" w:hAnsiTheme="minorHAnsi" w:cstheme="minorHAnsi"/>
        </w:rPr>
        <w:t>The main gain, however, is for capitalism.</w:t>
      </w:r>
      <w:r w:rsidRPr="00193416">
        <w:rPr>
          <w:rFonts w:asciiTheme="minorHAnsi" w:hAnsiTheme="minorHAnsi" w:cstheme="minorHAnsi"/>
          <w:sz w:val="16"/>
        </w:rPr>
        <w:t xml:space="preserve"> By putting the main burden of domestic life, the bringing up of the next generation (from which the future workforce is drawn), and caring for the sick and elderly on women, they are removed from the responsibility of society as a whole. Power concentrated in the capitalist class </w:t>
      </w:r>
      <w:proofErr w:type="gramStart"/>
      <w:r w:rsidRPr="00193416">
        <w:rPr>
          <w:rStyle w:val="TitleChar"/>
          <w:rFonts w:asciiTheme="minorHAnsi" w:hAnsiTheme="minorHAnsi" w:cstheme="minorHAnsi"/>
        </w:rPr>
        <w:t>To</w:t>
      </w:r>
      <w:proofErr w:type="gramEnd"/>
      <w:r w:rsidRPr="00193416">
        <w:rPr>
          <w:rStyle w:val="TitleChar"/>
          <w:rFonts w:asciiTheme="minorHAnsi" w:hAnsiTheme="minorHAnsi" w:cstheme="minorHAnsi"/>
        </w:rPr>
        <w:t xml:space="preserve"> suggest that power is not concentrated in one class is to completely misunderstand the nature of capitalism.</w:t>
      </w:r>
      <w:r w:rsidRPr="00193416">
        <w:rPr>
          <w:rFonts w:asciiTheme="minorHAnsi" w:hAnsiTheme="minorHAnsi" w:cstheme="minorHAnsi"/>
          <w:sz w:val="16"/>
        </w:rPr>
        <w:t xml:space="preserve"> </w:t>
      </w:r>
      <w:r w:rsidRPr="00193416">
        <w:rPr>
          <w:rStyle w:val="Emphasis"/>
          <w:rFonts w:asciiTheme="minorHAnsi" w:hAnsiTheme="minorHAnsi" w:cstheme="minorHAnsi"/>
        </w:rPr>
        <w:t xml:space="preserve">Today, wealth and power is </w:t>
      </w:r>
      <w:r w:rsidRPr="00193416">
        <w:rPr>
          <w:rStyle w:val="Emphasis"/>
          <w:rFonts w:asciiTheme="minorHAnsi" w:hAnsiTheme="minorHAnsi" w:cstheme="minorHAnsi"/>
        </w:rPr>
        <w:lastRenderedPageBreak/>
        <w:t>concentrated in fewer hands</w:t>
      </w:r>
      <w:r w:rsidRPr="00193416">
        <w:rPr>
          <w:rFonts w:asciiTheme="minorHAnsi" w:hAnsiTheme="minorHAnsi" w:cstheme="minorHAnsi"/>
          <w:sz w:val="16"/>
        </w:rPr>
        <w:t xml:space="preserve"> – the owners of the major banks and corporations – </w:t>
      </w:r>
      <w:r w:rsidRPr="00193416">
        <w:rPr>
          <w:rStyle w:val="Emphasis"/>
          <w:rFonts w:asciiTheme="minorHAnsi" w:hAnsiTheme="minorHAnsi" w:cstheme="minorHAnsi"/>
        </w:rPr>
        <w:t>even than when Marx was writing.</w:t>
      </w:r>
      <w:r w:rsidRPr="00193416">
        <w:rPr>
          <w:rFonts w:asciiTheme="minorHAnsi" w:hAnsiTheme="minorHAnsi" w:cstheme="minorHAnsi"/>
          <w:sz w:val="16"/>
        </w:rPr>
        <w:t xml:space="preserve"> According to Oxfam, the richest 85 people on earth – a double-decker bus full – have as much wealth as the poorest half of the world’s population. The richest 85 include five women and one African, although white men predominate. Their role in society, however, does not stem primarily from their colour or gender but that they are part </w:t>
      </w:r>
      <w:proofErr w:type="gramStart"/>
      <w:r w:rsidRPr="00193416">
        <w:rPr>
          <w:rFonts w:asciiTheme="minorHAnsi" w:hAnsiTheme="minorHAnsi" w:cstheme="minorHAnsi"/>
          <w:sz w:val="16"/>
        </w:rPr>
        <w:t>of a</w:t>
      </w:r>
      <w:proofErr w:type="gramEnd"/>
      <w:r w:rsidRPr="00193416">
        <w:rPr>
          <w:rFonts w:asciiTheme="minorHAnsi" w:hAnsiTheme="minorHAnsi" w:cstheme="minorHAnsi"/>
          <w:sz w:val="16"/>
        </w:rPr>
        <w:t xml:space="preserve"> tiny super-wealthy ruling elite. </w:t>
      </w:r>
      <w:r w:rsidRPr="00193416">
        <w:rPr>
          <w:rStyle w:val="Emphasis"/>
          <w:rFonts w:asciiTheme="minorHAnsi" w:hAnsiTheme="minorHAnsi" w:cstheme="minorHAnsi"/>
        </w:rPr>
        <w:t>The world’s 100 biggest companies now control 70% of global trade.</w:t>
      </w:r>
      <w:r w:rsidRPr="00193416">
        <w:rPr>
          <w:rFonts w:asciiTheme="minorHAnsi" w:hAnsiTheme="minorHAnsi" w:cstheme="minorHAnsi"/>
          <w:sz w:val="16"/>
        </w:rPr>
        <w:t xml:space="preserve"> </w:t>
      </w:r>
      <w:r w:rsidRPr="00193416">
        <w:rPr>
          <w:rStyle w:val="TitleChar"/>
          <w:rFonts w:asciiTheme="minorHAnsi" w:hAnsiTheme="minorHAnsi" w:cstheme="minorHAnsi"/>
        </w:rPr>
        <w:t>Even if their boards of directors included many more black people or women it would not make any material difference to the exploitation suffered by the working class and poor worldwide</w:t>
      </w:r>
      <w:r w:rsidRPr="00193416">
        <w:rPr>
          <w:rFonts w:asciiTheme="minorHAnsi" w:hAnsiTheme="minorHAnsi" w:cstheme="minorHAnsi"/>
          <w:sz w:val="16"/>
        </w:rPr>
        <w:t xml:space="preserve">, not least black women. Look at South Africa, where the incorporation of a tiny minority of blacks into the capitalist class has made no difference to the dire poverty suffered by the majority. And capitalism is increasingly incapable of taking society forward. </w:t>
      </w:r>
      <w:r w:rsidRPr="00193416">
        <w:rPr>
          <w:rStyle w:val="Emphasis"/>
          <w:rFonts w:asciiTheme="minorHAnsi" w:hAnsiTheme="minorHAnsi" w:cstheme="minorHAnsi"/>
        </w:rPr>
        <w:t>Many of the rights</w:t>
      </w:r>
      <w:r w:rsidRPr="00193416">
        <w:rPr>
          <w:rStyle w:val="TitleChar"/>
          <w:rFonts w:asciiTheme="minorHAnsi" w:hAnsiTheme="minorHAnsi" w:cstheme="minorHAnsi"/>
        </w:rPr>
        <w:t xml:space="preserve"> partially </w:t>
      </w:r>
      <w:r w:rsidRPr="00193416">
        <w:rPr>
          <w:rStyle w:val="Emphasis"/>
          <w:rFonts w:asciiTheme="minorHAnsi" w:hAnsiTheme="minorHAnsi" w:cstheme="minorHAnsi"/>
        </w:rPr>
        <w:t>taken for granted by previous generations in Europe</w:t>
      </w:r>
      <w:r w:rsidRPr="00193416">
        <w:rPr>
          <w:rStyle w:val="TitleChar"/>
          <w:rFonts w:asciiTheme="minorHAnsi" w:hAnsiTheme="minorHAnsi" w:cstheme="minorHAnsi"/>
        </w:rPr>
        <w:t xml:space="preserve">, like a relatively secure job, home and pension, </w:t>
      </w:r>
      <w:r w:rsidRPr="00193416">
        <w:rPr>
          <w:rStyle w:val="Emphasis"/>
          <w:rFonts w:asciiTheme="minorHAnsi" w:hAnsiTheme="minorHAnsi" w:cstheme="minorHAnsi"/>
        </w:rPr>
        <w:t xml:space="preserve">are now things of the past. </w:t>
      </w:r>
      <w:r w:rsidRPr="00193416">
        <w:rPr>
          <w:rStyle w:val="TitleChar"/>
          <w:rFonts w:asciiTheme="minorHAnsi" w:hAnsiTheme="minorHAnsi" w:cstheme="minorHAnsi"/>
        </w:rPr>
        <w:t>To say that social relations in modern society are capitalist relations is not to take an ‘economic determinist’ view of society</w:t>
      </w:r>
      <w:r w:rsidRPr="00193416">
        <w:rPr>
          <w:rFonts w:asciiTheme="minorHAnsi" w:hAnsiTheme="minorHAnsi" w:cstheme="minorHAnsi"/>
          <w:sz w:val="16"/>
        </w:rPr>
        <w:t xml:space="preserve">: arguing that every aspect of the ‘superstructure’ of society – the state, politics, culture, social attitudes and so on – are rigidly determined by the character of the economy. </w:t>
      </w:r>
      <w:r w:rsidRPr="00193416">
        <w:rPr>
          <w:rStyle w:val="TitleChar"/>
          <w:rFonts w:asciiTheme="minorHAnsi" w:hAnsiTheme="minorHAnsi" w:cstheme="minorHAnsi"/>
        </w:rPr>
        <w:t>On the contrary, there is an inter-relationship between the two.</w:t>
      </w:r>
      <w:r w:rsidRPr="00193416">
        <w:rPr>
          <w:rFonts w:asciiTheme="minorHAnsi" w:hAnsiTheme="minorHAnsi" w:cstheme="minorHAnsi"/>
          <w:sz w:val="16"/>
        </w:rPr>
        <w:t xml:space="preserve"> At the same time, </w:t>
      </w:r>
      <w:r w:rsidRPr="00193416">
        <w:rPr>
          <w:rStyle w:val="TitleChar"/>
          <w:rFonts w:asciiTheme="minorHAnsi" w:hAnsiTheme="minorHAnsi" w:cstheme="minorHAnsi"/>
        </w:rPr>
        <w:t>politics and social attitudes reflect not only the current character of capitalism but also remnants of the past and</w:t>
      </w:r>
      <w:r w:rsidRPr="00193416">
        <w:rPr>
          <w:rFonts w:asciiTheme="minorHAnsi" w:hAnsiTheme="minorHAnsi" w:cstheme="minorHAnsi"/>
          <w:sz w:val="16"/>
        </w:rPr>
        <w:t xml:space="preserve"> – particularly in mass struggles of the working class and the oppressed – </w:t>
      </w:r>
      <w:r w:rsidRPr="00193416">
        <w:rPr>
          <w:rStyle w:val="TitleChar"/>
          <w:rFonts w:asciiTheme="minorHAnsi" w:hAnsiTheme="minorHAnsi" w:cstheme="minorHAnsi"/>
        </w:rPr>
        <w:t>the seeds of a potential better future.</w:t>
      </w:r>
      <w:r w:rsidRPr="00193416">
        <w:rPr>
          <w:rFonts w:asciiTheme="minorHAnsi" w:hAnsiTheme="minorHAnsi" w:cstheme="minorHAnsi"/>
          <w:sz w:val="16"/>
        </w:rPr>
        <w:t xml:space="preserve"> Nonetheless, </w:t>
      </w:r>
      <w:r w:rsidRPr="00193416">
        <w:rPr>
          <w:rStyle w:val="Emphasis"/>
          <w:rFonts w:asciiTheme="minorHAnsi" w:hAnsiTheme="minorHAnsi" w:cstheme="minorHAnsi"/>
        </w:rPr>
        <w:t>it is clear that as long as we live in a capitalist society</w:t>
      </w:r>
      <w:r w:rsidRPr="00193416">
        <w:rPr>
          <w:rFonts w:asciiTheme="minorHAnsi" w:hAnsiTheme="minorHAnsi" w:cstheme="minorHAnsi"/>
          <w:sz w:val="16"/>
        </w:rPr>
        <w:t xml:space="preserve">, where wealth and power rests with the tiny elite who own and control industry, science and technology, then </w:t>
      </w:r>
      <w:r w:rsidRPr="00193416">
        <w:rPr>
          <w:rStyle w:val="Emphasis"/>
          <w:rFonts w:asciiTheme="minorHAnsi" w:hAnsiTheme="minorHAnsi" w:cstheme="minorHAnsi"/>
        </w:rPr>
        <w:t>the superstructure of that society will</w:t>
      </w:r>
      <w:r w:rsidRPr="00193416">
        <w:rPr>
          <w:rFonts w:asciiTheme="minorHAnsi" w:hAnsiTheme="minorHAnsi" w:cstheme="minorHAnsi"/>
          <w:sz w:val="16"/>
        </w:rPr>
        <w:t xml:space="preserve"> also </w:t>
      </w:r>
      <w:r w:rsidRPr="00193416">
        <w:rPr>
          <w:rStyle w:val="Emphasis"/>
          <w:rFonts w:asciiTheme="minorHAnsi" w:hAnsiTheme="minorHAnsi" w:cstheme="minorHAnsi"/>
        </w:rPr>
        <w:t xml:space="preserve">ultimately reflect and act in the interests of </w:t>
      </w:r>
      <w:proofErr w:type="gramStart"/>
      <w:r w:rsidRPr="00193416">
        <w:rPr>
          <w:rStyle w:val="Emphasis"/>
          <w:rFonts w:asciiTheme="minorHAnsi" w:hAnsiTheme="minorHAnsi" w:cstheme="minorHAnsi"/>
        </w:rPr>
        <w:t>that</w:t>
      </w:r>
      <w:proofErr w:type="gramEnd"/>
      <w:r w:rsidRPr="00193416">
        <w:rPr>
          <w:rStyle w:val="Emphasis"/>
          <w:rFonts w:asciiTheme="minorHAnsi" w:hAnsiTheme="minorHAnsi" w:cstheme="minorHAnsi"/>
        </w:rPr>
        <w:t xml:space="preserve"> ruling elite. </w:t>
      </w:r>
      <w:r w:rsidRPr="00193416">
        <w:rPr>
          <w:rStyle w:val="TitleChar"/>
          <w:rFonts w:asciiTheme="minorHAnsi" w:hAnsiTheme="minorHAnsi" w:cstheme="minorHAnsi"/>
        </w:rPr>
        <w:t>No amount of demanding that people ‘check their privilege’ will eliminate social attitudes generated and sustained by capitalism.</w:t>
      </w:r>
      <w:r w:rsidRPr="00193416">
        <w:rPr>
          <w:rFonts w:asciiTheme="minorHAnsi" w:hAnsiTheme="minorHAnsi" w:cstheme="minorHAnsi"/>
          <w:sz w:val="16"/>
        </w:rPr>
        <w:t xml:space="preserve"> </w:t>
      </w:r>
      <w:r w:rsidRPr="00193416">
        <w:rPr>
          <w:rStyle w:val="TitleChar"/>
          <w:rFonts w:asciiTheme="minorHAnsi" w:hAnsiTheme="minorHAnsi" w:cstheme="minorHAnsi"/>
        </w:rPr>
        <w:t>While determined mass struggle can force capitalism to adapt to a certain extent – as</w:t>
      </w:r>
      <w:r w:rsidRPr="00193416">
        <w:rPr>
          <w:rFonts w:asciiTheme="minorHAnsi" w:hAnsiTheme="minorHAnsi" w:cstheme="minorHAnsi"/>
          <w:sz w:val="16"/>
        </w:rPr>
        <w:t xml:space="preserve"> has been the case </w:t>
      </w:r>
      <w:r w:rsidRPr="00193416">
        <w:rPr>
          <w:rStyle w:val="TitleChar"/>
          <w:rFonts w:asciiTheme="minorHAnsi" w:hAnsiTheme="minorHAnsi" w:cstheme="minorHAnsi"/>
        </w:rPr>
        <w:t>with LGBT rights, equal pay legislation</w:t>
      </w:r>
      <w:r w:rsidRPr="00193416">
        <w:rPr>
          <w:rFonts w:asciiTheme="minorHAnsi" w:hAnsiTheme="minorHAnsi" w:cstheme="minorHAnsi"/>
          <w:sz w:val="16"/>
        </w:rPr>
        <w:t xml:space="preserve"> and other measures – </w:t>
      </w:r>
      <w:r w:rsidRPr="00193416">
        <w:rPr>
          <w:rStyle w:val="Emphasis"/>
          <w:rFonts w:asciiTheme="minorHAnsi" w:hAnsiTheme="minorHAnsi" w:cstheme="minorHAnsi"/>
        </w:rPr>
        <w:t>permanent and deep-rooted change</w:t>
      </w:r>
      <w:r w:rsidRPr="00193416">
        <w:rPr>
          <w:rFonts w:asciiTheme="minorHAnsi" w:hAnsiTheme="minorHAnsi" w:cstheme="minorHAnsi"/>
          <w:sz w:val="16"/>
        </w:rPr>
        <w:t xml:space="preserve">, particularly where it threatens the functioning of capitalism, </w:t>
      </w:r>
      <w:r w:rsidRPr="00193416">
        <w:rPr>
          <w:rStyle w:val="Emphasis"/>
          <w:rFonts w:asciiTheme="minorHAnsi" w:hAnsiTheme="minorHAnsi" w:cstheme="minorHAnsi"/>
        </w:rPr>
        <w:t xml:space="preserve">will only be achieved by the socialist transformation of society. </w:t>
      </w:r>
      <w:r w:rsidRPr="00193416">
        <w:rPr>
          <w:rStyle w:val="TitleChar"/>
          <w:rFonts w:asciiTheme="minorHAnsi" w:hAnsiTheme="minorHAnsi" w:cstheme="minorHAnsi"/>
        </w:rPr>
        <w:t>The horrific bureaucratic degeneration and</w:t>
      </w:r>
      <w:r w:rsidRPr="00193416">
        <w:rPr>
          <w:rFonts w:asciiTheme="minorHAnsi" w:hAnsiTheme="minorHAnsi" w:cstheme="minorHAnsi"/>
          <w:sz w:val="16"/>
        </w:rPr>
        <w:t xml:space="preserve"> then </w:t>
      </w:r>
      <w:r w:rsidRPr="00193416">
        <w:rPr>
          <w:rStyle w:val="TitleChar"/>
          <w:rFonts w:asciiTheme="minorHAnsi" w:hAnsiTheme="minorHAnsi" w:cstheme="minorHAnsi"/>
        </w:rPr>
        <w:t>collapse of the Soviet Union have obscured the importance of the Russian revolution</w:t>
      </w:r>
      <w:r w:rsidRPr="00193416">
        <w:rPr>
          <w:rFonts w:asciiTheme="minorHAnsi" w:hAnsiTheme="minorHAnsi" w:cstheme="minorHAnsi"/>
          <w:sz w:val="16"/>
        </w:rPr>
        <w:t xml:space="preserve"> in giving a glimpse of what socialism would mean for those suffering oppression. In Russia in 1917 the working class led a movement of the oppressed which successfully overthrew capitalism for the first, and so far, the only time. Russia’s extreme poverty and the isolation of the new workers’ state led to its degeneration. Nonetheless, in the early days it gave a glimpse of how a new society could overcome oppressions that had existed for millennia. </w:t>
      </w:r>
      <w:r w:rsidRPr="00193416">
        <w:rPr>
          <w:rStyle w:val="TitleChar"/>
          <w:rFonts w:asciiTheme="minorHAnsi" w:hAnsiTheme="minorHAnsi" w:cstheme="minorHAnsi"/>
        </w:rPr>
        <w:t>In ‘backward’ Russia, legal changes were introduced very quickly which were many decades ahead of any capitalist country.</w:t>
      </w:r>
      <w:r w:rsidRPr="00193416">
        <w:rPr>
          <w:rFonts w:asciiTheme="minorHAnsi" w:hAnsiTheme="minorHAnsi" w:cstheme="minorHAnsi"/>
          <w:sz w:val="16"/>
        </w:rPr>
        <w:t xml:space="preserve"> These included </w:t>
      </w:r>
      <w:r w:rsidRPr="00193416">
        <w:rPr>
          <w:rStyle w:val="TitleChar"/>
          <w:rFonts w:asciiTheme="minorHAnsi" w:hAnsiTheme="minorHAnsi" w:cstheme="minorHAnsi"/>
        </w:rPr>
        <w:t>universal suffrage, civil marriage and divorce</w:t>
      </w:r>
      <w:r w:rsidRPr="00193416">
        <w:rPr>
          <w:rFonts w:asciiTheme="minorHAnsi" w:hAnsiTheme="minorHAnsi" w:cstheme="minorHAnsi"/>
          <w:sz w:val="16"/>
        </w:rPr>
        <w:t xml:space="preserve"> when requested by either partner, </w:t>
      </w:r>
      <w:r w:rsidRPr="00193416">
        <w:rPr>
          <w:rStyle w:val="TitleChar"/>
          <w:rFonts w:asciiTheme="minorHAnsi" w:hAnsiTheme="minorHAnsi" w:cstheme="minorHAnsi"/>
        </w:rPr>
        <w:t>equal pay, paid maternity leave, the right to abortion and the legalisation of homosexuality.</w:t>
      </w:r>
      <w:r w:rsidRPr="00193416">
        <w:rPr>
          <w:rFonts w:asciiTheme="minorHAnsi" w:hAnsiTheme="minorHAnsi" w:cstheme="minorHAnsi"/>
          <w:sz w:val="16"/>
        </w:rPr>
        <w:t xml:space="preserve"> </w:t>
      </w:r>
      <w:r w:rsidRPr="00193416">
        <w:rPr>
          <w:rStyle w:val="TitleChar"/>
          <w:rFonts w:asciiTheme="minorHAnsi" w:hAnsiTheme="minorHAnsi" w:cstheme="minorHAnsi"/>
        </w:rPr>
        <w:t>Oppressed nationalities were given the genuine right to self-determination.</w:t>
      </w:r>
      <w:r w:rsidRPr="00193416">
        <w:rPr>
          <w:rFonts w:asciiTheme="minorHAnsi" w:hAnsiTheme="minorHAnsi" w:cstheme="minorHAnsi"/>
          <w:sz w:val="16"/>
        </w:rPr>
        <w:t xml:space="preserve"> Measures were taken to encourage nationalities and cultures oppressed under tsarism, including the development of a written form of some languages for the first time. Of course, legal or formal measures do not in themselves end oppression. Decades after the passing of equal pay legislation in Britain, for example, women still earn an average of £5,000 a year less than men. Addressing women’s oppression in the Soviet Union, Trotsky described how legal equality was a step forward but actual equality in social relations required a far more “deep-going plough”, capable of providing real economic equality and lifting the domestic burden from women, and transforming social attitudes ingrained over millennia. A whole number of measures began to be introduced in the aftermath of the Russian revolution (including free childcare, communal restaurants and public laundries) which, while never fully implemented due to the degeneration of the Soviet Union, gave a glimpse of how the domestic burden could be lifted. That, in turn, could have laid the foundations for the building of a society based on women’s equality. </w:t>
      </w:r>
      <w:r w:rsidRPr="00193416">
        <w:rPr>
          <w:rStyle w:val="TitleChar"/>
          <w:rFonts w:asciiTheme="minorHAnsi" w:hAnsiTheme="minorHAnsi" w:cstheme="minorHAnsi"/>
        </w:rPr>
        <w:t>Many intersectionalists put very little emphasis on campaigning for economic and practical measures to lift the burden on women</w:t>
      </w:r>
      <w:r w:rsidRPr="00193416">
        <w:rPr>
          <w:rFonts w:asciiTheme="minorHAnsi" w:hAnsiTheme="minorHAnsi" w:cstheme="minorHAnsi"/>
          <w:sz w:val="16"/>
        </w:rPr>
        <w:t xml:space="preserve">, instead </w:t>
      </w:r>
      <w:r w:rsidRPr="00193416">
        <w:rPr>
          <w:rStyle w:val="TitleChar"/>
          <w:rFonts w:asciiTheme="minorHAnsi" w:hAnsiTheme="minorHAnsi" w:cstheme="minorHAnsi"/>
        </w:rPr>
        <w:t>concentrating overwhelmingly on social attitudes, and trying to create spaces</w:t>
      </w:r>
      <w:r w:rsidRPr="00193416">
        <w:rPr>
          <w:rFonts w:asciiTheme="minorHAnsi" w:hAnsiTheme="minorHAnsi" w:cstheme="minorHAnsi"/>
          <w:sz w:val="16"/>
        </w:rPr>
        <w:t xml:space="preserve"> within society </w:t>
      </w:r>
      <w:r w:rsidRPr="00193416">
        <w:rPr>
          <w:rStyle w:val="TitleChar"/>
          <w:rFonts w:asciiTheme="minorHAnsi" w:hAnsiTheme="minorHAnsi" w:cstheme="minorHAnsi"/>
        </w:rPr>
        <w:t>that are free of oppression.</w:t>
      </w:r>
      <w:r w:rsidRPr="00193416">
        <w:rPr>
          <w:rFonts w:asciiTheme="minorHAnsi" w:hAnsiTheme="minorHAnsi" w:cstheme="minorHAnsi"/>
          <w:sz w:val="16"/>
        </w:rPr>
        <w:t xml:space="preserve"> Yet </w:t>
      </w:r>
      <w:r w:rsidRPr="00193416">
        <w:rPr>
          <w:rStyle w:val="Emphasis"/>
          <w:rFonts w:asciiTheme="minorHAnsi" w:hAnsiTheme="minorHAnsi" w:cstheme="minorHAnsi"/>
        </w:rPr>
        <w:t>freeing women from the heavy load of being the carers, cooks and cleaners for the whole of society is an essential prerequisite for ending women’s oppression.</w:t>
      </w:r>
      <w:r w:rsidRPr="00193416">
        <w:rPr>
          <w:rFonts w:asciiTheme="minorHAnsi" w:hAnsiTheme="minorHAnsi" w:cstheme="minorHAnsi"/>
          <w:sz w:val="16"/>
        </w:rPr>
        <w:t xml:space="preserve"> </w:t>
      </w:r>
      <w:r w:rsidRPr="00193416">
        <w:rPr>
          <w:rStyle w:val="TitleChar"/>
          <w:rFonts w:asciiTheme="minorHAnsi" w:hAnsiTheme="minorHAnsi" w:cstheme="minorHAnsi"/>
        </w:rPr>
        <w:t>Twenty-first century capitalism</w:t>
      </w:r>
      <w:r w:rsidRPr="00193416">
        <w:rPr>
          <w:rFonts w:asciiTheme="minorHAnsi" w:hAnsiTheme="minorHAnsi" w:cstheme="minorHAnsi"/>
          <w:sz w:val="16"/>
        </w:rPr>
        <w:t xml:space="preserve">, far from taking steps towards </w:t>
      </w:r>
      <w:r w:rsidRPr="00193416">
        <w:rPr>
          <w:rFonts w:asciiTheme="minorHAnsi" w:hAnsiTheme="minorHAnsi" w:cstheme="minorHAnsi"/>
          <w:sz w:val="16"/>
        </w:rPr>
        <w:lastRenderedPageBreak/>
        <w:t xml:space="preserve">this, </w:t>
      </w:r>
      <w:r w:rsidRPr="00193416">
        <w:rPr>
          <w:rStyle w:val="TitleChar"/>
          <w:rFonts w:asciiTheme="minorHAnsi" w:hAnsiTheme="minorHAnsi" w:cstheme="minorHAnsi"/>
        </w:rPr>
        <w:t>is driving in the opposite direction. Austerity affects women severely.</w:t>
      </w:r>
      <w:r w:rsidRPr="00193416">
        <w:rPr>
          <w:rFonts w:asciiTheme="minorHAnsi" w:hAnsiTheme="minorHAnsi" w:cstheme="minorHAnsi"/>
          <w:sz w:val="16"/>
        </w:rPr>
        <w:t xml:space="preserve"> It includes huge cuts in public services that partially lifted some of the responsibilities that fall on women. David Cameron’s big society could be summed up as demanding that women compensate for the cuts to health, child and elderly care by taking the burden on themselves. This is a demonstration that under capitalism, even where oppressed groups make gains, they are never guaranteed to be permanent. </w:t>
      </w:r>
      <w:r w:rsidRPr="00193416">
        <w:rPr>
          <w:rStyle w:val="TitleChar"/>
          <w:rFonts w:asciiTheme="minorHAnsi" w:hAnsiTheme="minorHAnsi" w:cstheme="minorHAnsi"/>
        </w:rPr>
        <w:t xml:space="preserve">This also applies to the devastating, sometimes life-threatening, consequences of austerity for disabled people. </w:t>
      </w:r>
      <w:r w:rsidRPr="00193416">
        <w:rPr>
          <w:rFonts w:asciiTheme="minorHAnsi" w:hAnsiTheme="minorHAnsi" w:cstheme="minorHAnsi"/>
          <w:sz w:val="16"/>
        </w:rPr>
        <w:t xml:space="preserve">Combating prejudice </w:t>
      </w:r>
      <w:proofErr w:type="gramStart"/>
      <w:r w:rsidRPr="00193416">
        <w:rPr>
          <w:rStyle w:val="TitleChar"/>
          <w:rFonts w:asciiTheme="minorHAnsi" w:hAnsiTheme="minorHAnsi" w:cstheme="minorHAnsi"/>
        </w:rPr>
        <w:t>Pointing</w:t>
      </w:r>
      <w:proofErr w:type="gramEnd"/>
      <w:r w:rsidRPr="00193416">
        <w:rPr>
          <w:rStyle w:val="TitleChar"/>
          <w:rFonts w:asciiTheme="minorHAnsi" w:hAnsiTheme="minorHAnsi" w:cstheme="minorHAnsi"/>
        </w:rPr>
        <w:t xml:space="preserve"> out the need for fundamental change in society does not</w:t>
      </w:r>
      <w:r w:rsidRPr="00193416">
        <w:rPr>
          <w:rFonts w:asciiTheme="minorHAnsi" w:hAnsiTheme="minorHAnsi" w:cstheme="minorHAnsi"/>
          <w:sz w:val="16"/>
        </w:rPr>
        <w:t xml:space="preserve"> in any way </w:t>
      </w:r>
      <w:r w:rsidRPr="00193416">
        <w:rPr>
          <w:rStyle w:val="TitleChar"/>
          <w:rFonts w:asciiTheme="minorHAnsi" w:hAnsiTheme="minorHAnsi" w:cstheme="minorHAnsi"/>
        </w:rPr>
        <w:t>downgrade the importance of combating oppressive</w:t>
      </w:r>
      <w:r w:rsidRPr="00193416">
        <w:rPr>
          <w:rFonts w:asciiTheme="minorHAnsi" w:hAnsiTheme="minorHAnsi" w:cstheme="minorHAnsi"/>
          <w:sz w:val="16"/>
        </w:rPr>
        <w:t xml:space="preserve"> and reactionary </w:t>
      </w:r>
      <w:r w:rsidRPr="00193416">
        <w:rPr>
          <w:rStyle w:val="TitleChar"/>
          <w:rFonts w:asciiTheme="minorHAnsi" w:hAnsiTheme="minorHAnsi" w:cstheme="minorHAnsi"/>
        </w:rPr>
        <w:t>ideas</w:t>
      </w:r>
      <w:r w:rsidRPr="00193416">
        <w:rPr>
          <w:rFonts w:asciiTheme="minorHAnsi" w:hAnsiTheme="minorHAnsi" w:cstheme="minorHAnsi"/>
          <w:sz w:val="16"/>
        </w:rPr>
        <w:t xml:space="preserve"> and practices while we live in this society, including within the workers’ movement. </w:t>
      </w:r>
      <w:r w:rsidRPr="00193416">
        <w:rPr>
          <w:rStyle w:val="Emphasis"/>
          <w:rFonts w:asciiTheme="minorHAnsi" w:hAnsiTheme="minorHAnsi" w:cstheme="minorHAnsi"/>
        </w:rPr>
        <w:t>However, this will by necessity be a constant battle.</w:t>
      </w:r>
      <w:r w:rsidRPr="00193416">
        <w:rPr>
          <w:rFonts w:asciiTheme="minorHAnsi" w:hAnsiTheme="minorHAnsi" w:cstheme="minorHAnsi"/>
          <w:sz w:val="16"/>
        </w:rPr>
        <w:t xml:space="preserve"> </w:t>
      </w:r>
      <w:r w:rsidRPr="00193416">
        <w:rPr>
          <w:rStyle w:val="TitleChar"/>
          <w:rFonts w:asciiTheme="minorHAnsi" w:hAnsiTheme="minorHAnsi" w:cstheme="minorHAnsi"/>
        </w:rPr>
        <w:t>Intersectionalists call for ‘safe spaces’</w:t>
      </w:r>
      <w:r w:rsidRPr="00193416">
        <w:rPr>
          <w:rFonts w:asciiTheme="minorHAnsi" w:hAnsiTheme="minorHAnsi" w:cstheme="minorHAnsi"/>
          <w:sz w:val="16"/>
        </w:rPr>
        <w:t xml:space="preserve"> with zero tolerance for anything considered an oppressive view. But it is utopian to try and create a safe space which is sealed off from the society in which we all live and are affected by. </w:t>
      </w:r>
      <w:r w:rsidRPr="00193416">
        <w:rPr>
          <w:rStyle w:val="TitleChar"/>
          <w:rFonts w:asciiTheme="minorHAnsi" w:hAnsiTheme="minorHAnsi" w:cstheme="minorHAnsi"/>
        </w:rPr>
        <w:t>Turning inwards in order to concentrate on doing so – rather than turning out to build a movement capable of winning real change – is doomed to frustration and failure.</w:t>
      </w:r>
      <w:r w:rsidRPr="00193416">
        <w:rPr>
          <w:rFonts w:asciiTheme="minorHAnsi" w:hAnsiTheme="minorHAnsi" w:cstheme="minorHAnsi"/>
          <w:sz w:val="16"/>
        </w:rPr>
        <w:t xml:space="preserve"> Far from creating safe spaces, this can often lead to an undemocratic environment, where the individuals dominant in a particular ‘space’ assert that they feel oppressed by ideas and opinions they disagree with. </w:t>
      </w:r>
      <w:r w:rsidRPr="00193416">
        <w:rPr>
          <w:rStyle w:val="TitleChar"/>
          <w:rFonts w:asciiTheme="minorHAnsi" w:hAnsiTheme="minorHAnsi" w:cstheme="minorHAnsi"/>
        </w:rPr>
        <w:t>There is</w:t>
      </w:r>
      <w:r w:rsidRPr="00193416">
        <w:rPr>
          <w:rFonts w:asciiTheme="minorHAnsi" w:hAnsiTheme="minorHAnsi" w:cstheme="minorHAnsi"/>
          <w:sz w:val="16"/>
        </w:rPr>
        <w:t xml:space="preserve"> also </w:t>
      </w:r>
      <w:r w:rsidRPr="00193416">
        <w:rPr>
          <w:rStyle w:val="TitleChar"/>
          <w:rFonts w:asciiTheme="minorHAnsi" w:hAnsiTheme="minorHAnsi" w:cstheme="minorHAnsi"/>
        </w:rPr>
        <w:t>a dangerous tendency to suggest that the value of someone’s contribution to a discussion should be based primarily on what oppressions they as an individual suffer from.</w:t>
      </w:r>
      <w:r w:rsidRPr="00193416">
        <w:rPr>
          <w:rFonts w:asciiTheme="minorHAnsi" w:hAnsiTheme="minorHAnsi" w:cstheme="minorHAnsi"/>
          <w:sz w:val="16"/>
        </w:rPr>
        <w:t xml:space="preserve"> </w:t>
      </w:r>
      <w:r w:rsidRPr="00193416">
        <w:rPr>
          <w:rStyle w:val="Emphasis"/>
          <w:rFonts w:asciiTheme="minorHAnsi" w:hAnsiTheme="minorHAnsi" w:cstheme="minorHAnsi"/>
        </w:rPr>
        <w:t>This is completely false.</w:t>
      </w:r>
      <w:r w:rsidRPr="00193416">
        <w:rPr>
          <w:rFonts w:asciiTheme="minorHAnsi" w:hAnsiTheme="minorHAnsi" w:cstheme="minorHAnsi"/>
          <w:sz w:val="16"/>
        </w:rPr>
        <w:t xml:space="preserve"> Britain’s first and only female prime minister, </w:t>
      </w:r>
      <w:r w:rsidRPr="00193416">
        <w:rPr>
          <w:rStyle w:val="TitleChar"/>
          <w:rFonts w:asciiTheme="minorHAnsi" w:hAnsiTheme="minorHAnsi" w:cstheme="minorHAnsi"/>
        </w:rPr>
        <w:t>Margaret Thatcher</w:t>
      </w:r>
      <w:r w:rsidRPr="00193416">
        <w:rPr>
          <w:rFonts w:asciiTheme="minorHAnsi" w:hAnsiTheme="minorHAnsi" w:cstheme="minorHAnsi"/>
          <w:sz w:val="16"/>
        </w:rPr>
        <w:t xml:space="preserve">, </w:t>
      </w:r>
      <w:r w:rsidRPr="00193416">
        <w:rPr>
          <w:rStyle w:val="TitleChar"/>
          <w:rFonts w:asciiTheme="minorHAnsi" w:hAnsiTheme="minorHAnsi" w:cstheme="minorHAnsi"/>
        </w:rPr>
        <w:t>undoubtedly suffered</w:t>
      </w:r>
      <w:r w:rsidRPr="00193416">
        <w:rPr>
          <w:rFonts w:asciiTheme="minorHAnsi" w:hAnsiTheme="minorHAnsi" w:cstheme="minorHAnsi"/>
          <w:sz w:val="16"/>
        </w:rPr>
        <w:t xml:space="preserve"> individual oppression </w:t>
      </w:r>
      <w:r w:rsidRPr="00193416">
        <w:rPr>
          <w:rStyle w:val="TitleChar"/>
          <w:rFonts w:asciiTheme="minorHAnsi" w:hAnsiTheme="minorHAnsi" w:cstheme="minorHAnsi"/>
        </w:rPr>
        <w:t>as a woman, but the neo-liberal programme</w:t>
      </w:r>
      <w:r w:rsidRPr="00193416">
        <w:rPr>
          <w:rFonts w:asciiTheme="minorHAnsi" w:hAnsiTheme="minorHAnsi" w:cstheme="minorHAnsi"/>
          <w:sz w:val="16"/>
        </w:rPr>
        <w:t xml:space="preserve"> she drove through </w:t>
      </w:r>
      <w:r w:rsidRPr="00193416">
        <w:rPr>
          <w:rStyle w:val="TitleChar"/>
          <w:rFonts w:asciiTheme="minorHAnsi" w:hAnsiTheme="minorHAnsi" w:cstheme="minorHAnsi"/>
        </w:rPr>
        <w:t>was completely against the interests of working-class women.</w:t>
      </w:r>
      <w:r w:rsidRPr="00193416">
        <w:rPr>
          <w:rFonts w:asciiTheme="minorHAnsi" w:hAnsiTheme="minorHAnsi" w:cstheme="minorHAnsi"/>
          <w:sz w:val="16"/>
        </w:rPr>
        <w:t xml:space="preserve"> Recently, Jeremy </w:t>
      </w:r>
      <w:r w:rsidRPr="00193416">
        <w:rPr>
          <w:rStyle w:val="TitleChar"/>
          <w:rFonts w:asciiTheme="minorHAnsi" w:hAnsiTheme="minorHAnsi" w:cstheme="minorHAnsi"/>
        </w:rPr>
        <w:t>Corbyn</w:t>
      </w:r>
      <w:r w:rsidRPr="00193416">
        <w:rPr>
          <w:rFonts w:asciiTheme="minorHAnsi" w:hAnsiTheme="minorHAnsi" w:cstheme="minorHAnsi"/>
          <w:sz w:val="16"/>
        </w:rPr>
        <w:t xml:space="preserve">, the new left leader of the Labour Party, </w:t>
      </w:r>
      <w:r w:rsidRPr="00193416">
        <w:rPr>
          <w:rStyle w:val="TitleChar"/>
          <w:rFonts w:asciiTheme="minorHAnsi" w:hAnsiTheme="minorHAnsi" w:cstheme="minorHAnsi"/>
        </w:rPr>
        <w:t>has been attacked</w:t>
      </w:r>
      <w:r w:rsidRPr="00193416">
        <w:rPr>
          <w:rFonts w:asciiTheme="minorHAnsi" w:hAnsiTheme="minorHAnsi" w:cstheme="minorHAnsi"/>
          <w:sz w:val="16"/>
        </w:rPr>
        <w:t xml:space="preserve"> supposedly </w:t>
      </w:r>
      <w:r w:rsidRPr="00193416">
        <w:rPr>
          <w:rStyle w:val="TitleChar"/>
          <w:rFonts w:asciiTheme="minorHAnsi" w:hAnsiTheme="minorHAnsi" w:cstheme="minorHAnsi"/>
        </w:rPr>
        <w:t>for not having enough women in his shadow cabinet</w:t>
      </w:r>
      <w:r w:rsidRPr="00193416">
        <w:rPr>
          <w:rFonts w:asciiTheme="minorHAnsi" w:hAnsiTheme="minorHAnsi" w:cstheme="minorHAnsi"/>
          <w:sz w:val="16"/>
        </w:rPr>
        <w:t xml:space="preserve">, although his front bench is the first that has been majority women. More women voted for Corbyn than for the other right-wing candidates (two of whom were women) in the leadership election because he stood against austerity. </w:t>
      </w:r>
      <w:r w:rsidRPr="00193416">
        <w:rPr>
          <w:rStyle w:val="TitleChar"/>
          <w:rFonts w:asciiTheme="minorHAnsi" w:hAnsiTheme="minorHAnsi" w:cstheme="minorHAnsi"/>
        </w:rPr>
        <w:t>Had he chosen a pro-austerity woman</w:t>
      </w:r>
      <w:r w:rsidRPr="00193416">
        <w:rPr>
          <w:rFonts w:asciiTheme="minorHAnsi" w:hAnsiTheme="minorHAnsi" w:cstheme="minorHAnsi"/>
          <w:sz w:val="16"/>
        </w:rPr>
        <w:t xml:space="preserve"> as shadow chancellor rather than the left MP, John McDonnell, </w:t>
      </w:r>
      <w:r w:rsidRPr="00193416">
        <w:rPr>
          <w:rStyle w:val="TitleChar"/>
          <w:rFonts w:asciiTheme="minorHAnsi" w:hAnsiTheme="minorHAnsi" w:cstheme="minorHAnsi"/>
        </w:rPr>
        <w:t>most</w:t>
      </w:r>
      <w:r w:rsidRPr="00193416">
        <w:rPr>
          <w:rFonts w:asciiTheme="minorHAnsi" w:hAnsiTheme="minorHAnsi" w:cstheme="minorHAnsi"/>
          <w:sz w:val="16"/>
        </w:rPr>
        <w:t xml:space="preserve"> of the women </w:t>
      </w:r>
      <w:r w:rsidRPr="00193416">
        <w:rPr>
          <w:rStyle w:val="TitleChar"/>
          <w:rFonts w:asciiTheme="minorHAnsi" w:hAnsiTheme="minorHAnsi" w:cstheme="minorHAnsi"/>
        </w:rPr>
        <w:t>who voted for him would have</w:t>
      </w:r>
      <w:r w:rsidRPr="00193416">
        <w:rPr>
          <w:rFonts w:asciiTheme="minorHAnsi" w:hAnsiTheme="minorHAnsi" w:cstheme="minorHAnsi"/>
          <w:sz w:val="16"/>
        </w:rPr>
        <w:t xml:space="preserve"> correctly </w:t>
      </w:r>
      <w:r w:rsidRPr="00193416">
        <w:rPr>
          <w:rStyle w:val="TitleChar"/>
          <w:rFonts w:asciiTheme="minorHAnsi" w:hAnsiTheme="minorHAnsi" w:cstheme="minorHAnsi"/>
        </w:rPr>
        <w:t>been deeply disappointed.</w:t>
      </w:r>
      <w:r w:rsidRPr="00193416">
        <w:rPr>
          <w:rFonts w:asciiTheme="minorHAnsi" w:hAnsiTheme="minorHAnsi" w:cstheme="minorHAnsi"/>
          <w:sz w:val="16"/>
        </w:rPr>
        <w:t xml:space="preserve"> The issue of safe spaces also relates to intersectionalists’ views on gender: that the concept of two genders is a social construct and, in reality, gender is more like a spectrum. </w:t>
      </w:r>
      <w:r w:rsidRPr="00193416">
        <w:rPr>
          <w:rStyle w:val="TitleChar"/>
          <w:rFonts w:asciiTheme="minorHAnsi" w:hAnsiTheme="minorHAnsi" w:cstheme="minorHAnsi"/>
        </w:rPr>
        <w:t>Emphasis is often put on supporting transgender people</w:t>
      </w:r>
      <w:r w:rsidRPr="00193416">
        <w:rPr>
          <w:rFonts w:asciiTheme="minorHAnsi" w:hAnsiTheme="minorHAnsi" w:cstheme="minorHAnsi"/>
          <w:sz w:val="16"/>
        </w:rPr>
        <w:t xml:space="preserve"> and all those who rebel against societal gender constraints. This includes some who do not identify as either male or female but as ‘gender-non-conforming’. </w:t>
      </w:r>
      <w:r w:rsidRPr="00193416">
        <w:rPr>
          <w:rStyle w:val="TitleChar"/>
          <w:rFonts w:asciiTheme="minorHAnsi" w:hAnsiTheme="minorHAnsi" w:cstheme="minorHAnsi"/>
        </w:rPr>
        <w:t>This reflects a positive rejection of current gender relations</w:t>
      </w:r>
      <w:r w:rsidRPr="00193416">
        <w:rPr>
          <w:rFonts w:asciiTheme="minorHAnsi" w:hAnsiTheme="minorHAnsi" w:cstheme="minorHAnsi"/>
          <w:sz w:val="16"/>
        </w:rPr>
        <w:t xml:space="preserve"> and homophobia by a growing number of young people. Socialists, of course, support the democratic right of individuals to define both their own gender and sexuality. </w:t>
      </w:r>
      <w:r w:rsidRPr="00193416">
        <w:rPr>
          <w:rStyle w:val="TitleChar"/>
          <w:rFonts w:asciiTheme="minorHAnsi" w:hAnsiTheme="minorHAnsi" w:cstheme="minorHAnsi"/>
        </w:rPr>
        <w:t xml:space="preserve">However, while there is radicalisation among an important layer on this </w:t>
      </w:r>
      <w:proofErr w:type="gramStart"/>
      <w:r w:rsidRPr="00193416">
        <w:rPr>
          <w:rStyle w:val="TitleChar"/>
          <w:rFonts w:asciiTheme="minorHAnsi" w:hAnsiTheme="minorHAnsi" w:cstheme="minorHAnsi"/>
        </w:rPr>
        <w:t>issue, that</w:t>
      </w:r>
      <w:proofErr w:type="gramEnd"/>
      <w:r w:rsidRPr="00193416">
        <w:rPr>
          <w:rStyle w:val="TitleChar"/>
          <w:rFonts w:asciiTheme="minorHAnsi" w:hAnsiTheme="minorHAnsi" w:cstheme="minorHAnsi"/>
        </w:rPr>
        <w:t xml:space="preserve"> does not mean it is possible to create, as some intersectionalists attempt, spaces within capitalist society completely free from societal pressures regarding gender. </w:t>
      </w:r>
      <w:r w:rsidRPr="00193416">
        <w:rPr>
          <w:rStyle w:val="Emphasis"/>
          <w:rFonts w:asciiTheme="minorHAnsi" w:hAnsiTheme="minorHAnsi" w:cstheme="minorHAnsi"/>
        </w:rPr>
        <w:t>Capitalism shapes the outlook of all of us from the time we are born</w:t>
      </w:r>
      <w:r w:rsidRPr="00193416">
        <w:rPr>
          <w:rFonts w:asciiTheme="minorHAnsi" w:hAnsiTheme="minorHAnsi" w:cstheme="minorHAnsi"/>
          <w:sz w:val="16"/>
        </w:rPr>
        <w:t xml:space="preserve">, with all of the distortions of the human personality that creates. </w:t>
      </w:r>
      <w:r w:rsidRPr="00193416">
        <w:rPr>
          <w:rStyle w:val="TitleChar"/>
          <w:rFonts w:asciiTheme="minorHAnsi" w:hAnsiTheme="minorHAnsi" w:cstheme="minorHAnsi"/>
        </w:rPr>
        <w:t>This includes how we are expected to behave appropriately for our given gender.</w:t>
      </w:r>
      <w:r w:rsidRPr="00193416">
        <w:rPr>
          <w:rFonts w:asciiTheme="minorHAnsi" w:hAnsiTheme="minorHAnsi" w:cstheme="minorHAnsi"/>
          <w:sz w:val="16"/>
        </w:rPr>
        <w:t xml:space="preserve"> It is not possible to fully escape this; in this society capitalist gender roles are an objective reality. </w:t>
      </w:r>
      <w:proofErr w:type="gramStart"/>
      <w:r w:rsidRPr="00193416">
        <w:rPr>
          <w:rFonts w:asciiTheme="minorHAnsi" w:hAnsiTheme="minorHAnsi" w:cstheme="minorHAnsi"/>
          <w:sz w:val="16"/>
        </w:rPr>
        <w:t>Even rejecting capitalist gender norms means reacting to, and therefore being affected by, those norms.</w:t>
      </w:r>
      <w:proofErr w:type="gramEnd"/>
      <w:r w:rsidRPr="00193416">
        <w:rPr>
          <w:rFonts w:asciiTheme="minorHAnsi" w:hAnsiTheme="minorHAnsi" w:cstheme="minorHAnsi"/>
          <w:sz w:val="16"/>
        </w:rPr>
        <w:t xml:space="preserve"> It is not possible to prescribe exactly how human relations, including the role of gender, would flower in the future when freed from the rigid straitjackets imposed by capitalism. The role of the working class </w:t>
      </w:r>
      <w:r w:rsidRPr="00193416">
        <w:rPr>
          <w:rStyle w:val="Emphasis"/>
          <w:rFonts w:asciiTheme="minorHAnsi" w:hAnsiTheme="minorHAnsi" w:cstheme="minorHAnsi"/>
        </w:rPr>
        <w:t>The crucial issue for anyone determined to end oppression</w:t>
      </w:r>
      <w:r w:rsidRPr="00193416">
        <w:rPr>
          <w:rFonts w:asciiTheme="minorHAnsi" w:hAnsiTheme="minorHAnsi" w:cstheme="minorHAnsi"/>
          <w:sz w:val="16"/>
        </w:rPr>
        <w:t xml:space="preserve">, therefore, </w:t>
      </w:r>
      <w:r w:rsidRPr="00193416">
        <w:rPr>
          <w:rStyle w:val="Emphasis"/>
          <w:rFonts w:asciiTheme="minorHAnsi" w:hAnsiTheme="minorHAnsi" w:cstheme="minorHAnsi"/>
        </w:rPr>
        <w:t>is how to end capitalism and begin to build a world that is free of oppression</w:t>
      </w:r>
      <w:r w:rsidRPr="00193416">
        <w:rPr>
          <w:rFonts w:asciiTheme="minorHAnsi" w:hAnsiTheme="minorHAnsi" w:cstheme="minorHAnsi"/>
          <w:sz w:val="16"/>
        </w:rPr>
        <w:t xml:space="preserve">: a ‘safe space’ for all. Today, just as when Marx described </w:t>
      </w:r>
      <w:r w:rsidRPr="00193416">
        <w:rPr>
          <w:rStyle w:val="TitleChar"/>
          <w:rFonts w:asciiTheme="minorHAnsi" w:hAnsiTheme="minorHAnsi" w:cstheme="minorHAnsi"/>
        </w:rPr>
        <w:t>the working class</w:t>
      </w:r>
      <w:r w:rsidRPr="00193416">
        <w:rPr>
          <w:rFonts w:asciiTheme="minorHAnsi" w:hAnsiTheme="minorHAnsi" w:cstheme="minorHAnsi"/>
          <w:sz w:val="16"/>
        </w:rPr>
        <w:t xml:space="preserve"> as the ‘grave digger of capitalism’, it </w:t>
      </w:r>
      <w:r w:rsidRPr="00193416">
        <w:rPr>
          <w:rStyle w:val="TitleChar"/>
          <w:rFonts w:asciiTheme="minorHAnsi" w:hAnsiTheme="minorHAnsi" w:cstheme="minorHAnsi"/>
        </w:rPr>
        <w:t>is the key force on the planet capable of ridding us of this bankrupt system.</w:t>
      </w:r>
      <w:r w:rsidRPr="00193416">
        <w:rPr>
          <w:rFonts w:asciiTheme="minorHAnsi" w:hAnsiTheme="minorHAnsi" w:cstheme="minorHAnsi"/>
          <w:sz w:val="16"/>
        </w:rPr>
        <w:t xml:space="preserve"> </w:t>
      </w:r>
      <w:r w:rsidRPr="00193416">
        <w:rPr>
          <w:rStyle w:val="TitleChar"/>
          <w:rFonts w:asciiTheme="minorHAnsi" w:hAnsiTheme="minorHAnsi" w:cstheme="minorHAnsi"/>
        </w:rPr>
        <w:t>Both privilege theory and intersectionality would list social class</w:t>
      </w:r>
      <w:r w:rsidRPr="00193416">
        <w:rPr>
          <w:rFonts w:asciiTheme="minorHAnsi" w:hAnsiTheme="minorHAnsi" w:cstheme="minorHAnsi"/>
          <w:sz w:val="16"/>
        </w:rPr>
        <w:t xml:space="preserve"> – what they would describe as ‘classism’ – </w:t>
      </w:r>
      <w:r w:rsidRPr="00193416">
        <w:rPr>
          <w:rStyle w:val="TitleChar"/>
          <w:rFonts w:asciiTheme="minorHAnsi" w:hAnsiTheme="minorHAnsi" w:cstheme="minorHAnsi"/>
        </w:rPr>
        <w:t>as one form of oppression.</w:t>
      </w:r>
      <w:r w:rsidRPr="00193416">
        <w:rPr>
          <w:rFonts w:asciiTheme="minorHAnsi" w:hAnsiTheme="minorHAnsi" w:cstheme="minorHAnsi"/>
          <w:sz w:val="16"/>
        </w:rPr>
        <w:t xml:space="preserve"> However, </w:t>
      </w:r>
      <w:r w:rsidRPr="00193416">
        <w:rPr>
          <w:rStyle w:val="TitleChar"/>
          <w:rFonts w:asciiTheme="minorHAnsi" w:hAnsiTheme="minorHAnsi" w:cstheme="minorHAnsi"/>
        </w:rPr>
        <w:t>it features as one item on a list and is often discussed in terms of the prejudice people face because of having a working-class accent or postcode.</w:t>
      </w:r>
      <w:r w:rsidRPr="00193416">
        <w:rPr>
          <w:rFonts w:asciiTheme="minorHAnsi" w:hAnsiTheme="minorHAnsi" w:cstheme="minorHAnsi"/>
          <w:sz w:val="16"/>
        </w:rPr>
        <w:t xml:space="preserve"> </w:t>
      </w:r>
      <w:r w:rsidRPr="00193416">
        <w:rPr>
          <w:rStyle w:val="Emphasis"/>
          <w:rFonts w:asciiTheme="minorHAnsi" w:hAnsiTheme="minorHAnsi" w:cstheme="minorHAnsi"/>
        </w:rPr>
        <w:t>The centrality of class in the structure of society is not recognised.</w:t>
      </w:r>
      <w:r w:rsidRPr="00193416">
        <w:rPr>
          <w:rFonts w:asciiTheme="minorHAnsi" w:hAnsiTheme="minorHAnsi" w:cstheme="minorHAnsi"/>
          <w:sz w:val="16"/>
        </w:rPr>
        <w:t xml:space="preserve"> </w:t>
      </w:r>
      <w:r w:rsidRPr="00193416">
        <w:rPr>
          <w:rStyle w:val="Emphasis"/>
          <w:rFonts w:asciiTheme="minorHAnsi" w:hAnsiTheme="minorHAnsi" w:cstheme="minorHAnsi"/>
        </w:rPr>
        <w:t>The basic idea that a Nigerian worker would have more in common with a worker in Britain</w:t>
      </w:r>
      <w:r w:rsidRPr="00193416">
        <w:rPr>
          <w:rFonts w:asciiTheme="minorHAnsi" w:hAnsiTheme="minorHAnsi" w:cstheme="minorHAnsi"/>
          <w:sz w:val="16"/>
        </w:rPr>
        <w:t xml:space="preserve"> or the US </w:t>
      </w:r>
      <w:r w:rsidRPr="00193416">
        <w:rPr>
          <w:rStyle w:val="Emphasis"/>
          <w:rFonts w:asciiTheme="minorHAnsi" w:hAnsiTheme="minorHAnsi" w:cstheme="minorHAnsi"/>
        </w:rPr>
        <w:t>than</w:t>
      </w:r>
      <w:r w:rsidRPr="00193416">
        <w:rPr>
          <w:rFonts w:asciiTheme="minorHAnsi" w:hAnsiTheme="minorHAnsi" w:cstheme="minorHAnsi"/>
          <w:sz w:val="16"/>
        </w:rPr>
        <w:t xml:space="preserve"> they would </w:t>
      </w:r>
      <w:r w:rsidRPr="00193416">
        <w:rPr>
          <w:rStyle w:val="Emphasis"/>
          <w:rFonts w:asciiTheme="minorHAnsi" w:hAnsiTheme="minorHAnsi" w:cstheme="minorHAnsi"/>
        </w:rPr>
        <w:t>with Aliko Dangote</w:t>
      </w:r>
      <w:r w:rsidRPr="00193416">
        <w:rPr>
          <w:rFonts w:asciiTheme="minorHAnsi" w:hAnsiTheme="minorHAnsi" w:cstheme="minorHAnsi"/>
          <w:sz w:val="16"/>
        </w:rPr>
        <w:t xml:space="preserve">, the only African to make it on to the list of the richest 85 on the planet, </w:t>
      </w:r>
      <w:r w:rsidRPr="00193416">
        <w:rPr>
          <w:rStyle w:val="Emphasis"/>
          <w:rFonts w:asciiTheme="minorHAnsi" w:hAnsiTheme="minorHAnsi" w:cstheme="minorHAnsi"/>
        </w:rPr>
        <w:t xml:space="preserve">would not be </w:t>
      </w:r>
      <w:r w:rsidRPr="00193416">
        <w:rPr>
          <w:rStyle w:val="Emphasis"/>
          <w:rFonts w:asciiTheme="minorHAnsi" w:hAnsiTheme="minorHAnsi" w:cstheme="minorHAnsi"/>
        </w:rPr>
        <w:lastRenderedPageBreak/>
        <w:t>understood.</w:t>
      </w:r>
      <w:r w:rsidRPr="00193416">
        <w:rPr>
          <w:rFonts w:asciiTheme="minorHAnsi" w:hAnsiTheme="minorHAnsi" w:cstheme="minorHAnsi"/>
          <w:sz w:val="16"/>
        </w:rPr>
        <w:t xml:space="preserve"> The fact that it is the working class that is ultimately responsible for the creation of the capitalists’ profits and that by collective action it is capable of bringing capitalist society to a halt is discounted as outmoded. Yet </w:t>
      </w:r>
      <w:r w:rsidRPr="00193416">
        <w:rPr>
          <w:rStyle w:val="TitleChar"/>
          <w:rFonts w:asciiTheme="minorHAnsi" w:hAnsiTheme="minorHAnsi" w:cstheme="minorHAnsi"/>
        </w:rPr>
        <w:t>the working class is not ‘disappearing’.</w:t>
      </w:r>
      <w:r w:rsidRPr="00193416">
        <w:rPr>
          <w:rFonts w:asciiTheme="minorHAnsi" w:hAnsiTheme="minorHAnsi" w:cstheme="minorHAnsi"/>
          <w:sz w:val="16"/>
        </w:rPr>
        <w:t xml:space="preserve"> In fact, </w:t>
      </w:r>
      <w:r w:rsidRPr="00193416">
        <w:rPr>
          <w:rStyle w:val="TitleChar"/>
          <w:rFonts w:asciiTheme="minorHAnsi" w:hAnsiTheme="minorHAnsi" w:cstheme="minorHAnsi"/>
        </w:rPr>
        <w:t>it is potentially stronger today than it was at the time of the Russian Revolution.</w:t>
      </w:r>
      <w:r w:rsidRPr="00193416">
        <w:rPr>
          <w:rFonts w:asciiTheme="minorHAnsi" w:hAnsiTheme="minorHAnsi" w:cstheme="minorHAnsi"/>
          <w:sz w:val="16"/>
        </w:rPr>
        <w:t xml:space="preserve"> Many countries where workers were a tiny minority of society a century ago now have large and powerful working classes. In the economically advanced countries, like Britain, deindustrialisation has meant that the industrial working class is much smaller. However, there still remain groups of workers with enormous power to bring society a halt when they strike – anyone who lives in London and witnessed the recent London Underground strikes knows that. Deindustrialisation has not led to young people becoming ‘middle class’, but has forced them into low paid, temporary work, often in the service sector. At the same time, large sections of the population – including teachers and civil servants – who would have previously considered themselves middle class have been driven down into the ranks of the working class in their living conditions and social outlook. </w:t>
      </w:r>
      <w:r w:rsidRPr="00193416">
        <w:rPr>
          <w:rStyle w:val="TitleChar"/>
          <w:rFonts w:asciiTheme="minorHAnsi" w:hAnsiTheme="minorHAnsi" w:cstheme="minorHAnsi"/>
        </w:rPr>
        <w:t>The history of the 20th century repeatedly demonstrated the preparedness of working-class people to fight for socialism.</w:t>
      </w:r>
      <w:r w:rsidRPr="00193416">
        <w:rPr>
          <w:rFonts w:asciiTheme="minorHAnsi" w:hAnsiTheme="minorHAnsi" w:cstheme="minorHAnsi"/>
          <w:sz w:val="16"/>
        </w:rPr>
        <w:t xml:space="preserve"> </w:t>
      </w:r>
      <w:r w:rsidRPr="00193416">
        <w:rPr>
          <w:rStyle w:val="TitleChar"/>
          <w:rFonts w:asciiTheme="minorHAnsi" w:hAnsiTheme="minorHAnsi" w:cstheme="minorHAnsi"/>
        </w:rPr>
        <w:t xml:space="preserve">However, it also demonstrated that </w:t>
      </w:r>
      <w:r w:rsidRPr="00193416">
        <w:rPr>
          <w:rStyle w:val="Emphasis"/>
          <w:rFonts w:asciiTheme="minorHAnsi" w:hAnsiTheme="minorHAnsi" w:cstheme="minorHAnsi"/>
        </w:rPr>
        <w:t>the capitalist class</w:t>
      </w:r>
      <w:r w:rsidRPr="00193416">
        <w:rPr>
          <w:rStyle w:val="TitleChar"/>
          <w:rFonts w:asciiTheme="minorHAnsi" w:hAnsiTheme="minorHAnsi" w:cstheme="minorHAnsi"/>
        </w:rPr>
        <w:t xml:space="preserve"> does all it can to cling to power, not least by </w:t>
      </w:r>
      <w:r w:rsidRPr="00193416">
        <w:rPr>
          <w:rStyle w:val="Emphasis"/>
          <w:rFonts w:asciiTheme="minorHAnsi" w:hAnsiTheme="minorHAnsi" w:cstheme="minorHAnsi"/>
        </w:rPr>
        <w:t xml:space="preserve">attempting to divide and rule by turning different sections of the working class against each other. </w:t>
      </w:r>
      <w:r w:rsidRPr="00193416">
        <w:rPr>
          <w:rStyle w:val="TitleChar"/>
          <w:rFonts w:asciiTheme="minorHAnsi" w:hAnsiTheme="minorHAnsi" w:cstheme="minorHAnsi"/>
        </w:rPr>
        <w:t>In recent years, there has been increasing radicalisation and struggle globally, including revolutionary movements.</w:t>
      </w:r>
      <w:r w:rsidRPr="00193416">
        <w:rPr>
          <w:rFonts w:asciiTheme="minorHAnsi" w:hAnsiTheme="minorHAnsi" w:cstheme="minorHAnsi"/>
          <w:sz w:val="16"/>
        </w:rPr>
        <w:t xml:space="preserve"> Out of these, largely unsuccessful, struggles conclusions will begin to be drawn about </w:t>
      </w:r>
      <w:r w:rsidRPr="00193416">
        <w:rPr>
          <w:rStyle w:val="Emphasis"/>
          <w:rFonts w:asciiTheme="minorHAnsi" w:hAnsiTheme="minorHAnsi" w:cstheme="minorHAnsi"/>
        </w:rPr>
        <w:t>what is necessary</w:t>
      </w:r>
      <w:r w:rsidRPr="00193416">
        <w:rPr>
          <w:rFonts w:asciiTheme="minorHAnsi" w:hAnsiTheme="minorHAnsi" w:cstheme="minorHAnsi"/>
          <w:sz w:val="16"/>
        </w:rPr>
        <w:t xml:space="preserve"> to change society. That </w:t>
      </w:r>
      <w:r w:rsidRPr="00193416">
        <w:rPr>
          <w:rStyle w:val="Emphasis"/>
          <w:rFonts w:asciiTheme="minorHAnsi" w:hAnsiTheme="minorHAnsi" w:cstheme="minorHAnsi"/>
        </w:rPr>
        <w:t>requires a mass revolutionary movement</w:t>
      </w:r>
      <w:r w:rsidRPr="00193416">
        <w:rPr>
          <w:rFonts w:asciiTheme="minorHAnsi" w:hAnsiTheme="minorHAnsi" w:cstheme="minorHAnsi"/>
          <w:sz w:val="16"/>
        </w:rPr>
        <w:t xml:space="preserve">, bringing together different sections of the working class – with different experiences and outlooks – </w:t>
      </w:r>
      <w:r w:rsidRPr="00193416">
        <w:rPr>
          <w:rStyle w:val="Emphasis"/>
          <w:rFonts w:asciiTheme="minorHAnsi" w:hAnsiTheme="minorHAnsi" w:cstheme="minorHAnsi"/>
        </w:rPr>
        <w:t xml:space="preserve">in a mass party with a clear programme and a determined and accountable leadership. </w:t>
      </w:r>
      <w:r w:rsidRPr="00193416">
        <w:rPr>
          <w:rFonts w:asciiTheme="minorHAnsi" w:hAnsiTheme="minorHAnsi" w:cstheme="minorHAnsi"/>
          <w:sz w:val="16"/>
        </w:rPr>
        <w:t xml:space="preserve">Such a party would not be a model of a new society, but a tool to bring it about. Nonetheless, it is crucial that such a mass party would include in its ranks all of the most oppressed sections of the working class and that it is a vibrant and democratic force in which all participants feel able to express their views. Its programme, as was the case with the Bolsheviks in Russia, has to fight for the rights not just of the working class in general but also for different specifically oppressed groups. Undoubtedly, such a movement would also win the support of wide sections of the middle class and even individuals from the capitalist class who saw the need for a break with capitalism. This would particularly include those who suffer oppression under capitalism and who recognise that the only way to end homophobia, racism or women’s oppression is to join the struggle for a new society. Struggle itself unifies </w:t>
      </w:r>
      <w:r w:rsidRPr="00193416">
        <w:rPr>
          <w:rStyle w:val="TitleChar"/>
          <w:rFonts w:asciiTheme="minorHAnsi" w:hAnsiTheme="minorHAnsi" w:cstheme="minorHAnsi"/>
        </w:rPr>
        <w:t>It would be ludicrous and deplorable to argue that those fighting their particular oppression should hold back and ‘wait’ for a unified struggle</w:t>
      </w:r>
      <w:r w:rsidRPr="00193416">
        <w:rPr>
          <w:rFonts w:asciiTheme="minorHAnsi" w:hAnsiTheme="minorHAnsi" w:cstheme="minorHAnsi"/>
          <w:sz w:val="16"/>
        </w:rPr>
        <w:t xml:space="preserve"> of the whole working class. </w:t>
      </w:r>
      <w:r w:rsidRPr="00193416">
        <w:rPr>
          <w:rStyle w:val="Emphasis"/>
          <w:rFonts w:asciiTheme="minorHAnsi" w:hAnsiTheme="minorHAnsi" w:cstheme="minorHAnsi"/>
        </w:rPr>
        <w:t>Mass struggle is a thousand times more effective than exhortations to individuals to change their attitudes in winning social progress.</w:t>
      </w:r>
      <w:r w:rsidRPr="00193416">
        <w:rPr>
          <w:rFonts w:asciiTheme="minorHAnsi" w:hAnsiTheme="minorHAnsi" w:cstheme="minorHAnsi"/>
          <w:sz w:val="16"/>
        </w:rPr>
        <w:t xml:space="preserve"> It is always the case that </w:t>
      </w:r>
      <w:r w:rsidRPr="00193416">
        <w:rPr>
          <w:rStyle w:val="TitleChar"/>
          <w:rFonts w:asciiTheme="minorHAnsi" w:hAnsiTheme="minorHAnsi" w:cstheme="minorHAnsi"/>
        </w:rPr>
        <w:t>a movement has a greater chance of success if it is able to reach out to other sections of the working class</w:t>
      </w:r>
      <w:r w:rsidRPr="00193416">
        <w:rPr>
          <w:rFonts w:asciiTheme="minorHAnsi" w:hAnsiTheme="minorHAnsi" w:cstheme="minorHAnsi"/>
          <w:sz w:val="16"/>
        </w:rPr>
        <w:t xml:space="preserve">, and that therefore it is important that the programme put forward by a particular movement attempts to do this. However, that is in no way to suggest that any group should artificially delaying fighting back until they, for example, convince more white or male workers of their cause. </w:t>
      </w:r>
      <w:r w:rsidRPr="00193416">
        <w:rPr>
          <w:rStyle w:val="TitleChar"/>
          <w:rFonts w:asciiTheme="minorHAnsi" w:hAnsiTheme="minorHAnsi" w:cstheme="minorHAnsi"/>
        </w:rPr>
        <w:t>Nonetheless, to permanently end racism in the US</w:t>
      </w:r>
      <w:r w:rsidRPr="00193416">
        <w:rPr>
          <w:rFonts w:asciiTheme="minorHAnsi" w:hAnsiTheme="minorHAnsi" w:cstheme="minorHAnsi"/>
          <w:sz w:val="16"/>
        </w:rPr>
        <w:t xml:space="preserve">, for instance, </w:t>
      </w:r>
      <w:r w:rsidRPr="00193416">
        <w:rPr>
          <w:rStyle w:val="TitleChar"/>
          <w:rFonts w:asciiTheme="minorHAnsi" w:hAnsiTheme="minorHAnsi" w:cstheme="minorHAnsi"/>
        </w:rPr>
        <w:t>will require ending capitalism and will</w:t>
      </w:r>
      <w:r w:rsidRPr="00193416">
        <w:rPr>
          <w:rFonts w:asciiTheme="minorHAnsi" w:hAnsiTheme="minorHAnsi" w:cstheme="minorHAnsi"/>
          <w:sz w:val="16"/>
        </w:rPr>
        <w:t xml:space="preserve"> therefore </w:t>
      </w:r>
      <w:r w:rsidRPr="00193416">
        <w:rPr>
          <w:rStyle w:val="TitleChar"/>
          <w:rFonts w:asciiTheme="minorHAnsi" w:hAnsiTheme="minorHAnsi" w:cstheme="minorHAnsi"/>
        </w:rPr>
        <w:t>have to involve a struggle uniting different sections of the working class</w:t>
      </w:r>
      <w:r w:rsidRPr="00193416">
        <w:rPr>
          <w:rFonts w:asciiTheme="minorHAnsi" w:hAnsiTheme="minorHAnsi" w:cstheme="minorHAnsi"/>
          <w:sz w:val="16"/>
        </w:rPr>
        <w:t xml:space="preserve"> – black, Hispanic, Asian and white. </w:t>
      </w:r>
      <w:r w:rsidRPr="00193416">
        <w:rPr>
          <w:rStyle w:val="TitleChar"/>
          <w:rFonts w:asciiTheme="minorHAnsi" w:hAnsiTheme="minorHAnsi" w:cstheme="minorHAnsi"/>
        </w:rPr>
        <w:t>This is a practical question.</w:t>
      </w:r>
      <w:r w:rsidRPr="00193416">
        <w:rPr>
          <w:rFonts w:asciiTheme="minorHAnsi" w:hAnsiTheme="minorHAnsi" w:cstheme="minorHAnsi"/>
          <w:sz w:val="16"/>
        </w:rPr>
        <w:t xml:space="preserve"> </w:t>
      </w:r>
      <w:r w:rsidRPr="00193416">
        <w:rPr>
          <w:rStyle w:val="TitleChar"/>
          <w:rFonts w:asciiTheme="minorHAnsi" w:hAnsiTheme="minorHAnsi" w:cstheme="minorHAnsi"/>
        </w:rPr>
        <w:t xml:space="preserve">The African American </w:t>
      </w:r>
      <w:proofErr w:type="gramStart"/>
      <w:r w:rsidRPr="00193416">
        <w:rPr>
          <w:rStyle w:val="TitleChar"/>
          <w:rFonts w:asciiTheme="minorHAnsi" w:hAnsiTheme="minorHAnsi" w:cstheme="minorHAnsi"/>
        </w:rPr>
        <w:t>population</w:t>
      </w:r>
      <w:proofErr w:type="gramEnd"/>
      <w:r w:rsidRPr="00193416">
        <w:rPr>
          <w:rFonts w:asciiTheme="minorHAnsi" w:hAnsiTheme="minorHAnsi" w:cstheme="minorHAnsi"/>
          <w:sz w:val="16"/>
        </w:rPr>
        <w:t xml:space="preserve">, who suffer the worst police racism, are 13% of the population and </w:t>
      </w:r>
      <w:r w:rsidRPr="00193416">
        <w:rPr>
          <w:rStyle w:val="TitleChar"/>
          <w:rFonts w:asciiTheme="minorHAnsi" w:hAnsiTheme="minorHAnsi" w:cstheme="minorHAnsi"/>
        </w:rPr>
        <w:t>will not be able to win alone. The capitalist class will try to increase divisions</w:t>
      </w:r>
      <w:r w:rsidRPr="00193416">
        <w:rPr>
          <w:rFonts w:asciiTheme="minorHAnsi" w:hAnsiTheme="minorHAnsi" w:cstheme="minorHAnsi"/>
          <w:sz w:val="16"/>
        </w:rPr>
        <w:t xml:space="preserve"> between different sections of the oppressed, particularly at times of heightened struggle. </w:t>
      </w:r>
      <w:proofErr w:type="gramStart"/>
      <w:r w:rsidRPr="00193416">
        <w:rPr>
          <w:rFonts w:asciiTheme="minorHAnsi" w:hAnsiTheme="minorHAnsi" w:cstheme="minorHAnsi"/>
          <w:sz w:val="16"/>
        </w:rPr>
        <w:t>The oppressed need to increase their strength by trying to maximise unity.</w:t>
      </w:r>
      <w:proofErr w:type="gramEnd"/>
      <w:r w:rsidRPr="00193416">
        <w:rPr>
          <w:rFonts w:asciiTheme="minorHAnsi" w:hAnsiTheme="minorHAnsi" w:cstheme="minorHAnsi"/>
          <w:sz w:val="16"/>
        </w:rPr>
        <w:t xml:space="preserve"> The $15 Now movement in the US, and the election of Socialist Alternative member Kshama Sawant in Seattle, give a glimpse of the growing possibilities in the US to build a united workers’ movement. Achieving unity does not mean downplaying the importance of combating the specific oppressions different groups in society face. On the contrary, it is vital that socialists campaign for the workers’ movement to fight to take up every aspect of oppression. The Socialist Party has a proud history of doing this – for example, spearheading the Campaign </w:t>
      </w:r>
      <w:proofErr w:type="gramStart"/>
      <w:r w:rsidRPr="00193416">
        <w:rPr>
          <w:rFonts w:asciiTheme="minorHAnsi" w:hAnsiTheme="minorHAnsi" w:cstheme="minorHAnsi"/>
          <w:sz w:val="16"/>
        </w:rPr>
        <w:t>Against</w:t>
      </w:r>
      <w:proofErr w:type="gramEnd"/>
      <w:r w:rsidRPr="00193416">
        <w:rPr>
          <w:rFonts w:asciiTheme="minorHAnsi" w:hAnsiTheme="minorHAnsi" w:cstheme="minorHAnsi"/>
          <w:sz w:val="16"/>
        </w:rPr>
        <w:t xml:space="preserve"> Domestic Violence in the 1990s which was central to getting the trade unions to take the issue up. Intersectionality on university campuses in Britain has had a tendency to turn campus feminist </w:t>
      </w:r>
      <w:proofErr w:type="gramStart"/>
      <w:r w:rsidRPr="00193416">
        <w:rPr>
          <w:rFonts w:asciiTheme="minorHAnsi" w:hAnsiTheme="minorHAnsi" w:cstheme="minorHAnsi"/>
          <w:sz w:val="16"/>
        </w:rPr>
        <w:t>societies</w:t>
      </w:r>
      <w:proofErr w:type="gramEnd"/>
      <w:r w:rsidRPr="00193416">
        <w:rPr>
          <w:rFonts w:asciiTheme="minorHAnsi" w:hAnsiTheme="minorHAnsi" w:cstheme="minorHAnsi"/>
          <w:sz w:val="16"/>
        </w:rPr>
        <w:t xml:space="preserve"> inwards, focusing on a fruitless attempt to grade degrees of oppression rather than fighting to end it. However, many of those initially attracted to these ideas are searching for a way to change society and will quickly come up against the limits of identity politics in all its forms. One small indication of this is the popularity among young people of the film Pride, which tells the true story of Lesbians and Gays Support the Miners (LGSM). LGSM recognised the common ground between their struggle against the Tories and that of the 1984/85 miners’ strike. Their attempt to support the miners was not without difficulties – with prejudices on both sides – but ultimately forged a real unity. LGSM understood that a victory for the miners would have been a massive defeat for Thatcher, the Tories and the capitalist class – and that was in the interests of LGBT people. They never once responded to white, straight miners, who were often initially homophobic, by telling them to ‘check their privilege’. One result of their heroic efforts was big parts of the workers’ movement wholeheartedly taking up the struggle for LGBT liberation, including National Union of Mineworkers lodges from across the country leading the 1985 Pride demonstration. The miners’ </w:t>
      </w:r>
      <w:r w:rsidRPr="00193416">
        <w:rPr>
          <w:rFonts w:asciiTheme="minorHAnsi" w:hAnsiTheme="minorHAnsi" w:cstheme="minorHAnsi"/>
          <w:sz w:val="16"/>
        </w:rPr>
        <w:lastRenderedPageBreak/>
        <w:t xml:space="preserve">strike was a major event in the class struggle in Britain, but it will be dwarfed by events that will take place in the future against the background of a crisis-ridden capitalism trying to drive the living standards of the majority into the dirt. </w:t>
      </w:r>
      <w:r w:rsidRPr="00193416">
        <w:rPr>
          <w:rStyle w:val="TitleChar"/>
          <w:rFonts w:asciiTheme="minorHAnsi" w:hAnsiTheme="minorHAnsi" w:cstheme="minorHAnsi"/>
        </w:rPr>
        <w:t>For some intersectionalists it will require witnessing the power of the working class in action in order for them to draw the conclusion that the route to ending their specific oppression is not as part of fragmented separate groupings but by throwing their lot in with the class struggle. However, growing numbers of young people, particularly when they become active in concrete struggles, are already being attracted to socialist ideas as the only way to achieve real liberation for all humanity.</w:t>
      </w:r>
    </w:p>
    <w:p w:rsidR="008B5EB7" w:rsidRPr="00193416" w:rsidRDefault="008B5EB7" w:rsidP="008B5EB7">
      <w:pPr>
        <w:rPr>
          <w:rFonts w:asciiTheme="minorHAnsi" w:hAnsiTheme="minorHAnsi" w:cstheme="minorHAnsi"/>
        </w:rPr>
      </w:pP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Toxicity/Time Link</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 xml:space="preserve">Their analysis is a palliative used to avoid a material resistance against capitalism – You should reject the comforting thought of the apocalypse that only culminates in an individual withdrawal from politics in exchange for the possibility of a class struggle </w:t>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Noys 2016 (</w:t>
      </w:r>
      <w:r w:rsidRPr="00193416">
        <w:rPr>
          <w:rFonts w:asciiTheme="minorHAnsi" w:hAnsiTheme="minorHAnsi" w:cstheme="minorHAnsi"/>
        </w:rPr>
        <w:t xml:space="preserve">Benjamin, Professor of Critical Theory at the University of Chichester, TIME’S CARCASS: DE-FETISHISING TOXIC TIME, </w:t>
      </w:r>
      <w:hyperlink r:id="rId38" w:history="1">
        <w:r w:rsidRPr="00193416">
          <w:rPr>
            <w:rStyle w:val="Hyperlink"/>
            <w:rFonts w:asciiTheme="minorHAnsi" w:hAnsiTheme="minorHAnsi" w:cstheme="minorHAnsi"/>
          </w:rPr>
          <w:t>http://non.copyriot.com/times-carcass-de-fetishising-toxic-time/</w:t>
        </w:r>
      </w:hyperlink>
      <w:r w:rsidRPr="00193416">
        <w:rPr>
          <w:rStyle w:val="Style13ptBold"/>
          <w:rFonts w:asciiTheme="minorHAnsi" w:hAnsiTheme="minorHAnsi" w:cstheme="minorHAnsi"/>
        </w:rPr>
        <w:t>)</w:t>
      </w:r>
    </w:p>
    <w:p w:rsidR="00BB3DAE" w:rsidRPr="00193416" w:rsidRDefault="00BB3DAE" w:rsidP="00BB3DAE">
      <w:pPr>
        <w:rPr>
          <w:rFonts w:asciiTheme="minorHAnsi" w:hAnsiTheme="minorHAnsi" w:cstheme="minorHAnsi"/>
          <w:b/>
          <w:u w:val="single"/>
        </w:rPr>
      </w:pPr>
      <w:r w:rsidRPr="00193416">
        <w:rPr>
          <w:rFonts w:asciiTheme="minorHAnsi" w:hAnsiTheme="minorHAnsi" w:cstheme="minorHAnsi"/>
          <w:sz w:val="14"/>
        </w:rPr>
        <w:t xml:space="preserve">Of course, such </w:t>
      </w:r>
      <w:r w:rsidRPr="00193416">
        <w:rPr>
          <w:rFonts w:asciiTheme="minorHAnsi" w:hAnsiTheme="minorHAnsi" w:cstheme="minorHAnsi"/>
          <w:u w:val="single"/>
        </w:rPr>
        <w:t>an image can be oddly comforting</w:t>
      </w:r>
      <w:r w:rsidRPr="00193416">
        <w:rPr>
          <w:rFonts w:asciiTheme="minorHAnsi" w:hAnsiTheme="minorHAnsi" w:cstheme="minorHAnsi"/>
          <w:sz w:val="14"/>
        </w:rPr>
        <w:t xml:space="preserve">. </w:t>
      </w:r>
      <w:r w:rsidRPr="00193416">
        <w:rPr>
          <w:rFonts w:asciiTheme="minorHAnsi" w:hAnsiTheme="minorHAnsi" w:cstheme="minorHAnsi"/>
          <w:u w:val="single"/>
        </w:rPr>
        <w:t xml:space="preserve">The toxicity of time, its intractable horror, </w:t>
      </w:r>
      <w:r w:rsidRPr="00193416">
        <w:rPr>
          <w:rFonts w:asciiTheme="minorHAnsi" w:hAnsiTheme="minorHAnsi" w:cstheme="minorHAnsi"/>
          <w:b/>
          <w:u w:val="single"/>
        </w:rPr>
        <w:t>can feed</w:t>
      </w:r>
      <w:r w:rsidRPr="00193416">
        <w:rPr>
          <w:rFonts w:asciiTheme="minorHAnsi" w:hAnsiTheme="minorHAnsi" w:cstheme="minorHAnsi"/>
          <w:u w:val="single"/>
        </w:rPr>
        <w:t xml:space="preserve"> an apocalyptic imagination and an apocalyptic </w:t>
      </w:r>
      <w:r w:rsidRPr="00193416">
        <w:rPr>
          <w:rFonts w:asciiTheme="minorHAnsi" w:hAnsiTheme="minorHAnsi" w:cstheme="minorHAnsi"/>
          <w:b/>
          <w:u w:val="single"/>
        </w:rPr>
        <w:t>jouissance</w:t>
      </w:r>
      <w:r w:rsidRPr="00193416">
        <w:rPr>
          <w:rFonts w:asciiTheme="minorHAnsi" w:hAnsiTheme="minorHAnsi" w:cstheme="minorHAnsi"/>
          <w:sz w:val="14"/>
        </w:rPr>
        <w:t xml:space="preserve"> – to adapt Jameson’s too-often repeated line: </w:t>
      </w:r>
      <w:r w:rsidRPr="00193416">
        <w:rPr>
          <w:rFonts w:asciiTheme="minorHAnsi" w:hAnsiTheme="minorHAnsi" w:cstheme="minorHAnsi"/>
          <w:b/>
          <w:u w:val="single"/>
        </w:rPr>
        <w:t>we can more easily enjoy the end of the world than we can enjoy the end of capitalism</w:t>
      </w:r>
      <w:r w:rsidRPr="00193416">
        <w:rPr>
          <w:rFonts w:asciiTheme="minorHAnsi" w:hAnsiTheme="minorHAnsi" w:cstheme="minorHAnsi"/>
          <w:sz w:val="14"/>
        </w:rPr>
        <w:t xml:space="preserve">. </w:t>
      </w:r>
      <w:r w:rsidRPr="00193416">
        <w:rPr>
          <w:rFonts w:asciiTheme="minorHAnsi" w:hAnsiTheme="minorHAnsi" w:cstheme="minorHAnsi"/>
          <w:u w:val="single"/>
        </w:rPr>
        <w:t>Toxic time, in its own way, promises an end to time, an entry into a timeless time, even if that is now conceived as hell.</w:t>
      </w:r>
      <w:r w:rsidRPr="00193416">
        <w:rPr>
          <w:rFonts w:asciiTheme="minorHAnsi" w:hAnsiTheme="minorHAnsi" w:cstheme="minorHAnsi"/>
          <w:sz w:val="14"/>
        </w:rPr>
        <w:t xml:space="preserve"> </w:t>
      </w:r>
      <w:r w:rsidRPr="00193416">
        <w:rPr>
          <w:rFonts w:asciiTheme="minorHAnsi" w:hAnsiTheme="minorHAnsi" w:cstheme="minorHAnsi"/>
          <w:u w:val="single"/>
        </w:rPr>
        <w:t xml:space="preserve">It </w:t>
      </w:r>
      <w:r w:rsidRPr="00193416">
        <w:rPr>
          <w:rFonts w:asciiTheme="minorHAnsi" w:hAnsiTheme="minorHAnsi" w:cstheme="minorHAnsi"/>
          <w:b/>
          <w:u w:val="single"/>
        </w:rPr>
        <w:t>relieves</w:t>
      </w:r>
      <w:r w:rsidRPr="00193416">
        <w:rPr>
          <w:rFonts w:asciiTheme="minorHAnsi" w:hAnsiTheme="minorHAnsi" w:cstheme="minorHAnsi"/>
          <w:u w:val="single"/>
        </w:rPr>
        <w:t xml:space="preserve"> us of the burden to deal with our times, to </w:t>
      </w:r>
      <w:r w:rsidRPr="00193416">
        <w:rPr>
          <w:rFonts w:asciiTheme="minorHAnsi" w:hAnsiTheme="minorHAnsi" w:cstheme="minorHAnsi"/>
          <w:b/>
          <w:u w:val="single"/>
        </w:rPr>
        <w:t>engage</w:t>
      </w:r>
      <w:r w:rsidRPr="00193416">
        <w:rPr>
          <w:rFonts w:asciiTheme="minorHAnsi" w:hAnsiTheme="minorHAnsi" w:cstheme="minorHAnsi"/>
          <w:u w:val="single"/>
        </w:rPr>
        <w:t xml:space="preserve"> with our times, it </w:t>
      </w:r>
      <w:r w:rsidRPr="00193416">
        <w:rPr>
          <w:rFonts w:asciiTheme="minorHAnsi" w:hAnsiTheme="minorHAnsi" w:cstheme="minorHAnsi"/>
          <w:b/>
          <w:u w:val="single"/>
        </w:rPr>
        <w:t>licenses</w:t>
      </w:r>
      <w:r w:rsidRPr="00193416">
        <w:rPr>
          <w:rFonts w:asciiTheme="minorHAnsi" w:hAnsiTheme="minorHAnsi" w:cstheme="minorHAnsi"/>
          <w:u w:val="single"/>
        </w:rPr>
        <w:t xml:space="preserve"> the projected disorder of the beautiful soul, which </w:t>
      </w:r>
      <w:r w:rsidRPr="00193416">
        <w:rPr>
          <w:rFonts w:asciiTheme="minorHAnsi" w:hAnsiTheme="minorHAnsi" w:cstheme="minorHAnsi"/>
          <w:b/>
          <w:u w:val="single"/>
        </w:rPr>
        <w:t>projects</w:t>
      </w:r>
      <w:r w:rsidRPr="00193416">
        <w:rPr>
          <w:rFonts w:asciiTheme="minorHAnsi" w:hAnsiTheme="minorHAnsi" w:cstheme="minorHAnsi"/>
          <w:u w:val="single"/>
        </w:rPr>
        <w:t xml:space="preserve"> its madness onto the world only to find that </w:t>
      </w:r>
      <w:r w:rsidRPr="00193416">
        <w:rPr>
          <w:rFonts w:asciiTheme="minorHAnsi" w:hAnsiTheme="minorHAnsi" w:cstheme="minorHAnsi"/>
          <w:b/>
          <w:u w:val="single"/>
        </w:rPr>
        <w:t>rebounds</w:t>
      </w:r>
      <w:r w:rsidRPr="00193416">
        <w:rPr>
          <w:rFonts w:asciiTheme="minorHAnsi" w:hAnsiTheme="minorHAnsi" w:cstheme="minorHAnsi"/>
          <w:u w:val="single"/>
        </w:rPr>
        <w:t xml:space="preserve"> at the </w:t>
      </w:r>
      <w:r w:rsidRPr="00193416">
        <w:rPr>
          <w:rFonts w:asciiTheme="minorHAnsi" w:hAnsiTheme="minorHAnsi" w:cstheme="minorHAnsi"/>
          <w:b/>
          <w:u w:val="single"/>
        </w:rPr>
        <w:t>expense</w:t>
      </w:r>
      <w:r w:rsidRPr="00193416">
        <w:rPr>
          <w:rFonts w:asciiTheme="minorHAnsi" w:hAnsiTheme="minorHAnsi" w:cstheme="minorHAnsi"/>
          <w:u w:val="single"/>
        </w:rPr>
        <w:t xml:space="preserve"> of the subject</w:t>
      </w:r>
      <w:r w:rsidRPr="00193416">
        <w:rPr>
          <w:rFonts w:asciiTheme="minorHAnsi" w:hAnsiTheme="minorHAnsi" w:cstheme="minorHAnsi"/>
          <w:sz w:val="14"/>
        </w:rPr>
        <w:t xml:space="preserve">. In this way </w:t>
      </w:r>
      <w:r w:rsidRPr="00193416">
        <w:rPr>
          <w:rFonts w:asciiTheme="minorHAnsi" w:hAnsiTheme="minorHAnsi" w:cstheme="minorHAnsi"/>
          <w:u w:val="single"/>
        </w:rPr>
        <w:t>our interiority is temporarily preserved in the face of a fallen exterior</w:t>
      </w:r>
      <w:r w:rsidRPr="00193416">
        <w:rPr>
          <w:rFonts w:asciiTheme="minorHAnsi" w:hAnsiTheme="minorHAnsi" w:cstheme="minorHAnsi"/>
          <w:sz w:val="14"/>
        </w:rPr>
        <w:t xml:space="preserve">, but </w:t>
      </w:r>
      <w:r w:rsidRPr="00193416">
        <w:rPr>
          <w:rFonts w:asciiTheme="minorHAnsi" w:hAnsiTheme="minorHAnsi" w:cstheme="minorHAnsi"/>
          <w:u w:val="single"/>
        </w:rPr>
        <w:t xml:space="preserve">only at the </w:t>
      </w:r>
      <w:r w:rsidRPr="00193416">
        <w:rPr>
          <w:rFonts w:asciiTheme="minorHAnsi" w:hAnsiTheme="minorHAnsi" w:cstheme="minorHAnsi"/>
          <w:b/>
          <w:u w:val="single"/>
        </w:rPr>
        <w:t>cost</w:t>
      </w:r>
      <w:r w:rsidRPr="00193416">
        <w:rPr>
          <w:rFonts w:asciiTheme="minorHAnsi" w:hAnsiTheme="minorHAnsi" w:cstheme="minorHAnsi"/>
          <w:u w:val="single"/>
        </w:rPr>
        <w:t xml:space="preserve"> of a </w:t>
      </w:r>
      <w:r w:rsidRPr="00193416">
        <w:rPr>
          <w:rFonts w:asciiTheme="minorHAnsi" w:hAnsiTheme="minorHAnsi" w:cstheme="minorHAnsi"/>
          <w:b/>
          <w:u w:val="single"/>
        </w:rPr>
        <w:t>revelation</w:t>
      </w:r>
      <w:r w:rsidRPr="00193416">
        <w:rPr>
          <w:rFonts w:asciiTheme="minorHAnsi" w:hAnsiTheme="minorHAnsi" w:cstheme="minorHAnsi"/>
          <w:u w:val="single"/>
        </w:rPr>
        <w:t xml:space="preserve"> of the interior as madness, as contaminated and toxic.</w:t>
      </w:r>
      <w:r w:rsidRPr="00193416">
        <w:rPr>
          <w:rFonts w:asciiTheme="minorHAnsi" w:hAnsiTheme="minorHAnsi" w:cstheme="minorHAnsi"/>
          <w:sz w:val="14"/>
        </w:rPr>
        <w:t xml:space="preserve"> The bad image of time, the image of toxic time, of time as unalterable and intractable, is true to a certain lived experience. This is evident if we consider two dominant images of time from our moment. The first is the time of High-Frequency Trading (HFT), a time that is so fast, measured in milliseconds, that it is beneath human perception. This is time rendered at its most abstract and inhuman, time that is inaccessible to us. But this is also time that is deeply material – all the cable, server farms, coolant, tunnels drilled through mountains, microwaves, etc. It is also time that is deeply accessible in all the effects it has on us – on the mortgage, the wage, the retooling of the social, the destruction of welfare, the enactment of precarity. If the actions and demands of the market are naturalised as the weather of our time (le temps in French), reported on the TV news shortly before the weather forecast, we live in a similar placatory relation to the market. The other bad image of time, most obviously, is that of anthropogenic climate change. Once again it seems to operate out-of-step with our perception. While anthropogenic it remains, ironically, “beyond” our control. This time that is so slow, unfolding somehow beneath our perception, the inverse image to the speed of HFT. </w:t>
      </w:r>
      <w:r w:rsidRPr="00193416">
        <w:rPr>
          <w:rFonts w:asciiTheme="minorHAnsi" w:hAnsiTheme="minorHAnsi" w:cstheme="minorHAnsi"/>
          <w:u w:val="single"/>
        </w:rPr>
        <w:t>It is also a time that suddenly speeds-up, a catastrophic time; a time which has already happened, but is only happening “now</w:t>
      </w:r>
      <w:r w:rsidRPr="00193416">
        <w:rPr>
          <w:rFonts w:asciiTheme="minorHAnsi" w:hAnsiTheme="minorHAnsi" w:cstheme="minorHAnsi"/>
          <w:sz w:val="14"/>
        </w:rPr>
        <w:t>”. Once again</w:t>
      </w:r>
      <w:r w:rsidRPr="00193416">
        <w:rPr>
          <w:rFonts w:asciiTheme="minorHAnsi" w:hAnsiTheme="minorHAnsi" w:cstheme="minorHAnsi"/>
          <w:u w:val="single"/>
        </w:rPr>
        <w:t>, the effects are material, in their origin and ongoing effects, from carbon extraction to the toxic belt of radioactivity in the upper atmosphere, from the techno-fossils, most notably plastics, to the creeping rise of sea levels.</w:t>
      </w:r>
      <w:r w:rsidRPr="00193416">
        <w:rPr>
          <w:rFonts w:asciiTheme="minorHAnsi" w:hAnsiTheme="minorHAnsi" w:cstheme="minorHAnsi"/>
          <w:sz w:val="14"/>
        </w:rPr>
        <w:t xml:space="preserve"> The effects, while cryptic (can we put any particular climatic event down to climate change?), are again legible and material: from all the predictive indicators that write our future as one of ongoing disaster, to rising sea-levels and temperatures, and the continual rendering into value of our own demise. Here </w:t>
      </w:r>
      <w:r w:rsidRPr="00193416">
        <w:rPr>
          <w:rFonts w:asciiTheme="minorHAnsi" w:hAnsiTheme="minorHAnsi" w:cstheme="minorHAnsi"/>
          <w:u w:val="single"/>
        </w:rPr>
        <w:t>nature is de-naturalised as a weapon turned against us, legible as the gun to our head</w:t>
      </w:r>
      <w:r w:rsidRPr="00193416">
        <w:rPr>
          <w:rFonts w:asciiTheme="minorHAnsi" w:hAnsiTheme="minorHAnsi" w:cstheme="minorHAnsi"/>
          <w:sz w:val="14"/>
        </w:rPr>
        <w:t xml:space="preserve">. These two forms of time – at once too-fast and too-slow – operate as the realisation of the toxic image of time. </w:t>
      </w:r>
      <w:r w:rsidRPr="00193416">
        <w:rPr>
          <w:rFonts w:asciiTheme="minorHAnsi" w:hAnsiTheme="minorHAnsi" w:cstheme="minorHAnsi"/>
          <w:u w:val="single"/>
        </w:rPr>
        <w:t xml:space="preserve">They provide us with the </w:t>
      </w:r>
      <w:r w:rsidRPr="00193416">
        <w:rPr>
          <w:rFonts w:asciiTheme="minorHAnsi" w:hAnsiTheme="minorHAnsi" w:cstheme="minorHAnsi"/>
          <w:b/>
          <w:u w:val="single"/>
        </w:rPr>
        <w:t>comfort</w:t>
      </w:r>
      <w:r w:rsidRPr="00193416">
        <w:rPr>
          <w:rFonts w:asciiTheme="minorHAnsi" w:hAnsiTheme="minorHAnsi" w:cstheme="minorHAnsi"/>
          <w:u w:val="single"/>
        </w:rPr>
        <w:t xml:space="preserve"> that there is </w:t>
      </w:r>
      <w:r w:rsidRPr="00193416">
        <w:rPr>
          <w:rFonts w:asciiTheme="minorHAnsi" w:hAnsiTheme="minorHAnsi" w:cstheme="minorHAnsi"/>
          <w:b/>
          <w:u w:val="single"/>
        </w:rPr>
        <w:t xml:space="preserve">nothing we can do </w:t>
      </w:r>
      <w:r w:rsidRPr="00193416">
        <w:rPr>
          <w:rFonts w:asciiTheme="minorHAnsi" w:hAnsiTheme="minorHAnsi" w:cstheme="minorHAnsi"/>
          <w:u w:val="single"/>
        </w:rPr>
        <w:t>about time, that time is off the rails, and that it is mere fantasy that we can have any traction on time</w:t>
      </w:r>
      <w:r w:rsidRPr="00193416">
        <w:rPr>
          <w:rFonts w:asciiTheme="minorHAnsi" w:hAnsiTheme="minorHAnsi" w:cstheme="minorHAnsi"/>
          <w:sz w:val="14"/>
        </w:rPr>
        <w:t xml:space="preserve">. </w:t>
      </w:r>
      <w:r w:rsidRPr="00193416">
        <w:rPr>
          <w:rFonts w:asciiTheme="minorHAnsi" w:hAnsiTheme="minorHAnsi" w:cstheme="minorHAnsi"/>
          <w:b/>
          <w:u w:val="single"/>
        </w:rPr>
        <w:t>The truth of this is also the lie.</w:t>
      </w:r>
      <w:r w:rsidRPr="00193416">
        <w:rPr>
          <w:rFonts w:asciiTheme="minorHAnsi" w:hAnsiTheme="minorHAnsi" w:cstheme="minorHAnsi"/>
          <w:sz w:val="14"/>
        </w:rPr>
        <w:t xml:space="preserve"> The truth is this is our situation, but </w:t>
      </w:r>
      <w:r w:rsidRPr="00193416">
        <w:rPr>
          <w:rFonts w:asciiTheme="minorHAnsi" w:hAnsiTheme="minorHAnsi" w:cstheme="minorHAnsi"/>
          <w:u w:val="single"/>
        </w:rPr>
        <w:t xml:space="preserve">the lie is that the fetishisation of time as beyond our control, as out of control, merely serves to fuel the </w:t>
      </w:r>
      <w:r w:rsidRPr="00193416">
        <w:rPr>
          <w:rFonts w:asciiTheme="minorHAnsi" w:hAnsiTheme="minorHAnsi" w:cstheme="minorHAnsi"/>
          <w:b/>
          <w:u w:val="single"/>
        </w:rPr>
        <w:t>abstraction</w:t>
      </w:r>
      <w:r w:rsidRPr="00193416">
        <w:rPr>
          <w:rFonts w:asciiTheme="minorHAnsi" w:hAnsiTheme="minorHAnsi" w:cstheme="minorHAnsi"/>
          <w:u w:val="single"/>
        </w:rPr>
        <w:t xml:space="preserve"> of time as a time of abstraction</w:t>
      </w:r>
      <w:r w:rsidRPr="00193416">
        <w:rPr>
          <w:rFonts w:asciiTheme="minorHAnsi" w:hAnsiTheme="minorHAnsi" w:cstheme="minorHAnsi"/>
          <w:sz w:val="14"/>
        </w:rPr>
        <w:t xml:space="preserve">. The first step in understanding the present regime of time is to grasp that we are left with a time-image that serves to put us out of time. Augustine struggled, in his Confessions, with the problem of time and of the metric that would render time legible. It would finally be the mind that would be the measure of time. </w:t>
      </w:r>
      <w:r w:rsidRPr="00193416">
        <w:rPr>
          <w:rFonts w:asciiTheme="minorHAnsi" w:hAnsiTheme="minorHAnsi" w:cstheme="minorHAnsi"/>
          <w:u w:val="single"/>
        </w:rPr>
        <w:t>The extreme images of abstraction, of time as imperceptibly digital and imperceptibly geological, leave us in an illegible time, out of our minds: “their heart fluttereth between the motions of things past and to come, and is still unstable,”</w:t>
      </w:r>
      <w:r w:rsidRPr="00193416">
        <w:rPr>
          <w:rFonts w:asciiTheme="minorHAnsi" w:hAnsiTheme="minorHAnsi" w:cstheme="minorHAnsi"/>
          <w:sz w:val="14"/>
        </w:rPr>
        <w:t xml:space="preserve"> as Augustine says. </w:t>
      </w:r>
      <w:r w:rsidRPr="00193416">
        <w:rPr>
          <w:rFonts w:asciiTheme="minorHAnsi" w:hAnsiTheme="minorHAnsi" w:cstheme="minorHAnsi"/>
          <w:u w:val="single"/>
        </w:rPr>
        <w:t>Capital, the nation, and the state each resolve the Augustinian problem of the measure of time: capitalism’s rendering of all time as value, the nation’s constitution of time as an imaginary diachronic “depth”, and the state’s synchronisation of time as a bounded and legalised entity</w:t>
      </w:r>
      <w:r w:rsidRPr="00193416">
        <w:rPr>
          <w:rFonts w:asciiTheme="minorHAnsi" w:hAnsiTheme="minorHAnsi" w:cstheme="minorHAnsi"/>
          <w:sz w:val="14"/>
        </w:rPr>
        <w:t xml:space="preserve">. The real abstraction of value that is imposed on us in the experience of labour and in the absence of labour – considering the time of unemployment is still a time subject to value, to the absence of value – are sites where our experience of time could be rendered legible. </w:t>
      </w:r>
      <w:r w:rsidRPr="00193416">
        <w:rPr>
          <w:rFonts w:asciiTheme="minorHAnsi" w:hAnsiTheme="minorHAnsi" w:cstheme="minorHAnsi"/>
          <w:u w:val="single"/>
        </w:rPr>
        <w:t>The daily apocalypse of time is our time</w:t>
      </w:r>
      <w:r w:rsidRPr="00193416">
        <w:rPr>
          <w:rFonts w:asciiTheme="minorHAnsi" w:hAnsiTheme="minorHAnsi" w:cstheme="minorHAnsi"/>
          <w:b/>
          <w:u w:val="single"/>
        </w:rPr>
        <w:t>, the time we have to struggle with and against</w:t>
      </w:r>
      <w:r w:rsidRPr="00193416">
        <w:rPr>
          <w:rFonts w:asciiTheme="minorHAnsi" w:hAnsiTheme="minorHAnsi" w:cstheme="minorHAnsi"/>
          <w:u w:val="single"/>
        </w:rPr>
        <w:t>.</w:t>
      </w:r>
      <w:r w:rsidRPr="00193416">
        <w:rPr>
          <w:rFonts w:asciiTheme="minorHAnsi" w:hAnsiTheme="minorHAnsi" w:cstheme="minorHAnsi"/>
          <w:sz w:val="14"/>
        </w:rPr>
        <w:t xml:space="preserve"> This is, of course, lived as a radically individualised time, the time that falls on us and for us, the time we must manage efficiently, we must ensure is committed value, which will leave us with enough to live on, to survive, whatever happens. </w:t>
      </w:r>
      <w:r w:rsidRPr="00193416">
        <w:rPr>
          <w:rFonts w:asciiTheme="minorHAnsi" w:hAnsiTheme="minorHAnsi" w:cstheme="minorHAnsi"/>
          <w:u w:val="single"/>
        </w:rPr>
        <w:t xml:space="preserve">If time has lost its legibility its collective dimension is also lost, or refigured as a community of disaster and degradation, </w:t>
      </w:r>
      <w:r w:rsidRPr="00193416">
        <w:rPr>
          <w:rFonts w:asciiTheme="minorHAnsi" w:hAnsiTheme="minorHAnsi" w:cstheme="minorHAnsi"/>
          <w:b/>
          <w:u w:val="single"/>
        </w:rPr>
        <w:t xml:space="preserve">a toxic communal experience from which we are encouraged to flee into our own time, our private time, the last haven </w:t>
      </w:r>
      <w:r w:rsidRPr="00193416">
        <w:rPr>
          <w:rFonts w:asciiTheme="minorHAnsi" w:hAnsiTheme="minorHAnsi" w:cstheme="minorHAnsi"/>
          <w:b/>
          <w:u w:val="single"/>
        </w:rPr>
        <w:lastRenderedPageBreak/>
        <w:t>in a heartless world</w:t>
      </w:r>
      <w:r w:rsidRPr="00193416">
        <w:rPr>
          <w:rFonts w:asciiTheme="minorHAnsi" w:hAnsiTheme="minorHAnsi" w:cstheme="minorHAnsi"/>
          <w:b/>
          <w:sz w:val="14"/>
        </w:rPr>
        <w:t>.</w:t>
      </w:r>
      <w:r w:rsidRPr="00193416">
        <w:rPr>
          <w:rFonts w:asciiTheme="minorHAnsi" w:hAnsiTheme="minorHAnsi" w:cstheme="minorHAnsi"/>
          <w:sz w:val="14"/>
        </w:rPr>
        <w:t xml:space="preserve">To have done with the judgement of time; to have done with the lamentation of time, with the complaint of time, is to start to reject the image of time as pure toxicity. </w:t>
      </w:r>
      <w:r w:rsidRPr="00193416">
        <w:rPr>
          <w:rFonts w:asciiTheme="minorHAnsi" w:hAnsiTheme="minorHAnsi" w:cstheme="minorHAnsi"/>
          <w:u w:val="single"/>
        </w:rPr>
        <w:t>If time is only toxic, if all time has gone bad, then we are left revelling in the bad times to which we can only add some more toxicity</w:t>
      </w:r>
      <w:r w:rsidRPr="00193416">
        <w:rPr>
          <w:rFonts w:asciiTheme="minorHAnsi" w:hAnsiTheme="minorHAnsi" w:cstheme="minorHAnsi"/>
          <w:sz w:val="14"/>
        </w:rPr>
        <w:t xml:space="preserve">. </w:t>
      </w:r>
      <w:r w:rsidRPr="00193416">
        <w:rPr>
          <w:rFonts w:asciiTheme="minorHAnsi" w:hAnsiTheme="minorHAnsi" w:cstheme="minorHAnsi"/>
          <w:b/>
          <w:u w:val="single"/>
        </w:rPr>
        <w:t>We must reject the fetish of time as irredeemably toxic, as contaminated, to grasp the contradictory experience of time subject to the violent forces of abstraction that generate “our time</w:t>
      </w:r>
      <w:r w:rsidRPr="00193416">
        <w:rPr>
          <w:rFonts w:asciiTheme="minorHAnsi" w:hAnsiTheme="minorHAnsi" w:cstheme="minorHAnsi"/>
          <w:sz w:val="14"/>
        </w:rPr>
        <w:t xml:space="preserve">”. </w:t>
      </w:r>
      <w:r w:rsidRPr="00193416">
        <w:rPr>
          <w:rFonts w:asciiTheme="minorHAnsi" w:hAnsiTheme="minorHAnsi" w:cstheme="minorHAnsi"/>
          <w:b/>
          <w:u w:val="single"/>
        </w:rPr>
        <w:t>A new image of time must be sought, in the struggles against the times rendered as the all-encompassing toxicity of capitalist and state time.</w:t>
      </w:r>
    </w:p>
    <w:p w:rsidR="00BB3DAE" w:rsidRPr="00193416" w:rsidRDefault="00BB3DAE" w:rsidP="00BB3DAE">
      <w:pPr>
        <w:rPr>
          <w:rFonts w:asciiTheme="minorHAnsi" w:hAnsiTheme="minorHAnsi" w:cstheme="minorHAnsi"/>
        </w:rPr>
      </w:pP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University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Marxist intellectuals must occupy academic spaces in order to expose modes of abstract political thought that merely serve the interests of elites in order to craft a system free of capitalist exploitation</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 xml:space="preserve">Das 2013 </w:t>
      </w:r>
      <w:r w:rsidRPr="00193416">
        <w:rPr>
          <w:rFonts w:asciiTheme="minorHAnsi" w:hAnsiTheme="minorHAnsi" w:cstheme="minorHAnsi"/>
        </w:rPr>
        <w:t>(Raju, Associate Professor @ York University, Department of Geography, teaches courses on radical political economy, international development, state-society relations, and social struggles, "The Relevance of Marxist Academics", Class, Race and Corporate Power, Volume 1, Issue 1, Reflectiosn on Class, Race and Power, Article 11, digitalcommons.fiu.edu/cgi/viewcontent.cgi?article=1016&amp;context=classracecorporatepower)</w:t>
      </w:r>
    </w:p>
    <w:p w:rsidR="008B5EB7" w:rsidRPr="00193416" w:rsidRDefault="008B5EB7" w:rsidP="008B5EB7">
      <w:pPr>
        <w:rPr>
          <w:rStyle w:val="StyleUnderline"/>
          <w:rFonts w:asciiTheme="minorHAnsi" w:hAnsiTheme="minorHAnsi" w:cstheme="minorHAnsi"/>
        </w:rPr>
      </w:pPr>
      <w:r w:rsidRPr="00193416">
        <w:rPr>
          <w:rStyle w:val="StyleUnderline"/>
          <w:rFonts w:asciiTheme="minorHAnsi" w:hAnsiTheme="minorHAnsi" w:cstheme="minorHAnsi"/>
        </w:rPr>
        <w:t>Universities must serve the ruling classes. They always have. Universities are also contested terrains.</w:t>
      </w:r>
      <w:r w:rsidRPr="00193416">
        <w:rPr>
          <w:rFonts w:asciiTheme="minorHAnsi" w:hAnsiTheme="minorHAnsi" w:cstheme="minorHAnsi"/>
          <w:sz w:val="8"/>
        </w:rPr>
        <w:t xml:space="preserve"> This is </w:t>
      </w:r>
      <w:r w:rsidRPr="00193416">
        <w:rPr>
          <w:rStyle w:val="StyleUnderline"/>
          <w:rFonts w:asciiTheme="minorHAnsi" w:hAnsiTheme="minorHAnsi" w:cstheme="minorHAnsi"/>
        </w:rPr>
        <w:t>especially</w:t>
      </w:r>
      <w:r w:rsidRPr="00193416">
        <w:rPr>
          <w:rFonts w:asciiTheme="minorHAnsi" w:hAnsiTheme="minorHAnsi" w:cstheme="minorHAnsi"/>
          <w:sz w:val="8"/>
        </w:rPr>
        <w:t xml:space="preserve"> so </w:t>
      </w:r>
      <w:r w:rsidRPr="00193416">
        <w:rPr>
          <w:rStyle w:val="StyleUnderline"/>
          <w:rFonts w:asciiTheme="minorHAnsi" w:hAnsiTheme="minorHAnsi" w:cstheme="minorHAnsi"/>
        </w:rPr>
        <w:t>during moments of crisis</w:t>
      </w:r>
      <w:r w:rsidRPr="00193416">
        <w:rPr>
          <w:rFonts w:asciiTheme="minorHAnsi" w:hAnsiTheme="minorHAnsi" w:cstheme="minorHAnsi"/>
          <w:sz w:val="8"/>
        </w:rPr>
        <w:t xml:space="preserve"> (Targ, 2009), </w:t>
      </w:r>
      <w:r w:rsidRPr="00193416">
        <w:rPr>
          <w:rStyle w:val="StyleUnderline"/>
          <w:rFonts w:asciiTheme="minorHAnsi" w:hAnsiTheme="minorHAnsi" w:cstheme="minorHAnsi"/>
        </w:rPr>
        <w:t>which peels off several layers of the structure, making it possible for millions of ordinary people to better see the workings of capitalism and their effects on daily lives. During moments of crisis, the system is challenged more than usual. Universities are a part of the system</w:t>
      </w:r>
      <w:r w:rsidRPr="00193416">
        <w:rPr>
          <w:rFonts w:asciiTheme="minorHAnsi" w:hAnsiTheme="minorHAnsi" w:cstheme="minorHAnsi"/>
          <w:sz w:val="8"/>
        </w:rPr>
        <w:t xml:space="preserve">. They experience the crisis of the overall system. </w:t>
      </w:r>
      <w:r w:rsidRPr="00193416">
        <w:rPr>
          <w:rStyle w:val="StyleUnderline"/>
          <w:rFonts w:asciiTheme="minorHAnsi" w:hAnsiTheme="minorHAnsi" w:cstheme="minorHAnsi"/>
        </w:rPr>
        <w:t>The university becomes a battle ground of ideas which contradict each other. Ideas which directly represent ruling class interests, ideas which seek to reproduce the system in slightly modified manner, and the ideas that seek to overthrow the system are part of overlapping discussions</w:t>
      </w:r>
      <w:r w:rsidRPr="00193416">
        <w:rPr>
          <w:rFonts w:asciiTheme="minorHAnsi" w:hAnsiTheme="minorHAnsi" w:cstheme="minorHAnsi"/>
          <w:sz w:val="8"/>
        </w:rPr>
        <w:t xml:space="preserve">. Such discussions will be allowed as long as the threat to the university’s primary function is not compromised. </w:t>
      </w:r>
      <w:r w:rsidRPr="00193416">
        <w:rPr>
          <w:rStyle w:val="StyleUnderline"/>
          <w:rFonts w:asciiTheme="minorHAnsi" w:hAnsiTheme="minorHAnsi" w:cstheme="minorHAnsi"/>
        </w:rPr>
        <w:t>At some point</w:t>
      </w:r>
      <w:r w:rsidRPr="00193416">
        <w:rPr>
          <w:rFonts w:asciiTheme="minorHAnsi" w:hAnsiTheme="minorHAnsi" w:cstheme="minorHAnsi"/>
          <w:sz w:val="8"/>
        </w:rPr>
        <w:t xml:space="preserve"> in time, and in various ways, </w:t>
      </w:r>
      <w:r w:rsidRPr="00193416">
        <w:rPr>
          <w:rStyle w:val="StyleUnderline"/>
          <w:rFonts w:asciiTheme="minorHAnsi" w:hAnsiTheme="minorHAnsi" w:cstheme="minorHAnsi"/>
        </w:rPr>
        <w:t>radical ideas will be excluded.</w:t>
      </w:r>
      <w:r w:rsidRPr="00193416">
        <w:rPr>
          <w:rFonts w:asciiTheme="minorHAnsi" w:hAnsiTheme="minorHAnsi" w:cstheme="minorHAnsi"/>
          <w:sz w:val="8"/>
        </w:rPr>
        <w:t xml:space="preserve"> The threat comes from those who directly and publicly represent business and state interests. Often, </w:t>
      </w:r>
      <w:r w:rsidRPr="00193416">
        <w:rPr>
          <w:rStyle w:val="StyleUnderline"/>
          <w:rFonts w:asciiTheme="minorHAnsi" w:hAnsiTheme="minorHAnsi" w:cstheme="minorHAnsi"/>
        </w:rPr>
        <w:t>the threat</w:t>
      </w:r>
      <w:r w:rsidRPr="00193416">
        <w:rPr>
          <w:rFonts w:asciiTheme="minorHAnsi" w:hAnsiTheme="minorHAnsi" w:cstheme="minorHAnsi"/>
          <w:sz w:val="8"/>
        </w:rPr>
        <w:t xml:space="preserve"> also </w:t>
      </w:r>
      <w:r w:rsidRPr="00193416">
        <w:rPr>
          <w:rStyle w:val="StyleUnderline"/>
          <w:rFonts w:asciiTheme="minorHAnsi" w:hAnsiTheme="minorHAnsi" w:cstheme="minorHAnsi"/>
        </w:rPr>
        <w:t>comes from</w:t>
      </w:r>
      <w:r w:rsidRPr="00193416">
        <w:rPr>
          <w:rFonts w:asciiTheme="minorHAnsi" w:hAnsiTheme="minorHAnsi" w:cstheme="minorHAnsi"/>
          <w:sz w:val="8"/>
        </w:rPr>
        <w:t xml:space="preserve"> those who appear to be critical of the system but who are effectively cushions for, and supporters of, the system: </w:t>
      </w:r>
      <w:r w:rsidRPr="00193416">
        <w:rPr>
          <w:rStyle w:val="StyleUnderline"/>
          <w:rFonts w:asciiTheme="minorHAnsi" w:hAnsiTheme="minorHAnsi" w:cstheme="minorHAnsi"/>
        </w:rPr>
        <w:t>modern day liberals dressed up in the language of critical thought</w:t>
      </w:r>
      <w:r w:rsidRPr="00193416">
        <w:rPr>
          <w:rFonts w:asciiTheme="minorHAnsi" w:hAnsiTheme="minorHAnsi" w:cstheme="minorHAnsi"/>
          <w:sz w:val="8"/>
        </w:rPr>
        <w:t xml:space="preserve"> that is apparently for equality based on gender, race and similar other relations. </w:t>
      </w:r>
      <w:r w:rsidRPr="00193416">
        <w:rPr>
          <w:rStyle w:val="StyleUnderline"/>
          <w:rFonts w:asciiTheme="minorHAnsi" w:hAnsiTheme="minorHAnsi" w:cstheme="minorHAnsi"/>
        </w:rPr>
        <w:t xml:space="preserve">They are ideologues of left factions of the bourgeoisie and of the ‘upper middle class’. </w:t>
      </w:r>
      <w:r w:rsidRPr="00193416">
        <w:rPr>
          <w:rFonts w:asciiTheme="minorHAnsi" w:hAnsiTheme="minorHAnsi" w:cstheme="minorHAnsi"/>
          <w:sz w:val="8"/>
        </w:rPr>
        <w:t xml:space="preserve">Much of their thinking also happens to be anti-scientific as well. The attitude of modern day liberals supports the fact that there is a connection between materialist-scientific approach and socialist thinking, i.e. the latter requires the former, and that if one is not scientific, one will not be socialistic. Much of this trend is blindly insensitive to the workings of capitalism. </w:t>
      </w:r>
      <w:r w:rsidRPr="00193416">
        <w:rPr>
          <w:rStyle w:val="Emphasis"/>
          <w:rFonts w:asciiTheme="minorHAnsi" w:hAnsiTheme="minorHAnsi" w:cstheme="minorHAnsi"/>
        </w:rPr>
        <w:t>What do Marxist academics do then?</w:t>
      </w:r>
      <w:r w:rsidRPr="00193416">
        <w:rPr>
          <w:rStyle w:val="StyleUnderline"/>
          <w:rFonts w:asciiTheme="minorHAnsi" w:hAnsiTheme="minorHAnsi" w:cstheme="minorHAnsi"/>
        </w:rPr>
        <w:t xml:space="preserve"> Marxists</w:t>
      </w:r>
      <w:r w:rsidRPr="00193416">
        <w:rPr>
          <w:rFonts w:asciiTheme="minorHAnsi" w:hAnsiTheme="minorHAnsi" w:cstheme="minorHAnsi"/>
          <w:sz w:val="8"/>
        </w:rPr>
        <w:t xml:space="preserve"> must uphold principles of democracy and collegiality. They </w:t>
      </w:r>
      <w:r w:rsidRPr="00193416">
        <w:rPr>
          <w:rStyle w:val="StyleUnderline"/>
          <w:rFonts w:asciiTheme="minorHAnsi" w:hAnsiTheme="minorHAnsi" w:cstheme="minorHAnsi"/>
        </w:rPr>
        <w:t>must maintain a consistently critical attitude to ‘identity thinking and politics’</w:t>
      </w:r>
      <w:r w:rsidRPr="00193416">
        <w:rPr>
          <w:rFonts w:asciiTheme="minorHAnsi" w:hAnsiTheme="minorHAnsi" w:cstheme="minorHAnsi"/>
          <w:sz w:val="8"/>
        </w:rPr>
        <w:t xml:space="preserve">, one that is </w:t>
      </w:r>
      <w:r w:rsidRPr="00193416">
        <w:rPr>
          <w:rStyle w:val="StyleUnderline"/>
          <w:rFonts w:asciiTheme="minorHAnsi" w:hAnsiTheme="minorHAnsi" w:cstheme="minorHAnsi"/>
        </w:rPr>
        <w:t>based on social oppression in abstraction from class issues and that divides the working class and preserves capitalism</w:t>
      </w:r>
      <w:r w:rsidRPr="00193416">
        <w:rPr>
          <w:rFonts w:asciiTheme="minorHAnsi" w:hAnsiTheme="minorHAnsi" w:cstheme="minorHAnsi"/>
          <w:sz w:val="8"/>
        </w:rPr>
        <w:t xml:space="preserve">. With their students, Marxist teachers must demand an education system which promotes the spirit of scientific understanding of nature and society and respects academic freedom. They must demand an education system which freely trains artists, poets and writers, many of whom will correctly and fearlessly register the sufferings, dreams, desires and struggles of the ordinary working men, women and children, and the classes and groups which hold them in chains. They must demand an education system that is driven by a curiosity to know why things happen, so we can know what might happen, under certain plausible conditions, so we can take action now to ensure things happen to serve our material, political and cultural interests. They must make a demand on society to provide high quality education for free. </w:t>
      </w:r>
      <w:r w:rsidRPr="00193416">
        <w:rPr>
          <w:rStyle w:val="StyleUnderline"/>
          <w:rFonts w:asciiTheme="minorHAnsi" w:hAnsiTheme="minorHAnsi" w:cstheme="minorHAnsi"/>
        </w:rPr>
        <w:t>The demand must be for a system which is without the control of big business, which freely appropriates the fruits of research conducted in the academic labs and which benefits from students who are being trained to work in factories and offices for a meager wage without most of them questioning either what they are doing at work or the nature of society itself they are living in.</w:t>
      </w:r>
    </w:p>
    <w:p w:rsidR="008B5EB7" w:rsidRPr="00193416" w:rsidRDefault="008B5EB7" w:rsidP="008B5EB7">
      <w:pPr>
        <w:rPr>
          <w:rFonts w:asciiTheme="minorHAnsi" w:hAnsiTheme="minorHAnsi" w:cstheme="minorHAnsi"/>
        </w:rPr>
      </w:pPr>
    </w:p>
    <w:p w:rsidR="008B5EB7" w:rsidRPr="00193416" w:rsidRDefault="008B5EB7" w:rsidP="008B5EB7">
      <w:pPr>
        <w:rPr>
          <w:rFonts w:asciiTheme="minorHAnsi" w:hAnsiTheme="minorHAnsi" w:cstheme="minorHAnsi"/>
        </w:rPr>
      </w:pPr>
    </w:p>
    <w:p w:rsidR="008B5EB7" w:rsidRPr="00193416" w:rsidRDefault="008B5EB7" w:rsidP="008B5EB7">
      <w:pPr>
        <w:pStyle w:val="Heading2"/>
        <w:rPr>
          <w:rFonts w:asciiTheme="minorHAnsi" w:hAnsiTheme="minorHAnsi" w:cstheme="minorHAnsi"/>
        </w:rPr>
      </w:pPr>
      <w:r w:rsidRPr="00193416">
        <w:rPr>
          <w:rFonts w:asciiTheme="minorHAnsi" w:hAnsiTheme="minorHAnsi" w:cstheme="minorHAnsi"/>
        </w:rPr>
        <w:lastRenderedPageBreak/>
        <w:t>War on Drugs</w:t>
      </w:r>
    </w:p>
    <w:p w:rsidR="006A3133" w:rsidRPr="00193416" w:rsidRDefault="006A3133" w:rsidP="006A3133">
      <w:pPr>
        <w:pStyle w:val="Heading3"/>
        <w:rPr>
          <w:rFonts w:asciiTheme="minorHAnsi" w:hAnsiTheme="minorHAnsi" w:cstheme="minorHAnsi"/>
        </w:rPr>
      </w:pPr>
      <w:r w:rsidRPr="00193416">
        <w:rPr>
          <w:rFonts w:asciiTheme="minorHAnsi" w:hAnsiTheme="minorHAnsi" w:cstheme="minorHAnsi"/>
        </w:rPr>
        <w:lastRenderedPageBreak/>
        <w:t>Cartel Arm Sales Link</w:t>
      </w:r>
    </w:p>
    <w:p w:rsidR="006A3133" w:rsidRPr="00193416" w:rsidRDefault="006A3133" w:rsidP="006A3133">
      <w:pPr>
        <w:pStyle w:val="Heading4"/>
        <w:rPr>
          <w:rFonts w:asciiTheme="minorHAnsi" w:hAnsiTheme="minorHAnsi" w:cstheme="minorHAnsi"/>
        </w:rPr>
      </w:pPr>
      <w:r w:rsidRPr="00193416">
        <w:rPr>
          <w:rFonts w:asciiTheme="minorHAnsi" w:hAnsiTheme="minorHAnsi" w:cstheme="minorHAnsi"/>
        </w:rPr>
        <w:t>Their reading of cartels is inaccurate – cartels, like any other corporation require the state to in order to function A praxis that challenges both the state and capitalism is key.</w:t>
      </w:r>
    </w:p>
    <w:p w:rsidR="006A3133" w:rsidRPr="00193416" w:rsidRDefault="006A3133" w:rsidP="006A3133">
      <w:pPr>
        <w:rPr>
          <w:rStyle w:val="Style13ptBold"/>
          <w:rFonts w:asciiTheme="minorHAnsi" w:hAnsiTheme="minorHAnsi" w:cstheme="minorHAnsi"/>
          <w:b w:val="0"/>
          <w:bCs w:val="0"/>
        </w:rPr>
      </w:pPr>
      <w:proofErr w:type="gramStart"/>
      <w:r w:rsidRPr="00193416">
        <w:rPr>
          <w:rStyle w:val="Style13ptBold"/>
          <w:rFonts w:asciiTheme="minorHAnsi" w:hAnsiTheme="minorHAnsi" w:cstheme="minorHAnsi"/>
        </w:rPr>
        <w:t xml:space="preserve">Schneck 12 </w:t>
      </w:r>
      <w:r w:rsidRPr="00193416">
        <w:rPr>
          <w:rStyle w:val="Style13ptBold"/>
          <w:rFonts w:asciiTheme="minorHAnsi" w:hAnsiTheme="minorHAnsi" w:cstheme="minorHAnsi"/>
          <w:b w:val="0"/>
          <w:bCs w:val="0"/>
          <w:sz w:val="20"/>
          <w:szCs w:val="16"/>
        </w:rPr>
        <w:t>(Gabrielle D. Schneck.</w:t>
      </w:r>
      <w:proofErr w:type="gramEnd"/>
      <w:r w:rsidRPr="00193416">
        <w:rPr>
          <w:rStyle w:val="Style13ptBold"/>
          <w:rFonts w:asciiTheme="minorHAnsi" w:hAnsiTheme="minorHAnsi" w:cstheme="minorHAnsi"/>
          <w:b w:val="0"/>
          <w:bCs w:val="0"/>
          <w:sz w:val="20"/>
          <w:szCs w:val="16"/>
        </w:rPr>
        <w:t xml:space="preserve"> April 2012. “A War on Civilians: Disaster Capitalism and the Drug War in Mexico”. Gabrielle holds degrees from McGill University in Montreal, Quebec, and Seattle University School of Law. She has been practicing immigration law in Washington State since 2012 and is a member of the American Immigration Lawyers Association (AILA). Her practice focuses on family-based immigration, naturalization, and removal defense. Gabrielle has lived in France, Nicaragua, Minnesota, Montreal, and Vancouver BC. She speaks Spanish and French. </w:t>
      </w:r>
      <w:hyperlink r:id="rId39" w:history="1">
        <w:r w:rsidRPr="00193416">
          <w:rPr>
            <w:rStyle w:val="Hyperlink"/>
            <w:rFonts w:asciiTheme="minorHAnsi" w:hAnsiTheme="minorHAnsi" w:cstheme="minorHAnsi"/>
            <w:sz w:val="20"/>
            <w:szCs w:val="16"/>
          </w:rPr>
          <w:t>https://digitalcommons.law.seattleu.edu/cgi/viewcontent.cgi?article=1622&amp;context=sjsj</w:t>
        </w:r>
      </w:hyperlink>
      <w:r w:rsidRPr="00193416">
        <w:rPr>
          <w:rStyle w:val="Style13ptBold"/>
          <w:rFonts w:asciiTheme="minorHAnsi" w:hAnsiTheme="minorHAnsi" w:cstheme="minorHAnsi"/>
          <w:b w:val="0"/>
          <w:bCs w:val="0"/>
          <w:sz w:val="20"/>
          <w:szCs w:val="16"/>
        </w:rPr>
        <w:t>. ZB)</w:t>
      </w:r>
    </w:p>
    <w:p w:rsidR="006A3133" w:rsidRPr="00193416" w:rsidRDefault="006A3133" w:rsidP="006A3133">
      <w:pPr>
        <w:rPr>
          <w:rFonts w:asciiTheme="minorHAnsi" w:hAnsiTheme="minorHAnsi" w:cstheme="minorHAnsi"/>
          <w:sz w:val="14"/>
        </w:rPr>
      </w:pPr>
      <w:r w:rsidRPr="00193416">
        <w:rPr>
          <w:rStyle w:val="StyleUnderline"/>
          <w:rFonts w:asciiTheme="minorHAnsi" w:hAnsiTheme="minorHAnsi" w:cstheme="minorHAnsi"/>
        </w:rPr>
        <w:t>Eduardo Valle, former advisor to the Mexican attorney general, stated in 1995 that the drug industry had become “driving forces, pillars even, of our economic growth.</w:t>
      </w:r>
      <w:r w:rsidRPr="00193416">
        <w:rPr>
          <w:rFonts w:asciiTheme="minorHAnsi" w:hAnsiTheme="minorHAnsi" w:cstheme="minorHAnsi"/>
          <w:sz w:val="14"/>
        </w:rPr>
        <w:t xml:space="preserve">”273 </w:t>
      </w:r>
      <w:r w:rsidRPr="00193416">
        <w:rPr>
          <w:rStyle w:val="StyleUnderline"/>
          <w:rFonts w:asciiTheme="minorHAnsi" w:hAnsiTheme="minorHAnsi" w:cstheme="minorHAnsi"/>
        </w:rPr>
        <w:t>The US Drug Enforcement Administration (DEA) estimates that the illicit drug industry has earned Mexico between $30 billion and $50 billion in profit annually for the last twenty years</w:t>
      </w:r>
      <w:r w:rsidRPr="00193416">
        <w:rPr>
          <w:rFonts w:asciiTheme="minorHAnsi" w:hAnsiTheme="minorHAnsi" w:cstheme="minorHAnsi"/>
          <w:sz w:val="14"/>
        </w:rPr>
        <w:t xml:space="preserve">.274 The industry is often said to be second only to oil in its earning capacity for Mexico; its profits may exceed the oil industry, but no official numbers exist to compare the two.275 </w:t>
      </w:r>
      <w:r w:rsidRPr="00193416">
        <w:rPr>
          <w:rStyle w:val="StyleUnderline"/>
          <w:rFonts w:asciiTheme="minorHAnsi" w:hAnsiTheme="minorHAnsi" w:cstheme="minorHAnsi"/>
        </w:rPr>
        <w:t>The rise of corporatism in the United States has developed slowly over time; eventually, the “so-called revolving door” that characterized relationships between government and business was replaced by an “archway”; in the context of disaster response, entire industries have “set up shop inside the government.”</w:t>
      </w:r>
      <w:r w:rsidRPr="00193416">
        <w:rPr>
          <w:rFonts w:asciiTheme="minorHAnsi" w:hAnsiTheme="minorHAnsi" w:cstheme="minorHAnsi"/>
          <w:sz w:val="14"/>
        </w:rPr>
        <w:t xml:space="preserve">276 The revolving door between cartels and the Mexican state, in the context of drug trafficking, became an archway in the 1990s, when direct participation by Mexican government actors in the drug business accelerated substantially.277 </w:t>
      </w:r>
      <w:r w:rsidRPr="00193416">
        <w:rPr>
          <w:rStyle w:val="Emphasis"/>
          <w:rFonts w:asciiTheme="minorHAnsi" w:hAnsiTheme="minorHAnsi" w:cstheme="minorHAnsi"/>
        </w:rPr>
        <w:t>Drug cartels function like other businesses</w:t>
      </w:r>
      <w:r w:rsidRPr="00193416">
        <w:rPr>
          <w:rStyle w:val="StyleUnderline"/>
          <w:rFonts w:asciiTheme="minorHAnsi" w:hAnsiTheme="minorHAnsi" w:cstheme="minorHAnsi"/>
        </w:rPr>
        <w:t xml:space="preserve"> in certain aspects of their structure </w:t>
      </w:r>
      <w:r w:rsidRPr="00193416">
        <w:rPr>
          <w:rStyle w:val="Emphasis"/>
          <w:rFonts w:asciiTheme="minorHAnsi" w:hAnsiTheme="minorHAnsi" w:cstheme="minorHAnsi"/>
        </w:rPr>
        <w:t>and in their need for some level of cooperation from the state in order to prosper.</w:t>
      </w:r>
      <w:r w:rsidRPr="00193416">
        <w:rPr>
          <w:rStyle w:val="StyleUnderline"/>
          <w:rFonts w:asciiTheme="minorHAnsi" w:hAnsiTheme="minorHAnsi" w:cstheme="minorHAnsi"/>
        </w:rPr>
        <w:t xml:space="preserve"> The common workers in the drug trade, the sellers and smugglers, are largely made up of individuals with few socio-economic opportunities, who, upon entering the drug business, deal with an “unpredictable career that often leads to prison, death, or ruin.”</w:t>
      </w:r>
      <w:r w:rsidRPr="00193416">
        <w:rPr>
          <w:rFonts w:asciiTheme="minorHAnsi" w:hAnsiTheme="minorHAnsi" w:cstheme="minorHAnsi"/>
          <w:sz w:val="14"/>
        </w:rPr>
        <w:t xml:space="preserve">278 </w:t>
      </w:r>
      <w:r w:rsidRPr="00193416">
        <w:rPr>
          <w:rStyle w:val="StyleUnderline"/>
          <w:rFonts w:asciiTheme="minorHAnsi" w:hAnsiTheme="minorHAnsi" w:cstheme="minorHAnsi"/>
        </w:rPr>
        <w:t>Trafficking organizations are at least partially hierarchical structures</w:t>
      </w:r>
      <w:r w:rsidRPr="00193416">
        <w:rPr>
          <w:rFonts w:asciiTheme="minorHAnsi" w:hAnsiTheme="minorHAnsi" w:cstheme="minorHAnsi"/>
          <w:sz w:val="14"/>
        </w:rPr>
        <w:t xml:space="preserve">,279 </w:t>
      </w:r>
      <w:r w:rsidRPr="00193416">
        <w:rPr>
          <w:rStyle w:val="StyleUnderline"/>
          <w:rFonts w:asciiTheme="minorHAnsi" w:hAnsiTheme="minorHAnsi" w:cstheme="minorHAnsi"/>
        </w:rPr>
        <w:t>and, similar to other capitalist businesses, the lowest members make relatively little profit while the upper echelons may accumulate startling levels of wealth</w:t>
      </w:r>
      <w:r w:rsidRPr="00193416">
        <w:rPr>
          <w:rFonts w:asciiTheme="minorHAnsi" w:hAnsiTheme="minorHAnsi" w:cstheme="minorHAnsi"/>
          <w:sz w:val="14"/>
        </w:rPr>
        <w:t xml:space="preserve">.280 </w:t>
      </w:r>
      <w:r w:rsidRPr="00193416">
        <w:rPr>
          <w:rStyle w:val="StyleUnderline"/>
          <w:rFonts w:asciiTheme="minorHAnsi" w:hAnsiTheme="minorHAnsi" w:cstheme="minorHAnsi"/>
        </w:rPr>
        <w:t>In order to maintain control of transportation routes, cartels require a certain amount of cooperation from the police, military, and government officials</w:t>
      </w:r>
      <w:r w:rsidRPr="00193416">
        <w:rPr>
          <w:rFonts w:asciiTheme="minorHAnsi" w:hAnsiTheme="minorHAnsi" w:cstheme="minorHAnsi"/>
          <w:sz w:val="14"/>
        </w:rPr>
        <w:t xml:space="preserve">.281 The most powerful cartel in a given area receives law enforcement protection.282 In some respects, local government and law enforcement may not have a lot of choice in deciding whether to cooperate with drug traffickers. From January to October 2010, eleven municipal mayors were killed in Mexico—more than one death of an elected official per month.283 The killings are assumed to have been committed by criminal organizations to intimidate the government.284 They likely occurred either because the local governments began refusing to facilitate cartel activities or because the governments began to impede the activities of the cartels. </w:t>
      </w:r>
      <w:r w:rsidRPr="00193416">
        <w:rPr>
          <w:rStyle w:val="StyleUnderline"/>
          <w:rFonts w:asciiTheme="minorHAnsi" w:hAnsiTheme="minorHAnsi" w:cstheme="minorHAnsi"/>
        </w:rPr>
        <w:t>Either way, the deaths imply that cartels need the government to cooperate in order to do their business, and that they are prepared to obtain that cooperation through any means necessary.</w:t>
      </w:r>
      <w:r w:rsidRPr="00193416">
        <w:rPr>
          <w:rFonts w:asciiTheme="minorHAnsi" w:hAnsiTheme="minorHAnsi" w:cstheme="minorHAnsi"/>
          <w:sz w:val="14"/>
        </w:rPr>
        <w:t xml:space="preserve">285 El Sicario, an anonymous ex-employee of the drug business, maintains that all of the law enforcement academies in Mexico have been used as training grounds by the cartels.286 Students learn how to handle weapons, recognize faces, pursue people in an urban chase without losing them, and conduct surveillance, all of which are of use to the cartels.287 El Sicario recounts his own story of working for the cartels from the time he began training with the police, explaining that fifty of the two hundred students he graduated with were already on the payroll of a drug trafficking organization.288 The “explosion of violence” in recent years has not slowed the drug trade. In fact, El Sicario suggests that “the atmosphere of unrestrained violence acts as a smokescreen for the real business and that the money flow is now better than ever.”289 Additionally, workers economically displaced in the wake of NAFTA have begun growing illicit drugs, supplying the cartels with merchandise. As a result of the free-trade agreement, “[b]y 2007 a kilo of illicit drugs could get a price 300 times higher than a kilo of maize; a kilo of marijuana or poppies was worth more than a ton of beans.”290 The number of hectares dedicated to growing poppies eventually outnumbered those which are dedicated to growing maize.291 By all accounts, the cartels have not suffered in the midst of NAFTA and the militarization of Mexico’s war on drugs, nor has the presence of narco-corruption diminished. </w:t>
      </w:r>
    </w:p>
    <w:p w:rsidR="00D20220" w:rsidRPr="00193416" w:rsidRDefault="00D20220" w:rsidP="00D20220">
      <w:pPr>
        <w:pStyle w:val="Heading3"/>
        <w:rPr>
          <w:rFonts w:asciiTheme="minorHAnsi" w:hAnsiTheme="minorHAnsi" w:cstheme="minorHAnsi"/>
        </w:rPr>
      </w:pPr>
      <w:r w:rsidRPr="00193416">
        <w:rPr>
          <w:rFonts w:asciiTheme="minorHAnsi" w:hAnsiTheme="minorHAnsi" w:cstheme="minorHAnsi"/>
        </w:rPr>
        <w:lastRenderedPageBreak/>
        <w:t>Institutions Link</w:t>
      </w:r>
    </w:p>
    <w:p w:rsidR="00D20220" w:rsidRPr="00193416" w:rsidRDefault="00D20220" w:rsidP="00D20220">
      <w:pPr>
        <w:pStyle w:val="Heading4"/>
        <w:rPr>
          <w:rFonts w:asciiTheme="minorHAnsi" w:hAnsiTheme="minorHAnsi" w:cstheme="minorHAnsi"/>
        </w:rPr>
      </w:pPr>
      <w:r w:rsidRPr="00193416">
        <w:rPr>
          <w:rFonts w:asciiTheme="minorHAnsi" w:hAnsiTheme="minorHAnsi" w:cstheme="minorHAnsi"/>
        </w:rPr>
        <w:t>Focus on micro-level institutions inevitably circumscribes solutions within capitalism – conditions urban violence and turns case, only a macro-analysis of transnational capital can solve</w:t>
      </w:r>
    </w:p>
    <w:p w:rsidR="00D20220" w:rsidRPr="00193416" w:rsidRDefault="00D20220" w:rsidP="00D20220">
      <w:pPr>
        <w:rPr>
          <w:rFonts w:asciiTheme="minorHAnsi" w:hAnsiTheme="minorHAnsi" w:cstheme="minorHAnsi"/>
        </w:rPr>
      </w:pPr>
      <w:r w:rsidRPr="00193416">
        <w:rPr>
          <w:rStyle w:val="Style13ptBold"/>
          <w:rFonts w:asciiTheme="minorHAnsi" w:hAnsiTheme="minorHAnsi" w:cstheme="minorHAnsi"/>
        </w:rPr>
        <w:t>Smolski 16</w:t>
      </w:r>
      <w:r w:rsidRPr="00193416">
        <w:rPr>
          <w:rFonts w:asciiTheme="minorHAnsi" w:hAnsiTheme="minorHAnsi" w:cstheme="minorHAnsi"/>
        </w:rPr>
        <w:t xml:space="preserve"> (Andrew R. Smolski; Andrew R. Smolski is a doctoral candidate in the Department of Sociology and Anthropology at North Carolina State University; June 27 2019; “Book Review Class Struggle and Violence in Latin American Cities”; </w:t>
      </w:r>
      <w:hyperlink r:id="rId40" w:history="1">
        <w:r w:rsidRPr="00193416">
          <w:rPr>
            <w:rStyle w:val="Hyperlink"/>
            <w:rFonts w:asciiTheme="minorHAnsi" w:hAnsiTheme="minorHAnsi" w:cstheme="minorHAnsi"/>
          </w:rPr>
          <w:t>https://journals.sagepub.com/doi/abs/10.1177/0094582X19860470?journalCode=lapa</w:t>
        </w:r>
      </w:hyperlink>
      <w:r w:rsidRPr="00193416">
        <w:rPr>
          <w:rFonts w:asciiTheme="minorHAnsi" w:hAnsiTheme="minorHAnsi" w:cstheme="minorHAnsi"/>
        </w:rPr>
        <w:t>; Date Accessed 7/28/2019)</w:t>
      </w:r>
    </w:p>
    <w:p w:rsidR="00D20220" w:rsidRPr="00193416" w:rsidRDefault="00D20220" w:rsidP="00D20220">
      <w:pPr>
        <w:rPr>
          <w:rFonts w:asciiTheme="minorHAnsi" w:hAnsiTheme="minorHAnsi" w:cstheme="minorHAnsi"/>
          <w:sz w:val="14"/>
        </w:rPr>
      </w:pPr>
      <w:r w:rsidRPr="00193416">
        <w:rPr>
          <w:rFonts w:asciiTheme="minorHAnsi" w:hAnsiTheme="minorHAnsi" w:cstheme="minorHAnsi"/>
          <w:sz w:val="14"/>
        </w:rPr>
        <w:t xml:space="preserve">Violence is a chronic problem in many parts of Latin America and the Caribbean, especially in urban settings, which have expanded over the twentieth and twentyfirst centuries. In 2017, 80.34 percent of the region’s population lived in urban areas. At the same time, the region contains 8 out of 10 of the most violent cities in the world (Koonings and Kruijt, 2015). This startling number is based on the homicide rate, which in 2014 was 66.87 per 100,000 for Honduras, 62.42 in El Salvador, and 27.92 for Colombia (UNODC, 2019). (In the Southern Cone the number was much lower [for Chile, 3.62].) Even more, Peter Imbusch, Michel Misse, and Fernando Carrión (2011) state that for every homicide there </w:t>
      </w:r>
      <w:proofErr w:type="gramStart"/>
      <w:r w:rsidRPr="00193416">
        <w:rPr>
          <w:rFonts w:asciiTheme="minorHAnsi" w:hAnsiTheme="minorHAnsi" w:cstheme="minorHAnsi"/>
          <w:sz w:val="14"/>
        </w:rPr>
        <w:t>are</w:t>
      </w:r>
      <w:proofErr w:type="gramEnd"/>
      <w:r w:rsidRPr="00193416">
        <w:rPr>
          <w:rFonts w:asciiTheme="minorHAnsi" w:hAnsiTheme="minorHAnsi" w:cstheme="minorHAnsi"/>
          <w:sz w:val="14"/>
        </w:rPr>
        <w:t xml:space="preserve"> a further 20–40 nonfatal violent attacks. This violence is a regional social problem that most negatively impacts the most vulnerable populations. In Violence and Resilience in Latin American Cities, edited by Kees Koonings and Dirk Kruijt, and Cities, Business, and the Politics of Urban Violence in Latin America, by Eduardo Moncada, scholars explore the reasons for it. </w:t>
      </w:r>
      <w:r w:rsidRPr="00193416">
        <w:rPr>
          <w:rStyle w:val="StyleUnderline"/>
          <w:rFonts w:asciiTheme="minorHAnsi" w:hAnsiTheme="minorHAnsi" w:cstheme="minorHAnsi"/>
        </w:rPr>
        <w:t xml:space="preserve">The contributors to the former focus on the concepts of fragility and resilience, while the latter adopts an urban political economy framework in relation to armed territorial control. Seeking to problematize a popular homogenizing narrative of violence in Latin America and the Caribbean that overrelies on macro-trends by focusing on institutions, these researchers find evidence for specific causes—social inequality and its spatial distribution, social exclusion, institutional failure, the proliferation of criminal organizations, and symbolic stigmatization—and a possible solution, participatory governance. They point to a set of mechanisms that produce criminogenic environments: corrupt policing and politicians, social exclusion, social inequality, and concentration of poverty (Bobea, 2015; Koonings and Kruijt, 2015). These are processes that drive the systemic breakdown whereby a low-violence stable state can be disrupted. </w:t>
      </w:r>
      <w:r w:rsidRPr="00193416">
        <w:rPr>
          <w:rFonts w:asciiTheme="minorHAnsi" w:hAnsiTheme="minorHAnsi" w:cstheme="minorHAnsi"/>
          <w:sz w:val="14"/>
        </w:rPr>
        <w:t xml:space="preserve">As Moncada points out, the necessary and contingent mix of characteristics makes a social order conducive to criminal organizations that can institutionalize their own rules, delegitimize the state, and break the monopoly on the “legitimate” use of violence. This tends to be true where a criminal organization maintains a monopoly of armed territorial control over a given area and the government competes against a dominant business sector that is not cohesive with other parts of the business community. By disaggregating the data from national trends to specific municipalities, these scholars show that urban violence has a distinctive, stratified geography. Certain cities have higher (e.g., Guatemala City) or lower (e.g., Quetzaltenango) homicide rates than the national average (Vilalta, Castillo, and Torres, 2016), and within cities violence is concentrated in certain areas. In San José, Costa Rica, the construction of informal housing segregated the population by income and access to social services, public infrastructure, and markets, and these deficiencies were compounded by the social exclusion of the Nicaraguan migrant community, whose legal status in the country was precarious (Gamboa, 2015). Together, institutional and material exclusion produced a situation in which parts of the population were denied resources and opportunity, thus increasing rates of crime. With segregation, violence is territorialized, and zones can become controlled by criminal organizations that then utilize violence to coerce consent. Wim Savenije and Chris van der Borgh (2015) show how San Salvador, El Salvador, reels from a pandilla (gang) violence that breaks the city into territories controlled by different groups exercising control over movement and levying punishment for perceived infractions. The gangs have produced informal institutions that challenge the legitimacy of the state and the rule of law, both of which are </w:t>
      </w:r>
      <w:proofErr w:type="gramStart"/>
      <w:r w:rsidRPr="00193416">
        <w:rPr>
          <w:rFonts w:asciiTheme="minorHAnsi" w:hAnsiTheme="minorHAnsi" w:cstheme="minorHAnsi"/>
          <w:sz w:val="14"/>
        </w:rPr>
        <w:t>key</w:t>
      </w:r>
      <w:proofErr w:type="gramEnd"/>
      <w:r w:rsidRPr="00193416">
        <w:rPr>
          <w:rFonts w:asciiTheme="minorHAnsi" w:hAnsiTheme="minorHAnsi" w:cstheme="minorHAnsi"/>
          <w:sz w:val="14"/>
        </w:rPr>
        <w:t xml:space="preserve"> to maintaining low levels of violence in the current social order (Auyero and Berti, 2015). Similarly, the dons in Kingston, Jamaica, have developed a “garrison politics” based on clientelist relationships, meting out “justice,” controlling the flow of public investment, and ensuring constituents for political parties (Jaffe, 2015). Thus, a parallel informal system exists that delegitimizes the formal system and normalizes violence as a way to control populations and handle disruptions of the social order. The legitimacy of the state is also challenged by the failure of police to follow the rule of law. In many cities, the police carry out extrajudicial executions, harass residents, accept bribes, and otherwise conduct illegal activities. </w:t>
      </w:r>
      <w:r w:rsidRPr="00193416">
        <w:rPr>
          <w:rStyle w:val="StyleUnderline"/>
          <w:rFonts w:asciiTheme="minorHAnsi" w:hAnsiTheme="minorHAnsi" w:cstheme="minorHAnsi"/>
        </w:rPr>
        <w:t>It should be no surprise that when a sample of people from Latin America and the Caribbean was asked about trust in the police, 64.9 percent expressed little or no confidence, with a high of 78.7 percent in Mexico and a low of 40.7 in Uruguay (Latinobarómetro, 2017). Across many parts of the region, private security has become a stand-in for law enforcement, effectively privatizing malls and other commercial areas as “safe spaces”</w:t>
      </w:r>
      <w:r w:rsidRPr="00193416">
        <w:rPr>
          <w:rFonts w:asciiTheme="minorHAnsi" w:hAnsiTheme="minorHAnsi" w:cstheme="minorHAnsi"/>
          <w:sz w:val="14"/>
        </w:rPr>
        <w:t xml:space="preserve"> (Savenije and van der Borgh, 2015). Similar trends reproduce the spatial segregation of violence as the wealthy cordon themselves off in gated communities with private security or in private plazas while residents without economic resources are left to fend for themselves against both criminal organizations and corrupt police. </w:t>
      </w:r>
      <w:r w:rsidRPr="00193416">
        <w:rPr>
          <w:rStyle w:val="StyleUnderline"/>
          <w:rFonts w:asciiTheme="minorHAnsi" w:hAnsiTheme="minorHAnsi" w:cstheme="minorHAnsi"/>
        </w:rPr>
        <w:t>In Cities, Business, and the Politics of Urban Violence Moncada argues that policing failures are compounded by political corruption</w:t>
      </w:r>
      <w:r w:rsidRPr="00193416">
        <w:rPr>
          <w:rFonts w:asciiTheme="minorHAnsi" w:hAnsiTheme="minorHAnsi" w:cstheme="minorHAnsi"/>
          <w:sz w:val="14"/>
        </w:rPr>
        <w:t xml:space="preserve">. Corruption creates specific lacks in infrastructure as money for public investment is either pocketed or doled out through patronage networks to preferred business partners. </w:t>
      </w:r>
      <w:proofErr w:type="gramStart"/>
      <w:r w:rsidRPr="00193416">
        <w:rPr>
          <w:rFonts w:asciiTheme="minorHAnsi" w:hAnsiTheme="minorHAnsi" w:cstheme="minorHAnsi"/>
          <w:sz w:val="14"/>
        </w:rPr>
        <w:t xml:space="preserve">The misuse of public funds increases social exclusion, </w:t>
      </w:r>
      <w:r w:rsidRPr="00193416">
        <w:rPr>
          <w:rFonts w:asciiTheme="minorHAnsi" w:hAnsiTheme="minorHAnsi" w:cstheme="minorHAnsi"/>
          <w:sz w:val="14"/>
        </w:rPr>
        <w:lastRenderedPageBreak/>
        <w:t>further stratifying society.</w:t>
      </w:r>
      <w:proofErr w:type="gramEnd"/>
      <w:r w:rsidRPr="00193416">
        <w:rPr>
          <w:rFonts w:asciiTheme="minorHAnsi" w:hAnsiTheme="minorHAnsi" w:cstheme="minorHAnsi"/>
          <w:sz w:val="14"/>
        </w:rPr>
        <w:t xml:space="preserve"> These same politicians are then directly implicated in the reproduction of violence, as part of their corruption involves links to criminal organizations (see also Jaffe, 2015). As a result, instead of government there is a clientelist network operated at different times by different parties that leverage coercion and consent to maintain their power. Modern bureaucracy is largely placed at the service of this network, permitting the private use of violence in the pursuit of accumulation. This is reminiscent of a Weberian understanding of politics as the ability to access the “external rewards . . . adventure, victory, booty, power, and spoils” (Weber, 1946: 125). </w:t>
      </w:r>
      <w:r w:rsidRPr="00193416">
        <w:rPr>
          <w:rStyle w:val="StyleUnderline"/>
          <w:rFonts w:asciiTheme="minorHAnsi" w:hAnsiTheme="minorHAnsi" w:cstheme="minorHAnsi"/>
        </w:rPr>
        <w:t xml:space="preserve">Despite these important insights, what is missing from these books is the role of violence in capital accumulation. As Mike Davis (2006) has argued, the geographic concentration of urban misery is intertwined with cycles of capital accumulation, with land grabs in rural areas compounded by declining rural incomes pushing an urban population boom without the requisite infrastructure or even a pretense of building it. </w:t>
      </w:r>
      <w:r w:rsidRPr="00193416">
        <w:rPr>
          <w:rFonts w:asciiTheme="minorHAnsi" w:hAnsiTheme="minorHAnsi" w:cstheme="minorHAnsi"/>
          <w:sz w:val="14"/>
        </w:rPr>
        <w:t xml:space="preserve">Jaffe (2015) points to a similar dynamic leading to increases in Kingston violence as structural adjustment programs fueled rural-to-urban migration. In essence, the poor who flee transnational capital’s rural land grabs become the socially excluded poor segregated in hotspots of insecurity and confronting urban development aimed at accumulating capital by creating luxury and security for capitalists, politicians, and the professional-managerial class. </w:t>
      </w:r>
      <w:r w:rsidRPr="00193416">
        <w:rPr>
          <w:rStyle w:val="StyleUnderline"/>
          <w:rFonts w:asciiTheme="minorHAnsi" w:hAnsiTheme="minorHAnsi" w:cstheme="minorHAnsi"/>
        </w:rPr>
        <w:t>In many cases, violence is necessary to implement specific projects for capital accumulation, such as that seen in Mexico’s drug war, which enables extractive industry to operate, and the use of paramilitaries in Colombia (Hristov, 2014; Paley, 2014).</w:t>
      </w:r>
      <w:r w:rsidRPr="00193416">
        <w:rPr>
          <w:rFonts w:asciiTheme="minorHAnsi" w:hAnsiTheme="minorHAnsi" w:cstheme="minorHAnsi"/>
          <w:sz w:val="14"/>
        </w:rPr>
        <w:t xml:space="preserve"> Violence, which causes up to an 8.4 percent reduction of the gross domestic product in countries such as Colombia and Mexico (Buvinic, Morrison, and Orlando, 2005), ensures fear that makes employees more pliant, dispossesses peasants of their land, and maintains the power of dominant groups. A clear example pointed to by Moncada is Ciudad Juárez, where resources are devoted not to confronting femicides but to protecting supply chains. Since the 1980s, workers have migrated in search of jobs in the export sector to Juárez, where urban development has not kept up with a population explosion, leading to social exclusion (Eisenhammer, 2013). Femicide has become a chronic problem as the dehumanized, exploitable female worker has been made increasingly disposable by the North American Free Trade Agreement’s emphasis on cheap labor (Pantaleo, 2010; Wilson, 2013). </w:t>
      </w:r>
      <w:r w:rsidRPr="00193416">
        <w:rPr>
          <w:rStyle w:val="StyleUnderline"/>
          <w:rFonts w:asciiTheme="minorHAnsi" w:hAnsiTheme="minorHAnsi" w:cstheme="minorHAnsi"/>
        </w:rPr>
        <w:t>The transnational capitalist class has become akin to an accomplice in murder, creating and abetting (even if unconsciously) the conditions for femicide through increasing exploitation. Advocates for solutions to violence such as participatory governance have to account for this ongoing class struggle.</w:t>
      </w:r>
      <w:r w:rsidRPr="00193416">
        <w:rPr>
          <w:rFonts w:asciiTheme="minorHAnsi" w:hAnsiTheme="minorHAnsi" w:cstheme="minorHAnsi"/>
          <w:sz w:val="14"/>
        </w:rPr>
        <w:t xml:space="preserve"> Capitalists understand why they should not support participatory governance. Moncada reports, for example, that the business community in Cali, Colombia, considers it an avenue for subversive politics in marginalized communities, and some businessmen even support the police in carrying out social cleansing campaigns. </w:t>
      </w:r>
      <w:r w:rsidRPr="00193416">
        <w:rPr>
          <w:rStyle w:val="StyleUnderline"/>
          <w:rFonts w:asciiTheme="minorHAnsi" w:hAnsiTheme="minorHAnsi" w:cstheme="minorHAnsi"/>
        </w:rPr>
        <w:t>Blame for the violence is readily shifted to criminal organizations, and there are calls for police professionalization and community input rather than recognition that a liberal capitalist order is in part founded upon this violence. The solution proffered functions only if the current order is what Antonio Gramsci (1971) termed an “integral state,” one that unites the political state with civil society in carrying out a capitalist project to which the population consents spontaneously as well as because of the threat of violence.</w:t>
      </w:r>
      <w:r w:rsidRPr="00193416">
        <w:rPr>
          <w:rFonts w:asciiTheme="minorHAnsi" w:hAnsiTheme="minorHAnsi" w:cstheme="minorHAnsi"/>
          <w:sz w:val="14"/>
        </w:rPr>
        <w:t xml:space="preserve"> Moncada explains that the largest declines in violence have occurred when business, the state, and civil society came together on terms that did not disrupt the structure of the social system. By accepting the capitalist integral state as the goal, these works omit difficult questions about how that state generates the conditions that lead to violence. Problems of inequality, poverty, and segregation are expected to be resolved by the very institutions and classes that conjure them into existence. </w:t>
      </w:r>
      <w:r w:rsidRPr="00193416">
        <w:rPr>
          <w:rStyle w:val="StyleUnderline"/>
          <w:rFonts w:asciiTheme="minorHAnsi" w:hAnsiTheme="minorHAnsi" w:cstheme="minorHAnsi"/>
        </w:rPr>
        <w:t xml:space="preserve">Scholarship that focuses on the “crimes of the powerful” is more apt to provide understanding that reliance on capitalist hegemony, while perhaps initially conducive to reduction in crime, is in the long run criminogenic (Patten, 2019). Such scholarship is rooted in Marxist and critical theories that address how a set of relationships forms a structure that advantages certain groups over others through their capacity to exploit labor in order to accumulate capital and wealth (Lasslett, 2010). </w:t>
      </w:r>
      <w:r w:rsidRPr="00193416">
        <w:rPr>
          <w:rStyle w:val="Emphasis"/>
          <w:rFonts w:asciiTheme="minorHAnsi" w:hAnsiTheme="minorHAnsi" w:cstheme="minorHAnsi"/>
        </w:rPr>
        <w:t xml:space="preserve">When we abstract institutions and individuals from the structures in which they are embedded, we begin to treat the root of the problem atemporally and maintain the conditions that will, sooner or later, lead to another cycle of heightened violence. </w:t>
      </w:r>
      <w:r w:rsidRPr="00193416">
        <w:rPr>
          <w:rStyle w:val="StyleUnderline"/>
          <w:rFonts w:asciiTheme="minorHAnsi" w:hAnsiTheme="minorHAnsi" w:cstheme="minorHAnsi"/>
        </w:rPr>
        <w:t xml:space="preserve">These are thorough works of scholarship that provide important qualitative and quantitative evidence of what causes concatenations of interpersonal harm at the local level (Auyero and Berti, 2015). Rather than offering a black-box explanation in terms of macro-level trends, they demonstrate how local-level institutions and access to resources affect the geography of violence. Where they falter is in circumscribing solutions within the system, </w:t>
      </w:r>
      <w:proofErr w:type="gramStart"/>
      <w:r w:rsidRPr="00193416">
        <w:rPr>
          <w:rStyle w:val="StyleUnderline"/>
          <w:rFonts w:asciiTheme="minorHAnsi" w:hAnsiTheme="minorHAnsi" w:cstheme="minorHAnsi"/>
        </w:rPr>
        <w:t>capitalism, that</w:t>
      </w:r>
      <w:proofErr w:type="gramEnd"/>
      <w:r w:rsidRPr="00193416">
        <w:rPr>
          <w:rStyle w:val="StyleUnderline"/>
          <w:rFonts w:asciiTheme="minorHAnsi" w:hAnsiTheme="minorHAnsi" w:cstheme="minorHAnsi"/>
        </w:rPr>
        <w:t xml:space="preserve"> conditions urban violence. While an integral state reduces harm, it does not overcome the contradictions caused by a hierarchy of exploitation based on the commodification of labor.</w:t>
      </w:r>
      <w:r w:rsidRPr="00193416">
        <w:rPr>
          <w:rFonts w:asciiTheme="minorHAnsi" w:hAnsiTheme="minorHAnsi" w:cstheme="minorHAnsi"/>
          <w:sz w:val="14"/>
        </w:rPr>
        <w:t xml:space="preserve"> Future research should include case comparisons of integral states and violence reduction to examine whether the relation holds in other places and how long integral states can last.</w:t>
      </w:r>
    </w:p>
    <w:p w:rsidR="00D20220" w:rsidRPr="00193416" w:rsidRDefault="00D20220" w:rsidP="00D20220">
      <w:pPr>
        <w:pStyle w:val="Heading3"/>
        <w:rPr>
          <w:rFonts w:asciiTheme="minorHAnsi" w:hAnsiTheme="minorHAnsi" w:cstheme="minorHAnsi"/>
        </w:rPr>
      </w:pPr>
      <w:r w:rsidRPr="00193416">
        <w:rPr>
          <w:rFonts w:asciiTheme="minorHAnsi" w:hAnsiTheme="minorHAnsi" w:cstheme="minorHAnsi"/>
        </w:rPr>
        <w:lastRenderedPageBreak/>
        <w:t>Necropolitics Link</w:t>
      </w:r>
    </w:p>
    <w:p w:rsidR="00D20220" w:rsidRPr="00193416" w:rsidRDefault="00D20220" w:rsidP="00D20220">
      <w:pPr>
        <w:pStyle w:val="Heading4"/>
        <w:rPr>
          <w:rFonts w:asciiTheme="minorHAnsi" w:hAnsiTheme="minorHAnsi" w:cstheme="minorHAnsi"/>
        </w:rPr>
      </w:pPr>
      <w:r w:rsidRPr="00193416">
        <w:rPr>
          <w:rFonts w:asciiTheme="minorHAnsi" w:hAnsiTheme="minorHAnsi" w:cstheme="minorHAnsi"/>
        </w:rPr>
        <w:t>Sovereignty is an insufficient frame for understanding and locating violence – their necropolitics denies necrocapitalism, the way nongovernmental actors control and manipulate class and labour relations to reproduce control</w:t>
      </w:r>
    </w:p>
    <w:p w:rsidR="00D20220" w:rsidRPr="00193416" w:rsidRDefault="00D20220" w:rsidP="00D20220">
      <w:pPr>
        <w:rPr>
          <w:rFonts w:asciiTheme="minorHAnsi" w:hAnsiTheme="minorHAnsi" w:cstheme="minorHAnsi"/>
        </w:rPr>
      </w:pPr>
      <w:r w:rsidRPr="00193416">
        <w:rPr>
          <w:rStyle w:val="Style13ptBold"/>
          <w:rFonts w:asciiTheme="minorHAnsi" w:hAnsiTheme="minorHAnsi" w:cstheme="minorHAnsi"/>
        </w:rPr>
        <w:t>Bannerjee ’08</w:t>
      </w:r>
      <w:r w:rsidRPr="00193416">
        <w:rPr>
          <w:rFonts w:asciiTheme="minorHAnsi" w:hAnsiTheme="minorHAnsi" w:cstheme="minorHAnsi"/>
        </w:rPr>
        <w:t xml:space="preserve"> (</w:t>
      </w:r>
      <w:r w:rsidRPr="00193416">
        <w:rPr>
          <w:rFonts w:asciiTheme="minorHAnsi" w:hAnsiTheme="minorHAnsi" w:cstheme="minorHAnsi"/>
          <w:sz w:val="18"/>
          <w:szCs w:val="18"/>
        </w:rPr>
        <w:t xml:space="preserve">Bobby Bannerjee is a Dean at Cass Business School; “Necrocapitalism”; </w:t>
      </w:r>
      <w:hyperlink r:id="rId41" w:history="1">
        <w:r w:rsidRPr="00193416">
          <w:rPr>
            <w:rStyle w:val="Hyperlink"/>
            <w:rFonts w:asciiTheme="minorHAnsi" w:hAnsiTheme="minorHAnsi" w:cstheme="minorHAnsi"/>
            <w:sz w:val="18"/>
            <w:szCs w:val="18"/>
          </w:rPr>
          <w:t>https://sci-hub.tw/https://journals.sagepub.com/doi/10.1177/0170840607096386</w:t>
        </w:r>
      </w:hyperlink>
      <w:r w:rsidRPr="00193416">
        <w:rPr>
          <w:rFonts w:asciiTheme="minorHAnsi" w:hAnsiTheme="minorHAnsi" w:cstheme="minorHAnsi"/>
          <w:sz w:val="18"/>
          <w:szCs w:val="18"/>
        </w:rPr>
        <w:t>)</w:t>
      </w:r>
    </w:p>
    <w:p w:rsidR="00D20220" w:rsidRPr="00193416" w:rsidRDefault="00D20220" w:rsidP="00D20220">
      <w:pPr>
        <w:rPr>
          <w:rFonts w:asciiTheme="minorHAnsi" w:hAnsiTheme="minorHAnsi" w:cstheme="minorHAnsi"/>
          <w:sz w:val="16"/>
        </w:rPr>
      </w:pPr>
      <w:r w:rsidRPr="00193416">
        <w:rPr>
          <w:rFonts w:asciiTheme="minorHAnsi" w:hAnsiTheme="minorHAnsi" w:cstheme="minorHAnsi"/>
          <w:sz w:val="16"/>
        </w:rPr>
        <w:t xml:space="preserve">‘Trade must be driven and maintained under the protection and favor of your own weapon. Trade cannot be maintained without war, </w:t>
      </w:r>
      <w:proofErr w:type="gramStart"/>
      <w:r w:rsidRPr="00193416">
        <w:rPr>
          <w:rFonts w:asciiTheme="minorHAnsi" w:hAnsiTheme="minorHAnsi" w:cstheme="minorHAnsi"/>
          <w:sz w:val="16"/>
        </w:rPr>
        <w:t>nor</w:t>
      </w:r>
      <w:proofErr w:type="gramEnd"/>
      <w:r w:rsidRPr="00193416">
        <w:rPr>
          <w:rFonts w:asciiTheme="minorHAnsi" w:hAnsiTheme="minorHAnsi" w:cstheme="minorHAnsi"/>
          <w:sz w:val="16"/>
        </w:rPr>
        <w:t xml:space="preserve"> war without trade. The times now require you to manage your general commerce with your sword in your hands.’ </w:t>
      </w:r>
      <w:proofErr w:type="gramStart"/>
      <w:r w:rsidRPr="00193416">
        <w:rPr>
          <w:rFonts w:asciiTheme="minorHAnsi" w:hAnsiTheme="minorHAnsi" w:cstheme="minorHAnsi"/>
          <w:sz w:val="16"/>
        </w:rPr>
        <w:t>Jan Coen, Governor General, Dutch East Indies Company, 1775.</w:t>
      </w:r>
      <w:proofErr w:type="gramEnd"/>
      <w:r w:rsidRPr="00193416">
        <w:rPr>
          <w:rFonts w:asciiTheme="minorHAnsi" w:hAnsiTheme="minorHAnsi" w:cstheme="minorHAnsi"/>
          <w:sz w:val="16"/>
        </w:rPr>
        <w:t xml:space="preserve"> </w:t>
      </w:r>
      <w:r w:rsidRPr="00193416">
        <w:rPr>
          <w:rStyle w:val="StyleUnderline"/>
          <w:rFonts w:asciiTheme="minorHAnsi" w:hAnsiTheme="minorHAnsi" w:cstheme="minorHAnsi"/>
        </w:rPr>
        <w:t>In 1757 the English East India Company fought a battle with French forces, capturing the fort of Chandannagar in the province of Bengal. Several hundreds were killed and thousands injured</w:t>
      </w:r>
      <w:r w:rsidRPr="00193416">
        <w:rPr>
          <w:rFonts w:asciiTheme="minorHAnsi" w:hAnsiTheme="minorHAnsi" w:cstheme="minorHAnsi"/>
          <w:sz w:val="16"/>
        </w:rPr>
        <w:t xml:space="preserve">. </w:t>
      </w:r>
      <w:r w:rsidRPr="00193416">
        <w:rPr>
          <w:rStyle w:val="StyleUnderline"/>
          <w:rFonts w:asciiTheme="minorHAnsi" w:hAnsiTheme="minorHAnsi" w:cstheme="minorHAnsi"/>
        </w:rPr>
        <w:t>When news of the capture reached London, the company’s stock price rose 12% in the London stock exchange. In December 2004, the share price of Armor Holdings, a US-based multinational corporation and one of many private military subcontractors in Iraq, reached an all-time high in Wall Street after the US government announced reconstruction contracts in Iraq</w:t>
      </w:r>
      <w:r w:rsidRPr="00193416">
        <w:rPr>
          <w:rFonts w:asciiTheme="minorHAnsi" w:hAnsiTheme="minorHAnsi" w:cstheme="minorHAnsi"/>
          <w:sz w:val="16"/>
        </w:rPr>
        <w:t xml:space="preserve"> (Singer 2004). How are we to theorize these two events occurring nearly 250 years apart? War profiteering is too simple an explanation. Both events are markers of a colonial encounter and the political fact of the end of direct colonialism in Iraq in 1932 and its subsequent ‘sovereignty’ makes no difference whatsoever. </w:t>
      </w:r>
      <w:r w:rsidRPr="00193416">
        <w:rPr>
          <w:rStyle w:val="StyleUnderline"/>
          <w:rFonts w:asciiTheme="minorHAnsi" w:hAnsiTheme="minorHAnsi" w:cstheme="minorHAnsi"/>
        </w:rPr>
        <w:t>Both cases involve military power, violence, and the taking of life. Both cases also involve specific capitalist relations of accumulation in what was a chartered corporation of the 1700s and its evolution to the multinational corporation of the 1900s.</w:t>
      </w:r>
      <w:r w:rsidRPr="00193416">
        <w:rPr>
          <w:rFonts w:asciiTheme="minorHAnsi" w:hAnsiTheme="minorHAnsi" w:cstheme="minorHAnsi"/>
          <w:sz w:val="16"/>
        </w:rPr>
        <w:t xml:space="preserve"> Both cases are examples of corporate colonialism where the internal governance mechanisms of states were disrupted and controlled by a corporate imperial center. The above quote is from a memo Jan Coen wrote to his staff after being appointed as Governor General for the Dutch East Indies Company. </w:t>
      </w:r>
      <w:r w:rsidRPr="00193416">
        <w:rPr>
          <w:rStyle w:val="StyleUnderline"/>
          <w:rFonts w:asciiTheme="minorHAnsi" w:hAnsiTheme="minorHAnsi" w:cstheme="minorHAnsi"/>
        </w:rPr>
        <w:t>Coen offers a prescription on how to manage trade during the glory days of what was probably the world’s first multinational corporation – I refer of course to the infamous East India Company. In an era of European colonial expansion, the company was engaged in conquering markets, eliminating competition, securing cheap sources of raw material supply, building strategic alliances: in short, everything management textbooks tell us to do 200 years later.</w:t>
      </w:r>
      <w:r w:rsidRPr="00193416">
        <w:rPr>
          <w:rFonts w:asciiTheme="minorHAnsi" w:hAnsiTheme="minorHAnsi" w:cstheme="minorHAnsi"/>
          <w:sz w:val="16"/>
        </w:rPr>
        <w:t xml:space="preserve"> </w:t>
      </w:r>
      <w:r w:rsidRPr="00193416">
        <w:rPr>
          <w:rStyle w:val="StyleUnderline"/>
          <w:rFonts w:asciiTheme="minorHAnsi" w:hAnsiTheme="minorHAnsi" w:cstheme="minorHAnsi"/>
        </w:rPr>
        <w:t>The colonial expansionist practices of the British empire in the 1800s involved both capital appropriation and permanent destruction of manufacturing capacities in the colonies – the ‘technological superiority’ of the British textile industry, for example, was established as much by invention as by a systematic destruction of India’s indigenous industry, including some innovative competitive strategies that involved cutting off the thumbs of master weavers in Bengal, the forced cultivation of indigo by Bihar’s peasants as well as the slave trade from Africa that supplied cotton plantations in the US with free labor (Dutt 1970; Shiva 2001: 34).</w:t>
      </w:r>
      <w:r w:rsidRPr="00193416">
        <w:rPr>
          <w:rFonts w:asciiTheme="minorHAnsi" w:hAnsiTheme="minorHAnsi" w:cstheme="minorHAnsi"/>
          <w:sz w:val="16"/>
        </w:rPr>
        <w:t xml:space="preserve"> Private capital operated British and Dutch colonial empires in Asia for more than 200 years and the enabling conditions of wealth creation for Company and Empire often included violence, slavery, torture, and death (Hansen and Stepputat 2005). In this article I explore the implications of ‘managing general commerce with a sword’ in today’s global economy. Drawing on the works of Agamben (1998, 2005) and Mbembe (2003) </w:t>
      </w:r>
      <w:r w:rsidRPr="00193416">
        <w:rPr>
          <w:rStyle w:val="StyleUnderline"/>
          <w:rFonts w:asciiTheme="minorHAnsi" w:hAnsiTheme="minorHAnsi" w:cstheme="minorHAnsi"/>
        </w:rPr>
        <w:t>I develop the notion of necrocapitalism based on Achille Mbembe’s concept of necropolitics, which he defined as ‘contemporary forms of subjugation of life to the power of death’ (Mbembe 2003: 39). I argue that some contemporary capitalist practices contribute to dispossession and ‘the subjugation of life to the power of death’ in a variety of contexts, for example in the organization and management of global violence through the increasing use of privatized military forces and conflicts over resources between transnational corporations and indigenous communities.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If the symbol of past sovereignty was the sword, </w:t>
      </w:r>
      <w:r w:rsidRPr="00193416">
        <w:rPr>
          <w:rStyle w:val="Emphasis"/>
          <w:rFonts w:asciiTheme="minorHAnsi" w:hAnsiTheme="minorHAnsi" w:cstheme="minorHAnsi"/>
        </w:rPr>
        <w:t>I want to examine the effects of the sword of commerce and its power to create life worlds and death worlds in the contemporary political economy</w:t>
      </w:r>
      <w:r w:rsidRPr="00193416">
        <w:rPr>
          <w:rFonts w:asciiTheme="minorHAnsi" w:hAnsiTheme="minorHAnsi" w:cstheme="minorHAnsi"/>
          <w:sz w:val="16"/>
        </w:rPr>
        <w:t xml:space="preserve">. The fundamental question I explore in this paper is what practices in contemporary capitalism result in the subjugation of life? </w:t>
      </w:r>
      <w:r w:rsidRPr="00193416">
        <w:rPr>
          <w:rFonts w:asciiTheme="minorHAnsi" w:hAnsiTheme="minorHAnsi" w:cstheme="minorHAnsi"/>
          <w:sz w:val="16"/>
        </w:rPr>
        <w:lastRenderedPageBreak/>
        <w:t xml:space="preserve">The paper is structured as follows: first, I describe the theoretical basis of necrocapitalism, drawing on Agamben’s notion of states of exception and Mbembe’s concept of necropolitics. Second, I describe some contemporary forms of organizational accumulation that involve dispossession and death and could therefore be described as necrocapitalist practices – for example, the impact of the resources industry in developing countries and the privatization of war and the military. I conclude by discussing some possibilities of resistance and outlining directions for future research. </w:t>
      </w:r>
    </w:p>
    <w:p w:rsidR="00D20220" w:rsidRPr="00193416" w:rsidRDefault="00D20220" w:rsidP="00D20220">
      <w:pPr>
        <w:pStyle w:val="Heading4"/>
        <w:rPr>
          <w:rFonts w:asciiTheme="minorHAnsi" w:hAnsiTheme="minorHAnsi" w:cstheme="minorHAnsi"/>
        </w:rPr>
      </w:pPr>
      <w:r w:rsidRPr="00193416">
        <w:rPr>
          <w:rFonts w:asciiTheme="minorHAnsi" w:hAnsiTheme="minorHAnsi" w:cstheme="minorHAnsi"/>
        </w:rPr>
        <w:t>Their analysis neglects the strategic use of racialization by capital to render bodies superfluous and outside of the circuit of capital. Even if their framing explains the power of life over death in the context of race they cannot explain the structural processes that produce and maintain race as a function of capital.</w:t>
      </w:r>
    </w:p>
    <w:p w:rsidR="00D20220" w:rsidRPr="00193416" w:rsidRDefault="00D20220" w:rsidP="00D20220">
      <w:pPr>
        <w:rPr>
          <w:rFonts w:asciiTheme="minorHAnsi" w:hAnsiTheme="minorHAnsi" w:cstheme="minorHAnsi"/>
        </w:rPr>
      </w:pPr>
      <w:r w:rsidRPr="00193416">
        <w:rPr>
          <w:rStyle w:val="Style13ptBold"/>
          <w:rFonts w:asciiTheme="minorHAnsi" w:hAnsiTheme="minorHAnsi" w:cstheme="minorHAnsi"/>
        </w:rPr>
        <w:t>McIntyre ’11</w:t>
      </w:r>
      <w:r w:rsidRPr="00193416">
        <w:rPr>
          <w:rFonts w:asciiTheme="minorHAnsi" w:hAnsiTheme="minorHAnsi" w:cstheme="minorHAnsi"/>
        </w:rPr>
        <w:t xml:space="preserve"> (McIntyre is a Doctor of Philosophy from the University of Cambridge; “</w:t>
      </w:r>
      <w:proofErr w:type="gramStart"/>
      <w:r w:rsidRPr="00193416">
        <w:rPr>
          <w:rFonts w:asciiTheme="minorHAnsi" w:hAnsiTheme="minorHAnsi" w:cstheme="minorHAnsi"/>
        </w:rPr>
        <w:t>Bio(</w:t>
      </w:r>
      <w:proofErr w:type="gramEnd"/>
      <w:r w:rsidRPr="00193416">
        <w:rPr>
          <w:rFonts w:asciiTheme="minorHAnsi" w:hAnsiTheme="minorHAnsi" w:cstheme="minorHAnsi"/>
        </w:rPr>
        <w:t>necro)polis: Marx, Surplus Populations, and the Spatial Dialectics of Reproduction and Race”; pg. 3-4)</w:t>
      </w:r>
    </w:p>
    <w:p w:rsidR="00D20220" w:rsidRPr="00193416" w:rsidRDefault="00D20220" w:rsidP="00D20220">
      <w:pPr>
        <w:rPr>
          <w:rFonts w:asciiTheme="minorHAnsi" w:hAnsiTheme="minorHAnsi" w:cstheme="minorHAnsi"/>
          <w:sz w:val="16"/>
        </w:rPr>
      </w:pPr>
      <w:r w:rsidRPr="00193416">
        <w:rPr>
          <w:rFonts w:asciiTheme="minorHAnsi" w:hAnsiTheme="minorHAnsi" w:cstheme="minorHAnsi"/>
          <w:sz w:val="16"/>
        </w:rPr>
        <w:t>Historically, the necropolis was borne through displacements, enclosures, and containments, both in the context of slavery, the colony and (initially) the nation-state, albeit to vastly differing geographical degrees. Dispossession has preceded capital accumulation everywhere. 8 The enclosures of England turned the peasantry into an agricultural (and later industrial) wage-labor force, whereas the conquest of Ireland dispossessed the Irish of most of the best land in favor of English (and to a lesser degree Scottish) landlords, thereby creating a diaspora of Irish wage-laborers. Later waves of colonization would repeat Irish dispossession on a global scale</w:t>
      </w:r>
      <w:r w:rsidRPr="00193416">
        <w:rPr>
          <w:rStyle w:val="StyleUnderline"/>
          <w:rFonts w:asciiTheme="minorHAnsi" w:hAnsiTheme="minorHAnsi" w:cstheme="minorHAnsi"/>
        </w:rPr>
        <w:t xml:space="preserve">.9 </w:t>
      </w:r>
      <w:proofErr w:type="gramStart"/>
      <w:r w:rsidRPr="00193416">
        <w:rPr>
          <w:rStyle w:val="StyleUnderline"/>
          <w:rFonts w:asciiTheme="minorHAnsi" w:hAnsiTheme="minorHAnsi" w:cstheme="minorHAnsi"/>
        </w:rPr>
        <w:t>In</w:t>
      </w:r>
      <w:proofErr w:type="gramEnd"/>
      <w:r w:rsidRPr="00193416">
        <w:rPr>
          <w:rStyle w:val="StyleUnderline"/>
          <w:rFonts w:asciiTheme="minorHAnsi" w:hAnsiTheme="minorHAnsi" w:cstheme="minorHAnsi"/>
        </w:rPr>
        <w:t xml:space="preserve"> the southern USA the plantation system likewise served to enclose, displace, and capture, its racist topography and consequent misery rejuvenated during the Clinton era (Woods 1998).</w:t>
      </w:r>
      <w:r w:rsidRPr="00193416">
        <w:rPr>
          <w:rFonts w:asciiTheme="minorHAnsi" w:hAnsiTheme="minorHAnsi" w:cstheme="minorHAnsi"/>
          <w:sz w:val="16"/>
        </w:rPr>
        <w:t xml:space="preserve"> </w:t>
      </w:r>
      <w:r w:rsidRPr="00193416">
        <w:rPr>
          <w:rStyle w:val="StyleUnderline"/>
          <w:rFonts w:asciiTheme="minorHAnsi" w:hAnsiTheme="minorHAnsi" w:cstheme="minorHAnsi"/>
        </w:rPr>
        <w:t>The authors in this collection trace accumulation through dispossession into the present, whether in the Thai–Burma border zone around Mae Sot (Arnold and Pickles this issue), the IT parks and corridors in Delhi and Bangalore (Gidwani and Reddy this issue), or the Dominican–Haitian borderlands (Werner this issue).</w:t>
      </w:r>
      <w:r w:rsidRPr="00193416">
        <w:rPr>
          <w:rFonts w:asciiTheme="minorHAnsi" w:hAnsiTheme="minorHAnsi" w:cstheme="minorHAnsi"/>
          <w:sz w:val="16"/>
        </w:rPr>
        <w:t xml:space="preserve">10 </w:t>
      </w:r>
      <w:r w:rsidRPr="00193416">
        <w:rPr>
          <w:rStyle w:val="Emphasis"/>
          <w:rFonts w:asciiTheme="minorHAnsi" w:hAnsiTheme="minorHAnsi" w:cstheme="minorHAnsi"/>
        </w:rPr>
        <w:t xml:space="preserve">Accumulation through dispossession is often glossed as “development” (Rodney 1972). Lack of industry can be, and often is, coded as a racial characteristic, a way of marking necropolitical subjects as inherently wasteful and stagnant (surplus), </w:t>
      </w:r>
      <w:r w:rsidRPr="00193416">
        <w:rPr>
          <w:rStyle w:val="StyleUnderline"/>
          <w:rFonts w:asciiTheme="minorHAnsi" w:hAnsiTheme="minorHAnsi" w:cstheme="minorHAnsi"/>
        </w:rPr>
        <w:t xml:space="preserve">in need of colonial (or neo-colonial) coercion to make them productive (see Gidwani 2008: ch 1). </w:t>
      </w:r>
      <w:r w:rsidRPr="00193416">
        <w:rPr>
          <w:rFonts w:asciiTheme="minorHAnsi" w:hAnsiTheme="minorHAnsi" w:cstheme="minorHAnsi"/>
          <w:sz w:val="16"/>
        </w:rPr>
        <w:t xml:space="preserve">As an example, Gidwani and Reddy (this issue) show how the colonial authorities of British India coded any land not immediately in agricultural production as “waste”, left unimproved by an insufficiently industrious Indian population. The land settlements of British India simultaneously determined property rights in land and the colonial state’s revenue rights from that land. Though these land settlements varied from one province (and sometimes even one district) to the next, they were invariably constructed around and justified by discourses that privileged the population represented as best suited to “improve” this “waste” land and put it to productive (and therefore taxable) use (see also Guha 1963). We also see this in Britain’s early-nineteenth-century fashioning of the concept of terra nullius, a legal device where lands not belonging to any modern (European) sovereign nation were seen as wastelands best brought into productivity through foreign occupation (Borch 2001). </w:t>
      </w:r>
      <w:r w:rsidRPr="00193416">
        <w:rPr>
          <w:rStyle w:val="StyleUnderline"/>
          <w:rFonts w:asciiTheme="minorHAnsi" w:hAnsiTheme="minorHAnsi" w:cstheme="minorHAnsi"/>
        </w:rPr>
        <w:t>The racial marking of lands and bodies continues to be a way of rendering certain bodies superfluous: Arnold and Pickles (this issue) note that the Burmese laboring bodies in Thailand are paid less than half the Thai minimum wage, while simultaneously being represented as a racial threat to the Thai national body; Werner (this issue) notes the denigratory racialization of Haitian laborers by Dominican managers in the Ouanaminthe special economic zone (SEZ) along the Haiti– Dominican Republic border—and this between populations that, in the biopolis, are equally denigrated as African; while Merrill (this issue) shows how the racial cheapening of African industrial workers in northern Italy has allowed southern Italians to re-imagine themselves as white and for all Italians to re-imagine themselves as ethnically unified. In</w:t>
      </w:r>
      <w:r w:rsidRPr="00193416">
        <w:rPr>
          <w:rFonts w:asciiTheme="minorHAnsi" w:hAnsiTheme="minorHAnsi" w:cstheme="minorHAnsi"/>
          <w:sz w:val="16"/>
        </w:rPr>
        <w:t xml:space="preserve"> </w:t>
      </w:r>
      <w:r w:rsidRPr="00193416">
        <w:rPr>
          <w:rStyle w:val="StyleUnderline"/>
          <w:rFonts w:asciiTheme="minorHAnsi" w:hAnsiTheme="minorHAnsi" w:cstheme="minorHAnsi"/>
        </w:rPr>
        <w:t>the USA, such cheapening qua racialization has long taken place in the context of African American, Mexican American, and Mexican migrant lives (eg de Oliver 2004, 2001; Gilmore 2007; Mitchell 1996; Pulido 1996; Woods 1998, 2010) as well as the lives of other such diverse groups as the Chinese, Japanese, southern Italians, Irish, Greeks, and “Arabs”.</w:t>
      </w:r>
      <w:r w:rsidRPr="00193416">
        <w:rPr>
          <w:rFonts w:asciiTheme="minorHAnsi" w:hAnsiTheme="minorHAnsi" w:cstheme="minorHAnsi"/>
          <w:sz w:val="16"/>
        </w:rPr>
        <w:t xml:space="preserve">11 Whereas capitalists attended, however inadequately, to the problem of biological and social reproduction in the biopolis, no such concern extended to the necropolis. So long as surplus laboring populations were sufficiently large, little regard was given to the symbolic or practical course of local reproduction. Thus the populations of the </w:t>
      </w:r>
      <w:r w:rsidRPr="00193416">
        <w:rPr>
          <w:rFonts w:asciiTheme="minorHAnsi" w:hAnsiTheme="minorHAnsi" w:cstheme="minorHAnsi"/>
          <w:sz w:val="16"/>
        </w:rPr>
        <w:lastRenderedPageBreak/>
        <w:t xml:space="preserve">Americas were largely extirpated (primarily, though not exclusively, through disease) with those remaining frequently subjected to coercive labor regimes such as encomienda. </w:t>
      </w:r>
      <w:r w:rsidRPr="00193416">
        <w:rPr>
          <w:rStyle w:val="StyleUnderline"/>
          <w:rFonts w:asciiTheme="minorHAnsi" w:hAnsiTheme="minorHAnsi" w:cstheme="minorHAnsi"/>
        </w:rPr>
        <w:t>Even as the indigenous population shrank, the Spanish and Portuguese changed their treatment of indigenous persons but little, turning instead to the transatlantic slave trade to meet their continuing labor needs. Whether purchased or conquered, then, necropolitical subjects were rendered a free gift of nature to be taken and used at will.12</w:t>
      </w:r>
      <w:r w:rsidRPr="00193416">
        <w:rPr>
          <w:rFonts w:asciiTheme="minorHAnsi" w:hAnsiTheme="minorHAnsi" w:cstheme="minorHAnsi"/>
          <w:sz w:val="16"/>
        </w:rPr>
        <w:t xml:space="preserve"> Motherhood became an externality, the costs of which were to be absorbed by subaltern networks of caring labor within and beyond the household and on marginal lands allowed workers for purposes of reproduction. The necropolis consequently experienced the wasting of bodies and lands without measure (Davis 2001; Mbembe 2003; Winant 1994). Werner, Yates, and Hudson (this issue) all refer to Melissa Wright’s exemplary study, Disposable Women and Other Myths of Global Capitalism (2006), which shows how factories in the export zones of Mexico and China use up the laboring capacity of women in highly accelerated and calculated fashion. Arnold and Pickles (this issue) call attention to the unregistered and therefore unprotected migrant laborers of Mae Sot who endure “</w:t>
      </w:r>
      <w:r w:rsidRPr="00193416">
        <w:rPr>
          <w:rStyle w:val="StyleUnderline"/>
          <w:rFonts w:asciiTheme="minorHAnsi" w:hAnsiTheme="minorHAnsi" w:cstheme="minorHAnsi"/>
        </w:rPr>
        <w:t>precarious employment without clear-cut employment contract or social protection”, all for a wage of scarcely more than $2 per day.</w:t>
      </w:r>
      <w:r w:rsidRPr="00193416">
        <w:rPr>
          <w:rFonts w:asciiTheme="minorHAnsi" w:hAnsiTheme="minorHAnsi" w:cstheme="minorHAnsi"/>
          <w:sz w:val="16"/>
        </w:rPr>
        <w:t xml:space="preserve"> Gidwani and Reddy (this issue) paint a Dickensian portrait of the “squalid” conditions in the slums of Bangalore and Delhi. </w:t>
      </w:r>
      <w:r w:rsidRPr="00193416">
        <w:rPr>
          <w:rStyle w:val="StyleUnderline"/>
          <w:rFonts w:asciiTheme="minorHAnsi" w:hAnsiTheme="minorHAnsi" w:cstheme="minorHAnsi"/>
        </w:rPr>
        <w:t>Merrill (this issue) reports the insouciance with which “the Italian public watches television news report of the bodies and body parts of dark skinned immigrants being lifted out of the seas”.</w:t>
      </w:r>
      <w:r w:rsidRPr="00193416">
        <w:rPr>
          <w:rFonts w:asciiTheme="minorHAnsi" w:hAnsiTheme="minorHAnsi" w:cstheme="minorHAnsi"/>
          <w:sz w:val="16"/>
        </w:rPr>
        <w:t xml:space="preserve"> </w:t>
      </w:r>
      <w:r w:rsidRPr="00193416">
        <w:rPr>
          <w:rStyle w:val="StyleUnderline"/>
          <w:rFonts w:asciiTheme="minorHAnsi" w:hAnsiTheme="minorHAnsi" w:cstheme="minorHAnsi"/>
        </w:rPr>
        <w:t>From the colonial past to the neoliberal present, the lives of necropolitical subjects have been wasted through forms of racialized hyper-exploitation determined via a calculus of</w:t>
      </w:r>
      <w:r w:rsidRPr="00193416">
        <w:rPr>
          <w:rFonts w:asciiTheme="minorHAnsi" w:hAnsiTheme="minorHAnsi" w:cstheme="minorHAnsi"/>
          <w:sz w:val="16"/>
        </w:rPr>
        <w:t xml:space="preserve"> </w:t>
      </w:r>
      <w:r w:rsidRPr="00193416">
        <w:rPr>
          <w:rStyle w:val="StyleUnderline"/>
          <w:rFonts w:asciiTheme="minorHAnsi" w:hAnsiTheme="minorHAnsi" w:cstheme="minorHAnsi"/>
        </w:rPr>
        <w:t>death.</w:t>
      </w:r>
      <w:r w:rsidRPr="00193416">
        <w:rPr>
          <w:rFonts w:asciiTheme="minorHAnsi" w:hAnsiTheme="minorHAnsi" w:cstheme="minorHAnsi"/>
          <w:sz w:val="16"/>
        </w:rPr>
        <w:t xml:space="preserve"> </w:t>
      </w:r>
      <w:r w:rsidRPr="00193416">
        <w:rPr>
          <w:rStyle w:val="StyleUnderline"/>
          <w:rFonts w:asciiTheme="minorHAnsi" w:hAnsiTheme="minorHAnsi" w:cstheme="minorHAnsi"/>
        </w:rPr>
        <w:t>Race has become the final arbiter of waste and wastage. F</w:t>
      </w:r>
      <w:r w:rsidRPr="00193416">
        <w:rPr>
          <w:rFonts w:asciiTheme="minorHAnsi" w:hAnsiTheme="minorHAnsi" w:cstheme="minorHAnsi"/>
          <w:sz w:val="16"/>
        </w:rPr>
        <w:t>acilitated by geographical estrangement from the biopolis, little heed is paid to the needs of labor to reproduce itself. Instead, the over-riding concern is to subject workers to the most accelerated form of exploitation possible to optimize profit.</w:t>
      </w:r>
    </w:p>
    <w:p w:rsidR="00D20220" w:rsidRPr="00193416" w:rsidRDefault="00D20220" w:rsidP="00D20220">
      <w:pPr>
        <w:pStyle w:val="Heading3"/>
        <w:rPr>
          <w:rFonts w:asciiTheme="minorHAnsi" w:hAnsiTheme="minorHAnsi" w:cstheme="minorHAnsi"/>
        </w:rPr>
      </w:pPr>
      <w:r w:rsidRPr="00193416">
        <w:rPr>
          <w:rFonts w:asciiTheme="minorHAnsi" w:hAnsiTheme="minorHAnsi" w:cstheme="minorHAnsi"/>
        </w:rPr>
        <w:lastRenderedPageBreak/>
        <w:t>Policing Link</w:t>
      </w:r>
    </w:p>
    <w:p w:rsidR="00D20220" w:rsidRPr="00193416" w:rsidRDefault="00D20220" w:rsidP="00D20220">
      <w:pPr>
        <w:pStyle w:val="Heading4"/>
        <w:rPr>
          <w:rFonts w:asciiTheme="minorHAnsi" w:hAnsiTheme="minorHAnsi" w:cstheme="minorHAnsi"/>
        </w:rPr>
      </w:pPr>
      <w:r w:rsidRPr="00193416">
        <w:rPr>
          <w:rFonts w:asciiTheme="minorHAnsi" w:hAnsiTheme="minorHAnsi" w:cstheme="minorHAnsi"/>
        </w:rPr>
        <w:t xml:space="preserve">The affirmative’s focus on police militarization shifts the question from capitalism to policy, resting solutions in the rehabilitation of policing reinforces violent securitization and prevents radical organizing against the police state </w:t>
      </w:r>
    </w:p>
    <w:p w:rsidR="00D20220" w:rsidRPr="00193416" w:rsidRDefault="00D20220" w:rsidP="00D20220">
      <w:pPr>
        <w:rPr>
          <w:rFonts w:asciiTheme="minorHAnsi" w:hAnsiTheme="minorHAnsi" w:cstheme="minorHAnsi"/>
        </w:rPr>
      </w:pPr>
      <w:r w:rsidRPr="00193416">
        <w:rPr>
          <w:rStyle w:val="Style13ptBold"/>
          <w:rFonts w:asciiTheme="minorHAnsi" w:hAnsiTheme="minorHAnsi" w:cstheme="minorHAnsi"/>
        </w:rPr>
        <w:t>McMichael 16</w:t>
      </w:r>
      <w:r w:rsidRPr="00193416">
        <w:rPr>
          <w:rFonts w:asciiTheme="minorHAnsi" w:hAnsiTheme="minorHAnsi" w:cstheme="minorHAnsi"/>
        </w:rPr>
        <w:t xml:space="preserve"> (Christopher McMichael; Christopher McMichael has a PhD in Politics from Rhodes University, South Africa and recently completed a research fellowship at the University of The Witwatersrand in Johannesburg. His current research interests include organised crime, Libertarian Marxism and resistance to the resurgence of </w:t>
      </w:r>
      <w:proofErr w:type="gramStart"/>
      <w:r w:rsidRPr="00193416">
        <w:rPr>
          <w:rFonts w:asciiTheme="minorHAnsi" w:hAnsiTheme="minorHAnsi" w:cstheme="minorHAnsi"/>
        </w:rPr>
        <w:t>Fascism.;</w:t>
      </w:r>
      <w:proofErr w:type="gramEnd"/>
      <w:r w:rsidRPr="00193416">
        <w:rPr>
          <w:rFonts w:asciiTheme="minorHAnsi" w:hAnsiTheme="minorHAnsi" w:cstheme="minorHAnsi"/>
        </w:rPr>
        <w:t xml:space="preserve"> November 29 2016; “Pacification and police: A critique of the police militarization thesis”; </w:t>
      </w:r>
      <w:hyperlink r:id="rId42" w:history="1">
        <w:r w:rsidRPr="00193416">
          <w:rPr>
            <w:rStyle w:val="Hyperlink"/>
            <w:rFonts w:asciiTheme="minorHAnsi" w:hAnsiTheme="minorHAnsi" w:cstheme="minorHAnsi"/>
          </w:rPr>
          <w:t>https://journals.sagepub.com/doi/abs/10.1177/0309816816678569</w:t>
        </w:r>
      </w:hyperlink>
      <w:r w:rsidRPr="00193416">
        <w:rPr>
          <w:rFonts w:asciiTheme="minorHAnsi" w:hAnsiTheme="minorHAnsi" w:cstheme="minorHAnsi"/>
        </w:rPr>
        <w:t xml:space="preserve">; Date Accessed 7/28/2019) </w:t>
      </w:r>
    </w:p>
    <w:p w:rsidR="00D20220" w:rsidRPr="00193416" w:rsidRDefault="00D20220" w:rsidP="00D20220">
      <w:pPr>
        <w:rPr>
          <w:rStyle w:val="StyleUnderline"/>
          <w:rFonts w:asciiTheme="minorHAnsi" w:hAnsiTheme="minorHAnsi" w:cstheme="minorHAnsi"/>
        </w:rPr>
      </w:pPr>
      <w:r w:rsidRPr="00193416">
        <w:rPr>
          <w:rFonts w:asciiTheme="minorHAnsi" w:hAnsiTheme="minorHAnsi" w:cstheme="minorHAnsi"/>
          <w:sz w:val="16"/>
        </w:rPr>
        <w:t xml:space="preserve">Police, war and capitalism </w:t>
      </w:r>
      <w:r w:rsidRPr="00193416">
        <w:rPr>
          <w:rStyle w:val="StyleUnderline"/>
          <w:rFonts w:asciiTheme="minorHAnsi" w:hAnsiTheme="minorHAnsi" w:cstheme="minorHAnsi"/>
        </w:rPr>
        <w:t>Historically, liberals have praised the spontaneity of the market, in contrast with the ‘artificial, violent constructivism’ of other societies, and presented this as a virtuous cycle where economic freedom regulates and reduces the need for state intervention</w:t>
      </w:r>
      <w:r w:rsidRPr="00193416">
        <w:rPr>
          <w:rFonts w:asciiTheme="minorHAnsi" w:hAnsiTheme="minorHAnsi" w:cstheme="minorHAnsi"/>
          <w:sz w:val="16"/>
        </w:rPr>
        <w:t xml:space="preserve"> (Losurdo 2011: 283). On one level, liberalism is a political philosophy in which peace and freedom are seen to be the end historical goals of the extension of market order. But this discourse of emancipation has been historically tangled with dis-emancipation in which violent policing operations to contain the dangerous classes and foreign barbarians are the mechanisms for extending peace (Losurdo 2011: 286, 342). </w:t>
      </w:r>
      <w:r w:rsidRPr="00193416">
        <w:rPr>
          <w:rStyle w:val="StyleUnderline"/>
          <w:rFonts w:asciiTheme="minorHAnsi" w:hAnsiTheme="minorHAnsi" w:cstheme="minorHAnsi"/>
        </w:rPr>
        <w:t xml:space="preserve">Therefore, the precondition for liberty and the pursuit of rational self-interest is the extension of police and war power. Rather than being primarily focused on liberty, liberalism is thus a politics of security, concerned with reshaping individuals, groups and territories in the image of capital (Neocleous 2008: 5). </w:t>
      </w:r>
      <w:r w:rsidRPr="00193416">
        <w:rPr>
          <w:rFonts w:asciiTheme="minorHAnsi" w:hAnsiTheme="minorHAnsi" w:cstheme="minorHAnsi"/>
          <w:sz w:val="16"/>
        </w:rPr>
        <w:t xml:space="preserve">It is in this pursuit of security in the name of liberty that the most authoritarian tendencies of liberalism become apparent, from police killings to the revival of torture and indefinite detention. </w:t>
      </w:r>
      <w:r w:rsidRPr="00193416">
        <w:rPr>
          <w:rStyle w:val="StyleUnderline"/>
          <w:rFonts w:asciiTheme="minorHAnsi" w:hAnsiTheme="minorHAnsi" w:cstheme="minorHAnsi"/>
        </w:rPr>
        <w:t>The danger is not therefore that liberal states can become more like fascist ones through ‘police militarization’, but rather that security politics reveal the fascist or authoritarian tendencies within liberal democracy already (Neocleous 2008: 9).</w:t>
      </w:r>
      <w:r w:rsidRPr="00193416">
        <w:rPr>
          <w:rFonts w:asciiTheme="minorHAnsi" w:hAnsiTheme="minorHAnsi" w:cstheme="minorHAnsi"/>
          <w:sz w:val="16"/>
        </w:rPr>
        <w:t xml:space="preserve"> In turn, this entails a particular situation where the continual expansion of intrusive police powers has historically been justified in terms of protecting individual freedom, while in practise encouraging despotic power in the protection of economic interests. For example, during the Cold War, the US government provided training and financial support to repressive police forces throughout the world, many which regularly engaged in torture and murder, in the name of fighting totalitarianism (Kuzmarov 2012). A similar process can be observed today when anti-democratic extensions in police and military power are legitimated as measures against anti-democratic extremism. Recent scholarship has focused on the idea of ‘war: police assemblages’ evident in ‘contemporary liberal interventionism’, such as in the combination of clandestine drone attacks and special force interventions, full scale military invasions and counter-insurgency which have characterised recent wars in the Middle East and beyond (Bell 2015). </w:t>
      </w:r>
      <w:r w:rsidRPr="00193416">
        <w:rPr>
          <w:rStyle w:val="StyleUnderline"/>
          <w:rFonts w:asciiTheme="minorHAnsi" w:hAnsiTheme="minorHAnsi" w:cstheme="minorHAnsi"/>
        </w:rPr>
        <w:t>But as Ryan (2013: 441) points out the history of policing indicates that these current assemblages are not a recent phenomenon – ‘policing arrives once the condition for order have been violently established by the military so that reason of state can be implemented. Policing is the continuation of military actions by other means’. Viewed as continuum or assemblage, even a cursory survey highlights the extent to which the police have been central to the disciplining and oppression of the domestic enemies of liberal states.</w:t>
      </w:r>
      <w:r w:rsidRPr="00193416">
        <w:rPr>
          <w:rFonts w:asciiTheme="minorHAnsi" w:hAnsiTheme="minorHAnsi" w:cstheme="minorHAnsi"/>
          <w:sz w:val="16"/>
        </w:rPr>
        <w:t xml:space="preserve"> To give just a few examples, by the end of the 18th century, police forces in Europe were engaged in regular manhunts to round up beggars and vagrants (Chamayou 2012: 81), while across the Atlantic, the millions of Africans forced into bondage in the Americas were kept in line with slave patrols, which scholars are now increasingly viewing as one of the key forerunners of modern US policing (Hadden 2003). The police were also at the forefront of state efforts to control ‘free labour’ through the suppression of strikes and revolts in the workplace. To give the example of just one country, the police were key agents in the ‘strikes (which moved) towards miniature civil wars between workers and the state’ during periods of intense labour militancy in the United States (Brecher 1972: 236). However, this history is regularly omitted in contemporary discussions of police militarization. An illustrative quote, worth citing in full is from an interview conducted with Radley Balko (2013b) by the popular </w:t>
      </w:r>
      <w:proofErr w:type="gramStart"/>
      <w:r w:rsidRPr="00193416">
        <w:rPr>
          <w:rFonts w:asciiTheme="minorHAnsi" w:hAnsiTheme="minorHAnsi" w:cstheme="minorHAnsi"/>
          <w:sz w:val="16"/>
        </w:rPr>
        <w:t>Vice</w:t>
      </w:r>
      <w:proofErr w:type="gramEnd"/>
      <w:r w:rsidRPr="00193416">
        <w:rPr>
          <w:rFonts w:asciiTheme="minorHAnsi" w:hAnsiTheme="minorHAnsi" w:cstheme="minorHAnsi"/>
          <w:sz w:val="16"/>
        </w:rPr>
        <w:t xml:space="preserve"> website during which he details a version of (US) police history, in which The Founders were quite wary of standing armies and the threat they pose to liberty. They ultimately concluded – reluctantly – that the country needed an army for national defense. But they most feared the idea of troops patrolling city streets – a fear colored by much of human history, and more immediately by the antagonism between British troops and residents of Boston in the years leading up to the American Revolution. The Founders could never have envisioned police as they exist today. And I think it’s safe to say they’d have been absolutely appalled at the idea of a team of police, dressed and armed like soldiers, breaking into private homes in the middle of the night for the purpose of preventing the use </w:t>
      </w:r>
      <w:r w:rsidRPr="00193416">
        <w:rPr>
          <w:rFonts w:asciiTheme="minorHAnsi" w:hAnsiTheme="minorHAnsi" w:cstheme="minorHAnsi"/>
          <w:sz w:val="16"/>
        </w:rPr>
        <w:lastRenderedPageBreak/>
        <w:t xml:space="preserve">of mind-altering drugs. What Balko omits is the question of how war and police power were deployed against groups considered as undeserving of liberty by the ‘founders’: slaves, American Indians, African slaves, the property-less and women. The violent economy of chattel slavery and oppression of indigenous peoples gained their political force from the police power. Indeed, in the heroic age of liberty conjured by Balko, the Founders were in fact prepared to use military force to suppress internal revolt, such as in the case of the 1794 rebellion against the Whiskey Tax by farmers in Pennsylvania in which Alexander Hamilton led troops against the revolt (Zinn 1995: 100). </w:t>
      </w:r>
      <w:r w:rsidRPr="00193416">
        <w:rPr>
          <w:rStyle w:val="StyleUnderline"/>
          <w:rFonts w:asciiTheme="minorHAnsi" w:hAnsiTheme="minorHAnsi" w:cstheme="minorHAnsi"/>
        </w:rPr>
        <w:t xml:space="preserve">Tracing the history of the police power and not just ‘the police’, Markus Dubber (2005) writes of the ways that the ‘Founders’ retained the notion of unlimited and undefinable police powers that operated in England. </w:t>
      </w:r>
      <w:r w:rsidRPr="00193416">
        <w:rPr>
          <w:rFonts w:asciiTheme="minorHAnsi" w:hAnsiTheme="minorHAnsi" w:cstheme="minorHAnsi"/>
          <w:sz w:val="16"/>
        </w:rPr>
        <w:t xml:space="preserve">He writes, ‘Ending the king’s police power, it turns out, did not mean ending police power altogether … Americans didn’t appreciate being policed, but they had no qualms about policing’ (p. 83). </w:t>
      </w:r>
      <w:r w:rsidRPr="00193416">
        <w:rPr>
          <w:rStyle w:val="StyleUnderline"/>
          <w:rFonts w:asciiTheme="minorHAnsi" w:hAnsiTheme="minorHAnsi" w:cstheme="minorHAnsi"/>
        </w:rPr>
        <w:t xml:space="preserve">The policing of imperialism occurred in tandem with the foundation of modern police forces in Europe, but crucially this linkage was played down at the time. </w:t>
      </w:r>
      <w:r w:rsidRPr="00193416">
        <w:rPr>
          <w:rFonts w:asciiTheme="minorHAnsi" w:hAnsiTheme="minorHAnsi" w:cstheme="minorHAnsi"/>
          <w:sz w:val="16"/>
        </w:rPr>
        <w:t xml:space="preserve">In the case of Britain, for instance, the creation of the police was influenced by experiments with colonial warfare in Ireland, albeit framed very differently: While the discourse for police advocacy for Ireland explicitly invoked the need for a paramilitary police under the spectre of ‘real or suspected insurrectionary conspiracies’, the militaristic character of policing could not enter the discourses of advocacy in the metropolis (Williams 2003: 231). </w:t>
      </w:r>
      <w:r w:rsidRPr="00193416">
        <w:rPr>
          <w:rStyle w:val="StyleUnderline"/>
          <w:rFonts w:asciiTheme="minorHAnsi" w:hAnsiTheme="minorHAnsi" w:cstheme="minorHAnsi"/>
        </w:rPr>
        <w:t>This occurred in a context in which Atlantic political thinkers and the administrators in the late 18th and 19th centuries began to call for a professionalized body of standing police officers, capable of both managing the potential threats posed by growing proletariats in the metropole and the colonies and protecting production (Williams 2003). The military was not a practical institution to govern emerging capitalist societies: alternating as it does between no intervention and the most drastic and violent procedures. The newly emerging police, in contrast, could penetrate civil society in a way impossible for military formations, less to crush disorder in the form of riots (though it also came to do that of course) and more to fabricate an order in which such disorder did not occur.</w:t>
      </w:r>
      <w:r w:rsidRPr="00193416">
        <w:rPr>
          <w:rFonts w:asciiTheme="minorHAnsi" w:hAnsiTheme="minorHAnsi" w:cstheme="minorHAnsi"/>
          <w:sz w:val="16"/>
        </w:rPr>
        <w:t xml:space="preserve"> (Neocleous 2000: 78) The liberal demand for order was therefore not about so much reducing the threat of arbitrary military power, but rather of ensuring a more thorough policing of civil society, which was regularized and comprehensive (Silver 1965). In practise, however, the differences between the military and police was often more a question of degrees than of fundamental divergences of function, especially evident in colonies. In the case of South Africa, for instance, ‘the military feature of policing’ was dominant – both in terms of the institutional history of serving as an ‘internal army of occupation’ and in the usage of police formations as military units during war-time (Brogden 1989: 3). Throughout the British Empire, there are similar examples of military forces gradually developing into police institutions. The point which derives from these examples is that the dual historical formation of the nation-state and capitalism saw military and police forces enrolled in shared projects of conquest and control. These different forces were joined as part of the machinery of State – ‘armies of wars of colonial pacification, international competition and domestic repression’ (Robinson 1983: 20). However, this is not to argue that the police are interchangeable with the military. Instead, they are able to conduct internal operations in a far more sustained but, when considering the historical record, often as violent a manner as military forces: As states defined a part of their own population as an enemy, the military learned from those who know how to locate individuals and to ‘interrogate’ them: the police. If military dictatorships were so effective in suppressing all political opposition and taking thousands of lives, if they could wage unilateral ‘wars’ on their own populations, it was thanks to the ‘police method’ … (Seri 2012: 118) </w:t>
      </w:r>
      <w:r w:rsidRPr="00193416">
        <w:rPr>
          <w:rStyle w:val="StyleUnderline"/>
          <w:rFonts w:asciiTheme="minorHAnsi" w:hAnsiTheme="minorHAnsi" w:cstheme="minorHAnsi"/>
        </w:rPr>
        <w:t>Police institutions, thus, have a distinct role in ‘facilitating authoritarianism and state violence … that the scholarly emphasis on “militarization” tends to ignore’ (Seri 2012). The general thrust of much of the police militarization literature has been to portray police authoritarianism as intrinsic to non-liberal states but aberrant to capitalist democracies. Liberal societies are understood to be policed societies, in which the institutions work to achieve peace and prosperity in a regulated and consistent fashion, rather than police states, in which officers are at war with society. As argued in the previous section, this distinction omits the pivotal role played by police and military violence and terror in the foundation and extension of capitalism. But this is not limited to primitive accumulation but rather is a central, continuous process of pacification and of fabricating order through police patrolling, surveillance and governance. Police power is not restricted to repression of the state’s enemies but in the daily regulation of society, from administering discriminatory labour practices and environmental practices to penalizing the illicit economic activities of the poor. Police both intervene in the workplace, through their involvement in strikes and industrial disputes, and are the key instruments in enforcing social control over the dispossessed ‘underclass’, who are not integrated into the labour force.</w:t>
      </w:r>
      <w:r w:rsidRPr="00193416">
        <w:rPr>
          <w:rFonts w:asciiTheme="minorHAnsi" w:hAnsiTheme="minorHAnsi" w:cstheme="minorHAnsi"/>
          <w:sz w:val="16"/>
        </w:rPr>
        <w:t xml:space="preserve"> In a history of class war in the United States originally published in 1931, the journalist Louis Adamic noted that the ‘police club’ was the pre-eminent symbol of capitalist power (p. 23). Almost a century later, the police club is now accompanied by pepper spray, tear gas, armoured vehicles and drones, but the police still represent the </w:t>
      </w:r>
      <w:r w:rsidRPr="00193416">
        <w:rPr>
          <w:rFonts w:asciiTheme="minorHAnsi" w:hAnsiTheme="minorHAnsi" w:cstheme="minorHAnsi"/>
          <w:sz w:val="16"/>
        </w:rPr>
        <w:lastRenderedPageBreak/>
        <w:t xml:space="preserve">main force employed by the state to attack and control the social tensions generated by economic inequality and exploitation – from industrial conflict in the early 20th century to street battles around austerity and crisis in the early 21st century. Of course, the nature of whom and what is policed changes over time, and in line with changes in capitalist order, from domination over nascent industrial proletariats in the 19th century to regular campaigns of harassment against the unemployed and migrants in the postindustrial badlands of neo-liberalism. But even without the more high tech accoutrements, the generic officer on the beat is nevertheless a figure of considerable power who enforces state domination on the street, and in particular against the ‘dangerous classes’. Indeed, Mike Brown was not gunned down in the middle of a Ferguson street by an overtly military-inspired SWAT agent. He was gunned down by the routine patrol officer, the state agent that is dressed in ‘traditional’ police attire and driving the ‘traditional’ police cruiser that more closely resembles the ‘community policing solution’ that so many public commentators have posited to supplant police militarization. </w:t>
      </w:r>
      <w:r w:rsidRPr="00193416">
        <w:rPr>
          <w:rStyle w:val="StyleUnderline"/>
          <w:rFonts w:asciiTheme="minorHAnsi" w:hAnsiTheme="minorHAnsi" w:cstheme="minorHAnsi"/>
        </w:rPr>
        <w:t>Yet, soon after the routine execution of Brown, quickly most all of the controversy and criticism of the police power were aimed at the use of military gear, aesthetics, and tactics – attention was placed steadfastly on the spectacle of police–military repression.</w:t>
      </w:r>
      <w:r w:rsidRPr="00193416">
        <w:rPr>
          <w:rFonts w:asciiTheme="minorHAnsi" w:hAnsiTheme="minorHAnsi" w:cstheme="minorHAnsi"/>
          <w:sz w:val="16"/>
        </w:rPr>
        <w:t xml:space="preserve"> Of course, we are not suggesting that these developments should not be ruthlessly critiqued. They certainly demonstrate a significant ability of the local state to deploy maximum force. </w:t>
      </w:r>
      <w:r w:rsidRPr="00193416">
        <w:rPr>
          <w:rStyle w:val="StyleUnderline"/>
          <w:rFonts w:asciiTheme="minorHAnsi" w:hAnsiTheme="minorHAnsi" w:cstheme="minorHAnsi"/>
        </w:rPr>
        <w:t xml:space="preserve">But here the spectacle stayed true to its own governing logic, hiding in plain sight the equally insidious violence of the ‘good old police’. </w:t>
      </w:r>
      <w:r w:rsidRPr="00193416">
        <w:rPr>
          <w:rFonts w:asciiTheme="minorHAnsi" w:hAnsiTheme="minorHAnsi" w:cstheme="minorHAnsi"/>
          <w:sz w:val="16"/>
        </w:rPr>
        <w:t xml:space="preserve">Policing as pacification </w:t>
      </w:r>
      <w:proofErr w:type="gramStart"/>
      <w:r w:rsidRPr="00193416">
        <w:rPr>
          <w:rStyle w:val="Emphasis"/>
          <w:rFonts w:asciiTheme="minorHAnsi" w:hAnsiTheme="minorHAnsi" w:cstheme="minorHAnsi"/>
        </w:rPr>
        <w:t>The</w:t>
      </w:r>
      <w:proofErr w:type="gramEnd"/>
      <w:r w:rsidRPr="00193416">
        <w:rPr>
          <w:rStyle w:val="Emphasis"/>
          <w:rFonts w:asciiTheme="minorHAnsi" w:hAnsiTheme="minorHAnsi" w:cstheme="minorHAnsi"/>
        </w:rPr>
        <w:t xml:space="preserve"> inability of the militarization argument to acknowledge how a patrol officer with a nightstick may be as much of a cause of terror and fear as the machine gun waving SWAT team unit, is further indicator of its liberal bent.</w:t>
      </w:r>
      <w:r w:rsidRPr="00193416">
        <w:rPr>
          <w:rFonts w:asciiTheme="minorHAnsi" w:hAnsiTheme="minorHAnsi" w:cstheme="minorHAnsi"/>
          <w:sz w:val="16"/>
        </w:rPr>
        <w:t xml:space="preserve"> Moreover, the popular lexicon of police militarization doesn’t offer any ability to critique the police officer reading books to children at a public school, or passing out candy during a parade, or holding ‘public forums’, press conferences and ‘community meetings’. </w:t>
      </w:r>
      <w:r w:rsidRPr="00193416">
        <w:rPr>
          <w:rStyle w:val="StyleUnderline"/>
          <w:rFonts w:asciiTheme="minorHAnsi" w:hAnsiTheme="minorHAnsi" w:cstheme="minorHAnsi"/>
        </w:rPr>
        <w:t>Hence, instead of thinking about the police/war assemblage through the notion of militarization, it might be best to think of this through the idea of pacification.</w:t>
      </w:r>
      <w:r w:rsidRPr="00193416">
        <w:rPr>
          <w:rFonts w:asciiTheme="minorHAnsi" w:hAnsiTheme="minorHAnsi" w:cstheme="minorHAnsi"/>
          <w:sz w:val="16"/>
        </w:rPr>
        <w:t xml:space="preserve"> Although pacification most commonly evokes US counter-insurgency efforts in Vietnam, the concept has a much longer history, emerging first in the Edicts of Pacification of the mid to late 1500s, where these laws were said to be aimed at the ending of strife and to make populations submit to state rule primarily through peaceful methods. Drawing on Todorov (1984), Neocleous reminds us that, in 1573, Philip II ordered that ‘conquests’ be renamed ‘pacification’, so as to help build consent among the colonized. As Neocleous (2011) states, </w:t>
      </w:r>
      <w:r w:rsidRPr="00193416">
        <w:rPr>
          <w:rStyle w:val="StyleUnderline"/>
          <w:rFonts w:asciiTheme="minorHAnsi" w:hAnsiTheme="minorHAnsi" w:cstheme="minorHAnsi"/>
        </w:rPr>
        <w:t>The dates are important, since they are deep into the period of global accumulation and the history of capital, or, in other words, the point of departure for the period in which the insecurity of bourgeois order had to be secured.</w:t>
      </w:r>
      <w:r w:rsidRPr="00193416">
        <w:rPr>
          <w:rFonts w:asciiTheme="minorHAnsi" w:hAnsiTheme="minorHAnsi" w:cstheme="minorHAnsi"/>
          <w:sz w:val="16"/>
        </w:rPr>
        <w:t xml:space="preserve"> (p. 199) From here pacification became a means of original accumulation through the colonial conquests of the 17th century, only to be re-theorized, re-named and re-deployed across a plethora of more contemporary colonial geographies, from French counter-insurgency in Algeria and Indo-China, to Britain’s engagements in Malaysia, Cyprus and Kenya, to US counter-insurgencies in Vietnam. </w:t>
      </w:r>
      <w:r w:rsidRPr="00193416">
        <w:rPr>
          <w:rStyle w:val="StyleUnderline"/>
          <w:rFonts w:asciiTheme="minorHAnsi" w:hAnsiTheme="minorHAnsi" w:cstheme="minorHAnsi"/>
        </w:rPr>
        <w:t xml:space="preserve">Pacification is best thought of as a central strategy of the colonialist, capitalist state as it works to secure the insecurities of accumulation both domestically and internationally, and </w:t>
      </w:r>
      <w:proofErr w:type="gramStart"/>
      <w:r w:rsidRPr="00193416">
        <w:rPr>
          <w:rStyle w:val="StyleUnderline"/>
          <w:rFonts w:asciiTheme="minorHAnsi" w:hAnsiTheme="minorHAnsi" w:cstheme="minorHAnsi"/>
        </w:rPr>
        <w:t>this lines</w:t>
      </w:r>
      <w:proofErr w:type="gramEnd"/>
      <w:r w:rsidRPr="00193416">
        <w:rPr>
          <w:rStyle w:val="StyleUnderline"/>
          <w:rFonts w:asciiTheme="minorHAnsi" w:hAnsiTheme="minorHAnsi" w:cstheme="minorHAnsi"/>
        </w:rPr>
        <w:t xml:space="preserve"> up with the police mandate.</w:t>
      </w:r>
      <w:r w:rsidRPr="00193416">
        <w:rPr>
          <w:rFonts w:asciiTheme="minorHAnsi" w:hAnsiTheme="minorHAnsi" w:cstheme="minorHAnsi"/>
          <w:sz w:val="16"/>
        </w:rPr>
        <w:t xml:space="preserve"> Instead of only describing state power as a pacification project, Neocleous (2011) argues that critical theory should reappropriate the concept of pacification as a way of understanding the security politics of liberal order building, as capital works to secure accumulation and the state demands order. As a way of thinking through the police and war assemblage as always about the fabrication of order and productive labour, the notion of pacification better highlights the ways that coercion and consent are always the flip sides to the security coin. That is, it usefully accounts for not only the excesses or spectacular forms of police violence that the militarization thesis is rightly concerned about but also offers a way of thinking through the routine, non-spectacular violence of ‘Officer Friendly’ as well as this agents attempts of winning ‘hearts and minds’. Pacification, then, helps to keep in constant focus the iron fist and velvet glove of police power. </w:t>
      </w:r>
      <w:r w:rsidRPr="00193416">
        <w:rPr>
          <w:rStyle w:val="StyleUnderline"/>
          <w:rFonts w:asciiTheme="minorHAnsi" w:hAnsiTheme="minorHAnsi" w:cstheme="minorHAnsi"/>
        </w:rPr>
        <w:t>Yet, pacification, with its evocation of counter-insurgency, colonization and war, doesn’t base its claims on making a distinction between police and war, or peace and war, or even foreign and domestic. Pacification, then, is not only an international, colonizing strategy as it is most commonly discussed (i.e. colonization of Algeria, Vietnam, Malaysia, for example), but simultaneously a way of fabricating domestic order, as liberalism deploys the police concept in relation to domestic dangers and threats. Police, then, at least in the domestic sense of the term, becomes a pacifying power directed at ordering the disorderly and possessing the dispossessed, or the ‘reserve armies of labor’ so central to capitalist modernity.</w:t>
      </w:r>
      <w:r w:rsidRPr="00193416">
        <w:rPr>
          <w:rFonts w:asciiTheme="minorHAnsi" w:hAnsiTheme="minorHAnsi" w:cstheme="minorHAnsi"/>
          <w:sz w:val="16"/>
        </w:rPr>
        <w:t xml:space="preserve"> But whether as war power or police power, pacification is animated by the inseparable logics of security and order, and hinges on a joint strategy of coercion and consent. Rigakos (2011) suggests that pacification as an ‘anti-security’ concept usefully gets at the heart of class struggle and the violence of capitalist modernity, as it implies that there are subjects and populations that refuse efforts at their pacification, which of course is inseparable from struggles over space. To think in terms of pacification, then, is to also ask who is being pacified and for what reasons and </w:t>
      </w:r>
      <w:r w:rsidRPr="00193416">
        <w:rPr>
          <w:rFonts w:asciiTheme="minorHAnsi" w:hAnsiTheme="minorHAnsi" w:cstheme="minorHAnsi"/>
          <w:sz w:val="16"/>
        </w:rPr>
        <w:lastRenderedPageBreak/>
        <w:t xml:space="preserve">objectives (Rigakos 2011). </w:t>
      </w:r>
      <w:r w:rsidRPr="00193416">
        <w:rPr>
          <w:rStyle w:val="Emphasis"/>
          <w:rFonts w:asciiTheme="minorHAnsi" w:hAnsiTheme="minorHAnsi" w:cstheme="minorHAnsi"/>
        </w:rPr>
        <w:t>While the militarization literature has highlighted the repressive impacts of the wars on drugs, crime and terror on policing, this has primarily been understood as a matter of error and bad policy, in which the inaccurate metaphor of war mutates the ‘true’ function of policing. Understood as pacification, the wars on drugs, crime and terror are not actually metaphors at all but are real wars which ‘slip and slide from the foreign into the domestic and back again’</w:t>
      </w:r>
      <w:r w:rsidRPr="00193416">
        <w:rPr>
          <w:rFonts w:asciiTheme="minorHAnsi" w:hAnsiTheme="minorHAnsi" w:cstheme="minorHAnsi"/>
          <w:sz w:val="16"/>
        </w:rPr>
        <w:t xml:space="preserve"> (Neocleous 2011: 201). At different points, for instance, the war on drugs involved military engagements in Latin </w:t>
      </w:r>
      <w:proofErr w:type="gramStart"/>
      <w:r w:rsidRPr="00193416">
        <w:rPr>
          <w:rFonts w:asciiTheme="minorHAnsi" w:hAnsiTheme="minorHAnsi" w:cstheme="minorHAnsi"/>
          <w:sz w:val="16"/>
        </w:rPr>
        <w:t>America,</w:t>
      </w:r>
      <w:proofErr w:type="gramEnd"/>
      <w:r w:rsidRPr="00193416">
        <w:rPr>
          <w:rFonts w:asciiTheme="minorHAnsi" w:hAnsiTheme="minorHAnsi" w:cstheme="minorHAnsi"/>
          <w:sz w:val="16"/>
        </w:rPr>
        <w:t xml:space="preserve"> provided a rationale for expanded police powers and massive growth of the prison population in the United States. </w:t>
      </w:r>
      <w:r w:rsidRPr="00193416">
        <w:rPr>
          <w:rStyle w:val="StyleUnderline"/>
          <w:rFonts w:asciiTheme="minorHAnsi" w:hAnsiTheme="minorHAnsi" w:cstheme="minorHAnsi"/>
        </w:rPr>
        <w:t>This logic of security is also repurposed for police and military projects undertaken by other states. For example, the war on drugs in Mexico and Colombia has been used to displace communities from resource rich areas, for attacks on labour organizing and to create an environment favourable for corporate investment (Paley 2014).</w:t>
      </w:r>
      <w:r w:rsidRPr="00193416">
        <w:rPr>
          <w:rFonts w:asciiTheme="minorHAnsi" w:hAnsiTheme="minorHAnsi" w:cstheme="minorHAnsi"/>
          <w:sz w:val="16"/>
        </w:rPr>
        <w:t xml:space="preserve"> In post-apartheid South Africa, police methods adopted from the US war on drugs were incorporated into a new ‘war on crime’, targeting undocumented migrants and the urban poor (Samara 2011). The exchange between war and policing is more insidious and sophisticated than just the transference of combat equipment into the domestic sphere, with models of population control and public relations honed in counter-insurgency returning to the domestic streets (Williams 2012). </w:t>
      </w:r>
      <w:r w:rsidRPr="00193416">
        <w:rPr>
          <w:rStyle w:val="StyleUnderline"/>
          <w:rFonts w:asciiTheme="minorHAnsi" w:hAnsiTheme="minorHAnsi" w:cstheme="minorHAnsi"/>
        </w:rPr>
        <w:t>The liberal focus on establishing the correct boundaries between war and policing is also tactically problematic for political activism and organizing, as its shift the critique of police power away from issues of structural oppression and state violence into that of due process. For example, in the wake of the 2015 Baltimore uprisings following the police killing of Freddie Gray, President Obama has promised to restrict the federal transfer of military equipment to local police departments. But while this gives the surface appearance of answering the radical challenges presented by insurgent protest, it clearly does not actually address the racism and everyday brutality which sparks revolt. Unlike more bluntly authoritarian political system, the liberal state can incorporate pressure for reform from below into governance in a manner that appears to be progressive while, maintaining the ruling order.</w:t>
      </w:r>
      <w:r w:rsidRPr="00193416">
        <w:rPr>
          <w:rFonts w:asciiTheme="minorHAnsi" w:hAnsiTheme="minorHAnsi" w:cstheme="minorHAnsi"/>
          <w:sz w:val="16"/>
        </w:rPr>
        <w:t xml:space="preserve"> Writing in the wake of the social revolts of the 1960s, Wolfe (1971) observed that political repression in liberal states required a great deal of social consent, won through the agents of the state appearing to be consistent and law abiding, and the incorporation of the discourses and critiques raised by dissenting groups. Thus, policing in the United States since the 1970s has combined the impulse of militarization with community policing, in which the police are trained to be more ‘sensitive’ about racism and sexism (Williams 2007). Such a combination results in a more sophisticated repression, as communities are enlisted to collaborate with the police, while still maintaining an expanded capacity to deploy violence. By failing to address the complex and sophisticated mechanisms of police repression in capitalist democracies, liberal critique ends up focusing on procedures and appearance to the ‘point where ends are irrelevant’ (Wolfe 1971: 34). </w:t>
      </w:r>
      <w:r w:rsidRPr="00193416">
        <w:rPr>
          <w:rStyle w:val="StyleUnderline"/>
          <w:rFonts w:asciiTheme="minorHAnsi" w:hAnsiTheme="minorHAnsi" w:cstheme="minorHAnsi"/>
        </w:rPr>
        <w:t xml:space="preserve">The idea of militarization takes a legalistic focus on achieving the ‘proper’ form of policing, a discourse which easily be co-opted by the state. At core, it is based on a liberal frame of trying to establish appropriate boundaries between military and police, rather than looking at how </w:t>
      </w:r>
      <w:r w:rsidRPr="00193416">
        <w:rPr>
          <w:rStyle w:val="Emphasis"/>
          <w:rFonts w:asciiTheme="minorHAnsi" w:hAnsiTheme="minorHAnsi" w:cstheme="minorHAnsi"/>
        </w:rPr>
        <w:t>war and police overlap and conjoin in the everyday governance of capitalism</w:t>
      </w:r>
      <w:r w:rsidRPr="00193416">
        <w:rPr>
          <w:rStyle w:val="StyleUnderline"/>
          <w:rFonts w:asciiTheme="minorHAnsi" w:hAnsiTheme="minorHAnsi" w:cstheme="minorHAnsi"/>
        </w:rPr>
        <w:t>.</w:t>
      </w:r>
      <w:r w:rsidRPr="00193416">
        <w:rPr>
          <w:rFonts w:asciiTheme="minorHAnsi" w:hAnsiTheme="minorHAnsi" w:cstheme="minorHAnsi"/>
          <w:sz w:val="16"/>
        </w:rPr>
        <w:t xml:space="preserve"> It is focused on the apparent danger of liberal democracies becoming more like despotic political systems while obfuscating the fundamental violence of the liberal state. By contrast, thinking on police violence and state repression through the concept of pacification highlights that this is potentially already existent and apparent within liberalism itself. </w:t>
      </w:r>
      <w:r w:rsidRPr="00193416">
        <w:rPr>
          <w:rStyle w:val="StyleUnderline"/>
          <w:rFonts w:asciiTheme="minorHAnsi" w:hAnsiTheme="minorHAnsi" w:cstheme="minorHAnsi"/>
        </w:rPr>
        <w:t xml:space="preserve">The problem is not that liberal democracies could become dystopic tyrannies through the negative pull of militarization, but rather that </w:t>
      </w:r>
      <w:r w:rsidRPr="00193416">
        <w:rPr>
          <w:rStyle w:val="Emphasis"/>
          <w:rFonts w:asciiTheme="minorHAnsi" w:hAnsiTheme="minorHAnsi" w:cstheme="minorHAnsi"/>
        </w:rPr>
        <w:t>there is already a violent social war within capitalist society</w:t>
      </w:r>
      <w:r w:rsidRPr="00193416">
        <w:rPr>
          <w:rStyle w:val="StyleUnderline"/>
          <w:rFonts w:asciiTheme="minorHAnsi" w:hAnsiTheme="minorHAnsi" w:cstheme="minorHAnsi"/>
        </w:rPr>
        <w:t xml:space="preserve">. And within this conflict, </w:t>
      </w:r>
      <w:r w:rsidRPr="00193416">
        <w:rPr>
          <w:rStyle w:val="Emphasis"/>
          <w:rFonts w:asciiTheme="minorHAnsi" w:hAnsiTheme="minorHAnsi" w:cstheme="minorHAnsi"/>
        </w:rPr>
        <w:t>police institutions are central mechanisms for ensuring class and racial dominance already and have been since their founding</w:t>
      </w:r>
      <w:r w:rsidRPr="00193416">
        <w:rPr>
          <w:rStyle w:val="StyleUnderline"/>
          <w:rFonts w:asciiTheme="minorHAnsi" w:hAnsiTheme="minorHAnsi" w:cstheme="minorHAnsi"/>
        </w:rPr>
        <w:t xml:space="preserve">. </w:t>
      </w:r>
      <w:r w:rsidRPr="00193416">
        <w:rPr>
          <w:rFonts w:asciiTheme="minorHAnsi" w:hAnsiTheme="minorHAnsi" w:cstheme="minorHAnsi"/>
          <w:sz w:val="16"/>
        </w:rPr>
        <w:t xml:space="preserve">Conclusion In an interview, South African police commander, Jeremy Vearey (Amandla Magazine 2013), responded to a question on the apparent ‘remilitarization’ of the police by arguing that Firstly let me just demythologise for you. The police never demilitarised and remilitarised through the sloganeering of someone. </w:t>
      </w:r>
      <w:proofErr w:type="gramStart"/>
      <w:r w:rsidRPr="00193416">
        <w:rPr>
          <w:rFonts w:asciiTheme="minorHAnsi" w:hAnsiTheme="minorHAnsi" w:cstheme="minorHAnsi"/>
          <w:sz w:val="16"/>
        </w:rPr>
        <w:t>Never.</w:t>
      </w:r>
      <w:proofErr w:type="gramEnd"/>
      <w:r w:rsidRPr="00193416">
        <w:rPr>
          <w:rFonts w:asciiTheme="minorHAnsi" w:hAnsiTheme="minorHAnsi" w:cstheme="minorHAnsi"/>
          <w:sz w:val="16"/>
        </w:rPr>
        <w:t xml:space="preserve"> </w:t>
      </w:r>
      <w:proofErr w:type="gramStart"/>
      <w:r w:rsidRPr="00193416">
        <w:rPr>
          <w:rFonts w:asciiTheme="minorHAnsi" w:hAnsiTheme="minorHAnsi" w:cstheme="minorHAnsi"/>
          <w:sz w:val="16"/>
        </w:rPr>
        <w:t>Never.</w:t>
      </w:r>
      <w:proofErr w:type="gramEnd"/>
      <w:r w:rsidRPr="00193416">
        <w:rPr>
          <w:rFonts w:asciiTheme="minorHAnsi" w:hAnsiTheme="minorHAnsi" w:cstheme="minorHAnsi"/>
          <w:sz w:val="16"/>
        </w:rPr>
        <w:t xml:space="preserve"> The structure in terms of the military tradition of instruction was always there. A militaristic way of doing tactical planning was always there. Do you understand the military way of planning? You firstly see those on the other side as an adversary. In this article, we have worked towards the beginning of a wider demythologizing of the concept of ‘police militarization’. In our analysis, the historical conjunction between the military and the police, the ‘tradition’ as described in the above quote, is too strong to describe recent developments across the world as a disturbing new trend. And this is not just a past facet of policing but carries on into the present in capitalist democracies. </w:t>
      </w:r>
      <w:r w:rsidRPr="00193416">
        <w:rPr>
          <w:rStyle w:val="StyleUnderline"/>
          <w:rFonts w:asciiTheme="minorHAnsi" w:hAnsiTheme="minorHAnsi" w:cstheme="minorHAnsi"/>
        </w:rPr>
        <w:lastRenderedPageBreak/>
        <w:t>Our concern then is not that the ‘</w:t>
      </w:r>
      <w:r w:rsidRPr="00193416">
        <w:rPr>
          <w:rStyle w:val="Emphasis"/>
          <w:rFonts w:asciiTheme="minorHAnsi" w:hAnsiTheme="minorHAnsi" w:cstheme="minorHAnsi"/>
        </w:rPr>
        <w:t>militarization thesis’ does not describe real phenomena, but that it relies on an overstated and unquestioned distinction between war and police</w:t>
      </w:r>
      <w:r w:rsidRPr="00193416">
        <w:rPr>
          <w:rStyle w:val="StyleUnderline"/>
          <w:rFonts w:asciiTheme="minorHAnsi" w:hAnsiTheme="minorHAnsi" w:cstheme="minorHAnsi"/>
        </w:rPr>
        <w:t xml:space="preserve">. </w:t>
      </w:r>
      <w:r w:rsidRPr="00193416">
        <w:rPr>
          <w:rFonts w:asciiTheme="minorHAnsi" w:hAnsiTheme="minorHAnsi" w:cstheme="minorHAnsi"/>
          <w:sz w:val="16"/>
        </w:rPr>
        <w:t xml:space="preserve">This conceptual separation focuses too much on differences between the different coercive wings of the state, which disguises how social war and conflict is central to the logic of ‘internal’ or ‘domestic’ policing. War power and police power are best thought as not opposites, but as being always together. </w:t>
      </w:r>
      <w:r w:rsidRPr="00193416">
        <w:rPr>
          <w:rStyle w:val="StyleUnderline"/>
          <w:rFonts w:asciiTheme="minorHAnsi" w:hAnsiTheme="minorHAnsi" w:cstheme="minorHAnsi"/>
        </w:rPr>
        <w:t xml:space="preserve">Indeed, the ubiquity of the militarization thesis may prevent more radical and comprehensive thinking about the connections of the police institution to power, violence and authority. Instead of focusing on the question of the divides between the police and military, we should ask if state violence and repression is any less problematic and traumatic and wrong if the officer was dressed in ‘nonmilitary’ uniforms (is there such a thing as a non-militarized uniform?). </w:t>
      </w:r>
      <w:r w:rsidRPr="00193416">
        <w:rPr>
          <w:rFonts w:asciiTheme="minorHAnsi" w:hAnsiTheme="minorHAnsi" w:cstheme="minorHAnsi"/>
          <w:sz w:val="16"/>
        </w:rPr>
        <w:t xml:space="preserve">Put another way, would the latter example be any more illegitimate and unjust? We are not convinced. Both the iron fist and the velvet glove, we suggest, have to be seen in conjunction, on a continuum of police power, where coercion and consent are always already together: </w:t>
      </w:r>
      <w:r w:rsidRPr="00193416">
        <w:rPr>
          <w:rStyle w:val="StyleUnderline"/>
          <w:rFonts w:asciiTheme="minorHAnsi" w:hAnsiTheme="minorHAnsi" w:cstheme="minorHAnsi"/>
        </w:rPr>
        <w:t>the point being, the problem that we must grapple with is the way the state claims the right in the first place to actually arrest, kill or maim any subject, abroad and domestically, in the name of ‘security’, by which we mean its own narrow, bloody interests – repressive killing and smiling faces in uniform that are at once enacted as projects of pacification so that capitalist order survives and thrives.</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War on Drugs Link</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The war of drugs did not emerge out of nowhere – it is part of a strategic paradigm that globalizes instability in order to continue cycles of exploitation – the aff mystifies the root of US intervention</w:t>
      </w:r>
    </w:p>
    <w:p w:rsidR="008B5EB7" w:rsidRPr="00193416" w:rsidRDefault="008B5EB7" w:rsidP="008B5EB7">
      <w:pPr>
        <w:rPr>
          <w:rFonts w:asciiTheme="minorHAnsi" w:hAnsiTheme="minorHAnsi" w:cstheme="minorHAnsi"/>
        </w:rPr>
      </w:pPr>
      <w:r w:rsidRPr="00193416">
        <w:rPr>
          <w:rStyle w:val="Style13ptBold"/>
          <w:rFonts w:asciiTheme="minorHAnsi" w:hAnsiTheme="minorHAnsi" w:cstheme="minorHAnsi"/>
        </w:rPr>
        <w:t>Paley 2014</w:t>
      </w:r>
      <w:r w:rsidRPr="00193416">
        <w:rPr>
          <w:rFonts w:asciiTheme="minorHAnsi" w:hAnsiTheme="minorHAnsi" w:cstheme="minorHAnsi"/>
        </w:rPr>
        <w:t xml:space="preserve"> (Dawn Paley; journalist and author of Drug War Capitalism; July 2012; “Drug War Capitalism”; </w:t>
      </w:r>
      <w:hyperlink r:id="rId43" w:history="1">
        <w:r w:rsidRPr="00193416">
          <w:rPr>
            <w:rStyle w:val="Hyperlink"/>
            <w:rFonts w:asciiTheme="minorHAnsi" w:hAnsiTheme="minorHAnsi" w:cstheme="minorHAnsi"/>
          </w:rPr>
          <w:t>https://solidarity-us.org/atc/159/p3652/</w:t>
        </w:r>
      </w:hyperlink>
      <w:r w:rsidRPr="00193416">
        <w:rPr>
          <w:rFonts w:asciiTheme="minorHAnsi" w:hAnsiTheme="minorHAnsi" w:cstheme="minorHAnsi"/>
        </w:rPr>
        <w:t xml:space="preserve">; Accessed 7/27/19) GH </w:t>
      </w:r>
    </w:p>
    <w:p w:rsidR="008B5EB7" w:rsidRPr="00193416" w:rsidRDefault="008B5EB7" w:rsidP="006A3133">
      <w:pPr>
        <w:rPr>
          <w:rFonts w:asciiTheme="minorHAnsi" w:hAnsiTheme="minorHAnsi" w:cstheme="minorHAnsi"/>
        </w:rPr>
      </w:pPr>
      <w:proofErr w:type="gramStart"/>
      <w:r w:rsidRPr="00193416">
        <w:rPr>
          <w:rFonts w:asciiTheme="minorHAnsi" w:hAnsiTheme="minorHAnsi" w:cstheme="minorHAnsi"/>
          <w:sz w:val="14"/>
        </w:rPr>
        <w:t>War, When Shocks Aren’t Enough “This is what the beginning of neoliberalism felt like,” said Raquel Gutiérrez, reflecting on what it is like to try and understand the ongoing war in Mexico.</w:t>
      </w:r>
      <w:proofErr w:type="gramEnd"/>
      <w:r w:rsidRPr="00193416">
        <w:rPr>
          <w:rFonts w:asciiTheme="minorHAnsi" w:hAnsiTheme="minorHAnsi" w:cstheme="minorHAnsi"/>
          <w:sz w:val="14"/>
        </w:rPr>
        <w:t xml:space="preserve"> Now a professor at the Autonomous University of Puebla, Raquel was an underground militant in Bolivia in the mid-’80s when the first neoliberal policies took effect there, pauperizing the working class. It’s been 10 years since she’s returned to Mexico. Raquel pauses and drags on a cigarette, as if trying to remember a language she’s forgotten. It doesn’t come. Then she asks me if I’ve read Naomi Klein’s book The Shock Doctrine. I nod. </w:t>
      </w:r>
      <w:proofErr w:type="gramStart"/>
      <w:r w:rsidRPr="00193416">
        <w:rPr>
          <w:rFonts w:asciiTheme="minorHAnsi" w:hAnsiTheme="minorHAnsi" w:cstheme="minorHAnsi"/>
          <w:sz w:val="14"/>
        </w:rPr>
        <w:t>Silence.</w:t>
      </w:r>
      <w:proofErr w:type="gramEnd"/>
      <w:r w:rsidRPr="00193416">
        <w:rPr>
          <w:rFonts w:asciiTheme="minorHAnsi" w:hAnsiTheme="minorHAnsi" w:cstheme="minorHAnsi"/>
          <w:sz w:val="14"/>
        </w:rPr>
        <w:t xml:space="preserve"> “The thing is, </w:t>
      </w:r>
      <w:r w:rsidRPr="00193416">
        <w:rPr>
          <w:rStyle w:val="Emphasis"/>
          <w:rFonts w:asciiTheme="minorHAnsi" w:hAnsiTheme="minorHAnsi" w:cstheme="minorHAnsi"/>
        </w:rPr>
        <w:t>in Mexico,</w:t>
      </w:r>
      <w:r w:rsidRPr="00193416">
        <w:rPr>
          <w:rFonts w:asciiTheme="minorHAnsi" w:hAnsiTheme="minorHAnsi" w:cstheme="minorHAnsi"/>
          <w:sz w:val="14"/>
        </w:rPr>
        <w:t xml:space="preserve"> the shocks didn’t work,” she says. It’s not that there was a shortage of shocks. </w:t>
      </w:r>
      <w:r w:rsidRPr="00193416">
        <w:rPr>
          <w:rStyle w:val="Emphasis"/>
          <w:rFonts w:asciiTheme="minorHAnsi" w:hAnsiTheme="minorHAnsi" w:cstheme="minorHAnsi"/>
        </w:rPr>
        <w:t>Neoliberal economic policies were</w:t>
      </w:r>
      <w:r w:rsidRPr="00193416">
        <w:rPr>
          <w:rFonts w:asciiTheme="minorHAnsi" w:hAnsiTheme="minorHAnsi" w:cstheme="minorHAnsi"/>
          <w:sz w:val="14"/>
        </w:rPr>
        <w:t xml:space="preserve"> first </w:t>
      </w:r>
      <w:r w:rsidRPr="00193416">
        <w:rPr>
          <w:rStyle w:val="Emphasis"/>
          <w:rFonts w:asciiTheme="minorHAnsi" w:hAnsiTheme="minorHAnsi" w:cstheme="minorHAnsi"/>
        </w:rPr>
        <w:t>introduced in</w:t>
      </w:r>
      <w:r w:rsidRPr="00193416">
        <w:rPr>
          <w:rStyle w:val="StyleUnderline"/>
          <w:rFonts w:asciiTheme="minorHAnsi" w:hAnsiTheme="minorHAnsi" w:cstheme="minorHAnsi"/>
        </w:rPr>
        <w:t xml:space="preserve"> the form of </w:t>
      </w:r>
      <w:r w:rsidRPr="00193416">
        <w:rPr>
          <w:rStyle w:val="Emphasis"/>
          <w:rFonts w:asciiTheme="minorHAnsi" w:hAnsiTheme="minorHAnsi" w:cstheme="minorHAnsi"/>
        </w:rPr>
        <w:t>structural adjustment programs</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These ended</w:t>
      </w:r>
      <w:r w:rsidRPr="00193416">
        <w:rPr>
          <w:rStyle w:val="StyleUnderline"/>
          <w:rFonts w:asciiTheme="minorHAnsi" w:hAnsiTheme="minorHAnsi" w:cstheme="minorHAnsi"/>
        </w:rPr>
        <w:t xml:space="preserve"> a period of steady </w:t>
      </w:r>
      <w:r w:rsidRPr="00193416">
        <w:rPr>
          <w:rStyle w:val="Emphasis"/>
          <w:rFonts w:asciiTheme="minorHAnsi" w:hAnsiTheme="minorHAnsi" w:cstheme="minorHAnsi"/>
        </w:rPr>
        <w:t>economic growth</w:t>
      </w:r>
      <w:r w:rsidRPr="00193416">
        <w:rPr>
          <w:rStyle w:val="StyleUnderline"/>
          <w:rFonts w:asciiTheme="minorHAnsi" w:hAnsiTheme="minorHAnsi" w:cstheme="minorHAnsi"/>
        </w:rPr>
        <w:t xml:space="preserve">, import substitution industrialization, and high oil prices known as the Mexican Miracle. </w:t>
      </w:r>
      <w:r w:rsidRPr="00193416">
        <w:rPr>
          <w:rFonts w:asciiTheme="minorHAnsi" w:hAnsiTheme="minorHAnsi" w:cstheme="minorHAnsi"/>
          <w:sz w:val="14"/>
        </w:rPr>
        <w:t xml:space="preserve">“From 1980 to 1991, Mexico received thirteen structural adjustment loans from the World Bank, more than any other country,” wrote Tom Barry in his 1995 book Zapata’s Revenge. “It also signed six agreements with the IMF, all of which brought increased pressure to liberalize trade and investment.”(2) In the 1980s, sometimes called the “lost decade,” oil prices collapsed along with the peso. “From over a thousand state enterprises in 1983, the Mexican state owned around two hundred by 1993. In 1991, the Mexican program brought in more money to government coffers (US$9.4 billion) than all other sales of public companies in Latin America combined.”(3) By the end of 1994, Mexico had signed on to the North America Free Trade Agreement, witnessed the Zapatista uprising, and undergone </w:t>
      </w:r>
      <w:proofErr w:type="gramStart"/>
      <w:r w:rsidRPr="00193416">
        <w:rPr>
          <w:rFonts w:asciiTheme="minorHAnsi" w:hAnsiTheme="minorHAnsi" w:cstheme="minorHAnsi"/>
          <w:sz w:val="14"/>
        </w:rPr>
        <w:t>another major</w:t>
      </w:r>
      <w:proofErr w:type="gramEnd"/>
      <w:r w:rsidRPr="00193416">
        <w:rPr>
          <w:rFonts w:asciiTheme="minorHAnsi" w:hAnsiTheme="minorHAnsi" w:cstheme="minorHAnsi"/>
          <w:sz w:val="14"/>
        </w:rPr>
        <w:t xml:space="preserve"> currency devaluation. But </w:t>
      </w:r>
      <w:r w:rsidRPr="00193416">
        <w:rPr>
          <w:rStyle w:val="Emphasis"/>
          <w:rFonts w:asciiTheme="minorHAnsi" w:hAnsiTheme="minorHAnsi" w:cstheme="minorHAnsi"/>
        </w:rPr>
        <w:t>by the</w:t>
      </w:r>
      <w:r w:rsidRPr="00193416">
        <w:rPr>
          <w:rStyle w:val="StyleUnderline"/>
          <w:rFonts w:asciiTheme="minorHAnsi" w:hAnsiTheme="minorHAnsi" w:cstheme="minorHAnsi"/>
        </w:rPr>
        <w:t xml:space="preserve"> turn of the </w:t>
      </w:r>
      <w:r w:rsidRPr="00193416">
        <w:rPr>
          <w:rStyle w:val="Emphasis"/>
          <w:rFonts w:asciiTheme="minorHAnsi" w:hAnsiTheme="minorHAnsi" w:cstheme="minorHAnsi"/>
        </w:rPr>
        <w:t>21st century, Mexico’s</w:t>
      </w:r>
      <w:r w:rsidRPr="00193416">
        <w:rPr>
          <w:rStyle w:val="StyleUnderline"/>
          <w:rFonts w:asciiTheme="minorHAnsi" w:hAnsiTheme="minorHAnsi" w:cstheme="minorHAnsi"/>
        </w:rPr>
        <w:t xml:space="preserve"> territory and </w:t>
      </w:r>
      <w:r w:rsidRPr="00193416">
        <w:rPr>
          <w:rStyle w:val="Emphasis"/>
          <w:rFonts w:asciiTheme="minorHAnsi" w:hAnsiTheme="minorHAnsi" w:cstheme="minorHAnsi"/>
        </w:rPr>
        <w:t>economy</w:t>
      </w:r>
      <w:r w:rsidRPr="00193416">
        <w:rPr>
          <w:rStyle w:val="StyleUnderline"/>
          <w:rFonts w:asciiTheme="minorHAnsi" w:hAnsiTheme="minorHAnsi" w:cstheme="minorHAnsi"/>
        </w:rPr>
        <w:t xml:space="preserve"> still </w:t>
      </w:r>
      <w:r w:rsidRPr="00193416">
        <w:rPr>
          <w:rStyle w:val="Emphasis"/>
          <w:rFonts w:asciiTheme="minorHAnsi" w:hAnsiTheme="minorHAnsi" w:cstheme="minorHAnsi"/>
        </w:rPr>
        <w:t xml:space="preserve">weren’t </w:t>
      </w:r>
      <w:r w:rsidRPr="00193416">
        <w:rPr>
          <w:rStyle w:val="StyleUnderline"/>
          <w:rFonts w:asciiTheme="minorHAnsi" w:hAnsiTheme="minorHAnsi" w:cstheme="minorHAnsi"/>
        </w:rPr>
        <w:t xml:space="preserve">fully </w:t>
      </w:r>
      <w:r w:rsidRPr="00193416">
        <w:rPr>
          <w:rStyle w:val="Emphasis"/>
          <w:rFonts w:asciiTheme="minorHAnsi" w:hAnsiTheme="minorHAnsi" w:cstheme="minorHAnsi"/>
        </w:rPr>
        <w:t>open to foreign investors</w:t>
      </w:r>
      <w:r w:rsidRPr="00193416">
        <w:rPr>
          <w:rStyle w:val="StyleUnderline"/>
          <w:rFonts w:asciiTheme="minorHAnsi" w:hAnsiTheme="minorHAnsi" w:cstheme="minorHAnsi"/>
        </w:rPr>
        <w:t>. “Regardless of the reforms, the performance of the Mexican economy over the last three decades has not been satisfactory,” read a report released earlier this year by the Mexican Central Bank.(4) Peasant and Indigenous communities continued to exercise communal title over lands rich in resources. A large middle class owned small businesses, and the richest Mexican families kept control over lucrative sectors of the economy.</w:t>
      </w:r>
      <w:r w:rsidRPr="00193416">
        <w:rPr>
          <w:rFonts w:asciiTheme="minorHAnsi" w:hAnsiTheme="minorHAnsi" w:cstheme="minorHAnsi"/>
          <w:sz w:val="14"/>
        </w:rPr>
        <w:t xml:space="preserve"> According to the U.S. State department, Mexico’s 10 richest families “are not the only obstacle to improving competition in the Mexican economy.” Pemex, the 17th largest oil company in the world by oil reseves, remained in state hands</w:t>
      </w:r>
      <w:proofErr w:type="gramStart"/>
      <w:r w:rsidRPr="00193416">
        <w:rPr>
          <w:rFonts w:asciiTheme="minorHAnsi" w:hAnsiTheme="minorHAnsi" w:cstheme="minorHAnsi"/>
          <w:sz w:val="14"/>
        </w:rPr>
        <w:t>.(</w:t>
      </w:r>
      <w:proofErr w:type="gramEnd"/>
      <w:r w:rsidRPr="00193416">
        <w:rPr>
          <w:rFonts w:asciiTheme="minorHAnsi" w:hAnsiTheme="minorHAnsi" w:cstheme="minorHAnsi"/>
          <w:sz w:val="14"/>
        </w:rPr>
        <w:t xml:space="preserve">5) </w:t>
      </w:r>
      <w:r w:rsidRPr="00193416">
        <w:rPr>
          <w:rStyle w:val="Emphasis"/>
          <w:rFonts w:asciiTheme="minorHAnsi" w:hAnsiTheme="minorHAnsi" w:cstheme="minorHAnsi"/>
        </w:rPr>
        <w:t>Something more than</w:t>
      </w:r>
      <w:r w:rsidRPr="00193416">
        <w:rPr>
          <w:rStyle w:val="StyleUnderline"/>
          <w:rFonts w:asciiTheme="minorHAnsi" w:hAnsiTheme="minorHAnsi" w:cstheme="minorHAnsi"/>
        </w:rPr>
        <w:t xml:space="preserve"> an </w:t>
      </w:r>
      <w:r w:rsidRPr="00193416">
        <w:rPr>
          <w:rStyle w:val="Emphasis"/>
          <w:rFonts w:asciiTheme="minorHAnsi" w:hAnsiTheme="minorHAnsi" w:cstheme="minorHAnsi"/>
        </w:rPr>
        <w:t>economic shock was in order: a</w:t>
      </w:r>
      <w:r w:rsidRPr="00193416">
        <w:rPr>
          <w:rStyle w:val="StyleUnderline"/>
          <w:rFonts w:asciiTheme="minorHAnsi" w:hAnsiTheme="minorHAnsi" w:cstheme="minorHAnsi"/>
        </w:rPr>
        <w:t xml:space="preserve"> comprehensive </w:t>
      </w:r>
      <w:r w:rsidRPr="00193416">
        <w:rPr>
          <w:rStyle w:val="Emphasis"/>
          <w:rFonts w:asciiTheme="minorHAnsi" w:hAnsiTheme="minorHAnsi" w:cstheme="minorHAnsi"/>
        </w:rPr>
        <w:t>strategy</w:t>
      </w:r>
      <w:r w:rsidRPr="00193416">
        <w:rPr>
          <w:rStyle w:val="StyleUnderline"/>
          <w:rFonts w:asciiTheme="minorHAnsi" w:hAnsiTheme="minorHAnsi" w:cstheme="minorHAnsi"/>
        </w:rPr>
        <w:t xml:space="preserve"> proven </w:t>
      </w:r>
      <w:r w:rsidRPr="00193416">
        <w:rPr>
          <w:rStyle w:val="Emphasis"/>
          <w:rFonts w:asciiTheme="minorHAnsi" w:hAnsiTheme="minorHAnsi" w:cstheme="minorHAnsi"/>
        </w:rPr>
        <w:t>to increase foreign</w:t>
      </w:r>
      <w:r w:rsidRPr="00193416">
        <w:rPr>
          <w:rStyle w:val="StyleUnderline"/>
          <w:rFonts w:asciiTheme="minorHAnsi" w:hAnsiTheme="minorHAnsi" w:cstheme="minorHAnsi"/>
        </w:rPr>
        <w:t xml:space="preserve"> direct </w:t>
      </w:r>
      <w:r w:rsidRPr="00193416">
        <w:rPr>
          <w:rStyle w:val="Emphasis"/>
          <w:rFonts w:asciiTheme="minorHAnsi" w:hAnsiTheme="minorHAnsi" w:cstheme="minorHAnsi"/>
        </w:rPr>
        <w:t>investment.</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It had to ensure that the</w:t>
      </w:r>
      <w:r w:rsidRPr="00193416">
        <w:rPr>
          <w:rStyle w:val="StyleUnderline"/>
          <w:rFonts w:asciiTheme="minorHAnsi" w:hAnsiTheme="minorHAnsi" w:cstheme="minorHAnsi"/>
        </w:rPr>
        <w:t xml:space="preserve"> local </w:t>
      </w:r>
      <w:r w:rsidRPr="00193416">
        <w:rPr>
          <w:rStyle w:val="Emphasis"/>
          <w:rFonts w:asciiTheme="minorHAnsi" w:hAnsiTheme="minorHAnsi" w:cstheme="minorHAnsi"/>
        </w:rPr>
        <w:t>police</w:t>
      </w:r>
      <w:r w:rsidRPr="00193416">
        <w:rPr>
          <w:rStyle w:val="StyleUnderline"/>
          <w:rFonts w:asciiTheme="minorHAnsi" w:hAnsiTheme="minorHAnsi" w:cstheme="minorHAnsi"/>
        </w:rPr>
        <w:t xml:space="preserve"> and </w:t>
      </w:r>
      <w:r w:rsidRPr="00193416">
        <w:rPr>
          <w:rStyle w:val="Emphasis"/>
          <w:rFonts w:asciiTheme="minorHAnsi" w:hAnsiTheme="minorHAnsi" w:cstheme="minorHAnsi"/>
        </w:rPr>
        <w:t>army, and</w:t>
      </w:r>
      <w:r w:rsidRPr="00193416">
        <w:rPr>
          <w:rStyle w:val="StyleUnderline"/>
          <w:rFonts w:asciiTheme="minorHAnsi" w:hAnsiTheme="minorHAnsi" w:cstheme="minorHAnsi"/>
        </w:rPr>
        <w:t xml:space="preserve"> eventually </w:t>
      </w:r>
      <w:r w:rsidRPr="00193416">
        <w:rPr>
          <w:rStyle w:val="Emphasis"/>
          <w:rFonts w:asciiTheme="minorHAnsi" w:hAnsiTheme="minorHAnsi" w:cstheme="minorHAnsi"/>
        </w:rPr>
        <w:t>the entire legal system,</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 xml:space="preserve">would operate </w:t>
      </w:r>
      <w:r w:rsidRPr="00193416">
        <w:rPr>
          <w:rStyle w:val="StyleUnderline"/>
          <w:rFonts w:asciiTheme="minorHAnsi" w:hAnsiTheme="minorHAnsi" w:cstheme="minorHAnsi"/>
        </w:rPr>
        <w:t xml:space="preserve">according </w:t>
      </w:r>
      <w:r w:rsidRPr="00193416">
        <w:rPr>
          <w:rStyle w:val="Emphasis"/>
          <w:rFonts w:asciiTheme="minorHAnsi" w:hAnsiTheme="minorHAnsi" w:cstheme="minorHAnsi"/>
        </w:rPr>
        <w:t>to U.S. standards. This strategy is</w:t>
      </w:r>
      <w:r w:rsidRPr="00193416">
        <w:rPr>
          <w:rStyle w:val="StyleUnderline"/>
          <w:rFonts w:asciiTheme="minorHAnsi" w:hAnsiTheme="minorHAnsi" w:cstheme="minorHAnsi"/>
        </w:rPr>
        <w:t xml:space="preserve"> colloquially </w:t>
      </w:r>
      <w:r w:rsidRPr="00193416">
        <w:rPr>
          <w:rStyle w:val="Emphasis"/>
          <w:rFonts w:asciiTheme="minorHAnsi" w:hAnsiTheme="minorHAnsi" w:cstheme="minorHAnsi"/>
        </w:rPr>
        <w:t>known as the war on drugs</w:t>
      </w:r>
      <w:r w:rsidRPr="00193416">
        <w:rPr>
          <w:rStyle w:val="StyleUnderline"/>
          <w:rFonts w:asciiTheme="minorHAnsi" w:hAnsiTheme="minorHAnsi" w:cstheme="minorHAnsi"/>
        </w:rPr>
        <w:t>. Since</w:t>
      </w:r>
      <w:r w:rsidRPr="00193416">
        <w:rPr>
          <w:rFonts w:asciiTheme="minorHAnsi" w:hAnsiTheme="minorHAnsi" w:cstheme="minorHAnsi"/>
          <w:sz w:val="14"/>
        </w:rPr>
        <w:t xml:space="preserve"> the </w:t>
      </w:r>
      <w:r w:rsidRPr="00193416">
        <w:rPr>
          <w:rStyle w:val="StyleUnderline"/>
          <w:rFonts w:asciiTheme="minorHAnsi" w:hAnsiTheme="minorHAnsi" w:cstheme="minorHAnsi"/>
        </w:rPr>
        <w:t xml:space="preserve">Nixon </w:t>
      </w:r>
      <w:r w:rsidRPr="00193416">
        <w:rPr>
          <w:rFonts w:asciiTheme="minorHAnsi" w:hAnsiTheme="minorHAnsi" w:cstheme="minorHAnsi"/>
          <w:sz w:val="14"/>
        </w:rPr>
        <w:t xml:space="preserve">presidency, </w:t>
      </w:r>
      <w:r w:rsidRPr="00193416">
        <w:rPr>
          <w:rStyle w:val="Emphasis"/>
          <w:rFonts w:asciiTheme="minorHAnsi" w:hAnsiTheme="minorHAnsi" w:cstheme="minorHAnsi"/>
        </w:rPr>
        <w:t>the U.S</w:t>
      </w:r>
      <w:r w:rsidRPr="00193416">
        <w:rPr>
          <w:rStyle w:val="StyleUnderline"/>
          <w:rFonts w:asciiTheme="minorHAnsi" w:hAnsiTheme="minorHAnsi" w:cstheme="minorHAnsi"/>
        </w:rPr>
        <w:t>.</w:t>
      </w:r>
      <w:r w:rsidRPr="00193416">
        <w:rPr>
          <w:rFonts w:asciiTheme="minorHAnsi" w:hAnsiTheme="minorHAnsi" w:cstheme="minorHAnsi"/>
          <w:sz w:val="14"/>
        </w:rPr>
        <w:t xml:space="preserve"> government </w:t>
      </w:r>
      <w:r w:rsidRPr="00193416">
        <w:rPr>
          <w:rStyle w:val="Emphasis"/>
          <w:rFonts w:asciiTheme="minorHAnsi" w:hAnsiTheme="minorHAnsi" w:cstheme="minorHAnsi"/>
        </w:rPr>
        <w:t xml:space="preserve">has poured almost a trillion </w:t>
      </w:r>
      <w:proofErr w:type="gramStart"/>
      <w:r w:rsidRPr="00193416">
        <w:rPr>
          <w:rStyle w:val="Emphasis"/>
          <w:rFonts w:asciiTheme="minorHAnsi" w:hAnsiTheme="minorHAnsi" w:cstheme="minorHAnsi"/>
        </w:rPr>
        <w:t>dollars(</w:t>
      </w:r>
      <w:proofErr w:type="gramEnd"/>
      <w:r w:rsidRPr="00193416">
        <w:rPr>
          <w:rStyle w:val="Emphasis"/>
          <w:rFonts w:asciiTheme="minorHAnsi" w:hAnsiTheme="minorHAnsi" w:cstheme="minorHAnsi"/>
        </w:rPr>
        <w:t>6) into the “war on drugs”</w:t>
      </w:r>
      <w:r w:rsidRPr="00193416">
        <w:rPr>
          <w:rFonts w:asciiTheme="minorHAnsi" w:hAnsiTheme="minorHAnsi" w:cstheme="minorHAnsi"/>
          <w:sz w:val="14"/>
        </w:rPr>
        <w:t xml:space="preserve"> in countries such as Colombia and Afghanistan. </w:t>
      </w:r>
      <w:r w:rsidRPr="00193416">
        <w:rPr>
          <w:rStyle w:val="Emphasis"/>
          <w:rFonts w:asciiTheme="minorHAnsi" w:hAnsiTheme="minorHAnsi" w:cstheme="minorHAnsi"/>
        </w:rPr>
        <w:t>Direct links between drug war policies and improving investment climate are revealed through</w:t>
      </w:r>
      <w:r w:rsidRPr="00193416">
        <w:rPr>
          <w:rStyle w:val="StyleUnderline"/>
          <w:rFonts w:asciiTheme="minorHAnsi" w:hAnsiTheme="minorHAnsi" w:cstheme="minorHAnsi"/>
        </w:rPr>
        <w:t xml:space="preserve"> careful examination of </w:t>
      </w:r>
      <w:r w:rsidRPr="00193416">
        <w:rPr>
          <w:rStyle w:val="Emphasis"/>
          <w:rFonts w:asciiTheme="minorHAnsi" w:hAnsiTheme="minorHAnsi" w:cstheme="minorHAnsi"/>
        </w:rPr>
        <w:t>U.S. engagement in Colombia</w:t>
      </w:r>
      <w:r w:rsidRPr="00193416">
        <w:rPr>
          <w:rStyle w:val="StyleUnderline"/>
          <w:rFonts w:asciiTheme="minorHAnsi" w:hAnsiTheme="minorHAnsi" w:cstheme="minorHAnsi"/>
        </w:rPr>
        <w:t xml:space="preserve"> from 2000-2006. The strategy has been refined and expanded over the past two decades through experimentation both domestically and internationally</w:t>
      </w:r>
      <w:r w:rsidRPr="00193416">
        <w:rPr>
          <w:rFonts w:asciiTheme="minorHAnsi" w:hAnsiTheme="minorHAnsi" w:cstheme="minorHAnsi"/>
          <w:sz w:val="14"/>
        </w:rPr>
        <w:t xml:space="preserve">. Economics of the Colombia Model </w:t>
      </w:r>
      <w:r w:rsidRPr="00193416">
        <w:rPr>
          <w:rStyle w:val="Emphasis"/>
          <w:rFonts w:asciiTheme="minorHAnsi" w:hAnsiTheme="minorHAnsi" w:cstheme="minorHAnsi"/>
        </w:rPr>
        <w:t xml:space="preserve">Plan Colombia was a six-year anti-narcotics program </w:t>
      </w:r>
      <w:r w:rsidRPr="00193416">
        <w:rPr>
          <w:rStyle w:val="StyleUnderline"/>
          <w:rFonts w:asciiTheme="minorHAnsi" w:hAnsiTheme="minorHAnsi" w:cstheme="minorHAnsi"/>
        </w:rPr>
        <w:t xml:space="preserve">jointly </w:t>
      </w:r>
      <w:r w:rsidRPr="00193416">
        <w:rPr>
          <w:rStyle w:val="Emphasis"/>
          <w:rFonts w:asciiTheme="minorHAnsi" w:hAnsiTheme="minorHAnsi" w:cstheme="minorHAnsi"/>
        </w:rPr>
        <w:t>funded by the United States and Colombia</w:t>
      </w:r>
      <w:r w:rsidRPr="00193416">
        <w:rPr>
          <w:rFonts w:asciiTheme="minorHAnsi" w:hAnsiTheme="minorHAnsi" w:cstheme="minorHAnsi"/>
          <w:sz w:val="14"/>
        </w:rPr>
        <w:t>. Non-U.S. diplomats claim that the first draft of Plan Colombia was written in English, and later translated to Spanish</w:t>
      </w:r>
      <w:proofErr w:type="gramStart"/>
      <w:r w:rsidRPr="00193416">
        <w:rPr>
          <w:rFonts w:asciiTheme="minorHAnsi" w:hAnsiTheme="minorHAnsi" w:cstheme="minorHAnsi"/>
          <w:sz w:val="14"/>
        </w:rPr>
        <w:t>.(</w:t>
      </w:r>
      <w:proofErr w:type="gramEnd"/>
      <w:r w:rsidRPr="00193416">
        <w:rPr>
          <w:rFonts w:asciiTheme="minorHAnsi" w:hAnsiTheme="minorHAnsi" w:cstheme="minorHAnsi"/>
          <w:sz w:val="14"/>
        </w:rPr>
        <w:t xml:space="preserve">7) In the 11 years since Plan Colombia was launched, </w:t>
      </w:r>
      <w:r w:rsidRPr="00193416">
        <w:rPr>
          <w:rStyle w:val="Emphasis"/>
          <w:rFonts w:asciiTheme="minorHAnsi" w:hAnsiTheme="minorHAnsi" w:cstheme="minorHAnsi"/>
        </w:rPr>
        <w:t>the U.S.</w:t>
      </w:r>
      <w:r w:rsidRPr="00193416">
        <w:rPr>
          <w:rStyle w:val="StyleUnderline"/>
          <w:rFonts w:asciiTheme="minorHAnsi" w:hAnsiTheme="minorHAnsi" w:cstheme="minorHAnsi"/>
        </w:rPr>
        <w:t xml:space="preserve"> government has </w:t>
      </w:r>
      <w:r w:rsidRPr="00193416">
        <w:rPr>
          <w:rStyle w:val="Emphasis"/>
          <w:rFonts w:asciiTheme="minorHAnsi" w:hAnsiTheme="minorHAnsi" w:cstheme="minorHAnsi"/>
        </w:rPr>
        <w:t>spent over $3.6 billion on narcotics and law enforcement initiatives</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Yet</w:t>
      </w:r>
      <w:r w:rsidRPr="00193416">
        <w:rPr>
          <w:rStyle w:val="StyleUnderline"/>
          <w:rFonts w:asciiTheme="minorHAnsi" w:hAnsiTheme="minorHAnsi" w:cstheme="minorHAnsi"/>
        </w:rPr>
        <w:t xml:space="preserve"> the U.S. government reports that “</w:t>
      </w:r>
      <w:r w:rsidRPr="00193416">
        <w:rPr>
          <w:rStyle w:val="Emphasis"/>
          <w:rFonts w:asciiTheme="minorHAnsi" w:hAnsiTheme="minorHAnsi" w:cstheme="minorHAnsi"/>
        </w:rPr>
        <w:t>Colombia remains one of the world’s largest producers and exporters of cocaine</w:t>
      </w:r>
      <w:r w:rsidRPr="00193416">
        <w:rPr>
          <w:rStyle w:val="StyleUnderline"/>
          <w:rFonts w:asciiTheme="minorHAnsi" w:hAnsiTheme="minorHAnsi" w:cstheme="minorHAnsi"/>
        </w:rPr>
        <w:t>, as well as a source country for heroin and marijuana</w:t>
      </w:r>
      <w:r w:rsidRPr="00193416">
        <w:rPr>
          <w:rFonts w:asciiTheme="minorHAnsi" w:hAnsiTheme="minorHAnsi" w:cstheme="minorHAnsi"/>
          <w:sz w:val="14"/>
        </w:rPr>
        <w:t>.”(8) A 2008 U.S. Government Accountability Office (GAO) report on Plan Colombia found that the agreement failed to meet its targets for reducing drug production, with the “estimated flow of cocaine towards the United States from South America” rising from 2000-2006</w:t>
      </w:r>
      <w:proofErr w:type="gramStart"/>
      <w:r w:rsidRPr="00193416">
        <w:rPr>
          <w:rFonts w:asciiTheme="minorHAnsi" w:hAnsiTheme="minorHAnsi" w:cstheme="minorHAnsi"/>
          <w:sz w:val="14"/>
        </w:rPr>
        <w:t>.(</w:t>
      </w:r>
      <w:proofErr w:type="gramEnd"/>
      <w:r w:rsidRPr="00193416">
        <w:rPr>
          <w:rFonts w:asciiTheme="minorHAnsi" w:hAnsiTheme="minorHAnsi" w:cstheme="minorHAnsi"/>
          <w:sz w:val="14"/>
        </w:rPr>
        <w:t xml:space="preserve">9) </w:t>
      </w:r>
      <w:r w:rsidRPr="00193416">
        <w:rPr>
          <w:rStyle w:val="Emphasis"/>
          <w:rFonts w:asciiTheme="minorHAnsi" w:hAnsiTheme="minorHAnsi" w:cstheme="minorHAnsi"/>
        </w:rPr>
        <w:t xml:space="preserve">Instead </w:t>
      </w:r>
      <w:r w:rsidRPr="00193416">
        <w:rPr>
          <w:rStyle w:val="Emphasis"/>
          <w:rFonts w:asciiTheme="minorHAnsi" w:hAnsiTheme="minorHAnsi" w:cstheme="minorHAnsi"/>
        </w:rPr>
        <w:lastRenderedPageBreak/>
        <w:t>of</w:t>
      </w:r>
      <w:r w:rsidRPr="00193416">
        <w:rPr>
          <w:rStyle w:val="StyleUnderline"/>
          <w:rFonts w:asciiTheme="minorHAnsi" w:hAnsiTheme="minorHAnsi" w:cstheme="minorHAnsi"/>
        </w:rPr>
        <w:t xml:space="preserve"> a causing </w:t>
      </w:r>
      <w:r w:rsidRPr="00193416">
        <w:rPr>
          <w:rStyle w:val="Emphasis"/>
          <w:rFonts w:asciiTheme="minorHAnsi" w:hAnsiTheme="minorHAnsi" w:cstheme="minorHAnsi"/>
        </w:rPr>
        <w:t>a change in strategy</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Plan Colombia</w:t>
      </w:r>
      <w:r w:rsidRPr="00193416">
        <w:rPr>
          <w:rStyle w:val="StyleUnderline"/>
          <w:rFonts w:asciiTheme="minorHAnsi" w:hAnsiTheme="minorHAnsi" w:cstheme="minorHAnsi"/>
        </w:rPr>
        <w:t xml:space="preserve">’s failure to reduce drug trafficking and production </w:t>
      </w:r>
      <w:r w:rsidRPr="00193416">
        <w:rPr>
          <w:rStyle w:val="Emphasis"/>
          <w:rFonts w:asciiTheme="minorHAnsi" w:hAnsiTheme="minorHAnsi" w:cstheme="minorHAnsi"/>
        </w:rPr>
        <w:t>was minimized</w:t>
      </w:r>
      <w:r w:rsidRPr="00193416">
        <w:rPr>
          <w:rStyle w:val="StyleUnderline"/>
          <w:rFonts w:asciiTheme="minorHAnsi" w:hAnsiTheme="minorHAnsi" w:cstheme="minorHAnsi"/>
        </w:rPr>
        <w:t xml:space="preserve"> in favor of an emerging series of metrics linked </w:t>
      </w:r>
      <w:r w:rsidRPr="00193416">
        <w:rPr>
          <w:rStyle w:val="Emphasis"/>
          <w:rFonts w:asciiTheme="minorHAnsi" w:hAnsiTheme="minorHAnsi" w:cstheme="minorHAnsi"/>
        </w:rPr>
        <w:t>to</w:t>
      </w:r>
      <w:r w:rsidRPr="00193416">
        <w:rPr>
          <w:rStyle w:val="StyleUnderline"/>
          <w:rFonts w:asciiTheme="minorHAnsi" w:hAnsiTheme="minorHAnsi" w:cstheme="minorHAnsi"/>
        </w:rPr>
        <w:t xml:space="preserve"> security and </w:t>
      </w:r>
      <w:r w:rsidRPr="00193416">
        <w:rPr>
          <w:rStyle w:val="Emphasis"/>
          <w:rFonts w:asciiTheme="minorHAnsi" w:hAnsiTheme="minorHAnsi" w:cstheme="minorHAnsi"/>
        </w:rPr>
        <w:t>improv</w:t>
      </w:r>
      <w:r w:rsidRPr="00193416">
        <w:rPr>
          <w:rStyle w:val="StyleUnderline"/>
          <w:rFonts w:asciiTheme="minorHAnsi" w:hAnsiTheme="minorHAnsi" w:cstheme="minorHAnsi"/>
        </w:rPr>
        <w:t xml:space="preserve">ing the </w:t>
      </w:r>
      <w:r w:rsidRPr="00193416">
        <w:rPr>
          <w:rStyle w:val="Emphasis"/>
          <w:rFonts w:asciiTheme="minorHAnsi" w:hAnsiTheme="minorHAnsi" w:cstheme="minorHAnsi"/>
        </w:rPr>
        <w:t>business environment</w:t>
      </w:r>
      <w:r w:rsidRPr="00193416">
        <w:rPr>
          <w:rStyle w:val="StyleUnderline"/>
          <w:rFonts w:asciiTheme="minorHAnsi" w:hAnsiTheme="minorHAnsi" w:cstheme="minorHAnsi"/>
        </w:rPr>
        <w:t>.</w:t>
      </w:r>
      <w:r w:rsidRPr="00193416">
        <w:rPr>
          <w:rFonts w:asciiTheme="minorHAnsi" w:hAnsiTheme="minorHAnsi" w:cstheme="minorHAnsi"/>
          <w:sz w:val="14"/>
        </w:rPr>
        <w:t xml:space="preserve"> Bradford Higgins, U.S. Assistant Secretary for Resource Management, argued, “In many ways, Colombian programs and U.S. support have evolved from our original, more narrow focus into a comprehensive strategy that can now serve as a model to inform efforts in other challenged or failing states.”(10) Previous U.S. efforts to enforce narcotics-related sanctions on Colombia had negatively impacted U.S. investments. The Council of American Enterprises — an American business consortium in Colombia — reported that in 1996 its member companies lost $875 million in sales because of the sanctions.(11) That same year the State Department reported that the sanctions required the Overseas Private Investment Corporation and the Export-Import Bank to freeze about $1.5 billion in investment credits and loans. This included a $280 million loss to a U.S. company active in Colombia’s oil industry</w:t>
      </w:r>
      <w:proofErr w:type="gramStart"/>
      <w:r w:rsidRPr="00193416">
        <w:rPr>
          <w:rFonts w:asciiTheme="minorHAnsi" w:hAnsiTheme="minorHAnsi" w:cstheme="minorHAnsi"/>
          <w:sz w:val="14"/>
        </w:rPr>
        <w:t>.(</w:t>
      </w:r>
      <w:proofErr w:type="gramEnd"/>
      <w:r w:rsidRPr="00193416">
        <w:rPr>
          <w:rFonts w:asciiTheme="minorHAnsi" w:hAnsiTheme="minorHAnsi" w:cstheme="minorHAnsi"/>
          <w:sz w:val="14"/>
        </w:rPr>
        <w:t xml:space="preserve">12) </w:t>
      </w:r>
      <w:r w:rsidRPr="00193416">
        <w:rPr>
          <w:rStyle w:val="StyleUnderline"/>
          <w:rFonts w:asciiTheme="minorHAnsi" w:hAnsiTheme="minorHAnsi" w:cstheme="minorHAnsi"/>
        </w:rPr>
        <w:t xml:space="preserve">According to a report prepared by the Colombian government, the objectives of Plan Colombia are “promoting conditions for employment generation and social stability” and expanding “tariff preferences in compensation for the negative effects of the drug trade and to favor a Free Trade Agreement that will broaden employment opportunities.”(13) </w:t>
      </w:r>
      <w:r w:rsidRPr="00193416">
        <w:rPr>
          <w:rFonts w:asciiTheme="minorHAnsi" w:hAnsiTheme="minorHAnsi" w:cstheme="minorHAnsi"/>
          <w:sz w:val="14"/>
        </w:rPr>
        <w:t xml:space="preserve">At the outset of Plan Colombia, total Foreign Direct Investment (FDI) was calculated at $2.4 billion.(14) By 2011, Colombia’s FDI stood at $14.4 billion, the fastest growth rate in Latin America.(15) Oil and gas make up an increasingly important portion of FDI, increasing from around one tenth in the mid ‘90s to almost one third by 2010, when it reached $4.3 billion.(16) A decree passed in 2003 allowed for private investment in Colombia’s oil sector and the partial privatization of formerly state-owned Ecopetrol.(17) As of 2010 FDI in the mining sector (including coal mining) stood at over $2 billion, accounting for more than half of all non-petroleum investment.(18) In 2008, the United States Agency for Inter­national Development (USAID) boasted that “Colombia’s economic takeoff after 2003 did not happen by chance.” Fifty-two areas of Colombia’s economic system were targeted for reform, and under Plan Colombia, “USAID provided technical assistance to the [Government] to help it design and implement policies ranging from fiscal reform to financial sector strengthening to improving the environment for small businesses, and many others.”(19) This was accomplished through a combination of legal reforms and tax breaks, the signing of new Free Trade Agreements (between Colombia and the United States as well as between Colombia and Canada) and the militarization of the extractive industry. U.S. trained “energy battalions” protected pipelines, roads and other infrastructure. A 2007 report by the Centre for Strategic and International </w:t>
      </w:r>
      <w:proofErr w:type="gramStart"/>
      <w:r w:rsidRPr="00193416">
        <w:rPr>
          <w:rFonts w:asciiTheme="minorHAnsi" w:hAnsiTheme="minorHAnsi" w:cstheme="minorHAnsi"/>
          <w:sz w:val="14"/>
        </w:rPr>
        <w:t>Studies(</w:t>
      </w:r>
      <w:proofErr w:type="gramEnd"/>
      <w:r w:rsidRPr="00193416">
        <w:rPr>
          <w:rFonts w:asciiTheme="minorHAnsi" w:hAnsiTheme="minorHAnsi" w:cstheme="minorHAnsi"/>
          <w:sz w:val="14"/>
        </w:rPr>
        <w:t xml:space="preserve">20) claimed that Colombia “made a strong recovery…with impressive rates of growth, reduced unemployment, increased levels of investment, expanded trade, lower inflation, and a surge in investor confidence.” These gains, they report, “are closely linked to improved security and, in turn, help create more jobs in the legitimate economy as an alternative to illegal pursuits.” </w:t>
      </w:r>
      <w:r w:rsidRPr="00193416">
        <w:rPr>
          <w:rStyle w:val="Emphasis"/>
          <w:rFonts w:asciiTheme="minorHAnsi" w:hAnsiTheme="minorHAnsi" w:cstheme="minorHAnsi"/>
        </w:rPr>
        <w:t>From the perspective of the U.S. State Department, Plan Colombia is not a failure</w:t>
      </w:r>
      <w:r w:rsidRPr="00193416">
        <w:rPr>
          <w:rStyle w:val="StyleUnderline"/>
          <w:rFonts w:asciiTheme="minorHAnsi" w:hAnsiTheme="minorHAnsi" w:cstheme="minorHAnsi"/>
        </w:rPr>
        <w:t xml:space="preserve">. Quite the contrary: </w:t>
      </w:r>
      <w:r w:rsidRPr="00193416">
        <w:rPr>
          <w:rStyle w:val="Emphasis"/>
          <w:rFonts w:asciiTheme="minorHAnsi" w:hAnsiTheme="minorHAnsi" w:cstheme="minorHAnsi"/>
        </w:rPr>
        <w:t>it has allowed for the creation of a</w:t>
      </w:r>
      <w:r w:rsidRPr="00193416">
        <w:rPr>
          <w:rStyle w:val="StyleUnderline"/>
          <w:rFonts w:asciiTheme="minorHAnsi" w:hAnsiTheme="minorHAnsi" w:cstheme="minorHAnsi"/>
        </w:rPr>
        <w:t xml:space="preserve">n effective </w:t>
      </w:r>
      <w:r w:rsidRPr="00193416">
        <w:rPr>
          <w:rStyle w:val="Emphasis"/>
          <w:rFonts w:asciiTheme="minorHAnsi" w:hAnsiTheme="minorHAnsi" w:cstheme="minorHAnsi"/>
        </w:rPr>
        <w:t>new model for U.S. intervention.</w:t>
      </w:r>
      <w:r w:rsidRPr="00193416">
        <w:rPr>
          <w:rStyle w:val="StyleUnderline"/>
          <w:rFonts w:asciiTheme="minorHAnsi" w:hAnsiTheme="minorHAnsi" w:cstheme="minorHAnsi"/>
        </w:rPr>
        <w:t xml:space="preserve"> By 2010 Colombia’s largest foreign investors were Panama and Anguilla (a British Overseas Territory), both tax havens, followed by the United States, England, Canada, Bermuda and Spain.(21) </w:t>
      </w:r>
      <w:r w:rsidRPr="00193416">
        <w:rPr>
          <w:rFonts w:asciiTheme="minorHAnsi" w:hAnsiTheme="minorHAnsi" w:cstheme="minorHAnsi"/>
          <w:sz w:val="14"/>
        </w:rPr>
        <w:t>The language of a “comprehensive strategy,” used to play up Plan Colombia, mirrors the official language of counterinsurgency warfare. “[Counterinsurgency] is an extremely complex form of warfare…. Achieving these aims requires synchronizing the efforts of many nonmilitary and [Host Nation] agencies in a comprehensive approach,” reads the U.S. Military Counterinsurgency Manual, released in 2006</w:t>
      </w:r>
      <w:proofErr w:type="gramStart"/>
      <w:r w:rsidRPr="00193416">
        <w:rPr>
          <w:rFonts w:asciiTheme="minorHAnsi" w:hAnsiTheme="minorHAnsi" w:cstheme="minorHAnsi"/>
          <w:sz w:val="14"/>
        </w:rPr>
        <w:t>.(</w:t>
      </w:r>
      <w:proofErr w:type="gramEnd"/>
      <w:r w:rsidRPr="00193416">
        <w:rPr>
          <w:rFonts w:asciiTheme="minorHAnsi" w:hAnsiTheme="minorHAnsi" w:cstheme="minorHAnsi"/>
          <w:sz w:val="14"/>
        </w:rPr>
        <w:t xml:space="preserve">22) </w:t>
      </w:r>
      <w:r w:rsidRPr="00193416">
        <w:rPr>
          <w:rStyle w:val="StyleUnderline"/>
          <w:rFonts w:asciiTheme="minorHAnsi" w:hAnsiTheme="minorHAnsi" w:cstheme="minorHAnsi"/>
        </w:rPr>
        <w:t xml:space="preserve">Even the GAO’s director of international affairs and trade, </w:t>
      </w:r>
      <w:r w:rsidRPr="00193416">
        <w:rPr>
          <w:rFonts w:asciiTheme="minorHAnsi" w:hAnsiTheme="minorHAnsi" w:cstheme="minorHAnsi"/>
          <w:sz w:val="14"/>
        </w:rPr>
        <w:t>in testifying be­fore the House of Representatives</w:t>
      </w:r>
      <w:r w:rsidRPr="00193416">
        <w:rPr>
          <w:rStyle w:val="StyleUnderline"/>
          <w:rFonts w:asciiTheme="minorHAnsi" w:hAnsiTheme="minorHAnsi" w:cstheme="minorHAnsi"/>
        </w:rPr>
        <w:t>, stated that “</w:t>
      </w:r>
      <w:r w:rsidRPr="00193416">
        <w:rPr>
          <w:rStyle w:val="Emphasis"/>
          <w:rFonts w:asciiTheme="minorHAnsi" w:hAnsiTheme="minorHAnsi" w:cstheme="minorHAnsi"/>
        </w:rPr>
        <w:t xml:space="preserve">international programs face </w:t>
      </w:r>
      <w:r w:rsidRPr="00193416">
        <w:rPr>
          <w:rStyle w:val="StyleUnderline"/>
          <w:rFonts w:asciiTheme="minorHAnsi" w:hAnsiTheme="minorHAnsi" w:cstheme="minorHAnsi"/>
        </w:rPr>
        <w:t xml:space="preserve">significant </w:t>
      </w:r>
      <w:r w:rsidRPr="00193416">
        <w:rPr>
          <w:rStyle w:val="Emphasis"/>
          <w:rFonts w:asciiTheme="minorHAnsi" w:hAnsiTheme="minorHAnsi" w:cstheme="minorHAnsi"/>
        </w:rPr>
        <w:t>challenges reducing the supply of illegal drugs but support broad US foreign policy objectives.”(</w:t>
      </w:r>
      <w:r w:rsidRPr="00193416">
        <w:rPr>
          <w:rStyle w:val="StyleUnderline"/>
          <w:rFonts w:asciiTheme="minorHAnsi" w:hAnsiTheme="minorHAnsi" w:cstheme="minorHAnsi"/>
        </w:rPr>
        <w:t xml:space="preserve">23) </w:t>
      </w:r>
      <w:r w:rsidRPr="00193416">
        <w:rPr>
          <w:rFonts w:asciiTheme="minorHAnsi" w:hAnsiTheme="minorHAnsi" w:cstheme="minorHAnsi"/>
          <w:sz w:val="14"/>
        </w:rPr>
        <w:t xml:space="preserve">But as Gian Carlo Delgado-Ramos and Silvina María Romano have noted, </w:t>
      </w:r>
      <w:r w:rsidRPr="00193416">
        <w:rPr>
          <w:rStyle w:val="Emphasis"/>
          <w:rFonts w:asciiTheme="minorHAnsi" w:hAnsiTheme="minorHAnsi" w:cstheme="minorHAnsi"/>
        </w:rPr>
        <w:t>the drug war “strategy</w:t>
      </w:r>
      <w:r w:rsidRPr="00193416">
        <w:rPr>
          <w:rStyle w:val="StyleUnderline"/>
          <w:rFonts w:asciiTheme="minorHAnsi" w:hAnsiTheme="minorHAnsi" w:cstheme="minorHAnsi"/>
        </w:rPr>
        <w:t xml:space="preserve"> is complex and dangerous, since it </w:t>
      </w:r>
      <w:r w:rsidRPr="00193416">
        <w:rPr>
          <w:rStyle w:val="Emphasis"/>
          <w:rFonts w:asciiTheme="minorHAnsi" w:hAnsiTheme="minorHAnsi" w:cstheme="minorHAnsi"/>
        </w:rPr>
        <w:t>links</w:t>
      </w:r>
      <w:r w:rsidRPr="00193416">
        <w:rPr>
          <w:rStyle w:val="StyleUnderline"/>
          <w:rFonts w:asciiTheme="minorHAnsi" w:hAnsiTheme="minorHAnsi" w:cstheme="minorHAnsi"/>
        </w:rPr>
        <w:t xml:space="preserve"> a multiplicity of apparently </w:t>
      </w:r>
      <w:r w:rsidRPr="00193416">
        <w:rPr>
          <w:rStyle w:val="Emphasis"/>
          <w:rFonts w:asciiTheme="minorHAnsi" w:hAnsiTheme="minorHAnsi" w:cstheme="minorHAnsi"/>
        </w:rPr>
        <w:t xml:space="preserve">opposed legal and illegal actors who </w:t>
      </w:r>
      <w:r w:rsidRPr="00193416">
        <w:rPr>
          <w:rStyle w:val="StyleUnderline"/>
          <w:rFonts w:asciiTheme="minorHAnsi" w:hAnsiTheme="minorHAnsi" w:cstheme="minorHAnsi"/>
        </w:rPr>
        <w:t xml:space="preserve">nevertheless </w:t>
      </w:r>
      <w:r w:rsidRPr="00193416">
        <w:rPr>
          <w:rStyle w:val="Emphasis"/>
          <w:rFonts w:asciiTheme="minorHAnsi" w:hAnsiTheme="minorHAnsi" w:cstheme="minorHAnsi"/>
        </w:rPr>
        <w:t>receive benefits in the form of increased power or wealth.”</w:t>
      </w:r>
      <w:r w:rsidRPr="00193416">
        <w:rPr>
          <w:rStyle w:val="StyleUnderline"/>
          <w:rFonts w:asciiTheme="minorHAnsi" w:hAnsiTheme="minorHAnsi" w:cstheme="minorHAnsi"/>
        </w:rPr>
        <w:t xml:space="preserve"> At the same time it is clear that “</w:t>
      </w:r>
      <w:r w:rsidRPr="00193416">
        <w:rPr>
          <w:rStyle w:val="Emphasis"/>
          <w:rFonts w:asciiTheme="minorHAnsi" w:hAnsiTheme="minorHAnsi" w:cstheme="minorHAnsi"/>
        </w:rPr>
        <w:t>the exploitation of the people and of the nations’ and the region’s resources deepens</w:t>
      </w:r>
      <w:r w:rsidRPr="00193416">
        <w:rPr>
          <w:rStyle w:val="StyleUnderline"/>
          <w:rFonts w:asciiTheme="minorHAnsi" w:hAnsiTheme="minorHAnsi" w:cstheme="minorHAnsi"/>
        </w:rPr>
        <w:t>.”(24)</w:t>
      </w:r>
    </w:p>
    <w:p w:rsidR="008B5EB7" w:rsidRPr="00193416" w:rsidRDefault="008B5EB7" w:rsidP="008B5EB7">
      <w:pPr>
        <w:pStyle w:val="Heading4"/>
        <w:rPr>
          <w:rFonts w:asciiTheme="minorHAnsi" w:hAnsiTheme="minorHAnsi" w:cstheme="minorHAnsi"/>
        </w:rPr>
      </w:pPr>
      <w:r w:rsidRPr="00193416">
        <w:rPr>
          <w:rFonts w:asciiTheme="minorHAnsi" w:hAnsiTheme="minorHAnsi" w:cstheme="minorHAnsi"/>
        </w:rPr>
        <w:t>The war on drugs operates as an axis for global capitalist assault and militarized accumulation in Mexico, used as a mechanism for incarceration</w:t>
      </w:r>
    </w:p>
    <w:p w:rsidR="008B5EB7" w:rsidRPr="00193416" w:rsidRDefault="008B5EB7" w:rsidP="008B5EB7">
      <w:pPr>
        <w:rPr>
          <w:rStyle w:val="Style13ptBold"/>
          <w:rFonts w:asciiTheme="minorHAnsi" w:hAnsiTheme="minorHAnsi" w:cstheme="minorHAnsi"/>
          <w:b w:val="0"/>
        </w:rPr>
      </w:pPr>
      <w:r w:rsidRPr="00193416">
        <w:rPr>
          <w:rStyle w:val="Style13ptBold"/>
          <w:rFonts w:asciiTheme="minorHAnsi" w:hAnsiTheme="minorHAnsi" w:cstheme="minorHAnsi"/>
        </w:rPr>
        <w:t>Robinson 18</w:t>
      </w:r>
      <w:r w:rsidRPr="00193416">
        <w:rPr>
          <w:rStyle w:val="Style13ptBold"/>
          <w:rFonts w:asciiTheme="minorHAnsi" w:hAnsiTheme="minorHAnsi" w:cstheme="minorHAnsi"/>
          <w:b w:val="0"/>
        </w:rPr>
        <w:t xml:space="preserve"> (William I. Robinson, professor of sociology at UC Santa Barbara; “Accumulation Crisis and Global Police State”; March 21, 2018; https://journals.sagepub.com/doi/abs/10.1177/0896920518757054; Accessed July 28, 2019)</w:t>
      </w:r>
    </w:p>
    <w:p w:rsidR="008B5EB7" w:rsidRPr="00193416" w:rsidRDefault="008B5EB7" w:rsidP="008B5EB7">
      <w:pPr>
        <w:rPr>
          <w:rFonts w:asciiTheme="minorHAnsi" w:hAnsiTheme="minorHAnsi" w:cstheme="minorHAnsi"/>
        </w:rPr>
      </w:pPr>
      <w:proofErr w:type="gramStart"/>
      <w:r w:rsidRPr="00193416">
        <w:rPr>
          <w:rStyle w:val="StyleUnderline"/>
          <w:rFonts w:asciiTheme="minorHAnsi" w:hAnsiTheme="minorHAnsi" w:cstheme="minorHAnsi"/>
        </w:rPr>
        <w:lastRenderedPageBreak/>
        <w:t>Few developments</w:t>
      </w:r>
      <w:r w:rsidRPr="00193416">
        <w:rPr>
          <w:rFonts w:asciiTheme="minorHAnsi" w:hAnsiTheme="minorHAnsi" w:cstheme="minorHAnsi"/>
          <w:sz w:val="16"/>
        </w:rPr>
        <w:t xml:space="preserve"> in recent decades, by way of example,</w:t>
      </w:r>
      <w:r w:rsidRPr="00193416">
        <w:rPr>
          <w:rStyle w:val="StyleUnderline"/>
          <w:rFonts w:asciiTheme="minorHAnsi" w:hAnsiTheme="minorHAnsi" w:cstheme="minorHAnsi"/>
        </w:rPr>
        <w:t xml:space="preserve"> have been so functional to the global capitalist assault on the working and oppressed peoples of the Americas</w:t>
      </w:r>
      <w:r w:rsidRPr="00193416">
        <w:rPr>
          <w:rFonts w:asciiTheme="minorHAnsi" w:hAnsiTheme="minorHAnsi" w:cstheme="minorHAnsi"/>
          <w:sz w:val="16"/>
        </w:rPr>
        <w:t xml:space="preserve"> – and so illustrative of accumulation by repression – </w:t>
      </w:r>
      <w:r w:rsidRPr="00193416">
        <w:rPr>
          <w:rStyle w:val="StyleUnderline"/>
          <w:rFonts w:asciiTheme="minorHAnsi" w:hAnsiTheme="minorHAnsi" w:cstheme="minorHAnsi"/>
        </w:rPr>
        <w:t>than the so-called “war on drugs.”</w:t>
      </w:r>
      <w:proofErr w:type="gramEnd"/>
      <w:r w:rsidRPr="00193416">
        <w:rPr>
          <w:rStyle w:val="StyleUnderline"/>
          <w:rFonts w:asciiTheme="minorHAnsi" w:hAnsiTheme="minorHAnsi" w:cstheme="minorHAnsi"/>
        </w:rPr>
        <w:t xml:space="preserve"> This war constitutes the axis around which the vast program of militarized accumulation and capitalist globalization revolves in Mexico</w:t>
      </w:r>
      <w:r w:rsidRPr="00193416">
        <w:rPr>
          <w:rFonts w:asciiTheme="minorHAnsi" w:hAnsiTheme="minorHAnsi" w:cstheme="minorHAnsi"/>
          <w:sz w:val="16"/>
        </w:rPr>
        <w:t xml:space="preserve">, Colombia, Central America, and </w:t>
      </w:r>
      <w:r w:rsidRPr="00193416">
        <w:rPr>
          <w:rStyle w:val="StyleUnderline"/>
          <w:rFonts w:asciiTheme="minorHAnsi" w:hAnsiTheme="minorHAnsi" w:cstheme="minorHAnsi"/>
        </w:rPr>
        <w:t>elsewhere in the Western hemisphere, a multi-pronged instrument</w:t>
      </w:r>
      <w:r w:rsidRPr="00193416">
        <w:rPr>
          <w:rFonts w:asciiTheme="minorHAnsi" w:hAnsiTheme="minorHAnsi" w:cstheme="minorHAnsi"/>
          <w:sz w:val="16"/>
        </w:rPr>
        <w:t xml:space="preserve"> of the TCC </w:t>
      </w:r>
      <w:r w:rsidRPr="00193416">
        <w:rPr>
          <w:rStyle w:val="StyleUnderline"/>
          <w:rFonts w:asciiTheme="minorHAnsi" w:hAnsiTheme="minorHAnsi" w:cstheme="minorHAnsi"/>
        </w:rPr>
        <w:t>for primitive accumulation and capitalist globalization that links the trans- national military–industrial–security complex with neo-liberal reform and repression of social movements</w:t>
      </w:r>
      <w:r w:rsidRPr="00193416">
        <w:rPr>
          <w:rFonts w:asciiTheme="minorHAnsi" w:hAnsiTheme="minorHAnsi" w:cstheme="minorHAnsi"/>
          <w:sz w:val="16"/>
        </w:rPr>
        <w:t xml:space="preserve"> (Gilber, 2011; Hristov, 2014; Paley, 2014). And </w:t>
      </w:r>
      <w:r w:rsidRPr="00193416">
        <w:rPr>
          <w:rStyle w:val="StyleUnderline"/>
          <w:rFonts w:asciiTheme="minorHAnsi" w:hAnsiTheme="minorHAnsi" w:cstheme="minorHAnsi"/>
        </w:rPr>
        <w:t>in the United States,</w:t>
      </w:r>
      <w:r w:rsidRPr="00193416">
        <w:rPr>
          <w:rFonts w:asciiTheme="minorHAnsi" w:hAnsiTheme="minorHAnsi" w:cstheme="minorHAnsi"/>
          <w:sz w:val="16"/>
        </w:rPr>
        <w:t xml:space="preserve"> as documented in Michelle Alexander’s (2012) bestseller, The New Jim Crow, </w:t>
      </w:r>
      <w:r w:rsidRPr="00193416">
        <w:rPr>
          <w:rStyle w:val="StyleUnderline"/>
          <w:rFonts w:asciiTheme="minorHAnsi" w:hAnsiTheme="minorHAnsi" w:cstheme="minorHAnsi"/>
        </w:rPr>
        <w:t>the farcical war on drugs has been a mechanism for the mass incarceration of surplus African American, Chicano, and poor white labor.</w:t>
      </w:r>
      <w:r w:rsidRPr="00193416">
        <w:rPr>
          <w:rFonts w:asciiTheme="minorHAnsi" w:hAnsiTheme="minorHAnsi" w:cstheme="minorHAnsi"/>
          <w:sz w:val="16"/>
        </w:rPr>
        <w:t xml:space="preserve">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 turing is the digital economy based on more advanced information technology, on the collection, processing, and analysis of data, and on the application of digitalization to every aspect of global society, including war and repression. C</w:t>
      </w:r>
      <w:r w:rsidRPr="00193416">
        <w:rPr>
          <w:rStyle w:val="StyleUnderline"/>
          <w:rFonts w:asciiTheme="minorHAnsi" w:hAnsiTheme="minorHAnsi" w:cstheme="minorHAnsi"/>
        </w:rPr>
        <w:t>IT has revolutionized warfare and</w:t>
      </w:r>
      <w:r w:rsidRPr="00193416">
        <w:rPr>
          <w:rFonts w:asciiTheme="minorHAnsi" w:hAnsiTheme="minorHAnsi" w:cstheme="minorHAnsi"/>
          <w:sz w:val="16"/>
        </w:rPr>
        <w:t xml:space="preserve"> the modalities of </w:t>
      </w:r>
      <w:r w:rsidRPr="00193416">
        <w:rPr>
          <w:rStyle w:val="StyleUnderline"/>
          <w:rFonts w:asciiTheme="minorHAnsi" w:hAnsiTheme="minorHAnsi" w:cstheme="minorHAnsi"/>
        </w:rPr>
        <w:t>state-organized militarized accumulation, including the military application of vast new technologies and the further fusion of private accumulation with state militarization.</w:t>
      </w:r>
      <w:r w:rsidRPr="00193416">
        <w:rPr>
          <w:rFonts w:asciiTheme="minorHAnsi" w:hAnsiTheme="minorHAnsi" w:cstheme="minorHAnsi"/>
        </w:rPr>
        <w:t xml:space="preserve"> </w:t>
      </w:r>
    </w:p>
    <w:p w:rsidR="00BB3DAE" w:rsidRPr="00193416" w:rsidRDefault="00BB3DAE" w:rsidP="00BB3DAE">
      <w:pPr>
        <w:pStyle w:val="Heading3"/>
        <w:rPr>
          <w:rFonts w:asciiTheme="minorHAnsi" w:hAnsiTheme="minorHAnsi" w:cstheme="minorHAnsi"/>
        </w:rPr>
      </w:pPr>
      <w:r w:rsidRPr="00193416">
        <w:rPr>
          <w:rFonts w:asciiTheme="minorHAnsi" w:hAnsiTheme="minorHAnsi" w:cstheme="minorHAnsi"/>
        </w:rPr>
        <w:lastRenderedPageBreak/>
        <w:t>2nc War on Drugs Link turns case</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 xml:space="preserve">The war on drugs is used as a tool to maintain US hegemony and protect capitalism while enacting violence towards the proletariat class. </w:t>
      </w:r>
    </w:p>
    <w:p w:rsidR="00BB3DAE" w:rsidRPr="00193416" w:rsidRDefault="00BB3DAE" w:rsidP="00BB3DAE">
      <w:pPr>
        <w:rPr>
          <w:rFonts w:asciiTheme="minorHAnsi" w:hAnsiTheme="minorHAnsi" w:cstheme="minorHAnsi"/>
        </w:rPr>
      </w:pPr>
      <w:r w:rsidRPr="00193416">
        <w:rPr>
          <w:rStyle w:val="Style13ptBold"/>
          <w:rFonts w:asciiTheme="minorHAnsi" w:hAnsiTheme="minorHAnsi" w:cstheme="minorHAnsi"/>
        </w:rPr>
        <w:t xml:space="preserve">Valencia 17 </w:t>
      </w:r>
      <w:r w:rsidRPr="00193416">
        <w:rPr>
          <w:rFonts w:asciiTheme="minorHAnsi" w:hAnsiTheme="minorHAnsi" w:cstheme="minorHAnsi"/>
        </w:rPr>
        <w:t xml:space="preserve">(Yolanda Valencia-M.A., Geography, University of Washington, 2014, B.A., Finances and Management Information Systems, Eastern Washington University, 2002, A.A., Columbia Basin College, 2000,work focuses on understanding how those made illegal by the law – undocumented Mexican immigrants, and Mexican immigrants in general. Date published-7/19/17; Risk and security on the Mexico-to-US migrant journey: women’s testimonios of violence; </w:t>
      </w:r>
      <w:hyperlink r:id="rId44" w:history="1">
        <w:r w:rsidRPr="00193416">
          <w:rPr>
            <w:rStyle w:val="Hyperlink"/>
            <w:rFonts w:asciiTheme="minorHAnsi" w:hAnsiTheme="minorHAnsi" w:cstheme="minorHAnsi"/>
          </w:rPr>
          <w:t>https://www.tandfonline.com/doi/full/10.1080/0966369X.2017.1352566</w:t>
        </w:r>
      </w:hyperlink>
      <w:r w:rsidRPr="00193416">
        <w:rPr>
          <w:rFonts w:asciiTheme="minorHAnsi" w:hAnsiTheme="minorHAnsi" w:cstheme="minorHAnsi"/>
        </w:rPr>
        <w:t>, Date accessed-7/27/19)</w:t>
      </w:r>
    </w:p>
    <w:p w:rsidR="00BB3DAE" w:rsidRPr="00193416" w:rsidRDefault="00BB3DAE" w:rsidP="00BB3DAE">
      <w:pPr>
        <w:rPr>
          <w:rFonts w:asciiTheme="minorHAnsi" w:hAnsiTheme="minorHAnsi" w:cstheme="minorHAnsi"/>
          <w:sz w:val="16"/>
        </w:rPr>
      </w:pPr>
      <w:r w:rsidRPr="00193416">
        <w:rPr>
          <w:rFonts w:asciiTheme="minorHAnsi" w:hAnsiTheme="minorHAnsi" w:cstheme="minorHAnsi"/>
          <w:sz w:val="16"/>
        </w:rPr>
        <w:t xml:space="preserve">From the Treaty of Hidalgo to the War on Drugs, </w:t>
      </w:r>
      <w:r w:rsidRPr="00193416">
        <w:rPr>
          <w:rFonts w:asciiTheme="minorHAnsi" w:hAnsiTheme="minorHAnsi" w:cstheme="minorHAnsi"/>
          <w:u w:val="single"/>
        </w:rPr>
        <w:t xml:space="preserve">the US has built and maintains political and economic power over Mexico </w:t>
      </w:r>
      <w:r w:rsidRPr="00193416">
        <w:rPr>
          <w:rFonts w:asciiTheme="minorHAnsi" w:hAnsiTheme="minorHAnsi" w:cstheme="minorHAnsi"/>
          <w:sz w:val="16"/>
        </w:rPr>
        <w:t xml:space="preserve">(González 2000; Meráz-Garcia 2012; Mercille 2011; Wright 2011). Over centuries, </w:t>
      </w:r>
      <w:r w:rsidRPr="00193416">
        <w:rPr>
          <w:rFonts w:asciiTheme="minorHAnsi" w:hAnsiTheme="minorHAnsi" w:cstheme="minorHAnsi"/>
          <w:u w:val="single"/>
        </w:rPr>
        <w:t>imperial territorial expansion, trade relations, ongoing privatization and dispossession of lands and livelihood, austerity policies, and the War on Drugs reflect US imperial control over Latin America.</w:t>
      </w:r>
      <w:r w:rsidRPr="00193416">
        <w:rPr>
          <w:rFonts w:asciiTheme="minorHAnsi" w:hAnsiTheme="minorHAnsi" w:cstheme="minorHAnsi"/>
          <w:sz w:val="16"/>
        </w:rPr>
        <w:t xml:space="preserve"> In 1971, </w:t>
      </w:r>
      <w:r w:rsidRPr="00193416">
        <w:rPr>
          <w:rFonts w:asciiTheme="minorHAnsi" w:hAnsiTheme="minorHAnsi" w:cstheme="minorHAnsi"/>
          <w:u w:val="single"/>
        </w:rPr>
        <w:t xml:space="preserve">President Nixon declared the ‘War on Drugs,’ criminalizing unemployed racial minorities in </w:t>
      </w:r>
      <w:r w:rsidRPr="00193416">
        <w:rPr>
          <w:rFonts w:asciiTheme="minorHAnsi" w:hAnsiTheme="minorHAnsi" w:cstheme="minorHAnsi"/>
          <w:sz w:val="16"/>
        </w:rPr>
        <w:t xml:space="preserve">both the US (‘the consumers’) and </w:t>
      </w:r>
      <w:r w:rsidRPr="00193416">
        <w:rPr>
          <w:rFonts w:asciiTheme="minorHAnsi" w:hAnsiTheme="minorHAnsi" w:cstheme="minorHAnsi"/>
          <w:u w:val="single"/>
        </w:rPr>
        <w:t>Latin America</w:t>
      </w:r>
      <w:r w:rsidRPr="00193416">
        <w:rPr>
          <w:rFonts w:asciiTheme="minorHAnsi" w:hAnsiTheme="minorHAnsi" w:cstheme="minorHAnsi"/>
          <w:sz w:val="16"/>
        </w:rPr>
        <w:t xml:space="preserve"> (‘the producers’) (Wright 2014). Further, t</w:t>
      </w:r>
      <w:r w:rsidRPr="00193416">
        <w:rPr>
          <w:rFonts w:asciiTheme="minorHAnsi" w:hAnsiTheme="minorHAnsi" w:cstheme="minorHAnsi"/>
          <w:u w:val="single"/>
        </w:rPr>
        <w:t>he 9/11 attacks served as an excuse for the US to strengthen the ‘War on Drugs’ via the ‘War on Terror’ through enacting tougher immigration policies against Latin American populations</w:t>
      </w:r>
      <w:r w:rsidRPr="00193416">
        <w:rPr>
          <w:rFonts w:asciiTheme="minorHAnsi" w:hAnsiTheme="minorHAnsi" w:cstheme="minorHAnsi"/>
          <w:sz w:val="16"/>
        </w:rPr>
        <w:t xml:space="preserve"> (Amoore 2006; Corva 2008). In 2006, </w:t>
      </w:r>
      <w:r w:rsidRPr="00193416">
        <w:rPr>
          <w:rFonts w:asciiTheme="minorHAnsi" w:hAnsiTheme="minorHAnsi" w:cstheme="minorHAnsi"/>
          <w:u w:val="single"/>
        </w:rPr>
        <w:t>with pressure and support from the US, President Calderon declared the ‘War on Drugs’ on his own Mexican population</w:t>
      </w:r>
      <w:r w:rsidRPr="00193416">
        <w:rPr>
          <w:rFonts w:asciiTheme="minorHAnsi" w:hAnsiTheme="minorHAnsi" w:cstheme="minorHAnsi"/>
          <w:sz w:val="16"/>
        </w:rPr>
        <w:t xml:space="preserve">. Through the 2007 Merida Initiative </w:t>
      </w:r>
      <w:r w:rsidRPr="00193416">
        <w:rPr>
          <w:rFonts w:asciiTheme="minorHAnsi" w:hAnsiTheme="minorHAnsi" w:cstheme="minorHAnsi"/>
          <w:u w:val="single"/>
        </w:rPr>
        <w:t xml:space="preserve">the US is providing military equipment and training, reinforcing of the rule of law, encouraging privatization and foreign direct investment, and militarizing local police and the border </w:t>
      </w:r>
      <w:r w:rsidRPr="00193416">
        <w:rPr>
          <w:rFonts w:asciiTheme="minorHAnsi" w:hAnsiTheme="minorHAnsi" w:cstheme="minorHAnsi"/>
          <w:sz w:val="16"/>
        </w:rPr>
        <w:t>(Paley 2014</w:t>
      </w:r>
      <w:r w:rsidRPr="00193416">
        <w:rPr>
          <w:rFonts w:asciiTheme="minorHAnsi" w:hAnsiTheme="minorHAnsi" w:cstheme="minorHAnsi"/>
          <w:u w:val="single"/>
        </w:rPr>
        <w:t>). Calderon’s augmentation of military intervention to fight drug cartels by eliminating the main leaders perpetuates further violence in communities</w:t>
      </w:r>
      <w:r w:rsidRPr="00193416">
        <w:rPr>
          <w:rFonts w:asciiTheme="minorHAnsi" w:hAnsiTheme="minorHAnsi" w:cstheme="minorHAnsi"/>
          <w:sz w:val="16"/>
        </w:rPr>
        <w:t xml:space="preserve"> like El Rancho because, </w:t>
      </w:r>
      <w:r w:rsidRPr="00193416">
        <w:rPr>
          <w:rFonts w:asciiTheme="minorHAnsi" w:hAnsiTheme="minorHAnsi" w:cstheme="minorHAnsi"/>
          <w:u w:val="single"/>
        </w:rPr>
        <w:t>once a drug-lord is eliminated, other drug cartels fight to gain control over the newly vacant disputed territory and drug route</w:t>
      </w:r>
      <w:r w:rsidRPr="00193416">
        <w:rPr>
          <w:rFonts w:asciiTheme="minorHAnsi" w:hAnsiTheme="minorHAnsi" w:cstheme="minorHAnsi"/>
          <w:sz w:val="16"/>
        </w:rPr>
        <w:t xml:space="preserve">(s), resulting in </w:t>
      </w:r>
      <w:r w:rsidRPr="00193416">
        <w:rPr>
          <w:rFonts w:asciiTheme="minorHAnsi" w:hAnsiTheme="minorHAnsi" w:cstheme="minorHAnsi"/>
          <w:u w:val="single"/>
        </w:rPr>
        <w:t>further armed confrontations between the drug cartels and the military</w:t>
      </w:r>
      <w:r w:rsidRPr="00193416">
        <w:rPr>
          <w:rFonts w:asciiTheme="minorHAnsi" w:hAnsiTheme="minorHAnsi" w:cstheme="minorHAnsi"/>
          <w:sz w:val="16"/>
        </w:rPr>
        <w:t xml:space="preserve"> (Maldonado 2012). According to Gallaher, ‘An approach centered on destroying the cartels … entails an escalation of violence and potentially more danger for civilians’ (2015, 8). Further, Paley (2014) indicates that </w:t>
      </w:r>
      <w:r w:rsidRPr="00193416">
        <w:rPr>
          <w:rFonts w:asciiTheme="minorHAnsi" w:hAnsiTheme="minorHAnsi" w:cstheme="minorHAnsi"/>
          <w:b/>
          <w:u w:val="single"/>
        </w:rPr>
        <w:t>this is not a war to end drugs; it is a war on people – specifically on the poor, indigenous communities, and immigrants – that increases inequality and protects capitalism</w:t>
      </w:r>
      <w:r w:rsidRPr="00193416">
        <w:rPr>
          <w:rFonts w:asciiTheme="minorHAnsi" w:hAnsiTheme="minorHAnsi" w:cstheme="minorHAnsi"/>
          <w:u w:val="single"/>
        </w:rPr>
        <w:t>.</w:t>
      </w:r>
      <w:r w:rsidRPr="00193416">
        <w:rPr>
          <w:rFonts w:asciiTheme="minorHAnsi" w:hAnsiTheme="minorHAnsi" w:cstheme="minorHAnsi"/>
          <w:sz w:val="16"/>
        </w:rPr>
        <w:t xml:space="preserve"> Austerity programs resulting in </w:t>
      </w:r>
      <w:r w:rsidRPr="00193416">
        <w:rPr>
          <w:rFonts w:asciiTheme="minorHAnsi" w:hAnsiTheme="minorHAnsi" w:cstheme="minorHAnsi"/>
          <w:u w:val="single"/>
        </w:rPr>
        <w:t>a lack of educational investment in El Rancho have facilitated the entrance of cartels and increased violence</w:t>
      </w:r>
      <w:r w:rsidRPr="00193416">
        <w:rPr>
          <w:rFonts w:asciiTheme="minorHAnsi" w:hAnsiTheme="minorHAnsi" w:cstheme="minorHAnsi"/>
          <w:sz w:val="16"/>
        </w:rPr>
        <w:t xml:space="preserve">. The highest education level is Tele-secundaria (middle school via televised lectures) with one teacher for three classrooms/grades. Further, the most common employment in El Rancho is temporary moso (male agrarian helper) paying $200 PMX ($12 USD) per day, barely enough to buy a kilo of beef at $150 pesos. Consequently, </w:t>
      </w:r>
      <w:r w:rsidRPr="00193416">
        <w:rPr>
          <w:rFonts w:asciiTheme="minorHAnsi" w:hAnsiTheme="minorHAnsi" w:cstheme="minorHAnsi"/>
          <w:u w:val="single"/>
        </w:rPr>
        <w:t>several men in the community welcomed cartel members who offered better-paid jobs</w:t>
      </w:r>
      <w:r w:rsidRPr="00193416">
        <w:rPr>
          <w:rFonts w:asciiTheme="minorHAnsi" w:hAnsiTheme="minorHAnsi" w:cstheme="minorHAnsi"/>
          <w:sz w:val="16"/>
        </w:rPr>
        <w:t xml:space="preserve">. Such cartel members are part of criminal organizations – like Los Zetas, La Familia, and Los Caballeros Templarios. Each one of these criminal organizations has been present in El Rancho with Caballero Templarios being the most recent. By the mid-2000s, </w:t>
      </w:r>
      <w:r w:rsidRPr="00193416">
        <w:rPr>
          <w:rFonts w:asciiTheme="minorHAnsi" w:hAnsiTheme="minorHAnsi" w:cstheme="minorHAnsi"/>
          <w:u w:val="single"/>
        </w:rPr>
        <w:t>El Rancho was becoming one of several disputed agrarian communities and thus, a place of conflict and great danger for its residents</w:t>
      </w:r>
      <w:r w:rsidRPr="00193416">
        <w:rPr>
          <w:rFonts w:asciiTheme="minorHAnsi" w:hAnsiTheme="minorHAnsi" w:cstheme="minorHAnsi"/>
          <w:sz w:val="16"/>
        </w:rPr>
        <w:t>, including most of my participants</w:t>
      </w:r>
    </w:p>
    <w:p w:rsidR="008B5EB7" w:rsidRPr="00193416" w:rsidRDefault="008B5EB7" w:rsidP="008B5EB7">
      <w:pPr>
        <w:pStyle w:val="Heading3"/>
        <w:rPr>
          <w:rFonts w:asciiTheme="minorHAnsi" w:hAnsiTheme="minorHAnsi" w:cstheme="minorHAnsi"/>
        </w:rPr>
      </w:pPr>
      <w:r w:rsidRPr="00193416">
        <w:rPr>
          <w:rFonts w:asciiTheme="minorHAnsi" w:hAnsiTheme="minorHAnsi" w:cstheme="minorHAnsi"/>
        </w:rPr>
        <w:lastRenderedPageBreak/>
        <w:t>2nc Neolib RC of Drug markets</w:t>
      </w:r>
    </w:p>
    <w:p w:rsidR="008B5EB7" w:rsidRPr="00193416" w:rsidRDefault="008B5EB7" w:rsidP="00D20220">
      <w:pPr>
        <w:pStyle w:val="Heading4"/>
        <w:rPr>
          <w:rFonts w:asciiTheme="minorHAnsi" w:hAnsiTheme="minorHAnsi" w:cstheme="minorHAnsi"/>
        </w:rPr>
      </w:pPr>
      <w:r w:rsidRPr="00193416">
        <w:rPr>
          <w:rFonts w:asciiTheme="minorHAnsi" w:hAnsiTheme="minorHAnsi" w:cstheme="minorHAnsi"/>
        </w:rPr>
        <w:t>Neoliberal and free market capitalist policies were key to creating the rise of the drug cartels in Mexico, disassembling capitalism solves key links to cartels including wage labor and unemployment</w:t>
      </w:r>
    </w:p>
    <w:p w:rsidR="008B5EB7" w:rsidRPr="00193416" w:rsidRDefault="008B5EB7" w:rsidP="008B5EB7">
      <w:pPr>
        <w:rPr>
          <w:rStyle w:val="Style13ptBold"/>
          <w:rFonts w:asciiTheme="minorHAnsi" w:hAnsiTheme="minorHAnsi" w:cstheme="minorHAnsi"/>
          <w:b w:val="0"/>
          <w:bCs w:val="0"/>
        </w:rPr>
      </w:pPr>
      <w:r w:rsidRPr="00193416">
        <w:rPr>
          <w:rStyle w:val="Style13ptBold"/>
          <w:rFonts w:asciiTheme="minorHAnsi" w:hAnsiTheme="minorHAnsi" w:cstheme="minorHAnsi"/>
        </w:rPr>
        <w:t xml:space="preserve">Mercille 11 </w:t>
      </w:r>
      <w:r w:rsidRPr="00193416">
        <w:rPr>
          <w:rStyle w:val="Style13ptBold"/>
          <w:rFonts w:asciiTheme="minorHAnsi" w:hAnsiTheme="minorHAnsi" w:cstheme="minorHAnsi"/>
          <w:b w:val="0"/>
          <w:bCs w:val="0"/>
          <w:sz w:val="20"/>
          <w:szCs w:val="16"/>
        </w:rPr>
        <w:t xml:space="preserve">(Julien Mercille. </w:t>
      </w:r>
      <w:proofErr w:type="gramStart"/>
      <w:r w:rsidRPr="00193416">
        <w:rPr>
          <w:rStyle w:val="Style13ptBold"/>
          <w:rFonts w:asciiTheme="minorHAnsi" w:hAnsiTheme="minorHAnsi" w:cstheme="minorHAnsi"/>
          <w:b w:val="0"/>
          <w:bCs w:val="0"/>
          <w:sz w:val="20"/>
          <w:szCs w:val="16"/>
        </w:rPr>
        <w:t>2011 .</w:t>
      </w:r>
      <w:proofErr w:type="gramEnd"/>
      <w:r w:rsidRPr="00193416">
        <w:rPr>
          <w:rStyle w:val="Style13ptBold"/>
          <w:rFonts w:asciiTheme="minorHAnsi" w:hAnsiTheme="minorHAnsi" w:cstheme="minorHAnsi"/>
          <w:b w:val="0"/>
          <w:bCs w:val="0"/>
          <w:sz w:val="20"/>
          <w:szCs w:val="16"/>
        </w:rPr>
        <w:t xml:space="preserve"> </w:t>
      </w:r>
      <w:proofErr w:type="gramStart"/>
      <w:r w:rsidRPr="00193416">
        <w:rPr>
          <w:rStyle w:val="Style13ptBold"/>
          <w:rFonts w:asciiTheme="minorHAnsi" w:hAnsiTheme="minorHAnsi" w:cstheme="minorHAnsi"/>
          <w:b w:val="0"/>
          <w:bCs w:val="0"/>
          <w:sz w:val="20"/>
          <w:szCs w:val="16"/>
        </w:rPr>
        <w:t>“Violent Narco-Cartels or US Hegemony?</w:t>
      </w:r>
      <w:proofErr w:type="gramEnd"/>
      <w:r w:rsidRPr="00193416">
        <w:rPr>
          <w:rStyle w:val="Style13ptBold"/>
          <w:rFonts w:asciiTheme="minorHAnsi" w:hAnsiTheme="minorHAnsi" w:cstheme="minorHAnsi"/>
          <w:b w:val="0"/>
          <w:bCs w:val="0"/>
          <w:sz w:val="20"/>
          <w:szCs w:val="16"/>
        </w:rPr>
        <w:t xml:space="preserve"> </w:t>
      </w:r>
      <w:proofErr w:type="gramStart"/>
      <w:r w:rsidRPr="00193416">
        <w:rPr>
          <w:rStyle w:val="Style13ptBold"/>
          <w:rFonts w:asciiTheme="minorHAnsi" w:hAnsiTheme="minorHAnsi" w:cstheme="minorHAnsi"/>
          <w:b w:val="0"/>
          <w:bCs w:val="0"/>
          <w:sz w:val="20"/>
          <w:szCs w:val="16"/>
        </w:rPr>
        <w:t>The political economy of the ‘war on drugs’ in Mexico”.</w:t>
      </w:r>
      <w:proofErr w:type="gramEnd"/>
      <w:r w:rsidRPr="00193416">
        <w:rPr>
          <w:rStyle w:val="Style13ptBold"/>
          <w:rFonts w:asciiTheme="minorHAnsi" w:hAnsiTheme="minorHAnsi" w:cstheme="minorHAnsi"/>
          <w:b w:val="0"/>
          <w:bCs w:val="0"/>
          <w:sz w:val="20"/>
          <w:szCs w:val="16"/>
        </w:rPr>
        <w:t xml:space="preserve"> Julien received his PhD in 2007 from UCLA (Los Angeles, USA) in Geography (geopolitics and US foreign policy). He had previously received an MA from the University of Kentucky (Lexington, USA) in Geography, and a BA from McGill University (Montreal, Canada) in International Development Studies and Political Science. In addition to his academic writing, he </w:t>
      </w:r>
      <w:proofErr w:type="gramStart"/>
      <w:r w:rsidRPr="00193416">
        <w:rPr>
          <w:rStyle w:val="Style13ptBold"/>
          <w:rFonts w:asciiTheme="minorHAnsi" w:hAnsiTheme="minorHAnsi" w:cstheme="minorHAnsi"/>
          <w:b w:val="0"/>
          <w:bCs w:val="0"/>
          <w:sz w:val="20"/>
          <w:szCs w:val="16"/>
        </w:rPr>
        <w:t>am</w:t>
      </w:r>
      <w:proofErr w:type="gramEnd"/>
      <w:r w:rsidRPr="00193416">
        <w:rPr>
          <w:rStyle w:val="Style13ptBold"/>
          <w:rFonts w:asciiTheme="minorHAnsi" w:hAnsiTheme="minorHAnsi" w:cstheme="minorHAnsi"/>
          <w:b w:val="0"/>
          <w:bCs w:val="0"/>
          <w:sz w:val="20"/>
          <w:szCs w:val="16"/>
        </w:rPr>
        <w:t xml:space="preserve"> a columnist for The Sunday Business Post and The Journal.ie. Third World Quarterly, Vol. 32, No. 9, Pg. 1642-1643. ZB)</w:t>
      </w:r>
    </w:p>
    <w:p w:rsidR="008B5EB7" w:rsidRPr="00193416" w:rsidRDefault="008B5EB7" w:rsidP="008B5EB7">
      <w:pPr>
        <w:rPr>
          <w:rFonts w:asciiTheme="minorHAnsi" w:hAnsiTheme="minorHAnsi" w:cstheme="minorHAnsi"/>
          <w:sz w:val="14"/>
        </w:rPr>
      </w:pPr>
      <w:r w:rsidRPr="00193416">
        <w:rPr>
          <w:rStyle w:val="StyleUnderline"/>
          <w:rFonts w:asciiTheme="minorHAnsi" w:hAnsiTheme="minorHAnsi" w:cstheme="minorHAnsi"/>
        </w:rPr>
        <w:t>From the 1980s onwards four developments converged to increase dramatically the size of the drugs industry in Mexico.</w:t>
      </w:r>
      <w:r w:rsidRPr="00193416">
        <w:rPr>
          <w:rFonts w:asciiTheme="minorHAnsi" w:hAnsiTheme="minorHAnsi" w:cstheme="minorHAnsi"/>
          <w:sz w:val="14"/>
        </w:rPr>
        <w:t xml:space="preserve"> Not all were related to neoliberal reforms, but the latter nevertheless made a key contribution. First, South American cocaine had until then been smuggled into the US via the Caribbean and Florida, but interdiction efforts in these areas diverted the traffic through Mexico, whose significance as transit country rose drastically. Essentially the Colombian narco-traffickers cut a deal with the Mexican cartels to ensure that their drugs would reach the US through Mexico rather than through the Caribbean and Florida. Second,</w:t>
      </w:r>
      <w:r w:rsidRPr="00193416">
        <w:rPr>
          <w:rStyle w:val="StyleUnderline"/>
          <w:rFonts w:asciiTheme="minorHAnsi" w:hAnsiTheme="minorHAnsi" w:cstheme="minorHAnsi"/>
        </w:rPr>
        <w:t xml:space="preserve"> the flow of narcotics was further magnified by the </w:t>
      </w:r>
      <w:r w:rsidRPr="00193416">
        <w:rPr>
          <w:rStyle w:val="Emphasis"/>
          <w:rFonts w:asciiTheme="minorHAnsi" w:hAnsiTheme="minorHAnsi" w:cstheme="minorHAnsi"/>
        </w:rPr>
        <w:t>neoliberal reforms</w:t>
      </w:r>
      <w:r w:rsidRPr="00193416">
        <w:rPr>
          <w:rStyle w:val="StyleUnderline"/>
          <w:rFonts w:asciiTheme="minorHAnsi" w:hAnsiTheme="minorHAnsi" w:cstheme="minorHAnsi"/>
        </w:rPr>
        <w:t xml:space="preserve"> that </w:t>
      </w:r>
      <w:r w:rsidRPr="00193416">
        <w:rPr>
          <w:rStyle w:val="Emphasis"/>
          <w:rFonts w:asciiTheme="minorHAnsi" w:hAnsiTheme="minorHAnsi" w:cstheme="minorHAnsi"/>
        </w:rPr>
        <w:t>increased commerce across the US–Mexico border and facilitated the smuggling of large quantities of drugs</w:t>
      </w:r>
      <w:r w:rsidRPr="00193416">
        <w:rPr>
          <w:rFonts w:asciiTheme="minorHAnsi" w:hAnsiTheme="minorHAnsi" w:cstheme="minorHAnsi"/>
          <w:sz w:val="14"/>
        </w:rPr>
        <w:t xml:space="preserve">. The cartels started putting shipments of heroin, crystal meth, cannabis and cocaine on the many trucks crossing the border.21 Third, NAFTA and neoliberal reforms have increased the size of the drugs industry by involving more Mexicans in it for two reasons: in order to find work and out of desperation. </w:t>
      </w:r>
      <w:r w:rsidRPr="00193416">
        <w:rPr>
          <w:rStyle w:val="StyleUnderline"/>
          <w:rFonts w:asciiTheme="minorHAnsi" w:hAnsiTheme="minorHAnsi" w:cstheme="minorHAnsi"/>
        </w:rPr>
        <w:t xml:space="preserve">The consequences of </w:t>
      </w:r>
      <w:r w:rsidRPr="00193416">
        <w:rPr>
          <w:rStyle w:val="Emphasis"/>
          <w:rFonts w:asciiTheme="minorHAnsi" w:hAnsiTheme="minorHAnsi" w:cstheme="minorHAnsi"/>
        </w:rPr>
        <w:t>neoliberalisation for</w:t>
      </w:r>
      <w:r w:rsidRPr="00193416">
        <w:rPr>
          <w:rStyle w:val="StyleUnderline"/>
          <w:rFonts w:asciiTheme="minorHAnsi" w:hAnsiTheme="minorHAnsi" w:cstheme="minorHAnsi"/>
        </w:rPr>
        <w:t xml:space="preserve"> the majority of </w:t>
      </w:r>
      <w:r w:rsidRPr="00193416">
        <w:rPr>
          <w:rStyle w:val="Emphasis"/>
          <w:rFonts w:asciiTheme="minorHAnsi" w:hAnsiTheme="minorHAnsi" w:cstheme="minorHAnsi"/>
        </w:rPr>
        <w:t>Mexico’</w:t>
      </w:r>
      <w:r w:rsidRPr="00193416">
        <w:rPr>
          <w:rStyle w:val="StyleUnderline"/>
          <w:rFonts w:asciiTheme="minorHAnsi" w:hAnsiTheme="minorHAnsi" w:cstheme="minorHAnsi"/>
        </w:rPr>
        <w:t xml:space="preserve">s population </w:t>
      </w:r>
      <w:r w:rsidRPr="00193416">
        <w:rPr>
          <w:rStyle w:val="Emphasis"/>
          <w:rFonts w:asciiTheme="minorHAnsi" w:hAnsiTheme="minorHAnsi" w:cstheme="minorHAnsi"/>
        </w:rPr>
        <w:t>have largely been negative</w:t>
      </w:r>
      <w:r w:rsidRPr="00193416">
        <w:rPr>
          <w:rStyle w:val="StyleUnderline"/>
          <w:rFonts w:asciiTheme="minorHAnsi" w:hAnsiTheme="minorHAnsi" w:cstheme="minorHAnsi"/>
        </w:rPr>
        <w:t>. The economy grew at an annual per capita rate of 3.5 per cent between 1960 and 1979, before neoliberalisation, but only by 0.1 per cent in the 1980s and by 1.6 per cent between 1992 and 2007. NAFTA has failed to generate job growth and increase wages—the average wage in Jua´rez, for example, dropped from $4.50 a day to $3.70. True, the manufacturing sector has added some 500 000 to 600 000 net jobs since NAFTA went into effect, but this has been offset by a loss of about 2.3 million jobs in the agricultural sector caused by cheaper imports of corn from subsidised US agrobusinesses.</w:t>
      </w:r>
      <w:r w:rsidRPr="00193416">
        <w:rPr>
          <w:rFonts w:asciiTheme="minorHAnsi" w:hAnsiTheme="minorHAnsi" w:cstheme="minorHAnsi"/>
          <w:sz w:val="14"/>
        </w:rPr>
        <w:t xml:space="preserve"> Farmers were forced to abandon their land and migrate to the US or move to the cities in Mexico along the US border, where they became cheap labour for US manufacturing businesses (maquiladoras). Because maquiladoras mostly assemble imported components and immediately re-export finished products, few linkages have been generated with the Mexican domestic economy, creating few employment opportunities. </w:t>
      </w:r>
      <w:r w:rsidRPr="00193416">
        <w:rPr>
          <w:rStyle w:val="StyleUnderline"/>
          <w:rFonts w:asciiTheme="minorHAnsi" w:hAnsiTheme="minorHAnsi" w:cstheme="minorHAnsi"/>
        </w:rPr>
        <w:t>A related negative effect has been the rise of the informal economy, which offers worse conditions to workers; it formed 57 per cent of the workforce in 2004, up from 53 per cent in 1992.22 As a result, many in Mexico had little choice other than to resort to participation in drug trafficking to supplement their income, usually acting as low-level dealers. This mass of unemployed or underemployed in Mexico’s northern regions constituted a perfect supply of desperate labour for the cartels.</w:t>
      </w:r>
      <w:r w:rsidRPr="00193416">
        <w:rPr>
          <w:rFonts w:asciiTheme="minorHAnsi" w:hAnsiTheme="minorHAnsi" w:cstheme="minorHAnsi"/>
          <w:sz w:val="14"/>
        </w:rPr>
        <w:t xml:space="preserve"> The supply increased even more around 2000, when the maquiladora industry faced competition from China and India, which could provide lower-cost labour to make the same goods. Some companies established in Mexico moved their production to Asia, causing further layoffs. Finally, </w:t>
      </w:r>
      <w:r w:rsidRPr="00193416">
        <w:rPr>
          <w:rStyle w:val="StyleUnderline"/>
          <w:rFonts w:asciiTheme="minorHAnsi" w:hAnsiTheme="minorHAnsi" w:cstheme="minorHAnsi"/>
        </w:rPr>
        <w:t xml:space="preserve">by </w:t>
      </w:r>
      <w:r w:rsidRPr="00193416">
        <w:rPr>
          <w:rStyle w:val="Emphasis"/>
          <w:rFonts w:asciiTheme="minorHAnsi" w:hAnsiTheme="minorHAnsi" w:cstheme="minorHAnsi"/>
        </w:rPr>
        <w:t>causing significant social dislocation and lack of employment</w:t>
      </w:r>
      <w:r w:rsidRPr="00193416">
        <w:rPr>
          <w:rStyle w:val="StyleUnderline"/>
          <w:rFonts w:asciiTheme="minorHAnsi" w:hAnsiTheme="minorHAnsi" w:cstheme="minorHAnsi"/>
        </w:rPr>
        <w:t xml:space="preserve"> opportunities, </w:t>
      </w:r>
      <w:r w:rsidRPr="00193416">
        <w:rPr>
          <w:rStyle w:val="Emphasis"/>
          <w:rFonts w:asciiTheme="minorHAnsi" w:hAnsiTheme="minorHAnsi" w:cstheme="minorHAnsi"/>
        </w:rPr>
        <w:t>neoliberal reforms increased people’s recourse to drugs to alleviate their suffering, enlarging the market within Mexico</w:t>
      </w:r>
      <w:r w:rsidRPr="00193416">
        <w:rPr>
          <w:rStyle w:val="StyleUnderline"/>
          <w:rFonts w:asciiTheme="minorHAnsi" w:hAnsiTheme="minorHAnsi" w:cstheme="minorHAnsi"/>
        </w:rPr>
        <w:t xml:space="preserve"> itself and contributing to the growth of the narcotics industry</w:t>
      </w:r>
      <w:r w:rsidRPr="00193416">
        <w:rPr>
          <w:rFonts w:asciiTheme="minorHAnsi" w:hAnsiTheme="minorHAnsi" w:cstheme="minorHAnsi"/>
          <w:sz w:val="14"/>
        </w:rPr>
        <w:t xml:space="preserve">. Charles Bowden, a veteran analyst of the Mexican drugs trade, observes of Jua´rez, one of the most affected cities: ‘Who in their right mind would turn down a chance to consume drugs in a city of poverty, filth, violence, and despair?’23 Fourth, as the PRI’s political monopoly started losing ground in the late 1980s, culminating in the PAN’s 2000 presidential victory, drug-related violence increased. The traditional PRI-backed informal arrangements in which the state regulated the flow of drugs through the country eroded. The result has been a vacuum of power that has increased violence, as the cartels now have to fight for their share of a newly unstable market. Since the 1980s, drug control has been gradually militarised by successive presidents, but the PAN’s Caldero´n took such a strategy to new levels from 2006 onwards. Alliances are now shifting more rapidly, but it is still not difficult to reject the mainstream view presenting the US as intervening to defend human rights and reduce drug trafficking. As will be seen below, Washington strongly supports the PAN government and Mexican military, responsible for countless human rights abuses and corrupted by drugs. Moreover, it has recently been reported that the </w:t>
      </w:r>
      <w:r w:rsidRPr="00193416">
        <w:rPr>
          <w:rFonts w:asciiTheme="minorHAnsi" w:hAnsiTheme="minorHAnsi" w:cstheme="minorHAnsi"/>
          <w:sz w:val="14"/>
        </w:rPr>
        <w:lastRenderedPageBreak/>
        <w:t>DEA and FBI might even have paid informants among the leaders of the Mexican cartels, who are the key narcotics traffickers and directly responsible for tens of thousands of deaths. The US is also not immune to drug trafficking itself—there are currently hundreds of ongoing investigations into corruption among US border agents who accept bribes or favours to let drugs across the border.24</w:t>
      </w:r>
    </w:p>
    <w:p w:rsidR="008B5EB7" w:rsidRPr="00193416" w:rsidRDefault="008B5EB7" w:rsidP="008B5EB7">
      <w:pPr>
        <w:rPr>
          <w:rFonts w:asciiTheme="minorHAnsi" w:hAnsiTheme="minorHAnsi" w:cstheme="minorHAnsi"/>
        </w:rPr>
      </w:pPr>
    </w:p>
    <w:p w:rsidR="008B5EB7" w:rsidRPr="00193416" w:rsidRDefault="008B5EB7" w:rsidP="008B5EB7">
      <w:pPr>
        <w:rPr>
          <w:rFonts w:asciiTheme="minorHAnsi" w:hAnsiTheme="minorHAnsi" w:cstheme="minorHAnsi"/>
        </w:rPr>
      </w:pPr>
    </w:p>
    <w:p w:rsidR="00C53C1B" w:rsidRPr="00193416" w:rsidRDefault="00C53C1B" w:rsidP="00C53C1B">
      <w:pPr>
        <w:pStyle w:val="Heading2"/>
        <w:rPr>
          <w:rFonts w:asciiTheme="minorHAnsi" w:hAnsiTheme="minorHAnsi" w:cstheme="minorHAnsi"/>
        </w:rPr>
      </w:pPr>
      <w:r w:rsidRPr="00193416">
        <w:rPr>
          <w:rFonts w:asciiTheme="minorHAnsi" w:hAnsiTheme="minorHAnsi" w:cstheme="minorHAnsi"/>
        </w:rPr>
        <w:lastRenderedPageBreak/>
        <w:t>Israel Links</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BDS Link</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BDS needs to be contextualized to an international analysis of class and power- despite success in raising awareness BDS relies on an imperialist system to resolve imperialism which denies radical liberation. Affirming sanctions as a tool mystifies causes of Palestinian suffering and legitimizes intra state violence and colonialism.</w:t>
      </w:r>
    </w:p>
    <w:p w:rsidR="00C53C1B" w:rsidRPr="00193416" w:rsidRDefault="00C53C1B" w:rsidP="00C53C1B">
      <w:pPr>
        <w:rPr>
          <w:rStyle w:val="Style13ptBold"/>
          <w:rFonts w:asciiTheme="minorHAnsi" w:hAnsiTheme="minorHAnsi" w:cstheme="minorHAnsi"/>
        </w:rPr>
      </w:pPr>
      <w:r w:rsidRPr="00193416">
        <w:rPr>
          <w:rStyle w:val="Style13ptBold"/>
          <w:rFonts w:asciiTheme="minorHAnsi" w:hAnsiTheme="minorHAnsi" w:cstheme="minorHAnsi"/>
        </w:rPr>
        <w:t>Sperber 2015 (</w:t>
      </w:r>
      <w:r w:rsidRPr="00193416">
        <w:rPr>
          <w:rFonts w:asciiTheme="minorHAnsi" w:hAnsiTheme="minorHAnsi" w:cstheme="minorHAnsi"/>
        </w:rPr>
        <w:t>Joshua, researcher in department of political science and history at Averrett University, “BDS, Israel, and the World System”, published in institute for Palestine studies vol.45 no.1, autumn</w:t>
      </w:r>
      <w:r w:rsidRPr="00193416">
        <w:rPr>
          <w:rStyle w:val="Style13ptBold"/>
          <w:rFonts w:asciiTheme="minorHAnsi" w:hAnsiTheme="minorHAnsi" w:cstheme="minorHAnsi"/>
        </w:rPr>
        <w:t>)</w:t>
      </w:r>
    </w:p>
    <w:p w:rsidR="00C53C1B" w:rsidRPr="00193416" w:rsidRDefault="00C53C1B" w:rsidP="00C53C1B">
      <w:pPr>
        <w:rPr>
          <w:rStyle w:val="StyleUnderline"/>
          <w:rFonts w:asciiTheme="minorHAnsi" w:hAnsiTheme="minorHAnsi" w:cstheme="minorHAnsi"/>
        </w:rPr>
      </w:pPr>
      <w:r w:rsidRPr="00193416">
        <w:rPr>
          <w:rFonts w:asciiTheme="minorHAnsi" w:hAnsiTheme="minorHAnsi" w:cstheme="minorHAnsi"/>
          <w:sz w:val="16"/>
        </w:rPr>
        <w:t xml:space="preserve">However, with exceptions, [20] </w:t>
      </w:r>
      <w:r w:rsidRPr="00193416">
        <w:rPr>
          <w:rStyle w:val="StyleUnderline"/>
          <w:rFonts w:asciiTheme="minorHAnsi" w:hAnsiTheme="minorHAnsi" w:cstheme="minorHAnsi"/>
        </w:rPr>
        <w:t>Left analyses of Israel that employ radical political economy are relatively rare. Many Left accounts of Israel in fact exchange political-economic analyses for political-cultural ones</w:t>
      </w:r>
      <w:r w:rsidRPr="00193416">
        <w:rPr>
          <w:rFonts w:asciiTheme="minorHAnsi" w:hAnsiTheme="minorHAnsi" w:cstheme="minorHAnsi"/>
          <w:sz w:val="16"/>
        </w:rPr>
        <w:t xml:space="preserve">, stressing, for instance, the special, rather than general nationalistic, character of Zionism. Such accounts often invoke Israeli polls demonstrating the Israeli public’s support for Israel’s wars, as if Israeli jingoism is exceptional and as if common Israelis decide, rather than merely justify, state policy. [21] Relatedly, many Left accounts </w:t>
      </w:r>
      <w:r w:rsidRPr="00193416">
        <w:rPr>
          <w:rStyle w:val="StyleUnderline"/>
          <w:rFonts w:asciiTheme="minorHAnsi" w:hAnsiTheme="minorHAnsi" w:cstheme="minorHAnsi"/>
        </w:rPr>
        <w:t>rely on liberal pluralist arguments in order to focus,</w:t>
      </w:r>
      <w:r w:rsidRPr="00193416">
        <w:rPr>
          <w:rFonts w:asciiTheme="minorHAnsi" w:hAnsiTheme="minorHAnsi" w:cstheme="minorHAnsi"/>
          <w:sz w:val="16"/>
        </w:rPr>
        <w:t xml:space="preserve"> like Mearsheimer and Walt, </w:t>
      </w:r>
      <w:r w:rsidRPr="00193416">
        <w:rPr>
          <w:rStyle w:val="StyleUnderline"/>
          <w:rFonts w:asciiTheme="minorHAnsi" w:hAnsiTheme="minorHAnsi" w:cstheme="minorHAnsi"/>
        </w:rPr>
        <w:t>on the Israel lobby</w:t>
      </w:r>
      <w:r w:rsidRPr="00193416">
        <w:rPr>
          <w:rFonts w:asciiTheme="minorHAnsi" w:hAnsiTheme="minorHAnsi" w:cstheme="minorHAnsi"/>
          <w:sz w:val="16"/>
        </w:rPr>
        <w:t xml:space="preserve">. For instance, prolific Marxist writer Paul Street, who has elsewhere subjected the United States to withering anticapitalist critique, has complained that the bulk of the U.S. establishment is held “captive to the savage racist and sociopathic occupation and mass-murder state Israel has become.” [22] Thus, </w:t>
      </w:r>
      <w:r w:rsidRPr="00193416">
        <w:rPr>
          <w:rStyle w:val="StyleUnderline"/>
          <w:rFonts w:asciiTheme="minorHAnsi" w:hAnsiTheme="minorHAnsi" w:cstheme="minorHAnsi"/>
        </w:rPr>
        <w:t>when Left critics of Israel do address economics, they typically do so by isolating the role of the Israel lobby rather than by examining Israel’s place in the international economy</w:t>
      </w:r>
      <w:r w:rsidRPr="00193416">
        <w:rPr>
          <w:rFonts w:asciiTheme="minorHAnsi" w:hAnsiTheme="minorHAnsi" w:cstheme="minorHAnsi"/>
          <w:sz w:val="16"/>
        </w:rPr>
        <w:t xml:space="preserve">. Such accounts emphasize that the Israel lobby functions through amassing enormously concentrated wealth that it channels into an increasingly unregulated electoral system. However, it is merely presupposed that the huge investors constituting the Israel lobby are primarily motivated by national or religious affinity for Israel (if not so-called dual loyalties), rather than the self-interest that enabled these individuals to amass such wealth in the first place. As Michael Massing notes, the key individuals driving the Israel lobby represent a remarkably wealthy and minuscule fraction of U.S. Jews, who are not only far richer but also far more hawkish on Israel than the U.S. Jewish population in general. [23] </w:t>
      </w:r>
      <w:r w:rsidRPr="00193416">
        <w:rPr>
          <w:rStyle w:val="StyleUnderline"/>
          <w:rFonts w:asciiTheme="minorHAnsi" w:hAnsiTheme="minorHAnsi" w:cstheme="minorHAnsi"/>
        </w:rPr>
        <w:t>A key factor influencing support for Israel, then, is not merely whether you are Jewish</w:t>
      </w:r>
      <w:r w:rsidRPr="00193416">
        <w:rPr>
          <w:rFonts w:asciiTheme="minorHAnsi" w:hAnsiTheme="minorHAnsi" w:cstheme="minorHAnsi"/>
          <w:sz w:val="16"/>
        </w:rPr>
        <w:t xml:space="preserve"> (Christian Zionists also support Israel, with a significantly different religious-political agenda) </w:t>
      </w:r>
      <w:r w:rsidRPr="00193416">
        <w:rPr>
          <w:rStyle w:val="StyleUnderline"/>
          <w:rFonts w:asciiTheme="minorHAnsi" w:hAnsiTheme="minorHAnsi" w:cstheme="minorHAnsi"/>
        </w:rPr>
        <w:t>but whether you are wealthy.</w:t>
      </w:r>
      <w:r w:rsidRPr="00193416">
        <w:rPr>
          <w:rFonts w:asciiTheme="minorHAnsi" w:hAnsiTheme="minorHAnsi" w:cstheme="minorHAnsi"/>
          <w:sz w:val="16"/>
        </w:rPr>
        <w:t xml:space="preserve"> </w:t>
      </w:r>
      <w:r w:rsidRPr="00193416">
        <w:rPr>
          <w:rStyle w:val="StyleUnderline"/>
          <w:rFonts w:asciiTheme="minorHAnsi" w:hAnsiTheme="minorHAnsi" w:cstheme="minorHAnsi"/>
        </w:rPr>
        <w:t>Any analysis of U.S. support for Israel, including the machinations of the Israel lobby, therefore</w:t>
      </w:r>
      <w:r w:rsidRPr="00193416">
        <w:rPr>
          <w:rFonts w:asciiTheme="minorHAnsi" w:hAnsiTheme="minorHAnsi" w:cstheme="minorHAnsi"/>
          <w:sz w:val="16"/>
        </w:rPr>
        <w:t xml:space="preserve"> </w:t>
      </w:r>
      <w:r w:rsidRPr="00193416">
        <w:rPr>
          <w:rStyle w:val="Emphasis"/>
          <w:rFonts w:asciiTheme="minorHAnsi" w:hAnsiTheme="minorHAnsi" w:cstheme="minorHAnsi"/>
        </w:rPr>
        <w:t xml:space="preserve">needs to also situate Israel within a global political-economic process based on the needs and demands of investors. </w:t>
      </w:r>
      <w:r w:rsidRPr="00193416">
        <w:rPr>
          <w:rFonts w:asciiTheme="minorHAnsi" w:hAnsiTheme="minorHAnsi" w:cstheme="minorHAnsi"/>
          <w:sz w:val="16"/>
        </w:rPr>
        <w:t xml:space="preserve">The most prominent example of contemporary Left criticism of Israel is of course BDS itself. BDS, which reflects the work of sincere, devoted, and at times courageous activists, should be credited for raising awareness of Israel’s abuse of Palestinians. But </w:t>
      </w:r>
      <w:r w:rsidRPr="00193416">
        <w:rPr>
          <w:rStyle w:val="StyleUnderline"/>
          <w:rFonts w:asciiTheme="minorHAnsi" w:hAnsiTheme="minorHAnsi" w:cstheme="minorHAnsi"/>
        </w:rPr>
        <w:t xml:space="preserve">BDS, which looks to an imperialist system to resolve problems that imperialism has produced, is neither radical nor liberatory. </w:t>
      </w:r>
      <w:r w:rsidRPr="00193416">
        <w:rPr>
          <w:rFonts w:asciiTheme="minorHAnsi" w:hAnsiTheme="minorHAnsi" w:cstheme="minorHAnsi"/>
          <w:sz w:val="16"/>
        </w:rPr>
        <w:t xml:space="preserve">Indeed, </w:t>
      </w:r>
      <w:r w:rsidRPr="00193416">
        <w:rPr>
          <w:rStyle w:val="StyleUnderline"/>
          <w:rFonts w:asciiTheme="minorHAnsi" w:hAnsiTheme="minorHAnsi" w:cstheme="minorHAnsi"/>
        </w:rPr>
        <w:t>BDS supporters demonstrate a fundamental weakness in their position when they are unable to adequately answer why, given that Israeli violence is contingent upon U.S. support, BDS doesn’t oppose the United States itself?</w:t>
      </w:r>
      <w:r w:rsidRPr="00193416">
        <w:rPr>
          <w:rFonts w:asciiTheme="minorHAnsi" w:hAnsiTheme="minorHAnsi" w:cstheme="minorHAnsi"/>
          <w:sz w:val="16"/>
        </w:rPr>
        <w:t xml:space="preserve"> [24] The answer, reflecting political impotence that should be interrogated rather than accommodated, is that those who support peace and justice do not have the power to make the United States do what they want. </w:t>
      </w:r>
      <w:r w:rsidRPr="00193416">
        <w:rPr>
          <w:rStyle w:val="StyleUnderline"/>
          <w:rFonts w:asciiTheme="minorHAnsi" w:hAnsiTheme="minorHAnsi" w:cstheme="minorHAnsi"/>
        </w:rPr>
        <w:t>Instead of addressing the implications of this reality, however, BDS advocates either blame their powerlessness on the Israel lobby or sidestep the question of their powerlessness altogether, ultimately proceeding by ignoring the United States and targeting its Israeli client.</w:t>
      </w:r>
      <w:r w:rsidRPr="00193416">
        <w:rPr>
          <w:rFonts w:asciiTheme="minorHAnsi" w:hAnsiTheme="minorHAnsi" w:cstheme="minorHAnsi"/>
          <w:sz w:val="16"/>
        </w:rPr>
        <w:t xml:space="preserve"> [25] But if activists are powerless against the U.S. patron, what makes them believe that it is worthwhile to exert power against the Israeli client? Clients, the history of the modern Middle East demonstrates, can be replaced. Moreover, </w:t>
      </w:r>
      <w:r w:rsidRPr="00193416">
        <w:rPr>
          <w:rStyle w:val="Emphasis"/>
          <w:rFonts w:asciiTheme="minorHAnsi" w:hAnsiTheme="minorHAnsi" w:cstheme="minorHAnsi"/>
        </w:rPr>
        <w:t>targeting Israel (the client) instead of the United States (the patron) mystifies the source, and purpose, of the power that activists ostensibly seek to challenge; the problems in the Middle East did not begin with the creation of Israel and would hardly cease with its disappearance.</w:t>
      </w:r>
      <w:r w:rsidRPr="00193416">
        <w:rPr>
          <w:rFonts w:asciiTheme="minorHAnsi" w:hAnsiTheme="minorHAnsi" w:cstheme="minorHAnsi"/>
          <w:sz w:val="16"/>
        </w:rPr>
        <w:t xml:space="preserve"> And considering that U.S.-based BDS activists are so powerless against their own state—the oldest living democracy, after all—why should Palestinians be encouraged to create one of their own? It is significant that many U.S. leftists, who rightly condemn their own society’s violence and poverty, and who have recently witnessed their </w:t>
      </w:r>
      <w:r w:rsidRPr="00193416">
        <w:rPr>
          <w:rFonts w:asciiTheme="minorHAnsi" w:hAnsiTheme="minorHAnsi" w:cstheme="minorHAnsi"/>
          <w:sz w:val="16"/>
        </w:rPr>
        <w:lastRenderedPageBreak/>
        <w:t xml:space="preserve">government’s brutal protection of the status quo during the coordinated police actions that crushed the Occupy Wall Street movement, deem </w:t>
      </w:r>
      <w:proofErr w:type="gramStart"/>
      <w:r w:rsidRPr="00193416">
        <w:rPr>
          <w:rFonts w:asciiTheme="minorHAnsi" w:hAnsiTheme="minorHAnsi" w:cstheme="minorHAnsi"/>
          <w:sz w:val="16"/>
        </w:rPr>
        <w:t>good</w:t>
      </w:r>
      <w:proofErr w:type="gramEnd"/>
      <w:r w:rsidRPr="00193416">
        <w:rPr>
          <w:rFonts w:asciiTheme="minorHAnsi" w:hAnsiTheme="minorHAnsi" w:cstheme="minorHAnsi"/>
          <w:sz w:val="16"/>
        </w:rPr>
        <w:t xml:space="preserve"> enough for Palestinians what they themselves are compelled to protest. </w:t>
      </w:r>
      <w:r w:rsidRPr="00193416">
        <w:rPr>
          <w:rStyle w:val="StyleUnderline"/>
          <w:rFonts w:asciiTheme="minorHAnsi" w:hAnsiTheme="minorHAnsi" w:cstheme="minorHAnsi"/>
        </w:rPr>
        <w:t>It is similarly significant that BDS attempts to wield sanctions, a form of “soft power” that states use to bend other states to their will, against Israel. For sanctions to become something other than a mere moral position, they require states to enforce them.</w:t>
      </w:r>
      <w:r w:rsidRPr="00193416">
        <w:rPr>
          <w:rFonts w:asciiTheme="minorHAnsi" w:hAnsiTheme="minorHAnsi" w:cstheme="minorHAnsi"/>
          <w:sz w:val="16"/>
        </w:rPr>
        <w:t xml:space="preserve"> But under what circumstances would, say, the United States or United Kingdom </w:t>
      </w:r>
      <w:proofErr w:type="gramStart"/>
      <w:r w:rsidRPr="00193416">
        <w:rPr>
          <w:rFonts w:asciiTheme="minorHAnsi" w:hAnsiTheme="minorHAnsi" w:cstheme="minorHAnsi"/>
          <w:sz w:val="16"/>
        </w:rPr>
        <w:t>apply</w:t>
      </w:r>
      <w:proofErr w:type="gramEnd"/>
      <w:r w:rsidRPr="00193416">
        <w:rPr>
          <w:rFonts w:asciiTheme="minorHAnsi" w:hAnsiTheme="minorHAnsi" w:cstheme="minorHAnsi"/>
          <w:sz w:val="16"/>
        </w:rPr>
        <w:t xml:space="preserve"> sanctions against Israel? Do BDS supporters really believe that the Obama administration shares their moral concerns about Palestinian suffering? What does it imply that sanctions, taken to their logical conclusion, promote a role reversal in which the Palestinian Authority (PA) would become a U.S. proxy and Israel would become a sanctioned “rogue state”? </w:t>
      </w:r>
      <w:r w:rsidRPr="00193416">
        <w:rPr>
          <w:rStyle w:val="StyleUnderline"/>
          <w:rFonts w:asciiTheme="minorHAnsi" w:hAnsiTheme="minorHAnsi" w:cstheme="minorHAnsi"/>
        </w:rPr>
        <w:t>And as long as sanctions are “an essential part of demonstrating disapproval,” [26] why not express this disapproval in a manner that does not invoke and thereby reinforce the international system of which the Israel-Palestine catastrophe is but a part?</w:t>
      </w:r>
    </w:p>
    <w:p w:rsidR="00C53C1B" w:rsidRPr="00193416" w:rsidRDefault="00C53C1B" w:rsidP="00C53C1B">
      <w:pPr>
        <w:rPr>
          <w:rFonts w:asciiTheme="minorHAnsi" w:hAnsiTheme="minorHAnsi" w:cstheme="minorHAnsi"/>
        </w:rPr>
      </w:pPr>
    </w:p>
    <w:p w:rsidR="00C53C1B" w:rsidRPr="00193416" w:rsidRDefault="00C53C1B" w:rsidP="00C53C1B">
      <w:pPr>
        <w:rPr>
          <w:rStyle w:val="StyleUnderline"/>
          <w:rFonts w:asciiTheme="minorHAnsi" w:hAnsiTheme="minorHAnsi" w:cstheme="minorHAnsi"/>
        </w:rPr>
      </w:pP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BDS Link</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BDS is counterproductive and trades off with the building of class solidarity – alienates Israeli workers. The history of Apartheid in South Africa proves that BDS lacks the force and effectiveness to liberate Palestine</w:t>
      </w:r>
    </w:p>
    <w:p w:rsidR="00C53C1B" w:rsidRPr="00193416" w:rsidRDefault="00C53C1B" w:rsidP="00C53C1B">
      <w:pPr>
        <w:rPr>
          <w:rFonts w:asciiTheme="minorHAnsi" w:hAnsiTheme="minorHAnsi" w:cstheme="minorHAnsi"/>
          <w:b/>
          <w:bCs/>
          <w:sz w:val="26"/>
        </w:rPr>
      </w:pPr>
      <w:r w:rsidRPr="00193416">
        <w:rPr>
          <w:rStyle w:val="Style13ptBold"/>
          <w:rFonts w:asciiTheme="minorHAnsi" w:hAnsiTheme="minorHAnsi" w:cstheme="minorHAnsi"/>
        </w:rPr>
        <w:t>Al-Jaza'iri and Grant 2010 (</w:t>
      </w:r>
      <w:r w:rsidRPr="00193416">
        <w:rPr>
          <w:rFonts w:asciiTheme="minorHAnsi" w:hAnsiTheme="minorHAnsi" w:cstheme="minorHAnsi"/>
        </w:rPr>
        <w:t xml:space="preserve">Isa and Alex, writes at in defense of Marxism, “Against the blanket boycott of Israel - for a working class solution”, </w:t>
      </w:r>
      <w:hyperlink r:id="rId45" w:history="1">
        <w:r w:rsidRPr="00193416">
          <w:rPr>
            <w:rStyle w:val="Hyperlink"/>
            <w:rFonts w:asciiTheme="minorHAnsi" w:hAnsiTheme="minorHAnsi" w:cstheme="minorHAnsi"/>
          </w:rPr>
          <w:t>https://www.marxist.com/against-blanket-boycott-israel-working-class-solution.htm</w:t>
        </w:r>
      </w:hyperlink>
      <w:r w:rsidRPr="00193416">
        <w:rPr>
          <w:rStyle w:val="Style13ptBold"/>
          <w:rFonts w:asciiTheme="minorHAnsi" w:hAnsiTheme="minorHAnsi" w:cstheme="minorHAnsi"/>
        </w:rPr>
        <w:t>)</w:t>
      </w:r>
      <w:r w:rsidRPr="00193416">
        <w:rPr>
          <w:rFonts w:asciiTheme="minorHAnsi" w:hAnsiTheme="minorHAnsi" w:cstheme="minorHAnsi"/>
        </w:rPr>
        <w:t xml:space="preserve"> </w:t>
      </w:r>
    </w:p>
    <w:p w:rsidR="00C53C1B" w:rsidRPr="00193416" w:rsidRDefault="00C53C1B" w:rsidP="00C53C1B">
      <w:pPr>
        <w:rPr>
          <w:rFonts w:asciiTheme="minorHAnsi" w:hAnsiTheme="minorHAnsi" w:cstheme="minorHAnsi"/>
        </w:rPr>
      </w:pPr>
      <w:r w:rsidRPr="00193416">
        <w:rPr>
          <w:rFonts w:asciiTheme="minorHAnsi" w:hAnsiTheme="minorHAnsi" w:cstheme="minorHAnsi"/>
          <w:sz w:val="16"/>
        </w:rPr>
        <w:t xml:space="preserve">Many young activists are supporting this campaign because of an honest feeling that something must be done. </w:t>
      </w:r>
      <w:r w:rsidRPr="00193416">
        <w:rPr>
          <w:rStyle w:val="StyleUnderline"/>
          <w:rFonts w:asciiTheme="minorHAnsi" w:hAnsiTheme="minorHAnsi" w:cstheme="minorHAnsi"/>
        </w:rPr>
        <w:t xml:space="preserve">In discussions with BDS activists, when the point has been raised that this campaign does nothing to weaken Israeli imperialism and in fact pushes Israeli workers and youth into the arms of imperialists, the response has been "well, at least the campaign has raised awareness". </w:t>
      </w:r>
      <w:r w:rsidRPr="00193416">
        <w:rPr>
          <w:rFonts w:asciiTheme="minorHAnsi" w:hAnsiTheme="minorHAnsi" w:cstheme="minorHAnsi"/>
          <w:sz w:val="16"/>
        </w:rPr>
        <w:t xml:space="preserve">We are prepared to concede this point; the campaign has received much media attention. However, </w:t>
      </w:r>
      <w:r w:rsidRPr="00193416">
        <w:rPr>
          <w:rStyle w:val="StyleUnderline"/>
          <w:rFonts w:asciiTheme="minorHAnsi" w:hAnsiTheme="minorHAnsi" w:cstheme="minorHAnsi"/>
        </w:rPr>
        <w:t>not a single Palestinian family has ever been saved from having their house knocked down thanks to a letter to the Toronto Star or the Montreal Gazette.</w:t>
      </w:r>
      <w:r w:rsidRPr="00193416">
        <w:rPr>
          <w:rFonts w:asciiTheme="minorHAnsi" w:hAnsiTheme="minorHAnsi" w:cstheme="minorHAnsi"/>
          <w:sz w:val="16"/>
        </w:rPr>
        <w:t xml:space="preserve"> People were also aware of the Iraq war. 50 million people demonstrated worldwide in March 2003. But this awareness did not stop US imperialism. Neither will it stop Israeli imperialism. </w:t>
      </w:r>
      <w:r w:rsidRPr="00193416">
        <w:rPr>
          <w:rStyle w:val="StyleUnderline"/>
          <w:rFonts w:asciiTheme="minorHAnsi" w:hAnsiTheme="minorHAnsi" w:cstheme="minorHAnsi"/>
        </w:rPr>
        <w:t xml:space="preserve">What we need is an approach that can defeat imperialism. </w:t>
      </w:r>
      <w:r w:rsidRPr="00193416">
        <w:rPr>
          <w:rFonts w:asciiTheme="minorHAnsi" w:hAnsiTheme="minorHAnsi" w:cstheme="minorHAnsi"/>
          <w:sz w:val="16"/>
        </w:rPr>
        <w:t>The real question is: "is this the method that can overthrow Israeli imperialism?" The answer from the BDS activists always returns to the experience of South Africa. How was South African Apartheid Really Overthrown? In the Western media and academia</w:t>
      </w:r>
      <w:r w:rsidRPr="00193416">
        <w:rPr>
          <w:rStyle w:val="StyleUnderline"/>
          <w:rFonts w:asciiTheme="minorHAnsi" w:hAnsiTheme="minorHAnsi" w:cstheme="minorHAnsi"/>
        </w:rPr>
        <w:t>, there is a myth that the sanctions against South Africa were the weapon that brought down the apartheid regime</w:t>
      </w:r>
      <w:r w:rsidRPr="00193416">
        <w:rPr>
          <w:rFonts w:asciiTheme="minorHAnsi" w:hAnsiTheme="minorHAnsi" w:cstheme="minorHAnsi"/>
          <w:sz w:val="16"/>
        </w:rPr>
        <w:t>. Nothing could be further from the truth</w:t>
      </w:r>
      <w:r w:rsidRPr="00193416">
        <w:rPr>
          <w:rStyle w:val="Emphasis"/>
          <w:rFonts w:asciiTheme="minorHAnsi" w:hAnsiTheme="minorHAnsi" w:cstheme="minorHAnsi"/>
        </w:rPr>
        <w:t xml:space="preserve">. Sanctions played a relatively little role in undermining the white regime, which merely passed on the privations to the black working class. </w:t>
      </w:r>
      <w:r w:rsidRPr="00193416">
        <w:rPr>
          <w:rFonts w:asciiTheme="minorHAnsi" w:hAnsiTheme="minorHAnsi" w:cstheme="minorHAnsi"/>
          <w:sz w:val="16"/>
        </w:rPr>
        <w:t xml:space="preserve">It was not pressure from above, but fear of revolution from below, that led the South African ruling class to adopt “democracy”. </w:t>
      </w:r>
      <w:r w:rsidRPr="00193416">
        <w:rPr>
          <w:rStyle w:val="StyleUnderline"/>
          <w:rFonts w:asciiTheme="minorHAnsi" w:hAnsiTheme="minorHAnsi" w:cstheme="minorHAnsi"/>
        </w:rPr>
        <w:t xml:space="preserve">Faced with horrendous exploitation and oppression the black workers developed powerful mass organizations. The Congress of South African Trade Unions (COSATU), and the South African Communist Party, in alliance with the African National Congress, all stood for the eradication of capitalism and the institution of a socialist society. Together these mass organizations encompassed millions of workers. </w:t>
      </w:r>
      <w:r w:rsidRPr="00193416">
        <w:rPr>
          <w:rFonts w:asciiTheme="minorHAnsi" w:hAnsiTheme="minorHAnsi" w:cstheme="minorHAnsi"/>
          <w:sz w:val="16"/>
        </w:rPr>
        <w:t xml:space="preserve">COSATU launched onto the road of strikes and class struggle and played a decisive role in uniting the working class. The strategists of capital came to the conclusion that if there was not reform from above, there would be revolution from below. They did a deal with Mandela and the ANC leadership to end “white rule” in government as long as the capitalists continued to rule the economy. </w:t>
      </w:r>
      <w:r w:rsidRPr="00193416">
        <w:rPr>
          <w:rStyle w:val="StyleUnderline"/>
          <w:rFonts w:asciiTheme="minorHAnsi" w:hAnsiTheme="minorHAnsi" w:cstheme="minorHAnsi"/>
        </w:rPr>
        <w:t xml:space="preserve">South African apartheid was overthrown by the mass struggle of the black working class, who produced all of the products of South African society, and therefore held enormous power in their hands once united. It was this threat of socialist revolution from below that forced the granting of concessions from above, but it should not be forgotten either that it was a bittersweet victory. </w:t>
      </w:r>
      <w:r w:rsidRPr="00193416">
        <w:rPr>
          <w:rFonts w:asciiTheme="minorHAnsi" w:hAnsiTheme="minorHAnsi" w:cstheme="minorHAnsi"/>
          <w:sz w:val="16"/>
        </w:rPr>
        <w:t xml:space="preserve">The masses could have easily overthrown capitalism and taken power; instead they continue to live the same misery as before, but with a black president. In the new South Africa, the gap between the black working class and the bourgeoisie has become even wider than it ever was under apartheid. The only difference now is that the ANC leaders who betrayed the workers’ real aspirations of a decisive change and carried out this abortion have been rewarded handsomely for their services. They have all raised themselves above the masses. A layer of black bourgeoisie has arisen, and black bosses sit on the boards of directors of major corporations. For them, life is spectacular. </w:t>
      </w:r>
      <w:r w:rsidRPr="00193416">
        <w:rPr>
          <w:rStyle w:val="StyleUnderline"/>
          <w:rFonts w:asciiTheme="minorHAnsi" w:hAnsiTheme="minorHAnsi" w:cstheme="minorHAnsi"/>
        </w:rPr>
        <w:t xml:space="preserve">For the black masses, nothing has changed. Apartheid enforced by law and repression has been replaced by economic apartheid and we are seeing a new wave of class struggle in South Africa today. This underlines the need for a working class solution. Without it, and within the confines of capitalism, there is no way forward. </w:t>
      </w:r>
      <w:r w:rsidRPr="00193416">
        <w:rPr>
          <w:rFonts w:asciiTheme="minorHAnsi" w:hAnsiTheme="minorHAnsi" w:cstheme="minorHAnsi"/>
          <w:sz w:val="16"/>
        </w:rPr>
        <w:t xml:space="preserve">How BDS strengthens Zionism </w:t>
      </w:r>
      <w:r w:rsidRPr="00193416">
        <w:rPr>
          <w:rStyle w:val="StyleUnderline"/>
          <w:rFonts w:asciiTheme="minorHAnsi" w:hAnsiTheme="minorHAnsi" w:cstheme="minorHAnsi"/>
        </w:rPr>
        <w:t xml:space="preserve">Israeli capitalism, no less than South African capitalism, rests on the exploitation of a working class majority by a bourgeois minority. Only in this case, the working class is made up of Jewish-Israelis, Palestinians with Israeli citizenship (20% of Israeli citizens), and Palestinians living in the occupied territories. </w:t>
      </w:r>
      <w:r w:rsidRPr="00193416">
        <w:rPr>
          <w:rFonts w:asciiTheme="minorHAnsi" w:hAnsiTheme="minorHAnsi" w:cstheme="minorHAnsi"/>
          <w:sz w:val="16"/>
        </w:rPr>
        <w:t xml:space="preserve">BDS essentially takes the approach that Israel is one monolithic reactionary bloc, Jewish workers and bosses all happily united in the oppression of the Palestinian people. This, however, is an over-simplification of the </w:t>
      </w:r>
      <w:r w:rsidRPr="00193416">
        <w:rPr>
          <w:rFonts w:asciiTheme="minorHAnsi" w:hAnsiTheme="minorHAnsi" w:cstheme="minorHAnsi"/>
          <w:sz w:val="16"/>
        </w:rPr>
        <w:lastRenderedPageBreak/>
        <w:t xml:space="preserve">real position. It is true that the Israeli ruling class for historical reasons has succeeded in rallying the majority of the Jewish workers in Israel behind the banner of the defence of the Israeli state against the “Arab threat”. But </w:t>
      </w:r>
      <w:r w:rsidRPr="00193416">
        <w:rPr>
          <w:rStyle w:val="StyleUnderline"/>
          <w:rFonts w:asciiTheme="minorHAnsi" w:hAnsiTheme="minorHAnsi" w:cstheme="minorHAnsi"/>
        </w:rPr>
        <w:t xml:space="preserve">the difference between the ruling class and the workers is that the Israeli working class – objectively speaking – has absolutely no interest in oppressing the Palestinian masses. While the bourgeoisie makes billions of dollars off of the production of weapons and the slaughter of innocents, the working class has to watch its sons and daughters sent off to die in wars for profit. While the profits soar, homelessness, unemployment, and tuition fees continue their ascent. </w:t>
      </w:r>
      <w:r w:rsidRPr="00193416">
        <w:rPr>
          <w:rFonts w:asciiTheme="minorHAnsi" w:hAnsiTheme="minorHAnsi" w:cstheme="minorHAnsi"/>
          <w:sz w:val="16"/>
        </w:rPr>
        <w:t>While the millionaires in Tel Aviv build more towering office buildings to turn it into a "financial centre", working class Jews are increasingly finding themselves expelled from that city by political and deliberate rent increases. Just as in the West, war expenditure is used in Israel as an excuse to cut back on social security and decent conditions for public sector workers. Like in any other country in the world, there are contradictions developing within Israeli society that are deepening the class divide and under certain conditions may express themselves through a rise in the class struggle. The bourgeoisie is attempting to play a demographics game to force working class Israeli Jews out of the cities and into the countryside, where there is a danger that Arab-Israeli citizens will become a majority. This has led to a struggle, and culminated in a massive increase in support in the Tel Aviv municipal elections (November 2008) for the Israeli Communist Party—a party started by Palestinian-Israelis. The bosses, as always, attempted to play up national hatreds, playing up the fact that the ICP stands for the right of return for Palestinian refugees. It did not work. The ICP received the same amount of council seats as the ruling party and received 35% of the vote for mayor, a historic breakthrough. (</w:t>
      </w:r>
      <w:proofErr w:type="gramStart"/>
      <w:r w:rsidRPr="00193416">
        <w:rPr>
          <w:rFonts w:asciiTheme="minorHAnsi" w:hAnsiTheme="minorHAnsi" w:cstheme="minorHAnsi"/>
          <w:sz w:val="16"/>
        </w:rPr>
        <w:t>see</w:t>
      </w:r>
      <w:proofErr w:type="gramEnd"/>
      <w:r w:rsidRPr="00193416">
        <w:rPr>
          <w:rFonts w:asciiTheme="minorHAnsi" w:hAnsiTheme="minorHAnsi" w:cstheme="minorHAnsi"/>
          <w:sz w:val="16"/>
        </w:rPr>
        <w:t xml:space="preserve">: </w:t>
      </w:r>
      <w:hyperlink r:id="rId46" w:history="1">
        <w:r w:rsidRPr="00193416">
          <w:rPr>
            <w:rStyle w:val="Hyperlink"/>
            <w:rFonts w:asciiTheme="minorHAnsi" w:hAnsiTheme="minorHAnsi" w:cstheme="minorHAnsi"/>
            <w:sz w:val="16"/>
          </w:rPr>
          <w:t>http://www.marxist.com/israel-tel-aviv-municipal-elections-2008.htm</w:t>
        </w:r>
      </w:hyperlink>
      <w:r w:rsidRPr="00193416">
        <w:rPr>
          <w:rFonts w:asciiTheme="minorHAnsi" w:hAnsiTheme="minorHAnsi" w:cstheme="minorHAnsi"/>
          <w:sz w:val="16"/>
        </w:rPr>
        <w:t xml:space="preserve">) These event in the largest city in Israel cannot be dismissed as irrelevant and shows the potential for policies not based on religious or ethnic hatred but the common interests of the Jewish-Israeli and Palestinian-Israeli workers. </w:t>
      </w:r>
      <w:r w:rsidRPr="00193416">
        <w:rPr>
          <w:rStyle w:val="StyleUnderline"/>
          <w:rFonts w:asciiTheme="minorHAnsi" w:hAnsiTheme="minorHAnsi" w:cstheme="minorHAnsi"/>
        </w:rPr>
        <w:t xml:space="preserve">There have also been a series of recent general strikes, during which the unity of Arab-Israeli and Jewish-Israeli workers has been on marvelous display. In these strikes, Palestinian-Israelis have often been in the forefront, leading the way with radical tactics such as public sector workers directly collecting taxes in order to receive their backlog of unpaid wages. These developments are incredibly dangerous to the capitalist class. This is the real reason behind the wars in Lebanon and Gaza: distraction and division. The bourgeoisie, faced with the danger of a united proletariat, conjures up fears and hatreds to sow division and distract the working classes from their common interests and common enemy: the Israeli capitalists. </w:t>
      </w:r>
      <w:r w:rsidRPr="00193416">
        <w:rPr>
          <w:rFonts w:asciiTheme="minorHAnsi" w:hAnsiTheme="minorHAnsi" w:cstheme="minorHAnsi"/>
          <w:sz w:val="16"/>
        </w:rPr>
        <w:t xml:space="preserve">Zionism is the ideology used by the Israeli capitalists to draw the workers behind their bosses, and cut across the class divide through "national unity" against the external threat. They perpetually underline the fear of the Israeli masses of being an isolated people, surrounded by enemies on all sides. They opportunistically play on the historical memory of the holocaust to convince the Jewish-Israeli working class that they are universally hated and their only allies are the Israeli bourgeois. </w:t>
      </w:r>
      <w:r w:rsidRPr="00193416">
        <w:rPr>
          <w:rStyle w:val="StyleUnderline"/>
          <w:rFonts w:asciiTheme="minorHAnsi" w:hAnsiTheme="minorHAnsi" w:cstheme="minorHAnsi"/>
        </w:rPr>
        <w:t>BDS attempts to achieve its demands by actively seeking to make that isolation a reality. It is therefore – against the wishes of those who support it as a useful tool to weaken Zionism – useful for solidifying Zionism.</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Israel Link – Generic</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The history of the Israel-Palestine conflict cannot be understood outside the context of global capitalism – a historical Marxist analysis is critical to re-conceptualize the political approach towards Palestinian liberation. The framing of nation and religion as the core of the struggle neglects the necessity of class to the formation of the violent social relations that situate the conflict.</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Nir and Wainwright 2018 (</w:t>
      </w:r>
      <w:r w:rsidRPr="00193416">
        <w:rPr>
          <w:rFonts w:asciiTheme="minorHAnsi" w:hAnsiTheme="minorHAnsi" w:cstheme="minorHAnsi"/>
        </w:rPr>
        <w:t>Oded, assistant professor at Vassar college, Joel, professor at Ohio State, “Where Is the Marxist Critique of Israel/Palestine”, Rethinking Marxism, volume 30, issue 3</w:t>
      </w:r>
      <w:r w:rsidRPr="00193416">
        <w:rPr>
          <w:rStyle w:val="Style13ptBold"/>
          <w:rFonts w:asciiTheme="minorHAnsi" w:hAnsiTheme="minorHAnsi" w:cstheme="minorHAnsi"/>
        </w:rPr>
        <w:t>)</w:t>
      </w:r>
    </w:p>
    <w:p w:rsidR="00C53C1B" w:rsidRPr="00193416" w:rsidRDefault="00C53C1B" w:rsidP="00C53C1B">
      <w:pPr>
        <w:rPr>
          <w:rStyle w:val="StyleUnderline"/>
          <w:rFonts w:asciiTheme="minorHAnsi" w:hAnsiTheme="minorHAnsi" w:cstheme="minorHAnsi"/>
        </w:rPr>
      </w:pPr>
      <w:r w:rsidRPr="00193416">
        <w:rPr>
          <w:rFonts w:asciiTheme="minorHAnsi" w:hAnsiTheme="minorHAnsi" w:cstheme="minorHAnsi"/>
          <w:sz w:val="16"/>
        </w:rPr>
        <w:t xml:space="preserve">And at the heart of these conflicts lies the Israeli occupation of Palestine. The Palestinians continue to be ground down by the Israeli state, which (notwithstanding Netanyahu’s present political troubles) is firmly held by the Right; there is no significant political Left (Marxist or not) to speak of on either side. The only meaning of the so-called “peace process” is to provide the Israeli state with cover as it continues to extend its domination over the Palestinians. Walls and settlements continue to spread across the West Bank; Gaza is an open prison. The seventieth anniversary of the Nakba has been marked by new mass evictions in the West Bank (Gordon 2018) while IDF soldiers shoot hundreds of protesters in Gaza (Cockburn 2018) and the United States has moved its embassy to Jerusalem (Holmes 2018). Across the region, elites exploit the Palestinian cause for opportunistic legitimation, but </w:t>
      </w:r>
      <w:proofErr w:type="gramStart"/>
      <w:r w:rsidRPr="00193416">
        <w:rPr>
          <w:rFonts w:asciiTheme="minorHAnsi" w:hAnsiTheme="minorHAnsi" w:cstheme="minorHAnsi"/>
          <w:sz w:val="16"/>
        </w:rPr>
        <w:t>this results</w:t>
      </w:r>
      <w:proofErr w:type="gramEnd"/>
      <w:r w:rsidRPr="00193416">
        <w:rPr>
          <w:rFonts w:asciiTheme="minorHAnsi" w:hAnsiTheme="minorHAnsi" w:cstheme="minorHAnsi"/>
          <w:sz w:val="16"/>
        </w:rPr>
        <w:t xml:space="preserve"> in nothing concrete for the Palestinian people. </w:t>
      </w:r>
      <w:r w:rsidRPr="00193416">
        <w:rPr>
          <w:rStyle w:val="StyleUnderline"/>
          <w:rFonts w:asciiTheme="minorHAnsi" w:hAnsiTheme="minorHAnsi" w:cstheme="minorHAnsi"/>
        </w:rPr>
        <w:t xml:space="preserve">One of the many tragic results of the present crisis is that the situation in Palestine props up a variety of authoritarian neoliberal states. </w:t>
      </w:r>
      <w:r w:rsidRPr="00193416">
        <w:rPr>
          <w:rFonts w:asciiTheme="minorHAnsi" w:hAnsiTheme="minorHAnsi" w:cstheme="minorHAnsi"/>
          <w:sz w:val="16"/>
        </w:rPr>
        <w:t xml:space="preserve">In the face of the present crisis, one might expect a plethora of Marxist analyses of Israel and Palestine. But, in fact, there are few. It is a striking lacuna.2 </w:t>
      </w:r>
      <w:proofErr w:type="gramStart"/>
      <w:r w:rsidRPr="00193416">
        <w:rPr>
          <w:rFonts w:asciiTheme="minorHAnsi" w:hAnsiTheme="minorHAnsi" w:cstheme="minorHAnsi"/>
          <w:sz w:val="16"/>
        </w:rPr>
        <w:t>In</w:t>
      </w:r>
      <w:proofErr w:type="gramEnd"/>
      <w:r w:rsidRPr="00193416">
        <w:rPr>
          <w:rFonts w:asciiTheme="minorHAnsi" w:hAnsiTheme="minorHAnsi" w:cstheme="minorHAnsi"/>
          <w:sz w:val="16"/>
        </w:rPr>
        <w:t xml:space="preserve"> fairness, there are stacks of books by left-wing critics of Israel (e.g., Abunimah 2014) and some brilliant critical analysis of Zionism (e.g., Rose 2005; Butler 2012). One explanation for this lacunae—offered by Chomsky; see the interview in this issue—is </w:t>
      </w:r>
      <w:r w:rsidRPr="00193416">
        <w:rPr>
          <w:rStyle w:val="StyleUnderline"/>
          <w:rFonts w:asciiTheme="minorHAnsi" w:hAnsiTheme="minorHAnsi" w:cstheme="minorHAnsi"/>
        </w:rPr>
        <w:t>that there are practically no Marxists active in U.S. universities anymore.</w:t>
      </w:r>
      <w:r w:rsidRPr="00193416">
        <w:rPr>
          <w:rFonts w:asciiTheme="minorHAnsi" w:hAnsiTheme="minorHAnsi" w:cstheme="minorHAnsi"/>
          <w:sz w:val="16"/>
        </w:rPr>
        <w:t xml:space="preserve"> Professor Chomsky has a point, but </w:t>
      </w:r>
      <w:r w:rsidRPr="00193416">
        <w:rPr>
          <w:rStyle w:val="StyleUnderline"/>
          <w:rFonts w:asciiTheme="minorHAnsi" w:hAnsiTheme="minorHAnsi" w:cstheme="minorHAnsi"/>
        </w:rPr>
        <w:t>this gap goes beyond the United States, and there are still Marxists criticizing Israel and/or Zionism both in the United States and elsewhere. Yet when they have done so, it is almost exclusively by criticizing the violent colonization of Palestine and emphasizing the ethical rather than the systemic nature of this process.</w:t>
      </w:r>
      <w:r w:rsidRPr="00193416">
        <w:rPr>
          <w:rFonts w:asciiTheme="minorHAnsi" w:hAnsiTheme="minorHAnsi" w:cstheme="minorHAnsi"/>
          <w:sz w:val="16"/>
        </w:rPr>
        <w:t xml:space="preserve"> To make a generalization, in the literature on Israel and Palestine in English, there are hardly any studies of class, relations of production, or the relationship between the political and economic balance of forces over time, and so on. Naturally, there are exceptions, but they illuminate the norm. The failure in this respect of the journal Rethinking Marxism is symptomatic. From a search of the journal’s digital archive of three decades, RM has published practically nothing on Palestine and Israel.3 Our basic contention is that </w:t>
      </w:r>
      <w:r w:rsidRPr="00193416">
        <w:rPr>
          <w:rStyle w:val="Emphasis"/>
          <w:rFonts w:asciiTheme="minorHAnsi" w:hAnsiTheme="minorHAnsi" w:cstheme="minorHAnsi"/>
        </w:rPr>
        <w:t>a renewed Marxist position is necessary because the political situation is dire and the existing framework for explaining it is ineffectual. Marxism is essential because it is the only mode of social and political analysis capable of grasping capital, nation, and state synthetically</w:t>
      </w:r>
      <w:r w:rsidRPr="00193416">
        <w:rPr>
          <w:rStyle w:val="StyleUnderline"/>
          <w:rFonts w:asciiTheme="minorHAnsi" w:hAnsiTheme="minorHAnsi" w:cstheme="minorHAnsi"/>
        </w:rPr>
        <w:t>.</w:t>
      </w:r>
      <w:r w:rsidRPr="00193416">
        <w:rPr>
          <w:rFonts w:asciiTheme="minorHAnsi" w:hAnsiTheme="minorHAnsi" w:cstheme="minorHAnsi"/>
          <w:sz w:val="16"/>
        </w:rPr>
        <w:t xml:space="preserve">4 </w:t>
      </w:r>
      <w:proofErr w:type="gramStart"/>
      <w:r w:rsidRPr="00193416">
        <w:rPr>
          <w:rFonts w:asciiTheme="minorHAnsi" w:hAnsiTheme="minorHAnsi" w:cstheme="minorHAnsi"/>
          <w:sz w:val="16"/>
        </w:rPr>
        <w:t>One</w:t>
      </w:r>
      <w:proofErr w:type="gramEnd"/>
      <w:r w:rsidRPr="00193416">
        <w:rPr>
          <w:rFonts w:asciiTheme="minorHAnsi" w:hAnsiTheme="minorHAnsi" w:cstheme="minorHAnsi"/>
          <w:sz w:val="16"/>
        </w:rPr>
        <w:t xml:space="preserve"> of our aims is to theorize this lack: that is, to explain why there is no Marxist analysis. The result of the political bankruptcy of the liberal Israeli position is the nightmare of today: perpetual conflict, suffering Palestinians, futureless Israelis. The articulation of a robust leftist position is essential. To generalize in didactic and simplistic terms</w:t>
      </w:r>
      <w:r w:rsidRPr="00193416">
        <w:rPr>
          <w:rStyle w:val="StyleUnderline"/>
          <w:rFonts w:asciiTheme="minorHAnsi" w:hAnsiTheme="minorHAnsi" w:cstheme="minorHAnsi"/>
        </w:rPr>
        <w:t>, the Left has framed the conflict in terms of nation and religion</w:t>
      </w:r>
      <w:r w:rsidRPr="00193416">
        <w:rPr>
          <w:rFonts w:asciiTheme="minorHAnsi" w:hAnsiTheme="minorHAnsi" w:cstheme="minorHAnsi"/>
          <w:sz w:val="16"/>
        </w:rPr>
        <w:t>—Israeli/Jew versus Palestinian/Muslim—</w:t>
      </w:r>
      <w:r w:rsidRPr="00193416">
        <w:rPr>
          <w:rStyle w:val="StyleUnderline"/>
          <w:rFonts w:asciiTheme="minorHAnsi" w:hAnsiTheme="minorHAnsi" w:cstheme="minorHAnsi"/>
        </w:rPr>
        <w:t>leaving class and capital aside. The political situation is thus domesticated into familiar categories that leave only one imaginable solution: two separate states</w:t>
      </w:r>
      <w:r w:rsidRPr="00193416">
        <w:rPr>
          <w:rFonts w:asciiTheme="minorHAnsi" w:hAnsiTheme="minorHAnsi" w:cstheme="minorHAnsi"/>
          <w:sz w:val="16"/>
        </w:rPr>
        <w:t xml:space="preserve">. Even if this position was once valid, the territorial basis for a Palestinian state has been systematically destroyed by the Israeli state through the construction of walls, barriers, highways, checkpoints, and other apparatuses of colonization (Weizman 2007; cf., Tartir 2015). Facing these conditions, to chant demands for a Palestinian state reflects either bad faith or a hypocritical false optimism. </w:t>
      </w:r>
      <w:r w:rsidRPr="00193416">
        <w:rPr>
          <w:rStyle w:val="StyleUnderline"/>
          <w:rFonts w:asciiTheme="minorHAnsi" w:hAnsiTheme="minorHAnsi" w:cstheme="minorHAnsi"/>
        </w:rPr>
        <w:t>Recognizing the absence of a two-state solution</w:t>
      </w:r>
      <w:r w:rsidRPr="00193416">
        <w:rPr>
          <w:rFonts w:asciiTheme="minorHAnsi" w:hAnsiTheme="minorHAnsi" w:cstheme="minorHAnsi"/>
          <w:sz w:val="16"/>
        </w:rPr>
        <w:t xml:space="preserve">, we contend, </w:t>
      </w:r>
      <w:r w:rsidRPr="00193416">
        <w:rPr>
          <w:rStyle w:val="StyleUnderline"/>
          <w:rFonts w:asciiTheme="minorHAnsi" w:hAnsiTheme="minorHAnsi" w:cstheme="minorHAnsi"/>
        </w:rPr>
        <w:t xml:space="preserve">should compel us to rethink Israel/Palestine though categories that cut across national lines. This is where a Marxist analysis of history, class, and capitalist political economy is crucial. The aim is to grasp Israel/Palestine as a part of a contradictory unity, a differentiated totality, within a world wracked by severe political-economic crises. This implies presenting both diachronic and synchronic alternatives that try to understand each detail within a contradictory totality. The notion of contradictory totality is already implied by the bifurcated object—“Israel/Palestine”—that </w:t>
      </w:r>
      <w:r w:rsidRPr="00193416">
        <w:rPr>
          <w:rStyle w:val="StyleUnderline"/>
          <w:rFonts w:asciiTheme="minorHAnsi" w:hAnsiTheme="minorHAnsi" w:cstheme="minorHAnsi"/>
        </w:rPr>
        <w:lastRenderedPageBreak/>
        <w:t>we have become accustomed to name the problem</w:t>
      </w:r>
      <w:r w:rsidRPr="00193416">
        <w:rPr>
          <w:rFonts w:asciiTheme="minorHAnsi" w:hAnsiTheme="minorHAnsi" w:cstheme="minorHAnsi"/>
          <w:sz w:val="16"/>
        </w:rPr>
        <w:t xml:space="preserve">. But does Israel/Palestine constitute a socioeconomic whole? </w:t>
      </w:r>
      <w:proofErr w:type="gramStart"/>
      <w:r w:rsidRPr="00193416">
        <w:rPr>
          <w:rFonts w:asciiTheme="minorHAnsi" w:hAnsiTheme="minorHAnsi" w:cstheme="minorHAnsi"/>
          <w:sz w:val="16"/>
        </w:rPr>
        <w:t>Certainly not.</w:t>
      </w:r>
      <w:proofErr w:type="gramEnd"/>
      <w:r w:rsidRPr="00193416">
        <w:rPr>
          <w:rFonts w:asciiTheme="minorHAnsi" w:hAnsiTheme="minorHAnsi" w:cstheme="minorHAnsi"/>
          <w:sz w:val="16"/>
        </w:rPr>
        <w:t xml:space="preserve"> </w:t>
      </w:r>
      <w:r w:rsidRPr="00193416">
        <w:rPr>
          <w:rStyle w:val="StyleUnderline"/>
          <w:rFonts w:asciiTheme="minorHAnsi" w:hAnsiTheme="minorHAnsi" w:cstheme="minorHAnsi"/>
        </w:rPr>
        <w:t>Grasping this contradictory totality requires, inter alia, studying the formation of capitalist social relations in Palestine.</w:t>
      </w:r>
      <w:r w:rsidRPr="00193416">
        <w:rPr>
          <w:rFonts w:asciiTheme="minorHAnsi" w:hAnsiTheme="minorHAnsi" w:cstheme="minorHAnsi"/>
          <w:sz w:val="16"/>
        </w:rPr>
        <w:t xml:space="preserve">5 A robust literature examines the political-economic dimensions of Israel and the occupation of Palestine.6 These and other non-Marxist works lay the critical foundation for a Marxist interpretation of Israel/Palestine as both a specific, constantly changing economic-geographical region and a capitalist society in which the “ordinary” qualities of bourgeois society express unusual characteristics. Consider the market for labor power. Some Palestinians remain proletarians for Israeli capitalism. But since the early 1990s, “foreign” labor has largely substituted for Palestinian labor, a trend strongly encouraged by the Israeli government (Kemp and Raijman 2008). A 2011 ILO report observes that during the 1990s “a major influx of foreign workers [entered Israel] as substitute for Arab workers from the Palestinian Authority. Many of these foreign workers were illegal and did not possess proper government permits. </w:t>
      </w:r>
      <w:proofErr w:type="gramStart"/>
      <w:r w:rsidRPr="00193416">
        <w:rPr>
          <w:rFonts w:asciiTheme="minorHAnsi" w:hAnsiTheme="minorHAnsi" w:cstheme="minorHAnsi"/>
          <w:sz w:val="16"/>
        </w:rPr>
        <w:t>Many businesses employed foreign laborers in sub-par conditions, denying them basic rights and lowering wages and benefits” (Nathanson 2011, 32).</w:t>
      </w:r>
      <w:proofErr w:type="gramEnd"/>
      <w:r w:rsidRPr="00193416">
        <w:rPr>
          <w:rFonts w:asciiTheme="minorHAnsi" w:hAnsiTheme="minorHAnsi" w:cstheme="minorHAnsi"/>
          <w:sz w:val="16"/>
        </w:rPr>
        <w:t xml:space="preserve"> Israeli capital is simply not dependent on Palestinian labor power. By implication, strikes by Palestinian labor cannot play the role that strikes played in the confrontation with South African apartheid (Chomsky 2015, 72–6). Thus, </w:t>
      </w:r>
      <w:r w:rsidRPr="00193416">
        <w:rPr>
          <w:rStyle w:val="StyleUnderline"/>
          <w:rFonts w:asciiTheme="minorHAnsi" w:hAnsiTheme="minorHAnsi" w:cstheme="minorHAnsi"/>
        </w:rPr>
        <w:t>observed geographical and juridical contiguities are misleading: the causes of the Palestinians becoming surplus population are to be sought in the dynamics of global capitalism</w:t>
      </w:r>
      <w:r w:rsidRPr="00193416">
        <w:rPr>
          <w:rFonts w:asciiTheme="minorHAnsi" w:hAnsiTheme="minorHAnsi" w:cstheme="minorHAnsi"/>
          <w:sz w:val="16"/>
        </w:rPr>
        <w:t xml:space="preserve">. The same could be said for the real-estate bubble currently propelling the Israeli urban economy (Cohen 2017). This is not to deny that the Israeli state bears responsibility for the Palestinians’ plight; rather </w:t>
      </w:r>
      <w:r w:rsidRPr="00193416">
        <w:rPr>
          <w:rStyle w:val="StyleUnderline"/>
          <w:rFonts w:asciiTheme="minorHAnsi" w:hAnsiTheme="minorHAnsi" w:cstheme="minorHAnsi"/>
        </w:rPr>
        <w:t>it is to recall that we must situate the Israeli state and society within global capitalism if we seek to understand it</w:t>
      </w:r>
      <w:r w:rsidRPr="00193416">
        <w:rPr>
          <w:rFonts w:asciiTheme="minorHAnsi" w:hAnsiTheme="minorHAnsi" w:cstheme="minorHAnsi"/>
          <w:sz w:val="16"/>
        </w:rPr>
        <w:t xml:space="preserve">.7 Among other things, </w:t>
      </w:r>
      <w:r w:rsidRPr="00193416">
        <w:rPr>
          <w:rStyle w:val="StyleUnderline"/>
          <w:rFonts w:asciiTheme="minorHAnsi" w:hAnsiTheme="minorHAnsi" w:cstheme="minorHAnsi"/>
        </w:rPr>
        <w:t>this requires rejecting one of the most problematic claims concerning Israel/Palestine sometimes heard on the left: the mystification of the Israeli oppression of Palestinians via the conversion of violence into “spirit”</w:t>
      </w:r>
      <w:r w:rsidRPr="00193416">
        <w:rPr>
          <w:rFonts w:asciiTheme="minorHAnsi" w:hAnsiTheme="minorHAnsi" w:cstheme="minorHAnsi"/>
          <w:sz w:val="16"/>
        </w:rPr>
        <w:t xml:space="preserve"> (“the occupation corrupts”). This liberal formula should be demystified. </w:t>
      </w:r>
      <w:r w:rsidRPr="00193416">
        <w:rPr>
          <w:rStyle w:val="StyleUnderline"/>
          <w:rFonts w:asciiTheme="minorHAnsi" w:hAnsiTheme="minorHAnsi" w:cstheme="minorHAnsi"/>
        </w:rPr>
        <w:t>The only system that unifies both arenas—the internal social one and the external national one—is capitalism. The liberal tendency to frame the conflict in religious terms (Jews versus Muslims) is symptomatic of the disavowal of confronting capital.</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Israel Link – Settler Colonialism</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Their recognition of Israel as a Settler-Colonial state is not a new insight but a limited theoretical turn that denies the evolution of neoliberalism in the globalization of imperial violence. The policing and expansion in the west bank and gaza characteristic of their impact claims is not a racial strategy of dispossession but a neoliberal spatial fix to respond to the contractions of capitalism’s contradictions. </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Nir and Wainwright 2018 (</w:t>
      </w:r>
      <w:r w:rsidRPr="00193416">
        <w:rPr>
          <w:rFonts w:asciiTheme="minorHAnsi" w:hAnsiTheme="minorHAnsi" w:cstheme="minorHAnsi"/>
        </w:rPr>
        <w:t>Oded, assistant professor at Vassar college, Joel, professor at Ohio State, “Where Is the Marxist Critique of Israel/Palestine”, Rethinking Marxism, volume 30, issue 3</w:t>
      </w:r>
      <w:r w:rsidRPr="00193416">
        <w:rPr>
          <w:rStyle w:val="Style13ptBold"/>
          <w:rFonts w:asciiTheme="minorHAnsi" w:hAnsiTheme="minorHAnsi" w:cstheme="minorHAnsi"/>
        </w:rPr>
        <w:t>)</w:t>
      </w:r>
    </w:p>
    <w:p w:rsidR="00C53C1B" w:rsidRPr="00193416" w:rsidRDefault="00C53C1B" w:rsidP="00C53C1B">
      <w:pPr>
        <w:rPr>
          <w:rFonts w:asciiTheme="minorHAnsi" w:hAnsiTheme="minorHAnsi" w:cstheme="minorHAnsi"/>
        </w:rPr>
      </w:pPr>
      <w:r w:rsidRPr="00193416">
        <w:rPr>
          <w:rFonts w:asciiTheme="minorHAnsi" w:hAnsiTheme="minorHAnsi" w:cstheme="minorHAnsi"/>
          <w:sz w:val="14"/>
        </w:rPr>
        <w:t xml:space="preserve">To be sure, </w:t>
      </w:r>
      <w:r w:rsidRPr="00193416">
        <w:rPr>
          <w:rStyle w:val="StyleUnderline"/>
          <w:rFonts w:asciiTheme="minorHAnsi" w:hAnsiTheme="minorHAnsi" w:cstheme="minorHAnsi"/>
        </w:rPr>
        <w:t>Israel is a settler-colonial state, yet recognizing this is insufficient for grasping the valences of the present conflict</w:t>
      </w:r>
      <w:r w:rsidRPr="00193416">
        <w:rPr>
          <w:rFonts w:asciiTheme="minorHAnsi" w:hAnsiTheme="minorHAnsi" w:cstheme="minorHAnsi"/>
          <w:sz w:val="14"/>
        </w:rPr>
        <w:t>. This important point was established clearly in the 1960s by an anti-Stalinist Marxist organization in Israel (and journal by the same name), Matzpen. The four basic elements of Matzpen’s analysis in the 1960s are elegantly summarized by one of its leading theorists, Moshé Machover (2012, x–xi), in the preface to his collected writings. The first point is, “</w:t>
      </w:r>
      <w:r w:rsidRPr="00193416">
        <w:rPr>
          <w:rStyle w:val="StyleUnderline"/>
          <w:rFonts w:asciiTheme="minorHAnsi" w:hAnsiTheme="minorHAnsi" w:cstheme="minorHAnsi"/>
        </w:rPr>
        <w:t>1. Zionism is a colonizing project, and Israel, its embodiment, is a settler state</w:t>
      </w:r>
      <w:r w:rsidRPr="00193416">
        <w:rPr>
          <w:rFonts w:asciiTheme="minorHAnsi" w:hAnsiTheme="minorHAnsi" w:cstheme="minorHAnsi"/>
          <w:sz w:val="14"/>
        </w:rPr>
        <w:t xml:space="preserve">.” The other three claims differ from many mainstream leftist analyses and bear consideration today: </w:t>
      </w:r>
      <w:r w:rsidRPr="00193416">
        <w:rPr>
          <w:rStyle w:val="StyleUnderline"/>
          <w:rFonts w:asciiTheme="minorHAnsi" w:hAnsiTheme="minorHAnsi" w:cstheme="minorHAnsi"/>
        </w:rPr>
        <w:t>2. Zionist colonization</w:t>
      </w:r>
      <w:r w:rsidRPr="00193416">
        <w:rPr>
          <w:rFonts w:asciiTheme="minorHAnsi" w:hAnsiTheme="minorHAnsi" w:cstheme="minorHAnsi"/>
          <w:sz w:val="14"/>
        </w:rPr>
        <w:t xml:space="preserve"> belongs to a different species from, for example, that of South Africa … </w:t>
      </w:r>
      <w:r w:rsidRPr="00193416">
        <w:rPr>
          <w:rStyle w:val="StyleUnderline"/>
          <w:rFonts w:asciiTheme="minorHAnsi" w:hAnsiTheme="minorHAnsi" w:cstheme="minorHAnsi"/>
        </w:rPr>
        <w:t>rather than being based on exploiting the labor power of the indigenous people, it sought to exclude and eliminate them; 3.</w:t>
      </w:r>
      <w:r w:rsidRPr="00193416">
        <w:rPr>
          <w:rFonts w:asciiTheme="minorHAnsi" w:hAnsiTheme="minorHAnsi" w:cstheme="minorHAnsi"/>
          <w:sz w:val="14"/>
        </w:rPr>
        <w:t xml:space="preserve"> We insisted on the regional context of the Israeli-Palestinian conflict … the </w:t>
      </w:r>
      <w:r w:rsidRPr="00193416">
        <w:rPr>
          <w:rStyle w:val="StyleUnderline"/>
          <w:rFonts w:asciiTheme="minorHAnsi" w:hAnsiTheme="minorHAnsi" w:cstheme="minorHAnsi"/>
        </w:rPr>
        <w:t>balance of power is heavily tilted in favor of Israel (backed by its imperialist sponsor [the USA]) … This imbalance could only be redressed … as part of a revolutionary transformation of the region …</w:t>
      </w:r>
      <w:r w:rsidRPr="00193416">
        <w:rPr>
          <w:rFonts w:asciiTheme="minorHAnsi" w:hAnsiTheme="minorHAnsi" w:cstheme="minorHAnsi"/>
          <w:sz w:val="14"/>
        </w:rPr>
        <w:t xml:space="preserve"> ; </w:t>
      </w:r>
      <w:r w:rsidRPr="00193416">
        <w:rPr>
          <w:rStyle w:val="StyleUnderline"/>
          <w:rFonts w:asciiTheme="minorHAnsi" w:hAnsiTheme="minorHAnsi" w:cstheme="minorHAnsi"/>
        </w:rPr>
        <w:t>4.</w:t>
      </w:r>
      <w:r w:rsidRPr="00193416">
        <w:rPr>
          <w:rFonts w:asciiTheme="minorHAnsi" w:hAnsiTheme="minorHAnsi" w:cstheme="minorHAnsi"/>
          <w:sz w:val="14"/>
        </w:rPr>
        <w:t xml:space="preserve"> Our regional view … applied not only to the process whereby it would be resolved but also extended to the form of the resolution itself. Unlike almost all who addressed the issue,14 we did not believe that a resolution would occur within the confines of Palestine … Thus, we did not advocate a so-called two-state solution in a repartitioned Palestine, nor a “one-state solution” in a unitary Palestine. Instead, </w:t>
      </w:r>
      <w:r w:rsidRPr="00193416">
        <w:rPr>
          <w:rStyle w:val="StyleUnderline"/>
          <w:rFonts w:asciiTheme="minorHAnsi" w:hAnsiTheme="minorHAnsi" w:cstheme="minorHAnsi"/>
        </w:rPr>
        <w:t xml:space="preserve">we envisaged incorporation of the two national groups … as units with equal rights within a socialist regional union or federation of the Arab East. </w:t>
      </w:r>
      <w:r w:rsidRPr="00193416">
        <w:rPr>
          <w:rFonts w:asciiTheme="minorHAnsi" w:hAnsiTheme="minorHAnsi" w:cstheme="minorHAnsi"/>
          <w:sz w:val="14"/>
        </w:rPr>
        <w:t xml:space="preserve">Matzpen’s analysis remained relatively marginal within Israel-Palestine and in international Marxism. We should recover these insights and bring them up to date in light of the changes in capitalism (accounting, e.g., for the neoliberal turn and present global crisis) as well as international political dynamics (the maturation and declining hegemony of U.S. imperialism). </w:t>
      </w:r>
      <w:r w:rsidRPr="00193416">
        <w:rPr>
          <w:rStyle w:val="StyleUnderline"/>
          <w:rFonts w:asciiTheme="minorHAnsi" w:hAnsiTheme="minorHAnsi" w:cstheme="minorHAnsi"/>
        </w:rPr>
        <w:t>From the Matzpen perspective, then, the central point of post-Zionism—Israel is a settler-colonial state—is old news, delivered without sufficient depth of analysis. Yet it should be clear that for all of Matzpen’s appeal to a utopian socialist future, its analysis remains a non-Marxist one; it stops short of relating the analysis of political relations to the contradictions of capitalism.</w:t>
      </w:r>
      <w:r w:rsidRPr="00193416">
        <w:rPr>
          <w:rFonts w:asciiTheme="minorHAnsi" w:hAnsiTheme="minorHAnsi" w:cstheme="minorHAnsi"/>
          <w:sz w:val="14"/>
        </w:rPr>
        <w:t xml:space="preserve"> Instructive in this vein is the introduction to the 1999 edition of Peace, Peace, When There Is No Peace, originally published in 1961 (Machover and Orr 1999). In the new introduction—absent from the book’s English translation—the authors report that, in the time that elapsed between 1961 and 1999, they have changed their minds about how they view Zionism: while before they saw Zionism as a movement pitted against British imperialism, now they see Zionism as simply part of the colonial project. The missing term here is the post-Zionist revision of the history of Zionism, a line that Matzpen joined somewhat belatedly with this new introduction.15 </w:t>
      </w:r>
      <w:r w:rsidRPr="00193416">
        <w:rPr>
          <w:rStyle w:val="StyleUnderline"/>
          <w:rFonts w:asciiTheme="minorHAnsi" w:hAnsiTheme="minorHAnsi" w:cstheme="minorHAnsi"/>
        </w:rPr>
        <w:t>The insufficiency of the settler-colonial framework is also clear in the case of Ilan Pappé</w:t>
      </w:r>
      <w:r w:rsidRPr="00193416">
        <w:rPr>
          <w:rFonts w:asciiTheme="minorHAnsi" w:hAnsiTheme="minorHAnsi" w:cstheme="minorHAnsi"/>
          <w:sz w:val="14"/>
        </w:rPr>
        <w:t xml:space="preserve">. Pappé (2017, 13) writes that “the tale of Palestine from the beginning until today is a simple story of colonialism and dispossession, yet the world treats it as a multifaceted and complex story—hard to understand and even harder to solve.” Since, from the vantage of its victims, colonialism is a tale of loss, violence, and violation, he is certainly right. Yet from the vantage of all those who would struggle for justice, collectivity, and another future, Pappé’s claim is facile. There has never been, from this vantage, “a simple story of colonialism and dispossession.” Like Tolstoy’s unhappy families, </w:t>
      </w:r>
      <w:r w:rsidRPr="00193416">
        <w:rPr>
          <w:rStyle w:val="StyleUnderline"/>
          <w:rFonts w:asciiTheme="minorHAnsi" w:hAnsiTheme="minorHAnsi" w:cstheme="minorHAnsi"/>
        </w:rPr>
        <w:t>the conditions of each colonial society are particular; the specific complexities that comprise them matter for those who wish to produce alternative worlds.</w:t>
      </w:r>
      <w:r w:rsidRPr="00193416">
        <w:rPr>
          <w:rFonts w:asciiTheme="minorHAnsi" w:hAnsiTheme="minorHAnsi" w:cstheme="minorHAnsi"/>
          <w:sz w:val="14"/>
        </w:rPr>
        <w:t xml:space="preserve"> One recent non-Marxist statement of this principal is provided by Rachel Busbridge (2018, 110). </w:t>
      </w:r>
      <w:r w:rsidRPr="00193416">
        <w:rPr>
          <w:rStyle w:val="StyleUnderline"/>
          <w:rFonts w:asciiTheme="minorHAnsi" w:hAnsiTheme="minorHAnsi" w:cstheme="minorHAnsi"/>
        </w:rPr>
        <w:t xml:space="preserve">Busbridge contends that defining Israel as a settler-colonial state “promises to rejuvenate the Palestinian struggle under the prescriptive banner of decolonization,” yet “this is where the most strident limitations of the settler-colonial paradigm come into view, due to, at best, underdeveloped reflection on the possibilities and practicalities of decolonization and, at worst, connotations deriving from its contextual point of origin flattening out important local historical and socio-political specificities.” </w:t>
      </w:r>
      <w:r w:rsidRPr="00193416">
        <w:rPr>
          <w:rFonts w:asciiTheme="minorHAnsi" w:hAnsiTheme="minorHAnsi" w:cstheme="minorHAnsi"/>
          <w:sz w:val="14"/>
        </w:rPr>
        <w:t xml:space="preserve">Attentiveness to particularity requires historicizing Zionism anew. Zionism emerged in the nineteenth century as a utopian politics aiming for the liberation of a subaltern transnational proletariat through the formation of a new society. To appreciate the tragedy and prospects for change in Israel and Palestine, </w:t>
      </w:r>
      <w:r w:rsidRPr="00193416">
        <w:rPr>
          <w:rStyle w:val="StyleUnderline"/>
          <w:rFonts w:asciiTheme="minorHAnsi" w:hAnsiTheme="minorHAnsi" w:cstheme="minorHAnsi"/>
        </w:rPr>
        <w:t xml:space="preserve">it will </w:t>
      </w:r>
      <w:r w:rsidRPr="00193416">
        <w:rPr>
          <w:rStyle w:val="StyleUnderline"/>
          <w:rFonts w:asciiTheme="minorHAnsi" w:hAnsiTheme="minorHAnsi" w:cstheme="minorHAnsi"/>
        </w:rPr>
        <w:lastRenderedPageBreak/>
        <w:t xml:space="preserve">be insightful to consider Zionism as a failed project of collective liberation. The realization of this political movement through the colonization of Palestine and the reorganization of Zionist society as a capitalist nation-state signaled the end of the utopian element. </w:t>
      </w:r>
      <w:r w:rsidRPr="00193416">
        <w:rPr>
          <w:rFonts w:asciiTheme="minorHAnsi" w:hAnsiTheme="minorHAnsi" w:cstheme="minorHAnsi"/>
          <w:sz w:val="14"/>
        </w:rPr>
        <w:t xml:space="preserve">Any sophisticated Marxist insists that </w:t>
      </w:r>
      <w:r w:rsidRPr="00193416">
        <w:rPr>
          <w:rStyle w:val="StyleUnderline"/>
          <w:rFonts w:asciiTheme="minorHAnsi" w:hAnsiTheme="minorHAnsi" w:cstheme="minorHAnsi"/>
        </w:rPr>
        <w:t>history’s march requires constant renarration. Only through the efforts of renarration are we able to represent the present as a space of collective historical practice, as a space in which the tensions of everchanging subjective experience point toward objective systemic contradictions as a space of struggle over the future</w:t>
      </w:r>
      <w:r w:rsidRPr="00193416">
        <w:rPr>
          <w:rFonts w:asciiTheme="minorHAnsi" w:hAnsiTheme="minorHAnsi" w:cstheme="minorHAnsi"/>
          <w:sz w:val="14"/>
        </w:rPr>
        <w:t>. For instance, the debates within the Marxist Left over the legacies of the 1968 revolts attest precisely to the continuous need to renarrate history as borne by history’s movement itself</w:t>
      </w:r>
      <w:r w:rsidRPr="00193416">
        <w:rPr>
          <w:rStyle w:val="StyleUnderline"/>
          <w:rFonts w:asciiTheme="minorHAnsi" w:hAnsiTheme="minorHAnsi" w:cstheme="minorHAnsi"/>
        </w:rPr>
        <w:t>. Yet when the political Left—including many Marxists—address Israel and Zionism, the commitment to renarrating history weakens.</w:t>
      </w:r>
      <w:r w:rsidRPr="00193416">
        <w:rPr>
          <w:rFonts w:asciiTheme="minorHAnsi" w:hAnsiTheme="minorHAnsi" w:cstheme="minorHAnsi"/>
          <w:sz w:val="14"/>
        </w:rPr>
        <w:t xml:space="preserve"> The same narratives are repeated with little variation: Zionism is seen as a colonial movement that has expropriated Palestinian land, and the state of Israel is seen as a direct continuation of this history, oppressing, dispossessing, and exploiting the Palestinians. To explore new historical narratives of Israel and Zionism does not mean a repudiation of these narratives. The veracity of their factual basis is not questioned here. Nor is there an implied abandonment of the ethical stance immanent to this historical account, that of an uncompromising demand for justice for the Palestinians</w:t>
      </w:r>
      <w:r w:rsidRPr="00193416">
        <w:rPr>
          <w:rStyle w:val="StyleUnderline"/>
          <w:rFonts w:asciiTheme="minorHAnsi" w:hAnsiTheme="minorHAnsi" w:cstheme="minorHAnsi"/>
        </w:rPr>
        <w:t xml:space="preserve">. </w:t>
      </w:r>
      <w:r w:rsidRPr="00193416">
        <w:rPr>
          <w:rFonts w:asciiTheme="minorHAnsi" w:hAnsiTheme="minorHAnsi" w:cstheme="minorHAnsi"/>
          <w:sz w:val="14"/>
        </w:rPr>
        <w:t xml:space="preserve">Rather than opposing these historical accounts, a commitment to narrating this history anew can translate it into a political project that resonates more strongly with popular concerns and contemporary realities. </w:t>
      </w:r>
      <w:r w:rsidRPr="00193416">
        <w:rPr>
          <w:rStyle w:val="StyleUnderline"/>
          <w:rFonts w:asciiTheme="minorHAnsi" w:hAnsiTheme="minorHAnsi" w:cstheme="minorHAnsi"/>
        </w:rPr>
        <w:t>Yet for those who are committed to a Marxist perspective, our call to historicize post-Zionism and renarrate the history of Zionism may cause disorientation: a troubling of one’s political allegiances, a threat of losing one’s political bearings. For post-Zionism was at its most influential precisely at the same time that the neoliberal transformation of the Israeli economy was beginning to take place</w:t>
      </w:r>
      <w:r w:rsidRPr="00193416">
        <w:rPr>
          <w:rFonts w:asciiTheme="minorHAnsi" w:hAnsiTheme="minorHAnsi" w:cstheme="minorHAnsi"/>
          <w:sz w:val="14"/>
        </w:rPr>
        <w:t xml:space="preserve">. </w:t>
      </w:r>
      <w:proofErr w:type="gramStart"/>
      <w:r w:rsidRPr="00193416">
        <w:rPr>
          <w:rFonts w:asciiTheme="minorHAnsi" w:hAnsiTheme="minorHAnsi" w:cstheme="minorHAnsi"/>
          <w:sz w:val="14"/>
        </w:rPr>
        <w:t>That both of these elements—</w:t>
      </w:r>
      <w:r w:rsidRPr="00193416">
        <w:rPr>
          <w:rStyle w:val="Emphasis"/>
          <w:rFonts w:asciiTheme="minorHAnsi" w:hAnsiTheme="minorHAnsi" w:cstheme="minorHAnsi"/>
        </w:rPr>
        <w:t xml:space="preserve">neoliberalization and post-Zionism—share a deep antagonism to the nation-state and its </w:t>
      </w:r>
      <w:r w:rsidRPr="00193416">
        <w:rPr>
          <w:rFonts w:asciiTheme="minorHAnsi" w:hAnsiTheme="minorHAnsi" w:cstheme="minorHAnsi"/>
          <w:sz w:val="14"/>
        </w:rPr>
        <w:t>institutions could be taken as a sign of the link between the two.</w:t>
      </w:r>
      <w:proofErr w:type="gramEnd"/>
      <w:r w:rsidRPr="00193416">
        <w:rPr>
          <w:rStyle w:val="StyleUnderline"/>
          <w:rFonts w:asciiTheme="minorHAnsi" w:hAnsiTheme="minorHAnsi" w:cstheme="minorHAnsi"/>
        </w:rPr>
        <w:t xml:space="preserve"> The material or institutional connection between the attack on the state and the Israeli occupation has never been very difficult to find</w:t>
      </w:r>
      <w:r w:rsidRPr="00193416">
        <w:rPr>
          <w:rFonts w:asciiTheme="minorHAnsi" w:hAnsiTheme="minorHAnsi" w:cstheme="minorHAnsi"/>
          <w:sz w:val="14"/>
        </w:rPr>
        <w:t xml:space="preserve">, even though few scholars have examined it in any detail. </w:t>
      </w:r>
      <w:r w:rsidRPr="00193416">
        <w:rPr>
          <w:rStyle w:val="StyleUnderline"/>
          <w:rFonts w:asciiTheme="minorHAnsi" w:hAnsiTheme="minorHAnsi" w:cstheme="minorHAnsi"/>
        </w:rPr>
        <w:t>The wholesale liquidation of Israeli social protections and centralized economic planning drove poor Israelis to live in West Bank settlements</w:t>
      </w:r>
      <w:r w:rsidRPr="00193416">
        <w:rPr>
          <w:rFonts w:asciiTheme="minorHAnsi" w:hAnsiTheme="minorHAnsi" w:cstheme="minorHAnsi"/>
          <w:sz w:val="14"/>
        </w:rPr>
        <w:t xml:space="preserve">, as Daniel Gutwein notes.16 </w:t>
      </w:r>
      <w:proofErr w:type="gramStart"/>
      <w:r w:rsidRPr="00193416">
        <w:rPr>
          <w:rFonts w:asciiTheme="minorHAnsi" w:hAnsiTheme="minorHAnsi" w:cstheme="minorHAnsi"/>
          <w:sz w:val="14"/>
        </w:rPr>
        <w:t>One</w:t>
      </w:r>
      <w:proofErr w:type="gramEnd"/>
      <w:r w:rsidRPr="00193416">
        <w:rPr>
          <w:rFonts w:asciiTheme="minorHAnsi" w:hAnsiTheme="minorHAnsi" w:cstheme="minorHAnsi"/>
          <w:sz w:val="14"/>
        </w:rPr>
        <w:t xml:space="preserve"> implication is that </w:t>
      </w:r>
      <w:r w:rsidRPr="00193416">
        <w:rPr>
          <w:rStyle w:val="StyleUnderline"/>
          <w:rFonts w:asciiTheme="minorHAnsi" w:hAnsiTheme="minorHAnsi" w:cstheme="minorHAnsi"/>
        </w:rPr>
        <w:t>coastal Israeli land, on which state-subsidized agriculture was thriving, became a goldmine for private capital rent extraction</w:t>
      </w:r>
      <w:r w:rsidRPr="00193416">
        <w:rPr>
          <w:rFonts w:asciiTheme="minorHAnsi" w:hAnsiTheme="minorHAnsi" w:cstheme="minorHAnsi"/>
          <w:sz w:val="14"/>
        </w:rPr>
        <w:t xml:space="preserve"> in the 1980s. But </w:t>
      </w:r>
      <w:r w:rsidRPr="00193416">
        <w:rPr>
          <w:rStyle w:val="StyleUnderline"/>
          <w:rFonts w:asciiTheme="minorHAnsi" w:hAnsiTheme="minorHAnsi" w:cstheme="minorHAnsi"/>
        </w:rPr>
        <w:t xml:space="preserve">the implications are most significant with respect to the settlements spilling across the West Bank. </w:t>
      </w:r>
      <w:r w:rsidRPr="00193416">
        <w:rPr>
          <w:rFonts w:asciiTheme="minorHAnsi" w:hAnsiTheme="minorHAnsi" w:cstheme="minorHAnsi"/>
          <w:sz w:val="14"/>
        </w:rPr>
        <w:t xml:space="preserve">Here is Gutwein’s (2006) argument: </w:t>
      </w:r>
      <w:r w:rsidRPr="00193416">
        <w:rPr>
          <w:rStyle w:val="StyleUnderline"/>
          <w:rFonts w:asciiTheme="minorHAnsi" w:hAnsiTheme="minorHAnsi" w:cstheme="minorHAnsi"/>
        </w:rPr>
        <w:t xml:space="preserve">The settlements </w:t>
      </w:r>
      <w:proofErr w:type="gramStart"/>
      <w:r w:rsidRPr="00193416">
        <w:rPr>
          <w:rStyle w:val="StyleUnderline"/>
          <w:rFonts w:asciiTheme="minorHAnsi" w:hAnsiTheme="minorHAnsi" w:cstheme="minorHAnsi"/>
        </w:rPr>
        <w:t>project in the Territories and the rapid growth of economic inequality in Israel have</w:t>
      </w:r>
      <w:proofErr w:type="gramEnd"/>
      <w:r w:rsidRPr="00193416">
        <w:rPr>
          <w:rStyle w:val="StyleUnderline"/>
          <w:rFonts w:asciiTheme="minorHAnsi" w:hAnsiTheme="minorHAnsi" w:cstheme="minorHAnsi"/>
        </w:rPr>
        <w:t xml:space="preserve"> been complimentary foundations of the social and political power relations that the Right has constructed since 1977 to secure its hegemony. Regarding the universal welfare state as one of the main sources of power of the Left, the Right has used Thatcher-like practices to liquidate the welfare state through privatization and commercialization of its services.</w:t>
      </w:r>
      <w:r w:rsidRPr="00193416">
        <w:rPr>
          <w:rFonts w:asciiTheme="minorHAnsi" w:hAnsiTheme="minorHAnsi" w:cstheme="minorHAnsi"/>
          <w:sz w:val="14"/>
        </w:rPr>
        <w:t xml:space="preserve"> Naturally, this policy initially affected mainly the lower classes. Accordingly, </w:t>
      </w:r>
      <w:r w:rsidRPr="00193416">
        <w:rPr>
          <w:rStyle w:val="StyleUnderline"/>
          <w:rFonts w:asciiTheme="minorHAnsi" w:hAnsiTheme="minorHAnsi" w:cstheme="minorHAnsi"/>
        </w:rPr>
        <w:t xml:space="preserve">in order to offset the losses it inflicted on its voters, the Right has constituted a compensatory mechanism by splitting Israeli society into rival interest groups … [and has] worked to undermine the universal welfare state and replace it as suppliers of partial substitutes to its gradually liquidated services </w:t>
      </w:r>
      <w:r w:rsidRPr="00193416">
        <w:rPr>
          <w:rFonts w:asciiTheme="minorHAnsi" w:hAnsiTheme="minorHAnsi" w:cstheme="minorHAnsi"/>
          <w:sz w:val="14"/>
        </w:rPr>
        <w:t xml:space="preserve">… [As] the universal welfare state was liquidated in [the area of] pre1967 Israel, an alternative sectorial welfare state was constructed in the Territories. </w:t>
      </w:r>
      <w:r w:rsidRPr="00193416">
        <w:rPr>
          <w:rStyle w:val="StyleUnderline"/>
          <w:rFonts w:asciiTheme="minorHAnsi" w:hAnsiTheme="minorHAnsi" w:cstheme="minorHAnsi"/>
        </w:rPr>
        <w:t xml:space="preserve">The enormous benefits which the “Land of Settlements” offers in housing, education, health, taxation, infrastructure and employment, have actually become a mechanism which compensated the lower classes for the damages inflicted upon them by the privatization of welfare services in Israel. </w:t>
      </w:r>
      <w:r w:rsidRPr="00193416">
        <w:rPr>
          <w:rFonts w:asciiTheme="minorHAnsi" w:hAnsiTheme="minorHAnsi" w:cstheme="minorHAnsi"/>
          <w:sz w:val="14"/>
        </w:rPr>
        <w:t xml:space="preserve">From this perspective </w:t>
      </w:r>
      <w:r w:rsidRPr="00193416">
        <w:rPr>
          <w:rStyle w:val="StyleUnderline"/>
          <w:rFonts w:asciiTheme="minorHAnsi" w:hAnsiTheme="minorHAnsi" w:cstheme="minorHAnsi"/>
        </w:rPr>
        <w:t>the illegal program of constantly expanding settlements becomes an attempt to geographically solve the social contradictions generated by neoliberalism—a spatial fix where political economy reinforces ideology. A Marxist view could therefore see post-Zionism as unintentionally useful for the champions of neoliberalism and the dissolution of working-class economic protections while inadvertently supporting the settlement enterprise and thus sabotaging the achievement of the peace in whose name it was acting</w:t>
      </w:r>
      <w:r w:rsidRPr="00193416">
        <w:rPr>
          <w:rFonts w:asciiTheme="minorHAnsi" w:hAnsiTheme="minorHAnsi" w:cstheme="minorHAnsi"/>
          <w:sz w:val="14"/>
        </w:rPr>
        <w:t>, as we argue below.</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Israel Link – Settler colonialism</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Set col theory fails without a central understanding of the proletariat – 1. Ignoring labour in the formation of the Israel/Palestine conflict mystifies the production of occupation and genocide 2. Analyzing settler colonialism through a frame of labour </w:t>
      </w:r>
      <w:proofErr w:type="gramStart"/>
      <w:r w:rsidRPr="00193416">
        <w:rPr>
          <w:rFonts w:asciiTheme="minorHAnsi" w:hAnsiTheme="minorHAnsi" w:cstheme="minorHAnsi"/>
        </w:rPr>
        <w:t>provide</w:t>
      </w:r>
      <w:proofErr w:type="gramEnd"/>
      <w:r w:rsidRPr="00193416">
        <w:rPr>
          <w:rFonts w:asciiTheme="minorHAnsi" w:hAnsiTheme="minorHAnsi" w:cstheme="minorHAnsi"/>
        </w:rPr>
        <w:t xml:space="preserve"> a critical orientation towards liberation that their theory denies.</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Locker-Biletzki 2018 (</w:t>
      </w:r>
      <w:r w:rsidRPr="00193416">
        <w:rPr>
          <w:rFonts w:asciiTheme="minorHAnsi" w:hAnsiTheme="minorHAnsi" w:cstheme="minorHAnsi"/>
        </w:rPr>
        <w:t>Amir, post-doc @ Concordia University, “Rethinking Settler Colonialism: A Marxist Critique of Gershon Shafir”, Rethinking Marxism, volume 30, issue 3</w:t>
      </w:r>
      <w:r w:rsidRPr="00193416">
        <w:rPr>
          <w:rStyle w:val="Style13ptBold"/>
          <w:rFonts w:asciiTheme="minorHAnsi" w:hAnsiTheme="minorHAnsi" w:cstheme="minorHAnsi"/>
        </w:rPr>
        <w:t>)</w:t>
      </w:r>
    </w:p>
    <w:p w:rsidR="00C53C1B" w:rsidRPr="00193416" w:rsidRDefault="00C53C1B" w:rsidP="00C53C1B">
      <w:pPr>
        <w:rPr>
          <w:rFonts w:asciiTheme="minorHAnsi" w:hAnsiTheme="minorHAnsi" w:cstheme="minorHAnsi"/>
          <w:sz w:val="16"/>
        </w:rPr>
      </w:pPr>
      <w:r w:rsidRPr="00193416">
        <w:rPr>
          <w:rFonts w:asciiTheme="minorHAnsi" w:hAnsiTheme="minorHAnsi" w:cstheme="minorHAnsi"/>
          <w:sz w:val="16"/>
        </w:rPr>
        <w:t xml:space="preserve">In recent years, settler colonialism has become a hotly debated concept. Within the controversies of its interpretation of the Zionist-Palestinian conflict, settler colonialism has developed into a focal point for critical thought. The purpose of this essay is to creatively reinterpret and critique the application of the settler-colonialism concept while preserving some of its explanatory force. It argues that </w:t>
      </w:r>
      <w:r w:rsidRPr="00193416">
        <w:rPr>
          <w:rStyle w:val="StyleUnderline"/>
          <w:rFonts w:asciiTheme="minorHAnsi" w:hAnsiTheme="minorHAnsi" w:cstheme="minorHAnsi"/>
        </w:rPr>
        <w:t>while Marxian elements are present in the theories of students of settler colonialism, this research field as a whole has shied away from more overtly Marxist interpretations of the settler-colonial phenomenon</w:t>
      </w:r>
      <w:r w:rsidRPr="00193416">
        <w:rPr>
          <w:rFonts w:asciiTheme="minorHAnsi" w:hAnsiTheme="minorHAnsi" w:cstheme="minorHAnsi"/>
          <w:sz w:val="16"/>
        </w:rPr>
        <w:t xml:space="preserve">. This can be seen in the case of settler colonialism in Palestine/Israel. I argue </w:t>
      </w:r>
      <w:r w:rsidRPr="00193416">
        <w:rPr>
          <w:rStyle w:val="StyleUnderline"/>
          <w:rFonts w:asciiTheme="minorHAnsi" w:hAnsiTheme="minorHAnsi" w:cstheme="minorHAnsi"/>
        </w:rPr>
        <w:t>that the model of settler-colonial societies, particularly in the context of Palestine/Israel, disregards one essential element for the interpretation of the conflict: the role of capitalist class development within colonial political economy</w:t>
      </w:r>
      <w:r w:rsidRPr="00193416">
        <w:rPr>
          <w:rFonts w:asciiTheme="minorHAnsi" w:hAnsiTheme="minorHAnsi" w:cstheme="minorHAnsi"/>
          <w:sz w:val="16"/>
        </w:rPr>
        <w:t xml:space="preserve">. This essay maintains that the categories originating from the Marxist tradition have played an important part in creating the settler-colonial dynamics that have enabled both the depopulation Palestine’s natives and the rise of the Jewish state. The main theoretical framework criticized in this essay is that advanced by Gershon Shafir in his seminal 1989 book Land, Labor and the Origins of the Israeli-Palestinian Conflict, 1882–1914. The essay will be based on Marxist concepts— mainly class within a capitalist mode of production. These concepts will be used in conjunction with the literature that interprets the economic and social development of Palestine/Israel in order to show that </w:t>
      </w:r>
      <w:r w:rsidRPr="00193416">
        <w:rPr>
          <w:rStyle w:val="StyleUnderline"/>
          <w:rFonts w:asciiTheme="minorHAnsi" w:hAnsiTheme="minorHAnsi" w:cstheme="minorHAnsi"/>
        </w:rPr>
        <w:t>within the logic of separatism —which has characterized Zionist settler colonialism—capitalism was constructed by both Palestinians and Jews. This capitalist development of the separate parts of Palestine’s economy was characterized by the formation of both propertied and laboring classes.</w:t>
      </w:r>
      <w:r w:rsidRPr="00193416">
        <w:rPr>
          <w:rFonts w:asciiTheme="minorHAnsi" w:hAnsiTheme="minorHAnsi" w:cstheme="minorHAnsi"/>
          <w:sz w:val="16"/>
        </w:rPr>
        <w:t xml:space="preserve"> It is my aim not to debunk settler colonialism as a way to frame the history of Palestine/Israel. I wish instead to reintroduce into the settler-colonial discourse Marxism as a historical point of reference and as an emancipatory force. This dual purpose is encapsulated well in the words of Rachel Busbridge (2017, 10), who writes that while Jamal Hilal’s Marxist account of the conflict, for instance, engaged Palestinians and Jewish Israelis in terms of their relations to the means of production, Wolfe’s account brings its own ontology: </w:t>
      </w:r>
      <w:r w:rsidRPr="00193416">
        <w:rPr>
          <w:rStyle w:val="StyleUnderline"/>
          <w:rFonts w:asciiTheme="minorHAnsi" w:hAnsiTheme="minorHAnsi" w:cstheme="minorHAnsi"/>
        </w:rPr>
        <w:t xml:space="preserve">the bourgeoisie/proletariat distinction becomes that of settler/native and the class struggle the struggle [sic] between settler, who seeks to destroy and replace the native, and native, who can only ever push back. Indeed, if the settler colonial paradigm views history in similar teleological terms to the Marxist framework, it does not offer the same hopeful vision of a liberated future. </w:t>
      </w:r>
      <w:r w:rsidRPr="00193416">
        <w:rPr>
          <w:rFonts w:asciiTheme="minorHAnsi" w:hAnsiTheme="minorHAnsi" w:cstheme="minorHAnsi"/>
          <w:sz w:val="16"/>
        </w:rPr>
        <w:t xml:space="preserve">The purpose of this essay is to reclaim these Marxist categories into the settler-colonial model by reintroducing the potential for liberation that Marxism offers through class struggle. In order to accomplish this twofold objective, the essay will briefly trace the Marxist origins of the settler-colonial model—mainly in the works of Maxime Rodinson and Jamil Hilal—as well as the Marxian elements of present-day scholars of settler colonialism. Marx and Engels were the first to historicize class as part of the historical development of society. This element is seen most clearly in the opening of the Communist Manifesto: “The history of all hitherto existing society is the history of class struggles. Freeman and slave, patrician and plebeian, lord and serf, guild-master and journeyman, in a word, oppressor and oppressed, stood in constant opposition to one another, carried on an uninterrupted, now hidden, now open fight” (Marx and Engels 2004, 3). In Palestine/Israel the rise of a capitalist society out of the ruins of the late Ottoman feudal system was accompanied by the formation of a type of class society and antagonism (Ben-Porat 1999). By 1948, both Palestinian and Jewish societies possessed working and bourgeoisie classes. </w:t>
      </w:r>
      <w:r w:rsidRPr="00193416">
        <w:rPr>
          <w:rStyle w:val="StyleUnderline"/>
          <w:rFonts w:asciiTheme="minorHAnsi" w:hAnsiTheme="minorHAnsi" w:cstheme="minorHAnsi"/>
        </w:rPr>
        <w:t>While these classes developed differently, they engaged in struggles that at times had a binational anticolonial (i.e., anti-British) nature</w:t>
      </w:r>
      <w:r w:rsidRPr="00193416">
        <w:rPr>
          <w:rFonts w:asciiTheme="minorHAnsi" w:hAnsiTheme="minorHAnsi" w:cstheme="minorHAnsi"/>
          <w:sz w:val="16"/>
        </w:rPr>
        <w:t xml:space="preserve"> (Seikaly 2016; Lockman 1995). </w:t>
      </w:r>
      <w:r w:rsidRPr="00193416">
        <w:rPr>
          <w:rStyle w:val="StyleUnderline"/>
          <w:rFonts w:asciiTheme="minorHAnsi" w:hAnsiTheme="minorHAnsi" w:cstheme="minorHAnsi"/>
        </w:rPr>
        <w:t>These histories of joint class action, seen from a Marxist point of view, carry with them the possibility of emancipation for both nationalities. At the same time</w:t>
      </w:r>
      <w:r w:rsidRPr="00193416">
        <w:rPr>
          <w:rFonts w:asciiTheme="minorHAnsi" w:hAnsiTheme="minorHAnsi" w:cstheme="minorHAnsi"/>
          <w:sz w:val="16"/>
        </w:rPr>
        <w:t>—as this essay’s survey of class history in Palestine/Israel will show—</w:t>
      </w:r>
      <w:r w:rsidRPr="00193416">
        <w:rPr>
          <w:rStyle w:val="StyleUnderline"/>
          <w:rFonts w:asciiTheme="minorHAnsi" w:hAnsiTheme="minorHAnsi" w:cstheme="minorHAnsi"/>
        </w:rPr>
        <w:t>class development was deeply bifurcated along ethnonational lines. Separation benefited the Jewish working class, which preferred to push Palestinians outside the labor market over engaging in class solidarity</w:t>
      </w:r>
      <w:r w:rsidRPr="00193416">
        <w:rPr>
          <w:rFonts w:asciiTheme="minorHAnsi" w:hAnsiTheme="minorHAnsi" w:cstheme="minorHAnsi"/>
          <w:sz w:val="16"/>
        </w:rPr>
        <w:t xml:space="preserve"> (Shapira 1977).</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Israel Link – Settler Colonialism</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The settler colonial frames neglects and denies the historical necessity of class to the formation of the Israel/Palestine conflict and possibilities of resistance. Palestinian and Israeli bourgeois cooperated to structurally exclude proletarian workers from labour markets. The frame of their analysis makes proletarian cooperation across class lines impossible – communist political alternatives are necessary to harness international solidarity across their rigid and ahistorical binaries of identification.</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Locker-Biletzki 2018 (</w:t>
      </w:r>
      <w:r w:rsidRPr="00193416">
        <w:rPr>
          <w:rFonts w:asciiTheme="minorHAnsi" w:hAnsiTheme="minorHAnsi" w:cstheme="minorHAnsi"/>
        </w:rPr>
        <w:t>Amir, post-doc @ Concordia University, “Rethinking Settler Colonialism: A Marxist Critique of Gershon Shafir”, Rethinking Marxism, volume 30, issue 3</w:t>
      </w:r>
      <w:r w:rsidRPr="00193416">
        <w:rPr>
          <w:rStyle w:val="Style13ptBold"/>
          <w:rFonts w:asciiTheme="minorHAnsi" w:hAnsiTheme="minorHAnsi" w:cstheme="minorHAnsi"/>
        </w:rPr>
        <w:t>)</w:t>
      </w:r>
    </w:p>
    <w:p w:rsidR="00C53C1B" w:rsidRPr="00193416" w:rsidRDefault="00C53C1B" w:rsidP="00C53C1B">
      <w:pPr>
        <w:rPr>
          <w:rStyle w:val="Emphasis"/>
          <w:rFonts w:asciiTheme="minorHAnsi" w:hAnsiTheme="minorHAnsi" w:cstheme="minorHAnsi"/>
        </w:rPr>
      </w:pPr>
      <w:r w:rsidRPr="00193416">
        <w:rPr>
          <w:rFonts w:asciiTheme="minorHAnsi" w:hAnsiTheme="minorHAnsi" w:cstheme="minorHAnsi"/>
          <w:sz w:val="16"/>
        </w:rPr>
        <w:t xml:space="preserve">The development of the Palestinian and Jewish bourgeoisie took place along the settler-colonial divide that Shafir described. In cases, </w:t>
      </w:r>
      <w:r w:rsidRPr="00193416">
        <w:rPr>
          <w:rStyle w:val="StyleUnderline"/>
          <w:rFonts w:asciiTheme="minorHAnsi" w:hAnsiTheme="minorHAnsi" w:cstheme="minorHAnsi"/>
        </w:rPr>
        <w:t>Jewish and Palestinian capitalists</w:t>
      </w:r>
      <w:r w:rsidRPr="00193416">
        <w:rPr>
          <w:rFonts w:asciiTheme="minorHAnsi" w:hAnsiTheme="minorHAnsi" w:cstheme="minorHAnsi"/>
          <w:sz w:val="16"/>
        </w:rPr>
        <w:t xml:space="preserve"> cooperated, most notably in the citrus industry (Kabha and Karlinsky 2017) and in Haifa (Bernstein 2000). However, </w:t>
      </w:r>
      <w:r w:rsidRPr="00193416">
        <w:rPr>
          <w:rStyle w:val="StyleUnderline"/>
          <w:rFonts w:asciiTheme="minorHAnsi" w:hAnsiTheme="minorHAnsi" w:cstheme="minorHAnsi"/>
        </w:rPr>
        <w:t>in general these two classes developed in parallel</w:t>
      </w:r>
      <w:r w:rsidRPr="00193416">
        <w:rPr>
          <w:rFonts w:asciiTheme="minorHAnsi" w:hAnsiTheme="minorHAnsi" w:cstheme="minorHAnsi"/>
          <w:sz w:val="16"/>
        </w:rPr>
        <w:t>. Their loyalty to their respective national movements superseded any joint class interests they might have shared. But the fact that class formation did take place lends nuance to the picture that Shafir has painted. Instead of two monolithic societies—settlers and the colonized—competing for labor and land, a more complicated picture emerges. In this historical reality</w:t>
      </w:r>
      <w:r w:rsidRPr="00193416">
        <w:rPr>
          <w:rStyle w:val="StyleUnderline"/>
          <w:rFonts w:asciiTheme="minorHAnsi" w:hAnsiTheme="minorHAnsi" w:cstheme="minorHAnsi"/>
        </w:rPr>
        <w:t xml:space="preserve">, class and class interests (economic and cultural) played a part in shaping the Palestinian and Jewish societies. </w:t>
      </w:r>
      <w:r w:rsidRPr="00193416">
        <w:rPr>
          <w:rFonts w:asciiTheme="minorHAnsi" w:hAnsiTheme="minorHAnsi" w:cstheme="minorHAnsi"/>
          <w:sz w:val="16"/>
        </w:rPr>
        <w:t xml:space="preserve">As Sherene Seikaly (2016) shows, the emerging Palestinian capitalist class reflected its economic interests in a discourse of social hierarchy. This discourse created subjects such as the bourgeois man and woman, the Falaḥim, the Bedouin, and the worker—all within what Seikaly clearly defines as a settler-colonial reality. </w:t>
      </w:r>
      <w:r w:rsidRPr="00193416">
        <w:rPr>
          <w:rStyle w:val="StyleUnderline"/>
          <w:rFonts w:asciiTheme="minorHAnsi" w:hAnsiTheme="minorHAnsi" w:cstheme="minorHAnsi"/>
        </w:rPr>
        <w:t>The Jewish working class in Palestine/Israel was formed in two main stages, both of which involved turning Jewish immigrants from Eastern Europe or the Arab world with bourgeoisie and petty bourgeoisie backgrounds into workers</w:t>
      </w:r>
      <w:r w:rsidRPr="00193416">
        <w:rPr>
          <w:rFonts w:asciiTheme="minorHAnsi" w:hAnsiTheme="minorHAnsi" w:cstheme="minorHAnsi"/>
          <w:sz w:val="16"/>
        </w:rPr>
        <w:t>. The first process of proletarianization took place from 1903 to 1948 and involved turning Eastern European Jews into wage workers. The second process, from the early 1950s, was the conversion of Jews from the Arab East into workers (De Vries 1994; Ben-Porat 1986, 1991, 1992; Bernstein 2000; Lockman 1995). From the early stages of the process that turned young Eastern European Jewish settlers from lower-middle-class backgrounds into workers, these workers showed two main characteristics. The first was a propensity to organize, brought with them from industrializing Eastern Europe.</w:t>
      </w:r>
      <w:r w:rsidRPr="00193416">
        <w:rPr>
          <w:rStyle w:val="StyleUnderline"/>
          <w:rFonts w:asciiTheme="minorHAnsi" w:hAnsiTheme="minorHAnsi" w:cstheme="minorHAnsi"/>
        </w:rPr>
        <w:t xml:space="preserve"> </w:t>
      </w:r>
      <w:r w:rsidRPr="00193416">
        <w:rPr>
          <w:rFonts w:asciiTheme="minorHAnsi" w:hAnsiTheme="minorHAnsi" w:cstheme="minorHAnsi"/>
          <w:sz w:val="16"/>
        </w:rPr>
        <w:t xml:space="preserve">As a class, the Jewish workers—despite the ambivalent stance of the Histadrut—tended to strike in defense of their rights (De Vries 2015). While in most cases class militancy was not translated into interclass solidarity with Palestinian workers, the picture that Shafir paints does not capture all the nuances of labor and capital relations in Palestine/Israel. Certainly, the Zionist logic of colonial separation raised Jewish workers to the highest-paid positions in the labor market. In addition, </w:t>
      </w:r>
      <w:r w:rsidRPr="00193416">
        <w:rPr>
          <w:rStyle w:val="StyleUnderline"/>
          <w:rFonts w:asciiTheme="minorHAnsi" w:hAnsiTheme="minorHAnsi" w:cstheme="minorHAnsi"/>
        </w:rPr>
        <w:t>the Zionist colonial separation of the Jewish economy protected Jewish workers from the inexhaustible pool of cheap Palestinian labor</w:t>
      </w:r>
      <w:r w:rsidRPr="00193416">
        <w:rPr>
          <w:rFonts w:asciiTheme="minorHAnsi" w:hAnsiTheme="minorHAnsi" w:cstheme="minorHAnsi"/>
          <w:sz w:val="16"/>
        </w:rPr>
        <w:t xml:space="preserve">; adopting the Zionist ideology of Avoda Ivrit </w:t>
      </w:r>
      <w:r w:rsidRPr="00193416">
        <w:rPr>
          <w:rStyle w:val="StyleUnderline"/>
          <w:rFonts w:asciiTheme="minorHAnsi" w:hAnsiTheme="minorHAnsi" w:cstheme="minorHAnsi"/>
        </w:rPr>
        <w:t>served the class interests of Jewish workers—protecting their relatively privileged place within the labor market and at times their very survival</w:t>
      </w:r>
      <w:r w:rsidRPr="00193416">
        <w:rPr>
          <w:rFonts w:asciiTheme="minorHAnsi" w:hAnsiTheme="minorHAnsi" w:cstheme="minorHAnsi"/>
          <w:sz w:val="16"/>
        </w:rPr>
        <w:t xml:space="preserve">. Consider the campaign for using only Jewish labor in the moshavot citrus groves. While the work in the orchards did not attract Jewish workers in times of full employment, at times of economic crisis, working in the moshavot became one of the few options available to them. Consequently, the ideology of “Hebrew work” became a manifestation of their class interest (Shapira 1977). While the bulk of the evidence supports </w:t>
      </w:r>
      <w:r w:rsidRPr="00193416">
        <w:rPr>
          <w:rStyle w:val="StyleUnderline"/>
          <w:rFonts w:asciiTheme="minorHAnsi" w:hAnsiTheme="minorHAnsi" w:cstheme="minorHAnsi"/>
        </w:rPr>
        <w:t>Shafir’s conclusions</w:t>
      </w:r>
      <w:r w:rsidRPr="00193416">
        <w:rPr>
          <w:rFonts w:asciiTheme="minorHAnsi" w:hAnsiTheme="minorHAnsi" w:cstheme="minorHAnsi"/>
          <w:sz w:val="16"/>
        </w:rPr>
        <w:t xml:space="preserve">, </w:t>
      </w:r>
      <w:r w:rsidRPr="00193416">
        <w:rPr>
          <w:rStyle w:val="StyleUnderline"/>
          <w:rFonts w:asciiTheme="minorHAnsi" w:hAnsiTheme="minorHAnsi" w:cstheme="minorHAnsi"/>
        </w:rPr>
        <w:t>he does not take account of the continued history of interclass cooperation</w:t>
      </w:r>
      <w:r w:rsidRPr="00193416">
        <w:rPr>
          <w:rFonts w:asciiTheme="minorHAnsi" w:hAnsiTheme="minorHAnsi" w:cstheme="minorHAnsi"/>
          <w:sz w:val="16"/>
        </w:rPr>
        <w:t xml:space="preserve">. Before 1948, Palestine’s economy was divided between predominantly Jewish and Arab sectors and a government- controlled sector. </w:t>
      </w:r>
      <w:r w:rsidRPr="00193416">
        <w:rPr>
          <w:rStyle w:val="StyleUnderline"/>
          <w:rFonts w:asciiTheme="minorHAnsi" w:hAnsiTheme="minorHAnsi" w:cstheme="minorHAnsi"/>
        </w:rPr>
        <w:t>In contrast to Jewish-owned enterprises, the British colonial state did not prefer expensive Jewish labor. This gave rise to incidents that enabled Jewish and Palestinian workers to engage in joint union work</w:t>
      </w:r>
      <w:r w:rsidRPr="00193416">
        <w:rPr>
          <w:rFonts w:asciiTheme="minorHAnsi" w:hAnsiTheme="minorHAnsi" w:cstheme="minorHAnsi"/>
          <w:sz w:val="16"/>
        </w:rPr>
        <w:t xml:space="preserve">. In two notable cases, Jewish and Arab workers organized together. </w:t>
      </w:r>
      <w:r w:rsidRPr="00193416">
        <w:rPr>
          <w:rStyle w:val="StyleUnderline"/>
          <w:rFonts w:asciiTheme="minorHAnsi" w:hAnsiTheme="minorHAnsi" w:cstheme="minorHAnsi"/>
        </w:rPr>
        <w:t>In 1931, the Palestinian and Jewish bus drivers, motivated by the taxation policies of the government, went on strike together. Their action did not just “lead to a typical anti-colonial struggle against the British government, but it also undermined Jewish workers’ and merchants’ acquiescence in the Zionist strategy of nation-building imposed by Jewish labor organizations</w:t>
      </w:r>
      <w:r w:rsidRPr="00193416">
        <w:rPr>
          <w:rFonts w:asciiTheme="minorHAnsi" w:hAnsiTheme="minorHAnsi" w:cstheme="minorHAnsi"/>
          <w:sz w:val="16"/>
        </w:rPr>
        <w:t xml:space="preserve">” (Grinberg 2003, 372). Lev </w:t>
      </w:r>
      <w:r w:rsidRPr="00193416">
        <w:rPr>
          <w:rStyle w:val="StyleUnderline"/>
          <w:rFonts w:asciiTheme="minorHAnsi" w:hAnsiTheme="minorHAnsi" w:cstheme="minorHAnsi"/>
        </w:rPr>
        <w:t>Grinberg’s analysis of the strike “criticizes the ‘settler-society’ approach</w:t>
      </w:r>
      <w:r w:rsidRPr="00193416">
        <w:rPr>
          <w:rFonts w:asciiTheme="minorHAnsi" w:hAnsiTheme="minorHAnsi" w:cstheme="minorHAnsi"/>
          <w:sz w:val="16"/>
        </w:rPr>
        <w:t xml:space="preserve"> developed by Baruch Kimmerling and Gershon Shafir, which focused only on the policies and strategies of organized Jewish labor, shaped by the structural conditions of colonization.” Grinberg’s </w:t>
      </w:r>
      <w:r w:rsidRPr="00193416">
        <w:rPr>
          <w:rStyle w:val="StyleUnderline"/>
          <w:rFonts w:asciiTheme="minorHAnsi" w:hAnsiTheme="minorHAnsi" w:cstheme="minorHAnsi"/>
        </w:rPr>
        <w:t xml:space="preserve">approach suggests “a ‘historical-constructionist’ perspective that analyzes the </w:t>
      </w:r>
      <w:r w:rsidRPr="00193416">
        <w:rPr>
          <w:rStyle w:val="StyleUnderline"/>
          <w:rFonts w:asciiTheme="minorHAnsi" w:hAnsiTheme="minorHAnsi" w:cstheme="minorHAnsi"/>
        </w:rPr>
        <w:lastRenderedPageBreak/>
        <w:t>mutual relations between Jews and Arabs of different social classes.” Another historical moment when Palestinian and Jewish workers bridged the settler-colonial divide was related to the government-owned railroads. Jews and Arabs</w:t>
      </w:r>
      <w:r w:rsidRPr="00193416">
        <w:rPr>
          <w:rFonts w:asciiTheme="minorHAnsi" w:hAnsiTheme="minorHAnsi" w:cstheme="minorHAnsi"/>
          <w:sz w:val="16"/>
        </w:rPr>
        <w:t>—the largest and most advanced workforce in 1920s Palestine—</w:t>
      </w:r>
      <w:r w:rsidRPr="00193416">
        <w:rPr>
          <w:rStyle w:val="StyleUnderline"/>
          <w:rFonts w:asciiTheme="minorHAnsi" w:hAnsiTheme="minorHAnsi" w:cstheme="minorHAnsi"/>
        </w:rPr>
        <w:t>worked together in the 1920s in an international Arab-Jewish union.</w:t>
      </w:r>
      <w:r w:rsidRPr="00193416">
        <w:rPr>
          <w:rFonts w:asciiTheme="minorHAnsi" w:hAnsiTheme="minorHAnsi" w:cstheme="minorHAnsi"/>
          <w:sz w:val="16"/>
        </w:rPr>
        <w:t xml:space="preserve"> Even after the emergence of separate Arab and Jewish unions, workers of both peoples organized together (Lockman 1995). Despite these historical moments of Arab-Jewish interclass supranational solidarity, they were not prevalent among the continued loyalty to one’s national movement and the pressure from the Zionist labor movement that objected to joint organization, in keeping with the colonial logic of separation. There was a lack of an appealing ideology that would unite Palestinian and Jewish workers beyond their national identities—</w:t>
      </w:r>
      <w:r w:rsidRPr="00193416">
        <w:rPr>
          <w:rStyle w:val="Emphasis"/>
          <w:rFonts w:asciiTheme="minorHAnsi" w:hAnsiTheme="minorHAnsi" w:cstheme="minorHAnsi"/>
        </w:rPr>
        <w:t>the Communist Party that preached such ideas was too small and marginal to be effective. This contributed to the small number of cases in which Palestinian and Jewish workers organized together.</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 xml:space="preserve">Ferguson and Palestine Link/alternative </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Revolutionary violence is key – </w:t>
      </w:r>
      <w:proofErr w:type="gramStart"/>
      <w:r w:rsidRPr="00193416">
        <w:rPr>
          <w:rFonts w:asciiTheme="minorHAnsi" w:hAnsiTheme="minorHAnsi" w:cstheme="minorHAnsi"/>
        </w:rPr>
        <w:t>calls to pacifism in response to the violence of Ferguson is</w:t>
      </w:r>
      <w:proofErr w:type="gramEnd"/>
      <w:r w:rsidRPr="00193416">
        <w:rPr>
          <w:rFonts w:asciiTheme="minorHAnsi" w:hAnsiTheme="minorHAnsi" w:cstheme="minorHAnsi"/>
        </w:rPr>
        <w:t xml:space="preserve"> an anti-revolutionary tactic of elites to quell resistance. Their lukewarm political activism dooms marginalized people to a passive accepting of violence – our slogan shouldn’t be “Hands up, don’t shoot” it should be “arms up, shoot back”.</w:t>
      </w:r>
    </w:p>
    <w:p w:rsidR="00C53C1B" w:rsidRPr="00193416" w:rsidRDefault="00C53C1B" w:rsidP="00C53C1B">
      <w:pPr>
        <w:rPr>
          <w:rStyle w:val="Style13ptBold"/>
          <w:rFonts w:asciiTheme="minorHAnsi" w:hAnsiTheme="minorHAnsi" w:cstheme="minorHAnsi"/>
        </w:rPr>
      </w:pPr>
      <w:r w:rsidRPr="00193416">
        <w:rPr>
          <w:rStyle w:val="Style13ptBold"/>
          <w:rFonts w:asciiTheme="minorHAnsi" w:hAnsiTheme="minorHAnsi" w:cstheme="minorHAnsi"/>
        </w:rPr>
        <w:t>Barnes 2014 (</w:t>
      </w:r>
      <w:r w:rsidRPr="00193416">
        <w:rPr>
          <w:rFonts w:asciiTheme="minorHAnsi" w:hAnsiTheme="minorHAnsi" w:cstheme="minorHAnsi"/>
        </w:rPr>
        <w:t>Gordon, editor-in-chief at CUNY Graduate center publications, “From the editor’s desk, in support of violence”, GC Advocate—Fall no. 3 2014</w:t>
      </w:r>
      <w:r w:rsidRPr="00193416">
        <w:rPr>
          <w:rStyle w:val="Style13ptBold"/>
          <w:rFonts w:asciiTheme="minorHAnsi" w:hAnsiTheme="minorHAnsi" w:cstheme="minorHAnsi"/>
        </w:rPr>
        <w:t>)</w:t>
      </w:r>
    </w:p>
    <w:p w:rsidR="00C53C1B" w:rsidRPr="00193416" w:rsidRDefault="00C53C1B" w:rsidP="00C53C1B">
      <w:pPr>
        <w:rPr>
          <w:rFonts w:asciiTheme="minorHAnsi" w:hAnsiTheme="minorHAnsi" w:cstheme="minorHAnsi"/>
        </w:rPr>
      </w:pPr>
      <w:r w:rsidRPr="00193416">
        <w:rPr>
          <w:rFonts w:asciiTheme="minorHAnsi" w:hAnsiTheme="minorHAnsi" w:cstheme="minorHAnsi"/>
          <w:sz w:val="16"/>
        </w:rPr>
        <w:t xml:space="preserve">Oscar Grant, Sean Bell, Ezell Ford, Ramarley Graham, Eric Garner, Stephon Watts, Manuel Loggins Jr., Johnnie Kamahi Warren, Raymond Allen, Justin Sipp, Melvin Lawhorn, Bo Morrison, Nehemiah Dillard, Wendell Allen, Kendrec Lavelle McDade, Patrick Dorismond, Orlando Barlow, Ousmane Zongo, Malcolm Ferguson, Timothy Stansbury, Ronald Madison, James Brissette, Aaron Campbell, Steve Eugene Washington, Timothy Russell, Larry Jackson Jr., Jonathan Ferrell, Jordan Baker, and Michael Brown. </w:t>
      </w:r>
      <w:r w:rsidRPr="00193416">
        <w:rPr>
          <w:rStyle w:val="StyleUnderline"/>
          <w:rFonts w:asciiTheme="minorHAnsi" w:hAnsiTheme="minorHAnsi" w:cstheme="minorHAnsi"/>
        </w:rPr>
        <w:t>These are just some of the names of, mostly young, black men (and boys) killed by law enforcement since the dawn of the new millennium. They were all unarmed. The above list does not include the names of black men assaulted and maimed by police, and is simply just scratching the surface of the human toll that state violence has wrought</w:t>
      </w:r>
      <w:r w:rsidRPr="00193416">
        <w:rPr>
          <w:rFonts w:asciiTheme="minorHAnsi" w:hAnsiTheme="minorHAnsi" w:cstheme="minorHAnsi"/>
          <w:sz w:val="16"/>
        </w:rPr>
        <w:t>. Additionally, it does not include individuals killed by security guards or vigilantes (a prime example being George Zimmerman’s murder of Trayvon Martin). While black men seemingly prove to experience increased instances of police violence, there are no statistics to verify this, police agencies (local, state, and federal) do not generally keep tabs on whom their officers kill, and when they do the numbers are neither thorough nor are they complete. When a cop kills a civilian, even if the civilian did not have a weapon, the trend seems to be that the officer is cleared of any wrong doing, or at the very most is given a paltry sentence, often reduced once the mind of the public is turned elsewhere</w:t>
      </w:r>
      <w:r w:rsidRPr="00193416">
        <w:rPr>
          <w:rStyle w:val="StyleUnderline"/>
          <w:rFonts w:asciiTheme="minorHAnsi" w:hAnsiTheme="minorHAnsi" w:cstheme="minorHAnsi"/>
        </w:rPr>
        <w:t>. Police killings of unarmed men are not unique to the black demographic. Indeed, extrajudicial murders—what most police killings tend to be—occur across gender and racial lines, though of course Afro-Americans, Latinos, the mentally ill, migrant laborers, and anyone who does not immediately submit to police power and authority seemingly bear the brunt of the violence meted out by police</w:t>
      </w:r>
      <w:r w:rsidRPr="00193416">
        <w:rPr>
          <w:rFonts w:asciiTheme="minorHAnsi" w:hAnsiTheme="minorHAnsi" w:cstheme="minorHAnsi"/>
          <w:sz w:val="16"/>
        </w:rPr>
        <w:t>. One needs only conduct a brief Internet search to see videos of police in the United States wantonly killing people whilst in the line of duty. The 24 November grand jury decision not to indict Darren Wilson over the 9 August fatal shooting of teenager Michael Brown has been met with a mixed consensus amongst people in the United States. On the one hand, there are those who claim that the rule of law has prevailed, and that there is nothing else to do. For others</w:t>
      </w:r>
      <w:r w:rsidRPr="00193416">
        <w:rPr>
          <w:rStyle w:val="StyleUnderline"/>
          <w:rFonts w:asciiTheme="minorHAnsi" w:hAnsiTheme="minorHAnsi" w:cstheme="minorHAnsi"/>
        </w:rPr>
        <w:t>, there is a feeling of indignance that has catapulted people into large, sometimes violent, demonstrations in Ferguson and across the United States. State officials and political pundits have either vilified the protests or appealed for some semblance of calm in the wake of the grand jury’s decision</w:t>
      </w:r>
      <w:r w:rsidRPr="00193416">
        <w:rPr>
          <w:rFonts w:asciiTheme="minorHAnsi" w:hAnsiTheme="minorHAnsi" w:cstheme="minorHAnsi"/>
          <w:sz w:val="16"/>
        </w:rPr>
        <w:t xml:space="preserve">. There is almost no discussion on the anti-democratic nature of the grand jury process, on Jay Nixon preemptively calling a state of emergency, or the role that the police play in this society. </w:t>
      </w:r>
      <w:r w:rsidRPr="00193416">
        <w:rPr>
          <w:rStyle w:val="StyleUnderline"/>
          <w:rFonts w:asciiTheme="minorHAnsi" w:hAnsiTheme="minorHAnsi" w:cstheme="minorHAnsi"/>
        </w:rPr>
        <w:t xml:space="preserve">The focus, it seems, is on the lack of so-called civility on behalf of some of the protesters. Conservatives often use racialist, if not overtly racist, rhetoric when considering what is happening in Ferguson. Liberals appeal to the protestors to harken to the whitewashed legacy of Martin Luther King Jr. and engage in peaceful demonstrations. The time for peace has </w:t>
      </w:r>
      <w:proofErr w:type="gramStart"/>
      <w:r w:rsidRPr="00193416">
        <w:rPr>
          <w:rStyle w:val="StyleUnderline"/>
          <w:rFonts w:asciiTheme="minorHAnsi" w:hAnsiTheme="minorHAnsi" w:cstheme="minorHAnsi"/>
        </w:rPr>
        <w:t>passed,</w:t>
      </w:r>
      <w:proofErr w:type="gramEnd"/>
      <w:r w:rsidRPr="00193416">
        <w:rPr>
          <w:rStyle w:val="StyleUnderline"/>
          <w:rFonts w:asciiTheme="minorHAnsi" w:hAnsiTheme="minorHAnsi" w:cstheme="minorHAnsi"/>
        </w:rPr>
        <w:t xml:space="preserve"> indeed it never existed in this country. </w:t>
      </w:r>
      <w:r w:rsidRPr="00193416">
        <w:rPr>
          <w:rFonts w:asciiTheme="minorHAnsi" w:hAnsiTheme="minorHAnsi" w:cstheme="minorHAnsi"/>
          <w:sz w:val="16"/>
        </w:rPr>
        <w:t xml:space="preserve">It doesn’t matter if Brown robbed a convenience store, or even if he assaulted Wilson. </w:t>
      </w:r>
      <w:r w:rsidRPr="00193416">
        <w:rPr>
          <w:rFonts w:asciiTheme="minorHAnsi" w:hAnsiTheme="minorHAnsi" w:cstheme="minorHAnsi"/>
        </w:rPr>
        <w:t>What matters is that the case highlights the depths to which the capitalist state and its police forces will protect their own and attempt to stifle any sort of dissent.</w:t>
      </w:r>
      <w:r w:rsidRPr="00193416">
        <w:rPr>
          <w:rFonts w:asciiTheme="minorHAnsi" w:hAnsiTheme="minorHAnsi" w:cstheme="minorHAnsi"/>
          <w:sz w:val="16"/>
        </w:rPr>
        <w:t xml:space="preserve"> Imagine if Wilson was the aggressor in the situation—which is more likely than Brown being the aggressor—and Brown defended himself with deadly force, mortally wounding Wilson. Brown would have likely go to prison for life, whereas Wilson has been cleared for what has been deemed a justifiable shooting. And it is justifiable based on how police operate within the United States: with near impunity. The violence of the police is almost always defensible in the eyes of the ruling elite, as evinced by Barack Obama’s platitudes to liberal desires to the rule of law in the aftermath of the grand jury decision. So, why then is the violence of the protestor so reviled? It is confounding that the people seem more concerned about the loss of property than the loss of life in the aftermath of the Ferguson decision. </w:t>
      </w:r>
      <w:r w:rsidRPr="00193416">
        <w:rPr>
          <w:rStyle w:val="StyleUnderline"/>
          <w:rFonts w:asciiTheme="minorHAnsi" w:hAnsiTheme="minorHAnsi" w:cstheme="minorHAnsi"/>
        </w:rPr>
        <w:t xml:space="preserve">While there are opportunists who have used the protests to their own end, </w:t>
      </w:r>
      <w:r w:rsidRPr="00193416">
        <w:rPr>
          <w:rStyle w:val="Emphasis"/>
          <w:rFonts w:asciiTheme="minorHAnsi" w:hAnsiTheme="minorHAnsi" w:cstheme="minorHAnsi"/>
        </w:rPr>
        <w:t>the acts of looting, destruction of property, and violence directed towards state representatives is not only warranted, it is necessary</w:t>
      </w:r>
      <w:r w:rsidRPr="00193416">
        <w:rPr>
          <w:rStyle w:val="StyleUnderline"/>
          <w:rFonts w:asciiTheme="minorHAnsi" w:hAnsiTheme="minorHAnsi" w:cstheme="minorHAnsi"/>
        </w:rPr>
        <w:t xml:space="preserve">. If people could, </w:t>
      </w:r>
      <w:r w:rsidRPr="00193416">
        <w:rPr>
          <w:rStyle w:val="StyleUnderline"/>
          <w:rFonts w:asciiTheme="minorHAnsi" w:hAnsiTheme="minorHAnsi" w:cstheme="minorHAnsi"/>
        </w:rPr>
        <w:lastRenderedPageBreak/>
        <w:t xml:space="preserve">they would target the police, but the protesters know that a direct confrontation (with what is now a military force in this country) at this time would likely result in their deaths. The destruction of property in the area is the next best option. And while it is lamentable that some so-called mom-and-pop shops are targeted alongside the larger businesses, it is the truly dispossessed, downtrodden, social </w:t>
      </w:r>
      <w:proofErr w:type="gramStart"/>
      <w:r w:rsidRPr="00193416">
        <w:rPr>
          <w:rStyle w:val="StyleUnderline"/>
          <w:rFonts w:asciiTheme="minorHAnsi" w:hAnsiTheme="minorHAnsi" w:cstheme="minorHAnsi"/>
        </w:rPr>
        <w:t>ostracized,</w:t>
      </w:r>
      <w:proofErr w:type="gramEnd"/>
      <w:r w:rsidRPr="00193416">
        <w:rPr>
          <w:rStyle w:val="StyleUnderline"/>
          <w:rFonts w:asciiTheme="minorHAnsi" w:hAnsiTheme="minorHAnsi" w:cstheme="minorHAnsi"/>
        </w:rPr>
        <w:t xml:space="preserve"> and oppressed peoples who are engaging in the only viable option to lash out at an increasingly militarized, bureaucratically regimented, and authoritarian society.</w:t>
      </w:r>
      <w:r w:rsidRPr="00193416">
        <w:rPr>
          <w:rFonts w:asciiTheme="minorHAnsi" w:hAnsiTheme="minorHAnsi" w:cstheme="minorHAnsi"/>
          <w:sz w:val="16"/>
        </w:rPr>
        <w:t xml:space="preserve"> It is clear that while the murder of Michael Brown was the catalyst for these events, it 4—GC Advocate—Fall no. 3 2014 is not the cause. The cause is the decades long, the centuries long, daily oppression people experience at the hands of the capitalist state. Historically, the police, and specifically the policing of minority communities in the United States can be traced to the epoch of chattel slavery. The modern police were developed from, at times directly so, the ranks of slave catchers. The racialized policing and subjugation of Afro-Americans and, later, of Amerindians, European immigrant communities, Latinos and others was born from the desire to maintain a white supremacist state. It does not seem as though much has changed in this regard since the defeat of Radical Reconstruction in 1877. </w:t>
      </w:r>
      <w:r w:rsidRPr="00193416">
        <w:rPr>
          <w:rStyle w:val="StyleUnderline"/>
          <w:rFonts w:asciiTheme="minorHAnsi" w:hAnsiTheme="minorHAnsi" w:cstheme="minorHAnsi"/>
        </w:rPr>
        <w:t xml:space="preserve">The problem with the protestors’ violence in Ferguson is that it is unorganized. If the violence was to be organized, and the protestors armed—more so than the few that sparingly are—then the brunt of social pressures would not be laid onto middling proprietors, but unto those deserving the most virulent response of an enraged populace. Calls for calm emanating from the upper strata of society are an attempt to mitigate the popular indignation that has long been bubbling under the surface of the society. The violence against property, that is destruction and theft, is only an unorganized form of something with the potential to be far more revolutionary and inspiring. To say that an all-out class war is on the horizon would be hyperbolic at this point, and maybe even myopic, but the undergirding social structures that position disenfranchised and working class peoples well below the dictatorship of capital are being pressured, the police being only one such institution. With increased organization, the Ferguson protests and riots do have the potential to transform from seemingly random attacks to ones that aim at puncturing the status quo. </w:t>
      </w:r>
      <w:r w:rsidRPr="00193416">
        <w:rPr>
          <w:rStyle w:val="Emphasis"/>
          <w:rFonts w:asciiTheme="minorHAnsi" w:hAnsiTheme="minorHAnsi" w:cstheme="minorHAnsi"/>
        </w:rPr>
        <w:t>This is not a quixotic notion, it is within the realm of material possibilities, and activist-scholars should be lending their weight to this and other attendant struggles.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The reliability and social productivity of voting for bourgeoisie parties is long dead. </w:t>
      </w:r>
      <w:r w:rsidRPr="00193416">
        <w:rPr>
          <w:rStyle w:val="Emphasis"/>
          <w:rFonts w:asciiTheme="minorHAnsi" w:hAnsiTheme="minorHAnsi" w:cstheme="minorHAnsi"/>
        </w:rPr>
        <w:t>The demonstration turned riot, turned revolt, is the most effective means to bring about a new, more egalitarian social paradigm.</w:t>
      </w:r>
      <w:r w:rsidRPr="00193416">
        <w:rPr>
          <w:rFonts w:asciiTheme="minorHAnsi" w:hAnsiTheme="minorHAnsi" w:cstheme="minorHAnsi"/>
          <w:sz w:val="16"/>
        </w:rPr>
        <w:t xml:space="preserve"> While the current “unrest” in Ferguson and around the country is unlikely lead to any revolutionary impetus, it is a start</w:t>
      </w:r>
      <w:r w:rsidRPr="00193416">
        <w:rPr>
          <w:rStyle w:val="StyleUnderline"/>
          <w:rFonts w:asciiTheme="minorHAnsi" w:hAnsiTheme="minorHAnsi" w:cstheme="minorHAnsi"/>
        </w:rPr>
        <w:t>. As people’s consciousness is transmuted from subservience to the prevailing ideologies of the elite to something related to their actual position in the society, drastic social change will become increasingly possible.</w:t>
      </w:r>
      <w:r w:rsidRPr="00193416">
        <w:rPr>
          <w:rFonts w:asciiTheme="minorHAnsi" w:hAnsiTheme="minorHAnsi" w:cstheme="minorHAnsi"/>
          <w:sz w:val="16"/>
        </w:rPr>
        <w:t xml:space="preserve"> The death of Michael Brown has spurred this process and has fomented mass discontent with the government. Furthermore</w:t>
      </w:r>
      <w:r w:rsidRPr="00193416">
        <w:rPr>
          <w:rStyle w:val="StyleUnderline"/>
          <w:rFonts w:asciiTheme="minorHAnsi" w:hAnsiTheme="minorHAnsi" w:cstheme="minorHAnsi"/>
        </w:rPr>
        <w:t>, the events in Ferguson have fomented the most visible resistance to the status quo in the United States. What is needed now is to take the next step from indiscriminate attacks to ones directly pointed at state power as well as at the lackeys and apologists who allow it to prosper. The transformative potential emanating from the protestors’ violence in Ferguson and elsewhere will not help recoup some “golden age” in the United States—there never was one—but can hopefully prove to be the kernel of radically altered social relations.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During the protests in New York City in the days after the decision to not indict Wilson, thousands took to the streets empathetically chanting “Hands Up, Don’t Shoot!” Some, however, went even further, </w:t>
      </w:r>
      <w:r w:rsidRPr="00193416">
        <w:rPr>
          <w:rStyle w:val="Emphasis"/>
          <w:rFonts w:asciiTheme="minorHAnsi" w:hAnsiTheme="minorHAnsi" w:cstheme="minorHAnsi"/>
        </w:rPr>
        <w:t>shouting the slogan “Arms Up, Shoot Back!</w:t>
      </w:r>
      <w:r w:rsidRPr="00193416">
        <w:rPr>
          <w:rStyle w:val="StyleUnderline"/>
          <w:rFonts w:asciiTheme="minorHAnsi" w:hAnsiTheme="minorHAnsi" w:cstheme="minorHAnsi"/>
        </w:rPr>
        <w:t>” The former statement represents an appeal to state authorities, namely the police, to cease its murderous rampage upon those living in this country.</w:t>
      </w:r>
      <w:r w:rsidRPr="00193416">
        <w:rPr>
          <w:rFonts w:asciiTheme="minorHAnsi" w:hAnsiTheme="minorHAnsi" w:cstheme="minorHAnsi"/>
          <w:sz w:val="16"/>
        </w:rPr>
        <w:t xml:space="preserve"> </w:t>
      </w:r>
      <w:r w:rsidRPr="00193416">
        <w:rPr>
          <w:rStyle w:val="Emphasis"/>
          <w:rFonts w:asciiTheme="minorHAnsi" w:hAnsiTheme="minorHAnsi" w:cstheme="minorHAnsi"/>
        </w:rPr>
        <w:t>The latter, represents a challenge</w:t>
      </w:r>
      <w:r w:rsidRPr="00193416">
        <w:rPr>
          <w:rFonts w:asciiTheme="minorHAnsi" w:hAnsiTheme="minorHAnsi" w:cstheme="minorHAnsi"/>
          <w:sz w:val="16"/>
        </w:rPr>
        <w:t>—albeit prematurely and an incendiary one, given the balance of forces—</w:t>
      </w:r>
      <w:r w:rsidRPr="00193416">
        <w:rPr>
          <w:rStyle w:val="Emphasis"/>
          <w:rFonts w:asciiTheme="minorHAnsi" w:hAnsiTheme="minorHAnsi" w:cstheme="minorHAnsi"/>
        </w:rPr>
        <w:t>to those that currently wield power, and have the legal (fictitious) right to kill whom they see fit</w:t>
      </w:r>
      <w:r w:rsidRPr="00193416">
        <w:rPr>
          <w:rFonts w:asciiTheme="minorHAnsi" w:hAnsiTheme="minorHAnsi" w:cstheme="minorHAnsi"/>
          <w:sz w:val="16"/>
        </w:rPr>
        <w:t xml:space="preserve">. Instead of attempting to demonize the rioters and looters by invoking the image and memory of </w:t>
      </w:r>
      <w:r w:rsidRPr="00193416">
        <w:rPr>
          <w:rFonts w:asciiTheme="minorHAnsi" w:hAnsiTheme="minorHAnsi" w:cstheme="minorHAnsi"/>
          <w:sz w:val="16"/>
        </w:rPr>
        <w:lastRenderedPageBreak/>
        <w:t xml:space="preserve">Martin Luther King Jr., </w:t>
      </w:r>
      <w:r w:rsidRPr="00193416">
        <w:rPr>
          <w:rStyle w:val="StyleUnderline"/>
          <w:rFonts w:asciiTheme="minorHAnsi" w:hAnsiTheme="minorHAnsi" w:cstheme="minorHAnsi"/>
        </w:rPr>
        <w:t xml:space="preserve">it would be more advantageous for those “progressives” in our society to understand the Ferguson protests as part of the same genealogy as the Deacons for Defense, Malcolm X, Robert F. Williams, and the Black Panthers. What is occurring in Ferguson is symptomatic of the social dislocation that has been ever present but has yet to ferment. </w:t>
      </w:r>
      <w:r w:rsidRPr="00193416">
        <w:rPr>
          <w:rStyle w:val="Emphasis"/>
          <w:rFonts w:asciiTheme="minorHAnsi" w:hAnsiTheme="minorHAnsi" w:cstheme="minorHAnsi"/>
        </w:rPr>
        <w:t>When the state comes down on its citizenry violently, we must resist, with equitable violence if necessary</w:t>
      </w:r>
      <w:r w:rsidRPr="00193416">
        <w:rPr>
          <w:rFonts w:asciiTheme="minorHAnsi" w:hAnsiTheme="minorHAnsi" w:cstheme="minorHAnsi"/>
          <w:sz w:val="16"/>
        </w:rPr>
        <w:t xml:space="preserve">. The attacks on property in Ferguson only need be redirected for a magnificent transformation of consciousness to come out of Michael Brown’s death. </w:t>
      </w:r>
      <w:r w:rsidRPr="00193416">
        <w:rPr>
          <w:rStyle w:val="StyleUnderline"/>
          <w:rFonts w:asciiTheme="minorHAnsi" w:hAnsiTheme="minorHAnsi" w:cstheme="minorHAnsi"/>
        </w:rPr>
        <w:t>If not, then Brown’s death, the deaths of the aforementioned men, and the millions who suffered and died under the jackboot of state oppression in this country would have partially been lost in vain. Let us not protest the protestors, but express our solidarity, and our commitment to their struggle, which is invariably our own struggle. As we solidarize and join with the embattled communities in and around Ferguson, let us also remember to look beyond the provincial confines of our own state and express solidarity with others who struggle for a more just and equitable society, be they in Palestine, Mexico, or Burkina Faso. In the word of the late Burkinabé revolutionary Thomas Sankara, “It took the madmen of yesterday for us to be able to act with extreme clarity today. I want to be one of those madmen. We must dare to invent the future.”</w:t>
      </w:r>
    </w:p>
    <w:p w:rsidR="00C53C1B" w:rsidRPr="00193416" w:rsidRDefault="00C53C1B" w:rsidP="00C53C1B">
      <w:pPr>
        <w:pStyle w:val="Heading1"/>
        <w:rPr>
          <w:rFonts w:asciiTheme="minorHAnsi" w:hAnsiTheme="minorHAnsi" w:cstheme="minorHAnsi"/>
        </w:rPr>
      </w:pPr>
      <w:r w:rsidRPr="00193416">
        <w:rPr>
          <w:rFonts w:asciiTheme="minorHAnsi" w:hAnsiTheme="minorHAnsi" w:cstheme="minorHAnsi"/>
        </w:rPr>
        <w:lastRenderedPageBreak/>
        <w:t>Impacts and Alternatives</w:t>
      </w:r>
    </w:p>
    <w:p w:rsidR="0072045D" w:rsidRPr="00193416" w:rsidRDefault="0072045D" w:rsidP="0072045D">
      <w:pPr>
        <w:pStyle w:val="Heading2"/>
        <w:rPr>
          <w:rFonts w:asciiTheme="minorHAnsi" w:hAnsiTheme="minorHAnsi" w:cstheme="minorHAnsi"/>
        </w:rPr>
      </w:pPr>
      <w:r w:rsidRPr="00193416">
        <w:rPr>
          <w:rFonts w:asciiTheme="minorHAnsi" w:hAnsiTheme="minorHAnsi" w:cstheme="minorHAnsi"/>
        </w:rPr>
        <w:lastRenderedPageBreak/>
        <w:t>Impacts</w:t>
      </w:r>
    </w:p>
    <w:p w:rsidR="0072045D" w:rsidRPr="00193416" w:rsidRDefault="0072045D" w:rsidP="0072045D">
      <w:pPr>
        <w:pStyle w:val="Heading3"/>
        <w:rPr>
          <w:rFonts w:asciiTheme="minorHAnsi" w:hAnsiTheme="minorHAnsi" w:cstheme="minorHAnsi"/>
        </w:rPr>
      </w:pPr>
      <w:r w:rsidRPr="00193416">
        <w:rPr>
          <w:rFonts w:asciiTheme="minorHAnsi" w:hAnsiTheme="minorHAnsi" w:cstheme="minorHAnsi"/>
        </w:rPr>
        <w:lastRenderedPageBreak/>
        <w:t xml:space="preserve">Climate Change </w:t>
      </w:r>
      <w:r w:rsidR="00460621" w:rsidRPr="00193416">
        <w:rPr>
          <w:rFonts w:asciiTheme="minorHAnsi" w:hAnsiTheme="minorHAnsi" w:cstheme="minorHAnsi"/>
        </w:rPr>
        <w:t>Impact</w:t>
      </w:r>
    </w:p>
    <w:p w:rsidR="0072045D" w:rsidRPr="00193416" w:rsidRDefault="0072045D" w:rsidP="0072045D">
      <w:pPr>
        <w:pStyle w:val="Heading4"/>
        <w:rPr>
          <w:rFonts w:asciiTheme="minorHAnsi" w:hAnsiTheme="minorHAnsi" w:cstheme="minorHAnsi"/>
        </w:rPr>
      </w:pPr>
      <w:r w:rsidRPr="00193416">
        <w:rPr>
          <w:rFonts w:asciiTheme="minorHAnsi" w:hAnsiTheme="minorHAnsi" w:cstheme="minorHAnsi"/>
        </w:rPr>
        <w:t>Capitalism’s constant need to expand drives the degradation of the environment, killing millions, starting with the poorest first</w:t>
      </w:r>
    </w:p>
    <w:p w:rsidR="0072045D" w:rsidRPr="00193416" w:rsidRDefault="0072045D" w:rsidP="0072045D">
      <w:pPr>
        <w:rPr>
          <w:rFonts w:asciiTheme="minorHAnsi" w:hAnsiTheme="minorHAnsi" w:cstheme="minorHAnsi"/>
        </w:rPr>
      </w:pPr>
      <w:r w:rsidRPr="00193416">
        <w:rPr>
          <w:rStyle w:val="Style13ptBold"/>
          <w:rFonts w:asciiTheme="minorHAnsi" w:hAnsiTheme="minorHAnsi" w:cstheme="minorHAnsi"/>
        </w:rPr>
        <w:t>Sethness 13</w:t>
      </w:r>
      <w:r w:rsidRPr="00193416">
        <w:rPr>
          <w:rFonts w:asciiTheme="minorHAnsi" w:hAnsiTheme="minorHAnsi" w:cstheme="minorHAnsi"/>
        </w:rPr>
        <w:t xml:space="preserve"> (Javier Sethness; author of Imperiled Life: Revolution </w:t>
      </w:r>
      <w:proofErr w:type="gramStart"/>
      <w:r w:rsidRPr="00193416">
        <w:rPr>
          <w:rFonts w:asciiTheme="minorHAnsi" w:hAnsiTheme="minorHAnsi" w:cstheme="minorHAnsi"/>
        </w:rPr>
        <w:t>Against</w:t>
      </w:r>
      <w:proofErr w:type="gramEnd"/>
      <w:r w:rsidRPr="00193416">
        <w:rPr>
          <w:rFonts w:asciiTheme="minorHAnsi" w:hAnsiTheme="minorHAnsi" w:cstheme="minorHAnsi"/>
        </w:rPr>
        <w:t xml:space="preserve"> Climate Catastrophe, For a Free Nature: Critical Theory, Social Ecology, and Post-Developmentalism, and Eros and Revolution: The Critical Philosophy of Herbert Marcuse; June 16, 2013; “The Structural Genocide that is Capitalism”; </w:t>
      </w:r>
      <w:hyperlink r:id="rId47" w:history="1">
        <w:r w:rsidRPr="00193416">
          <w:rPr>
            <w:rStyle w:val="Hyperlink"/>
            <w:rFonts w:asciiTheme="minorHAnsi" w:hAnsiTheme="minorHAnsi" w:cstheme="minorHAnsi"/>
          </w:rPr>
          <w:t>https://truthout.org/articles/the-structural-genocide-that-is-capitalism/</w:t>
        </w:r>
      </w:hyperlink>
      <w:r w:rsidRPr="00193416">
        <w:rPr>
          <w:rFonts w:asciiTheme="minorHAnsi" w:hAnsiTheme="minorHAnsi" w:cstheme="minorHAnsi"/>
        </w:rPr>
        <w:t xml:space="preserve">; Accessed July 28, 2019) </w:t>
      </w:r>
    </w:p>
    <w:p w:rsidR="0072045D" w:rsidRPr="00193416" w:rsidRDefault="0072045D" w:rsidP="0072045D">
      <w:pPr>
        <w:rPr>
          <w:rStyle w:val="Emphasis"/>
          <w:rFonts w:asciiTheme="minorHAnsi" w:hAnsiTheme="minorHAnsi" w:cstheme="minorHAnsi"/>
        </w:rPr>
      </w:pPr>
      <w:r w:rsidRPr="00193416">
        <w:rPr>
          <w:rStyle w:val="Emphasis"/>
          <w:rFonts w:asciiTheme="minorHAnsi" w:hAnsiTheme="minorHAnsi" w:cstheme="minorHAnsi"/>
        </w:rPr>
        <w:t>A</w:t>
      </w:r>
      <w:r w:rsidRPr="00193416">
        <w:rPr>
          <w:rFonts w:asciiTheme="minorHAnsi" w:hAnsiTheme="minorHAnsi" w:cstheme="minorHAnsi"/>
          <w:sz w:val="16"/>
        </w:rPr>
        <w:t xml:space="preserve"> similarly horrifying genocidal </w:t>
      </w:r>
      <w:r w:rsidRPr="00193416">
        <w:rPr>
          <w:rStyle w:val="Emphasis"/>
          <w:rFonts w:asciiTheme="minorHAnsi" w:hAnsiTheme="minorHAnsi" w:cstheme="minorHAnsi"/>
        </w:rPr>
        <w:t>tendency</w:t>
      </w:r>
      <w:r w:rsidRPr="00193416">
        <w:rPr>
          <w:rStyle w:val="StyleUnderline"/>
          <w:rFonts w:asciiTheme="minorHAnsi" w:hAnsiTheme="minorHAnsi" w:cstheme="minorHAnsi"/>
        </w:rPr>
        <w:t xml:space="preserve"> for which </w:t>
      </w:r>
      <w:r w:rsidRPr="00193416">
        <w:rPr>
          <w:rStyle w:val="Emphasis"/>
          <w:rFonts w:asciiTheme="minorHAnsi" w:hAnsiTheme="minorHAnsi" w:cstheme="minorHAnsi"/>
        </w:rPr>
        <w:t>capitalism is responsible is</w:t>
      </w:r>
      <w:r w:rsidRPr="00193416">
        <w:rPr>
          <w:rStyle w:val="StyleUnderline"/>
          <w:rFonts w:asciiTheme="minorHAnsi" w:hAnsiTheme="minorHAnsi" w:cstheme="minorHAnsi"/>
        </w:rPr>
        <w:t xml:space="preserve"> </w:t>
      </w:r>
      <w:r w:rsidRPr="00193416">
        <w:rPr>
          <w:rFonts w:asciiTheme="minorHAnsi" w:hAnsiTheme="minorHAnsi" w:cstheme="minorHAnsi"/>
          <w:sz w:val="16"/>
        </w:rPr>
        <w:t xml:space="preserve">the next one briefly examined by Leech: that of the specter of </w:t>
      </w:r>
      <w:r w:rsidRPr="00193416">
        <w:rPr>
          <w:rStyle w:val="StyleUnderline"/>
          <w:rFonts w:asciiTheme="minorHAnsi" w:hAnsiTheme="minorHAnsi" w:cstheme="minorHAnsi"/>
        </w:rPr>
        <w:t xml:space="preserve">catastrophic </w:t>
      </w:r>
      <w:r w:rsidRPr="00193416">
        <w:rPr>
          <w:rStyle w:val="Emphasis"/>
          <w:rFonts w:asciiTheme="minorHAnsi" w:hAnsiTheme="minorHAnsi" w:cstheme="minorHAnsi"/>
        </w:rPr>
        <w:t>climate change.</w:t>
      </w:r>
      <w:r w:rsidRPr="00193416">
        <w:rPr>
          <w:rFonts w:asciiTheme="minorHAnsi" w:hAnsiTheme="minorHAnsi" w:cstheme="minorHAnsi"/>
          <w:sz w:val="16"/>
        </w:rPr>
        <w:t xml:space="preserve"> Leech claims it to be a “truly inconvenient truth” that </w:t>
      </w:r>
      <w:r w:rsidRPr="00193416">
        <w:rPr>
          <w:rStyle w:val="Emphasis"/>
          <w:rFonts w:asciiTheme="minorHAnsi" w:hAnsiTheme="minorHAnsi" w:cstheme="minorHAnsi"/>
        </w:rPr>
        <w:t>the capitalist system</w:t>
      </w:r>
      <w:r w:rsidRPr="00193416">
        <w:rPr>
          <w:rStyle w:val="StyleUnderline"/>
          <w:rFonts w:asciiTheme="minorHAnsi" w:hAnsiTheme="minorHAnsi" w:cstheme="minorHAnsi"/>
        </w:rPr>
        <w:t xml:space="preserve"> itself </w:t>
      </w:r>
      <w:r w:rsidRPr="00193416">
        <w:rPr>
          <w:rStyle w:val="Emphasis"/>
          <w:rFonts w:asciiTheme="minorHAnsi" w:hAnsiTheme="minorHAnsi" w:cstheme="minorHAnsi"/>
        </w:rPr>
        <w:t>is incapable of mitigating</w:t>
      </w:r>
      <w:r w:rsidRPr="00193416">
        <w:rPr>
          <w:rStyle w:val="StyleUnderline"/>
          <w:rFonts w:asciiTheme="minorHAnsi" w:hAnsiTheme="minorHAnsi" w:cstheme="minorHAnsi"/>
        </w:rPr>
        <w:t xml:space="preserve"> the total threat posed by </w:t>
      </w:r>
      <w:r w:rsidRPr="00193416">
        <w:rPr>
          <w:rStyle w:val="Emphasis"/>
          <w:rFonts w:asciiTheme="minorHAnsi" w:hAnsiTheme="minorHAnsi" w:cstheme="minorHAnsi"/>
        </w:rPr>
        <w:t>global warming and instead precipitates this</w:t>
      </w:r>
      <w:r w:rsidRPr="00193416">
        <w:rPr>
          <w:rStyle w:val="StyleUnderline"/>
          <w:rFonts w:asciiTheme="minorHAnsi" w:hAnsiTheme="minorHAnsi" w:cstheme="minorHAnsi"/>
        </w:rPr>
        <w:t xml:space="preserve"> grim eventuality </w:t>
      </w:r>
      <w:r w:rsidRPr="00193416">
        <w:rPr>
          <w:rStyle w:val="Emphasis"/>
          <w:rFonts w:asciiTheme="minorHAnsi" w:hAnsiTheme="minorHAnsi" w:cstheme="minorHAnsi"/>
        </w:rPr>
        <w:t>due to its incessant need for ceaseless expansion and profit</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 xml:space="preserve">based </w:t>
      </w:r>
      <w:r w:rsidRPr="00193416">
        <w:rPr>
          <w:rStyle w:val="StyleUnderline"/>
          <w:rFonts w:asciiTheme="minorHAnsi" w:hAnsiTheme="minorHAnsi" w:cstheme="minorHAnsi"/>
        </w:rPr>
        <w:t xml:space="preserve">principally </w:t>
      </w:r>
      <w:r w:rsidRPr="00193416">
        <w:rPr>
          <w:rStyle w:val="Emphasis"/>
          <w:rFonts w:asciiTheme="minorHAnsi" w:hAnsiTheme="minorHAnsi" w:cstheme="minorHAnsi"/>
        </w:rPr>
        <w:t>on the indefinite exploitation of hydrocarbon resources</w:t>
      </w:r>
      <w:r w:rsidRPr="00193416">
        <w:rPr>
          <w:rFonts w:asciiTheme="minorHAnsi" w:hAnsiTheme="minorHAnsi" w:cstheme="minorHAnsi"/>
          <w:sz w:val="16"/>
        </w:rPr>
        <w:t xml:space="preserve">. Clearly, </w:t>
      </w:r>
      <w:r w:rsidRPr="00193416">
        <w:rPr>
          <w:rStyle w:val="Emphasis"/>
          <w:rFonts w:asciiTheme="minorHAnsi" w:hAnsiTheme="minorHAnsi" w:cstheme="minorHAnsi"/>
        </w:rPr>
        <w:t>it is the world’s poor who</w:t>
      </w:r>
      <w:r w:rsidRPr="00193416">
        <w:rPr>
          <w:rStyle w:val="StyleUnderline"/>
          <w:rFonts w:asciiTheme="minorHAnsi" w:hAnsiTheme="minorHAnsi" w:cstheme="minorHAnsi"/>
        </w:rPr>
        <w:t xml:space="preserve"> so far </w:t>
      </w:r>
      <w:r w:rsidRPr="00193416">
        <w:rPr>
          <w:rStyle w:val="Emphasis"/>
          <w:rFonts w:asciiTheme="minorHAnsi" w:hAnsiTheme="minorHAnsi" w:cstheme="minorHAnsi"/>
        </w:rPr>
        <w:t>have suffered the most from capitalism’s degradation of the climate, despite having contributed</w:t>
      </w:r>
      <w:r w:rsidRPr="00193416">
        <w:rPr>
          <w:rStyle w:val="StyleUnderline"/>
          <w:rFonts w:asciiTheme="minorHAnsi" w:hAnsiTheme="minorHAnsi" w:cstheme="minorHAnsi"/>
        </w:rPr>
        <w:t xml:space="preserve"> next to </w:t>
      </w:r>
      <w:r w:rsidRPr="00193416">
        <w:rPr>
          <w:rStyle w:val="Emphasis"/>
          <w:rFonts w:asciiTheme="minorHAnsi" w:hAnsiTheme="minorHAnsi" w:cstheme="minorHAnsi"/>
        </w:rPr>
        <w:t>nothing to the perpetuation of this</w:t>
      </w:r>
      <w:r w:rsidRPr="00193416">
        <w:rPr>
          <w:rStyle w:val="StyleUnderline"/>
          <w:rFonts w:asciiTheme="minorHAnsi" w:hAnsiTheme="minorHAnsi" w:cstheme="minorHAnsi"/>
        </w:rPr>
        <w:t xml:space="preserve"> world-historical </w:t>
      </w:r>
      <w:r w:rsidRPr="00193416">
        <w:rPr>
          <w:rStyle w:val="Emphasis"/>
          <w:rFonts w:asciiTheme="minorHAnsi" w:hAnsiTheme="minorHAnsi" w:cstheme="minorHAnsi"/>
        </w:rPr>
        <w:t>problem</w:t>
      </w:r>
      <w:r w:rsidRPr="00193416">
        <w:rPr>
          <w:rFonts w:asciiTheme="minorHAnsi" w:hAnsiTheme="minorHAnsi" w:cstheme="minorHAnsi"/>
          <w:sz w:val="16"/>
        </w:rPr>
        <w:t xml:space="preserve">: the estimated 2,000 Kenyan farmers who killed themselves upon the failure of rains in 2008, as Leech mentions, or the 260,000 Somalis murdered in the 2011 famine that followed from the worst drought in the past 7 decades. Leech observes that </w:t>
      </w:r>
      <w:r w:rsidRPr="00193416">
        <w:rPr>
          <w:rStyle w:val="Emphasis"/>
          <w:rFonts w:asciiTheme="minorHAnsi" w:hAnsiTheme="minorHAnsi" w:cstheme="minorHAnsi"/>
        </w:rPr>
        <w:t>the</w:t>
      </w:r>
      <w:r w:rsidRPr="00193416">
        <w:rPr>
          <w:rStyle w:val="StyleUnderline"/>
          <w:rFonts w:asciiTheme="minorHAnsi" w:hAnsiTheme="minorHAnsi" w:cstheme="minorHAnsi"/>
        </w:rPr>
        <w:t xml:space="preserve"> ever-increasing annual </w:t>
      </w:r>
      <w:r w:rsidRPr="00193416">
        <w:rPr>
          <w:rStyle w:val="Emphasis"/>
          <w:rFonts w:asciiTheme="minorHAnsi" w:hAnsiTheme="minorHAnsi" w:cstheme="minorHAnsi"/>
        </w:rPr>
        <w:t>death toll for which capital-induced climate destabilization is responsible</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 xml:space="preserve">will </w:t>
      </w:r>
      <w:r w:rsidRPr="00193416">
        <w:rPr>
          <w:rStyle w:val="StyleUnderline"/>
          <w:rFonts w:asciiTheme="minorHAnsi" w:hAnsiTheme="minorHAnsi" w:cstheme="minorHAnsi"/>
        </w:rPr>
        <w:t xml:space="preserve">merely </w:t>
      </w:r>
      <w:r w:rsidRPr="00193416">
        <w:rPr>
          <w:rStyle w:val="Emphasis"/>
          <w:rFonts w:asciiTheme="minorHAnsi" w:hAnsiTheme="minorHAnsi" w:cstheme="minorHAnsi"/>
        </w:rPr>
        <w:t>cause the overall number of 10 million annual preventable deaths to burgeon, leading</w:t>
      </w:r>
      <w:r w:rsidRPr="00193416">
        <w:rPr>
          <w:rStyle w:val="StyleUnderline"/>
          <w:rFonts w:asciiTheme="minorHAnsi" w:hAnsiTheme="minorHAnsi" w:cstheme="minorHAnsi"/>
        </w:rPr>
        <w:t xml:space="preserve"> ultimately </w:t>
      </w:r>
      <w:r w:rsidRPr="00193416">
        <w:rPr>
          <w:rStyle w:val="Emphasis"/>
          <w:rFonts w:asciiTheme="minorHAnsi" w:hAnsiTheme="minorHAnsi" w:cstheme="minorHAnsi"/>
        </w:rPr>
        <w:t xml:space="preserve">perhaps to </w:t>
      </w:r>
      <w:r w:rsidRPr="00193416">
        <w:rPr>
          <w:rStyle w:val="StyleUnderline"/>
          <w:rFonts w:asciiTheme="minorHAnsi" w:hAnsiTheme="minorHAnsi" w:cstheme="minorHAnsi"/>
        </w:rPr>
        <w:t xml:space="preserve">the deaths of “millions – or even billions,” in what may well develop into </w:t>
      </w:r>
      <w:r w:rsidRPr="00193416">
        <w:rPr>
          <w:rStyle w:val="Emphasis"/>
          <w:rFonts w:asciiTheme="minorHAnsi" w:hAnsiTheme="minorHAnsi" w:cstheme="minorHAnsi"/>
        </w:rPr>
        <w:t>the extermination of humanity altogether.</w:t>
      </w:r>
    </w:p>
    <w:p w:rsidR="0072045D" w:rsidRPr="00193416" w:rsidRDefault="0072045D" w:rsidP="0072045D">
      <w:pPr>
        <w:pStyle w:val="Heading3"/>
        <w:rPr>
          <w:rFonts w:asciiTheme="minorHAnsi" w:hAnsiTheme="minorHAnsi" w:cstheme="minorHAnsi"/>
        </w:rPr>
      </w:pPr>
      <w:r w:rsidRPr="00193416">
        <w:rPr>
          <w:rFonts w:asciiTheme="minorHAnsi" w:hAnsiTheme="minorHAnsi" w:cstheme="minorHAnsi"/>
        </w:rPr>
        <w:lastRenderedPageBreak/>
        <w:t>Gendered Violence</w:t>
      </w:r>
      <w:r w:rsidR="00460621" w:rsidRPr="00193416">
        <w:rPr>
          <w:rFonts w:asciiTheme="minorHAnsi" w:hAnsiTheme="minorHAnsi" w:cstheme="minorHAnsi"/>
        </w:rPr>
        <w:t xml:space="preserve"> Impact</w:t>
      </w:r>
    </w:p>
    <w:p w:rsidR="0072045D" w:rsidRPr="00193416" w:rsidRDefault="0072045D" w:rsidP="0072045D">
      <w:pPr>
        <w:pStyle w:val="Heading4"/>
        <w:rPr>
          <w:rFonts w:asciiTheme="minorHAnsi" w:hAnsiTheme="minorHAnsi" w:cstheme="minorHAnsi"/>
        </w:rPr>
      </w:pPr>
      <w:r w:rsidRPr="00193416">
        <w:rPr>
          <w:rFonts w:asciiTheme="minorHAnsi" w:hAnsiTheme="minorHAnsi" w:cstheme="minorHAnsi"/>
        </w:rPr>
        <w:t>Capitalism is the root of gendered structural violence and denies women of basic human rights, with poor women of color subject to life-threatening risks</w:t>
      </w:r>
    </w:p>
    <w:p w:rsidR="0072045D" w:rsidRPr="00193416" w:rsidRDefault="0072045D" w:rsidP="0072045D">
      <w:pPr>
        <w:rPr>
          <w:rFonts w:asciiTheme="minorHAnsi" w:hAnsiTheme="minorHAnsi" w:cstheme="minorHAnsi"/>
        </w:rPr>
      </w:pPr>
      <w:r w:rsidRPr="00193416">
        <w:rPr>
          <w:rStyle w:val="Style13ptBold"/>
          <w:rFonts w:asciiTheme="minorHAnsi" w:hAnsiTheme="minorHAnsi" w:cstheme="minorHAnsi"/>
        </w:rPr>
        <w:t>Anglin 2010</w:t>
      </w:r>
      <w:r w:rsidRPr="00193416">
        <w:rPr>
          <w:rFonts w:asciiTheme="minorHAnsi" w:hAnsiTheme="minorHAnsi" w:cstheme="minorHAnsi"/>
        </w:rPr>
        <w:t xml:space="preserve"> (Mary K. Anglin; Professor of Anthropology at University of Kentucky; 5/24/10; “Feminist perspectives on structural violence”; https://www.tandfonline.com/doi/pdf/10.1080/1070289X.1998.9962613?casa_token=eO0Z4d-O5uUAAAAA:p5ZrVh1JGDXeyligESk1VUdYn1q8SCKutAF3ZJeLZWJmgwjaxabrYTSG-_KeS-mUL2vZw9MxP0TJ0Q; 7/28/19)</w:t>
      </w:r>
    </w:p>
    <w:p w:rsidR="0072045D" w:rsidRPr="00193416" w:rsidRDefault="0072045D" w:rsidP="0072045D">
      <w:pPr>
        <w:rPr>
          <w:rFonts w:asciiTheme="minorHAnsi" w:hAnsiTheme="minorHAnsi" w:cstheme="minorHAnsi"/>
          <w:sz w:val="16"/>
        </w:rPr>
      </w:pPr>
      <w:r w:rsidRPr="00193416">
        <w:rPr>
          <w:rFonts w:asciiTheme="minorHAnsi" w:hAnsiTheme="minorHAnsi" w:cstheme="minorHAnsi"/>
          <w:sz w:val="16"/>
        </w:rPr>
        <w:t>This special issue of Identities critically examines the kinds of violence produced by structures of domination. Most often examinations of violence define violence more narrowly, focusing attention on overt forms of coercion such as warfare, suppression of dissent by government forces, or physical assault. However</w:t>
      </w:r>
      <w:proofErr w:type="gramStart"/>
      <w:r w:rsidRPr="00193416">
        <w:rPr>
          <w:rFonts w:asciiTheme="minorHAnsi" w:hAnsiTheme="minorHAnsi" w:cstheme="minorHAnsi"/>
          <w:sz w:val="16"/>
        </w:rPr>
        <w:t>,</w:t>
      </w:r>
      <w:r w:rsidRPr="00193416">
        <w:rPr>
          <w:rStyle w:val="StyleUnderline"/>
          <w:rFonts w:asciiTheme="minorHAnsi" w:hAnsiTheme="minorHAnsi" w:cstheme="minorHAnsi"/>
        </w:rPr>
        <w:t>violence</w:t>
      </w:r>
      <w:proofErr w:type="gramEnd"/>
      <w:r w:rsidRPr="00193416">
        <w:rPr>
          <w:rStyle w:val="StyleUnderline"/>
          <w:rFonts w:asciiTheme="minorHAnsi" w:hAnsiTheme="minorHAnsi" w:cstheme="minorHAnsi"/>
        </w:rPr>
        <w:t xml:space="preserve"> also takes such forms as the expropriation of vital economic and non-material resources and the operation of systems of social stratification or categorization that subvert people's chances for survival</w:t>
      </w:r>
      <w:r w:rsidRPr="00193416">
        <w:rPr>
          <w:rFonts w:asciiTheme="minorHAnsi" w:hAnsiTheme="minorHAnsi" w:cstheme="minorHAnsi"/>
          <w:sz w:val="16"/>
        </w:rPr>
        <w:t xml:space="preserve">. Race and gender relations, for example, can be understood as the imposition of categories of difference that legitimate hierarchy and inequality. </w:t>
      </w:r>
      <w:r w:rsidRPr="00193416">
        <w:rPr>
          <w:rStyle w:val="StyleUnderline"/>
          <w:rFonts w:asciiTheme="minorHAnsi" w:hAnsiTheme="minorHAnsi" w:cstheme="minorHAnsi"/>
        </w:rPr>
        <w:t xml:space="preserve">Through </w:t>
      </w:r>
      <w:r w:rsidRPr="00193416">
        <w:rPr>
          <w:rStyle w:val="Emphasis"/>
          <w:rFonts w:asciiTheme="minorHAnsi" w:hAnsiTheme="minorHAnsi" w:cstheme="minorHAnsi"/>
        </w:rPr>
        <w:t>structural forms of violence</w:t>
      </w:r>
      <w:r w:rsidRPr="00193416">
        <w:rPr>
          <w:rStyle w:val="StyleUnderline"/>
          <w:rFonts w:asciiTheme="minorHAnsi" w:hAnsiTheme="minorHAnsi" w:cstheme="minorHAnsi"/>
        </w:rPr>
        <w:t xml:space="preserve"> persons are </w:t>
      </w:r>
      <w:r w:rsidRPr="00193416">
        <w:rPr>
          <w:rStyle w:val="Emphasis"/>
          <w:rFonts w:asciiTheme="minorHAnsi" w:hAnsiTheme="minorHAnsi" w:cstheme="minorHAnsi"/>
        </w:rPr>
        <w:t>socially and culturally marginalized in ways that deny them the opportunity for emotional and physical well-being</w:t>
      </w:r>
      <w:r w:rsidRPr="00193416">
        <w:rPr>
          <w:rStyle w:val="StyleUnderline"/>
          <w:rFonts w:asciiTheme="minorHAnsi" w:hAnsiTheme="minorHAnsi" w:cstheme="minorHAnsi"/>
        </w:rPr>
        <w:t xml:space="preserve">, or expose them to assault or rape, or subject them to hazards that can cause sickness and death. </w:t>
      </w:r>
      <w:r w:rsidRPr="00193416">
        <w:rPr>
          <w:rFonts w:asciiTheme="minorHAnsi" w:hAnsiTheme="minorHAnsi" w:cstheme="minorHAnsi"/>
          <w:sz w:val="16"/>
        </w:rPr>
        <w:t xml:space="preserve">In expanding our definition to include structural forms of violence we can better understand that social and government policies that valorize particular family forms and jeopardize others, programs that resolve local and national budgetary problems by withdrawing social support from the "underserving" many, and renewed emphases on incarceration and other disciplin- ary techniques produce violence in the guise of social stability and order. The net result of these and other practices is to engender a kind of </w:t>
      </w:r>
      <w:r w:rsidRPr="00193416">
        <w:rPr>
          <w:rStyle w:val="StyleUnderline"/>
          <w:rFonts w:asciiTheme="minorHAnsi" w:hAnsiTheme="minorHAnsi" w:cstheme="minorHAnsi"/>
        </w:rPr>
        <w:t>structural violence that is normalized and accepted as part of the "status quo,"but that is experienced as injustice and brutality</w:t>
      </w:r>
      <w:r w:rsidRPr="00193416">
        <w:rPr>
          <w:rFonts w:asciiTheme="minorHAnsi" w:hAnsiTheme="minorHAnsi" w:cstheme="minorHAnsi"/>
          <w:sz w:val="16"/>
        </w:rPr>
        <w:t xml:space="preserve"> at particular intersections of race, ethnicity, class, nation- ality, gender, and age. In this issue </w:t>
      </w:r>
      <w:r w:rsidRPr="00193416">
        <w:rPr>
          <w:rStyle w:val="StyleUnderline"/>
          <w:rFonts w:asciiTheme="minorHAnsi" w:hAnsiTheme="minorHAnsi" w:cstheme="minorHAnsi"/>
        </w:rPr>
        <w:t xml:space="preserve">the focus is on </w:t>
      </w:r>
      <w:r w:rsidRPr="00193416">
        <w:rPr>
          <w:rStyle w:val="Emphasis"/>
          <w:rFonts w:asciiTheme="minorHAnsi" w:hAnsiTheme="minorHAnsi" w:cstheme="minorHAnsi"/>
        </w:rPr>
        <w:t>gendered structures of violence</w:t>
      </w:r>
      <w:r w:rsidRPr="00193416">
        <w:rPr>
          <w:rStyle w:val="StyleUnderline"/>
          <w:rFonts w:asciiTheme="minorHAnsi" w:hAnsiTheme="minorHAnsi" w:cstheme="minorHAnsi"/>
        </w:rPr>
        <w:t xml:space="preserve">, which </w:t>
      </w:r>
      <w:r w:rsidRPr="00193416">
        <w:rPr>
          <w:rStyle w:val="Emphasis"/>
          <w:rFonts w:asciiTheme="minorHAnsi" w:hAnsiTheme="minorHAnsi" w:cstheme="minorHAnsi"/>
        </w:rPr>
        <w:t>are</w:t>
      </w:r>
      <w:r w:rsidRPr="00193416">
        <w:rPr>
          <w:rStyle w:val="StyleUnderline"/>
          <w:rFonts w:asciiTheme="minorHAnsi" w:hAnsiTheme="minorHAnsi" w:cstheme="minorHAnsi"/>
        </w:rPr>
        <w:t xml:space="preserve"> seen as </w:t>
      </w:r>
      <w:r w:rsidRPr="00193416">
        <w:rPr>
          <w:rStyle w:val="Emphasis"/>
          <w:rFonts w:asciiTheme="minorHAnsi" w:hAnsiTheme="minorHAnsi" w:cstheme="minorHAnsi"/>
        </w:rPr>
        <w:t>rooted in the globalization of capitalism</w:t>
      </w:r>
      <w:r w:rsidRPr="00193416">
        <w:rPr>
          <w:rFonts w:asciiTheme="minorHAnsi" w:hAnsiTheme="minorHAnsi" w:cstheme="minorHAnsi"/>
          <w:sz w:val="16"/>
        </w:rPr>
        <w:t xml:space="preserve"> and "the crisis of the contemporary state" in its efforts to contain subject populations and monopolize power (Nagengast 1994: 109-110). While forms of structural violence can certainly be connected to the emergence of state societies, with their logics of exclusion and domination, </w:t>
      </w:r>
      <w:r w:rsidRPr="00193416">
        <w:rPr>
          <w:rStyle w:val="StyleUnderline"/>
          <w:rFonts w:asciiTheme="minorHAnsi" w:hAnsiTheme="minorHAnsi" w:cstheme="minorHAnsi"/>
        </w:rPr>
        <w:t xml:space="preserve">the </w:t>
      </w:r>
      <w:r w:rsidRPr="00193416">
        <w:rPr>
          <w:rStyle w:val="Emphasis"/>
          <w:rFonts w:asciiTheme="minorHAnsi" w:hAnsiTheme="minorHAnsi" w:cstheme="minorHAnsi"/>
        </w:rPr>
        <w:t>development of capitalism brought</w:t>
      </w:r>
      <w:r w:rsidRPr="00193416">
        <w:rPr>
          <w:rStyle w:val="StyleUnderline"/>
          <w:rFonts w:asciiTheme="minorHAnsi" w:hAnsiTheme="minorHAnsi" w:cstheme="minorHAnsi"/>
        </w:rPr>
        <w:t xml:space="preserve"> with it categories of </w:t>
      </w:r>
      <w:r w:rsidRPr="00193416">
        <w:rPr>
          <w:rStyle w:val="Emphasis"/>
          <w:rFonts w:asciiTheme="minorHAnsi" w:hAnsiTheme="minorHAnsi" w:cstheme="minorHAnsi"/>
        </w:rPr>
        <w:t>difference and inequality</w:t>
      </w:r>
      <w:r w:rsidRPr="00193416">
        <w:rPr>
          <w:rStyle w:val="StyleUnderline"/>
          <w:rFonts w:asciiTheme="minorHAnsi" w:hAnsiTheme="minorHAnsi" w:cstheme="minorHAnsi"/>
        </w:rPr>
        <w:t xml:space="preserve"> in addition to new technologies of power. Recent restructurings of capitalism</w:t>
      </w:r>
      <w:r w:rsidRPr="00193416">
        <w:rPr>
          <w:rFonts w:asciiTheme="minorHAnsi" w:hAnsiTheme="minorHAnsi" w:cstheme="minorHAnsi"/>
          <w:sz w:val="16"/>
        </w:rPr>
        <w:t xml:space="preserve">, often termed "globalization," </w:t>
      </w:r>
      <w:r w:rsidRPr="00193416">
        <w:rPr>
          <w:rStyle w:val="StyleUnderline"/>
          <w:rFonts w:asciiTheme="minorHAnsi" w:hAnsiTheme="minorHAnsi" w:cstheme="minorHAnsi"/>
        </w:rPr>
        <w:t>have meant further intensification and rationalization of modes of domination, subordinating peoples and lands on a trans- national scale and realigning social relations to better meet the needs of capital</w:t>
      </w:r>
      <w:r w:rsidRPr="00193416">
        <w:rPr>
          <w:rFonts w:asciiTheme="minorHAnsi" w:hAnsiTheme="minorHAnsi" w:cstheme="minorHAnsi"/>
          <w:sz w:val="16"/>
        </w:rPr>
        <w:t>. The renewed proliferation and heightening of nationalist ideologies, which redefine gender and ethnicity in conjunction with notions of citizenship, appear to be one dimension of these processes. The physicality and "everydayness" of violence are consequently to be viewed from the vantage point of complex political economic processes not the "distorting dichotomy of victim versus perpetrator" (Robben and Nordstrom 1995: 8</w:t>
      </w:r>
      <w:proofErr w:type="gramStart"/>
      <w:r w:rsidRPr="00193416">
        <w:rPr>
          <w:rFonts w:asciiTheme="minorHAnsi" w:hAnsiTheme="minorHAnsi" w:cstheme="minorHAnsi"/>
          <w:sz w:val="16"/>
        </w:rPr>
        <w:t>,10</w:t>
      </w:r>
      <w:proofErr w:type="gramEnd"/>
      <w:r w:rsidRPr="00193416">
        <w:rPr>
          <w:rFonts w:asciiTheme="minorHAnsi" w:hAnsiTheme="minorHAnsi" w:cstheme="minorHAnsi"/>
          <w:sz w:val="16"/>
        </w:rPr>
        <w:t xml:space="preserve">). In other words, it is not that </w:t>
      </w:r>
      <w:r w:rsidRPr="00193416">
        <w:rPr>
          <w:rStyle w:val="StyleUnderline"/>
          <w:rFonts w:asciiTheme="minorHAnsi" w:hAnsiTheme="minorHAnsi" w:cstheme="minorHAnsi"/>
        </w:rPr>
        <w:t>human beings are inherently violent, but rather that certain contexts and social formations seem to produce violence</w:t>
      </w:r>
      <w:r w:rsidRPr="00193416">
        <w:rPr>
          <w:rFonts w:asciiTheme="minorHAnsi" w:hAnsiTheme="minorHAnsi" w:cstheme="minorHAnsi"/>
          <w:sz w:val="16"/>
        </w:rPr>
        <w:t xml:space="preserve">. From this perspec- tive, the imposition of racialized, gender-, and/or class-based social hierarchies; the curtailment of life chances; and the routiniza- tion of dominant discourses can also be recognized as forms of violence that, if covert are no less egregious in their effects (Beneria and Feldman 1992; Bourdieu 1977; Desjarlais and Kleinman 1997; Etienne and Leacock 1980; Foucault 1977; Freidenberg 1995; Gramsd 1971; Green 1998; Harrison 1995; Heggenhougen 1995; Marx 1975; Page and Thomas 1994; Gregory and Sanjek 1994; Susser 1996). Thus, while the Holocaust remains the paramount example of genoddal praxis under the aegis of the state, new forms of genocide are found in the coercive processes through which nationalisms and ethnic identities have been reconstituted with the consolidation of nation-states (Adams 1998; Denitch 1994; Nordstrom and Martin 1992; Olujic 1998; Ramphele 1997; Yuval-Davis 1993) and equally in the dismissal of certain kinds of persons as "beyond reclama- tion" or superfluous from the standpoint of advanced capitalist nations (Dehavenon 1995; Hopper and Baumohl 1994; Jones 1995; Richie 1995; Torruellas 1995; Vincent 1993; Wacquant 1996; Williams 1992). In addition to the physical destruction of kindreds and generations, </w:t>
      </w:r>
      <w:r w:rsidRPr="00193416">
        <w:rPr>
          <w:rStyle w:val="Emphasis"/>
          <w:rFonts w:asciiTheme="minorHAnsi" w:hAnsiTheme="minorHAnsi" w:cstheme="minorHAnsi"/>
        </w:rPr>
        <w:t>violence takes shape in the denial of human rights</w:t>
      </w:r>
      <w:r w:rsidRPr="00193416">
        <w:rPr>
          <w:rStyle w:val="StyleUnderline"/>
          <w:rFonts w:asciiTheme="minorHAnsi" w:hAnsiTheme="minorHAnsi" w:cstheme="minorHAnsi"/>
        </w:rPr>
        <w:t xml:space="preserve"> and the silencing of traumatized, dislocated peoples</w:t>
      </w:r>
      <w:r w:rsidRPr="00193416">
        <w:rPr>
          <w:rFonts w:asciiTheme="minorHAnsi" w:hAnsiTheme="minorHAnsi" w:cstheme="minorHAnsi"/>
          <w:sz w:val="16"/>
        </w:rPr>
        <w:t xml:space="preserve"> (Daniel and Knudsen 1995; Wilson 1997). Violence also includes the degrada- tion of the environment, seen as a disposable commodity in the service of capital (Alder 1992). The implications of the latter dimen- sion of violence are </w:t>
      </w:r>
      <w:r w:rsidRPr="00193416">
        <w:rPr>
          <w:rFonts w:asciiTheme="minorHAnsi" w:hAnsiTheme="minorHAnsi" w:cstheme="minorHAnsi"/>
          <w:sz w:val="16"/>
        </w:rPr>
        <w:lastRenderedPageBreak/>
        <w:t xml:space="preserve">made apparent in disputes over the effects of environmental contamination on human health and the viability of communities, as well as in specific efforts to stem the course of further devastation (Bullard 1994; Westra and Wenz 1995). The essays in Surviving Gendered Structures of Violenceexamine manifestations of violent state processes with particular attention to the means through which violence is generated, experienced, and contested within categories of gender. Social programs, military strategies, economic priorities, bureaucratic practices—all shape the material contexts in which people live or fail to survive. As Susser illustrates in her article, the dismantling of the welfare state is as much a reflection of economic restructuring wherein cities like New York are repositioned as financial centers on a global scale, with housing and employment opportunities geared toward the new elite, as it is a reassertion of the view that the indigent do not merit public support. However, by </w:t>
      </w:r>
      <w:r w:rsidRPr="00193416">
        <w:rPr>
          <w:rStyle w:val="Emphasis"/>
          <w:rFonts w:asciiTheme="minorHAnsi" w:hAnsiTheme="minorHAnsi" w:cstheme="minorHAnsi"/>
        </w:rPr>
        <w:t>restricting access to critical resources, current approaches to poverty in the US. place poor women</w:t>
      </w:r>
      <w:r w:rsidRPr="00193416">
        <w:rPr>
          <w:rStyle w:val="StyleUnderline"/>
          <w:rFonts w:asciiTheme="minorHAnsi" w:hAnsiTheme="minorHAnsi" w:cstheme="minorHAnsi"/>
        </w:rPr>
        <w:t>—and women of color especially—</w:t>
      </w:r>
      <w:r w:rsidRPr="00193416">
        <w:rPr>
          <w:rStyle w:val="Emphasis"/>
          <w:rFonts w:asciiTheme="minorHAnsi" w:hAnsiTheme="minorHAnsi" w:cstheme="minorHAnsi"/>
        </w:rPr>
        <w:t>at increased risk of becoming homeless</w:t>
      </w:r>
      <w:r w:rsidRPr="00193416">
        <w:rPr>
          <w:rStyle w:val="StyleUnderline"/>
          <w:rFonts w:asciiTheme="minorHAnsi" w:hAnsiTheme="minorHAnsi" w:cstheme="minorHAnsi"/>
        </w:rPr>
        <w:t>, experiencing domestic violence, being separated from kin networks, contracting life-threatening illnesses, and losing their children.</w:t>
      </w:r>
      <w:r w:rsidRPr="00193416">
        <w:rPr>
          <w:rFonts w:asciiTheme="minorHAnsi" w:hAnsiTheme="minorHAnsi" w:cstheme="minorHAnsi"/>
          <w:sz w:val="16"/>
        </w:rPr>
        <w:t xml:space="preserve"> The transitional housing program studied by Susser effectively erased women's former connections to communities and ways of life, while doing little to resolve the need for safety from domestic violence and economic problems that propelled them into homelessness. Caught in this bind, the women in Sussex's study engaged in survival strategies that were both highly resourceful and at times self-defeating.</w:t>
      </w:r>
    </w:p>
    <w:p w:rsidR="0072045D" w:rsidRPr="00193416" w:rsidRDefault="0072045D" w:rsidP="0072045D">
      <w:pPr>
        <w:pStyle w:val="Heading3"/>
        <w:rPr>
          <w:rFonts w:asciiTheme="minorHAnsi" w:hAnsiTheme="minorHAnsi" w:cstheme="minorHAnsi"/>
        </w:rPr>
      </w:pPr>
      <w:r w:rsidRPr="00193416">
        <w:rPr>
          <w:rFonts w:asciiTheme="minorHAnsi" w:hAnsiTheme="minorHAnsi" w:cstheme="minorHAnsi"/>
        </w:rPr>
        <w:lastRenderedPageBreak/>
        <w:t xml:space="preserve">Consumerism </w:t>
      </w:r>
      <w:r w:rsidR="00460621" w:rsidRPr="00193416">
        <w:rPr>
          <w:rFonts w:asciiTheme="minorHAnsi" w:hAnsiTheme="minorHAnsi" w:cstheme="minorHAnsi"/>
        </w:rPr>
        <w:t>Impact</w:t>
      </w:r>
    </w:p>
    <w:p w:rsidR="0072045D" w:rsidRPr="00193416" w:rsidRDefault="0072045D" w:rsidP="0072045D">
      <w:pPr>
        <w:pStyle w:val="Heading4"/>
        <w:rPr>
          <w:rFonts w:asciiTheme="minorHAnsi" w:hAnsiTheme="minorHAnsi" w:cstheme="minorHAnsi"/>
        </w:rPr>
      </w:pPr>
      <w:r w:rsidRPr="00193416">
        <w:rPr>
          <w:rFonts w:asciiTheme="minorHAnsi" w:hAnsiTheme="minorHAnsi" w:cstheme="minorHAnsi"/>
        </w:rPr>
        <w:t>Consumerism is a key plank to capitalism and cause structural violence</w:t>
      </w:r>
    </w:p>
    <w:p w:rsidR="0072045D" w:rsidRPr="00193416" w:rsidRDefault="0072045D" w:rsidP="0072045D">
      <w:pPr>
        <w:rPr>
          <w:rFonts w:asciiTheme="minorHAnsi" w:hAnsiTheme="minorHAnsi" w:cstheme="minorHAnsi"/>
        </w:rPr>
      </w:pPr>
      <w:r w:rsidRPr="00193416">
        <w:rPr>
          <w:rStyle w:val="Style13ptBold"/>
          <w:rFonts w:asciiTheme="minorHAnsi" w:hAnsiTheme="minorHAnsi" w:cstheme="minorHAnsi"/>
        </w:rPr>
        <w:t xml:space="preserve">McGregor 2003 </w:t>
      </w:r>
      <w:r w:rsidRPr="00193416">
        <w:rPr>
          <w:rFonts w:asciiTheme="minorHAnsi" w:hAnsiTheme="minorHAnsi" w:cstheme="minorHAnsi"/>
        </w:rPr>
        <w:t xml:space="preserve">(Sue McGregor; Coordinator at Mount Saint Vincent University; 1/03; “Consumerism as a source of structural violence”; </w:t>
      </w:r>
      <w:hyperlink r:id="rId48" w:history="1">
        <w:r w:rsidRPr="00193416">
          <w:rPr>
            <w:rStyle w:val="Hyperlink"/>
            <w:rFonts w:asciiTheme="minorHAnsi" w:hAnsiTheme="minorHAnsi" w:cstheme="minorHAnsi"/>
          </w:rPr>
          <w:t>http://www.kon.org/hswp/archive/consumerism.pdf</w:t>
        </w:r>
      </w:hyperlink>
      <w:r w:rsidRPr="00193416">
        <w:rPr>
          <w:rFonts w:asciiTheme="minorHAnsi" w:hAnsiTheme="minorHAnsi" w:cstheme="minorHAnsi"/>
        </w:rPr>
        <w:t>; 7/28/19)</w:t>
      </w:r>
    </w:p>
    <w:p w:rsidR="0072045D" w:rsidRPr="00193416" w:rsidRDefault="0072045D" w:rsidP="0072045D">
      <w:pPr>
        <w:rPr>
          <w:rFonts w:asciiTheme="minorHAnsi" w:hAnsiTheme="minorHAnsi" w:cstheme="minorHAnsi"/>
          <w:sz w:val="16"/>
        </w:rPr>
      </w:pPr>
      <w:r w:rsidRPr="00193416">
        <w:rPr>
          <w:rStyle w:val="StyleUnderline"/>
          <w:rFonts w:asciiTheme="minorHAnsi" w:hAnsiTheme="minorHAnsi" w:cstheme="minorHAnsi"/>
        </w:rPr>
        <w:t>Under the spell of consumerism, few people give thought to whether their consumption habits produce class inequality, alienation, or repressive power, i.e., structural violence</w:t>
      </w:r>
      <w:r w:rsidRPr="00193416">
        <w:rPr>
          <w:rFonts w:asciiTheme="minorHAnsi" w:hAnsiTheme="minorHAnsi" w:cstheme="minorHAnsi"/>
          <w:sz w:val="16"/>
        </w:rPr>
        <w:t xml:space="preserve">. People are concerned more with the "stuff of life" rather than with "quality of life," least of all the quality of life of those producing the goods they consume. Indeed, </w:t>
      </w:r>
      <w:r w:rsidRPr="00193416">
        <w:rPr>
          <w:rStyle w:val="Emphasis"/>
          <w:rFonts w:asciiTheme="minorHAnsi" w:hAnsiTheme="minorHAnsi" w:cstheme="minorHAnsi"/>
        </w:rPr>
        <w:t>consumerism is manifested in chronic purchasing of new goods and services</w:t>
      </w:r>
      <w:r w:rsidRPr="00193416">
        <w:rPr>
          <w:rFonts w:asciiTheme="minorHAnsi" w:hAnsiTheme="minorHAnsi" w:cstheme="minorHAnsi"/>
          <w:sz w:val="16"/>
        </w:rPr>
        <w:t xml:space="preserve"> with little attention to their true need, durability, country of origin, working conditions, or environmental consequences of manufacture and disposal (“Why overcoming consumerism,”1997). To conclude, </w:t>
      </w:r>
      <w:r w:rsidRPr="00193416">
        <w:rPr>
          <w:rStyle w:val="StyleUnderline"/>
          <w:rFonts w:asciiTheme="minorHAnsi" w:hAnsiTheme="minorHAnsi" w:cstheme="minorHAnsi"/>
        </w:rPr>
        <w:t>capitalistic consumerism needs an infrastructure in order to continue to manifest itself</w:t>
      </w:r>
      <w:r w:rsidRPr="00193416">
        <w:rPr>
          <w:rFonts w:asciiTheme="minorHAnsi" w:hAnsiTheme="minorHAnsi" w:cstheme="minorHAnsi"/>
          <w:sz w:val="16"/>
        </w:rPr>
        <w:t xml:space="preserve">. Components of that infrastructure include technology and telecommunications, corporate-led globalization, the neo-liberal market ideology, world financial institutions, and complacent, or complicit, governments. Most significantly, the other component of this infrastructure is the consumer, and by association, the family and consumer science profession. The basic premise of this paper is that </w:t>
      </w:r>
      <w:r w:rsidRPr="00193416">
        <w:rPr>
          <w:rStyle w:val="Emphasis"/>
          <w:rFonts w:asciiTheme="minorHAnsi" w:hAnsiTheme="minorHAnsi" w:cstheme="minorHAnsi"/>
        </w:rPr>
        <w:t>this entire infrastructure is a key source of structural violence</w:t>
      </w:r>
      <w:r w:rsidRPr="00193416">
        <w:rPr>
          <w:rStyle w:val="StyleUnderline"/>
          <w:rFonts w:asciiTheme="minorHAnsi" w:hAnsiTheme="minorHAnsi" w:cstheme="minorHAnsi"/>
        </w:rPr>
        <w:t>, enabled by consumers who, knowingly or unknowingly, embrace the ideology of consumerism</w:t>
      </w:r>
      <w:r w:rsidRPr="00193416">
        <w:rPr>
          <w:rFonts w:asciiTheme="minorHAnsi" w:hAnsiTheme="minorHAnsi" w:cstheme="minorHAnsi"/>
          <w:sz w:val="16"/>
        </w:rPr>
        <w:t xml:space="preserve"> Johan Galtung (1969) first coined the term structural violence intending it to refer to the presence of justice (positive peace) to balance the prevailing focus on negative peace, the absence of war and violence. Whereas </w:t>
      </w:r>
      <w:r w:rsidRPr="00193416">
        <w:rPr>
          <w:rStyle w:val="StyleUnderline"/>
          <w:rFonts w:asciiTheme="minorHAnsi" w:hAnsiTheme="minorHAnsi" w:cstheme="minorHAnsi"/>
        </w:rPr>
        <w:t xml:space="preserve">direct violence and war are very visible, </w:t>
      </w:r>
      <w:r w:rsidRPr="00193416">
        <w:rPr>
          <w:rStyle w:val="Emphasis"/>
          <w:rFonts w:asciiTheme="minorHAnsi" w:hAnsiTheme="minorHAnsi" w:cstheme="minorHAnsi"/>
        </w:rPr>
        <w:t>structural violence is almost invisible</w:t>
      </w:r>
      <w:r w:rsidRPr="00193416">
        <w:rPr>
          <w:rStyle w:val="StyleUnderline"/>
          <w:rFonts w:asciiTheme="minorHAnsi" w:hAnsiTheme="minorHAnsi" w:cstheme="minorHAnsi"/>
        </w:rPr>
        <w:t>, embedded in ubiquitous social structures, normalized by stable institutions, and regular experience</w:t>
      </w:r>
      <w:r w:rsidRPr="00193416">
        <w:rPr>
          <w:rFonts w:asciiTheme="minorHAnsi" w:hAnsiTheme="minorHAnsi" w:cstheme="minorHAnsi"/>
          <w:sz w:val="16"/>
        </w:rPr>
        <w:t xml:space="preserve">. Because they are longstanding, </w:t>
      </w:r>
      <w:r w:rsidRPr="00193416">
        <w:rPr>
          <w:rStyle w:val="StyleUnderline"/>
          <w:rFonts w:asciiTheme="minorHAnsi" w:hAnsiTheme="minorHAnsi" w:cstheme="minorHAnsi"/>
        </w:rPr>
        <w:t xml:space="preserve">structural inequities usually seem </w:t>
      </w:r>
      <w:proofErr w:type="gramStart"/>
      <w:r w:rsidRPr="00193416">
        <w:rPr>
          <w:rStyle w:val="StyleUnderline"/>
          <w:rFonts w:asciiTheme="minorHAnsi" w:hAnsiTheme="minorHAnsi" w:cstheme="minorHAnsi"/>
        </w:rPr>
        <w:t>ordinary,</w:t>
      </w:r>
      <w:proofErr w:type="gramEnd"/>
      <w:r w:rsidRPr="00193416">
        <w:rPr>
          <w:rStyle w:val="StyleUnderline"/>
          <w:rFonts w:asciiTheme="minorHAnsi" w:hAnsiTheme="minorHAnsi" w:cstheme="minorHAnsi"/>
        </w:rPr>
        <w:t xml:space="preserve"> the way things are and always have been done. Worse yet, even </w:t>
      </w:r>
      <w:r w:rsidRPr="00193416">
        <w:rPr>
          <w:rStyle w:val="Emphasis"/>
          <w:rFonts w:asciiTheme="minorHAnsi" w:hAnsiTheme="minorHAnsi" w:cstheme="minorHAnsi"/>
        </w:rPr>
        <w:t>those who are victims of structural violence</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often do not see the systematic ways in which their plight is choreographed by unequal and unfair distribution of society’s resources</w:t>
      </w:r>
      <w:r w:rsidRPr="00193416">
        <w:rPr>
          <w:rFonts w:asciiTheme="minorHAnsi" w:hAnsiTheme="minorHAnsi" w:cstheme="minorHAnsi"/>
          <w:sz w:val="16"/>
        </w:rPr>
        <w:t xml:space="preserve"> or by human constraint caused by economic and political structures. Unequal </w:t>
      </w:r>
      <w:proofErr w:type="gramStart"/>
      <w:r w:rsidRPr="00193416">
        <w:rPr>
          <w:rFonts w:asciiTheme="minorHAnsi" w:hAnsiTheme="minorHAnsi" w:cstheme="minorHAnsi"/>
          <w:sz w:val="16"/>
        </w:rPr>
        <w:t>access to resources, political power, education, health care, or legal standing are</w:t>
      </w:r>
      <w:proofErr w:type="gramEnd"/>
      <w:r w:rsidRPr="00193416">
        <w:rPr>
          <w:rFonts w:asciiTheme="minorHAnsi" w:hAnsiTheme="minorHAnsi" w:cstheme="minorHAnsi"/>
          <w:sz w:val="16"/>
        </w:rPr>
        <w:t xml:space="preserve"> all forms of structural violence (Winter &amp; Leighton, 1999). </w:t>
      </w:r>
      <w:r w:rsidRPr="00193416">
        <w:rPr>
          <w:rStyle w:val="StyleUnderline"/>
          <w:rFonts w:asciiTheme="minorHAnsi" w:hAnsiTheme="minorHAnsi" w:cstheme="minorHAnsi"/>
        </w:rPr>
        <w:t>Structural violence can also occur in a society if institutions and policies are designed in such a way that barriers result in lack of adequate food, housing, health, safe and just working conditions, education, economic security, clothing, and family relationships.</w:t>
      </w:r>
      <w:r w:rsidRPr="00193416">
        <w:rPr>
          <w:rFonts w:asciiTheme="minorHAnsi" w:hAnsiTheme="minorHAnsi" w:cstheme="minorHAnsi"/>
          <w:sz w:val="16"/>
        </w:rPr>
        <w:t xml:space="preserve"> People affected by structural violence tend to live a life of oppression, exclusion, exploitation, marginalization, collective humiliation, stigmatization, repression, inequities, and lack of opportunities due to no fault of their own, per se. </w:t>
      </w:r>
      <w:r w:rsidRPr="00193416">
        <w:rPr>
          <w:rStyle w:val="StyleUnderline"/>
          <w:rFonts w:asciiTheme="minorHAnsi" w:hAnsiTheme="minorHAnsi" w:cstheme="minorHAnsi"/>
        </w:rPr>
        <w:t>The people most affected by structural violence</w:t>
      </w:r>
      <w:r w:rsidRPr="00193416">
        <w:rPr>
          <w:rFonts w:asciiTheme="minorHAnsi" w:hAnsiTheme="minorHAnsi" w:cstheme="minorHAnsi"/>
          <w:sz w:val="16"/>
        </w:rPr>
        <w:t xml:space="preserve"> are women, children, and elders; those from different ethnic, racial, and religious groups; and sexual orientation. Those adversely affected by structural violence are not involved in direct conflict that is readily identifiable. Because they, and others, may not comprehend the origin of the conflict, they </w:t>
      </w:r>
      <w:r w:rsidRPr="00193416">
        <w:rPr>
          <w:rStyle w:val="StyleUnderline"/>
          <w:rFonts w:asciiTheme="minorHAnsi" w:hAnsiTheme="minorHAnsi" w:cstheme="minorHAnsi"/>
        </w:rPr>
        <w:t xml:space="preserve">feel they are to blame, or are blamed, for their own life conditions. </w:t>
      </w:r>
      <w:r w:rsidRPr="00193416">
        <w:rPr>
          <w:rStyle w:val="Emphasis"/>
          <w:rFonts w:asciiTheme="minorHAnsi" w:hAnsiTheme="minorHAnsi" w:cstheme="minorHAnsi"/>
        </w:rPr>
        <w:t>This perception is readily escalated because people’s</w:t>
      </w:r>
      <w:r w:rsidRPr="00193416">
        <w:rPr>
          <w:rStyle w:val="StyleUnderline"/>
          <w:rFonts w:asciiTheme="minorHAnsi" w:hAnsiTheme="minorHAnsi" w:cstheme="minorHAnsi"/>
        </w:rPr>
        <w:t xml:space="preserve"> perceptual and cognitive </w:t>
      </w:r>
      <w:r w:rsidRPr="00193416">
        <w:rPr>
          <w:rStyle w:val="Emphasis"/>
          <w:rFonts w:asciiTheme="minorHAnsi" w:hAnsiTheme="minorHAnsi" w:cstheme="minorHAnsi"/>
        </w:rPr>
        <w:t>processes normally divide people into in- groups and out-groups. Those outside “our group”</w:t>
      </w:r>
      <w:r w:rsidRPr="00193416">
        <w:rPr>
          <w:rStyle w:val="StyleUnderline"/>
          <w:rFonts w:asciiTheme="minorHAnsi" w:hAnsiTheme="minorHAnsi" w:cstheme="minorHAnsi"/>
        </w:rPr>
        <w:t xml:space="preserve"> lie outside our scope of interest and justice. They </w:t>
      </w:r>
      <w:r w:rsidRPr="00193416">
        <w:rPr>
          <w:rStyle w:val="Emphasis"/>
          <w:rFonts w:asciiTheme="minorHAnsi" w:hAnsiTheme="minorHAnsi" w:cstheme="minorHAnsi"/>
        </w:rPr>
        <w:t>are invisible</w:t>
      </w:r>
      <w:r w:rsidRPr="00193416">
        <w:rPr>
          <w:rFonts w:asciiTheme="minorHAnsi" w:hAnsiTheme="minorHAnsi" w:cstheme="minorHAnsi"/>
          <w:sz w:val="16"/>
        </w:rPr>
        <w:t xml:space="preserve">. Injustice that would be instantaneously confronted if it occurred to someone in “our group” is barely noticed if it occurs to strangers or those who are invisible and irrelevant. Those who fall outside “our group” are easily morally excluded and become demeaned or invisible, so we do not have to acknowledge the injustice they suffer (Winter &amp; Leighton, 1999). “Consumerism is the drug that causes people to fall into moral sleep and remain silent on all kinds of public matters. </w:t>
      </w:r>
      <w:r w:rsidRPr="00193416">
        <w:rPr>
          <w:rStyle w:val="Emphasis"/>
          <w:rFonts w:asciiTheme="minorHAnsi" w:hAnsiTheme="minorHAnsi" w:cstheme="minorHAnsi"/>
        </w:rPr>
        <w:t>As long as their little world of peace and relative prosperity is not disturbed, they are happy not to get involved</w:t>
      </w:r>
      <w:r w:rsidRPr="00193416">
        <w:rPr>
          <w:rStyle w:val="StyleUnderline"/>
          <w:rFonts w:asciiTheme="minorHAnsi" w:hAnsiTheme="minorHAnsi" w:cstheme="minorHAnsi"/>
        </w:rPr>
        <w:t>.</w:t>
      </w:r>
      <w:r w:rsidRPr="00193416">
        <w:rPr>
          <w:rFonts w:asciiTheme="minorHAnsi" w:hAnsiTheme="minorHAnsi" w:cstheme="minorHAnsi"/>
          <w:sz w:val="16"/>
        </w:rPr>
        <w:t xml:space="preserve"> It is against this background of consumer complacency that all kinds of moral relaxation can arise . . . . A consumer society is one that is prepared to sacrifice its ethics on the altar of the material ‘feel-good’ factor” (Benton, 1998). Persons living in a consumer society live a comfortable life at the expense of impoverished labourers and fragile ecosystems in other countries. Too often, they conclude that they must arm themselves to protect their commodities and the ongoing access to them. </w:t>
      </w:r>
      <w:r w:rsidRPr="00193416">
        <w:rPr>
          <w:rStyle w:val="Emphasis"/>
          <w:rFonts w:asciiTheme="minorHAnsi" w:hAnsiTheme="minorHAnsi" w:cstheme="minorHAnsi"/>
        </w:rPr>
        <w:t>This position justifies war and violence</w:t>
      </w:r>
      <w:r w:rsidRPr="00193416">
        <w:rPr>
          <w:rFonts w:asciiTheme="minorHAnsi" w:hAnsiTheme="minorHAnsi" w:cstheme="minorHAnsi"/>
          <w:sz w:val="16"/>
        </w:rPr>
        <w:t xml:space="preserve"> (Cejka, </w:t>
      </w:r>
      <w:r w:rsidRPr="00193416">
        <w:rPr>
          <w:rFonts w:asciiTheme="minorHAnsi" w:hAnsiTheme="minorHAnsi" w:cstheme="minorHAnsi"/>
          <w:sz w:val="16"/>
        </w:rPr>
        <w:lastRenderedPageBreak/>
        <w:t xml:space="preserve">2003). </w:t>
      </w:r>
      <w:r w:rsidRPr="00193416">
        <w:rPr>
          <w:rStyle w:val="StyleUnderline"/>
          <w:rFonts w:asciiTheme="minorHAnsi" w:hAnsiTheme="minorHAnsi" w:cstheme="minorHAnsi"/>
        </w:rPr>
        <w:t xml:space="preserve">The “veil of consumerism” enables them to overlook the connections between consumerism and oppressive regimes </w:t>
      </w:r>
      <w:r w:rsidRPr="00193416">
        <w:rPr>
          <w:rFonts w:asciiTheme="minorHAnsi" w:hAnsiTheme="minorHAnsi" w:cstheme="minorHAnsi"/>
          <w:sz w:val="16"/>
        </w:rPr>
        <w:t>(governments, world financial institutions, and transnational corporations</w:t>
      </w:r>
      <w:r w:rsidRPr="00193416">
        <w:rPr>
          <w:rStyle w:val="StyleUnderline"/>
          <w:rFonts w:asciiTheme="minorHAnsi" w:hAnsiTheme="minorHAnsi" w:cstheme="minorHAnsi"/>
        </w:rPr>
        <w:t>) that violate human rights, increase drug trade, and boost military spending</w:t>
      </w:r>
      <w:r w:rsidRPr="00193416">
        <w:rPr>
          <w:rFonts w:asciiTheme="minorHAnsi" w:hAnsiTheme="minorHAnsi" w:cstheme="minorHAnsi"/>
          <w:sz w:val="16"/>
        </w:rPr>
        <w:t xml:space="preserve"> (Sankofa, 2003). This disregard is possible because </w:t>
      </w:r>
      <w:r w:rsidRPr="00193416">
        <w:rPr>
          <w:rStyle w:val="Emphasis"/>
          <w:rFonts w:asciiTheme="minorHAnsi" w:hAnsiTheme="minorHAnsi" w:cstheme="minorHAnsi"/>
        </w:rPr>
        <w:t>consumerism accentuates and accelerates</w:t>
      </w:r>
      <w:r w:rsidRPr="00193416">
        <w:rPr>
          <w:rFonts w:asciiTheme="minorHAnsi" w:hAnsiTheme="minorHAnsi" w:cstheme="minorHAnsi"/>
          <w:sz w:val="16"/>
        </w:rPr>
        <w:t xml:space="preserve"> </w:t>
      </w:r>
      <w:r w:rsidRPr="00193416">
        <w:rPr>
          <w:rStyle w:val="StyleUnderline"/>
          <w:rFonts w:asciiTheme="minorHAnsi" w:hAnsiTheme="minorHAnsi" w:cstheme="minorHAnsi"/>
        </w:rPr>
        <w:t>human fragmentation, isolation, and exclusion for</w:t>
      </w:r>
      <w:r w:rsidRPr="00193416">
        <w:rPr>
          <w:rFonts w:asciiTheme="minorHAnsi" w:hAnsiTheme="minorHAnsi" w:cstheme="minorHAnsi"/>
          <w:sz w:val="16"/>
        </w:rPr>
        <w:t xml:space="preserve"> </w:t>
      </w:r>
      <w:r w:rsidRPr="00193416">
        <w:rPr>
          <w:rStyle w:val="Emphasis"/>
          <w:rFonts w:asciiTheme="minorHAnsi" w:hAnsiTheme="minorHAnsi" w:cstheme="minorHAnsi"/>
        </w:rPr>
        <w:t>the profit of the few, contributing significantly to violence</w:t>
      </w:r>
      <w:r w:rsidRPr="00193416">
        <w:rPr>
          <w:rFonts w:asciiTheme="minorHAnsi" w:hAnsiTheme="minorHAnsi" w:cstheme="minorHAnsi"/>
          <w:sz w:val="16"/>
        </w:rPr>
        <w:t xml:space="preserve"> (Board of the Commission of the Churches on International Affairs, 1994). Society has ignored the “new slavery” and the resultant disposable people through ignoring the implications of consumption decisions on third world citizens, the next generation, and those not yet born (Sankofa). From yet another perspective, McGregor (2001) suggests that </w:t>
      </w:r>
      <w:r w:rsidRPr="00193416">
        <w:rPr>
          <w:rStyle w:val="Emphasis"/>
          <w:rFonts w:asciiTheme="minorHAnsi" w:hAnsiTheme="minorHAnsi" w:cstheme="minorHAnsi"/>
        </w:rPr>
        <w:t>consumerism is</w:t>
      </w:r>
      <w:r w:rsidRPr="00193416">
        <w:rPr>
          <w:rStyle w:val="StyleUnderline"/>
          <w:rFonts w:asciiTheme="minorHAnsi" w:hAnsiTheme="minorHAnsi" w:cstheme="minorHAnsi"/>
        </w:rPr>
        <w:t xml:space="preserve"> also </w:t>
      </w:r>
      <w:r w:rsidRPr="00193416">
        <w:rPr>
          <w:rStyle w:val="Emphasis"/>
          <w:rFonts w:asciiTheme="minorHAnsi" w:hAnsiTheme="minorHAnsi" w:cstheme="minorHAnsi"/>
        </w:rPr>
        <w:t>a form of slavery to those doing the consuming</w:t>
      </w:r>
      <w:r w:rsidRPr="00193416">
        <w:rPr>
          <w:rStyle w:val="StyleUnderline"/>
          <w:rFonts w:asciiTheme="minorHAnsi" w:hAnsiTheme="minorHAnsi" w:cstheme="minorHAnsi"/>
        </w:rPr>
        <w:t>.</w:t>
      </w:r>
      <w:r w:rsidRPr="00193416">
        <w:rPr>
          <w:rFonts w:asciiTheme="minorHAnsi" w:hAnsiTheme="minorHAnsi" w:cstheme="minorHAnsi"/>
          <w:sz w:val="16"/>
        </w:rPr>
        <w:t xml:space="preserve"> She tantalizes us with the ideas that people behave as they do in a consumer society because they are so indoctrinated into the logic of the market that </w:t>
      </w:r>
      <w:r w:rsidRPr="00193416">
        <w:rPr>
          <w:rStyle w:val="StyleUnderline"/>
          <w:rFonts w:asciiTheme="minorHAnsi" w:hAnsiTheme="minorHAnsi" w:cstheme="minorHAnsi"/>
        </w:rPr>
        <w:t>they cannot “see” anything wrong with what they are doing. Because they do not critically challenge the market ideology, and what it means to live in a consumer society, they actually contribute to their own oppression</w:t>
      </w:r>
      <w:r w:rsidRPr="00193416">
        <w:rPr>
          <w:rFonts w:asciiTheme="minorHAnsi" w:hAnsiTheme="minorHAnsi" w:cstheme="minorHAnsi"/>
          <w:sz w:val="16"/>
        </w:rPr>
        <w:t xml:space="preserve"> (slaves of the market and capitalism) as well as the oppression of others who make the goods and of the natural ecosystem. Strong and unsustainable consumption patterns have developed and have been unchallenged over a long period of time to the point that consumerism and structural violence represent dominant forces in human social interaction, and these forces are transforming human life in powerful and destructive ways (Santi Pracha Dammha Institute, 2001). </w:t>
      </w:r>
    </w:p>
    <w:p w:rsidR="0072045D" w:rsidRPr="00193416" w:rsidRDefault="0072045D" w:rsidP="0072045D">
      <w:pPr>
        <w:pStyle w:val="Heading3"/>
        <w:rPr>
          <w:rFonts w:asciiTheme="minorHAnsi" w:hAnsiTheme="minorHAnsi" w:cstheme="minorHAnsi"/>
        </w:rPr>
      </w:pPr>
      <w:r w:rsidRPr="00193416">
        <w:rPr>
          <w:rFonts w:asciiTheme="minorHAnsi" w:hAnsiTheme="minorHAnsi" w:cstheme="minorHAnsi"/>
        </w:rPr>
        <w:lastRenderedPageBreak/>
        <w:t>Asymmetric Survival</w:t>
      </w:r>
      <w:r w:rsidR="00460621" w:rsidRPr="00193416">
        <w:rPr>
          <w:rFonts w:asciiTheme="minorHAnsi" w:hAnsiTheme="minorHAnsi" w:cstheme="minorHAnsi"/>
        </w:rPr>
        <w:t xml:space="preserve"> Impact</w:t>
      </w:r>
    </w:p>
    <w:p w:rsidR="0072045D" w:rsidRPr="00193416" w:rsidRDefault="0072045D" w:rsidP="0072045D">
      <w:pPr>
        <w:pStyle w:val="Heading4"/>
        <w:rPr>
          <w:rFonts w:asciiTheme="minorHAnsi" w:hAnsiTheme="minorHAnsi" w:cstheme="minorHAnsi"/>
        </w:rPr>
      </w:pPr>
      <w:r w:rsidRPr="00193416">
        <w:rPr>
          <w:rFonts w:asciiTheme="minorHAnsi" w:hAnsiTheme="minorHAnsi" w:cstheme="minorHAnsi"/>
        </w:rPr>
        <w:t>Capitalism causes violence and widens the gap between the rich and the poor</w:t>
      </w:r>
    </w:p>
    <w:p w:rsidR="0072045D" w:rsidRPr="00193416" w:rsidRDefault="0072045D" w:rsidP="0072045D">
      <w:pPr>
        <w:rPr>
          <w:rFonts w:asciiTheme="minorHAnsi" w:hAnsiTheme="minorHAnsi" w:cstheme="minorHAnsi"/>
        </w:rPr>
      </w:pPr>
      <w:r w:rsidRPr="00193416">
        <w:rPr>
          <w:rStyle w:val="Style13ptBold"/>
          <w:rFonts w:asciiTheme="minorHAnsi" w:hAnsiTheme="minorHAnsi" w:cstheme="minorHAnsi"/>
        </w:rPr>
        <w:t xml:space="preserve">Gordon 96 </w:t>
      </w:r>
      <w:r w:rsidRPr="00193416">
        <w:rPr>
          <w:rFonts w:asciiTheme="minorHAnsi" w:hAnsiTheme="minorHAnsi" w:cstheme="minorHAnsi"/>
        </w:rPr>
        <w:t xml:space="preserve">(Wally Gordon; writer; 8/22/1996; “Consumerism as a source of structural violence”; </w:t>
      </w:r>
      <w:hyperlink r:id="rId49" w:history="1">
        <w:r w:rsidRPr="00193416">
          <w:rPr>
            <w:rStyle w:val="Hyperlink"/>
            <w:rFonts w:asciiTheme="minorHAnsi" w:hAnsiTheme="minorHAnsi" w:cstheme="minorHAnsi"/>
          </w:rPr>
          <w:t>http://www.kon.org/hswp/archive/consumerism.pdf</w:t>
        </w:r>
      </w:hyperlink>
      <w:r w:rsidRPr="00193416">
        <w:rPr>
          <w:rFonts w:asciiTheme="minorHAnsi" w:hAnsiTheme="minorHAnsi" w:cstheme="minorHAnsi"/>
        </w:rPr>
        <w:t>; 7/28/19)</w:t>
      </w:r>
    </w:p>
    <w:p w:rsidR="0072045D" w:rsidRPr="00193416" w:rsidRDefault="0072045D" w:rsidP="0072045D">
      <w:pPr>
        <w:rPr>
          <w:rFonts w:asciiTheme="minorHAnsi" w:hAnsiTheme="minorHAnsi" w:cstheme="minorHAnsi"/>
          <w:sz w:val="16"/>
        </w:rPr>
      </w:pPr>
      <w:r w:rsidRPr="00193416">
        <w:rPr>
          <w:rFonts w:asciiTheme="minorHAnsi" w:hAnsiTheme="minorHAnsi" w:cstheme="minorHAnsi"/>
          <w:sz w:val="16"/>
        </w:rPr>
        <w:t xml:space="preserve">In the current economic system of the Americas, Europe and many other parts of the world, private individuals or corporations own the means of production and distribution. </w:t>
      </w:r>
      <w:r w:rsidRPr="00193416">
        <w:rPr>
          <w:rStyle w:val="StyleUnderline"/>
          <w:rFonts w:asciiTheme="minorHAnsi" w:hAnsiTheme="minorHAnsi" w:cstheme="minorHAnsi"/>
        </w:rPr>
        <w:t xml:space="preserve">These </w:t>
      </w:r>
      <w:r w:rsidRPr="00193416">
        <w:rPr>
          <w:rStyle w:val="Emphasis"/>
          <w:rFonts w:asciiTheme="minorHAnsi" w:hAnsiTheme="minorHAnsi" w:cstheme="minorHAnsi"/>
        </w:rPr>
        <w:t>exploiters profit from the work of their employees whose payment is not determined by the value of their product</w:t>
      </w:r>
      <w:r w:rsidRPr="00193416">
        <w:rPr>
          <w:rStyle w:val="StyleUnderline"/>
          <w:rFonts w:asciiTheme="minorHAnsi" w:hAnsiTheme="minorHAnsi" w:cstheme="minorHAnsi"/>
        </w:rPr>
        <w:t>.</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They maintain a pool of unemployed with whom they bargain for labour as if the </w:t>
      </w:r>
      <w:r w:rsidRPr="00193416">
        <w:rPr>
          <w:rStyle w:val="Emphasis"/>
          <w:rFonts w:asciiTheme="minorHAnsi" w:hAnsiTheme="minorHAnsi" w:cstheme="minorHAnsi"/>
        </w:rPr>
        <w:t>workers were inanimate objects</w:t>
      </w:r>
      <w:r w:rsidRPr="00193416">
        <w:rPr>
          <w:rStyle w:val="StyleUnderline"/>
          <w:rFonts w:asciiTheme="minorHAnsi" w:hAnsiTheme="minorHAnsi" w:cstheme="minorHAnsi"/>
        </w:rPr>
        <w:t>.</w:t>
      </w:r>
      <w:r w:rsidRPr="00193416">
        <w:rPr>
          <w:rFonts w:asciiTheme="minorHAnsi" w:hAnsiTheme="minorHAnsi" w:cstheme="minorHAnsi"/>
          <w:sz w:val="16"/>
        </w:rPr>
        <w:t xml:space="preserve"> They are indifferent to poverty, pollution and environmental deterioration. Advanced technology, instead of being a benefit to everybody, has reduced the need for workers. These features, which cannot be repeated often enough, are well known, yet a huge bureaucracy and millions of shareholders approve and maintain this iniquitous system. Democrats, Republicans, Conservatives, Liberals, with meaningless differences, are joined with big business to form a regulatory machine, satisfied to promote their interests at the expense of other human beings. Competition is encouraged between individuals, between communities, between nations, competition for the available wealth. Competition for jobs fractures the community and diminishes the power that a monolithic group would possess. </w:t>
      </w:r>
      <w:r w:rsidRPr="00193416">
        <w:rPr>
          <w:rStyle w:val="StyleUnderline"/>
          <w:rFonts w:asciiTheme="minorHAnsi" w:hAnsiTheme="minorHAnsi" w:cstheme="minorHAnsi"/>
        </w:rPr>
        <w:t>Young people are being educated and trained to be competitive, to be able to participate in an economy which will compete in the international market</w:t>
      </w:r>
      <w:r w:rsidRPr="00193416">
        <w:rPr>
          <w:rFonts w:asciiTheme="minorHAnsi" w:hAnsiTheme="minorHAnsi" w:cstheme="minorHAnsi"/>
          <w:sz w:val="16"/>
        </w:rPr>
        <w:t xml:space="preserve">. Successful competition by a national economy is the defeat of some other national economies. If peaceful techniques are unsuccessful, a country, perhaps inevitably, will resort to military methods to subdue a competitor or capture a market. Competition means a winner and losers. </w:t>
      </w:r>
      <w:r w:rsidRPr="00193416">
        <w:rPr>
          <w:rStyle w:val="Emphasis"/>
          <w:rFonts w:asciiTheme="minorHAnsi" w:hAnsiTheme="minorHAnsi" w:cstheme="minorHAnsi"/>
        </w:rPr>
        <w:t>The winner</w:t>
      </w:r>
      <w:r w:rsidRPr="00193416">
        <w:rPr>
          <w:rStyle w:val="StyleUnderline"/>
          <w:rFonts w:asciiTheme="minorHAnsi" w:hAnsiTheme="minorHAnsi" w:cstheme="minorHAnsi"/>
        </w:rPr>
        <w:t xml:space="preserve"> has </w:t>
      </w:r>
      <w:r w:rsidRPr="00193416">
        <w:rPr>
          <w:rStyle w:val="Emphasis"/>
          <w:rFonts w:asciiTheme="minorHAnsi" w:hAnsiTheme="minorHAnsi" w:cstheme="minorHAnsi"/>
        </w:rPr>
        <w:t>imposed suffering on the losers</w:t>
      </w:r>
      <w:r w:rsidRPr="00193416">
        <w:rPr>
          <w:rFonts w:asciiTheme="minorHAnsi" w:hAnsiTheme="minorHAnsi" w:cstheme="minorHAnsi"/>
          <w:sz w:val="16"/>
        </w:rPr>
        <w:t xml:space="preserve">. During and after war all participants suffer. The losers suffer unemployment and unaffordable food, shelter and social services. Because they do not have what they need, their indignity, frustration, resentment and anxiety impel them to become violent. As a release from their desperation they shoot, knife and bludgeon </w:t>
      </w:r>
      <w:proofErr w:type="gramStart"/>
      <w:r w:rsidRPr="00193416">
        <w:rPr>
          <w:rFonts w:asciiTheme="minorHAnsi" w:hAnsiTheme="minorHAnsi" w:cstheme="minorHAnsi"/>
          <w:sz w:val="16"/>
        </w:rPr>
        <w:t>the per</w:t>
      </w:r>
      <w:proofErr w:type="gramEnd"/>
      <w:r w:rsidRPr="00193416">
        <w:rPr>
          <w:rFonts w:asciiTheme="minorHAnsi" w:hAnsiTheme="minorHAnsi" w:cstheme="minorHAnsi"/>
          <w:sz w:val="16"/>
        </w:rPr>
        <w:t xml:space="preserve">- ceived enemy or steal articles or money to survive or to support the drug or alcohol habit which also is an escape from the reality of their suffering. </w:t>
      </w:r>
      <w:r w:rsidRPr="00193416">
        <w:rPr>
          <w:rStyle w:val="Emphasis"/>
          <w:rFonts w:asciiTheme="minorHAnsi" w:hAnsiTheme="minorHAnsi" w:cstheme="minorHAnsi"/>
        </w:rPr>
        <w:t>All this is the</w:t>
      </w:r>
      <w:r w:rsidRPr="00193416">
        <w:rPr>
          <w:rStyle w:val="StyleUnderline"/>
          <w:rFonts w:asciiTheme="minorHAnsi" w:hAnsiTheme="minorHAnsi" w:cstheme="minorHAnsi"/>
        </w:rPr>
        <w:t xml:space="preserve"> direct and inevitable </w:t>
      </w:r>
      <w:r w:rsidRPr="00193416">
        <w:rPr>
          <w:rStyle w:val="Emphasis"/>
          <w:rFonts w:asciiTheme="minorHAnsi" w:hAnsiTheme="minorHAnsi" w:cstheme="minorHAnsi"/>
        </w:rPr>
        <w:t>result of</w:t>
      </w:r>
      <w:r w:rsidRPr="00193416">
        <w:rPr>
          <w:rStyle w:val="StyleUnderline"/>
          <w:rFonts w:asciiTheme="minorHAnsi" w:hAnsiTheme="minorHAnsi" w:cstheme="minorHAnsi"/>
        </w:rPr>
        <w:t xml:space="preserve"> the exploitative system of </w:t>
      </w:r>
      <w:r w:rsidRPr="00193416">
        <w:rPr>
          <w:rStyle w:val="Emphasis"/>
          <w:rFonts w:asciiTheme="minorHAnsi" w:hAnsiTheme="minorHAnsi" w:cstheme="minorHAnsi"/>
        </w:rPr>
        <w:t>capitalism and accounts for the largest part of human violence</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This system</w:t>
      </w:r>
      <w:r w:rsidRPr="00193416">
        <w:rPr>
          <w:rStyle w:val="StyleUnderline"/>
          <w:rFonts w:asciiTheme="minorHAnsi" w:hAnsiTheme="minorHAnsi" w:cstheme="minorHAnsi"/>
        </w:rPr>
        <w:t xml:space="preserve"> not only breeds violence, but </w:t>
      </w:r>
      <w:r w:rsidRPr="00193416">
        <w:rPr>
          <w:rStyle w:val="Emphasis"/>
          <w:rFonts w:asciiTheme="minorHAnsi" w:hAnsiTheme="minorHAnsi" w:cstheme="minorHAnsi"/>
        </w:rPr>
        <w:t>is violence</w:t>
      </w:r>
      <w:r w:rsidRPr="00193416">
        <w:rPr>
          <w:rStyle w:val="StyleUnderline"/>
          <w:rFonts w:asciiTheme="minorHAnsi" w:hAnsiTheme="minorHAnsi" w:cstheme="minorHAnsi"/>
        </w:rPr>
        <w:t xml:space="preserve"> - the pollution of environ- mental violence, the militarism of political violence, the maintained unemployment of structural violence. This structural, institutionalized violence is extended on an international scale, </w:t>
      </w:r>
      <w:r w:rsidRPr="00193416">
        <w:rPr>
          <w:rStyle w:val="Emphasis"/>
          <w:rFonts w:asciiTheme="minorHAnsi" w:hAnsiTheme="minorHAnsi" w:cstheme="minorHAnsi"/>
        </w:rPr>
        <w:t>widening the wealth gap between the rich</w:t>
      </w:r>
      <w:r w:rsidRPr="00193416">
        <w:rPr>
          <w:rFonts w:asciiTheme="minorHAnsi" w:hAnsiTheme="minorHAnsi" w:cstheme="minorHAnsi"/>
          <w:sz w:val="16"/>
        </w:rPr>
        <w:t xml:space="preserve">, mostly in the North, </w:t>
      </w:r>
      <w:r w:rsidRPr="00193416">
        <w:rPr>
          <w:rStyle w:val="StyleUnderline"/>
          <w:rFonts w:asciiTheme="minorHAnsi" w:hAnsiTheme="minorHAnsi" w:cstheme="minorHAnsi"/>
        </w:rPr>
        <w:t>and the poor</w:t>
      </w:r>
      <w:r w:rsidRPr="00193416">
        <w:rPr>
          <w:rFonts w:asciiTheme="minorHAnsi" w:hAnsiTheme="minorHAnsi" w:cstheme="minorHAnsi"/>
          <w:sz w:val="16"/>
        </w:rPr>
        <w:t xml:space="preserve">, mostly in the South. Nancy Lee Wood states that </w:t>
      </w:r>
      <w:r w:rsidRPr="00193416">
        <w:rPr>
          <w:rStyle w:val="Emphasis"/>
          <w:rFonts w:asciiTheme="minorHAnsi" w:hAnsiTheme="minorHAnsi" w:cstheme="minorHAnsi"/>
        </w:rPr>
        <w:t>this asymmetrical development is due</w:t>
      </w:r>
      <w:r w:rsidRPr="00193416">
        <w:rPr>
          <w:rFonts w:asciiTheme="minorHAnsi" w:hAnsiTheme="minorHAnsi" w:cstheme="minorHAnsi"/>
          <w:sz w:val="16"/>
        </w:rPr>
        <w:t xml:space="preserve">, in large part, </w:t>
      </w:r>
      <w:r w:rsidRPr="00193416">
        <w:rPr>
          <w:rStyle w:val="Emphasis"/>
          <w:rFonts w:asciiTheme="minorHAnsi" w:hAnsiTheme="minorHAnsi" w:cstheme="minorHAnsi"/>
        </w:rPr>
        <w:t>to the global economic order</w:t>
      </w:r>
      <w:r w:rsidRPr="00193416">
        <w:rPr>
          <w:rFonts w:asciiTheme="minorHAnsi" w:hAnsiTheme="minorHAnsi" w:cstheme="minorHAnsi"/>
          <w:sz w:val="16"/>
        </w:rPr>
        <w:t xml:space="preserve"> - or perhaps more poignantly, disorder - </w:t>
      </w:r>
      <w:r w:rsidRPr="00193416">
        <w:rPr>
          <w:rStyle w:val="Emphasis"/>
          <w:rFonts w:asciiTheme="minorHAnsi" w:hAnsiTheme="minorHAnsi" w:cstheme="minorHAnsi"/>
        </w:rPr>
        <w:t>of capitalism</w:t>
      </w:r>
      <w:r w:rsidRPr="00193416">
        <w:rPr>
          <w:rFonts w:asciiTheme="minorHAnsi" w:hAnsiTheme="minorHAnsi" w:cstheme="minorHAnsi"/>
          <w:sz w:val="16"/>
        </w:rPr>
        <w:t xml:space="preserve">. Maximization of corporate/private profit necessitates an ever-expanding economy rooted in a reckless denial of the limits to growth. Such an economy needs and creates the conditions whereby over- development for the North depends on 'underdevelopment' of the South. </w:t>
      </w:r>
      <w:r w:rsidRPr="00193416">
        <w:rPr>
          <w:rStyle w:val="StyleUnderline"/>
          <w:rFonts w:asciiTheme="minorHAnsi" w:hAnsiTheme="minorHAnsi" w:cstheme="minorHAnsi"/>
        </w:rPr>
        <w:t>Asymmetrical development is the result of structural violence created primarily through the exploitation of women and people of colour, as well as through the destruction of the natural environment</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Capitalism main- tains the abject poverty or marginal existence of millions of Americans and four-fifths of the global population.</w:t>
      </w:r>
      <w:proofErr w:type="gramEnd"/>
      <w:r w:rsidRPr="00193416">
        <w:rPr>
          <w:rFonts w:asciiTheme="minorHAnsi" w:hAnsiTheme="minorHAnsi" w:cstheme="minorHAnsi"/>
          <w:sz w:val="16"/>
        </w:rPr>
        <w:t xml:space="preserve"> As emphasized in an open letter to the United Nation Social Summit 1995, unemployment will increase while computerized machines and robots function without the need for human workers, and money and resources are consumed in the development of new technology. The letter contends that we will all end up with wide- spread violence and poverty greater than the worst that exists today. Capitalism must go, taking with it excessive automation, inequality and violence. </w:t>
      </w:r>
      <w:r w:rsidRPr="00193416">
        <w:rPr>
          <w:rStyle w:val="Emphasis"/>
          <w:rFonts w:asciiTheme="minorHAnsi" w:hAnsiTheme="minorHAnsi" w:cstheme="minorHAnsi"/>
        </w:rPr>
        <w:t xml:space="preserve">It is </w:t>
      </w:r>
      <w:r w:rsidRPr="00193416">
        <w:rPr>
          <w:rStyle w:val="StyleUnderline"/>
          <w:rFonts w:asciiTheme="minorHAnsi" w:hAnsiTheme="minorHAnsi" w:cstheme="minorHAnsi"/>
        </w:rPr>
        <w:t xml:space="preserve">difficult, if not </w:t>
      </w:r>
      <w:r w:rsidRPr="00193416">
        <w:rPr>
          <w:rStyle w:val="Emphasis"/>
          <w:rFonts w:asciiTheme="minorHAnsi" w:hAnsiTheme="minorHAnsi" w:cstheme="minorHAnsi"/>
        </w:rPr>
        <w:t>impossible, to survive in a capitalist society and not cooperate with it</w:t>
      </w:r>
      <w:r w:rsidRPr="00193416">
        <w:rPr>
          <w:rStyle w:val="StyleUnderline"/>
          <w:rFonts w:asciiTheme="minorHAnsi" w:hAnsiTheme="minorHAnsi" w:cstheme="minorHAnsi"/>
        </w:rPr>
        <w:t>.</w:t>
      </w:r>
      <w:r w:rsidRPr="00193416">
        <w:rPr>
          <w:rFonts w:asciiTheme="minorHAnsi" w:hAnsiTheme="minorHAnsi" w:cstheme="minorHAnsi"/>
          <w:sz w:val="16"/>
        </w:rPr>
        <w:t xml:space="preserve"> The food, shelter and security that people must buy provide profit to the exploiters, so that even those who disapprove are unavoidably helping to maintain the system. However, while part of it, they still can work to be rid of it. They should stress </w:t>
      </w:r>
      <w:r w:rsidRPr="00193416">
        <w:rPr>
          <w:rStyle w:val="Emphasis"/>
          <w:rFonts w:asciiTheme="minorHAnsi" w:hAnsiTheme="minorHAnsi" w:cstheme="minorHAnsi"/>
        </w:rPr>
        <w:t>the inhuman nature of capitalism</w:t>
      </w:r>
      <w:r w:rsidRPr="00193416">
        <w:rPr>
          <w:rFonts w:asciiTheme="minorHAnsi" w:hAnsiTheme="minorHAnsi" w:cstheme="minorHAnsi"/>
          <w:sz w:val="16"/>
        </w:rPr>
        <w:t xml:space="preserve"> and should form coalitions of groups which support anti- capitalist candidates for public office. </w:t>
      </w:r>
      <w:r w:rsidRPr="00193416">
        <w:rPr>
          <w:rStyle w:val="Emphasis"/>
          <w:rFonts w:asciiTheme="minorHAnsi" w:hAnsiTheme="minorHAnsi" w:cstheme="minorHAnsi"/>
        </w:rPr>
        <w:t>The poor, homeless, jobless, unhealthy billions</w:t>
      </w:r>
      <w:r w:rsidRPr="00193416">
        <w:rPr>
          <w:rStyle w:val="StyleUnderline"/>
          <w:rFonts w:asciiTheme="minorHAnsi" w:hAnsiTheme="minorHAnsi" w:cstheme="minorHAnsi"/>
        </w:rPr>
        <w:t xml:space="preserve"> exploited under the yoke of capitalism </w:t>
      </w:r>
      <w:r w:rsidRPr="00193416">
        <w:rPr>
          <w:rStyle w:val="Emphasis"/>
          <w:rFonts w:asciiTheme="minorHAnsi" w:hAnsiTheme="minorHAnsi" w:cstheme="minorHAnsi"/>
        </w:rPr>
        <w:t>deserve consideration of an alternative socioeconomic system</w:t>
      </w:r>
      <w:r w:rsidRPr="00193416">
        <w:rPr>
          <w:rFonts w:asciiTheme="minorHAnsi" w:hAnsiTheme="minorHAnsi" w:cstheme="minorHAnsi"/>
          <w:sz w:val="16"/>
        </w:rPr>
        <w:t xml:space="preserve">. Individuals and groups must strive </w:t>
      </w:r>
      <w:r w:rsidRPr="00193416">
        <w:rPr>
          <w:rFonts w:asciiTheme="minorHAnsi" w:hAnsiTheme="minorHAnsi" w:cstheme="minorHAnsi"/>
          <w:sz w:val="16"/>
        </w:rPr>
        <w:lastRenderedPageBreak/>
        <w:t xml:space="preserve">to establish a radical democracy that places people's lives under their own control - a non-racist, feminist society in which people cooperate at work, at home, and in the community. Support must be given to parties striving to do this. Efforts must be made to elect enough repre- sentatives in government to introduce a system of collective ownership of industry and natural resources. But an independent economic system is unlikely to survive because that system and other systems would not be interlocked. Every country must be transformed. Since critical problems due to social and economic inequality are global, an organization repre- senting all the people on Earth </w:t>
      </w:r>
      <w:proofErr w:type="gramStart"/>
      <w:r w:rsidRPr="00193416">
        <w:rPr>
          <w:rFonts w:asciiTheme="minorHAnsi" w:hAnsiTheme="minorHAnsi" w:cstheme="minorHAnsi"/>
          <w:sz w:val="16"/>
        </w:rPr>
        <w:t>is</w:t>
      </w:r>
      <w:proofErr w:type="gramEnd"/>
      <w:r w:rsidRPr="00193416">
        <w:rPr>
          <w:rFonts w:asciiTheme="minorHAnsi" w:hAnsiTheme="minorHAnsi" w:cstheme="minorHAnsi"/>
          <w:sz w:val="16"/>
        </w:rPr>
        <w:t xml:space="preserve"> required to address them.</w:t>
      </w:r>
    </w:p>
    <w:p w:rsidR="0072045D" w:rsidRPr="00193416" w:rsidRDefault="0072045D" w:rsidP="0072045D">
      <w:pPr>
        <w:pStyle w:val="Heading3"/>
        <w:rPr>
          <w:rFonts w:asciiTheme="minorHAnsi" w:hAnsiTheme="minorHAnsi" w:cstheme="minorHAnsi"/>
        </w:rPr>
      </w:pPr>
      <w:r w:rsidRPr="00193416">
        <w:rPr>
          <w:rFonts w:asciiTheme="minorHAnsi" w:hAnsiTheme="minorHAnsi" w:cstheme="minorHAnsi"/>
        </w:rPr>
        <w:lastRenderedPageBreak/>
        <w:t xml:space="preserve">Death </w:t>
      </w:r>
      <w:r w:rsidR="00460621" w:rsidRPr="00193416">
        <w:rPr>
          <w:rFonts w:asciiTheme="minorHAnsi" w:hAnsiTheme="minorHAnsi" w:cstheme="minorHAnsi"/>
        </w:rPr>
        <w:t>Impact</w:t>
      </w:r>
    </w:p>
    <w:p w:rsidR="0072045D" w:rsidRPr="00193416" w:rsidRDefault="0072045D" w:rsidP="0072045D">
      <w:pPr>
        <w:pStyle w:val="Heading4"/>
        <w:rPr>
          <w:rFonts w:asciiTheme="minorHAnsi" w:hAnsiTheme="minorHAnsi" w:cstheme="minorHAnsi"/>
        </w:rPr>
      </w:pPr>
      <w:r w:rsidRPr="00193416">
        <w:rPr>
          <w:rFonts w:asciiTheme="minorHAnsi" w:hAnsiTheme="minorHAnsi" w:cstheme="minorHAnsi"/>
        </w:rPr>
        <w:t>Capitalism ensures systemic inequalities that lead to early and unnatural deaths for those in the proletariat</w:t>
      </w:r>
    </w:p>
    <w:p w:rsidR="0072045D" w:rsidRPr="00193416" w:rsidRDefault="0072045D" w:rsidP="0072045D">
      <w:pPr>
        <w:rPr>
          <w:rStyle w:val="Style13ptBold"/>
          <w:rFonts w:asciiTheme="minorHAnsi" w:hAnsiTheme="minorHAnsi" w:cstheme="minorHAnsi"/>
        </w:rPr>
      </w:pPr>
      <w:r w:rsidRPr="00193416">
        <w:rPr>
          <w:rStyle w:val="Style13ptBold"/>
          <w:rFonts w:asciiTheme="minorHAnsi" w:hAnsiTheme="minorHAnsi" w:cstheme="minorHAnsi"/>
        </w:rPr>
        <w:t xml:space="preserve">Tyler and Inwood 14 </w:t>
      </w:r>
      <w:r w:rsidRPr="00193416">
        <w:rPr>
          <w:rStyle w:val="Style13ptBold"/>
          <w:rFonts w:asciiTheme="minorHAnsi" w:hAnsiTheme="minorHAnsi" w:cstheme="minorHAnsi"/>
          <w:b w:val="0"/>
          <w:bCs w:val="0"/>
          <w:sz w:val="24"/>
        </w:rPr>
        <w:t>(James Tyner and Joshua Inwood; Tyner works at Department of Geography at Kent State University, research centers on the intersection of political and population geography; Inwood at University of Tennessee at Knoxville Department of Geography; 1/28/14; “Violence as fetish: Geography, Marxism, and dialectics”;</w:t>
      </w:r>
      <w:r w:rsidRPr="00193416">
        <w:rPr>
          <w:rStyle w:val="Style13ptBold"/>
          <w:rFonts w:asciiTheme="minorHAnsi" w:hAnsiTheme="minorHAnsi" w:cstheme="minorHAnsi"/>
          <w:sz w:val="24"/>
        </w:rPr>
        <w:t xml:space="preserve"> </w:t>
      </w:r>
      <w:hyperlink r:id="rId50" w:history="1">
        <w:r w:rsidRPr="00193416">
          <w:rPr>
            <w:rStyle w:val="Hyperlink"/>
            <w:rFonts w:asciiTheme="minorHAnsi" w:hAnsiTheme="minorHAnsi" w:cstheme="minorHAnsi"/>
            <w:sz w:val="24"/>
          </w:rPr>
          <w:t>https://journals.sagepub.com/doi/abs/10.1177/0309132513516177</w:t>
        </w:r>
      </w:hyperlink>
      <w:r w:rsidRPr="00193416">
        <w:rPr>
          <w:rFonts w:asciiTheme="minorHAnsi" w:hAnsiTheme="minorHAnsi" w:cstheme="minorHAnsi"/>
          <w:sz w:val="24"/>
        </w:rPr>
        <w:t>; 7/28/19)</w:t>
      </w:r>
    </w:p>
    <w:p w:rsidR="0072045D" w:rsidRPr="00193416" w:rsidRDefault="0072045D" w:rsidP="0072045D">
      <w:pPr>
        <w:rPr>
          <w:rFonts w:asciiTheme="minorHAnsi" w:hAnsiTheme="minorHAnsi" w:cstheme="minorHAnsi"/>
        </w:rPr>
      </w:pPr>
      <w:r w:rsidRPr="00193416">
        <w:rPr>
          <w:rStyle w:val="Style13ptBold"/>
          <w:rFonts w:asciiTheme="minorHAnsi" w:hAnsiTheme="minorHAnsi" w:cstheme="minorHAnsi"/>
          <w:b w:val="0"/>
          <w:bCs w:val="0"/>
          <w:sz w:val="16"/>
          <w:szCs w:val="16"/>
        </w:rPr>
        <w:t>Capitalism, for example, is a specific historical form of the social process; its foundation is the separation of direct producers from the means of production, which is why workers – although formally free – are forced by material circumstance to sell their labor-power to the capitalist, who owns the means of production (Heinrich, 2012: 181</w:t>
      </w:r>
      <w:r w:rsidRPr="00193416">
        <w:rPr>
          <w:rStyle w:val="StyleUnderline"/>
          <w:rFonts w:asciiTheme="minorHAnsi" w:hAnsiTheme="minorHAnsi" w:cstheme="minorHAnsi"/>
          <w:b w:val="0"/>
        </w:rPr>
        <w:t>). Capitalism</w:t>
      </w:r>
      <w:r w:rsidRPr="00193416">
        <w:rPr>
          <w:rFonts w:asciiTheme="minorHAnsi" w:hAnsiTheme="minorHAnsi" w:cstheme="minorHAnsi"/>
        </w:rPr>
        <w:t>, in this sense,</w:t>
      </w:r>
      <w:r w:rsidRPr="00193416">
        <w:rPr>
          <w:rStyle w:val="StyleUnderline"/>
          <w:rFonts w:asciiTheme="minorHAnsi" w:hAnsiTheme="minorHAnsi" w:cstheme="minorHAnsi"/>
          <w:b w:val="0"/>
        </w:rPr>
        <w:t xml:space="preserve"> appears as a system whereby a person’s capacity to work becomes a commodity that can be bought and sold on the market. This has a tremendous bearing on the theorization of violence</w:t>
      </w:r>
      <w:r w:rsidRPr="00193416">
        <w:rPr>
          <w:rStyle w:val="Style13ptBold"/>
          <w:rFonts w:asciiTheme="minorHAnsi" w:hAnsiTheme="minorHAnsi" w:cstheme="minorHAnsi"/>
          <w:b w:val="0"/>
          <w:bCs w:val="0"/>
          <w:sz w:val="16"/>
          <w:szCs w:val="16"/>
        </w:rPr>
        <w:t xml:space="preserve">. For just as each mode of production is structured according to its class relations, for which there are appropriate corresponding categories of analysis (Fine and Saad-Filho, 2010: 5), so too </w:t>
      </w:r>
      <w:r w:rsidRPr="00193416">
        <w:rPr>
          <w:rStyle w:val="StyleUnderline"/>
          <w:rFonts w:asciiTheme="minorHAnsi" w:hAnsiTheme="minorHAnsi" w:cstheme="minorHAnsi"/>
          <w:b w:val="0"/>
        </w:rPr>
        <w:t>will each mode of production structure the abstraction of violence in particular concrete forms.</w:t>
      </w:r>
      <w:r w:rsidRPr="00193416">
        <w:rPr>
          <w:rStyle w:val="Style13ptBold"/>
          <w:rFonts w:asciiTheme="minorHAnsi" w:hAnsiTheme="minorHAnsi" w:cstheme="minorHAnsi"/>
          <w:b w:val="0"/>
          <w:bCs w:val="0"/>
          <w:sz w:val="16"/>
          <w:szCs w:val="16"/>
        </w:rPr>
        <w:t xml:space="preserve"> For Marx, capitalism was predicated upon two key conditions. The first is that ‘laborpower can appear on the market as a commodity only if, and in so far as, its possessor ... offers it for sale or sells it as a commodity’ (Marx, 1990 [1867]: 271). The condition, however, holds only if a second condition is met, namely that ‘the possessor of labor-power ... [must] be compelled to offer for sale as a commodity that very labor-power which exists only in his living body’ (p. 272). It was through the satisfaction of these two conditions that workers appear free in a double sense: as legally ‘free’ individuals who are ‘free’ to enter into the waged-labor market. The worker, of course, is anything but free. As Peck (1996: 27) writes, ‘in capitalist societies, the preparedness of workers to offer their labor on the labor market is largely secured by the systematic erosion of possibilities of subsistence outside the wage system’. It is, consequently, </w:t>
      </w:r>
      <w:r w:rsidRPr="00193416">
        <w:rPr>
          <w:rStyle w:val="StyleUnderline"/>
          <w:rFonts w:asciiTheme="minorHAnsi" w:hAnsiTheme="minorHAnsi" w:cstheme="minorHAnsi"/>
          <w:b w:val="0"/>
        </w:rPr>
        <w:t>Marx’s second condition</w:t>
      </w:r>
      <w:r w:rsidRPr="00193416">
        <w:rPr>
          <w:rStyle w:val="Style13ptBold"/>
          <w:rFonts w:asciiTheme="minorHAnsi" w:hAnsiTheme="minorHAnsi" w:cstheme="minorHAnsi"/>
          <w:b w:val="0"/>
          <w:bCs w:val="0"/>
          <w:sz w:val="16"/>
          <w:szCs w:val="16"/>
        </w:rPr>
        <w:t xml:space="preserve"> that </w:t>
      </w:r>
      <w:r w:rsidRPr="00193416">
        <w:rPr>
          <w:rStyle w:val="StyleUnderline"/>
          <w:rFonts w:asciiTheme="minorHAnsi" w:hAnsiTheme="minorHAnsi" w:cstheme="minorHAnsi"/>
          <w:b w:val="0"/>
        </w:rPr>
        <w:t>assumes prominence in our understanding of violence in capitalism</w:t>
      </w:r>
      <w:r w:rsidRPr="00193416">
        <w:rPr>
          <w:rStyle w:val="Style13ptBold"/>
          <w:rFonts w:asciiTheme="minorHAnsi" w:hAnsiTheme="minorHAnsi" w:cstheme="minorHAnsi"/>
          <w:b w:val="0"/>
          <w:bCs w:val="0"/>
          <w:sz w:val="16"/>
          <w:szCs w:val="16"/>
        </w:rPr>
        <w:t xml:space="preserve">. Consider the well-documented, if still debated, transformation from feudalism to mercantilism to capitalism. A Marxist perspective begins from the standpoint of ‘primitive accumulation’, a term also subject to much recent debate both within and beyond geography (Glassman, 2006; Harvey, 2003; Li, 2009; McIntyre, 2011). In general, however, this entails the historical process of separating workers from the means of production; this may be accomplished via the usurpation of common property, enclosures of ‘common’ land, and the destruction of domestic, artisanal production. In an oft-cited passage, Marx (1990 [1867]: 926) says of primitive accumulation: ‘capital comes dripping from head to toe, from every pore, with blood and dirt’. </w:t>
      </w:r>
      <w:r w:rsidRPr="00193416">
        <w:rPr>
          <w:rStyle w:val="StyleUnderline"/>
          <w:rFonts w:asciiTheme="minorHAnsi" w:hAnsiTheme="minorHAnsi" w:cstheme="minorHAnsi"/>
          <w:b w:val="0"/>
        </w:rPr>
        <w:t>Marx’s point is not simply that capitalism is violent; rather, his critique lies in the assertion that as long as capitalism exists, systemic inequalities are both necessary and unavoidable.</w:t>
      </w:r>
      <w:r w:rsidRPr="00193416">
        <w:rPr>
          <w:rStyle w:val="Style13ptBold"/>
          <w:rFonts w:asciiTheme="minorHAnsi" w:hAnsiTheme="minorHAnsi" w:cstheme="minorHAnsi"/>
          <w:b w:val="0"/>
          <w:bCs w:val="0"/>
          <w:sz w:val="16"/>
          <w:szCs w:val="16"/>
        </w:rPr>
        <w:t xml:space="preserve"> That these structural conditions are not necessarily considered criminal or necessarily violent is a reflection of how crime and violence are also ‘historically and morally determined’. For, as Marx recognizes, the standards of ‘right’ and ‘wrong’ are not transhistorical or transgeographical but rather conditioned by the dominant economic (and hence legal) relations of society. This, certainly, is the point raised by Engels, who, in The Condition of the Working Class in England, writes: When one individual inflicts bodily injury upon another, such injury that death results, we call the deed manslaughter; when the assailant knew in advance that the injury would be fatal, we call the deed murder. But </w:t>
      </w:r>
      <w:r w:rsidRPr="00193416">
        <w:rPr>
          <w:rStyle w:val="StyleUnderline"/>
          <w:rFonts w:asciiTheme="minorHAnsi" w:hAnsiTheme="minorHAnsi" w:cstheme="minorHAnsi"/>
          <w:b w:val="0"/>
        </w:rPr>
        <w:t>when society places hundreds of proletarians in such a position that they inevitably meet a too early and an unnatural death, one which is quite as much a death by violence as that by the sword or bullet; when it deprives thousands of the necessaries of life, places them under conditions in which they cannot live – forces them, through the strong arm of the law,</w:t>
      </w:r>
      <w:r w:rsidRPr="00193416">
        <w:rPr>
          <w:rStyle w:val="Style13ptBold"/>
          <w:rFonts w:asciiTheme="minorHAnsi" w:hAnsiTheme="minorHAnsi" w:cstheme="minorHAnsi"/>
          <w:b w:val="0"/>
          <w:bCs w:val="0"/>
          <w:sz w:val="16"/>
          <w:szCs w:val="16"/>
        </w:rPr>
        <w:t xml:space="preserve"> to remain in Tyner and Inwood 777 </w:t>
      </w:r>
      <w:r w:rsidRPr="00193416">
        <w:rPr>
          <w:rStyle w:val="StyleUnderline"/>
          <w:rFonts w:asciiTheme="minorHAnsi" w:hAnsiTheme="minorHAnsi" w:cstheme="minorHAnsi"/>
          <w:b w:val="0"/>
        </w:rPr>
        <w:t>such conditions until that death ensues which is the inevitable consequence – knows that these thousands of victims must perish, and yet permits these conditions to remain, its deed is murder just as surely as the deed of a single individual; disguised, malicious murder, murder against which none can defend himself, which does not seem what it is, because no man sees the murderer, because the death of the victim seems a natural one, since the offence is more one of omission than of commission. But murder it remains</w:t>
      </w:r>
      <w:r w:rsidRPr="00193416">
        <w:rPr>
          <w:rStyle w:val="Style13ptBold"/>
          <w:rFonts w:asciiTheme="minorHAnsi" w:hAnsiTheme="minorHAnsi" w:cstheme="minorHAnsi"/>
          <w:b w:val="0"/>
          <w:bCs w:val="0"/>
          <w:sz w:val="16"/>
          <w:szCs w:val="16"/>
        </w:rPr>
        <w:t xml:space="preserve">. (Engels, 2005 [1845]: 127) What both Marx and Engels understood is not just that ‘violence’ assumes a central role in the accumulation of capital; rather, they understood that capitalism is a particular historical (and geographical) mode of production; and that social relations, such as the relationship to the means of production, must be described with categories that retain their validity only with regard to these modes of production (cf. Heinrich, 2012: 32). From Marx we recognize that ‘labor’ is not a transhistorical concept; likewise, we understand that ‘race,’ sex, and gender appear in different forms in different times and different places. This suggests, therefore, that any </w:t>
      </w:r>
      <w:r w:rsidRPr="00193416">
        <w:rPr>
          <w:rStyle w:val="Style13ptBold"/>
          <w:rFonts w:asciiTheme="minorHAnsi" w:hAnsiTheme="minorHAnsi" w:cstheme="minorHAnsi"/>
          <w:b w:val="0"/>
          <w:bCs w:val="0"/>
          <w:sz w:val="16"/>
          <w:szCs w:val="16"/>
        </w:rPr>
        <w:lastRenderedPageBreak/>
        <w:t xml:space="preserve">understanding of ‘violence’ as a relational process must take seriously the argument – put forth most prominently by feminist geographers – that </w:t>
      </w:r>
      <w:r w:rsidRPr="00193416">
        <w:rPr>
          <w:rStyle w:val="StyleUnderline"/>
          <w:rFonts w:asciiTheme="minorHAnsi" w:hAnsiTheme="minorHAnsi" w:cstheme="minorHAnsi"/>
          <w:b w:val="0"/>
        </w:rPr>
        <w:t>violence is first and foremost experienced, embodied, and deeply personal</w:t>
      </w:r>
      <w:r w:rsidRPr="00193416">
        <w:rPr>
          <w:rStyle w:val="Style13ptBold"/>
          <w:rFonts w:asciiTheme="minorHAnsi" w:hAnsiTheme="minorHAnsi" w:cstheme="minorHAnsi"/>
          <w:b w:val="0"/>
          <w:bCs w:val="0"/>
          <w:sz w:val="16"/>
          <w:szCs w:val="16"/>
        </w:rPr>
        <w:t xml:space="preserve"> (cf. England and Simon, 2010; Fluri, 2009; Kedir and Admasachew, 2010; Koopman, 2011; Pain, 1991, 2001, 2010; Woon, 2011; Wright, 2010). </w:t>
      </w:r>
      <w:r w:rsidRPr="00193416">
        <w:rPr>
          <w:rStyle w:val="StyleUnderline"/>
          <w:rFonts w:asciiTheme="minorHAnsi" w:hAnsiTheme="minorHAnsi" w:cstheme="minorHAnsi"/>
          <w:b w:val="0"/>
        </w:rPr>
        <w:t>It is necessary therefore to refocus future analyses to that of, for example, violence in feudal Japan, or violence in neoliberal United States, rather than a search for universal, essentialist origins and explanations.</w:t>
      </w:r>
      <w:r w:rsidRPr="00193416">
        <w:rPr>
          <w:rFonts w:asciiTheme="minorHAnsi" w:hAnsiTheme="minorHAnsi" w:cstheme="minorHAnsi"/>
        </w:rPr>
        <w:t xml:space="preserve"> </w:t>
      </w:r>
    </w:p>
    <w:p w:rsidR="0072045D" w:rsidRPr="00193416" w:rsidRDefault="0072045D" w:rsidP="0072045D">
      <w:pPr>
        <w:pStyle w:val="Heading3"/>
        <w:rPr>
          <w:rFonts w:asciiTheme="minorHAnsi" w:hAnsiTheme="minorHAnsi" w:cstheme="minorHAnsi"/>
        </w:rPr>
      </w:pPr>
      <w:r w:rsidRPr="00193416">
        <w:rPr>
          <w:rFonts w:asciiTheme="minorHAnsi" w:hAnsiTheme="minorHAnsi" w:cstheme="minorHAnsi"/>
        </w:rPr>
        <w:lastRenderedPageBreak/>
        <w:t>Mundane Violence</w:t>
      </w:r>
      <w:r w:rsidR="00460621" w:rsidRPr="00193416">
        <w:rPr>
          <w:rFonts w:asciiTheme="minorHAnsi" w:hAnsiTheme="minorHAnsi" w:cstheme="minorHAnsi"/>
        </w:rPr>
        <w:t xml:space="preserve"> Impact</w:t>
      </w:r>
    </w:p>
    <w:p w:rsidR="0072045D" w:rsidRPr="00193416" w:rsidRDefault="0072045D" w:rsidP="0072045D">
      <w:pPr>
        <w:pStyle w:val="Heading4"/>
        <w:rPr>
          <w:rFonts w:asciiTheme="minorHAnsi" w:hAnsiTheme="minorHAnsi" w:cstheme="minorHAnsi"/>
        </w:rPr>
      </w:pPr>
      <w:r w:rsidRPr="00193416">
        <w:rPr>
          <w:rFonts w:asciiTheme="minorHAnsi" w:hAnsiTheme="minorHAnsi" w:cstheme="minorHAnsi"/>
        </w:rPr>
        <w:t>Violence under capitalism is obscured; the dialectic perspective of the neg is necessary to solve pervasive structural violence in the status quo</w:t>
      </w:r>
    </w:p>
    <w:p w:rsidR="0072045D" w:rsidRPr="00193416" w:rsidRDefault="0072045D" w:rsidP="0072045D">
      <w:pPr>
        <w:rPr>
          <w:rStyle w:val="Style13ptBold"/>
          <w:rFonts w:asciiTheme="minorHAnsi" w:hAnsiTheme="minorHAnsi" w:cstheme="minorHAnsi"/>
          <w:sz w:val="24"/>
        </w:rPr>
      </w:pPr>
      <w:r w:rsidRPr="00193416">
        <w:rPr>
          <w:rStyle w:val="Style13ptBold"/>
          <w:rFonts w:asciiTheme="minorHAnsi" w:hAnsiTheme="minorHAnsi" w:cstheme="minorHAnsi"/>
        </w:rPr>
        <w:t xml:space="preserve">Tyler and Inwood 14 </w:t>
      </w:r>
      <w:r w:rsidRPr="00193416">
        <w:rPr>
          <w:rStyle w:val="Style13ptBold"/>
          <w:rFonts w:asciiTheme="minorHAnsi" w:hAnsiTheme="minorHAnsi" w:cstheme="minorHAnsi"/>
          <w:b w:val="0"/>
          <w:bCs w:val="0"/>
          <w:sz w:val="24"/>
        </w:rPr>
        <w:t xml:space="preserve">(James Tyner and Joshua Inwood; Tyner works at Department of Geography at Kent State University, research centers on the intersection of political and population geography; Inwood at University of Tennessee at Knoxville Department of Geography; 1/28/14; “Violence as fetish: Geography, Marxism, and dialectics”; </w:t>
      </w:r>
      <w:hyperlink r:id="rId51" w:history="1">
        <w:r w:rsidRPr="00193416">
          <w:rPr>
            <w:rStyle w:val="Hyperlink"/>
            <w:rFonts w:asciiTheme="minorHAnsi" w:hAnsiTheme="minorHAnsi" w:cstheme="minorHAnsi"/>
            <w:sz w:val="24"/>
          </w:rPr>
          <w:t>https://journals.sagepub.com/doi/abs/10.1177/0309132513516177</w:t>
        </w:r>
      </w:hyperlink>
      <w:r w:rsidRPr="00193416">
        <w:rPr>
          <w:rFonts w:asciiTheme="minorHAnsi" w:hAnsiTheme="minorHAnsi" w:cstheme="minorHAnsi"/>
          <w:sz w:val="24"/>
        </w:rPr>
        <w:t>; 7/28/19)</w:t>
      </w:r>
    </w:p>
    <w:p w:rsidR="0072045D" w:rsidRPr="00193416" w:rsidRDefault="0072045D" w:rsidP="0072045D">
      <w:pPr>
        <w:rPr>
          <w:rStyle w:val="Style13ptBold"/>
          <w:rFonts w:asciiTheme="minorHAnsi" w:hAnsiTheme="minorHAnsi" w:cstheme="minorHAnsi"/>
          <w:b w:val="0"/>
          <w:bCs w:val="0"/>
          <w:sz w:val="16"/>
          <w:szCs w:val="16"/>
        </w:rPr>
      </w:pPr>
      <w:r w:rsidRPr="00193416">
        <w:rPr>
          <w:rStyle w:val="Style13ptBold"/>
          <w:rFonts w:asciiTheme="minorHAnsi" w:hAnsiTheme="minorHAnsi" w:cstheme="minorHAnsi"/>
          <w:b w:val="0"/>
          <w:bCs w:val="0"/>
          <w:sz w:val="16"/>
          <w:szCs w:val="16"/>
        </w:rPr>
        <w:t xml:space="preserve">More specifically, a focus on ‘intention’ as opposed to ‘guilt’ risks understating the level of violence within any given society. As Galtung (1969: 170) explains, ‘ethical systems directed against intended violence will easily fail to capture structural violence in their nets’. In other words, an artificial distinction between ‘direct’ and ‘structural’ violence serves to reproduce existent inequalities in society; formal and official accountings of violence fail to Tyner and Inwood 779 capture those actions that reduce one’s potentiality because the fundamental social relations remain hidden. Farmer (2004: 307), for example, forwards the idea that structural violence ‘is violence exerted systematically – that is, indirectly – by everyone who belongs to a certain social order’. </w:t>
      </w:r>
      <w:r w:rsidRPr="00193416">
        <w:rPr>
          <w:rFonts w:asciiTheme="minorHAnsi" w:hAnsiTheme="minorHAnsi" w:cstheme="minorHAnsi"/>
          <w:b/>
          <w:bCs/>
          <w:sz w:val="16"/>
          <w:szCs w:val="16"/>
        </w:rPr>
        <w:t>However,</w:t>
      </w:r>
      <w:r w:rsidRPr="00193416">
        <w:rPr>
          <w:rStyle w:val="StyleUnderline"/>
          <w:rFonts w:asciiTheme="minorHAnsi" w:hAnsiTheme="minorHAnsi" w:cstheme="minorHAnsi"/>
          <w:b w:val="0"/>
        </w:rPr>
        <w:t xml:space="preserve"> the violence in capitalism – imminently visible in the form of primitive accumulation – becomes fetishized beneath the supposed free exchange of labor</w:t>
      </w:r>
      <w:r w:rsidRPr="00193416">
        <w:rPr>
          <w:rStyle w:val="Style13ptBold"/>
          <w:rFonts w:asciiTheme="minorHAnsi" w:hAnsiTheme="minorHAnsi" w:cstheme="minorHAnsi"/>
          <w:b w:val="0"/>
          <w:bCs w:val="0"/>
          <w:sz w:val="16"/>
          <w:szCs w:val="16"/>
        </w:rPr>
        <w:t xml:space="preserve">. </w:t>
      </w:r>
      <w:r w:rsidRPr="00193416">
        <w:rPr>
          <w:rStyle w:val="StyleUnderline"/>
          <w:rFonts w:asciiTheme="minorHAnsi" w:hAnsiTheme="minorHAnsi" w:cstheme="minorHAnsi"/>
          <w:b w:val="0"/>
        </w:rPr>
        <w:t>Any given capitalist is no longer viewed as intentionally or personally inflicting violence upon his or her workers; and ‘direct’ violence magically appears as something ‘natural’ if not extraordinary, while ‘structural’ violence appears as an unfortunate and unforeseen consequence of individual and free decisions.</w:t>
      </w:r>
      <w:r w:rsidRPr="00193416">
        <w:rPr>
          <w:rStyle w:val="Style13ptBold"/>
          <w:rFonts w:asciiTheme="minorHAnsi" w:hAnsiTheme="minorHAnsi" w:cstheme="minorHAnsi"/>
          <w:b w:val="0"/>
          <w:bCs w:val="0"/>
          <w:sz w:val="16"/>
          <w:szCs w:val="16"/>
        </w:rPr>
        <w:t xml:space="preserve"> There is a further complication to the false dichotomy between ‘structural’ and ‘direct’ violence as manifest in capitalism, one that exists because of what we term the social and spatial immediacy of violence. Consider, for example, acts of ‘real’ concrete violence, such as rape. In these acts, there is an immediacy that is clearly present: a man, for example, raping a woman. In structural violence, however, such as the social conditions that lead to famine, this immediacy is missing. Those individuals ‘responsible’ for the creation of such conditions are neither readily identifiable nor necessarily in the immediate vicinity; and indeed, many accounts do not, or cannot, attempt to ascertain those responsible. Consequently, ‘structural’ violence simply happens; it is part of the existing structure of society with no individual to hold accountable. Critical for us as geographers is the way these relations are often obscured through the production of space. It is necessary to move beyond treating violence as simply existing and instead to materially ground it within the mode of production of a particular society. This has the possibility to expand our geographic understanding of the interconnectivity of myriad social, economic, and political processes. In so doing it will be possible to help our colleagues and students to see, for example, how the unfettered </w:t>
      </w:r>
      <w:r w:rsidRPr="00193416">
        <w:rPr>
          <w:rStyle w:val="StyleUnderline"/>
          <w:rFonts w:asciiTheme="minorHAnsi" w:hAnsiTheme="minorHAnsi" w:cstheme="minorHAnsi"/>
          <w:b w:val="0"/>
        </w:rPr>
        <w:t>capital accumulation that occurs in the West has life-altering possibilities for billions of untold peoples around the world and undergirds much of our contemporary understanding of violence.</w:t>
      </w:r>
      <w:r w:rsidRPr="00193416">
        <w:rPr>
          <w:rStyle w:val="Style13ptBold"/>
          <w:rFonts w:asciiTheme="minorHAnsi" w:hAnsiTheme="minorHAnsi" w:cstheme="minorHAnsi"/>
          <w:b w:val="0"/>
          <w:bCs w:val="0"/>
          <w:sz w:val="16"/>
          <w:szCs w:val="16"/>
        </w:rPr>
        <w:t xml:space="preserve"> As a consequence we refuse to abide by the distinction between structural and direct violence. Concrete forms of structural violence (e.g. lack of adequate health care or housing) are manifest in capitalism not as ‘unfortunate’ by-products but because of the particular social relations that constitute the production, circulation, and exchange of capitalism. However, given our understanding of the sociospatial dialectic, these economic relations remain hidden; so too are associated forms of violence</w:t>
      </w:r>
      <w:r w:rsidRPr="00193416">
        <w:rPr>
          <w:rStyle w:val="StyleUnderline"/>
          <w:rFonts w:asciiTheme="minorHAnsi" w:hAnsiTheme="minorHAnsi" w:cstheme="minorHAnsi"/>
          <w:b w:val="0"/>
        </w:rPr>
        <w:t>. Concrete forms of violence, such as rape and beatings, are individuated and thus counted; those concrete forms that perpetuate inequalities in society – inequalities that facilitate the valorization of capital – are discounted and remain veiled from critical scrutiny</w:t>
      </w:r>
      <w:r w:rsidRPr="00193416">
        <w:rPr>
          <w:rStyle w:val="Style13ptBold"/>
          <w:rFonts w:asciiTheme="minorHAnsi" w:hAnsiTheme="minorHAnsi" w:cstheme="minorHAnsi"/>
          <w:b w:val="0"/>
          <w:bCs w:val="0"/>
          <w:sz w:val="16"/>
          <w:szCs w:val="16"/>
        </w:rPr>
        <w:t xml:space="preserve">. It is incumbent therefore to conceive of ‘structural’ violence as just as ‘direct’ as other concrete actions; to dismiss inequalities in society as unintended consequences is to make disappear the systemic inequalities that are inherent in capitalist exchange. In the wake of the US War on/of Terror, Butler asks: Are we not, strategically speaking, interested in ameliorating this violence? Are we not, ethically speaking, obligated to stop its further dissemination, to consider our role in instigating it, and to foment and cultivate another sense of a culturally and religiously diverse global political culture? (Butler, 2004: 8–9) We answer an unequivocal yes! </w:t>
      </w:r>
      <w:r w:rsidRPr="00193416">
        <w:rPr>
          <w:rStyle w:val="StyleUnderline"/>
          <w:rFonts w:asciiTheme="minorHAnsi" w:hAnsiTheme="minorHAnsi" w:cstheme="minorHAnsi"/>
          <w:b w:val="0"/>
        </w:rPr>
        <w:t>Treating violence dialectically, in short, is about working towards a more just future in which those who</w:t>
      </w:r>
      <w:r w:rsidRPr="00193416">
        <w:rPr>
          <w:rStyle w:val="Style13ptBold"/>
          <w:rFonts w:asciiTheme="minorHAnsi" w:hAnsiTheme="minorHAnsi" w:cstheme="minorHAnsi"/>
          <w:b w:val="0"/>
          <w:bCs w:val="0"/>
          <w:sz w:val="16"/>
          <w:szCs w:val="16"/>
        </w:rPr>
        <w:t xml:space="preserve"> 780 Progress in Human Geography 38(6) </w:t>
      </w:r>
      <w:r w:rsidRPr="00193416">
        <w:rPr>
          <w:rStyle w:val="StyleUnderline"/>
          <w:rFonts w:asciiTheme="minorHAnsi" w:hAnsiTheme="minorHAnsi" w:cstheme="minorHAnsi"/>
          <w:b w:val="0"/>
        </w:rPr>
        <w:t>defend their privileged position through the ill-conceived dichotomy of structural versus direct violence can no longer obscure the fact that their lives are possible because of, not in spite of, violence.</w:t>
      </w:r>
      <w:r w:rsidRPr="00193416">
        <w:rPr>
          <w:rStyle w:val="Style13ptBold"/>
          <w:rFonts w:asciiTheme="minorHAnsi" w:hAnsiTheme="minorHAnsi" w:cstheme="minorHAnsi"/>
          <w:b w:val="0"/>
          <w:bCs w:val="0"/>
          <w:sz w:val="16"/>
          <w:szCs w:val="16"/>
        </w:rPr>
        <w:t xml:space="preserve"> Our argument is born out of a frustration that current concepts and understandings of violence do very little to transform the fundamental social relations that undergird society. We contend instead </w:t>
      </w:r>
      <w:r w:rsidRPr="00193416">
        <w:rPr>
          <w:rStyle w:val="Style13ptBold"/>
          <w:rFonts w:asciiTheme="minorHAnsi" w:hAnsiTheme="minorHAnsi" w:cstheme="minorHAnsi"/>
          <w:b w:val="0"/>
          <w:bCs w:val="0"/>
          <w:sz w:val="16"/>
          <w:szCs w:val="16"/>
        </w:rPr>
        <w:tab/>
        <w:t>that considerations of violence must be grounded in a sociospatial dialectic that has its roots grounded in historical-materialist understandings. In short, we argue by treating violence dialectically we can begin to move beyond the geographically confined and threadbare narratives of ‘us versus them’ to the more important and potentially transformative questions that constitute the multiplicity of subjectivities that are dealt with violently.</w:t>
      </w:r>
    </w:p>
    <w:p w:rsidR="0072045D" w:rsidRPr="00193416" w:rsidRDefault="0072045D" w:rsidP="0072045D">
      <w:pPr>
        <w:pStyle w:val="Heading3"/>
        <w:rPr>
          <w:rStyle w:val="Style13ptBold"/>
          <w:rFonts w:asciiTheme="minorHAnsi" w:hAnsiTheme="minorHAnsi" w:cstheme="minorHAnsi"/>
          <w:b/>
          <w:bCs w:val="0"/>
          <w:sz w:val="16"/>
          <w:szCs w:val="16"/>
        </w:rPr>
      </w:pPr>
      <w:r w:rsidRPr="00193416">
        <w:rPr>
          <w:rFonts w:asciiTheme="minorHAnsi" w:hAnsiTheme="minorHAnsi" w:cstheme="minorHAnsi"/>
        </w:rPr>
        <w:lastRenderedPageBreak/>
        <w:t>Private Military Complex</w:t>
      </w:r>
      <w:r w:rsidR="00460621" w:rsidRPr="00193416">
        <w:rPr>
          <w:rFonts w:asciiTheme="minorHAnsi" w:hAnsiTheme="minorHAnsi" w:cstheme="minorHAnsi"/>
        </w:rPr>
        <w:t xml:space="preserve"> Impact</w:t>
      </w:r>
    </w:p>
    <w:p w:rsidR="0072045D" w:rsidRPr="00193416" w:rsidRDefault="0072045D" w:rsidP="0072045D">
      <w:pPr>
        <w:pStyle w:val="Heading4"/>
        <w:rPr>
          <w:rFonts w:asciiTheme="minorHAnsi" w:hAnsiTheme="minorHAnsi" w:cstheme="minorHAnsi"/>
        </w:rPr>
      </w:pPr>
      <w:r w:rsidRPr="00193416">
        <w:rPr>
          <w:rFonts w:asciiTheme="minorHAnsi" w:hAnsiTheme="minorHAnsi" w:cstheme="minorHAnsi"/>
        </w:rPr>
        <w:t>The profit and influence derived from militarization sustains the private military complex creates more powerful military and police forces</w:t>
      </w:r>
    </w:p>
    <w:p w:rsidR="0072045D" w:rsidRPr="00193416" w:rsidRDefault="0072045D" w:rsidP="0072045D">
      <w:pPr>
        <w:spacing w:after="0" w:line="240" w:lineRule="auto"/>
        <w:rPr>
          <w:rFonts w:asciiTheme="minorHAnsi" w:hAnsiTheme="minorHAnsi" w:cstheme="minorHAnsi"/>
        </w:rPr>
      </w:pPr>
      <w:r w:rsidRPr="00193416">
        <w:rPr>
          <w:rStyle w:val="Style13ptBold"/>
          <w:rFonts w:asciiTheme="minorHAnsi" w:hAnsiTheme="minorHAnsi" w:cstheme="minorHAnsi"/>
        </w:rPr>
        <w:t>Marshall 09</w:t>
      </w:r>
      <w:r w:rsidRPr="00193416">
        <w:rPr>
          <w:rFonts w:asciiTheme="minorHAnsi" w:hAnsiTheme="minorHAnsi" w:cstheme="minorHAnsi"/>
        </w:rPr>
        <w:t xml:space="preserve"> (Shana Marshall; Shana Marshall is Associate Director of the Institute for Middle East Studies and Assistant Research Professor. Her dissertation, “The New Politics of Patronage: The Arms Trade and Clientelism in the Arab World” examined how Middle East governments use arms sales agreements to channel financial resources and economic privileges to pro-regime elites. Prior to GW, Dr. Marshall was a fellow at The Crown Center for Middle East Studies at Brandeis University and the Niehaus Center for Globalization and Governance at Princeton University. Her current research focuses on patterns of military entrepreneurship in Egypt, Jordan, and the </w:t>
      </w:r>
      <w:proofErr w:type="gramStart"/>
      <w:r w:rsidRPr="00193416">
        <w:rPr>
          <w:rFonts w:asciiTheme="minorHAnsi" w:hAnsiTheme="minorHAnsi" w:cstheme="minorHAnsi"/>
        </w:rPr>
        <w:t>UAE.;</w:t>
      </w:r>
      <w:proofErr w:type="gramEnd"/>
      <w:r w:rsidRPr="00193416">
        <w:rPr>
          <w:rFonts w:asciiTheme="minorHAnsi" w:hAnsiTheme="minorHAnsi" w:cstheme="minorHAnsi"/>
        </w:rPr>
        <w:t xml:space="preserve"> August 13, 2009, “Outsourcing Authoritarianism? Commercialization of the US Defense Industry and its Implications for Developing Country Security Sectors”; </w:t>
      </w:r>
      <w:hyperlink r:id="rId52" w:history="1">
        <w:r w:rsidRPr="00193416">
          <w:rPr>
            <w:rStyle w:val="Hyperlink"/>
            <w:rFonts w:asciiTheme="minorHAnsi" w:hAnsiTheme="minorHAnsi" w:cstheme="minorHAnsi"/>
          </w:rPr>
          <w:t>https://papers.ssrn.com/sol3/papers.cfm?abstract_id=1449135</w:t>
        </w:r>
      </w:hyperlink>
      <w:r w:rsidRPr="00193416">
        <w:rPr>
          <w:rFonts w:asciiTheme="minorHAnsi" w:hAnsiTheme="minorHAnsi" w:cstheme="minorHAnsi"/>
        </w:rPr>
        <w:t xml:space="preserve">; Accessed July 28, 2019 </w:t>
      </w:r>
    </w:p>
    <w:p w:rsidR="0072045D" w:rsidRPr="00193416" w:rsidRDefault="0072045D" w:rsidP="0072045D">
      <w:pPr>
        <w:spacing w:after="0" w:line="240" w:lineRule="auto"/>
        <w:rPr>
          <w:rFonts w:asciiTheme="minorHAnsi" w:hAnsiTheme="minorHAnsi" w:cstheme="minorHAnsi"/>
        </w:rPr>
      </w:pPr>
    </w:p>
    <w:p w:rsidR="0072045D" w:rsidRPr="00193416" w:rsidRDefault="0072045D" w:rsidP="0072045D">
      <w:pPr>
        <w:spacing w:after="0" w:line="240" w:lineRule="auto"/>
        <w:rPr>
          <w:rStyle w:val="Emphasis"/>
          <w:rFonts w:asciiTheme="minorHAnsi" w:hAnsiTheme="minorHAnsi" w:cstheme="minorHAnsi"/>
        </w:rPr>
      </w:pPr>
      <w:r w:rsidRPr="00193416">
        <w:rPr>
          <w:rStyle w:val="StyleUnderline"/>
          <w:rFonts w:asciiTheme="minorHAnsi" w:hAnsiTheme="minorHAnsi" w:cstheme="minorHAnsi"/>
        </w:rPr>
        <w:t xml:space="preserve">A UN report on PMSCs noted that </w:t>
      </w:r>
      <w:r w:rsidRPr="00193416">
        <w:rPr>
          <w:rStyle w:val="Emphasis"/>
          <w:rFonts w:asciiTheme="minorHAnsi" w:hAnsiTheme="minorHAnsi" w:cstheme="minorHAnsi"/>
        </w:rPr>
        <w:t>Once</w:t>
      </w:r>
      <w:r w:rsidRPr="00193416">
        <w:rPr>
          <w:rStyle w:val="StyleUnderline"/>
          <w:rFonts w:asciiTheme="minorHAnsi" w:hAnsiTheme="minorHAnsi" w:cstheme="minorHAnsi"/>
        </w:rPr>
        <w:t xml:space="preserve"> a greater degree of </w:t>
      </w:r>
      <w:r w:rsidRPr="00193416">
        <w:rPr>
          <w:rStyle w:val="Emphasis"/>
          <w:rFonts w:asciiTheme="minorHAnsi" w:hAnsiTheme="minorHAnsi" w:cstheme="minorHAnsi"/>
        </w:rPr>
        <w:t>security has been attained, the firm</w:t>
      </w:r>
      <w:r w:rsidRPr="00193416">
        <w:rPr>
          <w:rStyle w:val="StyleUnderline"/>
          <w:rFonts w:asciiTheme="minorHAnsi" w:hAnsiTheme="minorHAnsi" w:cstheme="minorHAnsi"/>
        </w:rPr>
        <w:t xml:space="preserve"> apparently </w:t>
      </w:r>
      <w:r w:rsidRPr="00193416">
        <w:rPr>
          <w:rStyle w:val="Emphasis"/>
          <w:rFonts w:asciiTheme="minorHAnsi" w:hAnsiTheme="minorHAnsi" w:cstheme="minorHAnsi"/>
        </w:rPr>
        <w:t xml:space="preserve">begins to exploit </w:t>
      </w:r>
      <w:r w:rsidRPr="00193416">
        <w:rPr>
          <w:rStyle w:val="StyleUnderline"/>
          <w:rFonts w:asciiTheme="minorHAnsi" w:hAnsiTheme="minorHAnsi" w:cstheme="minorHAnsi"/>
        </w:rPr>
        <w:t xml:space="preserve">the </w:t>
      </w:r>
      <w:r w:rsidRPr="00193416">
        <w:rPr>
          <w:rStyle w:val="Emphasis"/>
          <w:rFonts w:asciiTheme="minorHAnsi" w:hAnsiTheme="minorHAnsi" w:cstheme="minorHAnsi"/>
        </w:rPr>
        <w:t>concessions</w:t>
      </w:r>
      <w:r w:rsidRPr="00193416">
        <w:rPr>
          <w:rStyle w:val="StyleUnderline"/>
          <w:rFonts w:asciiTheme="minorHAnsi" w:hAnsiTheme="minorHAnsi" w:cstheme="minorHAnsi"/>
        </w:rPr>
        <w:t xml:space="preserve"> it has achieved </w:t>
      </w:r>
      <w:r w:rsidRPr="00193416">
        <w:rPr>
          <w:rStyle w:val="Emphasis"/>
          <w:rFonts w:asciiTheme="minorHAnsi" w:hAnsiTheme="minorHAnsi" w:cstheme="minorHAnsi"/>
        </w:rPr>
        <w:t>by setting up</w:t>
      </w:r>
      <w:r w:rsidRPr="00193416">
        <w:rPr>
          <w:rStyle w:val="StyleUnderline"/>
          <w:rFonts w:asciiTheme="minorHAnsi" w:hAnsiTheme="minorHAnsi" w:cstheme="minorHAnsi"/>
        </w:rPr>
        <w:t xml:space="preserve"> a number of </w:t>
      </w:r>
      <w:r w:rsidRPr="00193416">
        <w:rPr>
          <w:rStyle w:val="Emphasis"/>
          <w:rFonts w:asciiTheme="minorHAnsi" w:hAnsiTheme="minorHAnsi" w:cstheme="minorHAnsi"/>
        </w:rPr>
        <w:t>associates and affiliates which</w:t>
      </w:r>
      <w:r w:rsidRPr="00193416">
        <w:rPr>
          <w:rStyle w:val="StyleUnderline"/>
          <w:rFonts w:asciiTheme="minorHAnsi" w:hAnsiTheme="minorHAnsi" w:cstheme="minorHAnsi"/>
        </w:rPr>
        <w:t xml:space="preserve"> engage in such varying activities as air transport, road building and import and export, thereby </w:t>
      </w:r>
      <w:r w:rsidRPr="00193416">
        <w:rPr>
          <w:rStyle w:val="Emphasis"/>
          <w:rFonts w:asciiTheme="minorHAnsi" w:hAnsiTheme="minorHAnsi" w:cstheme="minorHAnsi"/>
        </w:rPr>
        <w:t>acquir</w:t>
      </w:r>
      <w:r w:rsidRPr="00193416">
        <w:rPr>
          <w:rStyle w:val="StyleUnderline"/>
          <w:rFonts w:asciiTheme="minorHAnsi" w:hAnsiTheme="minorHAnsi" w:cstheme="minorHAnsi"/>
        </w:rPr>
        <w:t xml:space="preserve">ing a significant if not </w:t>
      </w:r>
      <w:r w:rsidRPr="00193416">
        <w:rPr>
          <w:rStyle w:val="Emphasis"/>
          <w:rFonts w:asciiTheme="minorHAnsi" w:hAnsiTheme="minorHAnsi" w:cstheme="minorHAnsi"/>
        </w:rPr>
        <w:t>hegemonic, presence in the economic life of the country in which it is operating</w:t>
      </w:r>
      <w:r w:rsidRPr="00193416">
        <w:rPr>
          <w:rStyle w:val="StyleUnderline"/>
          <w:rFonts w:asciiTheme="minorHAnsi" w:hAnsiTheme="minorHAnsi" w:cstheme="minorHAnsi"/>
        </w:rPr>
        <w:t xml:space="preserve">.38 </w:t>
      </w:r>
      <w:r w:rsidRPr="00193416">
        <w:rPr>
          <w:rStyle w:val="Emphasis"/>
          <w:rFonts w:asciiTheme="minorHAnsi" w:hAnsiTheme="minorHAnsi" w:cstheme="minorHAnsi"/>
        </w:rPr>
        <w:t>This phenomenon leads to the militarization of the private sector</w:t>
      </w:r>
      <w:r w:rsidRPr="00193416">
        <w:rPr>
          <w:rFonts w:asciiTheme="minorHAnsi" w:hAnsiTheme="minorHAnsi" w:cstheme="minorHAnsi"/>
          <w:sz w:val="16"/>
        </w:rPr>
        <w:t xml:space="preserve">, often </w:t>
      </w:r>
      <w:r w:rsidRPr="00193416">
        <w:rPr>
          <w:rStyle w:val="Emphasis"/>
          <w:rFonts w:asciiTheme="minorHAnsi" w:hAnsiTheme="minorHAnsi" w:cstheme="minorHAnsi"/>
        </w:rPr>
        <w:t>placing third world military elites who cooperate with the PMSC in a privileged position</w:t>
      </w:r>
      <w:r w:rsidRPr="00193416">
        <w:rPr>
          <w:rStyle w:val="StyleUnderline"/>
          <w:rFonts w:asciiTheme="minorHAnsi" w:hAnsiTheme="minorHAnsi" w:cstheme="minorHAnsi"/>
        </w:rPr>
        <w:t xml:space="preserve"> vis a vis other actors </w:t>
      </w:r>
      <w:r w:rsidRPr="00193416">
        <w:rPr>
          <w:rStyle w:val="Emphasis"/>
          <w:rFonts w:asciiTheme="minorHAnsi" w:hAnsiTheme="minorHAnsi" w:cstheme="minorHAnsi"/>
        </w:rPr>
        <w:t>in the</w:t>
      </w:r>
      <w:r w:rsidRPr="00193416">
        <w:rPr>
          <w:rStyle w:val="StyleUnderline"/>
          <w:rFonts w:asciiTheme="minorHAnsi" w:hAnsiTheme="minorHAnsi" w:cstheme="minorHAnsi"/>
        </w:rPr>
        <w:t xml:space="preserve"> domestic </w:t>
      </w:r>
      <w:r w:rsidRPr="00193416">
        <w:rPr>
          <w:rStyle w:val="Emphasis"/>
          <w:rFonts w:asciiTheme="minorHAnsi" w:hAnsiTheme="minorHAnsi" w:cstheme="minorHAnsi"/>
        </w:rPr>
        <w:t>economy.</w:t>
      </w:r>
      <w:r w:rsidRPr="00193416">
        <w:rPr>
          <w:rStyle w:val="StyleUnderline"/>
          <w:rFonts w:asciiTheme="minorHAnsi" w:hAnsiTheme="minorHAnsi" w:cstheme="minorHAnsi"/>
        </w:rPr>
        <w:t xml:space="preserve"> These additional financial resources made available to developing country military officials and their institutional interests often enable them to operate profitable businesses where other actors may fail to do so</w:t>
      </w:r>
      <w:r w:rsidRPr="00193416">
        <w:rPr>
          <w:rFonts w:asciiTheme="minorHAnsi" w:hAnsiTheme="minorHAnsi" w:cstheme="minorHAnsi"/>
          <w:sz w:val="16"/>
        </w:rPr>
        <w:t xml:space="preserve">. However, because many businesses and interests owned by military officials or institutions are ‘off-thebooks’ the infusions of public capital are hidden, and inefficient and unprofitable private ventures are often lauded as examples of superior military organization and technological know-how. </w:t>
      </w:r>
      <w:r w:rsidRPr="00193416">
        <w:rPr>
          <w:rStyle w:val="Emphasis"/>
          <w:rFonts w:asciiTheme="minorHAnsi" w:hAnsiTheme="minorHAnsi" w:cstheme="minorHAnsi"/>
        </w:rPr>
        <w:t>This perception encourages investors to seek out domestic military businesses or individual officers as partners when engaging in joint ventures, contributing to a cycle which only further increases their dominance of the economy.</w:t>
      </w:r>
      <w:r w:rsidRPr="00193416">
        <w:rPr>
          <w:rFonts w:asciiTheme="minorHAnsi" w:hAnsiTheme="minorHAnsi" w:cstheme="minorHAnsi"/>
          <w:sz w:val="16"/>
        </w:rPr>
        <w:t xml:space="preserve">40 </w:t>
      </w:r>
      <w:r w:rsidRPr="00193416">
        <w:rPr>
          <w:rStyle w:val="Emphasis"/>
          <w:rFonts w:asciiTheme="minorHAnsi" w:hAnsiTheme="minorHAnsi" w:cstheme="minorHAnsi"/>
        </w:rPr>
        <w:t xml:space="preserve">The </w:t>
      </w:r>
      <w:r w:rsidRPr="00193416">
        <w:rPr>
          <w:rStyle w:val="StyleUnderline"/>
          <w:rFonts w:asciiTheme="minorHAnsi" w:hAnsiTheme="minorHAnsi" w:cstheme="minorHAnsi"/>
        </w:rPr>
        <w:t xml:space="preserve">symbiotic </w:t>
      </w:r>
      <w:r w:rsidRPr="00193416">
        <w:rPr>
          <w:rStyle w:val="Emphasis"/>
          <w:rFonts w:asciiTheme="minorHAnsi" w:hAnsiTheme="minorHAnsi" w:cstheme="minorHAnsi"/>
        </w:rPr>
        <w:t>relationship between developed country defense industries and developing country security sectors</w:t>
      </w:r>
      <w:r w:rsidRPr="00193416">
        <w:rPr>
          <w:rStyle w:val="StyleUnderline"/>
          <w:rFonts w:asciiTheme="minorHAnsi" w:hAnsiTheme="minorHAnsi" w:cstheme="minorHAnsi"/>
        </w:rPr>
        <w:t xml:space="preserve"> </w:t>
      </w:r>
      <w:r w:rsidRPr="00193416">
        <w:rPr>
          <w:rFonts w:asciiTheme="minorHAnsi" w:hAnsiTheme="minorHAnsi" w:cstheme="minorHAnsi"/>
          <w:sz w:val="16"/>
        </w:rPr>
        <w:t xml:space="preserve">also </w:t>
      </w:r>
      <w:r w:rsidRPr="00193416">
        <w:rPr>
          <w:rStyle w:val="Emphasis"/>
          <w:rFonts w:asciiTheme="minorHAnsi" w:hAnsiTheme="minorHAnsi" w:cstheme="minorHAnsi"/>
        </w:rPr>
        <w:t>results in</w:t>
      </w:r>
      <w:r w:rsidRPr="00193416">
        <w:rPr>
          <w:rStyle w:val="StyleUnderline"/>
          <w:rFonts w:asciiTheme="minorHAnsi" w:hAnsiTheme="minorHAnsi" w:cstheme="minorHAnsi"/>
        </w:rPr>
        <w:t xml:space="preserve"> military and police </w:t>
      </w:r>
      <w:r w:rsidRPr="00193416">
        <w:rPr>
          <w:rStyle w:val="Emphasis"/>
          <w:rFonts w:asciiTheme="minorHAnsi" w:hAnsiTheme="minorHAnsi" w:cstheme="minorHAnsi"/>
        </w:rPr>
        <w:t>forces that are more</w:t>
      </w:r>
      <w:r w:rsidRPr="00193416">
        <w:rPr>
          <w:rStyle w:val="StyleUnderline"/>
          <w:rFonts w:asciiTheme="minorHAnsi" w:hAnsiTheme="minorHAnsi" w:cstheme="minorHAnsi"/>
        </w:rPr>
        <w:t xml:space="preserve"> institutionally </w:t>
      </w:r>
      <w:r w:rsidRPr="00193416">
        <w:rPr>
          <w:rStyle w:val="Emphasis"/>
          <w:rFonts w:asciiTheme="minorHAnsi" w:hAnsiTheme="minorHAnsi" w:cstheme="minorHAnsi"/>
        </w:rPr>
        <w:t xml:space="preserve">powerful </w:t>
      </w:r>
      <w:r w:rsidRPr="00193416">
        <w:rPr>
          <w:rStyle w:val="StyleUnderline"/>
          <w:rFonts w:asciiTheme="minorHAnsi" w:hAnsiTheme="minorHAnsi" w:cstheme="minorHAnsi"/>
        </w:rPr>
        <w:t xml:space="preserve">within their own countries with respect to their civilian bureaucratic counterparts. </w:t>
      </w:r>
      <w:r w:rsidRPr="00193416">
        <w:rPr>
          <w:rFonts w:asciiTheme="minorHAnsi" w:hAnsiTheme="minorHAnsi" w:cstheme="minorHAnsi"/>
          <w:sz w:val="16"/>
        </w:rPr>
        <w:t xml:space="preserve">Evidence of this would be the increasing budget that military and police forces have been able to secure in the wake of ever-increasing subsidy cuts, demands for decreases in government spending, and cuts in service delivery to the poor.41 Unlike civilian bureaucracies, militaries have been able to escape these austerity reforms for political reasons, not least of which are the powerful weapons manufacturing lobbies that have headquarters in the capitals of major procuring countries and can pressure the international financial institutions to rescind demands for slashes in defense spending.42 Despite rhetoric about budget cuts, few developing countries have significantly slashed their military spending. Even when cuts make it into the conditionality agreements of the international financial institutions, they often fall prey to political considerations.43 It is illustrative that, although the US State Department has slashed economic aid to Egypt (it fell below $500 million in 2006, the lowest since the Camp David agreements in 1979), it recently announced a plan to lock in $13 billion in military aid over the next ten years, not counting the ‘cash flow financing’ option unique to key US-allies that allows them to spread out their payments for arms shipments over many years or the Excess Defense Articles program that allows the Pentagon to transfer overstocks of combat material to allies free of charge.44 </w:t>
      </w:r>
      <w:r w:rsidRPr="00193416">
        <w:rPr>
          <w:rStyle w:val="Emphasis"/>
          <w:rFonts w:asciiTheme="minorHAnsi" w:hAnsiTheme="minorHAnsi" w:cstheme="minorHAnsi"/>
        </w:rPr>
        <w:t>Economic reform processes</w:t>
      </w:r>
      <w:r w:rsidRPr="00193416">
        <w:rPr>
          <w:rStyle w:val="StyleUnderline"/>
          <w:rFonts w:asciiTheme="minorHAnsi" w:hAnsiTheme="minorHAnsi" w:cstheme="minorHAnsi"/>
        </w:rPr>
        <w:t xml:space="preserve"> in the developing world that restrict government spending </w:t>
      </w:r>
      <w:r w:rsidRPr="00193416">
        <w:rPr>
          <w:rStyle w:val="Emphasis"/>
          <w:rFonts w:asciiTheme="minorHAnsi" w:hAnsiTheme="minorHAnsi" w:cstheme="minorHAnsi"/>
        </w:rPr>
        <w:t>can result</w:t>
      </w:r>
      <w:r w:rsidRPr="00193416">
        <w:rPr>
          <w:rStyle w:val="StyleUnderline"/>
          <w:rFonts w:asciiTheme="minorHAnsi" w:hAnsiTheme="minorHAnsi" w:cstheme="minorHAnsi"/>
        </w:rPr>
        <w:t xml:space="preserve"> in the dismantling of already insufficient oversight and regulatory agencies, a process parallel to that occurring in the defense industry in the US, resulting </w:t>
      </w:r>
      <w:r w:rsidRPr="00193416">
        <w:rPr>
          <w:rStyle w:val="Emphasis"/>
          <w:rFonts w:asciiTheme="minorHAnsi" w:hAnsiTheme="minorHAnsi" w:cstheme="minorHAnsi"/>
        </w:rPr>
        <w:t>in transition economies that privilege corrupt oligarchies and kleptocratic ruling parties.45</w:t>
      </w:r>
    </w:p>
    <w:p w:rsidR="0072045D" w:rsidRPr="00193416" w:rsidRDefault="0072045D" w:rsidP="0072045D">
      <w:pPr>
        <w:rPr>
          <w:rFonts w:asciiTheme="minorHAnsi" w:hAnsiTheme="minorHAnsi" w:cstheme="minorHAnsi"/>
        </w:rPr>
      </w:pPr>
    </w:p>
    <w:p w:rsidR="0072045D" w:rsidRPr="00193416" w:rsidRDefault="0072045D" w:rsidP="0072045D">
      <w:pPr>
        <w:pStyle w:val="Heading3"/>
        <w:rPr>
          <w:rFonts w:asciiTheme="minorHAnsi" w:hAnsiTheme="minorHAnsi" w:cstheme="minorHAnsi"/>
        </w:rPr>
      </w:pPr>
      <w:r w:rsidRPr="00193416">
        <w:rPr>
          <w:rFonts w:asciiTheme="minorHAnsi" w:hAnsiTheme="minorHAnsi" w:cstheme="minorHAnsi"/>
        </w:rPr>
        <w:lastRenderedPageBreak/>
        <w:t>Depression</w:t>
      </w:r>
      <w:r w:rsidR="00460621" w:rsidRPr="00193416">
        <w:rPr>
          <w:rFonts w:asciiTheme="minorHAnsi" w:hAnsiTheme="minorHAnsi" w:cstheme="minorHAnsi"/>
        </w:rPr>
        <w:t xml:space="preserve"> Impact </w:t>
      </w:r>
    </w:p>
    <w:p w:rsidR="0072045D" w:rsidRPr="00193416" w:rsidRDefault="0072045D" w:rsidP="0072045D">
      <w:pPr>
        <w:pStyle w:val="Heading4"/>
        <w:rPr>
          <w:rStyle w:val="Style13ptBold"/>
          <w:rFonts w:asciiTheme="minorHAnsi" w:hAnsiTheme="minorHAnsi" w:cstheme="minorHAnsi"/>
          <w:b/>
        </w:rPr>
      </w:pPr>
      <w:r w:rsidRPr="00193416">
        <w:rPr>
          <w:rStyle w:val="Style13ptBold"/>
          <w:rFonts w:asciiTheme="minorHAnsi" w:hAnsiTheme="minorHAnsi" w:cstheme="minorHAnsi"/>
          <w:b/>
        </w:rPr>
        <w:t>Contradictory class locations increase anxiety and depression consistent with job strain and economic pressure</w:t>
      </w:r>
    </w:p>
    <w:p w:rsidR="0072045D" w:rsidRPr="00193416" w:rsidRDefault="0072045D" w:rsidP="0072045D">
      <w:pPr>
        <w:rPr>
          <w:rStyle w:val="Style13ptBold"/>
          <w:rFonts w:asciiTheme="minorHAnsi" w:hAnsiTheme="minorHAnsi" w:cstheme="minorHAnsi"/>
        </w:rPr>
      </w:pPr>
      <w:r w:rsidRPr="00193416">
        <w:rPr>
          <w:rStyle w:val="Style13ptBold"/>
          <w:rFonts w:asciiTheme="minorHAnsi" w:hAnsiTheme="minorHAnsi" w:cstheme="minorHAnsi"/>
        </w:rPr>
        <w:t xml:space="preserve">Prins, Bates, Keyes &amp; Muntaner 15 </w:t>
      </w:r>
      <w:r w:rsidRPr="00193416">
        <w:rPr>
          <w:rStyle w:val="Style13ptBold"/>
          <w:rFonts w:asciiTheme="minorHAnsi" w:hAnsiTheme="minorHAnsi" w:cstheme="minorHAnsi"/>
          <w:b w:val="0"/>
          <w:bCs w:val="0"/>
        </w:rPr>
        <w:t>(Seth J. Prins, Lisa M. Bates, Katherine M. Keyes &amp; Carles Muntaner; Department of Epidemiology, Columbia University, USA &amp; Bloomberg Faculty of Nursing and Dalla Lana School of Public Health, and Department of Psychiatry, Center for Research in Inner City Health, St Michael’s Hospital; August 3</w:t>
      </w:r>
      <w:r w:rsidRPr="00193416">
        <w:rPr>
          <w:rStyle w:val="Style13ptBold"/>
          <w:rFonts w:asciiTheme="minorHAnsi" w:hAnsiTheme="minorHAnsi" w:cstheme="minorHAnsi"/>
          <w:b w:val="0"/>
          <w:bCs w:val="0"/>
          <w:vertAlign w:val="superscript"/>
        </w:rPr>
        <w:t>rd</w:t>
      </w:r>
      <w:r w:rsidRPr="00193416">
        <w:rPr>
          <w:rStyle w:val="Style13ptBold"/>
          <w:rFonts w:asciiTheme="minorHAnsi" w:hAnsiTheme="minorHAnsi" w:cstheme="minorHAnsi"/>
          <w:b w:val="0"/>
          <w:bCs w:val="0"/>
        </w:rPr>
        <w:t xml:space="preserve"> 2015; “Anxious? Depressed? You might be suffering from capitalism: Contradictory class locations and the prevalence of depression and anxiety in the United States”; </w:t>
      </w:r>
      <w:hyperlink r:id="rId53" w:anchor="R76" w:history="1">
        <w:r w:rsidRPr="00193416">
          <w:rPr>
            <w:rStyle w:val="Hyperlink"/>
            <w:rFonts w:asciiTheme="minorHAnsi" w:hAnsiTheme="minorHAnsi" w:cstheme="minorHAnsi"/>
            <w:bCs/>
          </w:rPr>
          <w:t>https://www.ncbi.nlm.nih.gov/pmc/articles/PMC4609238/#R76</w:t>
        </w:r>
      </w:hyperlink>
      <w:r w:rsidRPr="00193416">
        <w:rPr>
          <w:rStyle w:val="Style13ptBold"/>
          <w:rFonts w:asciiTheme="minorHAnsi" w:hAnsiTheme="minorHAnsi" w:cstheme="minorHAnsi"/>
          <w:b w:val="0"/>
          <w:bCs w:val="0"/>
        </w:rPr>
        <w:t>; accessed: 7/28/2019)</w:t>
      </w:r>
    </w:p>
    <w:p w:rsidR="0072045D" w:rsidRPr="00193416" w:rsidRDefault="0072045D" w:rsidP="0072045D">
      <w:pPr>
        <w:rPr>
          <w:rFonts w:asciiTheme="minorHAnsi" w:hAnsiTheme="minorHAnsi" w:cstheme="minorHAnsi"/>
          <w:sz w:val="16"/>
        </w:rPr>
      </w:pPr>
      <w:r w:rsidRPr="00193416">
        <w:rPr>
          <w:rFonts w:asciiTheme="minorHAnsi" w:hAnsiTheme="minorHAnsi" w:cstheme="minorHAnsi"/>
          <w:sz w:val="16"/>
        </w:rPr>
        <w:t xml:space="preserve">Despite a well-established social gradient for many mental disorders, </w:t>
      </w:r>
      <w:r w:rsidRPr="00193416">
        <w:rPr>
          <w:rStyle w:val="StyleUnderline"/>
          <w:rFonts w:asciiTheme="minorHAnsi" w:hAnsiTheme="minorHAnsi" w:cstheme="minorHAnsi"/>
        </w:rPr>
        <w:t xml:space="preserve">evidence suggests that </w:t>
      </w:r>
      <w:r w:rsidRPr="00193416">
        <w:rPr>
          <w:rStyle w:val="Emphasis"/>
          <w:rFonts w:asciiTheme="minorHAnsi" w:hAnsiTheme="minorHAnsi" w:cstheme="minorHAnsi"/>
        </w:rPr>
        <w:t xml:space="preserve">individuals near the middle of the social hierarchy suffer higher rates of </w:t>
      </w:r>
      <w:r w:rsidRPr="00193416">
        <w:rPr>
          <w:rStyle w:val="StyleUnderline"/>
          <w:rFonts w:asciiTheme="minorHAnsi" w:hAnsiTheme="minorHAnsi" w:cstheme="minorHAnsi"/>
        </w:rPr>
        <w:t>depression and</w:t>
      </w:r>
      <w:r w:rsidRPr="00193416">
        <w:rPr>
          <w:rStyle w:val="Emphasis"/>
          <w:rFonts w:asciiTheme="minorHAnsi" w:hAnsiTheme="minorHAnsi" w:cstheme="minorHAnsi"/>
        </w:rPr>
        <w:t xml:space="preserve"> anxiety than those at the top</w:t>
      </w:r>
      <w:r w:rsidRPr="00193416">
        <w:rPr>
          <w:rFonts w:asciiTheme="minorHAnsi" w:hAnsiTheme="minorHAnsi" w:cstheme="minorHAnsi"/>
          <w:sz w:val="16"/>
        </w:rPr>
        <w:t xml:space="preserve"> or bottom. Although prevailing indicators of socioeconomic stratification (e.g., SES) cannot detect or easily explain such patterns, relational theories of social class, which emphasise political-economic processes and dimensions of power, might. We test whether </w:t>
      </w:r>
      <w:r w:rsidRPr="00193416">
        <w:rPr>
          <w:rStyle w:val="StyleUnderline"/>
          <w:rFonts w:asciiTheme="minorHAnsi" w:hAnsiTheme="minorHAnsi" w:cstheme="minorHAnsi"/>
        </w:rPr>
        <w:t>the relational construct of contradictory class location, which embodies aspects of both ownership and labour, can explain this nonlinear pattern.</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Data on full-time workers from the National Epidemiologic Survey on Alcohol and Related Conditions (N=21,859) show that </w:t>
      </w:r>
      <w:r w:rsidRPr="00193416">
        <w:rPr>
          <w:rStyle w:val="Emphasis"/>
          <w:rFonts w:asciiTheme="minorHAnsi" w:hAnsiTheme="minorHAnsi" w:cstheme="minorHAnsi"/>
        </w:rPr>
        <w:t>occupants of contradictory class locations have higher</w:t>
      </w:r>
      <w:r w:rsidRPr="00193416">
        <w:rPr>
          <w:rStyle w:val="StyleUnderline"/>
          <w:rFonts w:asciiTheme="minorHAnsi" w:hAnsiTheme="minorHAnsi" w:cstheme="minorHAnsi"/>
        </w:rPr>
        <w:t xml:space="preserve"> prevalence and </w:t>
      </w:r>
      <w:r w:rsidRPr="00193416">
        <w:rPr>
          <w:rStyle w:val="Emphasis"/>
          <w:rFonts w:asciiTheme="minorHAnsi" w:hAnsiTheme="minorHAnsi" w:cstheme="minorHAnsi"/>
        </w:rPr>
        <w:t>odds of depression and anxiety</w:t>
      </w:r>
      <w:r w:rsidRPr="00193416">
        <w:rPr>
          <w:rStyle w:val="StyleUnderline"/>
          <w:rFonts w:asciiTheme="minorHAnsi" w:hAnsiTheme="minorHAnsi" w:cstheme="minorHAnsi"/>
        </w:rPr>
        <w:t xml:space="preserve"> than occupants of non-contradictory class locations. These findings suggest that the effects of class relations on depression and anxiety extend beyond those of SES, pointing to under-studied mechanisms in social epidemiology, e.g., domination and exploitation. Social disadvantage is associated with higher risk of most adverse mental health outcomes</w:t>
      </w:r>
      <w:r w:rsidRPr="00193416">
        <w:rPr>
          <w:rFonts w:asciiTheme="minorHAnsi" w:hAnsiTheme="minorHAnsi" w:cstheme="minorHAnsi"/>
          <w:sz w:val="16"/>
        </w:rPr>
        <w:t xml:space="preserve"> (Dohrenwend and Dohrenwend 1969; Dohrenwend 1990; Faris and Dunham 1988; Hollingshead and Redlich 1953; Muntaner and Ng et al. 2013). Indeed, </w:t>
      </w:r>
      <w:r w:rsidRPr="00193416">
        <w:rPr>
          <w:rStyle w:val="StyleUnderline"/>
          <w:rFonts w:asciiTheme="minorHAnsi" w:hAnsiTheme="minorHAnsi" w:cstheme="minorHAnsi"/>
        </w:rPr>
        <w:t>disparities in both mental and physical health are firmly established across traditional measures of socioeconomic status</w:t>
      </w:r>
      <w:r w:rsidRPr="00193416">
        <w:rPr>
          <w:rFonts w:asciiTheme="minorHAnsi" w:hAnsiTheme="minorHAnsi" w:cstheme="minorHAnsi"/>
          <w:sz w:val="16"/>
        </w:rPr>
        <w:t xml:space="preserve"> (SES) such as </w:t>
      </w:r>
      <w:r w:rsidRPr="00193416">
        <w:rPr>
          <w:rStyle w:val="StyleUnderline"/>
          <w:rFonts w:asciiTheme="minorHAnsi" w:hAnsiTheme="minorHAnsi" w:cstheme="minorHAnsi"/>
        </w:rPr>
        <w:t>income, educational attainment, and other indicators of social rank</w:t>
      </w:r>
      <w:r w:rsidRPr="00193416">
        <w:rPr>
          <w:rFonts w:asciiTheme="minorHAnsi" w:hAnsiTheme="minorHAnsi" w:cstheme="minorHAnsi"/>
          <w:sz w:val="16"/>
        </w:rPr>
        <w:t xml:space="preserve"> (Lynch and Kaplan 2000; Muntaner and Ng et al. 2013). These measures capture—and their theoretical underpinnings predict—an inverse linear, gradational relationship between SES and physical and mental illness (Mackenbach and Kunst et al. 1997; Marmot and Smith et al. 1991). There is evidence, however, that individuals toward the middle of social hierarchies might actually suffer higher rates of internalising affective disorders such as depression and anxiety than those at either the top or bottom (Wohlfarth 1997; Muntaner and Eaton et al. 1998; Muntaner and Borrell et al. 2003). Such patterns are neither detected nor easily explained by standard approaches. Using traditional measures of SES, research since at least the 1930s has consistently documented that </w:t>
      </w:r>
      <w:r w:rsidRPr="00193416">
        <w:rPr>
          <w:rStyle w:val="Emphasis"/>
          <w:rFonts w:asciiTheme="minorHAnsi" w:hAnsiTheme="minorHAnsi" w:cstheme="minorHAnsi"/>
        </w:rPr>
        <w:t>mental illnesses are more common among those with lower levels of income, education, and occupational prestige</w:t>
      </w:r>
      <w:r w:rsidRPr="00193416">
        <w:rPr>
          <w:rFonts w:asciiTheme="minorHAnsi" w:hAnsiTheme="minorHAnsi" w:cstheme="minorHAnsi"/>
          <w:sz w:val="16"/>
        </w:rPr>
        <w:t xml:space="preserve"> (Dohrenwend and Dohrenwend 1969; Faris and Dunham 1988; Hollingshead and Redlich 1953; Kessler and Cleary 1980; Link and Lennon et al. 1993). Studies such as Whitehall I and II have generated important insights about the social production and distribution of health disparities by establishing social gradients in physical and mental health (Marmot and Brunner 2005; Marmot and Smith et al. 1991; Stansfeld and North et al. 1995; Stansfeld and Head et al. 1998). Early on, these studies identified an “unexplained residual” social gradient after accounting for standard risk factors (Marmot and Rose et al. 1978), and this motivated considerable scholarship and debate on potential additional causes and mechanisms that do not operate through the pathway of behaviourally mediated proximal risk factors. These generative insights prompted substantial research effort focused on relative versus absolute deprivation (Lynch and Smith et al. 2000) and workplace stress and its social construction (e.g., Wainwright and Calnan 2002). The granular occupational status hierarchies and longevity of the Whitehall cohorts have also facilitated productive investigations of social causation versus social selection mechanisms (e.g., Elovainio and Ferrie et al. 2011), complimenting earlier tests of the causation/selection debate as it pertained to psychiatric disorders (e.g., Dohrenwend and Levav et al. 1992). Using a relational measure of class, we found that </w:t>
      </w:r>
      <w:r w:rsidRPr="00193416">
        <w:rPr>
          <w:rStyle w:val="Emphasis"/>
          <w:rFonts w:asciiTheme="minorHAnsi" w:hAnsiTheme="minorHAnsi" w:cstheme="minorHAnsi"/>
        </w:rPr>
        <w:t>individuals who occupy more contradictory class locations have higher</w:t>
      </w:r>
      <w:r w:rsidRPr="00193416">
        <w:rPr>
          <w:rStyle w:val="StyleUnderline"/>
          <w:rFonts w:asciiTheme="minorHAnsi" w:hAnsiTheme="minorHAnsi" w:cstheme="minorHAnsi"/>
        </w:rPr>
        <w:t xml:space="preserve"> prevalence and </w:t>
      </w:r>
      <w:r w:rsidRPr="00193416">
        <w:rPr>
          <w:rStyle w:val="Emphasis"/>
          <w:rFonts w:asciiTheme="minorHAnsi" w:hAnsiTheme="minorHAnsi" w:cstheme="minorHAnsi"/>
        </w:rPr>
        <w:t>odds of depression</w:t>
      </w:r>
      <w:r w:rsidRPr="00193416">
        <w:rPr>
          <w:rStyle w:val="StyleUnderline"/>
          <w:rFonts w:asciiTheme="minorHAnsi" w:hAnsiTheme="minorHAnsi" w:cstheme="minorHAnsi"/>
        </w:rPr>
        <w:t xml:space="preserve"> and anxiety </w:t>
      </w:r>
      <w:r w:rsidRPr="00193416">
        <w:rPr>
          <w:rStyle w:val="Emphasis"/>
          <w:rFonts w:asciiTheme="minorHAnsi" w:hAnsiTheme="minorHAnsi" w:cstheme="minorHAnsi"/>
        </w:rPr>
        <w:t>than</w:t>
      </w:r>
      <w:r w:rsidRPr="00193416">
        <w:rPr>
          <w:rStyle w:val="StyleUnderline"/>
          <w:rFonts w:asciiTheme="minorHAnsi" w:hAnsiTheme="minorHAnsi" w:cstheme="minorHAnsi"/>
        </w:rPr>
        <w:t xml:space="preserve"> individuals in </w:t>
      </w:r>
      <w:r w:rsidRPr="00193416">
        <w:rPr>
          <w:rStyle w:val="Emphasis"/>
          <w:rFonts w:asciiTheme="minorHAnsi" w:hAnsiTheme="minorHAnsi" w:cstheme="minorHAnsi"/>
        </w:rPr>
        <w:t>less contradictory class</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lastRenderedPageBreak/>
        <w:t>locations</w:t>
      </w:r>
      <w:r w:rsidRPr="00193416">
        <w:rPr>
          <w:rFonts w:asciiTheme="minorHAnsi" w:hAnsiTheme="minorHAnsi" w:cstheme="minorHAnsi"/>
          <w:sz w:val="16"/>
        </w:rPr>
        <w:t xml:space="preserve">. As such, individuals’ relation to production results in patterns of depression and anxiety distinct from those seen with traditional SES measures. These findings confirm results from prior studies that used measures of class based on the same neo-Marxian theory employed here (Muntaner and Eaton et al. 1998; Muntaner and Borrell et al. 2003), but extend the evidence by using nationally representative data that captures the contemporary national class structure in the United States. The finding that supervisors and managers tend to have higher prevalence and odds of depression and anxiety than both owners and workers is important for understanding the aetiology of depression and anxiety vis-à-vis social stress theory, and has implications for measuring SES versus class. </w:t>
      </w:r>
      <w:r w:rsidRPr="00193416">
        <w:rPr>
          <w:rStyle w:val="StyleUnderline"/>
          <w:rFonts w:asciiTheme="minorHAnsi" w:hAnsiTheme="minorHAnsi" w:cstheme="minorHAnsi"/>
        </w:rPr>
        <w:t xml:space="preserve">Regarding stress theory, our findings suggest that </w:t>
      </w:r>
      <w:r w:rsidRPr="00193416">
        <w:rPr>
          <w:rStyle w:val="Emphasis"/>
          <w:rFonts w:asciiTheme="minorHAnsi" w:hAnsiTheme="minorHAnsi" w:cstheme="minorHAnsi"/>
        </w:rPr>
        <w:t>class relations may structure exposure to depressogenic</w:t>
      </w:r>
      <w:r w:rsidRPr="00193416">
        <w:rPr>
          <w:rStyle w:val="StyleUnderline"/>
          <w:rFonts w:asciiTheme="minorHAnsi" w:hAnsiTheme="minorHAnsi" w:cstheme="minorHAnsi"/>
        </w:rPr>
        <w:t xml:space="preserve"> and anxiogenic </w:t>
      </w:r>
      <w:r w:rsidRPr="00193416">
        <w:rPr>
          <w:rStyle w:val="Emphasis"/>
          <w:rFonts w:asciiTheme="minorHAnsi" w:hAnsiTheme="minorHAnsi" w:cstheme="minorHAnsi"/>
        </w:rPr>
        <w:t>occupations</w:t>
      </w:r>
      <w:r w:rsidRPr="00193416">
        <w:rPr>
          <w:rStyle w:val="StyleUnderline"/>
          <w:rFonts w:asciiTheme="minorHAnsi" w:hAnsiTheme="minorHAnsi" w:cstheme="minorHAnsi"/>
        </w:rPr>
        <w:t xml:space="preserve">, and that stresses from workplace domination and exploitation may extend beyond those associated with the relative material disadvantage that </w:t>
      </w:r>
      <w:r w:rsidRPr="00193416">
        <w:rPr>
          <w:rStyle w:val="Emphasis"/>
          <w:rFonts w:asciiTheme="minorHAnsi" w:hAnsiTheme="minorHAnsi" w:cstheme="minorHAnsi"/>
        </w:rPr>
        <w:t>is a consequence of domination</w:t>
      </w:r>
      <w:r w:rsidRPr="00193416">
        <w:rPr>
          <w:rStyle w:val="StyleUnderline"/>
          <w:rFonts w:asciiTheme="minorHAnsi" w:hAnsiTheme="minorHAnsi" w:cstheme="minorHAnsi"/>
        </w:rPr>
        <w:t xml:space="preserve"> and exploitation</w:t>
      </w:r>
      <w:r w:rsidRPr="00193416">
        <w:rPr>
          <w:rFonts w:asciiTheme="minorHAnsi" w:hAnsiTheme="minorHAnsi" w:cstheme="minorHAnsi"/>
          <w:sz w:val="16"/>
        </w:rPr>
        <w:t xml:space="preserve">. While social stress theory does not preclude a diversity of stressors and stress reactions that have different effects on physical and mental health, our findings imply that the social distribution of some labour-related stressors may not fit a stratificationist framework that views said distribution linearly, along a social gradient (e.g., Adler and Boyce et al. 2013; Braveman and Cubbin et al. 2005; Kunst and Geurts et al. 1995; Mackenbach and Kunst et al. 1997; Marmot and Smith et al. 1991). </w:t>
      </w:r>
      <w:r w:rsidRPr="00193416">
        <w:rPr>
          <w:rStyle w:val="Emphasis"/>
          <w:rFonts w:asciiTheme="minorHAnsi" w:hAnsiTheme="minorHAnsi" w:cstheme="minorHAnsi"/>
        </w:rPr>
        <w:t>Contradictory class locations</w:t>
      </w:r>
      <w:r w:rsidRPr="00193416">
        <w:rPr>
          <w:rStyle w:val="StyleUnderline"/>
          <w:rFonts w:asciiTheme="minorHAnsi" w:hAnsiTheme="minorHAnsi" w:cstheme="minorHAnsi"/>
        </w:rPr>
        <w:t xml:space="preserve"> may entail greater exposure to exogenous stressors consistent with the job strain model.</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They may also </w:t>
      </w:r>
      <w:r w:rsidRPr="00193416">
        <w:rPr>
          <w:rStyle w:val="Emphasis"/>
          <w:rFonts w:asciiTheme="minorHAnsi" w:hAnsiTheme="minorHAnsi" w:cstheme="minorHAnsi"/>
        </w:rPr>
        <w:t>have an impact on individuals’</w:t>
      </w:r>
      <w:r w:rsidRPr="00193416">
        <w:rPr>
          <w:rStyle w:val="StyleUnderline"/>
          <w:rFonts w:asciiTheme="minorHAnsi" w:hAnsiTheme="minorHAnsi" w:cstheme="minorHAnsi"/>
        </w:rPr>
        <w:t xml:space="preserve"> interpretations of and </w:t>
      </w:r>
      <w:r w:rsidRPr="00193416">
        <w:rPr>
          <w:rStyle w:val="Emphasis"/>
          <w:rFonts w:asciiTheme="minorHAnsi" w:hAnsiTheme="minorHAnsi" w:cstheme="minorHAnsi"/>
        </w:rPr>
        <w:t>responses to stressors</w:t>
      </w:r>
      <w:r w:rsidRPr="00193416">
        <w:rPr>
          <w:rStyle w:val="StyleUnderline"/>
          <w:rFonts w:asciiTheme="minorHAnsi" w:hAnsiTheme="minorHAnsi" w:cstheme="minorHAnsi"/>
        </w:rPr>
        <w:t xml:space="preserve"> encountered as a function of class location.</w:t>
      </w:r>
      <w:r w:rsidRPr="00193416">
        <w:rPr>
          <w:rFonts w:asciiTheme="minorHAnsi" w:hAnsiTheme="minorHAnsi" w:cstheme="minorHAnsi"/>
          <w:sz w:val="16"/>
        </w:rPr>
        <w:t xml:space="preserve"> Thus, it may not only be the social position that one occupies, but how one came to occupy and ascribe meaning to it, that has implications for depression and anxiety. For example, </w:t>
      </w:r>
      <w:r w:rsidRPr="00193416">
        <w:rPr>
          <w:rStyle w:val="StyleUnderline"/>
          <w:rFonts w:asciiTheme="minorHAnsi" w:hAnsiTheme="minorHAnsi" w:cstheme="minorHAnsi"/>
        </w:rPr>
        <w:t>relation to production may play a role in individuals’ attributional dispositions,</w:t>
      </w:r>
      <w:r w:rsidRPr="00193416">
        <w:rPr>
          <w:rFonts w:asciiTheme="minorHAnsi" w:hAnsiTheme="minorHAnsi" w:cstheme="minorHAnsi"/>
          <w:sz w:val="16"/>
        </w:rPr>
        <w:t xml:space="preserve"> wherein low-level supervisors attribute their occupational conditions as resulting from internal, personal failings, </w:t>
      </w:r>
      <w:r w:rsidRPr="00193416">
        <w:rPr>
          <w:rStyle w:val="StyleUnderline"/>
          <w:rFonts w:asciiTheme="minorHAnsi" w:hAnsiTheme="minorHAnsi" w:cstheme="minorHAnsi"/>
        </w:rPr>
        <w:t>where</w:t>
      </w:r>
      <w:r w:rsidRPr="00193416">
        <w:rPr>
          <w:rFonts w:asciiTheme="minorHAnsi" w:hAnsiTheme="minorHAnsi" w:cstheme="minorHAnsi"/>
          <w:sz w:val="16"/>
          <w:szCs w:val="16"/>
        </w:rPr>
        <w:t>as</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workers attribute their exploitation, alienation</w:t>
      </w:r>
      <w:r w:rsidRPr="00193416">
        <w:rPr>
          <w:rStyle w:val="StyleUnderline"/>
          <w:rFonts w:asciiTheme="minorHAnsi" w:hAnsiTheme="minorHAnsi" w:cstheme="minorHAnsi"/>
        </w:rPr>
        <w:t xml:space="preserve">, and lower levels of occupational control to </w:t>
      </w:r>
      <w:r w:rsidRPr="00193416">
        <w:rPr>
          <w:rStyle w:val="Emphasis"/>
          <w:rFonts w:asciiTheme="minorHAnsi" w:hAnsiTheme="minorHAnsi" w:cstheme="minorHAnsi"/>
        </w:rPr>
        <w:t>factors external to themselves.</w:t>
      </w:r>
      <w:r w:rsidRPr="00193416">
        <w:rPr>
          <w:rFonts w:asciiTheme="minorHAnsi" w:hAnsiTheme="minorHAnsi" w:cstheme="minorHAnsi"/>
          <w:sz w:val="16"/>
        </w:rPr>
        <w:t xml:space="preserve"> Research has consistently shown that external attributions are protective against low self-esteem and internalising disorders such as depression (Abramson and Metalsky et al. 1989; Weiner 1985).</w:t>
      </w:r>
    </w:p>
    <w:p w:rsidR="0072045D" w:rsidRPr="00193416" w:rsidRDefault="0072045D" w:rsidP="0072045D">
      <w:pPr>
        <w:pStyle w:val="Heading3"/>
        <w:rPr>
          <w:rFonts w:asciiTheme="minorHAnsi" w:hAnsiTheme="minorHAnsi" w:cstheme="minorHAnsi"/>
        </w:rPr>
      </w:pPr>
      <w:r w:rsidRPr="00193416">
        <w:rPr>
          <w:rFonts w:asciiTheme="minorHAnsi" w:hAnsiTheme="minorHAnsi" w:cstheme="minorHAnsi"/>
        </w:rPr>
        <w:lastRenderedPageBreak/>
        <w:t>Human Rights</w:t>
      </w:r>
      <w:r w:rsidR="00460621" w:rsidRPr="00193416">
        <w:rPr>
          <w:rFonts w:asciiTheme="minorHAnsi" w:hAnsiTheme="minorHAnsi" w:cstheme="minorHAnsi"/>
        </w:rPr>
        <w:t xml:space="preserve"> Impact</w:t>
      </w:r>
    </w:p>
    <w:p w:rsidR="0072045D" w:rsidRPr="00193416" w:rsidRDefault="0072045D" w:rsidP="0072045D">
      <w:pPr>
        <w:pStyle w:val="Heading4"/>
        <w:rPr>
          <w:rFonts w:asciiTheme="minorHAnsi" w:hAnsiTheme="minorHAnsi" w:cstheme="minorHAnsi"/>
        </w:rPr>
      </w:pPr>
      <w:r w:rsidRPr="00193416">
        <w:rPr>
          <w:rFonts w:asciiTheme="minorHAnsi" w:hAnsiTheme="minorHAnsi" w:cstheme="minorHAnsi"/>
        </w:rPr>
        <w:t xml:space="preserve">Capitalism excuses human rights violations in the name of profit- sweeping the suffering of millions under the rug </w:t>
      </w:r>
    </w:p>
    <w:p w:rsidR="0072045D" w:rsidRPr="00193416" w:rsidRDefault="0072045D" w:rsidP="0072045D">
      <w:pPr>
        <w:rPr>
          <w:rFonts w:asciiTheme="minorHAnsi" w:hAnsiTheme="minorHAnsi" w:cstheme="minorHAnsi"/>
        </w:rPr>
      </w:pPr>
      <w:r w:rsidRPr="00193416">
        <w:rPr>
          <w:rStyle w:val="Style13ptBold"/>
          <w:rFonts w:asciiTheme="minorHAnsi" w:hAnsiTheme="minorHAnsi" w:cstheme="minorHAnsi"/>
        </w:rPr>
        <w:t>Song 15</w:t>
      </w:r>
      <w:r w:rsidRPr="00193416">
        <w:rPr>
          <w:rFonts w:asciiTheme="minorHAnsi" w:hAnsiTheme="minorHAnsi" w:cstheme="minorHAnsi"/>
        </w:rPr>
        <w:t xml:space="preserve">( Alan Song; writer for the New Internationalist, PhD student, and human rights worker; March 10, 2015; “Capitalism and Human Rights Abuses Go Together Like Yin and Yang”; </w:t>
      </w:r>
      <w:hyperlink r:id="rId54" w:history="1">
        <w:r w:rsidRPr="00193416">
          <w:rPr>
            <w:rStyle w:val="Hyperlink"/>
            <w:rFonts w:asciiTheme="minorHAnsi" w:hAnsiTheme="minorHAnsi" w:cstheme="minorHAnsi"/>
          </w:rPr>
          <w:t>https://newint.org/blog/2015/03/10/capitalism-abuse</w:t>
        </w:r>
      </w:hyperlink>
      <w:r w:rsidRPr="00193416">
        <w:rPr>
          <w:rFonts w:asciiTheme="minorHAnsi" w:hAnsiTheme="minorHAnsi" w:cstheme="minorHAnsi"/>
        </w:rPr>
        <w:t>; accessed July 28, 2019)</w:t>
      </w:r>
    </w:p>
    <w:p w:rsidR="0072045D" w:rsidRPr="00193416" w:rsidRDefault="0072045D" w:rsidP="0072045D">
      <w:pPr>
        <w:rPr>
          <w:rFonts w:asciiTheme="minorHAnsi" w:hAnsiTheme="minorHAnsi" w:cstheme="minorHAnsi"/>
          <w:sz w:val="16"/>
        </w:rPr>
      </w:pPr>
      <w:r w:rsidRPr="00193416">
        <w:rPr>
          <w:rFonts w:asciiTheme="minorHAnsi" w:hAnsiTheme="minorHAnsi" w:cstheme="minorHAnsi"/>
          <w:sz w:val="16"/>
        </w:rPr>
        <w:t xml:space="preserve">Anti-communist, pro-capitalist propagandists will point to the violent nature of Stalin’s five-year-plans or to Pol Pot’s social cleansing. ‘Look, it’s all well and good in theory, but in practice it’s the most violent system,’ they say. Capitalism, on the other hand, is the religion of peace. This simplistic logic is not only grossly flawed but contributes to a convenient narrative to delegitimize any movement that is not pro-markets, which has been the status quo since the end of the Second World War. In that period, </w:t>
      </w:r>
      <w:r w:rsidRPr="00193416">
        <w:rPr>
          <w:rStyle w:val="Emphasis"/>
          <w:rFonts w:asciiTheme="minorHAnsi" w:hAnsiTheme="minorHAnsi" w:cstheme="minorHAnsi"/>
        </w:rPr>
        <w:t>capitalist economics have</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become the modus operandi for the Western world</w:t>
      </w:r>
      <w:r w:rsidRPr="00193416">
        <w:rPr>
          <w:rStyle w:val="StyleUnderline"/>
          <w:rFonts w:asciiTheme="minorHAnsi" w:hAnsiTheme="minorHAnsi" w:cstheme="minorHAnsi"/>
        </w:rPr>
        <w:t xml:space="preserve"> and have been (violently) pushed onto the rest of the world</w:t>
      </w:r>
      <w:r w:rsidRPr="00193416">
        <w:rPr>
          <w:rFonts w:asciiTheme="minorHAnsi" w:hAnsiTheme="minorHAnsi" w:cstheme="minorHAnsi"/>
          <w:sz w:val="16"/>
        </w:rPr>
        <w:t xml:space="preserve">. This has become so accepted as the triumphant system over the evils of communism, that the end of the Cold War was famously (and incorrectly) regarded as ‘The End of History’ by US political scientist and economist Francis Fukuyama. What </w:t>
      </w:r>
      <w:r w:rsidRPr="00193416">
        <w:rPr>
          <w:rStyle w:val="Emphasis"/>
          <w:rFonts w:asciiTheme="minorHAnsi" w:hAnsiTheme="minorHAnsi" w:cstheme="minorHAnsi"/>
        </w:rPr>
        <w:t>this narrative</w:t>
      </w:r>
      <w:r w:rsidRPr="00193416">
        <w:rPr>
          <w:rFonts w:asciiTheme="minorHAnsi" w:hAnsiTheme="minorHAnsi" w:cstheme="minorHAnsi"/>
          <w:sz w:val="16"/>
        </w:rPr>
        <w:t xml:space="preserve"> does, though, is </w:t>
      </w:r>
      <w:r w:rsidRPr="00193416">
        <w:rPr>
          <w:rStyle w:val="Emphasis"/>
          <w:rFonts w:asciiTheme="minorHAnsi" w:hAnsiTheme="minorHAnsi" w:cstheme="minorHAnsi"/>
        </w:rPr>
        <w:t>whitewash the crimes of capitalism,</w:t>
      </w:r>
      <w:r w:rsidRPr="00193416">
        <w:rPr>
          <w:rStyle w:val="StyleUnderline"/>
          <w:rFonts w:asciiTheme="minorHAnsi" w:hAnsiTheme="minorHAnsi" w:cstheme="minorHAnsi"/>
        </w:rPr>
        <w:t xml:space="preserve"> which is conveniently exonerated of its sins, while an association is made between violence and any alternative system, so as to continue to position capitalism on higher moral and economic ground. </w:t>
      </w:r>
      <w:r w:rsidRPr="00193416">
        <w:rPr>
          <w:rFonts w:asciiTheme="minorHAnsi" w:hAnsiTheme="minorHAnsi" w:cstheme="minorHAnsi"/>
          <w:sz w:val="16"/>
        </w:rPr>
        <w:t xml:space="preserve">On closer inspection, however, it is difficult to disagree with the fact that capitalism is almost undoubtedly the most violent economic system of recent times, responsible for more deaths and more social disruption than any other. Even if in much of the industrialized and developed capitalist word there is the veneer of a state of peace, capitalism, as a system, is maintained and upheld through violence, both overtly and in more subtle ways. </w:t>
      </w:r>
      <w:r w:rsidRPr="00193416">
        <w:rPr>
          <w:rStyle w:val="Emphasis"/>
          <w:rFonts w:asciiTheme="minorHAnsi" w:hAnsiTheme="minorHAnsi" w:cstheme="minorHAnsi"/>
        </w:rPr>
        <w:t>Western expansion, slavery and colonialism are inherently tied to</w:t>
      </w:r>
      <w:r w:rsidRPr="00193416">
        <w:rPr>
          <w:rStyle w:val="StyleUnderline"/>
          <w:rFonts w:asciiTheme="minorHAnsi" w:hAnsiTheme="minorHAnsi" w:cstheme="minorHAnsi"/>
        </w:rPr>
        <w:t xml:space="preserve"> white, patriarchal, </w:t>
      </w:r>
      <w:r w:rsidRPr="00193416">
        <w:rPr>
          <w:rStyle w:val="Emphasis"/>
          <w:rFonts w:asciiTheme="minorHAnsi" w:hAnsiTheme="minorHAnsi" w:cstheme="minorHAnsi"/>
        </w:rPr>
        <w:t>capitalist economics</w:t>
      </w:r>
      <w:r w:rsidRPr="00193416">
        <w:rPr>
          <w:rStyle w:val="StyleUnderline"/>
          <w:rFonts w:asciiTheme="minorHAnsi" w:hAnsiTheme="minorHAnsi" w:cstheme="minorHAnsi"/>
        </w:rPr>
        <w:t xml:space="preserve"> that are still in play today. </w:t>
      </w:r>
      <w:r w:rsidRPr="00193416">
        <w:rPr>
          <w:rStyle w:val="Emphasis"/>
          <w:rFonts w:asciiTheme="minorHAnsi" w:hAnsiTheme="minorHAnsi" w:cstheme="minorHAnsi"/>
        </w:rPr>
        <w:t>Capitalism has claimed millions of lives and has led to violence as a result of structural adjustment programmes forced on former colonies</w:t>
      </w:r>
      <w:r w:rsidRPr="00193416">
        <w:rPr>
          <w:rStyle w:val="StyleUnderline"/>
          <w:rFonts w:asciiTheme="minorHAnsi" w:hAnsiTheme="minorHAnsi" w:cstheme="minorHAnsi"/>
        </w:rPr>
        <w:t xml:space="preserve"> by the International Monetary Fund and the World Bank. There was the Belgian Congo holocaust. Or what was essentially the ethnic cleansing of an entire continent in South America resulting from Spanish and Portuguese capitalist expansion during the colonial era. Yet </w:t>
      </w:r>
      <w:r w:rsidRPr="00193416">
        <w:rPr>
          <w:rStyle w:val="Emphasis"/>
          <w:rFonts w:asciiTheme="minorHAnsi" w:hAnsiTheme="minorHAnsi" w:cstheme="minorHAnsi"/>
        </w:rPr>
        <w:t>when we discuss capitalism we tend not to discuss the violence associated with</w:t>
      </w:r>
      <w:r w:rsidRPr="00193416">
        <w:rPr>
          <w:rStyle w:val="StyleUnderline"/>
          <w:rFonts w:asciiTheme="minorHAnsi" w:hAnsiTheme="minorHAnsi" w:cstheme="minorHAnsi"/>
        </w:rPr>
        <w:t xml:space="preserve"> it. In terms of death tolls, the violence of colonialism cannot be over-stated. The slave trade, colonialism and neo-colonialism have contributed to untold numbers of dead. </w:t>
      </w:r>
      <w:r w:rsidRPr="00193416">
        <w:rPr>
          <w:rFonts w:asciiTheme="minorHAnsi" w:hAnsiTheme="minorHAnsi" w:cstheme="minorHAnsi"/>
          <w:sz w:val="16"/>
        </w:rPr>
        <w:t xml:space="preserve">Even something such as the war in Iraq can be linked to capitalism when we look at the embedded nature of arms companies within the Western state apparatus, as well as the fact that access to oil resources was a motivating factor for invading. </w:t>
      </w:r>
      <w:r w:rsidRPr="00193416">
        <w:rPr>
          <w:rStyle w:val="Emphasis"/>
          <w:rFonts w:asciiTheme="minorHAnsi" w:hAnsiTheme="minorHAnsi" w:cstheme="minorHAnsi"/>
        </w:rPr>
        <w:t>Capitalism and human rights abuses go together like yin and yang. People might detach themselves from concern about how the chips in their iPhones are made, but in the Democratic Republic of Congo, human rights abuses are taking place on a daily basis so that Western firms can exploit cobalt resources. It’s not just overt violence that works to underpin capitalism. There is also ideological violence: capitalism relies on subtle forms of coercion to sustain a system of domination and exploitation made possible through the existence of a social hierarch</w:t>
      </w:r>
      <w:r w:rsidRPr="00193416">
        <w:rPr>
          <w:rStyle w:val="StyleUnderline"/>
          <w:rFonts w:asciiTheme="minorHAnsi" w:hAnsiTheme="minorHAnsi" w:cstheme="minorHAnsi"/>
        </w:rPr>
        <w:t>y. Anyone who isn’t a white, straight man is in a position of disadvantage and is inherently discriminated against</w:t>
      </w:r>
      <w:r w:rsidRPr="00193416">
        <w:rPr>
          <w:rFonts w:asciiTheme="minorHAnsi" w:hAnsiTheme="minorHAnsi" w:cstheme="minorHAnsi"/>
          <w:sz w:val="16"/>
        </w:rPr>
        <w:t xml:space="preserve">. As philosopher Slavoj Zizek puts it in his book, Violence, this ‘ultra-objective </w:t>
      </w:r>
      <w:r w:rsidRPr="00193416">
        <w:rPr>
          <w:rStyle w:val="Emphasis"/>
          <w:rFonts w:asciiTheme="minorHAnsi" w:hAnsiTheme="minorHAnsi" w:cstheme="minorHAnsi"/>
        </w:rPr>
        <w:t xml:space="preserve">or systematic violence’:‘is inherent in the social conditions of global capitalism, which involves the “automatic” creation of excluded and dispensable individuals, from the homeless to the unemployed, and the “ultra-subjective” violence </w:t>
      </w:r>
      <w:r w:rsidRPr="00193416">
        <w:rPr>
          <w:rStyle w:val="Emphasis"/>
          <w:rFonts w:asciiTheme="minorHAnsi" w:hAnsiTheme="minorHAnsi" w:cstheme="minorHAnsi"/>
        </w:rPr>
        <w:lastRenderedPageBreak/>
        <w:t>of newly emerging ethnic and/or religious, in the short, racist “fundamentalisms.”’</w:t>
      </w:r>
      <w:r w:rsidRPr="00193416">
        <w:rPr>
          <w:rStyle w:val="StyleUnderline"/>
          <w:rFonts w:asciiTheme="minorHAnsi" w:hAnsiTheme="minorHAnsi" w:cstheme="minorHAnsi"/>
        </w:rPr>
        <w:t xml:space="preserve"> </w:t>
      </w:r>
      <w:r w:rsidRPr="00193416">
        <w:rPr>
          <w:rFonts w:asciiTheme="minorHAnsi" w:hAnsiTheme="minorHAnsi" w:cstheme="minorHAnsi"/>
          <w:sz w:val="16"/>
        </w:rPr>
        <w:t xml:space="preserve">Such oppression is rarely considered violence; it is seen as an unfortunate by-product of competition, rather than an essential component of a corrupt system. The violence of capitalism has for a long time benefited a ruling elite who continue to prosper </w:t>
      </w:r>
      <w:proofErr w:type="gramStart"/>
      <w:r w:rsidRPr="00193416">
        <w:rPr>
          <w:rFonts w:asciiTheme="minorHAnsi" w:hAnsiTheme="minorHAnsi" w:cstheme="minorHAnsi"/>
          <w:sz w:val="16"/>
        </w:rPr>
        <w:t>( 1</w:t>
      </w:r>
      <w:proofErr w:type="gramEnd"/>
      <w:r w:rsidRPr="00193416">
        <w:rPr>
          <w:rFonts w:asciiTheme="minorHAnsi" w:hAnsiTheme="minorHAnsi" w:cstheme="minorHAnsi"/>
          <w:sz w:val="16"/>
        </w:rPr>
        <w:t xml:space="preserve"> per cent of the world’s population controls 50 per cent of the world’s wealth). </w:t>
      </w:r>
      <w:r w:rsidRPr="00193416">
        <w:rPr>
          <w:rStyle w:val="StyleUnderline"/>
          <w:rFonts w:asciiTheme="minorHAnsi" w:hAnsiTheme="minorHAnsi" w:cstheme="minorHAnsi"/>
        </w:rPr>
        <w:t xml:space="preserve">Capitalism systematically oppresses people at the bottom of the social ‘food chain’ and is reliant for its continued existence on an underbelly of the poor and powerless. </w:t>
      </w:r>
      <w:r w:rsidRPr="00193416">
        <w:rPr>
          <w:rFonts w:asciiTheme="minorHAnsi" w:hAnsiTheme="minorHAnsi" w:cstheme="minorHAnsi"/>
          <w:sz w:val="16"/>
        </w:rPr>
        <w:t>There is no fast or easy solution. But what we can do is have an open conversation about capitalism and the ways in which it has been sustaining itself. And we can be more critical of the media representation of violence waged by Western states, which is often presented as benevolent, rather than as the result of a violent capitalist agenda.</w:t>
      </w:r>
    </w:p>
    <w:p w:rsidR="0072045D" w:rsidRPr="00193416" w:rsidRDefault="0072045D" w:rsidP="0072045D">
      <w:pPr>
        <w:pStyle w:val="Heading3"/>
        <w:rPr>
          <w:rFonts w:asciiTheme="minorHAnsi" w:hAnsiTheme="minorHAnsi" w:cstheme="minorHAnsi"/>
        </w:rPr>
      </w:pPr>
      <w:r w:rsidRPr="00193416">
        <w:rPr>
          <w:rFonts w:asciiTheme="minorHAnsi" w:hAnsiTheme="minorHAnsi" w:cstheme="minorHAnsi"/>
        </w:rPr>
        <w:lastRenderedPageBreak/>
        <w:t>Derealisation Impact</w:t>
      </w:r>
    </w:p>
    <w:p w:rsidR="0072045D" w:rsidRPr="00193416" w:rsidRDefault="0072045D" w:rsidP="0072045D">
      <w:pPr>
        <w:pStyle w:val="Heading4"/>
        <w:rPr>
          <w:rFonts w:asciiTheme="minorHAnsi" w:hAnsiTheme="minorHAnsi" w:cstheme="minorHAnsi"/>
        </w:rPr>
      </w:pPr>
      <w:r w:rsidRPr="00193416">
        <w:rPr>
          <w:rFonts w:asciiTheme="minorHAnsi" w:hAnsiTheme="minorHAnsi" w:cstheme="minorHAnsi"/>
        </w:rPr>
        <w:t xml:space="preserve">Dispossession is an invisible impact and outweighs – the lives of millions of workers all around the world are derealized, effaced from the record or tally of violence to suit corporate interests. This shifts the locus of impact calculus – capitalism hollows public discourse to neglect from the structural violence necessary for so called neutral calculus. </w:t>
      </w:r>
    </w:p>
    <w:p w:rsidR="0072045D" w:rsidRPr="00193416" w:rsidRDefault="0072045D" w:rsidP="0072045D">
      <w:pPr>
        <w:rPr>
          <w:rFonts w:asciiTheme="minorHAnsi" w:hAnsiTheme="minorHAnsi" w:cstheme="minorHAnsi"/>
        </w:rPr>
      </w:pPr>
      <w:r w:rsidRPr="00193416">
        <w:rPr>
          <w:rStyle w:val="Style13ptBold"/>
          <w:rFonts w:asciiTheme="minorHAnsi" w:hAnsiTheme="minorHAnsi" w:cstheme="minorHAnsi"/>
        </w:rPr>
        <w:t>Varman &amp; Al-Moudi ’16</w:t>
      </w:r>
      <w:r w:rsidRPr="00193416">
        <w:rPr>
          <w:rFonts w:asciiTheme="minorHAnsi" w:hAnsiTheme="minorHAnsi" w:cstheme="minorHAnsi"/>
        </w:rPr>
        <w:t xml:space="preserve"> (Rohit Varman is a professor of Marketing and Consumption at Birmingham Business School; Al-Moudi is a Professor of department People, Organizations and Society at the University of Cambridge; “Accumulation through derealisation: How corporate violence remains unchecked”)</w:t>
      </w:r>
    </w:p>
    <w:p w:rsidR="0072045D" w:rsidRPr="00193416" w:rsidRDefault="0072045D" w:rsidP="0072045D">
      <w:pPr>
        <w:rPr>
          <w:rFonts w:asciiTheme="minorHAnsi" w:hAnsiTheme="minorHAnsi" w:cstheme="minorHAnsi"/>
          <w:sz w:val="16"/>
        </w:rPr>
      </w:pPr>
      <w:proofErr w:type="gramStart"/>
      <w:r w:rsidRPr="00193416">
        <w:rPr>
          <w:rStyle w:val="Emphasis"/>
          <w:rFonts w:asciiTheme="minorHAnsi" w:hAnsiTheme="minorHAnsi" w:cstheme="minorHAnsi"/>
        </w:rPr>
        <w:t>Derealizing dispossessed farmers by influencing official reports.</w:t>
      </w:r>
      <w:proofErr w:type="gramEnd"/>
      <w:r w:rsidRPr="00193416">
        <w:rPr>
          <w:rStyle w:val="Emphasis"/>
          <w:rFonts w:asciiTheme="minorHAnsi" w:hAnsiTheme="minorHAnsi" w:cstheme="minorHAnsi"/>
        </w:rPr>
        <w:t xml:space="preserve"> </w:t>
      </w:r>
      <w:r w:rsidRPr="00193416">
        <w:rPr>
          <w:rStyle w:val="StyleUnderline"/>
          <w:rFonts w:asciiTheme="minorHAnsi" w:hAnsiTheme="minorHAnsi" w:cstheme="minorHAnsi"/>
        </w:rPr>
        <w:t>We collected accounts of dispossession of natural resources that were articulable in villagers’ private accounts while being systematically excluded from legally acceptable accounts. Villagers question the clearance given by the state pollution-control department to Coca-Cola, and claim that the firm has sufficient financial power to buy the government machinery and influence their findings</w:t>
      </w:r>
      <w:r w:rsidRPr="00193416">
        <w:rPr>
          <w:rFonts w:asciiTheme="minorHAnsi" w:hAnsiTheme="minorHAnsi" w:cstheme="minorHAnsi"/>
          <w:sz w:val="16"/>
        </w:rPr>
        <w:t xml:space="preserve">. The villagers claim that Coca-Cola’s managers refused to listen to them whenever they approached them. Rahmat, a farmer, indicated that when he tried to approach a Coca-Cola official, who had come to assess the quality of wastewater, he was told rudely, ‘hamara dimag mat kharab karo [don’t trouble me]. </w:t>
      </w:r>
      <w:proofErr w:type="gramStart"/>
      <w:r w:rsidRPr="00193416">
        <w:rPr>
          <w:rFonts w:asciiTheme="minorHAnsi" w:hAnsiTheme="minorHAnsi" w:cstheme="minorHAnsi"/>
          <w:sz w:val="16"/>
        </w:rPr>
        <w:t>Hato rasta chodo [get out of my way]’.</w:t>
      </w:r>
      <w:proofErr w:type="gramEnd"/>
      <w:r w:rsidRPr="00193416">
        <w:rPr>
          <w:rFonts w:asciiTheme="minorHAnsi" w:hAnsiTheme="minorHAnsi" w:cstheme="minorHAnsi"/>
          <w:sz w:val="16"/>
        </w:rPr>
        <w:t xml:space="preserve"> Anti-Coca-Cola activists and villagers accuse Coca-Cola of fraudulent practices, and of bribing local village and state officials to gain support. According to Lok Dal’s Rupam, ‘Coca-Cola bribes panchayat officials by giving them mobile phones, clothes, utensils, and by providing them with hand pumps’. For instance, villagers believed that in order to show that Coca-Cola was not having a harmful impact on the local environment, government officials, in collusion with the firm, collected only samples of good water and soil for testing. Rahmat further claimed that: They collect good water from the hand pump. One fellow was taking water, and I asked him why he was taking good water. Then he said for testing. They fill good water from hand pumps and wells and collect good soil from the fields. </w:t>
      </w:r>
      <w:r w:rsidRPr="00193416">
        <w:rPr>
          <w:rStyle w:val="StyleUnderline"/>
          <w:rFonts w:asciiTheme="minorHAnsi" w:hAnsiTheme="minorHAnsi" w:cstheme="minorHAnsi"/>
        </w:rPr>
        <w:t xml:space="preserve">The decline of underground water exacerbates the problem of access to water in the region. Several farmers complained that the underground water levels had gone down in the last decade, and there was a risk of the extinction of aquifers. </w:t>
      </w:r>
      <w:r w:rsidRPr="00193416">
        <w:rPr>
          <w:rFonts w:asciiTheme="minorHAnsi" w:hAnsiTheme="minorHAnsi" w:cstheme="minorHAnsi"/>
          <w:sz w:val="16"/>
        </w:rPr>
        <w:t xml:space="preserve">Farmers blame CocaCola for their plight and claim that the firm is siphoning millions of litres of water every day with its powerful pumps. Yogendra, a farmer and a member of Gaon Bachaon Dal, informed us, ‘It used to take five hours to irrigate my farm earlier. Previously water level was high now it has gone </w:t>
      </w:r>
      <w:proofErr w:type="gramStart"/>
      <w:r w:rsidRPr="00193416">
        <w:rPr>
          <w:rFonts w:asciiTheme="minorHAnsi" w:hAnsiTheme="minorHAnsi" w:cstheme="minorHAnsi"/>
          <w:sz w:val="16"/>
        </w:rPr>
        <w:t>down,</w:t>
      </w:r>
      <w:proofErr w:type="gramEnd"/>
      <w:r w:rsidRPr="00193416">
        <w:rPr>
          <w:rFonts w:asciiTheme="minorHAnsi" w:hAnsiTheme="minorHAnsi" w:cstheme="minorHAnsi"/>
          <w:sz w:val="16"/>
        </w:rPr>
        <w:t xml:space="preserve"> it takes more time to irrigate my farm. It sometimes takes 15 hours’. Another farmer Ulhas informed us: There used to be water everywhere when we were kids. We used to go to school in water. There used to be a lot of rain now there is no rain. Water was available at 25 to 30 feet; now it is available at 150 feet. In our area of Mehdiganj, people are very much affected by Coca-Cola. It has bored a 500–600 feet deep well that draws a lot of water. </w:t>
      </w:r>
      <w:r w:rsidRPr="00193416">
        <w:rPr>
          <w:rStyle w:val="StyleUnderline"/>
          <w:rFonts w:asciiTheme="minorHAnsi" w:hAnsiTheme="minorHAnsi" w:cstheme="minorHAnsi"/>
        </w:rPr>
        <w:t>These farmers believe that Coca-Cola and the state have dismissed their concerns, and their resources are taken away by a large private enterprise. Although independent hydrological reports produced by university professors corroborate the claims of villagers, the latter do not have access to the data collected by the state authority and have no ability to make claims that can withstand legal scrutiny</w:t>
      </w:r>
      <w:r w:rsidRPr="00193416">
        <w:rPr>
          <w:rFonts w:asciiTheme="minorHAnsi" w:hAnsiTheme="minorHAnsi" w:cstheme="minorHAnsi"/>
          <w:sz w:val="16"/>
        </w:rPr>
        <w:t xml:space="preserve">. </w:t>
      </w:r>
      <w:r w:rsidRPr="00193416">
        <w:rPr>
          <w:rStyle w:val="StyleUnderline"/>
          <w:rFonts w:asciiTheme="minorHAnsi" w:hAnsiTheme="minorHAnsi" w:cstheme="minorHAnsi"/>
        </w:rPr>
        <w:t>When we tried to get the data on underground water from one of the offices in a nearby city, we were asked to go from one desk to another and then from one office to another office before being told to go to the state capital to get the data. Despite these efforts, we could not get the data</w:t>
      </w:r>
      <w:r w:rsidRPr="00193416">
        <w:rPr>
          <w:rFonts w:asciiTheme="minorHAnsi" w:hAnsiTheme="minorHAnsi" w:cstheme="minorHAnsi"/>
          <w:sz w:val="16"/>
        </w:rPr>
        <w:t xml:space="preserve">. </w:t>
      </w:r>
      <w:proofErr w:type="gramStart"/>
      <w:r w:rsidRPr="00193416">
        <w:rPr>
          <w:rStyle w:val="Emphasis"/>
          <w:rFonts w:asciiTheme="minorHAnsi" w:hAnsiTheme="minorHAnsi" w:cstheme="minorHAnsi"/>
        </w:rPr>
        <w:t>Derealizing protesting workers through the threat of the sack.</w:t>
      </w:r>
      <w:proofErr w:type="gramEnd"/>
      <w:r w:rsidRPr="00193416">
        <w:rPr>
          <w:rStyle w:val="Emphasis"/>
          <w:rFonts w:asciiTheme="minorHAnsi" w:hAnsiTheme="minorHAnsi" w:cstheme="minorHAnsi"/>
        </w:rPr>
        <w:t xml:space="preserve"> We found that the threat of the sack is actively used as a form of violence to silence the work force and to derealize subalterns, whose pleas remain in the ellipses of public discourse</w:t>
      </w:r>
      <w:r w:rsidRPr="00193416">
        <w:rPr>
          <w:rFonts w:asciiTheme="minorHAnsi" w:hAnsiTheme="minorHAnsi" w:cstheme="minorHAnsi"/>
          <w:sz w:val="16"/>
        </w:rPr>
        <w:t xml:space="preserve">. </w:t>
      </w:r>
      <w:r w:rsidRPr="00193416">
        <w:rPr>
          <w:rStyle w:val="StyleUnderline"/>
          <w:rFonts w:asciiTheme="minorHAnsi" w:hAnsiTheme="minorHAnsi" w:cstheme="minorHAnsi"/>
        </w:rPr>
        <w:t>Coca-Cola keeps its workers under a continuous threat of the sack, a threat that acts as a potent silencing mechanism in conditions of high unemployment</w:t>
      </w:r>
      <w:r w:rsidRPr="00193416">
        <w:rPr>
          <w:rStyle w:val="Emphasis"/>
          <w:rFonts w:asciiTheme="minorHAnsi" w:hAnsiTheme="minorHAnsi" w:cstheme="minorHAnsi"/>
        </w:rPr>
        <w:t>.</w:t>
      </w:r>
      <w:r w:rsidRPr="00193416">
        <w:rPr>
          <w:rFonts w:asciiTheme="minorHAnsi" w:hAnsiTheme="minorHAnsi" w:cstheme="minorHAnsi"/>
          <w:sz w:val="16"/>
        </w:rPr>
        <w:t xml:space="preserve"> Prem, an ex-Coca-Cola worker, confirms Salamat’s testimony (supra) on the systematic threatening of those claiming their labour rights: Interviewer: Minimum wage is more than Rs 90/- [1.5 US$] per day. Prem: They pay Rs 75/- inside the plant and Rs 60/- outside the plant. I: Don’t you protest for minimum wages? Prem: If </w:t>
      </w:r>
      <w:r w:rsidRPr="00193416">
        <w:rPr>
          <w:rFonts w:asciiTheme="minorHAnsi" w:hAnsiTheme="minorHAnsi" w:cstheme="minorHAnsi"/>
          <w:sz w:val="16"/>
        </w:rPr>
        <w:lastRenderedPageBreak/>
        <w:t xml:space="preserve">someone protests then he is told that he is indulging in union activities and is thrown out … A lot of people come here for work, and sometimes they get work, but mostly they are made to stand in front of the gate [and are not given any job]. Workers work under contractors, and all contracts go to people who are very powerful. Coca-Cola exploits its workers. Instead of the usual eight hours, workers are forced to work for 12 hours [without any overtime payment]. </w:t>
      </w:r>
      <w:r w:rsidRPr="00193416">
        <w:rPr>
          <w:rStyle w:val="StyleUnderline"/>
          <w:rFonts w:asciiTheme="minorHAnsi" w:hAnsiTheme="minorHAnsi" w:cstheme="minorHAnsi"/>
        </w:rPr>
        <w:t xml:space="preserve">Still, there is so much poverty and unemployment that people come here for work. Prem’s account indicates that Coca-Cola can get away with the exploitative conditions and violence because of poverty and unemployment levels in the region. The expression ‘a lot of people’ is an important part of this narrative as it refers to a reserve army of workers that renders demands for better working conditions ineffective. </w:t>
      </w:r>
      <w:r w:rsidRPr="00193416">
        <w:rPr>
          <w:rFonts w:asciiTheme="minorHAnsi" w:hAnsiTheme="minorHAnsi" w:cstheme="minorHAnsi"/>
          <w:sz w:val="16"/>
        </w:rPr>
        <w:t xml:space="preserve">We concur with Patnaik’s (2013) observation that in such settings, ‘the place of the Monseigneur’s whip is taken by the threat of the sack. Anyone who is suspected to be a laggard is given the sack and the fear of this happening makes people work’. </w:t>
      </w:r>
      <w:r w:rsidRPr="00193416">
        <w:rPr>
          <w:rStyle w:val="StyleUnderline"/>
          <w:rFonts w:asciiTheme="minorHAnsi" w:hAnsiTheme="minorHAnsi" w:cstheme="minorHAnsi"/>
        </w:rPr>
        <w:t xml:space="preserve">Thus, physical coercion is not needed to silence workers, and violence in the form of threats can create the desired outcome of a docile workforce. Villagers further informed us that Coca-Cola got workers from outside Mehdiganj to lower the bargaining power of the local workers. </w:t>
      </w:r>
      <w:r w:rsidRPr="00193416">
        <w:rPr>
          <w:rFonts w:asciiTheme="minorHAnsi" w:hAnsiTheme="minorHAnsi" w:cstheme="minorHAnsi"/>
          <w:sz w:val="16"/>
        </w:rPr>
        <w:t>Soumyen told us: ‘Workers are getting low wages. People are also not getting jobs. Biharis (from another state) are working after coming here … Local people are not getting jobs and people of Bihar are coming and are working’. Villagers further recalled that when an attempt was made to form a union by some of the workers, Coca-Cola fired them and got workers from outside as replacements</w:t>
      </w:r>
      <w:r w:rsidRPr="00193416">
        <w:rPr>
          <w:rStyle w:val="StyleUnderline"/>
          <w:rFonts w:asciiTheme="minorHAnsi" w:hAnsiTheme="minorHAnsi" w:cstheme="minorHAnsi"/>
        </w:rPr>
        <w:t>. Since most of these were temporary contract workers, it was easy for Coca-Cola to fire them without any legal liability.</w:t>
      </w:r>
      <w:r w:rsidRPr="00193416">
        <w:rPr>
          <w:rFonts w:asciiTheme="minorHAnsi" w:hAnsiTheme="minorHAnsi" w:cstheme="minorHAnsi"/>
          <w:sz w:val="16"/>
        </w:rPr>
        <w:t xml:space="preserve"> The workers coming from outside the region have no local linkages and support groups, and help Coca-Cola to drive down the wages without much resistance. When we questioned a Coca-Cola manager about wage payments, he told us that the firm pays the wage bill to the contractors according to the minimum wage law. In this instance, responsibility is again passed to the contractors hiring workers. According to Indian law, the responsibility to pay minimum wages is shared by contractors and principal employers (namely, Coca-Cola). However, as with other aspects of the case, workers claim Coca-Cola overlooks this legal responsibility, while state officials continue to ignore violations. Similarly, during one of our visits to Mehdiganj a worker who had developed skin problems on his feet was brought to us. We could see that his feet were covered with blisters, and he was in visible pain. </w:t>
      </w:r>
      <w:r w:rsidRPr="00193416">
        <w:rPr>
          <w:rStyle w:val="StyleUnderline"/>
          <w:rFonts w:asciiTheme="minorHAnsi" w:hAnsiTheme="minorHAnsi" w:cstheme="minorHAnsi"/>
        </w:rPr>
        <w:t>He and the activists told us that in the process of working at the Coca-Cola plant the chemicals used for cleaning the bottles went inside his shoes and caused the skin problem.</w:t>
      </w:r>
      <w:r w:rsidRPr="00193416">
        <w:rPr>
          <w:rFonts w:asciiTheme="minorHAnsi" w:hAnsiTheme="minorHAnsi" w:cstheme="minorHAnsi"/>
          <w:sz w:val="16"/>
        </w:rPr>
        <w:t xml:space="preserve"> The plight of such workers is a standard part of public speeches given by anti-Coca-Cola activists but is ignored by the state authorities and dismissed by Coca-Cola management. Workers believe that state officials are broadly aware of such instances of legal violations but choose to overlook them in favour of more powerful business interests</w:t>
      </w:r>
      <w:r w:rsidRPr="00193416">
        <w:rPr>
          <w:rStyle w:val="StyleUnderline"/>
          <w:rFonts w:asciiTheme="minorHAnsi" w:hAnsiTheme="minorHAnsi" w:cstheme="minorHAnsi"/>
        </w:rPr>
        <w:t xml:space="preserve">. And under the threat of losing their jobs, workers have no choice but to maintain silence on the violence they face from Coca-Cola. </w:t>
      </w:r>
      <w:proofErr w:type="gramStart"/>
      <w:r w:rsidRPr="00193416">
        <w:rPr>
          <w:rStyle w:val="StyleUnderline"/>
          <w:rFonts w:asciiTheme="minorHAnsi" w:hAnsiTheme="minorHAnsi" w:cstheme="minorHAnsi"/>
        </w:rPr>
        <w:t>Derealizing active citizens by bypassing panchayats</w:t>
      </w:r>
      <w:r w:rsidRPr="00193416">
        <w:rPr>
          <w:rFonts w:asciiTheme="minorHAnsi" w:hAnsiTheme="minorHAnsi" w:cstheme="minorHAnsi"/>
          <w:sz w:val="16"/>
        </w:rPr>
        <w:t>.</w:t>
      </w:r>
      <w:proofErr w:type="gramEnd"/>
      <w:r w:rsidRPr="00193416">
        <w:rPr>
          <w:rFonts w:asciiTheme="minorHAnsi" w:hAnsiTheme="minorHAnsi" w:cstheme="minorHAnsi"/>
          <w:sz w:val="16"/>
        </w:rPr>
        <w:t xml:space="preserve"> </w:t>
      </w:r>
      <w:r w:rsidRPr="00193416">
        <w:rPr>
          <w:rStyle w:val="Emphasis"/>
          <w:rFonts w:asciiTheme="minorHAnsi" w:hAnsiTheme="minorHAnsi" w:cstheme="minorHAnsi"/>
        </w:rPr>
        <w:t>Our field study revealed that the pleas of villagers against violence do not circulate through political institutions. The result is an elliptic public discourse that can hardly be mobilized by subaltern groups, whose lives are made ungrievable</w:t>
      </w:r>
      <w:r w:rsidRPr="00193416">
        <w:rPr>
          <w:rFonts w:asciiTheme="minorHAnsi" w:hAnsiTheme="minorHAnsi" w:cstheme="minorHAnsi"/>
          <w:sz w:val="16"/>
        </w:rPr>
        <w:t xml:space="preserve">. The problems in Mehdiganj have to be understood in the context of subaltern groups’ disenfranchisement. In India, the panchayat or the village council is the basic state body and is responsible for administering a village. In the 73rd Amendment to the constitution in 1992, panchayats were given a constitutional status with the state rhetoric of making it the cornerstone of local self-governance. These panchayats are administered by blocks, which in turn are managed by taluq and district-level administrative bodies. The villagers elect members of a panchayat, including its Pradhan (President), through a secret ballot. Despite the promises of self-governance and deepening of democracy, it is widely accepted that panchayats remain weak institutions with little power to govern their constituencies (Upadhyay, 2002). </w:t>
      </w:r>
      <w:r w:rsidRPr="00193416">
        <w:rPr>
          <w:rStyle w:val="StyleUnderline"/>
          <w:rFonts w:asciiTheme="minorHAnsi" w:hAnsiTheme="minorHAnsi" w:cstheme="minorHAnsi"/>
        </w:rPr>
        <w:t>Access to panchayats plays a critical role in local confrontations and political mobilizations</w:t>
      </w:r>
      <w:r w:rsidRPr="00193416">
        <w:rPr>
          <w:rFonts w:asciiTheme="minorHAnsi" w:hAnsiTheme="minorHAnsi" w:cstheme="minorHAnsi"/>
          <w:sz w:val="16"/>
        </w:rPr>
        <w:t xml:space="preserve">. </w:t>
      </w:r>
      <w:r w:rsidRPr="00193416">
        <w:rPr>
          <w:rStyle w:val="StyleUnderline"/>
          <w:rFonts w:asciiTheme="minorHAnsi" w:hAnsiTheme="minorHAnsi" w:cstheme="minorHAnsi"/>
        </w:rPr>
        <w:t>The subaltern groups in Mehdiganj complained that their access to such institutions and their ability to mobilize support were limited. Several participants told us that the panchayat in Mehdiganj refused to register their complaints against Coca-Cola. They claimed that Coca-Cola regularly bribed the Pradhan and other members of the panchayat. We also found that certain segments of the village are without any voice mechanism.</w:t>
      </w:r>
      <w:r w:rsidRPr="00193416">
        <w:rPr>
          <w:rFonts w:asciiTheme="minorHAnsi" w:hAnsiTheme="minorHAnsi" w:cstheme="minorHAnsi"/>
          <w:sz w:val="16"/>
        </w:rPr>
        <w:t xml:space="preserve"> These subaltern groups comprising women and lower caste groups believe that a patriarchal and caste-based system disenfranchises and silences them (see Spivak, 1988). Uma, a resident of Bhikaripur, said that she could not lodge a complaint against CocaCola to the village panchayat because she was a woman: We are women, how can we speak? They do not listen to us. We do not know what happens. People who are not getting affected [by Coca-Cola] go and make speeches that there is no harm [owing to Coca-Cola]. They do not know anything, and they speak on our behalf … Whoever benefits, people who are getting saris, whose crops are not getting destroyed, they are telling that Coca-Cola is good. Uma further reveals that Coca-Cola regularly distributes gifts to villagers who have a positive disposition toward the firm. Coca-Cola bypasses subaltern groups and offers these benefits to some of the rich and powerful villagers, many of whom are members of the local panchayat. Supporting this view, Harshal, a small farmer, said the wastewater from the Coca-Cola plant destroyed his </w:t>
      </w:r>
      <w:r w:rsidRPr="00193416">
        <w:rPr>
          <w:rFonts w:asciiTheme="minorHAnsi" w:hAnsiTheme="minorHAnsi" w:cstheme="minorHAnsi"/>
          <w:sz w:val="16"/>
        </w:rPr>
        <w:lastRenderedPageBreak/>
        <w:t xml:space="preserve">plant and that the panchayat refused to hear his complaint against this act of violence. It also appeared that those panchayat members who might identify with villagers’ pleas lack the time, wealth and training needed for their roles to keep violence in check – hence the surprise of one of the authors in the following dialogue with Abhi, an agricultural worker in Mehdiganj who was a member of the local panchayat: I: What are the wages now? Abhi: Rs 50/- and if I work harder then Rs 60/-. I: Do you get money or grains as wages? Abhi: They give money also but generally we get grains. Whatever is the crop, like wheat or paddy, we get the same. I: How many hours do you work? Abhi: 10 hours. I: For 10 hours of work, you get only Rs 60/-? Abhi: Yes. I: Do you know the Government rate? Abhi: No. I: You were a member of the panchayat and you do not know about Government rates? I know that I keep repeating this, but I am surprised. Abhi: Who has got disposable time for panchayat? If I will do panchayat’s job then what will I eat (agar panchayati karaingey to khayaingey kya)? </w:t>
      </w:r>
      <w:r w:rsidRPr="00193416">
        <w:rPr>
          <w:rStyle w:val="StyleUnderline"/>
          <w:rFonts w:asciiTheme="minorHAnsi" w:hAnsiTheme="minorHAnsi" w:cstheme="minorHAnsi"/>
        </w:rPr>
        <w:t>The above exchange indicates that local institutions such as the panchayat that were created to empower and include subaltern groups at grassroots have had only limited success. The poverty experienced by the poor in the region makes it difficult for them to actively participate in these local institutions and to organize as a political group to negotiate with the state</w:t>
      </w:r>
      <w:r w:rsidRPr="00193416">
        <w:rPr>
          <w:rFonts w:asciiTheme="minorHAnsi" w:hAnsiTheme="minorHAnsi" w:cstheme="minorHAnsi"/>
          <w:sz w:val="16"/>
        </w:rPr>
        <w:t xml:space="preserve">. In this light, poverty appears as a self-reinforcing mechanism that denies citizenship and excludes people from democratic decision-making processes. Villagers are unable to articulate their pleas in the idioms of state institutions, and elected officials lack the means necessary to fulfil their responsibilities. </w:t>
      </w:r>
      <w:r w:rsidRPr="00193416">
        <w:rPr>
          <w:rStyle w:val="StyleUnderline"/>
          <w:rFonts w:asciiTheme="minorHAnsi" w:hAnsiTheme="minorHAnsi" w:cstheme="minorHAnsi"/>
        </w:rPr>
        <w:t>It becomes a vicious circle in which those who are trapped in poverty cannot devote the time needed to participate in governance processes that can alleviate their state</w:t>
      </w:r>
      <w:r w:rsidRPr="00193416">
        <w:rPr>
          <w:rFonts w:asciiTheme="minorHAnsi" w:hAnsiTheme="minorHAnsi" w:cstheme="minorHAnsi"/>
          <w:sz w:val="16"/>
        </w:rPr>
        <w:t xml:space="preserve">. However, this outcome is also a structural feature of a class-based capitalist order in which a vast majority is kept poor with low wages to create a pliant labour force. </w:t>
      </w:r>
      <w:r w:rsidRPr="00193416">
        <w:rPr>
          <w:rStyle w:val="StyleUnderline"/>
          <w:rFonts w:asciiTheme="minorHAnsi" w:hAnsiTheme="minorHAnsi" w:cstheme="minorHAnsi"/>
        </w:rPr>
        <w:t xml:space="preserve">Hence, this process of derealization is only partially self-created is more of a structural feature of capitalism as it prevails in the setting. Moreover, politicians in urban centres have little incentive to invest resources (staff, people, </w:t>
      </w:r>
      <w:proofErr w:type="gramStart"/>
      <w:r w:rsidRPr="00193416">
        <w:rPr>
          <w:rStyle w:val="StyleUnderline"/>
          <w:rFonts w:asciiTheme="minorHAnsi" w:hAnsiTheme="minorHAnsi" w:cstheme="minorHAnsi"/>
        </w:rPr>
        <w:t>institutional</w:t>
      </w:r>
      <w:proofErr w:type="gramEnd"/>
      <w:r w:rsidRPr="00193416">
        <w:rPr>
          <w:rStyle w:val="StyleUnderline"/>
          <w:rFonts w:asciiTheme="minorHAnsi" w:hAnsiTheme="minorHAnsi" w:cstheme="minorHAnsi"/>
        </w:rPr>
        <w:t xml:space="preserve"> reorganization) to give voice to subalterns or keep violence in check.</w:t>
      </w:r>
      <w:r w:rsidRPr="00193416">
        <w:rPr>
          <w:rFonts w:asciiTheme="minorHAnsi" w:hAnsiTheme="minorHAnsi" w:cstheme="minorHAnsi"/>
          <w:sz w:val="16"/>
        </w:rPr>
        <w:t xml:space="preserve"> We understand this neglect as a result of the political consensus in neoliberal India. The state has replaced the welfare policies created in post-independence India by marketcentric interventions that benefit privileged sections (Chandra, 2010; Patnaik, 2007). A policy convergence on neoliberal reforms across mainstream political parties in the country deprives voters of any real alternative through the electoral process. The dominant political parties actively employ intrinsically biased indicators (such as GDP and its growth) that favour activities that generate monetary exchanges. This has created emphases on finance capital, services and manufacturing in contemporary India. In the new development discourse, agriculture, which employs the majority of the rural population and has witnessed a slower growth rate in the last 20 years, is considered a bottleneck that needs to be replaced by the higher economic growth activities of urban India (Sainath, 2010; Sharma, 2009). The neglect of rural areas is not the act of any single actor but results from a complex configuration. </w:t>
      </w:r>
      <w:r w:rsidRPr="00193416">
        <w:rPr>
          <w:rStyle w:val="StyleUnderline"/>
          <w:rFonts w:asciiTheme="minorHAnsi" w:hAnsiTheme="minorHAnsi" w:cstheme="minorHAnsi"/>
        </w:rPr>
        <w:t>Our study shows that Coca-Cola has benefited from this neglect to bypass the panchayats. By doing so, Coca-Cola has also contributed to derealization of the people of Mehdiganj while negating their identities as active citizens</w:t>
      </w:r>
      <w:r w:rsidRPr="00193416">
        <w:rPr>
          <w:rFonts w:asciiTheme="minorHAnsi" w:hAnsiTheme="minorHAnsi" w:cstheme="minorHAnsi"/>
          <w:sz w:val="16"/>
        </w:rPr>
        <w:t xml:space="preserve">. </w:t>
      </w:r>
    </w:p>
    <w:p w:rsidR="0072045D" w:rsidRPr="00193416" w:rsidRDefault="0072045D" w:rsidP="0072045D">
      <w:pPr>
        <w:spacing w:after="0" w:line="240" w:lineRule="auto"/>
        <w:rPr>
          <w:rFonts w:asciiTheme="minorHAnsi" w:eastAsia="Times New Roman" w:hAnsiTheme="minorHAnsi" w:cstheme="minorHAnsi"/>
          <w:sz w:val="24"/>
        </w:rPr>
      </w:pPr>
    </w:p>
    <w:p w:rsidR="00C53C1B" w:rsidRPr="00193416" w:rsidRDefault="00C53C1B" w:rsidP="00C53C1B">
      <w:pPr>
        <w:pStyle w:val="Heading2"/>
        <w:rPr>
          <w:rFonts w:asciiTheme="minorHAnsi" w:hAnsiTheme="minorHAnsi" w:cstheme="minorHAnsi"/>
        </w:rPr>
      </w:pPr>
      <w:r w:rsidRPr="00193416">
        <w:rPr>
          <w:rFonts w:asciiTheme="minorHAnsi" w:hAnsiTheme="minorHAnsi" w:cstheme="minorHAnsi"/>
        </w:rPr>
        <w:lastRenderedPageBreak/>
        <w:t>Alternatives</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Revolutionary Theory Alt</w:t>
      </w:r>
    </w:p>
    <w:p w:rsidR="00C53C1B" w:rsidRPr="00193416" w:rsidRDefault="00C53C1B" w:rsidP="00C53C1B">
      <w:pPr>
        <w:pStyle w:val="Heading4"/>
        <w:rPr>
          <w:rStyle w:val="Style13ptBold"/>
          <w:rFonts w:asciiTheme="minorHAnsi" w:hAnsiTheme="minorHAnsi" w:cstheme="minorHAnsi"/>
          <w:b/>
        </w:rPr>
      </w:pPr>
      <w:r w:rsidRPr="00193416">
        <w:rPr>
          <w:rStyle w:val="Style13ptBold"/>
          <w:rFonts w:asciiTheme="minorHAnsi" w:hAnsiTheme="minorHAnsi" w:cstheme="minorHAnsi"/>
          <w:b/>
        </w:rPr>
        <w:t xml:space="preserve">The alternative is a commitment to a </w:t>
      </w:r>
      <w:proofErr w:type="gramStart"/>
      <w:r w:rsidRPr="00193416">
        <w:rPr>
          <w:rStyle w:val="Style13ptBold"/>
          <w:rFonts w:asciiTheme="minorHAnsi" w:hAnsiTheme="minorHAnsi" w:cstheme="minorHAnsi"/>
          <w:b/>
        </w:rPr>
        <w:t>marxist</w:t>
      </w:r>
      <w:proofErr w:type="gramEnd"/>
      <w:r w:rsidRPr="00193416">
        <w:rPr>
          <w:rStyle w:val="Style13ptBold"/>
          <w:rFonts w:asciiTheme="minorHAnsi" w:hAnsiTheme="minorHAnsi" w:cstheme="minorHAnsi"/>
          <w:b/>
        </w:rPr>
        <w:t xml:space="preserve"> revolutionary theory that connects in solidarity with anti-capitalist movements that are rising all over the globe. Building solidarity through different sphere of productions is </w:t>
      </w:r>
      <w:proofErr w:type="gramStart"/>
      <w:r w:rsidRPr="00193416">
        <w:rPr>
          <w:rStyle w:val="Style13ptBold"/>
          <w:rFonts w:asciiTheme="minorHAnsi" w:hAnsiTheme="minorHAnsi" w:cstheme="minorHAnsi"/>
          <w:b/>
        </w:rPr>
        <w:t>key</w:t>
      </w:r>
      <w:proofErr w:type="gramEnd"/>
      <w:r w:rsidRPr="00193416">
        <w:rPr>
          <w:rStyle w:val="Style13ptBold"/>
          <w:rFonts w:asciiTheme="minorHAnsi" w:hAnsiTheme="minorHAnsi" w:cstheme="minorHAnsi"/>
          <w:b/>
        </w:rPr>
        <w:t xml:space="preserve"> – communism emerges out of the dialectical movement of labour and resistance that continually challenge capitalism through strategic interventions at every level of society. Centering the structure of capitalism is critical to organizing class resistance and building enduring political forms of communism. </w:t>
      </w:r>
    </w:p>
    <w:p w:rsidR="00C53C1B" w:rsidRPr="00193416" w:rsidRDefault="00C53C1B" w:rsidP="00C53C1B">
      <w:pPr>
        <w:spacing w:line="240" w:lineRule="auto"/>
        <w:rPr>
          <w:rStyle w:val="Heading4Char"/>
          <w:rFonts w:asciiTheme="minorHAnsi" w:eastAsiaTheme="minorEastAsia" w:hAnsiTheme="minorHAnsi" w:cstheme="minorHAnsi"/>
          <w:bCs/>
          <w:szCs w:val="24"/>
        </w:rPr>
      </w:pPr>
      <w:r w:rsidRPr="00193416">
        <w:rPr>
          <w:rFonts w:asciiTheme="minorHAnsi" w:eastAsiaTheme="majorEastAsia" w:hAnsiTheme="minorHAnsi" w:cstheme="minorHAnsi"/>
          <w:b/>
          <w:bCs/>
          <w:sz w:val="26"/>
          <w:szCs w:val="26"/>
        </w:rPr>
        <w:t xml:space="preserve">Harvey 09 </w:t>
      </w:r>
      <w:r w:rsidRPr="00193416">
        <w:rPr>
          <w:rStyle w:val="Heading4Char"/>
          <w:rFonts w:asciiTheme="minorHAnsi" w:hAnsiTheme="minorHAnsi" w:cstheme="minorHAnsi"/>
          <w:b w:val="0"/>
        </w:rPr>
        <w:t>(David-Harvey</w:t>
      </w:r>
      <w:proofErr w:type="gramStart"/>
      <w:r w:rsidRPr="00193416">
        <w:rPr>
          <w:rStyle w:val="Heading4Char"/>
          <w:rFonts w:asciiTheme="minorHAnsi" w:hAnsiTheme="minorHAnsi" w:cstheme="minorHAnsi"/>
          <w:b w:val="0"/>
        </w:rPr>
        <w:t>;  British</w:t>
      </w:r>
      <w:proofErr w:type="gramEnd"/>
      <w:r w:rsidRPr="00193416">
        <w:rPr>
          <w:rStyle w:val="Heading4Char"/>
          <w:rFonts w:asciiTheme="minorHAnsi" w:hAnsiTheme="minorHAnsi" w:cstheme="minorHAnsi"/>
          <w:b w:val="0"/>
        </w:rPr>
        <w:t xml:space="preserve"> Marxist economic geographer and professor of anthropology and geography at CUNY, 12/16/09, “Organizing for the Anti-Capitalist Transition”, </w:t>
      </w:r>
      <w:hyperlink r:id="rId55" w:history="1">
        <w:r w:rsidRPr="00193416">
          <w:rPr>
            <w:rStyle w:val="Hyperlink"/>
            <w:rFonts w:asciiTheme="minorHAnsi" w:hAnsiTheme="minorHAnsi" w:cstheme="minorHAnsi"/>
            <w:sz w:val="26"/>
            <w:szCs w:val="26"/>
          </w:rPr>
          <w:t>http://davidharvey.org/2009/12/organizing-for-the-anti-capitalist-transition/</w:t>
        </w:r>
      </w:hyperlink>
      <w:r w:rsidRPr="00193416">
        <w:rPr>
          <w:rStyle w:val="Heading4Char"/>
          <w:rFonts w:asciiTheme="minorHAnsi" w:hAnsiTheme="minorHAnsi" w:cstheme="minorHAnsi"/>
          <w:b w:val="0"/>
        </w:rPr>
        <w:t>)</w:t>
      </w:r>
    </w:p>
    <w:p w:rsidR="00C53C1B" w:rsidRPr="00193416" w:rsidRDefault="00C53C1B" w:rsidP="00C53C1B">
      <w:pPr>
        <w:rPr>
          <w:rStyle w:val="Style13ptBold"/>
          <w:rFonts w:asciiTheme="minorHAnsi" w:hAnsiTheme="minorHAnsi" w:cstheme="minorHAnsi"/>
          <w:sz w:val="2"/>
          <w:szCs w:val="2"/>
        </w:rPr>
      </w:pPr>
    </w:p>
    <w:p w:rsidR="00C53C1B" w:rsidRPr="00193416" w:rsidRDefault="00C53C1B" w:rsidP="00C53C1B">
      <w:pPr>
        <w:rPr>
          <w:rFonts w:asciiTheme="minorHAnsi" w:hAnsiTheme="minorHAnsi" w:cstheme="minorHAnsi"/>
        </w:rPr>
      </w:pPr>
      <w:r w:rsidRPr="00193416">
        <w:rPr>
          <w:rFonts w:asciiTheme="minorHAnsi" w:hAnsiTheme="minorHAnsi" w:cstheme="minorHAnsi"/>
          <w:b/>
          <w:bCs/>
          <w:u w:val="single"/>
        </w:rPr>
        <w:t xml:space="preserve">The difference between socialism and communism is worth noting. Socialism aims to democratically manage and regulate capitalism in ways that calm its excesses and redistribute its benefits for the common good. It is about spreading the wealth around through progressive taxation arrangements while basic needs – such as education, health care and even housing – are provided by the state out of reach of market forces. Many of the key achievements of redistributive socialism in the period after 1945, not only in Europe but beyond, have become so socially embedded as to be immune from neoliberal assault. </w:t>
      </w:r>
      <w:r w:rsidRPr="00193416">
        <w:rPr>
          <w:rFonts w:asciiTheme="minorHAnsi" w:hAnsiTheme="minorHAnsi" w:cstheme="minorHAnsi"/>
          <w:sz w:val="15"/>
          <w:szCs w:val="15"/>
        </w:rPr>
        <w:t>Even in the United States, Social Security and Medicare are extremely popular programs that right wing forces find it almost impossible to dislodge. The Thatcherites in Britain could not touch national health care except at the margins. Social provision in Scandinavia and most of Western Europe seems to be an unshakable bed-rock of the social order. Communism, on the other hand, seeks to displace capitalism by creating an entirely different mode of both production and distribution of goods and services</w:t>
      </w:r>
      <w:r w:rsidRPr="00193416">
        <w:rPr>
          <w:rFonts w:asciiTheme="minorHAnsi" w:hAnsiTheme="minorHAnsi" w:cstheme="minorHAnsi"/>
        </w:rPr>
        <w:t xml:space="preserve">. </w:t>
      </w:r>
      <w:r w:rsidRPr="00193416">
        <w:rPr>
          <w:rFonts w:asciiTheme="minorHAnsi" w:hAnsiTheme="minorHAnsi" w:cstheme="minorHAnsi"/>
          <w:b/>
          <w:bCs/>
          <w:u w:val="single"/>
        </w:rPr>
        <w:t>In the history of actually existing communism, social control over production, exchange and distribution meant state control and systematic state planning. In the long-run this proved to be unsuccessful</w:t>
      </w:r>
      <w:r w:rsidRPr="00193416">
        <w:rPr>
          <w:rFonts w:asciiTheme="minorHAnsi" w:hAnsiTheme="minorHAnsi" w:cstheme="minorHAnsi"/>
        </w:rPr>
        <w:t xml:space="preserve"> </w:t>
      </w:r>
      <w:r w:rsidRPr="00193416">
        <w:rPr>
          <w:rFonts w:asciiTheme="minorHAnsi" w:hAnsiTheme="minorHAnsi" w:cstheme="minorHAnsi"/>
          <w:sz w:val="15"/>
          <w:szCs w:val="15"/>
        </w:rPr>
        <w:t xml:space="preserve">though, interestingly, its conversion in China (and its earlier adoption in places like Singapore) has proven far more successful than the pure neoliberal model in generating capitalist growth for reasons that cannot be elaborated upon here. Contemporary attempts to revive the communist hypothesis typically abjure state control and look to other forms of collective social organization to displace market forces and capital accumulation as the basis for organizing production and distribution. Horizontally networked as opposed to hierarchically commanded systems of coordination between autonomously organized and self-governing collectives of producers and consumers are envisaged as lying at the core of a new form of communism. Contemporary technologies of communication make such a system seem feasible. All manner of small-scale experiments around the world can be found in which such economic and political forms are being constructed. In this there is a convergence of some sort between the Marxist and anarchist traditions that harks back to the broadly collaborative situation between them in the 1860s in Europe. While nothing is certain, it could be that 2009 marks the beginning of a prolonged shake out in which the question of grand and far-reaching alternatives to capitalism will step-by-step bubble up to the surface in one part of the world or another. The longer the uncertainty and the misery </w:t>
      </w:r>
      <w:proofErr w:type="gramStart"/>
      <w:r w:rsidRPr="00193416">
        <w:rPr>
          <w:rFonts w:asciiTheme="minorHAnsi" w:hAnsiTheme="minorHAnsi" w:cstheme="minorHAnsi"/>
          <w:sz w:val="15"/>
          <w:szCs w:val="15"/>
        </w:rPr>
        <w:t>is</w:t>
      </w:r>
      <w:proofErr w:type="gramEnd"/>
      <w:r w:rsidRPr="00193416">
        <w:rPr>
          <w:rFonts w:asciiTheme="minorHAnsi" w:hAnsiTheme="minorHAnsi" w:cstheme="minorHAnsi"/>
          <w:sz w:val="15"/>
          <w:szCs w:val="15"/>
        </w:rPr>
        <w:t xml:space="preserve"> prolonged, the more the legitimacy of the existing way of doing business will be questioned and the more the demand to build something different will escalate. Radical as opposed to band-aid reforms to patch up the financial system may seem more necessary</w:t>
      </w:r>
      <w:r w:rsidRPr="00193416">
        <w:rPr>
          <w:rFonts w:asciiTheme="minorHAnsi" w:hAnsiTheme="minorHAnsi" w:cstheme="minorHAnsi"/>
          <w:b/>
          <w:bCs/>
          <w:sz w:val="15"/>
          <w:szCs w:val="15"/>
          <w:u w:val="single"/>
        </w:rPr>
        <w:t>.</w:t>
      </w:r>
      <w:r w:rsidRPr="00193416">
        <w:rPr>
          <w:rFonts w:asciiTheme="minorHAnsi" w:hAnsiTheme="minorHAnsi" w:cstheme="minorHAnsi"/>
          <w:b/>
          <w:bCs/>
          <w:u w:val="single"/>
        </w:rPr>
        <w:t xml:space="preserve"> </w:t>
      </w:r>
      <w:r w:rsidRPr="00193416">
        <w:rPr>
          <w:rStyle w:val="Emphasis"/>
          <w:rFonts w:asciiTheme="minorHAnsi" w:hAnsiTheme="minorHAnsi" w:cstheme="minorHAnsi"/>
        </w:rPr>
        <w:t>The uneven development of capitalist practices throughout the world has produced, moreover, anti-capitalist movements all over the place</w:t>
      </w:r>
      <w:r w:rsidRPr="00193416">
        <w:rPr>
          <w:rFonts w:asciiTheme="minorHAnsi" w:hAnsiTheme="minorHAnsi" w:cstheme="minorHAnsi"/>
          <w:b/>
          <w:bCs/>
          <w:u w:val="single"/>
        </w:rPr>
        <w:t>. The state-centric economies of much of East Asia generate different discontents (as in Japan and China) compared to the churning anti-neoliberal struggles occurring throughout much of Latin America where the Bolivarian revolutionary movement of popular power exists in a peculiar relationship to capitalist class interests that have yet to be truly confronted. Differences over tactics and policies in response to the crisis among the states that make up the European Union are increasing</w:t>
      </w:r>
      <w:r w:rsidRPr="00193416">
        <w:rPr>
          <w:rFonts w:asciiTheme="minorHAnsi" w:hAnsiTheme="minorHAnsi" w:cstheme="minorHAnsi"/>
        </w:rPr>
        <w:t xml:space="preserve"> even as a second attempt to come up with a unified EU constitution is under way. </w:t>
      </w:r>
      <w:r w:rsidRPr="00193416">
        <w:rPr>
          <w:rFonts w:asciiTheme="minorHAnsi" w:hAnsiTheme="minorHAnsi" w:cstheme="minorHAnsi"/>
          <w:b/>
          <w:bCs/>
          <w:u w:val="single"/>
        </w:rPr>
        <w:t xml:space="preserve">Revolutionary and resolutely anti-capitalist movements are also to be found, though not all of them are of a progressive sort, in many of the marginal zones of capitalism. Spaces have been </w:t>
      </w:r>
      <w:r w:rsidRPr="00193416">
        <w:rPr>
          <w:rFonts w:asciiTheme="minorHAnsi" w:hAnsiTheme="minorHAnsi" w:cstheme="minorHAnsi"/>
          <w:b/>
          <w:bCs/>
          <w:u w:val="single"/>
        </w:rPr>
        <w:lastRenderedPageBreak/>
        <w:t>opened up within which something radically different in terms of dominant social relations, ways of life, productive capacities and mental conceptions of the world can flourish.</w:t>
      </w:r>
      <w:r w:rsidRPr="00193416">
        <w:rPr>
          <w:rFonts w:asciiTheme="minorHAnsi" w:hAnsiTheme="minorHAnsi" w:cstheme="minorHAnsi"/>
        </w:rPr>
        <w:t xml:space="preserve"> This applies as much to the Taliban and to communist rule in Nepal as to the Zapatistas in Chiapas and indigenous movements in Bolivia, the Maoist movements in rural India, even as they are world’s apart in objectives, strategies and tactics. The central problem is that in aggregate there is no resolute and </w:t>
      </w:r>
      <w:r w:rsidRPr="00193416">
        <w:rPr>
          <w:rFonts w:asciiTheme="minorHAnsi" w:hAnsiTheme="minorHAnsi" w:cstheme="minorHAnsi"/>
          <w:b/>
          <w:bCs/>
          <w:u w:val="single"/>
        </w:rPr>
        <w:t xml:space="preserve">sufficiently unified anti-capitalist movement that can adequately challenge the reproduction of the capitalist class and the perpetuation of its power on the world stage. Neither is there any obvious way to attack the bastions of privilege for capitalist elites or to curb their inordinate money power and military might. While openings exist towards some alternative social order, no one really knows where or what it is. But just because there is no political force capable of articulating let alone mounting such a program, this is no reason to hold back on outlining alternatives. </w:t>
      </w:r>
      <w:r w:rsidRPr="00193416">
        <w:rPr>
          <w:rFonts w:asciiTheme="minorHAnsi" w:hAnsiTheme="minorHAnsi" w:cstheme="minorHAnsi"/>
          <w:sz w:val="15"/>
          <w:szCs w:val="15"/>
        </w:rPr>
        <w:t>Lenin’s famous question “what is to be done?” cannot be answered, to be sure, without some sense of who it is might do it where. But a global anti-capitalist movement is unlikely to emerge without some animating vision of what is to be done and why. A double blockage exists: the lack of an alternative vision prevents the formation of an oppositional movement, while the absence of such a movement precludes the articulation of an alternative. How, then, can this blockage be transcended? The relation between the vision of what is to be done and why, and the formation of a political movement across particular places to do it has to be turned into a spiral. Each has to reinforce the other if anything is actually to get done. Otherwise potential opposition will be forever locked down into a closed circle that frustrates all prospects for constructive change, leaving us vulnerable to perpetual future crises of capitalism with increasingly deadly results. Lenin’s question demands an answer. The central problem to be addressed is clear enough. Compound growth for ever is not possible and the troubles that have beset the world these last thirty years signal that a limit is looming to continuous capital accumulation that cannot be transcended except by creating fictions that cannot last. Add to this the facts that so many people in the world live in conditions of abject poverty, that environmental degradations are spiraling out of control, that human dignities are everywhere being offended even as the rich are piling up more and more wealth (the number of billionaires in India doubled last year from 27 to 52) under their command and that the levers of political, institutional, judicial, military and media power are under such tight but dogmatic political control as to be incapable of doing much more than perpetuating the status quo and frustrating discontent</w:t>
      </w:r>
      <w:r w:rsidRPr="00193416">
        <w:rPr>
          <w:rFonts w:asciiTheme="minorHAnsi" w:hAnsiTheme="minorHAnsi" w:cstheme="minorHAnsi"/>
        </w:rPr>
        <w:t xml:space="preserve">. </w:t>
      </w:r>
      <w:r w:rsidRPr="00193416">
        <w:rPr>
          <w:rFonts w:asciiTheme="minorHAnsi" w:hAnsiTheme="minorHAnsi" w:cstheme="minorHAnsi"/>
          <w:b/>
          <w:bCs/>
          <w:u w:val="single"/>
        </w:rPr>
        <w:t xml:space="preserve">A revolutionary politics that can grasp the nettle of endless compound capital accumulation and eventually shut it down as the prime motor of human </w:t>
      </w:r>
      <w:proofErr w:type="gramStart"/>
      <w:r w:rsidRPr="00193416">
        <w:rPr>
          <w:rFonts w:asciiTheme="minorHAnsi" w:hAnsiTheme="minorHAnsi" w:cstheme="minorHAnsi"/>
          <w:b/>
          <w:bCs/>
          <w:u w:val="single"/>
        </w:rPr>
        <w:t>history,</w:t>
      </w:r>
      <w:proofErr w:type="gramEnd"/>
      <w:r w:rsidRPr="00193416">
        <w:rPr>
          <w:rFonts w:asciiTheme="minorHAnsi" w:hAnsiTheme="minorHAnsi" w:cstheme="minorHAnsi"/>
          <w:b/>
          <w:bCs/>
          <w:u w:val="single"/>
        </w:rPr>
        <w:t xml:space="preserve"> requires a sophisticated understanding of how social change occurs. The failings of past endeavors to build a lasting socialism and communism have to be avoided and lessons from that immensely complicated history must be learned. </w:t>
      </w:r>
      <w:r w:rsidRPr="00193416">
        <w:rPr>
          <w:rStyle w:val="Emphasis"/>
          <w:rFonts w:asciiTheme="minorHAnsi" w:hAnsiTheme="minorHAnsi" w:cstheme="minorHAnsi"/>
        </w:rPr>
        <w:t>Yet the absolute necessity for a coherent anti-capitalist revolutionary movement must also be recognized. The fundamental aim of that movement is to assume social command over both the production and distribution of surpluses. We urgently need an explicit revolutionary theory suited to our times.</w:t>
      </w:r>
      <w:r w:rsidRPr="00193416">
        <w:rPr>
          <w:rFonts w:asciiTheme="minorHAnsi" w:hAnsiTheme="minorHAnsi" w:cstheme="minorHAnsi"/>
          <w:b/>
          <w:bCs/>
          <w:u w:val="single"/>
        </w:rPr>
        <w:t xml:space="preserve"> I propose a “co-revolutionary theory” derived from an understanding of Marx’s account of how capitalism arose out of feudalism. </w:t>
      </w:r>
      <w:r w:rsidRPr="00193416">
        <w:rPr>
          <w:rStyle w:val="Emphasis"/>
          <w:rFonts w:asciiTheme="minorHAnsi" w:hAnsiTheme="minorHAnsi" w:cstheme="minorHAnsi"/>
        </w:rPr>
        <w:t>Social change arises through the dialectical unfolding of relations between seven moments within the body politic of capitalism viewed as an ensemble or assemblage of activities and practices</w:t>
      </w:r>
      <w:r w:rsidRPr="00193416">
        <w:rPr>
          <w:rFonts w:asciiTheme="minorHAnsi" w:hAnsiTheme="minorHAnsi" w:cstheme="minorHAnsi"/>
          <w:b/>
          <w:bCs/>
          <w:u w:val="single"/>
        </w:rPr>
        <w:t>: a) technological and organizational forms of production, exchange and consumption b) relations to nature c) social relations between people d) mental conceptions of the world, embracing knowledges and cultural understandings and beliefs e) labor processes and production of specific goods, geographies, services or affects</w:t>
      </w:r>
      <w:r w:rsidRPr="00193416">
        <w:rPr>
          <w:rFonts w:asciiTheme="minorHAnsi" w:hAnsiTheme="minorHAnsi" w:cstheme="minorHAnsi"/>
        </w:rPr>
        <w:t xml:space="preserve"> </w:t>
      </w:r>
      <w:r w:rsidRPr="00193416">
        <w:rPr>
          <w:rFonts w:asciiTheme="minorHAnsi" w:hAnsiTheme="minorHAnsi" w:cstheme="minorHAnsi"/>
          <w:sz w:val="15"/>
          <w:szCs w:val="15"/>
        </w:rPr>
        <w:t xml:space="preserve">f ) institutional, legal and governmental arrangements g) the conduct of daily life that underpins social reproduction. Each one of these moments is internally dynamic and internally marked by tensions and contradictions (just think of mental conceptions of the world) but all of them are co-dependent and co-evolve in relation to each other. The transition to capitalism entailed a mutually supporting movement across all seven moments. New technologies could not be identified and practices without new mental conceptions of the world (including that of the relation to nature and social relations). Social theorists have the habit of taking just one of </w:t>
      </w:r>
      <w:proofErr w:type="gramStart"/>
      <w:r w:rsidRPr="00193416">
        <w:rPr>
          <w:rFonts w:asciiTheme="minorHAnsi" w:hAnsiTheme="minorHAnsi" w:cstheme="minorHAnsi"/>
          <w:sz w:val="15"/>
          <w:szCs w:val="15"/>
        </w:rPr>
        <w:t>the these</w:t>
      </w:r>
      <w:proofErr w:type="gramEnd"/>
      <w:r w:rsidRPr="00193416">
        <w:rPr>
          <w:rFonts w:asciiTheme="minorHAnsi" w:hAnsiTheme="minorHAnsi" w:cstheme="minorHAnsi"/>
          <w:sz w:val="15"/>
          <w:szCs w:val="15"/>
        </w:rPr>
        <w:t xml:space="preserve"> moments and viewing it as the “silver bullet” that causes all change. We have technological determinists (Tom Friedman), environmental determinists (Jarad Diamond), daily life determinists (Paul Hawkin), labor process determinists (the autonomistas), institutionalists, and so on and so forth. They are all wrong. It is the dialectical motion across all of these moments that really </w:t>
      </w:r>
      <w:proofErr w:type="gramStart"/>
      <w:r w:rsidRPr="00193416">
        <w:rPr>
          <w:rFonts w:asciiTheme="minorHAnsi" w:hAnsiTheme="minorHAnsi" w:cstheme="minorHAnsi"/>
          <w:sz w:val="15"/>
          <w:szCs w:val="15"/>
        </w:rPr>
        <w:t>counts</w:t>
      </w:r>
      <w:proofErr w:type="gramEnd"/>
      <w:r w:rsidRPr="00193416">
        <w:rPr>
          <w:rFonts w:asciiTheme="minorHAnsi" w:hAnsiTheme="minorHAnsi" w:cstheme="minorHAnsi"/>
          <w:sz w:val="15"/>
          <w:szCs w:val="15"/>
        </w:rPr>
        <w:t xml:space="preserve"> even as there is uneven development in that motion. </w:t>
      </w:r>
      <w:r w:rsidRPr="00193416">
        <w:rPr>
          <w:rFonts w:asciiTheme="minorHAnsi" w:hAnsiTheme="minorHAnsi" w:cstheme="minorHAnsi"/>
          <w:b/>
          <w:bCs/>
          <w:u w:val="single"/>
        </w:rPr>
        <w:t xml:space="preserve">When capitalism itself undergoes one of its phases of renewal, it does so precisely by co-evolving all moments, obviously not without tensions, struggles, fights and contradictions. But consider how these seven moments were configured around 1970 before the neoliberal surge and consider how they look now and you will see they have all changed in ways that re-define the operative </w:t>
      </w:r>
      <w:r w:rsidRPr="00193416">
        <w:rPr>
          <w:rFonts w:asciiTheme="minorHAnsi" w:hAnsiTheme="minorHAnsi" w:cstheme="minorHAnsi"/>
          <w:b/>
          <w:bCs/>
          <w:u w:val="single"/>
        </w:rPr>
        <w:lastRenderedPageBreak/>
        <w:t xml:space="preserve">characteristics of capitalism viewed as a non-Hegelian totality. </w:t>
      </w:r>
      <w:r w:rsidRPr="00193416">
        <w:rPr>
          <w:rStyle w:val="Emphasis"/>
          <w:rFonts w:asciiTheme="minorHAnsi" w:hAnsiTheme="minorHAnsi" w:cstheme="minorHAnsi"/>
        </w:rPr>
        <w:t>An anti-capitalist political movement can start anywhere (in labor processes, around mental conceptions, in the relation to nature, in social relations, in the design of revolutionary technologies and organizational forms, out of daily life or through attempts to reform institutional and administrative structures including the reconfiguration of state powers). The trick is to keep the political movement moving from one moment to another in mutually reinforcing ways</w:t>
      </w:r>
      <w:r w:rsidRPr="00193416">
        <w:rPr>
          <w:rFonts w:asciiTheme="minorHAnsi" w:hAnsiTheme="minorHAnsi" w:cstheme="minorHAnsi"/>
        </w:rPr>
        <w:t xml:space="preserve">. </w:t>
      </w:r>
      <w:r w:rsidRPr="00193416">
        <w:rPr>
          <w:rFonts w:asciiTheme="minorHAnsi" w:hAnsiTheme="minorHAnsi" w:cstheme="minorHAnsi"/>
          <w:b/>
          <w:bCs/>
          <w:u w:val="single"/>
        </w:rPr>
        <w:t xml:space="preserve">This was how capitalism arose out of feudalism and </w:t>
      </w:r>
      <w:r w:rsidRPr="00193416">
        <w:rPr>
          <w:rStyle w:val="Emphasis"/>
          <w:rFonts w:asciiTheme="minorHAnsi" w:hAnsiTheme="minorHAnsi" w:cstheme="minorHAnsi"/>
        </w:rPr>
        <w:t>this is how something radically different called communism</w:t>
      </w:r>
      <w:r w:rsidRPr="00193416">
        <w:rPr>
          <w:rFonts w:asciiTheme="minorHAnsi" w:hAnsiTheme="minorHAnsi" w:cstheme="minorHAnsi"/>
          <w:b/>
          <w:bCs/>
          <w:u w:val="single"/>
        </w:rPr>
        <w:t xml:space="preserve">, socialism or whatever </w:t>
      </w:r>
      <w:r w:rsidRPr="00193416">
        <w:rPr>
          <w:rStyle w:val="Emphasis"/>
          <w:rFonts w:asciiTheme="minorHAnsi" w:hAnsiTheme="minorHAnsi" w:cstheme="minorHAnsi"/>
        </w:rPr>
        <w:t>must arise out of capitalism</w:t>
      </w:r>
      <w:r w:rsidRPr="00193416">
        <w:rPr>
          <w:rFonts w:asciiTheme="minorHAnsi" w:hAnsiTheme="minorHAnsi" w:cstheme="minorHAnsi"/>
          <w:b/>
          <w:bCs/>
          <w:u w:val="single"/>
        </w:rPr>
        <w:t xml:space="preserve">. Previous attempts to create a communist or socialist alternative fatally failed to keep the dialectic between the different moments in motion and failed to embrace the unpredictabilities and uncertainties in the dialectical movement between them. Capitalism has survived precisely by keeping the dialectical movement between the moments going and constructively embracing the inevitable tensions, including </w:t>
      </w:r>
      <w:proofErr w:type="gramStart"/>
      <w:r w:rsidRPr="00193416">
        <w:rPr>
          <w:rFonts w:asciiTheme="minorHAnsi" w:hAnsiTheme="minorHAnsi" w:cstheme="minorHAnsi"/>
          <w:b/>
          <w:bCs/>
          <w:u w:val="single"/>
        </w:rPr>
        <w:t>crises, that</w:t>
      </w:r>
      <w:proofErr w:type="gramEnd"/>
      <w:r w:rsidRPr="00193416">
        <w:rPr>
          <w:rFonts w:asciiTheme="minorHAnsi" w:hAnsiTheme="minorHAnsi" w:cstheme="minorHAnsi"/>
          <w:b/>
          <w:bCs/>
          <w:u w:val="single"/>
        </w:rPr>
        <w:t xml:space="preserve"> result. Change arises, of course, out of an existing state of affairs and it has to harness the possibilities immanent within an existing situation.</w:t>
      </w:r>
      <w:r w:rsidRPr="00193416">
        <w:rPr>
          <w:rFonts w:asciiTheme="minorHAnsi" w:hAnsiTheme="minorHAnsi" w:cstheme="minorHAnsi"/>
        </w:rPr>
        <w:t xml:space="preserve"> </w:t>
      </w:r>
      <w:r w:rsidRPr="00193416">
        <w:rPr>
          <w:rFonts w:asciiTheme="minorHAnsi" w:hAnsiTheme="minorHAnsi" w:cstheme="minorHAnsi"/>
          <w:sz w:val="15"/>
          <w:szCs w:val="15"/>
        </w:rPr>
        <w:t xml:space="preserve">Since the existing situation varies enormously from Nepal, to the Pacific regions of Bolivia, to the deindustrializing cities of Michigan and the still booming cities of Mumbai and Shanghai and the shaken but by no means destroyed financial centers of New York and London, so all manner of experiments in social change in different places and at different geographical scales are both likely and potentially illuminating as ways to make (or not make) another world possible. And in each instance it may seem as if one or other aspect of the existing situation holds the key to a different political future. </w:t>
      </w:r>
      <w:r w:rsidRPr="00193416">
        <w:rPr>
          <w:rStyle w:val="Emphasis"/>
          <w:rFonts w:asciiTheme="minorHAnsi" w:hAnsiTheme="minorHAnsi" w:cstheme="minorHAnsi"/>
        </w:rPr>
        <w:t>But the first rule for a global anti-capitalist movement must be: never rely on the unfolding dynamics of one moment without carefully calibrating how relations with all the others are adapting and reverberating. Feasible future possibilities arise out of the existing state of relations between the different moments. Strategic political interventions within and across the spheres can gradually move the social order onto a different developmental path.</w:t>
      </w:r>
      <w:r w:rsidRPr="00193416">
        <w:rPr>
          <w:rFonts w:asciiTheme="minorHAnsi" w:hAnsiTheme="minorHAnsi" w:cstheme="minorHAnsi"/>
          <w:b/>
          <w:bCs/>
          <w:u w:val="single"/>
        </w:rPr>
        <w:t xml:space="preserve"> </w:t>
      </w:r>
      <w:r w:rsidRPr="00193416">
        <w:rPr>
          <w:rFonts w:asciiTheme="minorHAnsi" w:hAnsiTheme="minorHAnsi" w:cstheme="minorHAnsi"/>
        </w:rPr>
        <w:t xml:space="preserve">This is what wise leaders and forward looking institutions do all the time in local situations, so there is no reason to think there is anything particularly fantastic or utopian about acting in this way. The left has to look to build alliances between and across those working in the distinctive spheres. An </w:t>
      </w:r>
      <w:r w:rsidRPr="00193416">
        <w:rPr>
          <w:rFonts w:asciiTheme="minorHAnsi" w:hAnsiTheme="minorHAnsi" w:cstheme="minorHAnsi"/>
          <w:b/>
          <w:bCs/>
          <w:u w:val="single"/>
        </w:rPr>
        <w:t xml:space="preserve">anti-capitalist movement has to be far broader than groups mobilizing around social relations or over questions of daily life in themselves. Traditional hostilities between, for example, those with technical, scientific and administrative expertise and those animating social movements on the ground have to be addressed and overcome. We now have to hand, in the example of the climate change movement, a significant example of how such alliances can begin to work. In this instance the relation to nature is the beginning point, but everyone realizes that something has to give on all the other moments and while there is a wishful politics that wants to see the solution as purely technological, it becomes clearer by the day that daily life, mental conceptions, institutional arrangements, production processes and social relations have to be involved. </w:t>
      </w:r>
      <w:r w:rsidRPr="00193416">
        <w:rPr>
          <w:rStyle w:val="Emphasis"/>
          <w:rFonts w:asciiTheme="minorHAnsi" w:hAnsiTheme="minorHAnsi" w:cstheme="minorHAnsi"/>
        </w:rPr>
        <w:t>And all of that means a movement to restructure capitalist society as a whole and to confront the growth logic that underlies the problem in the first place</w:t>
      </w:r>
      <w:r w:rsidRPr="00193416">
        <w:rPr>
          <w:rFonts w:asciiTheme="minorHAnsi" w:hAnsiTheme="minorHAnsi" w:cstheme="minorHAnsi"/>
          <w:b/>
          <w:bCs/>
          <w:u w:val="single"/>
        </w:rPr>
        <w:t>.</w:t>
      </w:r>
      <w:r w:rsidRPr="00193416">
        <w:rPr>
          <w:rFonts w:asciiTheme="minorHAnsi" w:hAnsiTheme="minorHAnsi" w:cstheme="minorHAnsi"/>
        </w:rPr>
        <w:t xml:space="preserve"> </w:t>
      </w:r>
      <w:r w:rsidRPr="00193416">
        <w:rPr>
          <w:rFonts w:asciiTheme="minorHAnsi" w:hAnsiTheme="minorHAnsi" w:cstheme="minorHAnsi"/>
          <w:sz w:val="15"/>
          <w:szCs w:val="15"/>
        </w:rPr>
        <w:t xml:space="preserve">There have, however, to be, some loosely agreed upon common objectives in any transitional movement. Some general guiding norms can be set down. These might include (and I just float these norms here for discussion) respect for nature, radical egalitarianism in social relations, institutional arrangements based in some sense of common interests and common property, democratic administrative procedures (as opposed to the monetized shams that now exist), labor processes organized by the direct producers, daily life as the free exploration of new kinds of social relations and living arrangements, mental conceptions that focus on self-realization in service to others and technological and organizational innovations oriented to the pursuit of the common good rather than to supporting militarized power, surveillance and corporate greed. These could be the co-revolutionary points around which social action could converge and rotate. Of course this is utopian! But so what! We cannot afford not to be. Let me detail one particular aspect of the problem which </w:t>
      </w:r>
      <w:proofErr w:type="gramStart"/>
      <w:r w:rsidRPr="00193416">
        <w:rPr>
          <w:rFonts w:asciiTheme="minorHAnsi" w:hAnsiTheme="minorHAnsi" w:cstheme="minorHAnsi"/>
          <w:sz w:val="15"/>
          <w:szCs w:val="15"/>
        </w:rPr>
        <w:t>arise</w:t>
      </w:r>
      <w:proofErr w:type="gramEnd"/>
      <w:r w:rsidRPr="00193416">
        <w:rPr>
          <w:rFonts w:asciiTheme="minorHAnsi" w:hAnsiTheme="minorHAnsi" w:cstheme="minorHAnsi"/>
          <w:sz w:val="15"/>
          <w:szCs w:val="15"/>
        </w:rPr>
        <w:t xml:space="preserve"> in the place where I work. Ideas have consequences </w:t>
      </w:r>
      <w:r w:rsidRPr="00193416">
        <w:rPr>
          <w:rFonts w:asciiTheme="minorHAnsi" w:hAnsiTheme="minorHAnsi" w:cstheme="minorHAnsi"/>
          <w:sz w:val="15"/>
          <w:szCs w:val="15"/>
        </w:rPr>
        <w:lastRenderedPageBreak/>
        <w:t>and false ideas can have devastating consequences. Policy failures based on erroneous economic thinking played a crucial role in both the run-up to the debacle of the 1930s and in the seeming inability to find an adequate way out. Though there is no agreement among historians and economists as to exactly what policies failed, it is agreed that the knowledge structure through which the crisis was understood needed to be revolutionized. Keynes and his colleagues accomplished that task. But by the mid-1970s, it became clear that the Keynesian policy tools were no longer working at least in the way they were being applied and it was in this context that monetarism, supply-side theory and the (beautiful) mathematical modelling of micro-economic market behaviors supplanted broad-brush macro-economic Keynesian thinking. The monetarist and narrower neoliberal theoretical frame that dominated after 1980 is now in question. In fact it has disastrously failed. We need new mental conceptions to understand the world. What might these be and who will produce them, given both the sociological and intellectual malaise that hangs over knowledge production and (equally important) dissemination more generally? The deeply entrenched mental conceptions associated with neoliberal theories and the neoliberalization and corporatization of the universities and the media has played more than a trivial role in the production of the present crisis. For example, the whole question of what to do about the financial system, the banking sector, the state-finance nexus and the power of private property rights, cannot be broached without going outside of the box of conventional thinking</w:t>
      </w:r>
      <w:r w:rsidRPr="00193416">
        <w:rPr>
          <w:rFonts w:asciiTheme="minorHAnsi" w:hAnsiTheme="minorHAnsi" w:cstheme="minorHAnsi"/>
          <w:b/>
          <w:bCs/>
          <w:sz w:val="15"/>
          <w:szCs w:val="15"/>
          <w:u w:val="single"/>
        </w:rPr>
        <w:t>.</w:t>
      </w:r>
      <w:r w:rsidRPr="00193416">
        <w:rPr>
          <w:rFonts w:asciiTheme="minorHAnsi" w:hAnsiTheme="minorHAnsi" w:cstheme="minorHAnsi"/>
          <w:b/>
          <w:bCs/>
          <w:u w:val="single"/>
        </w:rPr>
        <w:t xml:space="preserve"> For this to happen will require a revolution in thinking, in places as diverse as the universities, the media and government as well as within the financial institutions themselves. Karl Marx, while not in any way inclined to embrace philosophical idealism, held that ideas are a material force in history. Mental conceptions constitute, after all, one of the seven moments in his general theory of co-revolutionary change.</w:t>
      </w:r>
      <w:r w:rsidRPr="00193416">
        <w:rPr>
          <w:rFonts w:asciiTheme="minorHAnsi" w:hAnsiTheme="minorHAnsi" w:cstheme="minorHAnsi"/>
        </w:rPr>
        <w:t xml:space="preserve"> </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 xml:space="preserve">Pedagogy </w:t>
      </w:r>
      <w:r w:rsidR="003124EB" w:rsidRPr="00193416">
        <w:rPr>
          <w:rFonts w:asciiTheme="minorHAnsi" w:hAnsiTheme="minorHAnsi" w:cstheme="minorHAnsi"/>
        </w:rPr>
        <w:t>Alt</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Critical Pedagogy Is key – the alternative calls for solidarity through grass roots political movements that mobilize spaces of education microcosms of a broader struggle against capitalism. </w:t>
      </w:r>
    </w:p>
    <w:p w:rsidR="00C53C1B" w:rsidRPr="00193416" w:rsidRDefault="00C53C1B" w:rsidP="00C53C1B">
      <w:pPr>
        <w:shd w:val="clear" w:color="auto" w:fill="FFFFFF"/>
        <w:rPr>
          <w:rStyle w:val="Style13ptBold"/>
          <w:rFonts w:asciiTheme="minorHAnsi" w:hAnsiTheme="minorHAnsi" w:cstheme="minorHAnsi"/>
          <w:b w:val="0"/>
          <w:bCs w:val="0"/>
          <w:szCs w:val="21"/>
        </w:rPr>
      </w:pPr>
      <w:r w:rsidRPr="00193416">
        <w:rPr>
          <w:rStyle w:val="Style13ptBold"/>
          <w:rFonts w:asciiTheme="minorHAnsi" w:hAnsiTheme="minorHAnsi" w:cstheme="minorHAnsi"/>
        </w:rPr>
        <w:t>McLaren &amp; Jaramillo 07 </w:t>
      </w:r>
      <w:r w:rsidRPr="00193416">
        <w:rPr>
          <w:rStyle w:val="Style13ptBold"/>
          <w:rFonts w:asciiTheme="minorHAnsi" w:hAnsiTheme="minorHAnsi" w:cstheme="minorHAnsi"/>
          <w:b w:val="0"/>
          <w:bCs w:val="0"/>
          <w:szCs w:val="21"/>
        </w:rPr>
        <w:t xml:space="preserve">(McLaren, Peter + Jaramillo, Nathalia; Distinguished Professor in Critical Studies, College of Educational Studies, Chapman University, where he is Co-Director of the Paulo Freire Democratic Project and International Ambassador for Global Ethics and Social Justice + Professor of Interdisciplinary Studies at Kennesaw State University, with a focus on Gender and Women's Studies; 2007; “Pedagogy and Praxis in the Age of Empire: Toward a new Humanism”; </w:t>
      </w:r>
      <w:hyperlink r:id="rId56" w:tgtFrame="_blank" w:history="1">
        <w:r w:rsidRPr="00193416">
          <w:rPr>
            <w:rStyle w:val="Style13ptBold"/>
            <w:rFonts w:asciiTheme="minorHAnsi" w:hAnsiTheme="minorHAnsi" w:cstheme="minorHAnsi"/>
            <w:b w:val="0"/>
            <w:bCs w:val="0"/>
            <w:szCs w:val="21"/>
          </w:rPr>
          <w:t>https://www.researchgate.net/profile/Richard_Kahn3/publication/240595905_Review_Symposium_Pedagogy_and_Praxis_in_the_Age_of_Empire_Toward_a_new_Humanism_by_Peter_McLaren_and_Nathalia_Jaramillo_AW_Rotterdam_The_Netherlands_Sense_Publishers_2007_Pp_206_ISBN_978-90-77874-84-4/links/0deec51e771fbe221d000000.pdf</w:t>
        </w:r>
      </w:hyperlink>
      <w:r w:rsidRPr="00193416">
        <w:rPr>
          <w:rStyle w:val="Style13ptBold"/>
          <w:rFonts w:asciiTheme="minorHAnsi" w:hAnsiTheme="minorHAnsi" w:cstheme="minorHAnsi"/>
          <w:b w:val="0"/>
          <w:bCs w:val="0"/>
          <w:szCs w:val="21"/>
        </w:rPr>
        <w:t>)</w:t>
      </w:r>
    </w:p>
    <w:p w:rsidR="00C53C1B" w:rsidRPr="00193416" w:rsidRDefault="00C53C1B" w:rsidP="00C53C1B">
      <w:pPr>
        <w:shd w:val="clear" w:color="auto" w:fill="FFFFFF"/>
        <w:rPr>
          <w:rFonts w:asciiTheme="minorHAnsi" w:hAnsiTheme="minorHAnsi" w:cstheme="minorHAnsi"/>
          <w:color w:val="222222"/>
          <w:u w:val="single"/>
        </w:rPr>
      </w:pPr>
      <w:r w:rsidRPr="00193416">
        <w:rPr>
          <w:rFonts w:asciiTheme="minorHAnsi" w:hAnsiTheme="minorHAnsi" w:cstheme="minorHAnsi"/>
          <w:color w:val="222222"/>
          <w:u w:val="single"/>
        </w:rPr>
        <w:t>PPAE is a book of pedagogical theory (and in the spirit of revolutionary critical pedagogy, performative acts of polemic should be included within the field of theory proper), but as McLaren and Jaramillo put it, this book’s work is not intended “as grist for advancing our careers in the academy but as a way of participating in a wider political project in which we attempt (to echo Henry Giroux) to make the pedagogical more politically informed and the political more pedagogically critical” (p. 6). </w:t>
      </w:r>
      <w:r w:rsidRPr="00193416">
        <w:rPr>
          <w:rFonts w:asciiTheme="minorHAnsi" w:hAnsiTheme="minorHAnsi" w:cstheme="minorHAnsi"/>
          <w:color w:val="222222"/>
          <w:sz w:val="14"/>
          <w:szCs w:val="14"/>
        </w:rPr>
        <w:t>Thus, McLaren and Jaramillo’s collaborations, though often conceptually and linguistically dense, are not to be mistaken as yet another speculatory exercise in pedagogical pontification about the problems of schools or how to reconstruct them so as to emancipate their democratic potentials. </w:t>
      </w:r>
      <w:r w:rsidRPr="00193416">
        <w:rPr>
          <w:rFonts w:asciiTheme="minorHAnsi" w:hAnsiTheme="minorHAnsi" w:cstheme="minorHAnsi"/>
          <w:color w:val="222222"/>
          <w:u w:val="single"/>
        </w:rPr>
        <w:t xml:space="preserve">This is not a Cartesian mediation on social reconstructionism, but an organic attempt to </w:t>
      </w:r>
      <w:r w:rsidRPr="00193416">
        <w:rPr>
          <w:rStyle w:val="Emphasis"/>
          <w:rFonts w:asciiTheme="minorHAnsi" w:hAnsiTheme="minorHAnsi" w:cstheme="minorHAnsi"/>
        </w:rPr>
        <w:t>articulate a burgeoning worldwide standpoint theory born of class warfare and other forms of transnational oppression that produce the dehumanization of global society</w:t>
      </w:r>
      <w:r w:rsidRPr="00193416">
        <w:rPr>
          <w:rFonts w:asciiTheme="minorHAnsi" w:hAnsiTheme="minorHAnsi" w:cstheme="minorHAnsi"/>
          <w:color w:val="222222"/>
          <w:u w:val="single"/>
        </w:rPr>
        <w:t>. </w:t>
      </w:r>
      <w:r w:rsidRPr="00193416">
        <w:rPr>
          <w:rFonts w:asciiTheme="minorHAnsi" w:hAnsiTheme="minorHAnsi" w:cstheme="minorHAnsi"/>
          <w:color w:val="222222"/>
          <w:sz w:val="14"/>
          <w:szCs w:val="14"/>
        </w:rPr>
        <w:t>Supporting this claim are a variety of personal photos included as textual bookends (which chronicle the authors’ journeys and meetings with key figures/groups over the last five years in places such as the Middle East, Africa, and Latin America) that are emblematic of how McLaren and Jaramillo have begun to construct a critical revolutionary pedagogy that both walks its talk and makes its road by walking it. Indeed, the images in PPAE undoubtedly gesture stylistically to those taken of Guevara during his travels – portraits produced to express the themes of unity, companionship and the vital embodiment of collective struggle, what Ché and Freire each meant in their respective ideas of a materialized “revolutionary love” (McLaren, 2000). It should be observed that PPAE’s emblematic cover art, produced by Erin Currier, a mural of stirring revolutionary portraits of everyday warrior women of color (which serve as necessary expansions of the legacies that otherwise tend to brandish names such as Zapata and Villa), similarly helps to evoke the potential beauty and dignity of the historical struggle from below as refleshed socialist passions in the face of the transnational imperialist enterprise. </w:t>
      </w:r>
      <w:r w:rsidRPr="00193416">
        <w:rPr>
          <w:rFonts w:asciiTheme="minorHAnsi" w:hAnsiTheme="minorHAnsi" w:cstheme="minorHAnsi"/>
          <w:color w:val="222222"/>
          <w:u w:val="single"/>
        </w:rPr>
        <w:t xml:space="preserve">It is crucial, then, to recognize the extent to which PPAE attempts to both </w:t>
      </w:r>
      <w:r w:rsidRPr="00193416">
        <w:rPr>
          <w:rStyle w:val="Emphasis"/>
          <w:rFonts w:asciiTheme="minorHAnsi" w:hAnsiTheme="minorHAnsi" w:cstheme="minorHAnsi"/>
        </w:rPr>
        <w:t>theorize and enact a critical revolutionary pedagogy</w:t>
      </w:r>
      <w:r w:rsidRPr="00193416">
        <w:rPr>
          <w:rFonts w:asciiTheme="minorHAnsi" w:hAnsiTheme="minorHAnsi" w:cstheme="minorHAnsi"/>
          <w:color w:val="222222"/>
          <w:u w:val="single"/>
        </w:rPr>
        <w:t xml:space="preserve"> that, as Gregory Martin (2005) describes, is “a radical shift of social priorities…that </w:t>
      </w:r>
      <w:r w:rsidRPr="00193416">
        <w:rPr>
          <w:rStyle w:val="Emphasis"/>
          <w:rFonts w:asciiTheme="minorHAnsi" w:hAnsiTheme="minorHAnsi" w:cstheme="minorHAnsi"/>
        </w:rPr>
        <w:t>seeks to enrich the knowledge base of grassroots political movements through the development of social relations</w:t>
      </w:r>
      <w:r w:rsidRPr="00193416">
        <w:rPr>
          <w:rFonts w:asciiTheme="minorHAnsi" w:hAnsiTheme="minorHAnsi" w:cstheme="minorHAnsi"/>
          <w:color w:val="222222"/>
          <w:u w:val="single"/>
        </w:rPr>
        <w:t xml:space="preserve"> (labour practices) </w:t>
      </w:r>
      <w:r w:rsidRPr="00193416">
        <w:rPr>
          <w:rStyle w:val="Emphasis"/>
          <w:rFonts w:asciiTheme="minorHAnsi" w:hAnsiTheme="minorHAnsi" w:cstheme="minorHAnsi"/>
        </w:rPr>
        <w:t>that encourage critical analysis, genuine dialogue and problem solving based upon people's everyday knowledge of capitalism.”</w:t>
      </w:r>
      <w:r w:rsidRPr="00193416">
        <w:rPr>
          <w:rFonts w:asciiTheme="minorHAnsi" w:hAnsiTheme="minorHAnsi" w:cstheme="minorHAnsi"/>
          <w:color w:val="222222"/>
          <w:sz w:val="14"/>
          <w:szCs w:val="14"/>
        </w:rPr>
        <w:t> When most progressive academics are still engaged in coffee talk over how to better involve the local community in campus life, McLaren and Jaramillo appear to have leapt over imperialist barricades in order to speak with and forge a wider resistance to present-day colonialist domination agendas. </w:t>
      </w:r>
      <w:r w:rsidRPr="00193416">
        <w:rPr>
          <w:rFonts w:asciiTheme="minorHAnsi" w:hAnsiTheme="minorHAnsi" w:cstheme="minorHAnsi"/>
          <w:color w:val="222222"/>
          <w:u w:val="single"/>
        </w:rPr>
        <w:t xml:space="preserve">In short, with PPAE they provide a living example of how a </w:t>
      </w:r>
      <w:r w:rsidRPr="00193416">
        <w:rPr>
          <w:rStyle w:val="Emphasis"/>
          <w:rFonts w:asciiTheme="minorHAnsi" w:hAnsiTheme="minorHAnsi" w:cstheme="minorHAnsi"/>
        </w:rPr>
        <w:t>forged solidarity between critical educators, political activists in social movements</w:t>
      </w:r>
      <w:r w:rsidRPr="00193416">
        <w:rPr>
          <w:rFonts w:asciiTheme="minorHAnsi" w:hAnsiTheme="minorHAnsi" w:cstheme="minorHAnsi"/>
          <w:color w:val="222222"/>
          <w:u w:val="single"/>
        </w:rPr>
        <w:t xml:space="preserve">, informed workers </w:t>
      </w:r>
      <w:r w:rsidRPr="00193416">
        <w:rPr>
          <w:rFonts w:asciiTheme="minorHAnsi" w:hAnsiTheme="minorHAnsi" w:cstheme="minorHAnsi"/>
          <w:color w:val="222222"/>
          <w:u w:val="single"/>
        </w:rPr>
        <w:lastRenderedPageBreak/>
        <w:t xml:space="preserve">of the world, and others involved in the growing struggle against imperial capitalism can be the </w:t>
      </w:r>
      <w:r w:rsidRPr="00193416">
        <w:rPr>
          <w:rStyle w:val="Emphasis"/>
          <w:rFonts w:asciiTheme="minorHAnsi" w:hAnsiTheme="minorHAnsi" w:cstheme="minorHAnsi"/>
        </w:rPr>
        <w:t>fertile ground in which critical revolutionary pedagogy can become rooted and begin to sprout</w:t>
      </w:r>
      <w:r w:rsidRPr="00193416">
        <w:rPr>
          <w:rFonts w:asciiTheme="minorHAnsi" w:hAnsiTheme="minorHAnsi" w:cstheme="minorHAnsi"/>
          <w:color w:val="222222"/>
          <w:u w:val="single"/>
        </w:rPr>
        <w:t>. </w:t>
      </w:r>
      <w:r w:rsidRPr="00193416">
        <w:rPr>
          <w:rFonts w:asciiTheme="minorHAnsi" w:hAnsiTheme="minorHAnsi" w:cstheme="minorHAnsi"/>
          <w:color w:val="222222"/>
          <w:sz w:val="14"/>
          <w:szCs w:val="14"/>
        </w:rPr>
        <w:t>By articulating a global working-class standpoint, McLaren and Jaramillo are essentially tracing the objective structures of global capitalism that have come to organize geo-political versions of the modern state as well as the social conditions of local communities across the planet. Further, by aligning their perspectives on the margins of global imperialism, their theoretical work provides an anthropological grounding that allows the authors to gain a variety of outsider-within critical ideational status on the contradictions of global capitalism that are at work within the U.S. presently. </w:t>
      </w:r>
      <w:r w:rsidRPr="00193416">
        <w:rPr>
          <w:rFonts w:asciiTheme="minorHAnsi" w:hAnsiTheme="minorHAnsi" w:cstheme="minorHAnsi"/>
          <w:color w:val="222222"/>
          <w:u w:val="single"/>
        </w:rPr>
        <w:t>PPAE thusly spends a good amount of energy calling out and identifying these dehumanizing aspects of the U.S. corporate-state-military-academic complex which include, according to McLaren and Jaramillo, the institution of a state of permanent war (p. 35), a rightist fomenting of anti-immigration and other xenophobic attitudes throughout society (p. 99), the rise of anti-bilingual/multicultural efforts in educational policy such as NCLB (p. 76), the corporate media and culture industry’s complicity in the erosion of an educated civil society (p. 49), the blatant classism and racism underlying the Bush administration’s response to hurricane Katrina (p. 8), and the ecological genocide that is a direct result of predatory capitalist expansion at all costs (p. 17). In opposition PPAE hopes to bear witness to the birth and maturation of a movement within the field of education that viscerally realizes “</w:t>
      </w:r>
      <w:r w:rsidRPr="00193416">
        <w:rPr>
          <w:rStyle w:val="Emphasis"/>
          <w:rFonts w:asciiTheme="minorHAnsi" w:hAnsiTheme="minorHAnsi" w:cstheme="minorHAnsi"/>
        </w:rPr>
        <w:t>the need for a new critical humanist pedagogy, an approach to reading the world and the world that puts the struggle against capitalism (and the imperialism inherent in it) at the center of the pedagogical project, a project that is powered by the oxygen of socialism’s universal quest for human freedom and social justice”</w:t>
      </w:r>
      <w:r w:rsidRPr="00193416">
        <w:rPr>
          <w:rFonts w:asciiTheme="minorHAnsi" w:hAnsiTheme="minorHAnsi" w:cstheme="minorHAnsi"/>
          <w:color w:val="222222"/>
          <w:u w:val="single"/>
        </w:rPr>
        <w:t xml:space="preserve"> (p. 20).</w:t>
      </w:r>
      <w:r w:rsidRPr="00193416">
        <w:rPr>
          <w:rFonts w:asciiTheme="minorHAnsi" w:hAnsiTheme="minorHAnsi" w:cstheme="minorHAnsi"/>
          <w:color w:val="222222"/>
          <w:sz w:val="14"/>
          <w:szCs w:val="14"/>
        </w:rPr>
        <w:t> Again, McLaren and Jaramillo’s mapping of the domestic contradictions of global capitalism evident here in the U.S. is importantly not limited by a parochial view of the matter. Rather, the spirit of the Bolivarian revolution in Venezuela, the work of critical educators in Oaxaca, Mexico, and the historical legacy of an ongoing attempt for an emancipated Cuba animates the collective thrust of the book’s thesis. For McLaren and Jaramillo, such sites are not isolated instances of a controlled alternative to the capitalist form of life. They clearly delineate a burgeoning constellation of socialist resistance that is the movementgenerated possibility of another world beyond the paltry business-class-as-usual driven political openings for change in the social and educational structure of the United States.</w:t>
      </w:r>
      <w:r w:rsidRPr="00193416">
        <w:rPr>
          <w:rStyle w:val="m-2805631034523346613style13ptbold"/>
          <w:rFonts w:asciiTheme="minorHAnsi" w:hAnsiTheme="minorHAnsi" w:cstheme="minorHAnsi"/>
          <w:color w:val="222222"/>
          <w:sz w:val="14"/>
          <w:szCs w:val="14"/>
        </w:rPr>
        <w:t> </w:t>
      </w:r>
      <w:r w:rsidRPr="00193416">
        <w:rPr>
          <w:rFonts w:asciiTheme="minorHAnsi" w:hAnsiTheme="minorHAnsi" w:cstheme="minorHAnsi"/>
          <w:color w:val="222222"/>
          <w:u w:val="single"/>
        </w:rPr>
        <w:t>Drawing from the energy of the international workers movements, McLaren and Jaramillo want also to re-organize a worldwide front of critical, popular educators who will comprise an “educational left” (pp. 34-64) that works in concert with extrainstitutional revolutionary forces</w:t>
      </w:r>
      <w:r w:rsidRPr="00193416">
        <w:rPr>
          <w:rFonts w:asciiTheme="minorHAnsi" w:hAnsiTheme="minorHAnsi" w:cstheme="minorHAnsi"/>
          <w:color w:val="222222"/>
          <w:sz w:val="16"/>
          <w:szCs w:val="16"/>
        </w:rPr>
        <w:t>.</w:t>
      </w:r>
      <w:r w:rsidRPr="00193416">
        <w:rPr>
          <w:rFonts w:asciiTheme="minorHAnsi" w:hAnsiTheme="minorHAnsi" w:cstheme="minorHAnsi"/>
          <w:color w:val="222222"/>
          <w:sz w:val="14"/>
          <w:szCs w:val="14"/>
        </w:rPr>
        <w:t> One task this educational left has is to provide a map of the neoliberal educational landscape that highlights how the stranglehold of a corporate media oligarchy continues to distribute public knowledge through strong ideological filters, how standardized educational curricula have ossified into the normative goal of education and how the systematic segregation of people of color in schools all challenge both leftist educators and society generally with complicated and urgent problems. Therefore, McLaren and Jaramillo ask: “How can critical educators reinvigorate the civil societarian left precisely at a time when we are creating a world where elites are less accountable to civil society than ever before?” (p. 52). According to the authors the answer to this question lies largely in the potential for generating concrete revolutionary critical pedagogy, </w:t>
      </w:r>
      <w:r w:rsidRPr="00193416">
        <w:rPr>
          <w:rFonts w:asciiTheme="minorHAnsi" w:hAnsiTheme="minorHAnsi" w:cstheme="minorHAnsi"/>
          <w:color w:val="222222"/>
          <w:u w:val="single"/>
        </w:rPr>
        <w:t>which means going beyond progressive constructivist curricular methods towards developing socialist sensibilities throughout the institution of public schooling by conscientizing “teachers, students, families and other cultural workers” (p. 63).</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Class Consciousness</w:t>
      </w:r>
      <w:r w:rsidR="003124EB" w:rsidRPr="00193416">
        <w:rPr>
          <w:rFonts w:asciiTheme="minorHAnsi" w:hAnsiTheme="minorHAnsi" w:cstheme="minorHAnsi"/>
        </w:rPr>
        <w:t xml:space="preserve"> Alt</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Vote negative to affirm </w:t>
      </w:r>
      <w:proofErr w:type="gramStart"/>
      <w:r w:rsidRPr="00193416">
        <w:rPr>
          <w:rFonts w:asciiTheme="minorHAnsi" w:hAnsiTheme="minorHAnsi" w:cstheme="minorHAnsi"/>
        </w:rPr>
        <w:t>a praxis</w:t>
      </w:r>
      <w:proofErr w:type="gramEnd"/>
      <w:r w:rsidRPr="00193416">
        <w:rPr>
          <w:rFonts w:asciiTheme="minorHAnsi" w:hAnsiTheme="minorHAnsi" w:cstheme="minorHAnsi"/>
        </w:rPr>
        <w:t xml:space="preserve"> of class consciousness – only a historical materialist theory committed to a revolutionary program in service of the world-prolietariat can unite workers against capitalism. Our starting point is </w:t>
      </w:r>
      <w:proofErr w:type="gramStart"/>
      <w:r w:rsidRPr="00193416">
        <w:rPr>
          <w:rFonts w:asciiTheme="minorHAnsi" w:hAnsiTheme="minorHAnsi" w:cstheme="minorHAnsi"/>
        </w:rPr>
        <w:t>key</w:t>
      </w:r>
      <w:proofErr w:type="gramEnd"/>
      <w:r w:rsidRPr="00193416">
        <w:rPr>
          <w:rFonts w:asciiTheme="minorHAnsi" w:hAnsiTheme="minorHAnsi" w:cstheme="minorHAnsi"/>
        </w:rPr>
        <w:t xml:space="preserve"> – there is no revolutionary moment without first a revolutionary theory.</w:t>
      </w:r>
    </w:p>
    <w:p w:rsidR="00C53C1B" w:rsidRPr="00193416" w:rsidRDefault="00C53C1B" w:rsidP="00C53C1B">
      <w:pPr>
        <w:rPr>
          <w:rStyle w:val="Style13ptBold"/>
          <w:rFonts w:asciiTheme="minorHAnsi" w:hAnsiTheme="minorHAnsi" w:cstheme="minorHAnsi"/>
          <w:b w:val="0"/>
          <w:bCs w:val="0"/>
        </w:rPr>
      </w:pPr>
      <w:proofErr w:type="gramStart"/>
      <w:r w:rsidRPr="00193416">
        <w:rPr>
          <w:rStyle w:val="Style13ptBold"/>
          <w:rFonts w:asciiTheme="minorHAnsi" w:hAnsiTheme="minorHAnsi" w:cstheme="minorHAnsi"/>
        </w:rPr>
        <w:t xml:space="preserve">Das 19 </w:t>
      </w:r>
      <w:r w:rsidRPr="00193416">
        <w:rPr>
          <w:rStyle w:val="Style13ptBold"/>
          <w:rFonts w:asciiTheme="minorHAnsi" w:hAnsiTheme="minorHAnsi" w:cstheme="minorHAnsi"/>
          <w:b w:val="0"/>
          <w:sz w:val="20"/>
          <w:szCs w:val="16"/>
        </w:rPr>
        <w:t>(Raju Das.</w:t>
      </w:r>
      <w:proofErr w:type="gramEnd"/>
      <w:r w:rsidRPr="00193416">
        <w:rPr>
          <w:rStyle w:val="Style13ptBold"/>
          <w:rFonts w:asciiTheme="minorHAnsi" w:hAnsiTheme="minorHAnsi" w:cstheme="minorHAnsi"/>
          <w:b w:val="0"/>
          <w:sz w:val="20"/>
          <w:szCs w:val="16"/>
        </w:rPr>
        <w:t xml:space="preserve"> 2019. “Politics of Marx as Non-sectarian Revolutionary Class Politics: An Interpretation in the Context of the 20th and 21st Centuries”. Raju Das teaches courses on: radical political economy, international development, state-society/economy relations, and social struggles. He is on the editorial board of Science &amp; Society (Guilford, New York) and is also a member of its Manuscript Review Collective. As well, he is a member of the editorial board of Professional Geographer, and of Class, Race and Corporate Power, and a member of the editorial advisory board of Dialectical Anthropology. He is also a member of the Editorial Advisory Board of the Critical Social Science Book Series, Brill, </w:t>
      </w:r>
      <w:proofErr w:type="gramStart"/>
      <w:r w:rsidRPr="00193416">
        <w:rPr>
          <w:rStyle w:val="Style13ptBold"/>
          <w:rFonts w:asciiTheme="minorHAnsi" w:hAnsiTheme="minorHAnsi" w:cstheme="minorHAnsi"/>
          <w:b w:val="0"/>
          <w:sz w:val="20"/>
          <w:szCs w:val="16"/>
        </w:rPr>
        <w:t>Leiden</w:t>
      </w:r>
      <w:proofErr w:type="gramEnd"/>
      <w:r w:rsidRPr="00193416">
        <w:rPr>
          <w:rStyle w:val="Style13ptBold"/>
          <w:rFonts w:asciiTheme="minorHAnsi" w:hAnsiTheme="minorHAnsi" w:cstheme="minorHAnsi"/>
          <w:b w:val="0"/>
          <w:sz w:val="20"/>
          <w:szCs w:val="16"/>
        </w:rPr>
        <w:t xml:space="preserve">/Boston. </w:t>
      </w:r>
      <w:hyperlink r:id="rId57" w:history="1">
        <w:r w:rsidRPr="00193416">
          <w:rPr>
            <w:rStyle w:val="Hyperlink"/>
            <w:rFonts w:asciiTheme="minorHAnsi" w:hAnsiTheme="minorHAnsi" w:cstheme="minorHAnsi"/>
            <w:sz w:val="20"/>
            <w:szCs w:val="16"/>
          </w:rPr>
          <w:t>https://digitalcommons.fiu.edu/cgi/viewcontent.cgi?article=1135&amp;context=classracecorporatepower</w:t>
        </w:r>
      </w:hyperlink>
      <w:r w:rsidRPr="00193416">
        <w:rPr>
          <w:rStyle w:val="Style13ptBold"/>
          <w:rFonts w:asciiTheme="minorHAnsi" w:hAnsiTheme="minorHAnsi" w:cstheme="minorHAnsi"/>
          <w:b w:val="0"/>
          <w:sz w:val="20"/>
          <w:szCs w:val="16"/>
        </w:rPr>
        <w:t>. ZB)</w:t>
      </w:r>
    </w:p>
    <w:p w:rsidR="00C53C1B" w:rsidRPr="00193416" w:rsidRDefault="00C53C1B" w:rsidP="00C53C1B">
      <w:pPr>
        <w:rPr>
          <w:rFonts w:asciiTheme="minorHAnsi" w:hAnsiTheme="minorHAnsi" w:cstheme="minorHAnsi"/>
          <w:sz w:val="14"/>
        </w:rPr>
      </w:pPr>
      <w:r w:rsidRPr="00193416">
        <w:rPr>
          <w:rFonts w:asciiTheme="minorHAnsi" w:hAnsiTheme="minorHAnsi" w:cstheme="minorHAnsi"/>
          <w:sz w:val="14"/>
        </w:rPr>
        <w:t xml:space="preserve">There is clearly a trinity here: sectarianism, opportunism, and genuine Marxism. 34 In its fight against capitalism and for socialism, Marxism must fight against sectarianism (and its twin, opportunism). This fight must be in the form of comradely, polite and respectful debates in an environment that must discourage aggression in any form, including in words. And the fight must be in practice: </w:t>
      </w:r>
      <w:r w:rsidRPr="00193416">
        <w:rPr>
          <w:rStyle w:val="StyleUnderline"/>
          <w:rFonts w:asciiTheme="minorHAnsi" w:hAnsiTheme="minorHAnsi" w:cstheme="minorHAnsi"/>
        </w:rPr>
        <w:t>Marxists must show that it is possible to come together to produce and refine ideas that are necessary for revolution, and to engage in actual struggles. The Marxist fight against sectarianism is necessary, if the communist movement is to make progress in this epoch of heightened exploitation, recurrent economic crisis, rising fascism, ugly imperialism and irreversible ecological damage</w:t>
      </w:r>
      <w:r w:rsidRPr="00193416">
        <w:rPr>
          <w:rFonts w:asciiTheme="minorHAnsi" w:hAnsiTheme="minorHAnsi" w:cstheme="minorHAnsi"/>
          <w:sz w:val="14"/>
        </w:rPr>
        <w:t>. 35 Sectarianism violates the principles of dialectics many times over: it fails to acknowledge the principle of unity/relation and difference (that x is connected to, and similar to, y, and x and y have differences), the idea that the reality exists at a more fundamental levels and at the surface levels, demanding different political responses at different levels, and the thinking that ideas (e.g. those contained in a program) must be tested in practice (class struggle). There is indeed an urgent need to avoid a sectarian-politicist approach that says that only those who support one’s own party/group are correct on this or that issue, and indeed, that no relevant idea can come from a Marxist group/individual with whom one politically disagrees</w:t>
      </w:r>
      <w:r w:rsidRPr="00193416">
        <w:rPr>
          <w:rStyle w:val="StyleUnderline"/>
          <w:rFonts w:asciiTheme="minorHAnsi" w:hAnsiTheme="minorHAnsi" w:cstheme="minorHAnsi"/>
        </w:rPr>
        <w:t>. As well, whether it is possible to work with an individual/group should depend on that person/groups’ commitment to the revolutionary program (seizure of state power to abolish private property and to begin constructing popular control over economy, etc.), a program that reflects the interests of the world-proletariat, and not on how this or that small group happens to interpret that program. Revolution is not a commodity in the production of which there is competition among revolutionary groups to capture the market.</w:t>
      </w:r>
      <w:r w:rsidRPr="00193416">
        <w:rPr>
          <w:rFonts w:asciiTheme="minorHAnsi" w:hAnsiTheme="minorHAnsi" w:cstheme="minorHAnsi"/>
          <w:sz w:val="14"/>
        </w:rPr>
        <w:t xml:space="preserve"> Revolutionary groups must, of course, engage in polemical struggles with one another to clarify principles and to learn from one another. Polemical struggles by groups are necessary to demarcate themselves on the basis of their commitment to Marxist theory in which are rooted their strategies and concrete slogans. </w:t>
      </w:r>
      <w:r w:rsidRPr="00193416">
        <w:rPr>
          <w:rStyle w:val="StyleUnderline"/>
          <w:rFonts w:asciiTheme="minorHAnsi" w:hAnsiTheme="minorHAnsi" w:cstheme="minorHAnsi"/>
        </w:rPr>
        <w:t>Yet, the different groups must be engaged in united action against capitalism and social oppression and indeed defend each other when under attack from bourgeois forces and work towards the building of a mass proletarian party, which is more than the sum of little groups, politically and geographically separated from one another, and in the process, gradually build a mass proletarian party to take on the juggernaut of world-capitalism</w:t>
      </w:r>
      <w:r w:rsidRPr="00193416">
        <w:rPr>
          <w:rFonts w:asciiTheme="minorHAnsi" w:hAnsiTheme="minorHAnsi" w:cstheme="minorHAnsi"/>
          <w:sz w:val="14"/>
        </w:rPr>
        <w:t xml:space="preserve">. In the light of what has been said above, it is clear that revolution requires multiple conditions. Keeping in mind the fact that precision of natural science is not possible in thinking about politics36, as opposed to political economy, I suggest that we bear in mind the following minimum conditions for revolution. A socialist revolution is not an automatic process at all, no matter how much Marxists and communists want a revolution! Revolution requires not only subjective conditions but also objective conditions. The main objective condition is the crisis: this is the situation where the development of productive forces is fettered by social relations of production and exchange, a fettering that is expressed as stagnant, or slow rate of economic growth, which is expressed in the lack of jobs, low wages, etc. Marx (1859) refers to this objective condition when he says that ‘No social order is ever destroyed before all the productive forces for which it is sufficient have been developed’. </w:t>
      </w:r>
      <w:r w:rsidRPr="00193416">
        <w:rPr>
          <w:rStyle w:val="StyleUnderline"/>
          <w:rFonts w:asciiTheme="minorHAnsi" w:hAnsiTheme="minorHAnsi" w:cstheme="minorHAnsi"/>
        </w:rPr>
        <w:t>He is pointing here to the historical-materialist conclusion that the capitalist social order will not come to an end until there is a crisis of the development of productive forces, a crisis caused by social relations of capitalist production and exchange.</w:t>
      </w:r>
      <w:r w:rsidRPr="00193416">
        <w:rPr>
          <w:rFonts w:asciiTheme="minorHAnsi" w:hAnsiTheme="minorHAnsi" w:cstheme="minorHAnsi"/>
          <w:sz w:val="14"/>
        </w:rPr>
        <w:t xml:space="preserve"> If a society is experiencing prosperity, if economic growth is not stagnant or is not slowing </w:t>
      </w:r>
      <w:proofErr w:type="gramStart"/>
      <w:r w:rsidRPr="00193416">
        <w:rPr>
          <w:rFonts w:asciiTheme="minorHAnsi" w:hAnsiTheme="minorHAnsi" w:cstheme="minorHAnsi"/>
          <w:sz w:val="14"/>
        </w:rPr>
        <w:t>down,</w:t>
      </w:r>
      <w:proofErr w:type="gramEnd"/>
      <w:r w:rsidRPr="00193416">
        <w:rPr>
          <w:rFonts w:asciiTheme="minorHAnsi" w:hAnsiTheme="minorHAnsi" w:cstheme="minorHAnsi"/>
          <w:sz w:val="14"/>
        </w:rPr>
        <w:t xml:space="preserve"> and if the masses are living reasonably well, then objective conditions for development do not exist. </w:t>
      </w:r>
      <w:proofErr w:type="gramStart"/>
      <w:r w:rsidRPr="00193416">
        <w:rPr>
          <w:rFonts w:asciiTheme="minorHAnsi" w:hAnsiTheme="minorHAnsi" w:cstheme="minorHAnsi"/>
          <w:sz w:val="14"/>
        </w:rPr>
        <w:t>So the greater the level of prosperity, the lower the propensity towards revolution.</w:t>
      </w:r>
      <w:proofErr w:type="gramEnd"/>
      <w:r w:rsidRPr="00193416">
        <w:rPr>
          <w:rFonts w:asciiTheme="minorHAnsi" w:hAnsiTheme="minorHAnsi" w:cstheme="minorHAnsi"/>
          <w:sz w:val="14"/>
        </w:rPr>
        <w:t xml:space="preserve"> </w:t>
      </w:r>
      <w:r w:rsidRPr="00193416">
        <w:rPr>
          <w:rStyle w:val="StyleUnderline"/>
          <w:rFonts w:asciiTheme="minorHAnsi" w:hAnsiTheme="minorHAnsi" w:cstheme="minorHAnsi"/>
        </w:rPr>
        <w:t xml:space="preserve">However, there can be objective conditions for revolution as we have been seeing, and yet there will be no revolution because subjective conditions are not present. These include the fact </w:t>
      </w:r>
      <w:r w:rsidRPr="00193416">
        <w:rPr>
          <w:rStyle w:val="StyleUnderline"/>
          <w:rFonts w:asciiTheme="minorHAnsi" w:hAnsiTheme="minorHAnsi" w:cstheme="minorHAnsi"/>
        </w:rPr>
        <w:lastRenderedPageBreak/>
        <w:t>that there must be a significant number of men and women in proletarian conditions, although the majority of the people do not have to be in a completely proletarian class-situation</w:t>
      </w:r>
      <w:r w:rsidRPr="00193416">
        <w:rPr>
          <w:rFonts w:asciiTheme="minorHAnsi" w:hAnsiTheme="minorHAnsi" w:cstheme="minorHAnsi"/>
          <w:sz w:val="14"/>
        </w:rPr>
        <w:t xml:space="preserve">. 37 The proletariat is the material force of revolution, and it is also the main subjective raw material (subjective in the sense of revolutionary subjects, or agents). </w:t>
      </w:r>
      <w:r w:rsidRPr="00193416">
        <w:rPr>
          <w:rStyle w:val="StyleUnderline"/>
          <w:rFonts w:asciiTheme="minorHAnsi" w:hAnsiTheme="minorHAnsi" w:cstheme="minorHAnsi"/>
        </w:rPr>
        <w:t>Then the majority of these people, and indeed, the majority of all those affected by capitalism, must be conscious of the fact that capitalism is the cause of their problems and of society’s problems (in our time, these include the ecological catastrophe and tendency towards wars), and that the capitalist system must be abolished as it cannot be reformed.</w:t>
      </w:r>
      <w:r w:rsidRPr="00193416">
        <w:rPr>
          <w:rFonts w:asciiTheme="minorHAnsi" w:hAnsiTheme="minorHAnsi" w:cstheme="minorHAnsi"/>
          <w:sz w:val="14"/>
        </w:rPr>
        <w:t xml:space="preserve"> So class consciousness is a crucial ingredient. </w:t>
      </w:r>
      <w:r w:rsidRPr="00193416">
        <w:rPr>
          <w:rStyle w:val="StyleUnderline"/>
          <w:rFonts w:asciiTheme="minorHAnsi" w:hAnsiTheme="minorHAnsi" w:cstheme="minorHAnsi"/>
        </w:rPr>
        <w:t>The development of class consciousness is not an automatic process</w:t>
      </w:r>
      <w:r w:rsidRPr="00193416">
        <w:rPr>
          <w:rFonts w:asciiTheme="minorHAnsi" w:hAnsiTheme="minorHAnsi" w:cstheme="minorHAnsi"/>
          <w:sz w:val="14"/>
        </w:rPr>
        <w:t>: it is not necessary that low-income, unemployed people will automatically be revolutionaries, although they may have sparks of consciousness that comes from their life’s experience and they may be receptive to socialist consciousness more than other classes</w:t>
      </w:r>
      <w:r w:rsidRPr="00193416">
        <w:rPr>
          <w:rStyle w:val="StyleUnderline"/>
          <w:rFonts w:asciiTheme="minorHAnsi" w:hAnsiTheme="minorHAnsi" w:cstheme="minorHAnsi"/>
        </w:rPr>
        <w:t>. Class consciousness requires conscious education as well as action (i.e. trade union struggles and political struggles). Both education and struggles require the interventions of several organizational agencies</w:t>
      </w:r>
      <w:r w:rsidRPr="00193416">
        <w:rPr>
          <w:rFonts w:asciiTheme="minorHAnsi" w:hAnsiTheme="minorHAnsi" w:cstheme="minorHAnsi"/>
          <w:sz w:val="14"/>
        </w:rPr>
        <w:t xml:space="preserve">. These include trade unions and radical mass organizations. And, above all, these include political parties of the working class.38 </w:t>
      </w:r>
      <w:proofErr w:type="gramStart"/>
      <w:r w:rsidRPr="00193416">
        <w:rPr>
          <w:rFonts w:asciiTheme="minorHAnsi" w:hAnsiTheme="minorHAnsi" w:cstheme="minorHAnsi"/>
          <w:sz w:val="14"/>
        </w:rPr>
        <w:t>The</w:t>
      </w:r>
      <w:proofErr w:type="gramEnd"/>
      <w:r w:rsidRPr="00193416">
        <w:rPr>
          <w:rFonts w:asciiTheme="minorHAnsi" w:hAnsiTheme="minorHAnsi" w:cstheme="minorHAnsi"/>
          <w:sz w:val="14"/>
        </w:rPr>
        <w:t xml:space="preserve"> action against capitalism by the masses in different places and sectors has to be coordinated and lessons have to be learnt from successes and mistakes. In other words, what is necessary is organized action, not just any form of action. </w:t>
      </w:r>
      <w:r w:rsidRPr="00193416">
        <w:rPr>
          <w:rStyle w:val="StyleUnderline"/>
          <w:rFonts w:asciiTheme="minorHAnsi" w:hAnsiTheme="minorHAnsi" w:cstheme="minorHAnsi"/>
        </w:rPr>
        <w:t xml:space="preserve">The organized action develops class consciousness; it contributes to the self-confidence of the masses in mounting a fundamental challenge to the system. </w:t>
      </w:r>
      <w:r w:rsidRPr="00193416">
        <w:rPr>
          <w:rFonts w:asciiTheme="minorHAnsi" w:hAnsiTheme="minorHAnsi" w:cstheme="minorHAnsi"/>
          <w:sz w:val="14"/>
        </w:rPr>
        <w:t>The larger the mass of the proletariat, the greater the level of class consciousness and the greater the level of organized action (and all these combine with one another, however, unevenly, and feed into one another), the greater will be the propensity towards revolution. And, the propensity towards revolution, as mentioned above, will be reduced if there is greater prosperity. This idea can be summarized by the following formula representing what can be called the Tendency for the Propensity towards Revolution (TPR).</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 xml:space="preserve">Party </w:t>
      </w:r>
      <w:r w:rsidR="003124EB" w:rsidRPr="00193416">
        <w:rPr>
          <w:rFonts w:asciiTheme="minorHAnsi" w:hAnsiTheme="minorHAnsi" w:cstheme="minorHAnsi"/>
        </w:rPr>
        <w:t>Art</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Vote Negative to affirm the party – the enduring political form of communism is necessary to harness a revolutionary mass movement that can not only gain state power but engage in direct act of resistance like break into police arsenals, liberate prisoners through violent protests. Power is formed in collectivity – the history of communist resistance demonstrates that solidarity is a pre-requisite to producing social transformation. </w:t>
      </w:r>
    </w:p>
    <w:p w:rsidR="00C53C1B" w:rsidRPr="00193416" w:rsidRDefault="00C53C1B" w:rsidP="00C53C1B">
      <w:pPr>
        <w:rPr>
          <w:rStyle w:val="Style13ptBold"/>
          <w:rFonts w:asciiTheme="minorHAnsi" w:hAnsiTheme="minorHAnsi" w:cstheme="minorHAnsi"/>
        </w:rPr>
      </w:pPr>
      <w:r w:rsidRPr="00193416">
        <w:rPr>
          <w:rStyle w:val="Style13ptBold"/>
          <w:rFonts w:asciiTheme="minorHAnsi" w:hAnsiTheme="minorHAnsi" w:cstheme="minorHAnsi"/>
        </w:rPr>
        <w:t xml:space="preserve">Dean ’18 </w:t>
      </w:r>
      <w:r w:rsidRPr="00193416">
        <w:rPr>
          <w:rFonts w:asciiTheme="minorHAnsi" w:hAnsiTheme="minorHAnsi" w:cstheme="minorHAnsi"/>
        </w:rPr>
        <w:t>(Jodi Dean is an American political theorist and professor in the Political Science department at Hobart and William Smith Colleges; “The Subject of the Revolution”; http://crisiscritique.org/2017/november/Jodi%20Dean.pdf)</w:t>
      </w:r>
    </w:p>
    <w:p w:rsidR="00C53C1B" w:rsidRPr="00193416" w:rsidRDefault="00C53C1B" w:rsidP="00C53C1B">
      <w:pPr>
        <w:rPr>
          <w:rFonts w:asciiTheme="minorHAnsi" w:hAnsiTheme="minorHAnsi" w:cstheme="minorHAnsi"/>
          <w:sz w:val="16"/>
        </w:rPr>
      </w:pPr>
      <w:r w:rsidRPr="00193416">
        <w:rPr>
          <w:rStyle w:val="StyleUnderline"/>
          <w:rFonts w:asciiTheme="minorHAnsi" w:hAnsiTheme="minorHAnsi" w:cstheme="minorHAnsi"/>
        </w:rPr>
        <w:t>Who makes the revolution</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Party, class, people?</w:t>
      </w:r>
      <w:proofErr w:type="gramEnd"/>
      <w:r w:rsidRPr="00193416">
        <w:rPr>
          <w:rFonts w:asciiTheme="minorHAnsi" w:hAnsiTheme="minorHAnsi" w:cstheme="minorHAnsi"/>
          <w:sz w:val="16"/>
        </w:rPr>
        <w:t xml:space="preserve"> The one hundredth anniversary of the Russian 1917 Revolution offers an opportunity to consider again this perennial Marxist question. </w:t>
      </w:r>
      <w:r w:rsidRPr="00193416">
        <w:rPr>
          <w:rStyle w:val="StyleUnderline"/>
          <w:rFonts w:asciiTheme="minorHAnsi" w:hAnsiTheme="minorHAnsi" w:cstheme="minorHAnsi"/>
        </w:rPr>
        <w:t>For some, the question “who makes” is already poorly posed. Processes occur. Dynamics unfold. Crises develop. Revolutions have their own logics and to approach them as if they were the planned and deliberate effects of decisions of conscious agents is to begin with a category mistake.</w:t>
      </w:r>
      <w:r w:rsidRPr="00193416">
        <w:rPr>
          <w:rFonts w:asciiTheme="minorHAnsi" w:hAnsiTheme="minorHAnsi" w:cstheme="minorHAnsi"/>
          <w:sz w:val="16"/>
        </w:rPr>
        <w:t xml:space="preserve"> But the question of the subject of revolution is not reducible to an account of conscious agency. So much was already clear to Georg Lukács in 1924. </w:t>
      </w:r>
      <w:r w:rsidRPr="00193416">
        <w:rPr>
          <w:rStyle w:val="StyleUnderline"/>
          <w:rFonts w:asciiTheme="minorHAnsi" w:hAnsiTheme="minorHAnsi" w:cstheme="minorHAnsi"/>
        </w:rPr>
        <w:t xml:space="preserve">In Lenin: The Unity of His Thought, Lukács affirms a paradox of revolutionary causality: </w:t>
      </w:r>
      <w:r w:rsidRPr="00193416">
        <w:rPr>
          <w:rStyle w:val="Emphasis"/>
          <w:rFonts w:asciiTheme="minorHAnsi" w:hAnsiTheme="minorHAnsi" w:cstheme="minorHAnsi"/>
        </w:rPr>
        <w:t>the party is “both producer and product, both precondition and result of the revolutionary mass movement</w:t>
      </w:r>
      <w:r w:rsidRPr="00193416">
        <w:rPr>
          <w:rStyle w:val="StyleUnderline"/>
          <w:rFonts w:asciiTheme="minorHAnsi" w:hAnsiTheme="minorHAnsi" w:cstheme="minorHAnsi"/>
        </w:rPr>
        <w:t>.”1 Revolution shapes its makers</w:t>
      </w:r>
      <w:r w:rsidRPr="00193416">
        <w:rPr>
          <w:rFonts w:asciiTheme="minorHAnsi" w:hAnsiTheme="minorHAnsi" w:cstheme="minorHAnsi"/>
          <w:sz w:val="16"/>
        </w:rPr>
        <w:t xml:space="preserve">. The subject that makes the revolution doesn’t </w:t>
      </w:r>
      <w:proofErr w:type="gramStart"/>
      <w:r w:rsidRPr="00193416">
        <w:rPr>
          <w:rFonts w:asciiTheme="minorHAnsi" w:hAnsiTheme="minorHAnsi" w:cstheme="minorHAnsi"/>
          <w:sz w:val="16"/>
        </w:rPr>
        <w:t>preexist</w:t>
      </w:r>
      <w:proofErr w:type="gramEnd"/>
      <w:r w:rsidRPr="00193416">
        <w:rPr>
          <w:rFonts w:asciiTheme="minorHAnsi" w:hAnsiTheme="minorHAnsi" w:cstheme="minorHAnsi"/>
          <w:sz w:val="16"/>
        </w:rPr>
        <w:t xml:space="preserve"> it; the subject is an effect of revolution. </w:t>
      </w:r>
      <w:r w:rsidRPr="00193416">
        <w:rPr>
          <w:rStyle w:val="StyleUnderline"/>
          <w:rFonts w:asciiTheme="minorHAnsi" w:hAnsiTheme="minorHAnsi" w:cstheme="minorHAnsi"/>
        </w:rPr>
        <w:t>Alain Badiou and Slavoj Žižek further dispel the fiction of an agential subject of politics. Badiou presents the subject as a response to a truth-event. Žižek argues that the subject is a gap, failure, or void.</w:t>
      </w:r>
      <w:r w:rsidRPr="00193416">
        <w:rPr>
          <w:rFonts w:asciiTheme="minorHAnsi" w:hAnsiTheme="minorHAnsi" w:cstheme="minorHAnsi"/>
          <w:sz w:val="16"/>
        </w:rPr>
        <w:t xml:space="preserve"> Badiou gives us the convert, disciple, militant, or adept. Žižek gives us the Cogito. With respect to the subject of politics, more specifically, to the subject of revolution, are these accounts compatible? Is the subject of a truth the subject as a gap? When the people are the subject of politics, the answer is yes. In the Marxist tradition, the people are divided and disruptive, present retroactively in the insistence of crowds of women, workers, soldiers, and peasants. </w:t>
      </w:r>
      <w:r w:rsidRPr="00193416">
        <w:rPr>
          <w:rStyle w:val="StyleUnderline"/>
          <w:rFonts w:asciiTheme="minorHAnsi" w:hAnsiTheme="minorHAnsi" w:cstheme="minorHAnsi"/>
        </w:rPr>
        <w:t xml:space="preserve">Never the unity of the nation or the fullness of reconciled society, the people are the subject to which the revolution attests. Lukács invokes the people in just this sense when he explains the dialectical transformation of the concept of the people in Lenin’s characterization of the Russian Revolution: “The vague and abstract concept of ‘the </w:t>
      </w:r>
      <w:r w:rsidRPr="00193416">
        <w:rPr>
          <w:rStyle w:val="Emphasis"/>
          <w:rFonts w:asciiTheme="minorHAnsi" w:hAnsiTheme="minorHAnsi" w:cstheme="minorHAnsi"/>
        </w:rPr>
        <w:t>people’ had to be rejected, but only so that a revolutionary, discriminating, concept of ‘the people’—the revolutionary alliance of the oppressed—could develop from a concrete understanding of the conditions of proletarian revolution.”</w:t>
      </w:r>
      <w:r w:rsidRPr="00193416">
        <w:rPr>
          <w:rFonts w:asciiTheme="minorHAnsi" w:hAnsiTheme="minorHAnsi" w:cstheme="minorHAnsi"/>
          <w:sz w:val="16"/>
        </w:rPr>
        <w:t xml:space="preserve">2 China Miéville’s story of the Russian Revolution brings this idea to life. Miéville gives us a revolution forcing through what might impede, delay, or derail it. It’s a “messianic interruption” that “emerges from the quotidian.” </w:t>
      </w:r>
      <w:proofErr w:type="gramStart"/>
      <w:r w:rsidRPr="00193416">
        <w:rPr>
          <w:rFonts w:asciiTheme="minorHAnsi" w:hAnsiTheme="minorHAnsi" w:cstheme="minorHAnsi"/>
          <w:sz w:val="16"/>
        </w:rPr>
        <w:t>It’s</w:t>
      </w:r>
      <w:proofErr w:type="gramEnd"/>
      <w:r w:rsidRPr="00193416">
        <w:rPr>
          <w:rFonts w:asciiTheme="minorHAnsi" w:hAnsiTheme="minorHAnsi" w:cstheme="minorHAnsi"/>
          <w:sz w:val="16"/>
        </w:rPr>
        <w:t xml:space="preserve"> unsayable, “yet the culmination of everyday exhortations.”3 </w:t>
      </w:r>
      <w:r w:rsidRPr="00193416">
        <w:rPr>
          <w:rStyle w:val="StyleUnderline"/>
          <w:rFonts w:asciiTheme="minorHAnsi" w:hAnsiTheme="minorHAnsi" w:cstheme="minorHAnsi"/>
        </w:rPr>
        <w:t xml:space="preserve">Exceeding any party or class that might contain it, the revolution </w:t>
      </w:r>
      <w:proofErr w:type="gramStart"/>
      <w:r w:rsidRPr="00193416">
        <w:rPr>
          <w:rStyle w:val="StyleUnderline"/>
          <w:rFonts w:asciiTheme="minorHAnsi" w:hAnsiTheme="minorHAnsi" w:cstheme="minorHAnsi"/>
        </w:rPr>
        <w:t>manifests</w:t>
      </w:r>
      <w:proofErr w:type="gramEnd"/>
      <w:r w:rsidRPr="00193416">
        <w:rPr>
          <w:rStyle w:val="StyleUnderline"/>
          <w:rFonts w:asciiTheme="minorHAnsi" w:hAnsiTheme="minorHAnsi" w:cstheme="minorHAnsi"/>
        </w:rPr>
        <w:t xml:space="preserve"> the people as the collective subject of politics. </w:t>
      </w:r>
      <w:r w:rsidRPr="00193416">
        <w:rPr>
          <w:rStyle w:val="Emphasis"/>
          <w:rFonts w:asciiTheme="minorHAnsi" w:hAnsiTheme="minorHAnsi" w:cstheme="minorHAnsi"/>
        </w:rPr>
        <w:t xml:space="preserve">Revolution shapes its makers through the effects that attest to the force of the divided people. </w:t>
      </w:r>
      <w:r w:rsidRPr="00193416">
        <w:rPr>
          <w:rFonts w:asciiTheme="minorHAnsi" w:hAnsiTheme="minorHAnsi" w:cstheme="minorHAnsi"/>
          <w:sz w:val="16"/>
        </w:rPr>
        <w:t xml:space="preserve">The people make the revolution that makes the people. </w:t>
      </w:r>
      <w:r w:rsidRPr="00193416">
        <w:rPr>
          <w:rStyle w:val="StyleUnderline"/>
          <w:rFonts w:asciiTheme="minorHAnsi" w:hAnsiTheme="minorHAnsi" w:cstheme="minorHAnsi"/>
        </w:rPr>
        <w:t>October Miéville’s October presents the actuality of revolution as an accelerating accumulation of effects: the force of the many where they don’t belong, the breakdown of order, custom, and provisioning, and the exhilarating push of the unexpected overwhelm as society becomes nature.</w:t>
      </w:r>
      <w:r w:rsidRPr="00193416">
        <w:rPr>
          <w:rFonts w:asciiTheme="minorHAnsi" w:hAnsiTheme="minorHAnsi" w:cstheme="minorHAnsi"/>
          <w:sz w:val="16"/>
        </w:rPr>
        <w:t xml:space="preserve"> Groups and agents struggle to steer events – or at least avoid being crushed by them. Some succeed, as often despite as because of their best efforts: “the revolutionaries made slapstick errors.”4 </w:t>
      </w:r>
      <w:r w:rsidRPr="00193416">
        <w:rPr>
          <w:rStyle w:val="StyleUnderline"/>
          <w:rFonts w:asciiTheme="minorHAnsi" w:hAnsiTheme="minorHAnsi" w:cstheme="minorHAnsi"/>
        </w:rPr>
        <w:t xml:space="preserve">Neither the best theory nor best practices determine outcomes, although patient, thorough </w:t>
      </w:r>
      <w:r w:rsidRPr="00193416">
        <w:rPr>
          <w:rStyle w:val="Emphasis"/>
          <w:rFonts w:asciiTheme="minorHAnsi" w:hAnsiTheme="minorHAnsi" w:cstheme="minorHAnsi"/>
        </w:rPr>
        <w:t>organizing helps push them in one direction rather than another</w:t>
      </w:r>
      <w:r w:rsidRPr="00193416">
        <w:rPr>
          <w:rStyle w:val="StyleUnderline"/>
          <w:rFonts w:asciiTheme="minorHAnsi" w:hAnsiTheme="minorHAnsi" w:cstheme="minorHAnsi"/>
        </w:rPr>
        <w:t>.</w:t>
      </w:r>
      <w:r w:rsidRPr="00193416">
        <w:rPr>
          <w:rFonts w:asciiTheme="minorHAnsi" w:hAnsiTheme="minorHAnsi" w:cstheme="minorHAnsi"/>
          <w:sz w:val="16"/>
        </w:rPr>
        <w:t xml:space="preserve"> And even as the primary force seems to belong to contingency -- “insurgency has strange triggers” -- the open sequence of emancipatory politics </w:t>
      </w:r>
      <w:r w:rsidRPr="00193416">
        <w:rPr>
          <w:rFonts w:asciiTheme="minorHAnsi" w:hAnsiTheme="minorHAnsi" w:cstheme="minorHAnsi"/>
          <w:sz w:val="16"/>
        </w:rPr>
        <w:lastRenderedPageBreak/>
        <w:t xml:space="preserve">nevertheless admits of another power, that of the revolutionary people.5 </w:t>
      </w:r>
      <w:proofErr w:type="gramStart"/>
      <w:r w:rsidRPr="00193416">
        <w:rPr>
          <w:rFonts w:asciiTheme="minorHAnsi" w:hAnsiTheme="minorHAnsi" w:cstheme="minorHAnsi"/>
          <w:sz w:val="16"/>
        </w:rPr>
        <w:t>The</w:t>
      </w:r>
      <w:proofErr w:type="gramEnd"/>
      <w:r w:rsidRPr="00193416">
        <w:rPr>
          <w:rFonts w:asciiTheme="minorHAnsi" w:hAnsiTheme="minorHAnsi" w:cstheme="minorHAnsi"/>
          <w:sz w:val="16"/>
        </w:rPr>
        <w:t xml:space="preserve"> event of revolution is the struggle over and through them, their struggle. </w:t>
      </w:r>
      <w:r w:rsidRPr="00193416">
        <w:rPr>
          <w:rStyle w:val="StyleUnderline"/>
          <w:rFonts w:asciiTheme="minorHAnsi" w:hAnsiTheme="minorHAnsi" w:cstheme="minorHAnsi"/>
        </w:rPr>
        <w:t>Three aspects of Miéville’s story stand out in this regard – crowds, infrastructure, and division. Miéville never ceases to bring out the power of masses in the streets. Number matters. At the beginning of 1917, over 400,000 workers lived in Petrograd. 160,000 soldiers were stationed in the city. On January 9th, 150,000 workers went on strike. 30,000 struck in Moscow.</w:t>
      </w:r>
      <w:r w:rsidRPr="00193416">
        <w:rPr>
          <w:rFonts w:asciiTheme="minorHAnsi" w:hAnsiTheme="minorHAnsi" w:cstheme="minorHAnsi"/>
          <w:sz w:val="16"/>
        </w:rPr>
        <w:t xml:space="preserve"> </w:t>
      </w:r>
      <w:r w:rsidRPr="00193416">
        <w:rPr>
          <w:rStyle w:val="StyleUnderline"/>
          <w:rFonts w:asciiTheme="minorHAnsi" w:hAnsiTheme="minorHAnsi" w:cstheme="minorHAnsi"/>
        </w:rPr>
        <w:t>By February 14, 100,000 were still striking. On the 22nd, the bosses at the Putilov factory locked out 30,000 workers. The next day was International Women’s Day. Radicals organized speeches, meetings, and celebrations linking the war, the sky-rocketing cost of living, and the situation of women. “But even they did not expect what happened next.”6 Women poured out of the factories and marched through Petrograd’s most militant districts, “filling the side streets in huge and growing numbers.”7 Men came on and joined them. They shouted not just for bread, but for an end to the war and an end to the monarchy. “</w:t>
      </w:r>
      <w:r w:rsidRPr="00193416">
        <w:rPr>
          <w:rStyle w:val="Emphasis"/>
          <w:rFonts w:asciiTheme="minorHAnsi" w:hAnsiTheme="minorHAnsi" w:cstheme="minorHAnsi"/>
        </w:rPr>
        <w:t>Without anyone having planned it, almost 90,000 women and men were roaring on the streets of Petrograd.</w:t>
      </w:r>
      <w:r w:rsidRPr="00193416">
        <w:rPr>
          <w:rStyle w:val="StyleUnderline"/>
          <w:rFonts w:asciiTheme="minorHAnsi" w:hAnsiTheme="minorHAnsi" w:cstheme="minorHAnsi"/>
        </w:rPr>
        <w:t xml:space="preserve">”8 The next day, 240,000 people were on strike. Number continued to matter throughout the spring and summer. 400,000 people on the streets of Petrograd in June. </w:t>
      </w:r>
      <w:proofErr w:type="gramStart"/>
      <w:r w:rsidRPr="00193416">
        <w:rPr>
          <w:rStyle w:val="StyleUnderline"/>
          <w:rFonts w:asciiTheme="minorHAnsi" w:hAnsiTheme="minorHAnsi" w:cstheme="minorHAnsi"/>
        </w:rPr>
        <w:t>50,000 deserters from the front crowding into the city.</w:t>
      </w:r>
      <w:proofErr w:type="gramEnd"/>
      <w:r w:rsidRPr="00193416">
        <w:rPr>
          <w:rFonts w:asciiTheme="minorHAnsi" w:hAnsiTheme="minorHAnsi" w:cstheme="minorHAnsi"/>
          <w:sz w:val="16"/>
        </w:rPr>
        <w:t xml:space="preserve"> </w:t>
      </w:r>
      <w:proofErr w:type="gramStart"/>
      <w:r w:rsidRPr="00193416">
        <w:rPr>
          <w:rFonts w:asciiTheme="minorHAnsi" w:hAnsiTheme="minorHAnsi" w:cstheme="minorHAnsi"/>
          <w:sz w:val="16"/>
        </w:rPr>
        <w:t>Half a million demonstrating on July 4th.</w:t>
      </w:r>
      <w:proofErr w:type="gramEnd"/>
      <w:r w:rsidRPr="00193416">
        <w:rPr>
          <w:rFonts w:asciiTheme="minorHAnsi" w:hAnsiTheme="minorHAnsi" w:cstheme="minorHAnsi"/>
          <w:sz w:val="16"/>
        </w:rPr>
        <w:t xml:space="preserve"> Although a matter of number, the crowd’s force exceeds it, always giving rise to the affective intensities propelling revolution. </w:t>
      </w:r>
      <w:r w:rsidRPr="00193416">
        <w:rPr>
          <w:rStyle w:val="StyleUnderline"/>
          <w:rFonts w:asciiTheme="minorHAnsi" w:hAnsiTheme="minorHAnsi" w:cstheme="minorHAnsi"/>
        </w:rPr>
        <w:t xml:space="preserve">The hungry many lining up for bread at understocked bakeries are “crucibles for dissent.”9 Crowds launch, unleash, smash, and ransack. They block and overwhelm. They break into police arsenals, take the weapons, and kill the police. </w:t>
      </w:r>
      <w:proofErr w:type="gramStart"/>
      <w:r w:rsidRPr="00193416">
        <w:rPr>
          <w:rStyle w:val="StyleUnderline"/>
          <w:rFonts w:asciiTheme="minorHAnsi" w:hAnsiTheme="minorHAnsi" w:cstheme="minorHAnsi"/>
        </w:rPr>
        <w:t>Crowds</w:t>
      </w:r>
      <w:proofErr w:type="gramEnd"/>
      <w:r w:rsidRPr="00193416">
        <w:rPr>
          <w:rStyle w:val="StyleUnderline"/>
          <w:rFonts w:asciiTheme="minorHAnsi" w:hAnsiTheme="minorHAnsi" w:cstheme="minorHAnsi"/>
        </w:rPr>
        <w:t xml:space="preserve"> storm prisons, tear open doors, and free inmates. </w:t>
      </w:r>
      <w:r w:rsidRPr="00193416">
        <w:rPr>
          <w:rFonts w:asciiTheme="minorHAnsi" w:hAnsiTheme="minorHAnsi" w:cstheme="minorHAnsi"/>
          <w:sz w:val="16"/>
        </w:rPr>
        <w:t xml:space="preserve">They surge and flock, storm and rout. Crowds are jubilant, enraged, militant, trusting, furious, incandescent, delighted, demanding, disgusted. They fill space and can’t be held back. They insist, clamor, and stampede. Crowds manifest as peasants seizing land, soldiers’ mass defections, </w:t>
      </w:r>
      <w:proofErr w:type="gramStart"/>
      <w:r w:rsidRPr="00193416">
        <w:rPr>
          <w:rFonts w:asciiTheme="minorHAnsi" w:hAnsiTheme="minorHAnsi" w:cstheme="minorHAnsi"/>
          <w:sz w:val="16"/>
        </w:rPr>
        <w:t>workers</w:t>
      </w:r>
      <w:proofErr w:type="gramEnd"/>
      <w:r w:rsidRPr="00193416">
        <w:rPr>
          <w:rFonts w:asciiTheme="minorHAnsi" w:hAnsiTheme="minorHAnsi" w:cstheme="minorHAnsi"/>
          <w:sz w:val="16"/>
        </w:rPr>
        <w:t xml:space="preserve"> transformed into an armed militia. As the September backlash sets in, crowds also present as catastrophe: “starving proletarian communities raged from house to house in bands, hunting for both food speculators and food.”10 </w:t>
      </w:r>
      <w:r w:rsidRPr="00193416">
        <w:rPr>
          <w:rStyle w:val="StyleUnderline"/>
          <w:rFonts w:asciiTheme="minorHAnsi" w:hAnsiTheme="minorHAnsi" w:cstheme="minorHAnsi"/>
        </w:rPr>
        <w:t>Crowds bring fire and fury, the “smell of smoke and the howling of apes,” “apocalyptic nihilo-drunkenness.”</w:t>
      </w:r>
      <w:r w:rsidRPr="00193416">
        <w:rPr>
          <w:rFonts w:asciiTheme="minorHAnsi" w:hAnsiTheme="minorHAnsi" w:cstheme="minorHAnsi"/>
          <w:sz w:val="16"/>
        </w:rPr>
        <w:t xml:space="preserve">11 Metaphor and metonymy, crowds are the street’s growling anger and the city’s radical energy. </w:t>
      </w:r>
      <w:r w:rsidRPr="00193416">
        <w:rPr>
          <w:rFonts w:asciiTheme="minorHAnsi" w:hAnsiTheme="minorHAnsi" w:cstheme="minorHAnsi"/>
        </w:rPr>
        <w:t xml:space="preserve">Miéville attends to the materialities of revolution. </w:t>
      </w:r>
      <w:r w:rsidRPr="00193416">
        <w:rPr>
          <w:rStyle w:val="StyleUnderline"/>
          <w:rFonts w:asciiTheme="minorHAnsi" w:hAnsiTheme="minorHAnsi" w:cstheme="minorHAnsi"/>
        </w:rPr>
        <w:t xml:space="preserve">Yes, the level of the development of Russia’s productive forces – as with most accounts of the 1917 revolution, the country’s weak bourgeoisie and economic backwardness do not go unmentioned -- </w:t>
      </w:r>
      <w:r w:rsidRPr="00193416">
        <w:rPr>
          <w:rStyle w:val="Emphasis"/>
          <w:rFonts w:asciiTheme="minorHAnsi" w:hAnsiTheme="minorHAnsi" w:cstheme="minorHAnsi"/>
        </w:rPr>
        <w:t>but also revolution’s diverse infrastructures: trains, railways, tramcars, telephone lines, banners, presses, and bridges; smashed glass, ricocheting bullets, and bursts of electricity</w:t>
      </w:r>
      <w:r w:rsidRPr="00193416">
        <w:rPr>
          <w:rFonts w:asciiTheme="minorHAnsi" w:hAnsiTheme="minorHAnsi" w:cstheme="minorHAnsi"/>
        </w:rPr>
        <w:t xml:space="preserve">. </w:t>
      </w:r>
      <w:r w:rsidRPr="00193416">
        <w:rPr>
          <w:rStyle w:val="StyleUnderline"/>
          <w:rFonts w:asciiTheme="minorHAnsi" w:hAnsiTheme="minorHAnsi" w:cstheme="minorHAnsi"/>
        </w:rPr>
        <w:t>Media plays a role; of course the party papers, but also the telegraph: “with the news of the revolution spread the revolution itself.”</w:t>
      </w:r>
      <w:r w:rsidRPr="00193416">
        <w:rPr>
          <w:rFonts w:asciiTheme="minorHAnsi" w:hAnsiTheme="minorHAnsi" w:cstheme="minorHAnsi"/>
        </w:rPr>
        <w:t xml:space="preserve">12 Some weapons are “too filthy to fire.”13 Others lack ammunition. A plan calls for a specific signal: a red lantern </w:t>
      </w:r>
      <w:proofErr w:type="gramStart"/>
      <w:r w:rsidRPr="00193416">
        <w:rPr>
          <w:rFonts w:asciiTheme="minorHAnsi" w:hAnsiTheme="minorHAnsi" w:cstheme="minorHAnsi"/>
        </w:rPr>
        <w:t>raised</w:t>
      </w:r>
      <w:proofErr w:type="gramEnd"/>
      <w:r w:rsidRPr="00193416">
        <w:rPr>
          <w:rFonts w:asciiTheme="minorHAnsi" w:hAnsiTheme="minorHAnsi" w:cstheme="minorHAnsi"/>
        </w:rPr>
        <w:t xml:space="preserve"> on a flagpole. It turns out that no one has a red lantern and once a substitute lantern is found it’s nearly impossible to get it up the flagpole. The signal comes ten hours late. </w:t>
      </w:r>
      <w:r w:rsidRPr="00193416">
        <w:rPr>
          <w:rStyle w:val="StyleUnderline"/>
          <w:rFonts w:asciiTheme="minorHAnsi" w:hAnsiTheme="minorHAnsi" w:cstheme="minorHAnsi"/>
        </w:rPr>
        <w:t xml:space="preserve">Contingency accompanies the material infrastructure of revolution as much as it does its crowds. </w:t>
      </w:r>
      <w:r w:rsidRPr="00193416">
        <w:rPr>
          <w:rFonts w:asciiTheme="minorHAnsi" w:hAnsiTheme="minorHAnsi" w:cstheme="minorHAnsi"/>
        </w:rPr>
        <w:t xml:space="preserve">Political forms are also components of the revolution’s infrastructure. In 1917 Russia, the most famous of the political forms is the soviet. It evokes a classic Russian peasant mode of association. It repeats 1905’s revolutionary reinvigoration of this form. </w:t>
      </w:r>
      <w:r w:rsidRPr="00193416">
        <w:rPr>
          <w:rStyle w:val="StyleUnderline"/>
          <w:rFonts w:asciiTheme="minorHAnsi" w:hAnsiTheme="minorHAnsi" w:cstheme="minorHAnsi"/>
        </w:rPr>
        <w:t>And in February 1917, it arises from the streets. “Activists and streetcorner agitators” call for the return of the soviets “in leaflets, in boisterous voices from the crowds.”</w:t>
      </w:r>
      <w:r w:rsidRPr="00193416">
        <w:rPr>
          <w:rFonts w:asciiTheme="minorHAnsi" w:hAnsiTheme="minorHAnsi" w:cstheme="minorHAnsi"/>
        </w:rPr>
        <w:t xml:space="preserve">14 Signal and form of people’s power, soviets spread virally throughout the country. The soviet form expresses as well 1917’s tense stand-off and accommodation between the revolution and reform, the Soviet of Workers and Soldiers Deputies in its relation of dual power with the Duma. Perhaps the most notorious of the revolution’s infrastructure of political forms, at least in the eyes of some contemporary leftists, is the party. </w:t>
      </w:r>
      <w:r w:rsidRPr="00193416">
        <w:rPr>
          <w:rStyle w:val="StyleUnderline"/>
          <w:rFonts w:asciiTheme="minorHAnsi" w:hAnsiTheme="minorHAnsi" w:cstheme="minorHAnsi"/>
        </w:rPr>
        <w:t xml:space="preserve">But while too many today present the party as a military machine with iron-discipline, a centralized apparatus capable of taking hold of the entire society in a revolutionary situation, </w:t>
      </w:r>
      <w:r w:rsidRPr="00193416">
        <w:rPr>
          <w:rStyle w:val="Emphasis"/>
          <w:rFonts w:asciiTheme="minorHAnsi" w:hAnsiTheme="minorHAnsi" w:cstheme="minorHAnsi"/>
        </w:rPr>
        <w:lastRenderedPageBreak/>
        <w:t xml:space="preserve">Miéville gives us a slew of revolutionary parties, sometimes cooperating, often fighting, </w:t>
      </w:r>
      <w:proofErr w:type="gramStart"/>
      <w:r w:rsidRPr="00193416">
        <w:rPr>
          <w:rStyle w:val="Emphasis"/>
          <w:rFonts w:asciiTheme="minorHAnsi" w:hAnsiTheme="minorHAnsi" w:cstheme="minorHAnsi"/>
        </w:rPr>
        <w:t>trying</w:t>
      </w:r>
      <w:proofErr w:type="gramEnd"/>
      <w:r w:rsidRPr="00193416">
        <w:rPr>
          <w:rStyle w:val="Emphasis"/>
          <w:rFonts w:asciiTheme="minorHAnsi" w:hAnsiTheme="minorHAnsi" w:cstheme="minorHAnsi"/>
        </w:rPr>
        <w:t xml:space="preserve"> to navigate a rapidly changing situation.</w:t>
      </w:r>
      <w:r w:rsidRPr="00193416">
        <w:rPr>
          <w:rFonts w:asciiTheme="minorHAnsi" w:hAnsiTheme="minorHAnsi" w:cstheme="minorHAnsi"/>
        </w:rPr>
        <w:t xml:space="preserve"> The Bolsheviks are not even Lenin’s Bolsheviks but rather their own contradictory mix of discipline and disobedience held together by ideological debate in a political form responding to revolutionary conditions. In March, Lenin is still in Zurich. Bolsheviks are divided with respect to opposition to the Provisional Government. The Petrograd Committee passes a “semi Menshevik” revolution. Returning, Lenin excoriates his comrades for even their limited support of the Provisional Government. He rages at the Bolsheviks’ lack of discipline. He advocates moving to the revolution’s second phase: no collaboration with the bourgeoisie; power in the hands of the proletariat and poorest peasants. Bolshevik support isn’t automatic. </w:t>
      </w:r>
      <w:r w:rsidRPr="00193416">
        <w:rPr>
          <w:rStyle w:val="StyleUnderline"/>
          <w:rFonts w:asciiTheme="minorHAnsi" w:hAnsiTheme="minorHAnsi" w:cstheme="minorHAnsi"/>
        </w:rPr>
        <w:t xml:space="preserve">Lenin has to work for it. He doesn’t always win and even when he does the Bolsheviks are often small presences in the various soviets in which they participate. In the difficult and confused July days, the party lags behind increasingly militant workers and soldiers. Stalin drafts a vague pamphlet that “pretended to a unity of purpose and analysis, an </w:t>
      </w:r>
      <w:proofErr w:type="gramStart"/>
      <w:r w:rsidRPr="00193416">
        <w:rPr>
          <w:rStyle w:val="StyleUnderline"/>
          <w:rFonts w:asciiTheme="minorHAnsi" w:hAnsiTheme="minorHAnsi" w:cstheme="minorHAnsi"/>
        </w:rPr>
        <w:t>influence, that</w:t>
      </w:r>
      <w:proofErr w:type="gramEnd"/>
      <w:r w:rsidRPr="00193416">
        <w:rPr>
          <w:rStyle w:val="StyleUnderline"/>
          <w:rFonts w:asciiTheme="minorHAnsi" w:hAnsiTheme="minorHAnsi" w:cstheme="minorHAnsi"/>
        </w:rPr>
        <w:t xml:space="preserve"> the party did not possess.</w:t>
      </w:r>
      <w:r w:rsidRPr="00193416">
        <w:rPr>
          <w:rFonts w:asciiTheme="minorHAnsi" w:hAnsiTheme="minorHAnsi" w:cstheme="minorHAnsi"/>
        </w:rPr>
        <w:t xml:space="preserve">”15 In September, Lenin is in an utterly antagonistic relation to his own party. Isolated in his convictions, his writing censored, he not only disobeys a direct instruction of the Central Committee, but also tenders his resignation from it. Like the break-up that doesn’t take, the resignation doesn’t happen. The party remains divided. </w:t>
      </w:r>
      <w:proofErr w:type="gramStart"/>
      <w:r w:rsidRPr="00193416">
        <w:rPr>
          <w:rStyle w:val="StyleUnderline"/>
          <w:rFonts w:asciiTheme="minorHAnsi" w:hAnsiTheme="minorHAnsi" w:cstheme="minorHAnsi"/>
        </w:rPr>
        <w:t>Soviet and party are but two of the political forms providing an infrastructure for revolution</w:t>
      </w:r>
      <w:r w:rsidRPr="00193416">
        <w:rPr>
          <w:rFonts w:asciiTheme="minorHAnsi" w:hAnsiTheme="minorHAnsi" w:cstheme="minorHAnsi"/>
          <w:sz w:val="16"/>
        </w:rPr>
        <w:t>.</w:t>
      </w:r>
      <w:proofErr w:type="gramEnd"/>
      <w:r w:rsidRPr="00193416">
        <w:rPr>
          <w:rFonts w:asciiTheme="minorHAnsi" w:hAnsiTheme="minorHAnsi" w:cstheme="minorHAnsi"/>
          <w:sz w:val="16"/>
        </w:rPr>
        <w:t xml:space="preserve"> Additional forms include other modes of political association – congresses, conferences, and committees. </w:t>
      </w:r>
      <w:r w:rsidRPr="00193416">
        <w:rPr>
          <w:rStyle w:val="StyleUnderline"/>
          <w:rFonts w:asciiTheme="minorHAnsi" w:hAnsiTheme="minorHAnsi" w:cstheme="minorHAnsi"/>
        </w:rPr>
        <w:t>They include the police and the military and their different organizations, some reactionary, some radical. There were the Women’s Battalions of Death, set up by the Kerensky government, as well as armed Cossacks who refused to ride against the people</w:t>
      </w:r>
      <w:r w:rsidRPr="00193416">
        <w:rPr>
          <w:rFonts w:asciiTheme="minorHAnsi" w:hAnsiTheme="minorHAnsi" w:cstheme="minorHAnsi"/>
          <w:sz w:val="16"/>
        </w:rPr>
        <w:t xml:space="preserve">. </w:t>
      </w:r>
      <w:r w:rsidRPr="00193416">
        <w:rPr>
          <w:rStyle w:val="StyleUnderline"/>
          <w:rFonts w:asciiTheme="minorHAnsi" w:hAnsiTheme="minorHAnsi" w:cstheme="minorHAnsi"/>
        </w:rPr>
        <w:t>The archive of tactics and when to deploy them is also a component of revolution’s infrastructure: demands, “</w:t>
      </w:r>
      <w:proofErr w:type="gramStart"/>
      <w:r w:rsidRPr="00193416">
        <w:rPr>
          <w:rStyle w:val="StyleUnderline"/>
          <w:rFonts w:asciiTheme="minorHAnsi" w:hAnsiTheme="minorHAnsi" w:cstheme="minorHAnsi"/>
        </w:rPr>
        <w:t>patient</w:t>
      </w:r>
      <w:proofErr w:type="gramEnd"/>
      <w:r w:rsidRPr="00193416">
        <w:rPr>
          <w:rStyle w:val="StyleUnderline"/>
          <w:rFonts w:asciiTheme="minorHAnsi" w:hAnsiTheme="minorHAnsi" w:cstheme="minorHAnsi"/>
        </w:rPr>
        <w:t xml:space="preserve"> explanation,” compromise, slogans.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In this vein, theory is itself </w:t>
      </w:r>
      <w:proofErr w:type="gramStart"/>
      <w:r w:rsidRPr="00193416">
        <w:rPr>
          <w:rStyle w:val="StyleUnderline"/>
          <w:rFonts w:asciiTheme="minorHAnsi" w:hAnsiTheme="minorHAnsi" w:cstheme="minorHAnsi"/>
        </w:rPr>
        <w:t>part of the infrastructure of revolution, one of the ways participants make</w:t>
      </w:r>
      <w:proofErr w:type="gramEnd"/>
      <w:r w:rsidRPr="00193416">
        <w:rPr>
          <w:rStyle w:val="StyleUnderline"/>
          <w:rFonts w:asciiTheme="minorHAnsi" w:hAnsiTheme="minorHAnsi" w:cstheme="minorHAnsi"/>
        </w:rPr>
        <w:t xml:space="preserve"> sense of what is going on and what is to be done</w:t>
      </w:r>
      <w:r w:rsidRPr="00193416">
        <w:rPr>
          <w:rFonts w:asciiTheme="minorHAnsi" w:hAnsiTheme="minorHAnsi" w:cstheme="minorHAnsi"/>
          <w:sz w:val="16"/>
        </w:rPr>
        <w:t xml:space="preserve">. Miéville brings outs theory’s indeterminacy, the ways it directs its adherents in opposing directions. Exemplary is the understanding of Marxism as designating a particular timeline for revolution: proletarian revolution comes after bourgeois revolution. </w:t>
      </w:r>
      <w:r w:rsidRPr="00193416">
        <w:rPr>
          <w:rStyle w:val="StyleUnderline"/>
          <w:rFonts w:asciiTheme="minorHAnsi" w:hAnsiTheme="minorHAnsi" w:cstheme="minorHAnsi"/>
        </w:rPr>
        <w:t>Their theory told supporters of the Soviet in the early days of dual power that their role was to put brakes on the revolution: “here was the hesitancy of those whose socialism taught that a strategic alliance with the bourgeoisie was necessary, that, however messily events proceeded, there were stages yet to come, that it was the bourgeoisie who must first take power</w:t>
      </w:r>
      <w:r w:rsidRPr="00193416">
        <w:rPr>
          <w:rFonts w:asciiTheme="minorHAnsi" w:hAnsiTheme="minorHAnsi" w:cstheme="minorHAnsi"/>
          <w:sz w:val="16"/>
        </w:rPr>
        <w:t>.”</w:t>
      </w:r>
      <w:r w:rsidRPr="00193416">
        <w:rPr>
          <w:rStyle w:val="StyleUnderline"/>
          <w:rFonts w:asciiTheme="minorHAnsi" w:hAnsiTheme="minorHAnsi" w:cstheme="minorHAnsi"/>
        </w:rPr>
        <w:t xml:space="preserve">16 With revolution’s crowds and infrastructures comes division. </w:t>
      </w:r>
      <w:r w:rsidRPr="00193416">
        <w:rPr>
          <w:rStyle w:val="Emphasis"/>
          <w:rFonts w:asciiTheme="minorHAnsi" w:hAnsiTheme="minorHAnsi" w:cstheme="minorHAnsi"/>
        </w:rPr>
        <w:t>Division concentrates, intensifies, and propels the revolutio</w:t>
      </w:r>
      <w:r w:rsidRPr="00193416">
        <w:rPr>
          <w:rStyle w:val="StyleUnderline"/>
          <w:rFonts w:asciiTheme="minorHAnsi" w:hAnsiTheme="minorHAnsi" w:cstheme="minorHAnsi"/>
        </w:rPr>
        <w:t>n</w:t>
      </w:r>
      <w:r w:rsidRPr="00193416">
        <w:rPr>
          <w:rFonts w:asciiTheme="minorHAnsi" w:hAnsiTheme="minorHAnsi" w:cstheme="minorHAnsi"/>
          <w:sz w:val="16"/>
        </w:rPr>
        <w:t xml:space="preserve">. Such concentration, intensification, and propulsion expose what appear from one perspective as impediments to the revolutionary power of the people to be its demonstration. </w:t>
      </w:r>
      <w:r w:rsidRPr="00193416">
        <w:rPr>
          <w:rStyle w:val="StyleUnderline"/>
          <w:rFonts w:asciiTheme="minorHAnsi" w:hAnsiTheme="minorHAnsi" w:cstheme="minorHAnsi"/>
        </w:rPr>
        <w:t>Multiple divisions consolidate into binaries: Soviet v. Duma, other governmental apparatuses cease to matter; for or against the war, subtle distinctions fall by the wayside; people v. bourgeoisie, the proletariat’s and peasantry’s different interests eclipsed by their common opposition to a government unwilling to end the war; revolution and counter-revolution as reactionary forces fight back.</w:t>
      </w:r>
      <w:r w:rsidRPr="00193416">
        <w:rPr>
          <w:rFonts w:asciiTheme="minorHAnsi" w:hAnsiTheme="minorHAnsi" w:cstheme="minorHAnsi"/>
          <w:sz w:val="16"/>
        </w:rPr>
        <w:t xml:space="preserve"> There is even a concentration of the division between the politicized and the disengaged. Miéville notes a dramatic decrease in voting between May and September and accompanying increase in the militancy of the votes cast; the center cannot hold. Each concentration of social and political division intensifies the political moment: dual power strengthens the workers and soldiers represented in the Soviet and weakens the capacities of the Provisional Government; </w:t>
      </w:r>
      <w:r w:rsidRPr="00193416">
        <w:rPr>
          <w:rStyle w:val="StyleUnderline"/>
          <w:rFonts w:asciiTheme="minorHAnsi" w:hAnsiTheme="minorHAnsi" w:cstheme="minorHAnsi"/>
        </w:rPr>
        <w:t>mass desertion amplifies losses at the front and violence and shortages in the cities; the economic crisis is inscribed in blood on the backs of the poor; Bolsheviks are arrested, vigilantes roam the streets, and across the country arise ultraright anti-Semitic pogromists</w:t>
      </w:r>
      <w:r w:rsidRPr="00193416">
        <w:rPr>
          <w:rFonts w:asciiTheme="minorHAnsi" w:hAnsiTheme="minorHAnsi" w:cstheme="minorHAnsi"/>
          <w:sz w:val="16"/>
        </w:rPr>
        <w:t xml:space="preserve">. In July, “everywhere was confrontation, sometimes in sordid form.”17 Concentration and intensification of division push the revolution forward. </w:t>
      </w:r>
      <w:r w:rsidRPr="00193416">
        <w:rPr>
          <w:rStyle w:val="StyleUnderline"/>
          <w:rFonts w:asciiTheme="minorHAnsi" w:hAnsiTheme="minorHAnsi" w:cstheme="minorHAnsi"/>
        </w:rPr>
        <w:t xml:space="preserve">This push is the revolution, not the crowds and the infrastructure alone but the dynamics that conjoin, energize, and direct them. A party gives </w:t>
      </w:r>
      <w:r w:rsidRPr="00193416">
        <w:rPr>
          <w:rStyle w:val="StyleUnderline"/>
          <w:rFonts w:asciiTheme="minorHAnsi" w:hAnsiTheme="minorHAnsi" w:cstheme="minorHAnsi"/>
        </w:rPr>
        <w:lastRenderedPageBreak/>
        <w:t>instructions. The crowd ignores them. Parties call for unity, but fail to find a way to unify. Plans fail. Crowds surprise everyone with a sea of red banners. Counter-revolutionaries smash opponents. Revolution pushes forward despite countless impediments, myriad attempts to calm and contain it.</w:t>
      </w:r>
      <w:r w:rsidRPr="00193416">
        <w:rPr>
          <w:rFonts w:asciiTheme="minorHAnsi" w:hAnsiTheme="minorHAnsi" w:cstheme="minorHAnsi"/>
          <w:sz w:val="16"/>
        </w:rPr>
        <w:t xml:space="preserve"> The people are the gap between expectation and result, the divisive force that exceeds available channels. The overcoming of impediments, the challenge they present and the response they engender, drives the revolution. Events ignore the hesitation of those socialists convinced that the time is not ripe for proletarian revolution. </w:t>
      </w:r>
      <w:r w:rsidRPr="00193416">
        <w:rPr>
          <w:rStyle w:val="StyleUnderline"/>
          <w:rFonts w:asciiTheme="minorHAnsi" w:hAnsiTheme="minorHAnsi" w:cstheme="minorHAnsi"/>
        </w:rPr>
        <w:t>Their historical anxiety, no matter how well-grounded in Marxist theory, responds to and is met by the force of the revolutionary people – crowds, deserters, rioters, and even counterrevolutionaries</w:t>
      </w:r>
      <w:r w:rsidRPr="00193416">
        <w:rPr>
          <w:rFonts w:asciiTheme="minorHAnsi" w:hAnsiTheme="minorHAnsi" w:cstheme="minorHAnsi"/>
          <w:sz w:val="16"/>
        </w:rPr>
        <w:t>. The real of revolution breaks through whether they want it or not. Soviets across the country, Bolsheviks across the soviets, give the revolution a form by providing sites that can see themselves as the people. Crowds generate their affective supplement. Even the divisions between and among the socialists -- Bolsheviks and Mensheviks, Lenin and his own party – function as enabling impediments through which to discern the people as the subject of revolution</w:t>
      </w:r>
      <w:r w:rsidRPr="00193416">
        <w:rPr>
          <w:rStyle w:val="StyleUnderline"/>
          <w:rFonts w:asciiTheme="minorHAnsi" w:hAnsiTheme="minorHAnsi" w:cstheme="minorHAnsi"/>
        </w:rPr>
        <w:t>. As divisions are concentrated and intensified, decisions are made. Which one is correct is determined in the streets, in the course of its interaction with the multiplicity of changing circumstances</w:t>
      </w:r>
      <w:r w:rsidRPr="00193416">
        <w:rPr>
          <w:rFonts w:asciiTheme="minorHAnsi" w:hAnsiTheme="minorHAnsi" w:cstheme="minorHAnsi"/>
          <w:sz w:val="16"/>
        </w:rPr>
        <w:t xml:space="preserve">. Intensification makes some ideas, some tactics and slogans, better at some points and worse at others. </w:t>
      </w:r>
      <w:r w:rsidRPr="00193416">
        <w:rPr>
          <w:rStyle w:val="StyleUnderline"/>
          <w:rFonts w:asciiTheme="minorHAnsi" w:hAnsiTheme="minorHAnsi" w:cstheme="minorHAnsi"/>
        </w:rPr>
        <w:t xml:space="preserve">The efficacy of tactics and slogans points to the people as their cause, and not to the parties or factions that introduce them. Lenin has to appeal to peasants as well as workers because that’s who the people are. </w:t>
      </w:r>
      <w:r w:rsidRPr="00193416">
        <w:rPr>
          <w:rFonts w:asciiTheme="minorHAnsi" w:hAnsiTheme="minorHAnsi" w:cstheme="minorHAnsi"/>
          <w:sz w:val="16"/>
        </w:rPr>
        <w:t xml:space="preserve">October gives us October as the event of revolution. The event accumulates through conflicting combinations of crowds, infrastructures, and division. </w:t>
      </w:r>
      <w:r w:rsidRPr="00193416">
        <w:rPr>
          <w:rStyle w:val="StyleUnderline"/>
          <w:rFonts w:asciiTheme="minorHAnsi" w:hAnsiTheme="minorHAnsi" w:cstheme="minorHAnsi"/>
        </w:rPr>
        <w:t xml:space="preserve">The force of the people exceeds the theories, associations, and measures pronounced sometimes in their name, sometimes to control or contain them.18 </w:t>
      </w:r>
      <w:proofErr w:type="gramStart"/>
      <w:r w:rsidRPr="00193416">
        <w:rPr>
          <w:rStyle w:val="StyleUnderline"/>
          <w:rFonts w:asciiTheme="minorHAnsi" w:hAnsiTheme="minorHAnsi" w:cstheme="minorHAnsi"/>
        </w:rPr>
        <w:t>From</w:t>
      </w:r>
      <w:proofErr w:type="gramEnd"/>
      <w:r w:rsidRPr="00193416">
        <w:rPr>
          <w:rStyle w:val="StyleUnderline"/>
          <w:rFonts w:asciiTheme="minorHAnsi" w:hAnsiTheme="minorHAnsi" w:cstheme="minorHAnsi"/>
        </w:rPr>
        <w:t xml:space="preserve"> the one side, their revolutionary force appears regardless of whether it is wanted, predicted, or authorized.</w:t>
      </w:r>
      <w:r w:rsidRPr="00193416">
        <w:rPr>
          <w:rFonts w:asciiTheme="minorHAnsi" w:hAnsiTheme="minorHAnsi" w:cstheme="minorHAnsi"/>
          <w:sz w:val="16"/>
        </w:rPr>
        <w:t xml:space="preserve"> Its effects manifest with the breaking through or overcoming of each impediment. </w:t>
      </w:r>
      <w:r w:rsidRPr="00193416">
        <w:rPr>
          <w:rStyle w:val="StyleUnderline"/>
          <w:rFonts w:asciiTheme="minorHAnsi" w:hAnsiTheme="minorHAnsi" w:cstheme="minorHAnsi"/>
        </w:rPr>
        <w:t>From the other, it is the attempts to understand, mobilize, channel, and win the support of the divided people that present the revolution to itself. The fact of this presentation, the necessity of mediation, propels the revolution whether the presentation is right or wrong, accurate or not. The struggle over the presentation of the revolution doubles and inflects the revolution itself.</w:t>
      </w:r>
      <w:r w:rsidRPr="00193416">
        <w:rPr>
          <w:rFonts w:asciiTheme="minorHAnsi" w:hAnsiTheme="minorHAnsi" w:cstheme="minorHAnsi"/>
          <w:sz w:val="16"/>
        </w:rPr>
        <w:t xml:space="preserve"> The people as revolution’s subject is an effect of the impediments they can be said to have overcome in their assertion of their power. Neither audience to action on a political stage, inert mass set in motion by energizing parties, nor victims to processes outside their control, the people are present in the accumulated effects of upheaval that testify to the divided people as their subject. </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Post-Structuralist Anarchism</w:t>
      </w:r>
      <w:r w:rsidR="003124EB" w:rsidRPr="00193416">
        <w:rPr>
          <w:rFonts w:asciiTheme="minorHAnsi" w:hAnsiTheme="minorHAnsi" w:cstheme="minorHAnsi"/>
        </w:rPr>
        <w:t xml:space="preserve"> Alt</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The alternative is post-structuralist anarchism. We reject representational politics in favor of autonomous spaces of anti-capitalist exchange and existence – forming life outside of the system of capital is necessary given the impending collapse of capitalism. </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Morland ’18</w:t>
      </w:r>
      <w:r w:rsidRPr="00193416">
        <w:rPr>
          <w:rFonts w:asciiTheme="minorHAnsi" w:hAnsiTheme="minorHAnsi" w:cstheme="minorHAnsi"/>
        </w:rPr>
        <w:t xml:space="preserve"> (Dave Morland is a political philosopher and author of “Demanding the Impossible”; “Anti-Capitalism and Poststructuralist Anarchism: Changing Anarchism”; https://www.manchesteropenhive.com/view/9781526137289/9781526137289.00008.xml)</w:t>
      </w:r>
    </w:p>
    <w:p w:rsidR="00C53C1B" w:rsidRPr="00193416" w:rsidRDefault="00C53C1B" w:rsidP="00C53C1B">
      <w:pPr>
        <w:rPr>
          <w:rStyle w:val="Emphasis"/>
          <w:rFonts w:asciiTheme="minorHAnsi" w:hAnsiTheme="minorHAnsi" w:cstheme="minorHAnsi"/>
        </w:rPr>
      </w:pPr>
      <w:r w:rsidRPr="00193416">
        <w:rPr>
          <w:rFonts w:asciiTheme="minorHAnsi" w:hAnsiTheme="minorHAnsi" w:cstheme="minorHAnsi"/>
          <w:sz w:val="16"/>
        </w:rPr>
        <w:t xml:space="preserve">In essence, then, there are two features of new social movements that may be classified as anarchist in nature. </w:t>
      </w:r>
      <w:r w:rsidRPr="00193416">
        <w:rPr>
          <w:rStyle w:val="StyleUnderline"/>
          <w:rFonts w:asciiTheme="minorHAnsi" w:hAnsiTheme="minorHAnsi" w:cstheme="minorHAnsi"/>
        </w:rPr>
        <w:t xml:space="preserve">The first, what Welsh refers to as ‘autonomous capacity building’, is that which links the old with the new: </w:t>
      </w:r>
      <w:r w:rsidRPr="00193416">
        <w:rPr>
          <w:rStyle w:val="Emphasis"/>
          <w:rFonts w:asciiTheme="minorHAnsi" w:hAnsiTheme="minorHAnsi" w:cstheme="minorHAnsi"/>
        </w:rPr>
        <w:t>the rejection of representation</w:t>
      </w:r>
      <w:r w:rsidRPr="00193416">
        <w:rPr>
          <w:rFonts w:asciiTheme="minorHAnsi" w:hAnsiTheme="minorHAnsi" w:cstheme="minorHAnsi"/>
          <w:sz w:val="16"/>
        </w:rPr>
        <w:t xml:space="preserve">. Anarchists have always been suspicious of vanguardism. Whether it appears in the form of a revolutionary élite or the veiled vampirism of an organisation that thinks it knows better, representation has been and remains an unwelcome reference in the anarchist lexicon of resistance. </w:t>
      </w:r>
      <w:r w:rsidRPr="00193416">
        <w:rPr>
          <w:rStyle w:val="StyleUnderline"/>
          <w:rFonts w:asciiTheme="minorHAnsi" w:hAnsiTheme="minorHAnsi" w:cstheme="minorHAnsi"/>
        </w:rPr>
        <w:t>The reluctance of new social movements to be drawn into hackneyed strategies of political protest signals an invigorating commitment towards anarchism in action</w:t>
      </w:r>
      <w:r w:rsidRPr="00193416">
        <w:rPr>
          <w:rFonts w:asciiTheme="minorHAnsi" w:hAnsiTheme="minorHAnsi" w:cstheme="minorHAnsi"/>
          <w:sz w:val="16"/>
        </w:rPr>
        <w:t xml:space="preserve">. It is precisely this ethos that underlines what Graeber (2002: 66) refers to as the movement’s quest ‘to map out a completely new territory’. </w:t>
      </w:r>
      <w:r w:rsidRPr="00193416">
        <w:rPr>
          <w:rStyle w:val="StyleUnderline"/>
          <w:rFonts w:asciiTheme="minorHAnsi" w:hAnsiTheme="minorHAnsi" w:cstheme="minorHAnsi"/>
        </w:rPr>
        <w:t>Groups like the Direct Action Network and Tute Bianche are striving to construct ‘a ‘new language’ of civil disobedience, combining elements of street theatre, festival and what can only be called non-violent warfare’</w:t>
      </w:r>
      <w:r w:rsidRPr="00193416">
        <w:rPr>
          <w:rFonts w:asciiTheme="minorHAnsi" w:hAnsiTheme="minorHAnsi" w:cstheme="minorHAnsi"/>
          <w:sz w:val="16"/>
        </w:rPr>
        <w:t xml:space="preserve"> (Graeber, 2002: 66). Such activities contrast sharply with traditional forms of protest associated with the social democratic Left and trades union politics over the last forty years. If nothing else, these protests have a very different feel about them. When compared to the prearranged march and rally, more recent protests certainly induce a sense of organic autonomy within their participants. </w:t>
      </w:r>
      <w:r w:rsidRPr="00193416">
        <w:rPr>
          <w:rStyle w:val="StyleUnderline"/>
          <w:rFonts w:asciiTheme="minorHAnsi" w:hAnsiTheme="minorHAnsi" w:cstheme="minorHAnsi"/>
        </w:rPr>
        <w:t>Nonetheless, these tactics converge with the anarchist culture of ‘delegitimizing and dismantling mechanisms of rule while winning ever-larger spaces of autonomy from’ the State</w:t>
      </w:r>
      <w:r w:rsidRPr="00193416">
        <w:rPr>
          <w:rFonts w:asciiTheme="minorHAnsi" w:hAnsiTheme="minorHAnsi" w:cstheme="minorHAnsi"/>
          <w:sz w:val="16"/>
        </w:rPr>
        <w:t xml:space="preserve"> (Graeber, 2002: 68). New forms of protest </w:t>
      </w:r>
      <w:proofErr w:type="gramStart"/>
      <w:r w:rsidRPr="00193416">
        <w:rPr>
          <w:rFonts w:asciiTheme="minorHAnsi" w:hAnsiTheme="minorHAnsi" w:cstheme="minorHAnsi"/>
          <w:sz w:val="16"/>
        </w:rPr>
        <w:t>The</w:t>
      </w:r>
      <w:proofErr w:type="gramEnd"/>
      <w:r w:rsidRPr="00193416">
        <w:rPr>
          <w:rFonts w:asciiTheme="minorHAnsi" w:hAnsiTheme="minorHAnsi" w:cstheme="minorHAnsi"/>
          <w:sz w:val="16"/>
        </w:rPr>
        <w:t xml:space="preserve"> second feature is that which delineates contemporary social movements as converging with poststructuralist anarchism. As Goaman and Dodson (1997) rightly point out, if new social movements remain locked into tired modes of political protest, they will fail to transcend the parameters of orthodox socialist politics. </w:t>
      </w:r>
      <w:r w:rsidRPr="00193416">
        <w:rPr>
          <w:rStyle w:val="StyleUnderline"/>
          <w:rFonts w:asciiTheme="minorHAnsi" w:hAnsiTheme="minorHAnsi" w:cstheme="minorHAnsi"/>
        </w:rPr>
        <w:t>By its very nature, anarchism has sought out alternative modes of opposition. Establishing communes, building free schools, publishing radical tracts, writing anti-hierarchical lyrics, planting flowers, living in trees, growing organic food, squatting in unused properties, and recycling cooking oil into green diesel are evidence of how resistance within anarchist circles assumes symbolic and cultural forms.</w:t>
      </w:r>
      <w:r w:rsidRPr="00193416">
        <w:rPr>
          <w:rFonts w:asciiTheme="minorHAnsi" w:hAnsiTheme="minorHAnsi" w:cstheme="minorHAnsi"/>
          <w:sz w:val="16"/>
        </w:rPr>
        <w:t xml:space="preserve"> It is also demonstrative of how both social anarchism and poststructuralism converge and are mediated by resistance</w:t>
      </w:r>
      <w:r w:rsidRPr="00193416">
        <w:rPr>
          <w:rStyle w:val="StyleUnderline"/>
          <w:rFonts w:asciiTheme="minorHAnsi" w:hAnsiTheme="minorHAnsi" w:cstheme="minorHAnsi"/>
        </w:rPr>
        <w:t xml:space="preserve">. As May (1994) has argued, it is precisely through the promotion and cherishing of alternative practices that poststructuralism and social anarchism come together. </w:t>
      </w:r>
      <w:r w:rsidRPr="00193416">
        <w:rPr>
          <w:rFonts w:asciiTheme="minorHAnsi" w:hAnsiTheme="minorHAnsi" w:cstheme="minorHAnsi"/>
          <w:sz w:val="16"/>
        </w:rPr>
        <w:t xml:space="preserve">In doing so they form a backdrop in front of which the new social movements surrounding the anti-capitalist debate play out modes of socio-cultural resistance.6 This socio-cultural movement amounts to more than a just penchant for carnival-style resistance. </w:t>
      </w:r>
      <w:r w:rsidRPr="00193416">
        <w:rPr>
          <w:rStyle w:val="StyleUnderline"/>
          <w:rFonts w:asciiTheme="minorHAnsi" w:hAnsiTheme="minorHAnsi" w:cstheme="minorHAnsi"/>
        </w:rPr>
        <w:t>In the wake of communism’s downfall across the former Soviet bloc and the general retreat of the Left when faced with a virulent neoliberalism, opposition to capitalism has transformed itself from endeavours to construct a brave new world (for much of the time premised on a centrally planned economy) to local and internal resistance.</w:t>
      </w:r>
      <w:r w:rsidRPr="00193416">
        <w:rPr>
          <w:rFonts w:asciiTheme="minorHAnsi" w:hAnsiTheme="minorHAnsi" w:cstheme="minorHAnsi"/>
          <w:sz w:val="16"/>
        </w:rPr>
        <w:t xml:space="preserve"> As Sader (2002: 97) comments, resistance in this changed environment has become separated from historical metanarratives and crude economism and has transformed itself into the ‘local and sectoral’. Even if we cannot agree a name for it, society is certainly in transition and social movements reflect this change. </w:t>
      </w:r>
      <w:r w:rsidRPr="00193416">
        <w:rPr>
          <w:rStyle w:val="StyleUnderline"/>
          <w:rFonts w:asciiTheme="minorHAnsi" w:hAnsiTheme="minorHAnsi" w:cstheme="minorHAnsi"/>
        </w:rPr>
        <w:t>This is not to say that traditional social movements have suddenly vanished. To be sure there is overlap between the old and the new in contemporary anti-capitalist protest, but there is also a real sense in which new social movements are distinct from their predecessors.</w:t>
      </w:r>
      <w:r w:rsidRPr="00193416">
        <w:rPr>
          <w:rFonts w:asciiTheme="minorHAnsi" w:hAnsiTheme="minorHAnsi" w:cstheme="minorHAnsi"/>
          <w:sz w:val="16"/>
        </w:rPr>
        <w:t xml:space="preserve"> As </w:t>
      </w:r>
      <w:r w:rsidRPr="00193416">
        <w:rPr>
          <w:rStyle w:val="StyleUnderline"/>
          <w:rFonts w:asciiTheme="minorHAnsi" w:hAnsiTheme="minorHAnsi" w:cstheme="minorHAnsi"/>
        </w:rPr>
        <w:t xml:space="preserve">Melucci has observed, there are a number of common factors one may identify here: the diversity and low negotiability of the movement’s goals; eschewing political power; questioning the partition between public and private; the convergence of protest and deviance; reaching for solidarity through action; and the </w:t>
      </w:r>
      <w:r w:rsidRPr="00193416">
        <w:rPr>
          <w:rStyle w:val="StyleUnderline"/>
          <w:rFonts w:asciiTheme="minorHAnsi" w:hAnsiTheme="minorHAnsi" w:cstheme="minorHAnsi"/>
        </w:rPr>
        <w:lastRenderedPageBreak/>
        <w:t>repudiation of representation in favour of direct action.</w:t>
      </w:r>
      <w:r w:rsidRPr="00193416">
        <w:rPr>
          <w:rFonts w:asciiTheme="minorHAnsi" w:hAnsiTheme="minorHAnsi" w:cstheme="minorHAnsi"/>
          <w:sz w:val="16"/>
        </w:rPr>
        <w:t xml:space="preserve"> (Melucci, 1996: 102–3) Echoing social anarchist sentiments through their own contemporary praxis, new social movements are also deeply reflective of new modes of anarchism. In </w:t>
      </w:r>
      <w:r w:rsidRPr="00193416">
        <w:rPr>
          <w:rStyle w:val="StyleUnderline"/>
          <w:rFonts w:asciiTheme="minorHAnsi" w:hAnsiTheme="minorHAnsi" w:cstheme="minorHAnsi"/>
        </w:rPr>
        <w:t>targeting nodes of power across social, cultural and political networks, by way of organising into non-hierarchical and decentralised networks themselves, the anti-capitalist movement not only reinforces the customary anarchist approach to resistance but also confirms ‘what is to be resisted’ (May, 1994: 52). Here, we witness the emergence of poststructuralist anarchism.</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Subjects and structures obtain meaning through the specific practices from which they arise. In spurning representation, </w:t>
      </w:r>
      <w:r w:rsidRPr="00193416">
        <w:rPr>
          <w:rStyle w:val="Emphasis"/>
          <w:rFonts w:asciiTheme="minorHAnsi" w:hAnsiTheme="minorHAnsi" w:cstheme="minorHAnsi"/>
        </w:rPr>
        <w:t>in shunning the quest for political power, and in focusing on the present and the specific (Melucci, 1996: 116), the anti-capitalist movement encompasses a series of attempts to carve out social spaces of autonomy that, by their very nature, oppose the dominant paradigm of neoliberal economic and social commodification</w:t>
      </w:r>
      <w:r w:rsidRPr="00193416">
        <w:rPr>
          <w:rStyle w:val="StyleUnderline"/>
          <w:rFonts w:asciiTheme="minorHAnsi" w:hAnsiTheme="minorHAnsi" w:cstheme="minorHAnsi"/>
        </w:rPr>
        <w:t xml:space="preserve">. </w:t>
      </w:r>
      <w:r w:rsidRPr="00193416">
        <w:rPr>
          <w:rFonts w:asciiTheme="minorHAnsi" w:hAnsiTheme="minorHAnsi" w:cstheme="minorHAnsi"/>
          <w:sz w:val="16"/>
        </w:rPr>
        <w:t xml:space="preserve">This search for auonomous zones unfolds itself at the level of the local and the specific intersections of social, cultural, economic and political networks. Essentially, the anti-capitalist movement has embarked on a poststructuralist voyage to ‘construct power relationships that can be lived with’ (May, 1994: 114). Recognition that power pervades multiple networks is recognition that power can never be eliminated. Social anarchists have long realised that. In building alternative practices, poststructuralist anarchists are engaged in what Deleuze and Guattari (1988: 291) term ‘becoming minoritarian’. </w:t>
      </w:r>
      <w:r w:rsidRPr="00193416">
        <w:rPr>
          <w:rStyle w:val="StyleUnderline"/>
          <w:rFonts w:asciiTheme="minorHAnsi" w:hAnsiTheme="minorHAnsi" w:cstheme="minorHAnsi"/>
        </w:rPr>
        <w:t>By developing alternative practices through social forums and other networks and organisations, contemporary anarchists are challenging dominant practices and simultaneously escaping oppression</w:t>
      </w:r>
      <w:r w:rsidRPr="00193416">
        <w:rPr>
          <w:rFonts w:asciiTheme="minorHAnsi" w:hAnsiTheme="minorHAnsi" w:cstheme="minorHAnsi"/>
          <w:sz w:val="16"/>
        </w:rPr>
        <w:t>. As Deleuze and Guattari contend in A thousand plateaux, the concept of majority ‘assumes a state of power and domination, not the other way around. It assumes the standard means, not the other way around.’ With that in mind, it is important to distinguish between ‘the majoritarian as a constant and homogenous system; minorities as subsystems; and the minoritarian as a potential, creative and created, becoming’ (1988: 105–6). In becoming minor, ‘a nondenumerable and proliferating minority . . . threatens to destroy the very concept of majority’ (1988: 469).</w:t>
      </w:r>
    </w:p>
    <w:p w:rsidR="00C53C1B" w:rsidRPr="00193416" w:rsidRDefault="00C53C1B" w:rsidP="00C53C1B">
      <w:pPr>
        <w:spacing w:after="0" w:line="240" w:lineRule="auto"/>
        <w:rPr>
          <w:rStyle w:val="Emphasis"/>
          <w:rFonts w:asciiTheme="minorHAnsi" w:hAnsiTheme="minorHAnsi" w:cstheme="minorHAnsi"/>
        </w:rPr>
      </w:pP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Revolutionary Terror</w:t>
      </w:r>
      <w:r w:rsidR="003124EB" w:rsidRPr="00193416">
        <w:rPr>
          <w:rFonts w:asciiTheme="minorHAnsi" w:hAnsiTheme="minorHAnsi" w:cstheme="minorHAnsi"/>
        </w:rPr>
        <w:t xml:space="preserve"> Alt</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Reject their appeals to moralism – the revolution must reclaim violence to challenge the sovereignty of the state. </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Bell ’77</w:t>
      </w:r>
      <w:r w:rsidRPr="00193416">
        <w:rPr>
          <w:rFonts w:asciiTheme="minorHAnsi" w:hAnsiTheme="minorHAnsi" w:cstheme="minorHAnsi"/>
        </w:rPr>
        <w:t xml:space="preserve"> </w:t>
      </w:r>
      <w:r w:rsidRPr="00193416">
        <w:rPr>
          <w:rFonts w:asciiTheme="minorHAnsi" w:hAnsiTheme="minorHAnsi" w:cstheme="minorHAnsi"/>
          <w:sz w:val="18"/>
          <w:szCs w:val="18"/>
        </w:rPr>
        <w:t xml:space="preserve">(J. Bowyer Bell was considered an expert on terrorism and authored “The Secret Army” “Trends on Terror: The Analysis of Political Violence”; World Politics 29(03); 477-479; </w:t>
      </w:r>
      <w:hyperlink r:id="rId58" w:history="1">
        <w:r w:rsidRPr="00193416">
          <w:rPr>
            <w:rStyle w:val="Hyperlink"/>
            <w:rFonts w:asciiTheme="minorHAnsi" w:hAnsiTheme="minorHAnsi" w:cstheme="minorHAnsi"/>
            <w:sz w:val="18"/>
            <w:szCs w:val="18"/>
          </w:rPr>
          <w:t>http://sci-hub.se/https://www.cambridge.org/core/journals/world-politics/article/trends-on-terror-the-analysis-of-political-violence/943BDB3DDDDDB2ABB6C5E22EBF817E89</w:t>
        </w:r>
      </w:hyperlink>
      <w:r w:rsidRPr="00193416">
        <w:rPr>
          <w:rFonts w:asciiTheme="minorHAnsi" w:hAnsiTheme="minorHAnsi" w:cstheme="minorHAnsi"/>
          <w:sz w:val="18"/>
          <w:szCs w:val="18"/>
        </w:rPr>
        <w:t>)</w:t>
      </w:r>
    </w:p>
    <w:p w:rsidR="00C53C1B" w:rsidRPr="00193416" w:rsidRDefault="00C53C1B" w:rsidP="00C53C1B">
      <w:pPr>
        <w:rPr>
          <w:rFonts w:asciiTheme="minorHAnsi" w:hAnsiTheme="minorHAnsi" w:cstheme="minorHAnsi"/>
          <w:b/>
          <w:iCs/>
          <w:u w:val="single"/>
          <w:bdr w:val="single" w:sz="12" w:space="0" w:color="auto"/>
        </w:rPr>
      </w:pPr>
      <w:r w:rsidRPr="00193416">
        <w:rPr>
          <w:rFonts w:asciiTheme="minorHAnsi" w:hAnsiTheme="minorHAnsi" w:cstheme="minorHAnsi"/>
          <w:sz w:val="16"/>
        </w:rPr>
        <w:t>Part of the difficulty, other than the elusive nature of the subject, has been that while terrorism was a conventional revolutionary term in the 19th century, the word is now a label used by the threatened to damage their opponents. "</w:t>
      </w:r>
      <w:r w:rsidRPr="00193416">
        <w:rPr>
          <w:rStyle w:val="StyleUnderline"/>
          <w:rFonts w:asciiTheme="minorHAnsi" w:hAnsiTheme="minorHAnsi" w:cstheme="minorHAnsi"/>
        </w:rPr>
        <w:t>Terrorism" thus has become a convenient means to identify evil threats rather than to define a special kind of revolutionary violence evolving out of Russian radicalism and European anarchism. Today revolutionaries want to be guerrillas, not terrorists. And the enemies of revolution, often of change, have evaded the problems of counterterror, denied the rationality of the new revolutionaries, and sought to create for this decade an archetype enemy much like the anarchist bomber of an earlier time.</w:t>
      </w:r>
      <w:r w:rsidRPr="00193416">
        <w:rPr>
          <w:rFonts w:asciiTheme="minorHAnsi" w:hAnsiTheme="minorHAnsi" w:cstheme="minorHAnsi"/>
          <w:sz w:val="16"/>
        </w:rPr>
        <w:t xml:space="preserve"> Consequently, terrorism has come to have many meanings. The very word has become a touchstone for postures and beliefs about the nature of man and society, and the relation of law, order, and justice. Clearly, some of these violent deeds are simple criminal acts, and others are the result of the compulsive fantasies of the mad. Obviously some governments have instigated a campaign of counterterror or permitted vigilantes to do so. </w:t>
      </w:r>
      <w:r w:rsidRPr="00193416">
        <w:rPr>
          <w:rStyle w:val="StyleUnderline"/>
          <w:rFonts w:asciiTheme="minorHAnsi" w:hAnsiTheme="minorHAnsi" w:cstheme="minorHAnsi"/>
        </w:rPr>
        <w:t>Almost always, however, it is the use of spectacular violence by revolutionaries that has attracted the most attention and caused the deepest concern. There are conventional ways to deal with criminals and lunatics, long a recognized threat to society; and somehow a "licensed" assassin is less threatening than a revolutionary gunman</w:t>
      </w:r>
      <w:r w:rsidRPr="00193416">
        <w:rPr>
          <w:rFonts w:asciiTheme="minorHAnsi" w:hAnsiTheme="minorHAnsi" w:cstheme="minorHAnsi"/>
          <w:sz w:val="16"/>
        </w:rPr>
        <w:t xml:space="preserve">. In the case of revolutionary violence, three major points of analytical contention exist: </w:t>
      </w:r>
      <w:r w:rsidRPr="00193416">
        <w:rPr>
          <w:rStyle w:val="StyleUnderline"/>
          <w:rFonts w:asciiTheme="minorHAnsi" w:hAnsiTheme="minorHAnsi" w:cstheme="minorHAnsi"/>
        </w:rPr>
        <w:t xml:space="preserve">What kind of violence can be labeled terrorism? What </w:t>
      </w:r>
      <w:proofErr w:type="gramStart"/>
      <w:r w:rsidRPr="00193416">
        <w:rPr>
          <w:rStyle w:val="StyleUnderline"/>
          <w:rFonts w:asciiTheme="minorHAnsi" w:hAnsiTheme="minorHAnsi" w:cstheme="minorHAnsi"/>
        </w:rPr>
        <w:t>kind of men act</w:t>
      </w:r>
      <w:proofErr w:type="gramEnd"/>
      <w:r w:rsidRPr="00193416">
        <w:rPr>
          <w:rStyle w:val="StyleUnderline"/>
          <w:rFonts w:asciiTheme="minorHAnsi" w:hAnsiTheme="minorHAnsi" w:cstheme="minorHAnsi"/>
        </w:rPr>
        <w:t xml:space="preserve"> in this way? And to what extent are their actions effective? </w:t>
      </w:r>
      <w:r w:rsidRPr="00193416">
        <w:rPr>
          <w:rFonts w:asciiTheme="minorHAnsi" w:hAnsiTheme="minorHAnsi" w:cstheme="minorHAnsi"/>
          <w:sz w:val="16"/>
        </w:rPr>
        <w:t xml:space="preserve">Answers to the first query run from any violent threat to existing order to a denial that "terrorism" is anything more than a pejorative label. Responses to the second query fall into two major categories: first, </w:t>
      </w:r>
      <w:proofErr w:type="gramStart"/>
      <w:r w:rsidRPr="00193416">
        <w:rPr>
          <w:rFonts w:asciiTheme="minorHAnsi" w:hAnsiTheme="minorHAnsi" w:cstheme="minorHAnsi"/>
          <w:sz w:val="16"/>
        </w:rPr>
        <w:t>that</w:t>
      </w:r>
      <w:proofErr w:type="gramEnd"/>
      <w:r w:rsidRPr="00193416">
        <w:rPr>
          <w:rFonts w:asciiTheme="minorHAnsi" w:hAnsiTheme="minorHAnsi" w:cstheme="minorHAnsi"/>
          <w:sz w:val="16"/>
        </w:rPr>
        <w:t xml:space="preserve"> such men are fanatics more properly studied by psychologists than by political scientists; second, that with a few exceptions, such men are rational and acting for a specific revolutionary purpose. Finally, assessments of such violence again produce two poles: first, </w:t>
      </w:r>
      <w:proofErr w:type="gramStart"/>
      <w:r w:rsidRPr="00193416">
        <w:rPr>
          <w:rFonts w:asciiTheme="minorHAnsi" w:hAnsiTheme="minorHAnsi" w:cstheme="minorHAnsi"/>
          <w:sz w:val="16"/>
        </w:rPr>
        <w:t>that such acts</w:t>
      </w:r>
      <w:proofErr w:type="gramEnd"/>
      <w:r w:rsidRPr="00193416">
        <w:rPr>
          <w:rFonts w:asciiTheme="minorHAnsi" w:hAnsiTheme="minorHAnsi" w:cstheme="minorHAnsi"/>
          <w:sz w:val="16"/>
        </w:rPr>
        <w:t xml:space="preserve"> are ineffectual and or counterproductive; second, that such acts at times have affected events to revolutionary advantage. </w:t>
      </w:r>
      <w:r w:rsidRPr="00193416">
        <w:rPr>
          <w:rStyle w:val="StyleUnderline"/>
          <w:rFonts w:asciiTheme="minorHAnsi" w:hAnsiTheme="minorHAnsi" w:cstheme="minorHAnsi"/>
        </w:rPr>
        <w:t>There is, however, general agreement that in recent years there has been a rise in revolutionary violence, a spate of new and spectacular tactics, and a growing threat to transnational order. Again, there are a variety of explanations for such a trend toward terrorism.</w:t>
      </w:r>
      <w:r w:rsidRPr="00193416">
        <w:rPr>
          <w:rFonts w:asciiTheme="minorHAnsi" w:hAnsiTheme="minorHAnsi" w:cstheme="minorHAnsi"/>
          <w:sz w:val="16"/>
        </w:rPr>
        <w:t xml:space="preserve"> The end of imperialism has reduced the number of overt targets. </w:t>
      </w:r>
      <w:r w:rsidRPr="00193416">
        <w:rPr>
          <w:rStyle w:val="StyleUnderline"/>
          <w:rFonts w:asciiTheme="minorHAnsi" w:hAnsiTheme="minorHAnsi" w:cstheme="minorHAnsi"/>
        </w:rPr>
        <w:t>The rise of interdependence has produced an increasingly homogenized Western culture that appears to threaten the future of inchoate nationalities—the Basque language will be lost and the youth move to Madrid. And the consumer society has alienated radicals who see color television as the opiate of the people</w:t>
      </w:r>
      <w:r w:rsidRPr="00193416">
        <w:rPr>
          <w:rFonts w:asciiTheme="minorHAnsi" w:hAnsiTheme="minorHAnsi" w:cstheme="minorHAnsi"/>
          <w:sz w:val="16"/>
        </w:rPr>
        <w:t xml:space="preserve">. </w:t>
      </w:r>
      <w:r w:rsidRPr="00193416">
        <w:rPr>
          <w:rStyle w:val="StyleUnderline"/>
          <w:rFonts w:asciiTheme="minorHAnsi" w:hAnsiTheme="minorHAnsi" w:cstheme="minorHAnsi"/>
        </w:rPr>
        <w:t>In an era of easing major power confrontations, the prospect of serious changes in the international system has thwarted the ambitions of others who want adjustments—who want to create new nations (Eritrea), to unite divided ones (Ireland), to change boundaries (Somalia), or to displace minority regimes (Rhodesia).</w:t>
      </w:r>
      <w:r w:rsidRPr="00193416">
        <w:rPr>
          <w:rFonts w:asciiTheme="minorHAnsi" w:hAnsiTheme="minorHAnsi" w:cstheme="minorHAnsi"/>
          <w:sz w:val="16"/>
        </w:rPr>
        <w:t xml:space="preserve"> </w:t>
      </w:r>
      <w:r w:rsidRPr="00193416">
        <w:rPr>
          <w:rStyle w:val="Emphasis"/>
          <w:rFonts w:asciiTheme="minorHAnsi" w:hAnsiTheme="minorHAnsi" w:cstheme="minorHAnsi"/>
        </w:rPr>
        <w:t>Thus, there are a great many ambitions and aspirations held by those with little leverage, which under present circumstances cannot be achieved and yet cannot be abandoned by the faithful.</w:t>
      </w:r>
      <w:r w:rsidRPr="00193416">
        <w:rPr>
          <w:rFonts w:asciiTheme="minorHAnsi" w:hAnsiTheme="minorHAnsi" w:cstheme="minorHAnsi"/>
          <w:sz w:val="16"/>
        </w:rPr>
        <w:t xml:space="preserve"> </w:t>
      </w:r>
      <w:r w:rsidRPr="00193416">
        <w:rPr>
          <w:rStyle w:val="StyleUnderline"/>
          <w:rFonts w:asciiTheme="minorHAnsi" w:hAnsiTheme="minorHAnsi" w:cstheme="minorHAnsi"/>
        </w:rPr>
        <w:t>Most such revolutionaries would prefer to wage a limited war or to undertake a guerrilla campaign—now nearly a conventional form of war—but they lack the means</w:t>
      </w:r>
      <w:r w:rsidRPr="00193416">
        <w:rPr>
          <w:rFonts w:asciiTheme="minorHAnsi" w:hAnsiTheme="minorHAnsi" w:cstheme="minorHAnsi"/>
          <w:sz w:val="16"/>
        </w:rPr>
        <w:t xml:space="preserve">. At best, they can bring the campaign into the cities where guerrilla tactics can more readily be seen as resort to terrorism than can a struggle in the far bush. At worst, they have to resort solely to spectacular acts of violence—not the tactics of the armed struggle, but a strategy of terror. Thus no one but the Portuguese labeled FRELIMO in Mozambique as terrorists. </w:t>
      </w:r>
      <w:r w:rsidRPr="00193416">
        <w:rPr>
          <w:rStyle w:val="StyleUnderline"/>
          <w:rFonts w:asciiTheme="minorHAnsi" w:hAnsiTheme="minorHAnsi" w:cstheme="minorHAnsi"/>
        </w:rPr>
        <w:t xml:space="preserve">Most urban guerrillas —the Tupamaros or the I.R.A.—become "terrorists" to those other than the threatened government when the previously immune and innocent—diplomats, businessmen, or tourists—become targets, and when bombs are set without warning. Some </w:t>
      </w:r>
      <w:r w:rsidRPr="00193416">
        <w:rPr>
          <w:rStyle w:val="StyleUnderline"/>
          <w:rFonts w:asciiTheme="minorHAnsi" w:hAnsiTheme="minorHAnsi" w:cstheme="minorHAnsi"/>
        </w:rPr>
        <w:lastRenderedPageBreak/>
        <w:t>organizations—Black September or the Red Army—must resort to such violence from the very beginning in order to maintain the organization and to achieve prominence.</w:t>
      </w:r>
      <w:r w:rsidRPr="00193416">
        <w:rPr>
          <w:rFonts w:asciiTheme="minorHAnsi" w:hAnsiTheme="minorHAnsi" w:cstheme="minorHAnsi"/>
          <w:sz w:val="16"/>
        </w:rPr>
        <w:t xml:space="preserve"> In its own analysis, Black September felt that its operation at the Munich Olympics was a success. </w:t>
      </w:r>
      <w:r w:rsidRPr="00193416">
        <w:rPr>
          <w:rStyle w:val="StyleUnderline"/>
          <w:rFonts w:asciiTheme="minorHAnsi" w:hAnsiTheme="minorHAnsi" w:cstheme="minorHAnsi"/>
        </w:rPr>
        <w:t xml:space="preserve">The Fedayeen sought not public sympathy but to impart a simple lesson to the world: if we are unhappy, so shall you be; if there is no justice for us, there shall be no peace for you. </w:t>
      </w:r>
      <w:r w:rsidRPr="00193416">
        <w:rPr>
          <w:rStyle w:val="Emphasis"/>
          <w:rFonts w:asciiTheme="minorHAnsi" w:hAnsiTheme="minorHAnsi" w:cstheme="minorHAnsi"/>
        </w:rPr>
        <w:t>When the question was asked in horror why men do these dreadful things, there were those ready to explain the despair and desperation of the Palestinians.</w:t>
      </w:r>
    </w:p>
    <w:p w:rsidR="003124EB" w:rsidRPr="00193416" w:rsidRDefault="003124EB" w:rsidP="003124EB">
      <w:pPr>
        <w:pStyle w:val="Heading3"/>
        <w:rPr>
          <w:rFonts w:asciiTheme="minorHAnsi" w:hAnsiTheme="minorHAnsi" w:cstheme="minorHAnsi"/>
        </w:rPr>
      </w:pPr>
      <w:r w:rsidRPr="00193416">
        <w:rPr>
          <w:rFonts w:asciiTheme="minorHAnsi" w:hAnsiTheme="minorHAnsi" w:cstheme="minorHAnsi"/>
        </w:rPr>
        <w:lastRenderedPageBreak/>
        <w:t>Palestinian Self-determination Alt</w:t>
      </w:r>
    </w:p>
    <w:p w:rsidR="00193416" w:rsidRPr="00193416" w:rsidRDefault="00193416" w:rsidP="00193416">
      <w:pPr>
        <w:pStyle w:val="Heading4"/>
      </w:pPr>
      <w:r>
        <w:t xml:space="preserve">The alternative is a Marxist call for Palestinian self –determination, reorienting our strategies towards Israel </w:t>
      </w:r>
      <w:proofErr w:type="gramStart"/>
      <w:r>
        <w:t>and  bds</w:t>
      </w:r>
      <w:proofErr w:type="gramEnd"/>
      <w:r>
        <w:t xml:space="preserve"> is key – our praxis must challenge the way elites across national divides deny the possibilities of revolution and commit to arming revolutionaries, strikes and uprisings are. </w:t>
      </w:r>
      <w:proofErr w:type="gramStart"/>
      <w:r>
        <w:t>Rejected the totalizing boycotts of the aff in favor of targeted works boycotts.</w:t>
      </w:r>
      <w:proofErr w:type="gramEnd"/>
    </w:p>
    <w:p w:rsidR="003124EB" w:rsidRPr="00193416" w:rsidRDefault="003124EB" w:rsidP="003124EB">
      <w:pPr>
        <w:rPr>
          <w:rStyle w:val="Style13ptBold"/>
          <w:rFonts w:asciiTheme="minorHAnsi" w:hAnsiTheme="minorHAnsi" w:cstheme="minorHAnsi"/>
        </w:rPr>
      </w:pPr>
      <w:r w:rsidRPr="00193416">
        <w:rPr>
          <w:rStyle w:val="Style13ptBold"/>
          <w:rFonts w:asciiTheme="minorHAnsi" w:hAnsiTheme="minorHAnsi" w:cstheme="minorHAnsi"/>
        </w:rPr>
        <w:t>Al-Jaza'iri and Grant 2010 (</w:t>
      </w:r>
      <w:r w:rsidRPr="00193416">
        <w:rPr>
          <w:rFonts w:asciiTheme="minorHAnsi" w:hAnsiTheme="minorHAnsi" w:cstheme="minorHAnsi"/>
        </w:rPr>
        <w:t xml:space="preserve">Isa and Alex, writes at in defense of Marxism, “Against the blanket boycott of Israel - for a working class solution”, </w:t>
      </w:r>
      <w:hyperlink r:id="rId59" w:history="1">
        <w:r w:rsidRPr="00193416">
          <w:rPr>
            <w:rStyle w:val="Hyperlink"/>
            <w:rFonts w:asciiTheme="minorHAnsi" w:hAnsiTheme="minorHAnsi" w:cstheme="minorHAnsi"/>
          </w:rPr>
          <w:t>https://www.marxist.com/against-blanket-boycott-israel-working-class-solution.htm</w:t>
        </w:r>
      </w:hyperlink>
      <w:r w:rsidRPr="00193416">
        <w:rPr>
          <w:rStyle w:val="Style13ptBold"/>
          <w:rFonts w:asciiTheme="minorHAnsi" w:hAnsiTheme="minorHAnsi" w:cstheme="minorHAnsi"/>
        </w:rPr>
        <w:t>)</w:t>
      </w:r>
    </w:p>
    <w:p w:rsidR="003124EB" w:rsidRPr="00193416" w:rsidRDefault="003124EB" w:rsidP="003124EB">
      <w:pPr>
        <w:rPr>
          <w:rStyle w:val="Emphasis"/>
          <w:rFonts w:asciiTheme="minorHAnsi" w:hAnsiTheme="minorHAnsi" w:cstheme="minorHAnsi"/>
        </w:rPr>
      </w:pPr>
      <w:r w:rsidRPr="00193416">
        <w:rPr>
          <w:rFonts w:asciiTheme="minorHAnsi" w:hAnsiTheme="minorHAnsi" w:cstheme="minorHAnsi"/>
          <w:sz w:val="16"/>
        </w:rPr>
        <w:t xml:space="preserve">The Palestinian movement has gone through the entire spectrum of tactics—from guerrilla war, to plane hijackings, kidnappings, terrorism, bourgeois compromises, and now, boycott. Throughout the past decades, while the Palestinian leadership abroad was already moving towards some kind of deal with the state of Israel, something was developing beneath the surface in Palestinian society. </w:t>
      </w:r>
      <w:r w:rsidRPr="00193416">
        <w:rPr>
          <w:rStyle w:val="StyleUnderline"/>
          <w:rFonts w:asciiTheme="minorHAnsi" w:hAnsiTheme="minorHAnsi" w:cstheme="minorHAnsi"/>
        </w:rPr>
        <w:t>The first Intifada burst forth in 1987. The revolution did not wait for the Palestinian leaders; it came despite their failures, and did its work without them. The Palestinian masses threw up councils of revolutionary action to organize their struggle throughout the occupied territories, and even in Palestinian-Israeli neighbourhoods</w:t>
      </w:r>
      <w:r w:rsidRPr="00193416">
        <w:rPr>
          <w:rFonts w:asciiTheme="minorHAnsi" w:hAnsiTheme="minorHAnsi" w:cstheme="minorHAnsi"/>
          <w:sz w:val="16"/>
        </w:rPr>
        <w:t xml:space="preserve">. Spontaneously, and with a leadership thrown up on the ground within the neighbourhoods and with sheer determination and spirit drove the movement forward. The councils mushroomed, the expression of the collective activity of downtrodden masses flooding onto the stage of history for the very first time. </w:t>
      </w:r>
      <w:r w:rsidRPr="00193416">
        <w:rPr>
          <w:rStyle w:val="StyleUnderline"/>
          <w:rFonts w:asciiTheme="minorHAnsi" w:hAnsiTheme="minorHAnsi" w:cstheme="minorHAnsi"/>
        </w:rPr>
        <w:t xml:space="preserve">In contrast to the corrupt methods and stale tactics of the isolated groups that had, until then, dominated political activity, the movement was truly democratic and put forward concrete demands. Some </w:t>
      </w:r>
      <w:proofErr w:type="gramStart"/>
      <w:r w:rsidRPr="00193416">
        <w:rPr>
          <w:rStyle w:val="StyleUnderline"/>
          <w:rFonts w:asciiTheme="minorHAnsi" w:hAnsiTheme="minorHAnsi" w:cstheme="minorHAnsi"/>
        </w:rPr>
        <w:t>councils</w:t>
      </w:r>
      <w:proofErr w:type="gramEnd"/>
      <w:r w:rsidRPr="00193416">
        <w:rPr>
          <w:rStyle w:val="StyleUnderline"/>
          <w:rFonts w:asciiTheme="minorHAnsi" w:hAnsiTheme="minorHAnsi" w:cstheme="minorHAnsi"/>
        </w:rPr>
        <w:t xml:space="preserve"> organized mass boycotts of Israeli taxes, which were collected by the army. General strikes arose and barricades were constructed. This was a political earthquake, and achieved what all the tactics of the established Palestinian leaders could not achieve in decades: fear gripped the Israeli ruling class. The repression and intensified house demolitions were only spurring the movement on.</w:t>
      </w:r>
      <w:r w:rsidRPr="00193416">
        <w:rPr>
          <w:rFonts w:asciiTheme="minorHAnsi" w:hAnsiTheme="minorHAnsi" w:cstheme="minorHAnsi"/>
          <w:sz w:val="16"/>
        </w:rPr>
        <w:t xml:space="preserve"> The exploited Israeli working class watched its sons sent to the front lines to kill fearless stone-throwing children; the capitalists rightfully feared the effect this would have on their consciousness. The Israeli capitalists’ worst fears were that Israeli workers would make the connection between cuts to their wages and services, and to the attacks on the Palestinian masses. A general strike in Israel, in solidarity with the Palestinian masses and their popular insurrection, would have spelled the beginning of the end of Israeli capitalism. However, the Israeli workers’ leaders were tied to the Israeli bosses and worked with them to sell out the struggles of the workers. They did everything possible to support the Israeli regime in its hour of need. US imperialism led the efforts to negotiate a compromise that could offer a more secure order in the territories. The Israeli imperialists found willing servants in the nascent Palestinian bourgeoisie. In effect, </w:t>
      </w:r>
      <w:proofErr w:type="gramStart"/>
      <w:r w:rsidRPr="00193416">
        <w:rPr>
          <w:rFonts w:asciiTheme="minorHAnsi" w:hAnsiTheme="minorHAnsi" w:cstheme="minorHAnsi"/>
          <w:sz w:val="16"/>
        </w:rPr>
        <w:t>a privileged</w:t>
      </w:r>
      <w:proofErr w:type="gramEnd"/>
      <w:r w:rsidRPr="00193416">
        <w:rPr>
          <w:rFonts w:asciiTheme="minorHAnsi" w:hAnsiTheme="minorHAnsi" w:cstheme="minorHAnsi"/>
          <w:sz w:val="16"/>
        </w:rPr>
        <w:t xml:space="preserve"> Palestinian elite was given the task of policing the Palestinian masses, and profited from the occupation. Palestinians worked for Israeli companies, crossing into Israel and returning home at night, but also worked for other Palestinians who built bottling plants and booming capitalist operations. The Palestinian petty-bourgeois leadership developed into a bourgeoisie and got comfortable and corrupt. Fatah evolved from an organization that at least talked of socialism and revolution into the party of the capitalists and super rich in the occupied territories.</w:t>
      </w:r>
      <w:r w:rsidRPr="00193416">
        <w:rPr>
          <w:rStyle w:val="StyleUnderline"/>
          <w:rFonts w:asciiTheme="minorHAnsi" w:hAnsiTheme="minorHAnsi" w:cstheme="minorHAnsi"/>
        </w:rPr>
        <w:t xml:space="preserve"> The BDS campaign claims a rejection of violence, but that is not the point. The self-defence of the Palestinian people is justified and necessary; if anything, the Intifada taught the neighbourhood councils that they needed arms to defend the revolution, prevent the massacres, and inflict defeats on the Israeli army when it enters Palestinian territory.</w:t>
      </w:r>
      <w:r w:rsidRPr="00193416">
        <w:rPr>
          <w:rFonts w:asciiTheme="minorHAnsi" w:hAnsiTheme="minorHAnsi" w:cstheme="minorHAnsi"/>
          <w:sz w:val="16"/>
        </w:rPr>
        <w:t xml:space="preserve"> But this revolution had nothing in common with the tactics of suicide attacks, or firing rockets on Israeli working class neighborhoods. Such desperate actions are no threat to the Israeli state; they only terrorize the Israeli workers. The first suicide attack in Palestinian history came on 16th April 1993, and can be viewed as a result of desperation due to the failure of the revolution and the onset of reaction in Palestinian society. This revolution also heightened the yearning for a solution by the Israeli workers and brought them closer to the Palestinian masses, unlike the rockets and bombings, which have had the opposite effect. For a working class approach </w:t>
      </w:r>
      <w:proofErr w:type="gramStart"/>
      <w:r w:rsidRPr="00193416">
        <w:rPr>
          <w:rStyle w:val="StyleUnderline"/>
          <w:rFonts w:asciiTheme="minorHAnsi" w:hAnsiTheme="minorHAnsi" w:cstheme="minorHAnsi"/>
        </w:rPr>
        <w:t>The</w:t>
      </w:r>
      <w:proofErr w:type="gramEnd"/>
      <w:r w:rsidRPr="00193416">
        <w:rPr>
          <w:rStyle w:val="StyleUnderline"/>
          <w:rFonts w:asciiTheme="minorHAnsi" w:hAnsiTheme="minorHAnsi" w:cstheme="minorHAnsi"/>
        </w:rPr>
        <w:t xml:space="preserve"> working class has proven, time and again, its power when united. Only organized working class action will help liberate the Palestinian masses, not vague consumer boycotts. The Palestinian masses have shown amazing heroism, enough to put through a dozen revolutions, but the reality is that only one force can overthrow Israeli imperialism—the Jewish and Arab Israeli working class. </w:t>
      </w:r>
      <w:r w:rsidRPr="00193416">
        <w:rPr>
          <w:rFonts w:asciiTheme="minorHAnsi" w:hAnsiTheme="minorHAnsi" w:cstheme="minorHAnsi"/>
          <w:sz w:val="16"/>
        </w:rPr>
        <w:t xml:space="preserve">Without their work, not a single gear moves in the factories of Israel. </w:t>
      </w:r>
      <w:r w:rsidRPr="00193416">
        <w:rPr>
          <w:rStyle w:val="StyleUnderline"/>
          <w:rFonts w:asciiTheme="minorHAnsi" w:hAnsiTheme="minorHAnsi" w:cstheme="minorHAnsi"/>
        </w:rPr>
        <w:t xml:space="preserve">Israeli imperialism is </w:t>
      </w:r>
      <w:r w:rsidRPr="00193416">
        <w:rPr>
          <w:rStyle w:val="StyleUnderline"/>
          <w:rFonts w:asciiTheme="minorHAnsi" w:hAnsiTheme="minorHAnsi" w:cstheme="minorHAnsi"/>
        </w:rPr>
        <w:lastRenderedPageBreak/>
        <w:t xml:space="preserve">built on the myth that the Israeli worker and boss share a common interest and should stand together for mutual defence. Our task is to explode this myth, and our tactics must take this into account. </w:t>
      </w:r>
      <w:r w:rsidRPr="00193416">
        <w:rPr>
          <w:rFonts w:asciiTheme="minorHAnsi" w:hAnsiTheme="minorHAnsi" w:cstheme="minorHAnsi"/>
          <w:sz w:val="16"/>
        </w:rPr>
        <w:t xml:space="preserve">Something must be done, on this we agree. What kind of tactics would a working class campaign undertake? </w:t>
      </w:r>
      <w:r w:rsidRPr="00193416">
        <w:rPr>
          <w:rStyle w:val="StyleUnderline"/>
          <w:rFonts w:asciiTheme="minorHAnsi" w:hAnsiTheme="minorHAnsi" w:cstheme="minorHAnsi"/>
        </w:rPr>
        <w:t xml:space="preserve">There is only one kind of boycott that was effective during the South African struggle: the targeted union boycott. Workers' unions on the docks refused to load any arms shipments destined for South Africa. This is a very clear method that relies not on petitioning corporations, or appeals to the tricksters in the UN or in parliament, but on immediate and vigorous implementation by the working class. Activists should launch a campaign, based on union affiliation, where armaments workers, transport workers, and postal workers refuse to fill weapons orders meant for Israeli imperialism. </w:t>
      </w:r>
      <w:r w:rsidRPr="00193416">
        <w:rPr>
          <w:rFonts w:asciiTheme="minorHAnsi" w:hAnsiTheme="minorHAnsi" w:cstheme="minorHAnsi"/>
          <w:sz w:val="16"/>
        </w:rPr>
        <w:t xml:space="preserve">The Canadian Union of Postal Workers has signed on to BDS. </w:t>
      </w:r>
      <w:r w:rsidRPr="00193416">
        <w:rPr>
          <w:rStyle w:val="StyleUnderline"/>
          <w:rFonts w:asciiTheme="minorHAnsi" w:hAnsiTheme="minorHAnsi" w:cstheme="minorHAnsi"/>
        </w:rPr>
        <w:t xml:space="preserve">Instead of calling on its workers to boycott Israeli goods, the union should call on its members to refuse to deliver any mail to SNC-Lavalin or similar weapons companies so long as they build weapons for Israeli capitalism. Alongside this union campaign, mass demonstrations can be organized against visiting representatives of Israeli imperialism. </w:t>
      </w:r>
      <w:r w:rsidRPr="00193416">
        <w:rPr>
          <w:rFonts w:asciiTheme="minorHAnsi" w:hAnsiTheme="minorHAnsi" w:cstheme="minorHAnsi"/>
          <w:sz w:val="16"/>
        </w:rPr>
        <w:t xml:space="preserve">Current Prime Minister Benjamin Netanyahu was given a spectacular welcome by thousands of protesters when he attempted to speak at Concordia University in 2003. This is correct; such criminals and apologists for Zionism should be shut down. </w:t>
      </w:r>
      <w:r w:rsidRPr="00193416">
        <w:rPr>
          <w:rStyle w:val="StyleUnderline"/>
          <w:rFonts w:asciiTheme="minorHAnsi" w:hAnsiTheme="minorHAnsi" w:cstheme="minorHAnsi"/>
        </w:rPr>
        <w:t xml:space="preserve">These kinds of tactics, which differentiate between the Israeli workers and their ruling class, are the kinds of working class methods that will help the Israeli and Palestinian working masses overthrow Israeli imperialism. </w:t>
      </w:r>
      <w:r w:rsidRPr="00193416">
        <w:rPr>
          <w:rFonts w:asciiTheme="minorHAnsi" w:hAnsiTheme="minorHAnsi" w:cstheme="minorHAnsi"/>
          <w:sz w:val="16"/>
        </w:rPr>
        <w:t xml:space="preserve">Class unity and the fight for socialism </w:t>
      </w:r>
      <w:proofErr w:type="gramStart"/>
      <w:r w:rsidRPr="00193416">
        <w:rPr>
          <w:rStyle w:val="StyleUnderline"/>
          <w:rFonts w:asciiTheme="minorHAnsi" w:hAnsiTheme="minorHAnsi" w:cstheme="minorHAnsi"/>
        </w:rPr>
        <w:t>There</w:t>
      </w:r>
      <w:proofErr w:type="gramEnd"/>
      <w:r w:rsidRPr="00193416">
        <w:rPr>
          <w:rStyle w:val="StyleUnderline"/>
          <w:rFonts w:asciiTheme="minorHAnsi" w:hAnsiTheme="minorHAnsi" w:cstheme="minorHAnsi"/>
        </w:rPr>
        <w:t xml:space="preserve"> is no force on Earth other than the Israeli working class that can destroy Israeli imperialism. Unity between the Israeli proletariat and the Palestinian toilers and fallaheen (farmers) is the first necessity for carrying out a revolution that will end the bloodshed once and for all. </w:t>
      </w:r>
      <w:r w:rsidRPr="00193416">
        <w:rPr>
          <w:rFonts w:asciiTheme="minorHAnsi" w:hAnsiTheme="minorHAnsi" w:cstheme="minorHAnsi"/>
          <w:sz w:val="16"/>
        </w:rPr>
        <w:t xml:space="preserve">The movement in solidarity must be based on that unity. We reject the perspective of "Jews to the sea". The solution will not come without working class Israeli Jews; they will play the central role! This is why we reject the BDS campaign as counter-productive, and a campaign that strengthens bourgeois Zionism. We reject any attempt to place blame on the Israeli workers for the crimes of their ruling class, no less than we reject attempts to blame the Palestinian masses for the blood spilt by Hamas and Fatah. The blame rests squarely on the shoulders of the Israeli and Palestinian bourgeoisies, and the capitalist classes in the US, Canada and the rest of the western world. This is why </w:t>
      </w:r>
      <w:r w:rsidRPr="00193416">
        <w:rPr>
          <w:rStyle w:val="Emphasis"/>
          <w:rFonts w:asciiTheme="minorHAnsi" w:hAnsiTheme="minorHAnsi" w:cstheme="minorHAnsi"/>
        </w:rPr>
        <w:t xml:space="preserve">the workers and youth in the advanced capitalist countries cannot stop at solidarity. This fight must be linked to the fight for socialism at home. Our imperialists profit from these </w:t>
      </w:r>
      <w:proofErr w:type="gramStart"/>
      <w:r w:rsidRPr="00193416">
        <w:rPr>
          <w:rStyle w:val="Emphasis"/>
          <w:rFonts w:asciiTheme="minorHAnsi" w:hAnsiTheme="minorHAnsi" w:cstheme="minorHAnsi"/>
        </w:rPr>
        <w:t>wars,</w:t>
      </w:r>
      <w:proofErr w:type="gramEnd"/>
      <w:r w:rsidRPr="00193416">
        <w:rPr>
          <w:rStyle w:val="Emphasis"/>
          <w:rFonts w:asciiTheme="minorHAnsi" w:hAnsiTheme="minorHAnsi" w:cstheme="minorHAnsi"/>
        </w:rPr>
        <w:t xml:space="preserve"> and the only solution is a movement to throw them out here as well. Capitalism worldwide must be overthrown. </w:t>
      </w:r>
      <w:r w:rsidRPr="00193416">
        <w:rPr>
          <w:rFonts w:asciiTheme="minorHAnsi" w:hAnsiTheme="minorHAnsi" w:cstheme="minorHAnsi"/>
          <w:sz w:val="16"/>
        </w:rPr>
        <w:t xml:space="preserve">The Jewish and the Palestinian peoples both have a strong socialist and revolutionary history. With help from the international workers’ and solidarity movement, they will be able to find the way back to these traditions and throw nationalism and fundamentalism on both sides to the trash pile. </w:t>
      </w:r>
      <w:r w:rsidRPr="00193416">
        <w:rPr>
          <w:rStyle w:val="StyleUnderline"/>
          <w:rFonts w:asciiTheme="minorHAnsi" w:hAnsiTheme="minorHAnsi" w:cstheme="minorHAnsi"/>
        </w:rPr>
        <w:t xml:space="preserve">Freed from fratricidal warfare and the meddling of imperialism, the Palestinian and Israeli working masses would be able to unite in a voluntary socialist union of both peoples as the first step towards a Socialist Federation of the Middle East: liberating their resources and using them for human need instead of for profit, and to rapidly develop in common and rise out of the collective misery. </w:t>
      </w:r>
      <w:r w:rsidRPr="00193416">
        <w:rPr>
          <w:rFonts w:asciiTheme="minorHAnsi" w:hAnsiTheme="minorHAnsi" w:cstheme="minorHAnsi"/>
          <w:sz w:val="16"/>
        </w:rPr>
        <w:t xml:space="preserve">Therefore, we appeal to </w:t>
      </w:r>
      <w:r w:rsidRPr="00193416">
        <w:rPr>
          <w:rStyle w:val="StyleUnderline"/>
          <w:rFonts w:asciiTheme="minorHAnsi" w:hAnsiTheme="minorHAnsi" w:cstheme="minorHAnsi"/>
        </w:rPr>
        <w:t xml:space="preserve">all those who fight for the liberation of the Palestinian peoples to </w:t>
      </w:r>
      <w:r w:rsidRPr="00193416">
        <w:rPr>
          <w:rStyle w:val="Emphasis"/>
          <w:rFonts w:asciiTheme="minorHAnsi" w:hAnsiTheme="minorHAnsi" w:cstheme="minorHAnsi"/>
        </w:rPr>
        <w:t>adopt the following course of action: 1. Abandon the blanket boycott of Israel, which pushes the Israeli workers into the arms of the imperialists. 2. Adopt a workers’ boycott that targets the Israeli state and representatives of the regime. 3. Promote strategies that build solidarity between Jewish and Arab workers. 4. Fight for socialism, both at home and in the Middle East.</w:t>
      </w:r>
    </w:p>
    <w:p w:rsidR="003124EB" w:rsidRPr="00193416" w:rsidRDefault="003124EB" w:rsidP="003124EB">
      <w:pPr>
        <w:rPr>
          <w:rStyle w:val="Emphasis"/>
          <w:rFonts w:asciiTheme="minorHAnsi" w:hAnsiTheme="minorHAnsi" w:cstheme="minorHAnsi"/>
        </w:rPr>
      </w:pPr>
    </w:p>
    <w:p w:rsidR="00BB3DAE" w:rsidRPr="00193416" w:rsidRDefault="00BB3DAE" w:rsidP="00BB3DAE">
      <w:pPr>
        <w:pStyle w:val="Heading2"/>
        <w:rPr>
          <w:rFonts w:asciiTheme="minorHAnsi" w:hAnsiTheme="minorHAnsi" w:cstheme="minorHAnsi"/>
        </w:rPr>
      </w:pPr>
      <w:r w:rsidRPr="00193416">
        <w:rPr>
          <w:rFonts w:asciiTheme="minorHAnsi" w:hAnsiTheme="minorHAnsi" w:cstheme="minorHAnsi"/>
        </w:rPr>
        <w:lastRenderedPageBreak/>
        <w:t>Alt Solvency</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 xml:space="preserve">Alt Solvency </w:t>
      </w:r>
      <w:r w:rsidR="003124EB" w:rsidRPr="00193416">
        <w:rPr>
          <w:rFonts w:asciiTheme="minorHAnsi" w:hAnsiTheme="minorHAnsi" w:cstheme="minorHAnsi"/>
        </w:rPr>
        <w:t xml:space="preserve">- Sunflower Movement </w:t>
      </w:r>
      <w:r w:rsidRPr="00193416">
        <w:rPr>
          <w:rFonts w:asciiTheme="minorHAnsi" w:hAnsiTheme="minorHAnsi" w:cstheme="minorHAnsi"/>
        </w:rPr>
        <w:t>(Taiwan)</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The alternative is solidarity with the sunflower movement- in resistance to Chinese </w:t>
      </w:r>
      <w:proofErr w:type="gramStart"/>
      <w:r w:rsidRPr="00193416">
        <w:rPr>
          <w:rFonts w:asciiTheme="minorHAnsi" w:hAnsiTheme="minorHAnsi" w:cstheme="minorHAnsi"/>
        </w:rPr>
        <w:t>Integration,</w:t>
      </w:r>
      <w:proofErr w:type="gramEnd"/>
      <w:r w:rsidRPr="00193416">
        <w:rPr>
          <w:rFonts w:asciiTheme="minorHAnsi" w:hAnsiTheme="minorHAnsi" w:cstheme="minorHAnsi"/>
        </w:rPr>
        <w:t xml:space="preserve"> Taiwanese activists occupied Parliament for 24 days to demand the review of trade agreements. Affirming the sunflower movement challenges the neoliberal hegemony of the future- refusal to accept the imposition of nationalism and neoliberalism is a pre-requisite to political organization against the structure of capitalism that produce international relations.</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Wang 2017 (</w:t>
      </w:r>
      <w:r w:rsidRPr="00193416">
        <w:rPr>
          <w:rFonts w:asciiTheme="minorHAnsi" w:hAnsiTheme="minorHAnsi" w:cstheme="minorHAnsi"/>
        </w:rPr>
        <w:t>Chih-</w:t>
      </w:r>
      <w:proofErr w:type="gramStart"/>
      <w:r w:rsidRPr="00193416">
        <w:rPr>
          <w:rFonts w:asciiTheme="minorHAnsi" w:hAnsiTheme="minorHAnsi" w:cstheme="minorHAnsi"/>
        </w:rPr>
        <w:t>ming ,</w:t>
      </w:r>
      <w:proofErr w:type="gramEnd"/>
      <w:r w:rsidRPr="00193416">
        <w:rPr>
          <w:rFonts w:asciiTheme="minorHAnsi" w:hAnsiTheme="minorHAnsi" w:cstheme="minorHAnsi"/>
        </w:rPr>
        <w:t xml:space="preserve"> Academia Sinica - Taiwan, “‘The future that belongs to us’: Affective politics, neoliberalism and the Sunflower Movement,” 2017, Sage Publications</w:t>
      </w:r>
      <w:r w:rsidRPr="00193416">
        <w:rPr>
          <w:rStyle w:val="Style13ptBold"/>
          <w:rFonts w:asciiTheme="minorHAnsi" w:hAnsiTheme="minorHAnsi" w:cstheme="minorHAnsi"/>
        </w:rPr>
        <w:t>)</w:t>
      </w:r>
    </w:p>
    <w:p w:rsidR="00C53C1B" w:rsidRPr="00193416" w:rsidRDefault="00C53C1B" w:rsidP="00C53C1B">
      <w:pPr>
        <w:rPr>
          <w:rStyle w:val="StyleUnderline"/>
          <w:rFonts w:asciiTheme="minorHAnsi" w:hAnsiTheme="minorHAnsi" w:cstheme="minorHAnsi"/>
        </w:rPr>
      </w:pPr>
      <w:r w:rsidRPr="00193416">
        <w:rPr>
          <w:rFonts w:asciiTheme="minorHAnsi" w:hAnsiTheme="minorHAnsi" w:cstheme="minorHAnsi"/>
          <w:sz w:val="16"/>
        </w:rPr>
        <w:t xml:space="preserve">Thanks to the tireless news broadcasting and the </w:t>
      </w:r>
      <w:r w:rsidRPr="00193416">
        <w:rPr>
          <w:rStyle w:val="StyleUnderline"/>
          <w:rFonts w:asciiTheme="minorHAnsi" w:hAnsiTheme="minorHAnsi" w:cstheme="minorHAnsi"/>
        </w:rPr>
        <w:t>hyper-dynamic social media that quickly attracted more students and concerned citizens to the cause and the site of protest, the Parliament turned into a mecca of activism and a spectacle of political desire, and the movement against the CSSTA was thus born in the name of Sunflower, echoing the Wild Lilies and Wild Strawberries movements before it</w:t>
      </w:r>
      <w:proofErr w:type="gramStart"/>
      <w:r w:rsidRPr="00193416">
        <w:rPr>
          <w:rStyle w:val="StyleUnderline"/>
          <w:rFonts w:asciiTheme="minorHAnsi" w:hAnsiTheme="minorHAnsi" w:cstheme="minorHAnsi"/>
        </w:rPr>
        <w:t>,1</w:t>
      </w:r>
      <w:proofErr w:type="gramEnd"/>
      <w:r w:rsidRPr="00193416">
        <w:rPr>
          <w:rStyle w:val="StyleUnderline"/>
          <w:rFonts w:asciiTheme="minorHAnsi" w:hAnsiTheme="minorHAnsi" w:cstheme="minorHAnsi"/>
        </w:rPr>
        <w:t xml:space="preserve"> as a sign of hope, defiance, and courage</w:t>
      </w:r>
      <w:r w:rsidRPr="00193416">
        <w:rPr>
          <w:rFonts w:asciiTheme="minorHAnsi" w:hAnsiTheme="minorHAnsi" w:cstheme="minorHAnsi"/>
          <w:sz w:val="16"/>
        </w:rPr>
        <w:t xml:space="preserve">. As expected, the government responded to the protest negatively. </w:t>
      </w:r>
      <w:r w:rsidRPr="00193416">
        <w:rPr>
          <w:rStyle w:val="Emphasis"/>
          <w:rFonts w:asciiTheme="minorHAnsi" w:hAnsiTheme="minorHAnsi" w:cstheme="minorHAnsi"/>
        </w:rPr>
        <w:t>The police attempted to evict the students by force, but the students had already used whatever was to hand to build blockades and assemble their own press center, turning the occupied Parliament into a combined citadel and a live news station</w:t>
      </w:r>
      <w:r w:rsidRPr="00193416">
        <w:rPr>
          <w:rFonts w:asciiTheme="minorHAnsi" w:hAnsiTheme="minorHAnsi" w:cstheme="minorHAnsi"/>
          <w:sz w:val="16"/>
        </w:rPr>
        <w:t xml:space="preserve">. Five days later, in order to press the issue, </w:t>
      </w:r>
      <w:r w:rsidRPr="00193416">
        <w:rPr>
          <w:rStyle w:val="StyleUnderline"/>
          <w:rFonts w:asciiTheme="minorHAnsi" w:hAnsiTheme="minorHAnsi" w:cstheme="minorHAnsi"/>
        </w:rPr>
        <w:t>the more radical students broke through the police who were defending it and entered into the government’s top administration building, the Administrative Yuan.</w:t>
      </w:r>
      <w:r w:rsidRPr="00193416">
        <w:rPr>
          <w:rFonts w:asciiTheme="minorHAnsi" w:hAnsiTheme="minorHAnsi" w:cstheme="minorHAnsi"/>
          <w:sz w:val="16"/>
        </w:rPr>
        <w:t xml:space="preserve"> </w:t>
      </w:r>
      <w:r w:rsidRPr="00193416">
        <w:rPr>
          <w:rStyle w:val="Emphasis"/>
          <w:rFonts w:asciiTheme="minorHAnsi" w:hAnsiTheme="minorHAnsi" w:cstheme="minorHAnsi"/>
        </w:rPr>
        <w:t>This spontaneous action instantly escalated the tension: the police resorted to using water cannon and batons against the protesters, and arrested several student leaders. Undaunted, students responded by organizing a mass demonstration on 30 March, bringing about 700,000 people to the streets to press their demands.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The head of the Parliament, Wang Jin-pyng, known for his political calculation, visited the protesters and promised that the Parliament would put the review of CSSTA on hold until the Parliament first </w:t>
      </w:r>
      <w:proofErr w:type="gramStart"/>
      <w:r w:rsidRPr="00193416">
        <w:rPr>
          <w:rStyle w:val="StyleUnderline"/>
          <w:rFonts w:asciiTheme="minorHAnsi" w:hAnsiTheme="minorHAnsi" w:cstheme="minorHAnsi"/>
        </w:rPr>
        <w:t>legislated</w:t>
      </w:r>
      <w:proofErr w:type="gramEnd"/>
      <w:r w:rsidRPr="00193416">
        <w:rPr>
          <w:rStyle w:val="StyleUnderline"/>
          <w:rFonts w:asciiTheme="minorHAnsi" w:hAnsiTheme="minorHAnsi" w:cstheme="minorHAnsi"/>
        </w:rPr>
        <w:t xml:space="preserve"> the rules to govern cross-Strait negotiations</w:t>
      </w:r>
      <w:r w:rsidRPr="00193416">
        <w:rPr>
          <w:rFonts w:asciiTheme="minorHAnsi" w:hAnsiTheme="minorHAnsi" w:cstheme="minorHAnsi"/>
          <w:sz w:val="16"/>
        </w:rPr>
        <w:t xml:space="preserve">. At 6 p.m. on 10 April, each with a sunflower in their hands, </w:t>
      </w:r>
      <w:r w:rsidRPr="00193416">
        <w:rPr>
          <w:rStyle w:val="StyleUnderline"/>
          <w:rFonts w:asciiTheme="minorHAnsi" w:hAnsiTheme="minorHAnsi" w:cstheme="minorHAnsi"/>
        </w:rPr>
        <w:t xml:space="preserve">the protesters declared victory and left the Parliament, bringing to an end 24 days of occupation. </w:t>
      </w:r>
      <w:r w:rsidRPr="00193416">
        <w:rPr>
          <w:rStyle w:val="Emphasis"/>
          <w:rFonts w:asciiTheme="minorHAnsi" w:hAnsiTheme="minorHAnsi" w:cstheme="minorHAnsi"/>
        </w:rPr>
        <w:t>The Sunflower Movement has commanded global media attention and provoked analysts and scholars to ponder why it happened, how to understand its contexts and creative expressions, and what impacts it might have on democratic practices, political theory, and cross-Strait relations</w:t>
      </w:r>
      <w:r w:rsidRPr="00193416">
        <w:rPr>
          <w:rFonts w:asciiTheme="minorHAnsi" w:hAnsiTheme="minorHAnsi" w:cstheme="minorHAnsi"/>
          <w:sz w:val="16"/>
        </w:rPr>
        <w:t xml:space="preserve">.3 While some scholars defended the Sunflower Movement through the discourse of civil disobedience, </w:t>
      </w:r>
      <w:r w:rsidRPr="00193416">
        <w:rPr>
          <w:rStyle w:val="StyleUnderline"/>
          <w:rFonts w:asciiTheme="minorHAnsi" w:hAnsiTheme="minorHAnsi" w:cstheme="minorHAnsi"/>
        </w:rPr>
        <w:t>legitimizing its liberatory politics and nationalist concerns</w:t>
      </w:r>
      <w:r w:rsidRPr="00193416">
        <w:rPr>
          <w:rFonts w:asciiTheme="minorHAnsi" w:hAnsiTheme="minorHAnsi" w:cstheme="minorHAnsi"/>
          <w:sz w:val="16"/>
        </w:rPr>
        <w:t xml:space="preserve"> (Chen CM, 2014, 2015; Ho, 2015; Jones and Su, 2015; Ye, 2014), others found the movement’s pro-independence, anti-China, and masculinist stances troubling, and its uncritical attitude toward free trade worrying (Hong 2014; Hu 2014; Wang and Hu 2014). Bowen Tseng (2014) observes that the movement contains four different and contradictory elements: anti-China Taiwanese nationalism; leftist anti-free trade sentiment; demands for democratic reforms; and generational justice. </w:t>
      </w:r>
      <w:r w:rsidRPr="00193416">
        <w:rPr>
          <w:rStyle w:val="StyleUnderline"/>
          <w:rFonts w:asciiTheme="minorHAnsi" w:hAnsiTheme="minorHAnsi" w:cstheme="minorHAnsi"/>
        </w:rPr>
        <w:t xml:space="preserve">While these elements are mutually interpenetrated and uneasily aligned within the protest against the CSSTA, the last element, I submit, is especially noteworthy: not only because students were the main force behind this movement but also because their participation in </w:t>
      </w:r>
      <w:r w:rsidRPr="00193416">
        <w:rPr>
          <w:rStyle w:val="Emphasis"/>
          <w:rFonts w:asciiTheme="minorHAnsi" w:hAnsiTheme="minorHAnsi" w:cstheme="minorHAnsi"/>
        </w:rPr>
        <w:t xml:space="preserve">the events was actually inspired by the feeling of deprivation at a time when unemployment and real estate prices are on the rise, wage levels in decline, and upward mobility through education and </w:t>
      </w:r>
      <w:r w:rsidRPr="00193416">
        <w:rPr>
          <w:rStyle w:val="Emphasis"/>
          <w:rFonts w:asciiTheme="minorHAnsi" w:hAnsiTheme="minorHAnsi" w:cstheme="minorHAnsi"/>
        </w:rPr>
        <w:lastRenderedPageBreak/>
        <w:t>hard work diminished</w:t>
      </w:r>
      <w:r w:rsidRPr="00193416">
        <w:rPr>
          <w:rStyle w:val="StyleUnderline"/>
          <w:rFonts w:asciiTheme="minorHAnsi" w:hAnsiTheme="minorHAnsi" w:cstheme="minorHAnsi"/>
        </w:rPr>
        <w:t xml:space="preserve">. </w:t>
      </w:r>
      <w:r w:rsidRPr="00193416">
        <w:rPr>
          <w:rFonts w:asciiTheme="minorHAnsi" w:hAnsiTheme="minorHAnsi" w:cstheme="minorHAnsi"/>
          <w:sz w:val="16"/>
        </w:rPr>
        <w:t xml:space="preserve">Tseng (2014) explains that </w:t>
      </w:r>
      <w:r w:rsidRPr="00193416">
        <w:rPr>
          <w:rStyle w:val="StyleUnderline"/>
          <w:rFonts w:asciiTheme="minorHAnsi" w:hAnsiTheme="minorHAnsi" w:cstheme="minorHAnsi"/>
        </w:rPr>
        <w:t>Sunflower students belong to the ‘collapsing generation’ (bong shidai) that is confronted by economic crises, political impasse, class polarization, fertility decline, and falling wages</w:t>
      </w:r>
      <w:r w:rsidRPr="00193416">
        <w:rPr>
          <w:rFonts w:asciiTheme="minorHAnsi" w:hAnsiTheme="minorHAnsi" w:cstheme="minorHAnsi"/>
          <w:sz w:val="16"/>
        </w:rPr>
        <w:t>.4 ‘Their discontents engendered calls for “generational justice” and the yearning for a “youthful subjectivity”,’ Tseng argues, ‘</w:t>
      </w:r>
      <w:r w:rsidRPr="00193416">
        <w:rPr>
          <w:rStyle w:val="Emphasis"/>
          <w:rFonts w:asciiTheme="minorHAnsi" w:hAnsiTheme="minorHAnsi" w:cstheme="minorHAnsi"/>
        </w:rPr>
        <w:t>this is why the Sunflower Movement could mobilize students to join the protest so fast,’ because ‘whether or not they understand what the issue is, by participation, they already obtained a subjective feeling that “our future is in our hands”’</w:t>
      </w:r>
      <w:r w:rsidRPr="00193416">
        <w:rPr>
          <w:rFonts w:asciiTheme="minorHAnsi" w:hAnsiTheme="minorHAnsi" w:cstheme="minorHAnsi"/>
          <w:sz w:val="16"/>
        </w:rPr>
        <w:t xml:space="preserve"> (2014: 140–1). </w:t>
      </w:r>
      <w:r w:rsidRPr="00193416">
        <w:rPr>
          <w:rStyle w:val="StyleUnderline"/>
          <w:rFonts w:asciiTheme="minorHAnsi" w:hAnsiTheme="minorHAnsi" w:cstheme="minorHAnsi"/>
        </w:rPr>
        <w:t xml:space="preserve">This observation is important because it captures well a ‘structure of feeling’ that understands the Sunflower Movement less as an ideological struggle between unification and independence, free market and protectionism, and right and left, and </w:t>
      </w:r>
      <w:r w:rsidRPr="00193416">
        <w:rPr>
          <w:rStyle w:val="Emphasis"/>
          <w:rFonts w:asciiTheme="minorHAnsi" w:hAnsiTheme="minorHAnsi" w:cstheme="minorHAnsi"/>
        </w:rPr>
        <w:t>more as an affective response to the uncertainties of the future released by neoliberalism</w:t>
      </w:r>
      <w:r w:rsidRPr="00193416">
        <w:rPr>
          <w:rStyle w:val="StyleUnderline"/>
          <w:rFonts w:asciiTheme="minorHAnsi" w:hAnsiTheme="minorHAnsi" w:cstheme="minorHAnsi"/>
        </w:rPr>
        <w:t>. It also shows how neoliberalism in Taiwan is being understood not only in terms of political economy but also as a factor contributing to social inequality, precarity of life and work, and class reproduction, increasingly entrenched and enlarged by the crossStraits trade</w:t>
      </w:r>
      <w:r w:rsidRPr="00193416">
        <w:rPr>
          <w:rFonts w:asciiTheme="minorHAnsi" w:hAnsiTheme="minorHAnsi" w:cstheme="minorHAnsi"/>
          <w:sz w:val="16"/>
        </w:rPr>
        <w:t xml:space="preserve"> (Lin 2016a, 2016b). Taking its cue from Tseng’s observation, this article seeks to reconsider the discourse of the future in the Sunflower Movement. </w:t>
      </w:r>
      <w:r w:rsidRPr="00193416">
        <w:rPr>
          <w:rStyle w:val="StyleUnderline"/>
          <w:rFonts w:asciiTheme="minorHAnsi" w:hAnsiTheme="minorHAnsi" w:cstheme="minorHAnsi"/>
        </w:rPr>
        <w:t xml:space="preserve">The ‘future’ is important not only because Taiwan has a peculiar ‘national’ status as hinged on the wind of the future, but also because the </w:t>
      </w:r>
      <w:r w:rsidRPr="00193416">
        <w:rPr>
          <w:rStyle w:val="Emphasis"/>
          <w:rFonts w:asciiTheme="minorHAnsi" w:hAnsiTheme="minorHAnsi" w:cstheme="minorHAnsi"/>
        </w:rPr>
        <w:t>vision of the future is embedded in neoliberalism as a structure of feeling, or rather as an existential imperative that compels one to ‘invest’ in oneself,</w:t>
      </w:r>
      <w:r w:rsidRPr="00193416">
        <w:rPr>
          <w:rStyle w:val="StyleUnderline"/>
          <w:rFonts w:asciiTheme="minorHAnsi" w:hAnsiTheme="minorHAnsi" w:cstheme="minorHAnsi"/>
        </w:rPr>
        <w:t xml:space="preserve"> to compete relentlessly so as to arrive at a future of prosperity. </w:t>
      </w:r>
      <w:r w:rsidRPr="00193416">
        <w:rPr>
          <w:rFonts w:asciiTheme="minorHAnsi" w:hAnsiTheme="minorHAnsi" w:cstheme="minorHAnsi"/>
          <w:sz w:val="16"/>
        </w:rPr>
        <w:t xml:space="preserve">Jason Read argues that </w:t>
      </w:r>
      <w:r w:rsidRPr="00193416">
        <w:rPr>
          <w:rStyle w:val="Emphasis"/>
          <w:rFonts w:asciiTheme="minorHAnsi" w:hAnsiTheme="minorHAnsi" w:cstheme="minorHAnsi"/>
        </w:rPr>
        <w:t>neoliberalism produces a subject – homo economicus – who embodies a new mode of ‘governmentality’ that operates not in the terms of law or rights, but in those of ‘interest, investment and competition’ for the purpose of capitalist accumulation</w:t>
      </w:r>
      <w:r w:rsidRPr="00193416">
        <w:rPr>
          <w:rFonts w:asciiTheme="minorHAnsi" w:hAnsiTheme="minorHAnsi" w:cstheme="minorHAnsi"/>
          <w:sz w:val="16"/>
        </w:rPr>
        <w:t xml:space="preserve"> (2009: 29). </w:t>
      </w:r>
      <w:r w:rsidRPr="00193416">
        <w:rPr>
          <w:rStyle w:val="StyleUnderline"/>
          <w:rFonts w:asciiTheme="minorHAnsi" w:hAnsiTheme="minorHAnsi" w:cstheme="minorHAnsi"/>
        </w:rPr>
        <w:t xml:space="preserve">Neoliberalism is neither just a political economy, nor an array of capital-friendly policies executed by the state, but, as David Harvey argues, a ‘conceptual apparatus … that appeals to our intuitions and instincts, to our values and our desires, as well as to the possibilities inherent in the social world we inhabit’; and its concepts of dignity and individual freedom, so powerful and appealing, have become the ‘central values of civilization’ (Harvey, 2005a: 5). Noting that ‘neoliberal governmentality results from the infiltration of market-driven truths and calculations into the domain of politics,’ </w:t>
      </w:r>
      <w:r w:rsidRPr="00193416">
        <w:rPr>
          <w:rFonts w:asciiTheme="minorHAnsi" w:hAnsiTheme="minorHAnsi" w:cstheme="minorHAnsi"/>
          <w:sz w:val="16"/>
        </w:rPr>
        <w:t xml:space="preserve">Aihwa Ong also points out that </w:t>
      </w:r>
      <w:r w:rsidRPr="00193416">
        <w:rPr>
          <w:rStyle w:val="Emphasis"/>
          <w:rFonts w:asciiTheme="minorHAnsi" w:hAnsiTheme="minorHAnsi" w:cstheme="minorHAnsi"/>
        </w:rPr>
        <w:t>individuals under neoliberalism are ‘induced to selfmanage according to market principles of disciplines, efficiency, and competitiveness’</w:t>
      </w:r>
      <w:r w:rsidRPr="00193416">
        <w:rPr>
          <w:rFonts w:asciiTheme="minorHAnsi" w:hAnsiTheme="minorHAnsi" w:cstheme="minorHAnsi"/>
          <w:sz w:val="16"/>
        </w:rPr>
        <w:t xml:space="preserve"> (2006: 4). In this sense, </w:t>
      </w:r>
      <w:r w:rsidRPr="00193416">
        <w:rPr>
          <w:rStyle w:val="StyleUnderline"/>
          <w:rFonts w:asciiTheme="minorHAnsi" w:hAnsiTheme="minorHAnsi" w:cstheme="minorHAnsi"/>
        </w:rPr>
        <w:t>neoliberalism is also an existential imperative that hails us into being, to seek freedom and dignity, not as inalienable rights but rather as the quest of life. Because neoliberal competition mobilizes constant optimization of one’s skills and resources to avoid falling into the realm of devaluation and abandonment</w:t>
      </w:r>
      <w:r w:rsidRPr="00193416">
        <w:rPr>
          <w:rFonts w:asciiTheme="minorHAnsi" w:hAnsiTheme="minorHAnsi" w:cstheme="minorHAnsi"/>
          <w:sz w:val="16"/>
        </w:rPr>
        <w:t xml:space="preserve"> (Ong, 2006: 6), </w:t>
      </w:r>
      <w:r w:rsidRPr="00193416">
        <w:rPr>
          <w:rStyle w:val="StyleUnderline"/>
          <w:rFonts w:asciiTheme="minorHAnsi" w:hAnsiTheme="minorHAnsi" w:cstheme="minorHAnsi"/>
        </w:rPr>
        <w:t xml:space="preserve">the future is uncertain, precarious, and even elusive. It is something one can look forward to but never hold on to with any degree of certainty, even though what the future will look like has never been clearer. </w:t>
      </w:r>
      <w:r w:rsidRPr="00193416">
        <w:rPr>
          <w:rFonts w:asciiTheme="minorHAnsi" w:hAnsiTheme="minorHAnsi" w:cstheme="minorHAnsi"/>
          <w:sz w:val="16"/>
        </w:rPr>
        <w:t xml:space="preserve">This article attempts to </w:t>
      </w:r>
      <w:r w:rsidRPr="00193416">
        <w:rPr>
          <w:rStyle w:val="Emphasis"/>
          <w:rFonts w:asciiTheme="minorHAnsi" w:hAnsiTheme="minorHAnsi" w:cstheme="minorHAnsi"/>
        </w:rPr>
        <w:t>address neoliberalism’s future by conceptualizing the Sunflower Movement as an affective-political explosion of discontents – not only against Taiwan’s political status quo, but also against the uncertain future that the status quo holds for them</w:t>
      </w:r>
      <w:r w:rsidRPr="00193416">
        <w:rPr>
          <w:rFonts w:asciiTheme="minorHAnsi" w:hAnsiTheme="minorHAnsi" w:cstheme="minorHAnsi"/>
          <w:sz w:val="16"/>
        </w:rPr>
        <w:t>. By ‘</w:t>
      </w:r>
      <w:r w:rsidRPr="00193416">
        <w:rPr>
          <w:rStyle w:val="StyleUnderline"/>
          <w:rFonts w:asciiTheme="minorHAnsi" w:hAnsiTheme="minorHAnsi" w:cstheme="minorHAnsi"/>
        </w:rPr>
        <w:t>affective-political,’ I gesture toward an understanding of both the affective dimension of politics as well as the political meaning of affect,</w:t>
      </w:r>
      <w:r w:rsidRPr="00193416">
        <w:rPr>
          <w:rFonts w:asciiTheme="minorHAnsi" w:hAnsiTheme="minorHAnsi" w:cstheme="minorHAnsi"/>
          <w:sz w:val="16"/>
        </w:rPr>
        <w:t xml:space="preserve"> as articulated by the ‘affective turn’ in recent cultural studies scholarship that considers </w:t>
      </w:r>
      <w:r w:rsidRPr="00193416">
        <w:rPr>
          <w:rStyle w:val="StyleUnderline"/>
          <w:rFonts w:asciiTheme="minorHAnsi" w:hAnsiTheme="minorHAnsi" w:cstheme="minorHAnsi"/>
        </w:rPr>
        <w:t xml:space="preserve">affect as ‘the imbrication of the social and the somatic’ to capture ‘bodies </w:t>
      </w:r>
      <w:r w:rsidRPr="00193416">
        <w:rPr>
          <w:rStyle w:val="StyleUnderline"/>
          <w:rFonts w:asciiTheme="minorHAnsi" w:hAnsiTheme="minorHAnsi" w:cstheme="minorHAnsi"/>
        </w:rPr>
        <w:lastRenderedPageBreak/>
        <w:t>politics’ – both embodied and embedded – ‘in the production, bypassing, and surpassing of subjectivity’</w:t>
      </w:r>
      <w:r w:rsidRPr="00193416">
        <w:rPr>
          <w:rFonts w:asciiTheme="minorHAnsi" w:hAnsiTheme="minorHAnsi" w:cstheme="minorHAnsi"/>
          <w:sz w:val="16"/>
        </w:rPr>
        <w:t xml:space="preserve"> (Protevi, 2009: xiv).5 Therefore, instead of concentrating on protest events (e.g. Sewell, 1996) or providing an analysis of its organizational profile and tensions with existing institutions (e.g. Tilly, 1978), as sociology of social movements often advocates, I focus instead on three Chinese keywords – ‘Island Sunrise’ (daoyu tianguang), ‘22K,’ and ‘little assured happiness’ (xiao que xin) – as affective keys which are not only well-circulated within the context of the movement but also indicative of the propensities of its participants for understanding the social, economic and political circumstances they are caught up in, as well as their experiences of these circumstances. Together these keywords highlight an affective cognition of </w:t>
      </w:r>
      <w:r w:rsidRPr="00193416">
        <w:rPr>
          <w:rStyle w:val="StyleUnderline"/>
          <w:rFonts w:asciiTheme="minorHAnsi" w:hAnsiTheme="minorHAnsi" w:cstheme="minorHAnsi"/>
        </w:rPr>
        <w:t>the Sunflower Movement as problematically articulated with/ against neoliberalism. By rejecting black box democracy, unfair competition, and further integration with China, the Sunflower Movement in effect refuted the future of neoliberal globalization as the ontology of being, yet for what futures to come it knew not.</w:t>
      </w:r>
    </w:p>
    <w:p w:rsidR="00BB3DAE" w:rsidRPr="00193416" w:rsidRDefault="003124EB" w:rsidP="00BB3DAE">
      <w:pPr>
        <w:pStyle w:val="Heading3"/>
        <w:rPr>
          <w:rFonts w:asciiTheme="minorHAnsi" w:hAnsiTheme="minorHAnsi" w:cstheme="minorHAnsi"/>
        </w:rPr>
      </w:pPr>
      <w:r w:rsidRPr="00193416">
        <w:rPr>
          <w:rFonts w:asciiTheme="minorHAnsi" w:hAnsiTheme="minorHAnsi" w:cstheme="minorHAnsi"/>
        </w:rPr>
        <w:lastRenderedPageBreak/>
        <w:t xml:space="preserve">Alt Solvency - </w:t>
      </w:r>
      <w:r w:rsidR="00BB3DAE" w:rsidRPr="00193416">
        <w:rPr>
          <w:rFonts w:asciiTheme="minorHAnsi" w:hAnsiTheme="minorHAnsi" w:cstheme="minorHAnsi"/>
        </w:rPr>
        <w:t>Saudi Arabia</w:t>
      </w:r>
    </w:p>
    <w:p w:rsidR="00BB3DAE" w:rsidRPr="00193416" w:rsidRDefault="00BB3DAE" w:rsidP="00BB3DAE">
      <w:pPr>
        <w:pStyle w:val="Heading4"/>
        <w:rPr>
          <w:rFonts w:asciiTheme="minorHAnsi" w:hAnsiTheme="minorHAnsi" w:cstheme="minorHAnsi"/>
        </w:rPr>
      </w:pPr>
      <w:r w:rsidRPr="00193416">
        <w:rPr>
          <w:rFonts w:asciiTheme="minorHAnsi" w:hAnsiTheme="minorHAnsi" w:cstheme="minorHAnsi"/>
        </w:rPr>
        <w:t>Alt Solves Saudi Arm Sales – workers can blockade and refuse to circulate arms – spills up, collective action just inspires more resistance</w:t>
      </w:r>
    </w:p>
    <w:p w:rsidR="00BB3DAE" w:rsidRPr="00193416" w:rsidRDefault="00BB3DAE" w:rsidP="00BB3DAE">
      <w:pPr>
        <w:rPr>
          <w:rFonts w:asciiTheme="minorHAnsi" w:hAnsiTheme="minorHAnsi" w:cstheme="minorHAnsi"/>
          <w:color w:val="000000" w:themeColor="text1"/>
        </w:rPr>
      </w:pPr>
      <w:r w:rsidRPr="00193416">
        <w:rPr>
          <w:rStyle w:val="Style13ptBold"/>
          <w:rFonts w:asciiTheme="minorHAnsi" w:hAnsiTheme="minorHAnsi" w:cstheme="minorHAnsi"/>
          <w:color w:val="000000" w:themeColor="text1"/>
        </w:rPr>
        <w:t xml:space="preserve">Broder &amp; Marchetti 19 </w:t>
      </w:r>
      <w:r w:rsidRPr="00193416">
        <w:rPr>
          <w:rFonts w:asciiTheme="minorHAnsi" w:hAnsiTheme="minorHAnsi" w:cstheme="minorHAnsi"/>
          <w:color w:val="000000" w:themeColor="text1"/>
        </w:rPr>
        <w:t xml:space="preserve">(David Broder &amp; Giacomo Marchetti, Giacomo is an Italian </w:t>
      </w:r>
      <w:proofErr w:type="gramStart"/>
      <w:r w:rsidRPr="00193416">
        <w:rPr>
          <w:rFonts w:asciiTheme="minorHAnsi" w:hAnsiTheme="minorHAnsi" w:cstheme="minorHAnsi"/>
          <w:color w:val="000000" w:themeColor="text1"/>
        </w:rPr>
        <w:t>docker.;</w:t>
      </w:r>
      <w:proofErr w:type="gramEnd"/>
      <w:r w:rsidRPr="00193416">
        <w:rPr>
          <w:rFonts w:asciiTheme="minorHAnsi" w:hAnsiTheme="minorHAnsi" w:cstheme="minorHAnsi"/>
          <w:color w:val="000000" w:themeColor="text1"/>
        </w:rPr>
        <w:t xml:space="preserve"> David is a historian of French and Italian communism.  ; 6-25-2019; “We won’t load your ships of death”; </w:t>
      </w:r>
      <w:hyperlink r:id="rId60" w:history="1">
        <w:r w:rsidRPr="00193416">
          <w:rPr>
            <w:rStyle w:val="Hyperlink"/>
            <w:rFonts w:asciiTheme="minorHAnsi" w:eastAsiaTheme="majorEastAsia" w:hAnsiTheme="minorHAnsi" w:cstheme="minorHAnsi"/>
            <w:color w:val="000000" w:themeColor="text1"/>
          </w:rPr>
          <w:t>https://jacobinmag.com/2019/06/italian-dockers-boycott-saudi-weapons-strike</w:t>
        </w:r>
      </w:hyperlink>
      <w:r w:rsidRPr="00193416">
        <w:rPr>
          <w:rFonts w:asciiTheme="minorHAnsi" w:hAnsiTheme="minorHAnsi" w:cstheme="minorHAnsi"/>
          <w:color w:val="000000" w:themeColor="text1"/>
        </w:rPr>
        <w:t>)</w:t>
      </w:r>
    </w:p>
    <w:p w:rsidR="00BB3DAE" w:rsidRPr="00193416" w:rsidRDefault="00BB3DAE" w:rsidP="00BB3DAE">
      <w:pPr>
        <w:rPr>
          <w:rFonts w:asciiTheme="minorHAnsi" w:hAnsiTheme="minorHAnsi" w:cstheme="minorHAnsi"/>
          <w:color w:val="000000" w:themeColor="text1"/>
          <w:sz w:val="16"/>
          <w:szCs w:val="28"/>
        </w:rPr>
      </w:pPr>
      <w:r w:rsidRPr="00193416">
        <w:rPr>
          <w:rFonts w:asciiTheme="minorHAnsi" w:hAnsiTheme="minorHAnsi" w:cstheme="minorHAnsi"/>
          <w:color w:val="000000" w:themeColor="text1"/>
          <w:sz w:val="16"/>
          <w:szCs w:val="28"/>
        </w:rPr>
        <w:t xml:space="preserve">Thus far, the Saudi tyrants in Riyadh have been able to count on Western backing — and weapons. Yet as scrutiny of their war crimes intensifies, the edifice of support is beginning to crack. On June 20 the Senate voted to block Donald Trump’s plans for $8 billion of weapons shipments, just hours after a ruling by the UK Court of Appeal forced Theresa May’s government to suspend arms sales to Riyadh. Yet the first resistance came elsewhere — from the workers meant to make the arms shipments happen. On May 10, the </w:t>
      </w:r>
      <w:r w:rsidRPr="00193416">
        <w:rPr>
          <w:rStyle w:val="StyleUnderline"/>
          <w:rFonts w:asciiTheme="minorHAnsi" w:hAnsiTheme="minorHAnsi" w:cstheme="minorHAnsi"/>
          <w:color w:val="000000" w:themeColor="text1"/>
        </w:rPr>
        <w:t>Bahri Yanbu was unable to dock in Le Havre as workers refused to accept the Saudi vessel, and ten days later their counterparts in Genoa went on strike rather than load the ship.</w:t>
      </w:r>
      <w:r w:rsidRPr="00193416">
        <w:rPr>
          <w:rFonts w:asciiTheme="minorHAnsi" w:hAnsiTheme="minorHAnsi" w:cstheme="minorHAnsi"/>
          <w:color w:val="000000" w:themeColor="text1"/>
          <w:sz w:val="16"/>
          <w:szCs w:val="28"/>
        </w:rPr>
        <w:t xml:space="preserve"> On May 28 members of the CGT union in Marseille similarly boycotted </w:t>
      </w:r>
      <w:proofErr w:type="gramStart"/>
      <w:r w:rsidRPr="00193416">
        <w:rPr>
          <w:rFonts w:asciiTheme="minorHAnsi" w:hAnsiTheme="minorHAnsi" w:cstheme="minorHAnsi"/>
          <w:color w:val="000000" w:themeColor="text1"/>
          <w:sz w:val="16"/>
          <w:szCs w:val="28"/>
        </w:rPr>
        <w:t>a Canadian weapons</w:t>
      </w:r>
      <w:proofErr w:type="gramEnd"/>
      <w:r w:rsidRPr="00193416">
        <w:rPr>
          <w:rFonts w:asciiTheme="minorHAnsi" w:hAnsiTheme="minorHAnsi" w:cstheme="minorHAnsi"/>
          <w:color w:val="000000" w:themeColor="text1"/>
          <w:sz w:val="16"/>
          <w:szCs w:val="28"/>
        </w:rPr>
        <w:t xml:space="preserve"> cargo headed for Saudi Arabia on the Bahri Tabuk. </w:t>
      </w:r>
      <w:r w:rsidRPr="00193416">
        <w:rPr>
          <w:rStyle w:val="StyleUnderline"/>
          <w:rFonts w:asciiTheme="minorHAnsi" w:hAnsiTheme="minorHAnsi" w:cstheme="minorHAnsi"/>
          <w:color w:val="000000" w:themeColor="text1"/>
        </w:rPr>
        <w:t xml:space="preserve">The workers in all three ports made clear that they weren’t willing to be mere cogs in Saudi Arabia’s war machine, refusing point blank to load what they called the </w:t>
      </w:r>
      <w:r w:rsidRPr="00193416">
        <w:rPr>
          <w:rStyle w:val="Emphasis"/>
          <w:rFonts w:asciiTheme="minorHAnsi" w:hAnsiTheme="minorHAnsi" w:cstheme="minorHAnsi"/>
          <w:color w:val="000000" w:themeColor="text1"/>
        </w:rPr>
        <w:t>“ships of death.”</w:t>
      </w:r>
      <w:r w:rsidRPr="00193416">
        <w:rPr>
          <w:rStyle w:val="StyleUnderline"/>
          <w:rFonts w:asciiTheme="minorHAnsi" w:hAnsiTheme="minorHAnsi" w:cstheme="minorHAnsi"/>
          <w:color w:val="000000" w:themeColor="text1"/>
        </w:rPr>
        <w:t xml:space="preserve"> </w:t>
      </w:r>
      <w:r w:rsidRPr="00193416">
        <w:rPr>
          <w:rFonts w:asciiTheme="minorHAnsi" w:hAnsiTheme="minorHAnsi" w:cstheme="minorHAnsi"/>
          <w:color w:val="000000" w:themeColor="text1"/>
          <w:sz w:val="16"/>
          <w:szCs w:val="28"/>
        </w:rPr>
        <w:t xml:space="preserve">Indeed, when fresh news spread that another ship called the Bahri Yazan was going to dock in Genoa last Thursday, workers and antiwar activists in the northwest Italian city were quick to mobilize, with protests and a further strike call. The result was again humiliation for the Saudis, as port authorities were forced to guarantee that the workers would not have to load weapons onto the ship. Yet the fight to cut off supplies to the Saudi war machine is far from over. Jacobin’s David Broder spoke to one of the Genoa dockers, Giacomo Marchetti, about his colleagues’ action, the political response, and how workers can take direct action against war and militarism On May 20 the Genoa dockers refused to load weapons onto the Bahri Yanbu, </w:t>
      </w:r>
      <w:r w:rsidRPr="00193416">
        <w:rPr>
          <w:rStyle w:val="StyleUnderline"/>
          <w:rFonts w:asciiTheme="minorHAnsi" w:hAnsiTheme="minorHAnsi" w:cstheme="minorHAnsi"/>
          <w:color w:val="000000" w:themeColor="text1"/>
        </w:rPr>
        <w:t>showing that you were unwilling to help Saudi Arabia’s war in Yemen</w:t>
      </w:r>
      <w:r w:rsidRPr="00193416">
        <w:rPr>
          <w:rFonts w:asciiTheme="minorHAnsi" w:hAnsiTheme="minorHAnsi" w:cstheme="minorHAnsi"/>
          <w:color w:val="000000" w:themeColor="text1"/>
          <w:sz w:val="16"/>
          <w:szCs w:val="28"/>
        </w:rPr>
        <w:t xml:space="preserve">. Where did the decision to take this action come from, and what do you think it achieved? </w:t>
      </w:r>
      <w:r w:rsidRPr="00193416">
        <w:rPr>
          <w:rStyle w:val="StyleUnderline"/>
          <w:rFonts w:asciiTheme="minorHAnsi" w:hAnsiTheme="minorHAnsi" w:cstheme="minorHAnsi"/>
        </w:rPr>
        <w:t>The traffic of arms through the port was nothing new. It was something that our Autonomous Port Workers’ Collective (CALP) had publicly denounced on several occasions</w:t>
      </w:r>
      <w:r w:rsidRPr="00193416">
        <w:rPr>
          <w:rFonts w:asciiTheme="minorHAnsi" w:hAnsiTheme="minorHAnsi" w:cstheme="minorHAnsi"/>
          <w:color w:val="000000" w:themeColor="text1"/>
          <w:sz w:val="16"/>
          <w:szCs w:val="28"/>
        </w:rPr>
        <w:t xml:space="preserve">. But this didn’t receive any particular media attention, or indeed an adequate response from political or trade-union organizations. </w:t>
      </w:r>
      <w:r w:rsidRPr="00193416">
        <w:rPr>
          <w:rStyle w:val="StyleUnderline"/>
          <w:rFonts w:asciiTheme="minorHAnsi" w:hAnsiTheme="minorHAnsi" w:cstheme="minorHAnsi"/>
        </w:rPr>
        <w:t>Like many aspects of what goes on in the docks, this arms trafficking was a “taboo.</w:t>
      </w:r>
      <w:r w:rsidRPr="00193416">
        <w:rPr>
          <w:rFonts w:asciiTheme="minorHAnsi" w:hAnsiTheme="minorHAnsi" w:cstheme="minorHAnsi"/>
          <w:color w:val="000000" w:themeColor="text1"/>
          <w:sz w:val="16"/>
          <w:szCs w:val="28"/>
        </w:rPr>
        <w:t xml:space="preserve">” We see the same thing with the shipments of other dangerous goods, and </w:t>
      </w:r>
      <w:r w:rsidRPr="00193416">
        <w:rPr>
          <w:rStyle w:val="StyleUnderline"/>
          <w:rFonts w:asciiTheme="minorHAnsi" w:hAnsiTheme="minorHAnsi" w:cstheme="minorHAnsi"/>
        </w:rPr>
        <w:t>the situation of insecurity the workers are forced to operate within.</w:t>
      </w:r>
      <w:r w:rsidRPr="00193416">
        <w:rPr>
          <w:rFonts w:asciiTheme="minorHAnsi" w:hAnsiTheme="minorHAnsi" w:cstheme="minorHAnsi"/>
          <w:color w:val="000000" w:themeColor="text1"/>
          <w:sz w:val="16"/>
          <w:szCs w:val="28"/>
        </w:rPr>
        <w:t xml:space="preserve"> It’s all part of a kind of pact (also in part including the unions) which sacrifices everything else on the altar of the maritime business, on the basis of a sort of omertà. You could say the same of the long-standing failure to plan any road-based alternative to the heavy traffic over the Ponte Morandi (the bridge in Genoa that collapsed on August 14, 2018, killing forty-three people).</w:t>
      </w:r>
      <w:r w:rsidRPr="00193416">
        <w:rPr>
          <w:rStyle w:val="StyleUnderline"/>
          <w:rFonts w:asciiTheme="minorHAnsi" w:hAnsiTheme="minorHAnsi" w:cstheme="minorHAnsi"/>
        </w:rPr>
        <w:t xml:space="preserve">But a series of factors — firstly the blockade carried out by port workers in Le Havre and a positive response among activists in Genoa — led to a change of pace. Under strong pressure from the workers’ delegates, as the Bahri Yanbu was approaching Genoa the FILT-CGIL union called a </w:t>
      </w:r>
      <w:proofErr w:type="gramStart"/>
      <w:r w:rsidRPr="00193416">
        <w:rPr>
          <w:rStyle w:val="StyleUnderline"/>
          <w:rFonts w:asciiTheme="minorHAnsi" w:hAnsiTheme="minorHAnsi" w:cstheme="minorHAnsi"/>
        </w:rPr>
        <w:t>strike</w:t>
      </w:r>
      <w:r w:rsidRPr="00193416">
        <w:rPr>
          <w:rFonts w:asciiTheme="minorHAnsi" w:hAnsiTheme="minorHAnsi" w:cstheme="minorHAnsi"/>
          <w:color w:val="000000" w:themeColor="text1"/>
          <w:sz w:val="16"/>
          <w:szCs w:val="28"/>
        </w:rPr>
        <w:t>.</w:t>
      </w:r>
      <w:proofErr w:type="gramEnd"/>
      <w:r w:rsidRPr="00193416">
        <w:rPr>
          <w:rFonts w:asciiTheme="minorHAnsi" w:hAnsiTheme="minorHAnsi" w:cstheme="minorHAnsi"/>
          <w:color w:val="000000" w:themeColor="text1"/>
          <w:sz w:val="16"/>
          <w:szCs w:val="28"/>
        </w:rPr>
        <w:t xml:space="preserve"> </w:t>
      </w:r>
      <w:r w:rsidRPr="00193416">
        <w:rPr>
          <w:rStyle w:val="StyleUnderline"/>
          <w:rFonts w:asciiTheme="minorHAnsi" w:hAnsiTheme="minorHAnsi" w:cstheme="minorHAnsi"/>
          <w:color w:val="000000" w:themeColor="text1"/>
        </w:rPr>
        <w:t>A blockade was called the day that the main shipment was meant to be loaded.</w:t>
      </w:r>
      <w:r w:rsidRPr="00193416">
        <w:rPr>
          <w:rFonts w:asciiTheme="minorHAnsi" w:hAnsiTheme="minorHAnsi" w:cstheme="minorHAnsi"/>
          <w:color w:val="000000" w:themeColor="text1"/>
          <w:sz w:val="16"/>
          <w:szCs w:val="28"/>
        </w:rPr>
        <w:t xml:space="preserve"> A group of workers thus gave their own kind of “welcome” to the Saudi vessel. Another important factor in getting people to mobilize for the first blockade was the “pre-electoral” climate (it took place just days before the European elections) as well as the clear position taken by a vast array of associations, including ones of a Catholic orientation. That said, ultimately it was a group of “inglorious bastards” among the dockers, and their </w:t>
      </w:r>
      <w:r w:rsidRPr="00193416">
        <w:rPr>
          <w:rStyle w:val="StyleUnderline"/>
          <w:rFonts w:asciiTheme="minorHAnsi" w:hAnsiTheme="minorHAnsi" w:cstheme="minorHAnsi"/>
          <w:color w:val="000000" w:themeColor="text1"/>
        </w:rPr>
        <w:t>determination to ramp things up a notch and create a precedent, that proved decisive to making the strike call happen.</w:t>
      </w:r>
      <w:r w:rsidRPr="00193416">
        <w:rPr>
          <w:rFonts w:asciiTheme="minorHAnsi" w:hAnsiTheme="minorHAnsi" w:cstheme="minorHAnsi"/>
          <w:color w:val="000000" w:themeColor="text1"/>
          <w:sz w:val="16"/>
          <w:szCs w:val="28"/>
        </w:rPr>
        <w:t xml:space="preserve"> As for what we’ve succeeded in doing, </w:t>
      </w:r>
      <w:r w:rsidRPr="00193416">
        <w:rPr>
          <w:rStyle w:val="Emphasis"/>
          <w:rFonts w:asciiTheme="minorHAnsi" w:hAnsiTheme="minorHAnsi" w:cstheme="minorHAnsi"/>
          <w:color w:val="000000" w:themeColor="text1"/>
        </w:rPr>
        <w:t>we’ve made people start talking about the long-overlooked conflict in Yemen.</w:t>
      </w:r>
      <w:r w:rsidRPr="00193416">
        <w:rPr>
          <w:rFonts w:asciiTheme="minorHAnsi" w:hAnsiTheme="minorHAnsi" w:cstheme="minorHAnsi"/>
          <w:color w:val="000000" w:themeColor="text1"/>
          <w:sz w:val="16"/>
          <w:szCs w:val="28"/>
        </w:rPr>
        <w:t xml:space="preserve"> We’ve made them talk about the traffic of Western-made weapons that feed wars causing vast humanitarian disasters. </w:t>
      </w:r>
      <w:r w:rsidRPr="00193416">
        <w:rPr>
          <w:rStyle w:val="StyleUnderline"/>
          <w:rFonts w:asciiTheme="minorHAnsi" w:hAnsiTheme="minorHAnsi" w:cstheme="minorHAnsi"/>
        </w:rPr>
        <w:t xml:space="preserve">And </w:t>
      </w:r>
      <w:r w:rsidRPr="00193416">
        <w:rPr>
          <w:rStyle w:val="Emphasis"/>
          <w:rFonts w:asciiTheme="minorHAnsi" w:hAnsiTheme="minorHAnsi" w:cstheme="minorHAnsi"/>
        </w:rPr>
        <w:t>we’ve reasserted collective action as a tool for addressing the problems in front of us</w:t>
      </w:r>
      <w:r w:rsidRPr="00193416">
        <w:rPr>
          <w:rStyle w:val="StyleUnderline"/>
          <w:rFonts w:asciiTheme="minorHAnsi" w:hAnsiTheme="minorHAnsi" w:cstheme="minorHAnsi"/>
        </w:rPr>
        <w:t xml:space="preserve"> — including in response to issues whose importance extends beyond our own workplaces. </w:t>
      </w:r>
      <w:r w:rsidRPr="00193416">
        <w:rPr>
          <w:rFonts w:asciiTheme="minorHAnsi" w:hAnsiTheme="minorHAnsi" w:cstheme="minorHAnsi"/>
          <w:color w:val="000000" w:themeColor="text1"/>
          <w:sz w:val="16"/>
          <w:szCs w:val="28"/>
        </w:rPr>
        <w:t>This was a beginning. And after our action on May 20, eight days later the dockers in Marseilles did the same.</w:t>
      </w:r>
    </w:p>
    <w:p w:rsidR="00BB3DAE" w:rsidRPr="00193416" w:rsidRDefault="00BB3DAE" w:rsidP="00BB3DAE">
      <w:pPr>
        <w:rPr>
          <w:rFonts w:asciiTheme="minorHAnsi" w:hAnsiTheme="minorHAnsi" w:cstheme="minorHAnsi"/>
        </w:rPr>
      </w:pPr>
    </w:p>
    <w:p w:rsidR="00C53C1B" w:rsidRPr="00193416" w:rsidRDefault="003124EB" w:rsidP="00C53C1B">
      <w:pPr>
        <w:pStyle w:val="Heading3"/>
        <w:rPr>
          <w:rFonts w:asciiTheme="minorHAnsi" w:hAnsiTheme="minorHAnsi" w:cstheme="minorHAnsi"/>
        </w:rPr>
      </w:pPr>
      <w:r w:rsidRPr="00193416">
        <w:rPr>
          <w:rFonts w:asciiTheme="minorHAnsi" w:hAnsiTheme="minorHAnsi" w:cstheme="minorHAnsi"/>
        </w:rPr>
        <w:lastRenderedPageBreak/>
        <w:t>Alt Solvency -</w:t>
      </w:r>
      <w:r w:rsidR="00C53C1B" w:rsidRPr="00193416">
        <w:rPr>
          <w:rFonts w:asciiTheme="minorHAnsi" w:hAnsiTheme="minorHAnsi" w:cstheme="minorHAnsi"/>
        </w:rPr>
        <w:t xml:space="preserve"> Arm Sales</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Reforms and demands of the state to end arms sales in the name of human rights is naïve and doesn’t solve for anything but rather acts as a guise by cooperation’s that support capitalism</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Socialist Studies 15</w:t>
      </w:r>
      <w:r w:rsidRPr="00193416">
        <w:rPr>
          <w:rFonts w:asciiTheme="minorHAnsi" w:hAnsiTheme="minorHAnsi" w:cstheme="minorHAnsi"/>
        </w:rPr>
        <w:t xml:space="preserve"> (The media organization of the socialist party of Great Britain; </w:t>
      </w:r>
      <w:proofErr w:type="gramStart"/>
      <w:r w:rsidRPr="00193416">
        <w:rPr>
          <w:rFonts w:asciiTheme="minorHAnsi" w:hAnsiTheme="minorHAnsi" w:cstheme="minorHAnsi"/>
        </w:rPr>
        <w:t>Winter</w:t>
      </w:r>
      <w:proofErr w:type="gramEnd"/>
      <w:r w:rsidRPr="00193416">
        <w:rPr>
          <w:rFonts w:asciiTheme="minorHAnsi" w:hAnsiTheme="minorHAnsi" w:cstheme="minorHAnsi"/>
        </w:rPr>
        <w:t xml:space="preserve"> 2015; Socialist Studies No 98; </w:t>
      </w:r>
      <w:hyperlink r:id="rId61" w:history="1">
        <w:r w:rsidRPr="00193416">
          <w:rPr>
            <w:rStyle w:val="Hyperlink"/>
            <w:rFonts w:asciiTheme="minorHAnsi" w:hAnsiTheme="minorHAnsi" w:cstheme="minorHAnsi"/>
          </w:rPr>
          <w:t>https://libcom.org/files/socialist-studies-98.pdf</w:t>
        </w:r>
      </w:hyperlink>
      <w:r w:rsidRPr="00193416">
        <w:rPr>
          <w:rFonts w:asciiTheme="minorHAnsi" w:hAnsiTheme="minorHAnsi" w:cstheme="minorHAnsi"/>
        </w:rPr>
        <w:t>)</w:t>
      </w:r>
    </w:p>
    <w:p w:rsidR="00C53C1B" w:rsidRPr="00193416" w:rsidRDefault="00C53C1B" w:rsidP="00C53C1B">
      <w:pPr>
        <w:rPr>
          <w:rFonts w:asciiTheme="minorHAnsi" w:hAnsiTheme="minorHAnsi" w:cstheme="minorHAnsi"/>
          <w:u w:val="single"/>
        </w:rPr>
      </w:pPr>
      <w:r w:rsidRPr="00193416">
        <w:rPr>
          <w:rFonts w:asciiTheme="minorHAnsi" w:hAnsiTheme="minorHAnsi" w:cstheme="minorHAnsi"/>
          <w:u w:val="single"/>
        </w:rPr>
        <w:t xml:space="preserve">These weapons have not just given military support to the bombardment; </w:t>
      </w:r>
      <w:proofErr w:type="gramStart"/>
      <w:r w:rsidRPr="00193416">
        <w:rPr>
          <w:rFonts w:asciiTheme="minorHAnsi" w:hAnsiTheme="minorHAnsi" w:cstheme="minorHAnsi"/>
          <w:u w:val="single"/>
        </w:rPr>
        <w:t>they</w:t>
      </w:r>
      <w:proofErr w:type="gramEnd"/>
      <w:r w:rsidRPr="00193416">
        <w:rPr>
          <w:rFonts w:asciiTheme="minorHAnsi" w:hAnsiTheme="minorHAnsi" w:cstheme="minorHAnsi"/>
          <w:u w:val="single"/>
        </w:rPr>
        <w:t xml:space="preserve"> have also provided a strong political support</w:t>
      </w:r>
      <w:r w:rsidRPr="00193416">
        <w:rPr>
          <w:rFonts w:asciiTheme="minorHAnsi" w:hAnsiTheme="minorHAnsi" w:cstheme="minorHAnsi"/>
          <w:sz w:val="16"/>
        </w:rPr>
        <w:t xml:space="preserve"> and underlined the closeness between the UK and Saudi governments. With the destruction of Yemen and the intensifying crackdown on dissent in Saudi Arabia, the UK Government is sending the message that </w:t>
      </w:r>
      <w:r w:rsidRPr="00193416">
        <w:rPr>
          <w:rFonts w:asciiTheme="minorHAnsi" w:hAnsiTheme="minorHAnsi" w:cstheme="minorHAnsi"/>
          <w:u w:val="single"/>
        </w:rPr>
        <w:t xml:space="preserve">human rights and democracy are less important than arms sales </w:t>
      </w:r>
      <w:r w:rsidRPr="00193416">
        <w:rPr>
          <w:rFonts w:asciiTheme="minorHAnsi" w:hAnsiTheme="minorHAnsi" w:cstheme="minorHAnsi"/>
          <w:sz w:val="16"/>
        </w:rPr>
        <w:t>Saudi Arabia has spent an estimated £2.5 billion upgrading its fleet of 73 Tornados as part of a deal negotiated with UK</w:t>
      </w:r>
      <w:r w:rsidRPr="00193416">
        <w:rPr>
          <w:rFonts w:asciiTheme="minorHAnsi" w:hAnsiTheme="minorHAnsi" w:cstheme="minorHAnsi"/>
          <w:sz w:val="16"/>
        </w:rPr>
        <w:softHyphen/>
        <w:t xml:space="preserve">based arms manufacturers BAE Systems. For the British </w:t>
      </w:r>
      <w:r w:rsidRPr="00193416">
        <w:rPr>
          <w:rFonts w:asciiTheme="minorHAnsi" w:hAnsiTheme="minorHAnsi" w:cstheme="minorHAnsi"/>
          <w:u w:val="single"/>
        </w:rPr>
        <w:t xml:space="preserve">government </w:t>
      </w:r>
      <w:r w:rsidRPr="00193416">
        <w:rPr>
          <w:rStyle w:val="Emphasis"/>
          <w:rFonts w:asciiTheme="minorHAnsi" w:hAnsiTheme="minorHAnsi" w:cstheme="minorHAnsi"/>
        </w:rPr>
        <w:t xml:space="preserve">arms sales are more important than human rights </w:t>
      </w:r>
      <w:r w:rsidRPr="00193416">
        <w:rPr>
          <w:rFonts w:asciiTheme="minorHAnsi" w:hAnsiTheme="minorHAnsi" w:cstheme="minorHAnsi"/>
          <w:u w:val="single"/>
        </w:rPr>
        <w:t>and democracy.</w:t>
      </w:r>
      <w:r w:rsidRPr="00193416">
        <w:rPr>
          <w:rFonts w:asciiTheme="minorHAnsi" w:hAnsiTheme="minorHAnsi" w:cstheme="minorHAnsi"/>
          <w:sz w:val="16"/>
        </w:rPr>
        <w:t xml:space="preserve"> The welcome reception and red carpet treatment of Cameron’s VIP guests such as president Xi (China), Modi (India) and al</w:t>
      </w:r>
      <w:r w:rsidRPr="00193416">
        <w:rPr>
          <w:rFonts w:asciiTheme="minorHAnsi" w:hAnsiTheme="minorHAnsi" w:cstheme="minorHAnsi"/>
          <w:sz w:val="16"/>
        </w:rPr>
        <w:softHyphen/>
        <w:t>Sisi (Egypt) with their appalling human rights records, underlines this point: democratic values are low on the British government’s list of priorities.</w:t>
      </w:r>
      <w:r w:rsidRPr="00193416">
        <w:rPr>
          <w:rFonts w:asciiTheme="minorHAnsi" w:hAnsiTheme="minorHAnsi" w:cstheme="minorHAnsi"/>
          <w:u w:val="single"/>
        </w:rPr>
        <w:t xml:space="preserve"> If you do not like the effects of capitalism such as international rivalry, armament production and war </w:t>
      </w:r>
      <w:r w:rsidRPr="00193416">
        <w:rPr>
          <w:rFonts w:asciiTheme="minorHAnsi" w:hAnsiTheme="minorHAnsi" w:cstheme="minorHAnsi"/>
          <w:sz w:val="16"/>
        </w:rPr>
        <w:t xml:space="preserve">it is no good moaning and writing pointless “Why Oh Why?” letters to the GUARDIAN; </w:t>
      </w:r>
      <w:proofErr w:type="gramStart"/>
      <w:r w:rsidRPr="00193416">
        <w:rPr>
          <w:rFonts w:asciiTheme="minorHAnsi" w:hAnsiTheme="minorHAnsi" w:cstheme="minorHAnsi"/>
          <w:u w:val="single"/>
        </w:rPr>
        <w:t>you</w:t>
      </w:r>
      <w:proofErr w:type="gramEnd"/>
      <w:r w:rsidRPr="00193416">
        <w:rPr>
          <w:rFonts w:asciiTheme="minorHAnsi" w:hAnsiTheme="minorHAnsi" w:cstheme="minorHAnsi"/>
          <w:u w:val="single"/>
        </w:rPr>
        <w:t xml:space="preserve"> have to abolish the capitalist cause and replace the profit system with socialism. It is sheer naivety to believe that organisations like CAAT will make any difference to government policy. Like all single issue groups, </w:t>
      </w:r>
      <w:r w:rsidRPr="00193416">
        <w:rPr>
          <w:rStyle w:val="Emphasis"/>
          <w:rFonts w:asciiTheme="minorHAnsi" w:hAnsiTheme="minorHAnsi" w:cstheme="minorHAnsi"/>
        </w:rPr>
        <w:t>CAAT believes you can have capitalism without the effects of capitalism. You can’t</w:t>
      </w:r>
      <w:r w:rsidRPr="00193416">
        <w:rPr>
          <w:rFonts w:asciiTheme="minorHAnsi" w:hAnsiTheme="minorHAnsi" w:cstheme="minorHAnsi"/>
          <w:sz w:val="16"/>
        </w:rPr>
        <w:t xml:space="preserve">. CAAT, like all reformist single </w:t>
      </w:r>
      <w:r w:rsidRPr="00193416">
        <w:rPr>
          <w:rFonts w:asciiTheme="minorHAnsi" w:hAnsiTheme="minorHAnsi" w:cstheme="minorHAnsi"/>
          <w:sz w:val="16"/>
        </w:rPr>
        <w:softHyphen/>
        <w:t xml:space="preserve">issue groups believe their issue and their issue alone is the most important. </w:t>
      </w:r>
      <w:r w:rsidRPr="00193416">
        <w:rPr>
          <w:rFonts w:asciiTheme="minorHAnsi" w:hAnsiTheme="minorHAnsi" w:cstheme="minorHAnsi"/>
          <w:u w:val="single"/>
        </w:rPr>
        <w:t>They tell us they we must “do something now” to stop the death and destruction around the world caused by capitalism’s wars.</w:t>
      </w:r>
      <w:r w:rsidRPr="00193416">
        <w:rPr>
          <w:rFonts w:asciiTheme="minorHAnsi" w:hAnsiTheme="minorHAnsi" w:cstheme="minorHAnsi"/>
          <w:sz w:val="16"/>
        </w:rPr>
        <w:t xml:space="preserve"> Well, we are. </w:t>
      </w:r>
      <w:r w:rsidRPr="00193416">
        <w:rPr>
          <w:rFonts w:asciiTheme="minorHAnsi" w:hAnsiTheme="minorHAnsi" w:cstheme="minorHAnsi"/>
          <w:u w:val="single"/>
        </w:rPr>
        <w:t>Our immediate object is capitalism’s abolition and its replacement with socialism</w:t>
      </w:r>
      <w:r w:rsidRPr="00193416">
        <w:rPr>
          <w:rFonts w:asciiTheme="minorHAnsi" w:hAnsiTheme="minorHAnsi" w:cstheme="minorHAnsi"/>
          <w:b/>
          <w:u w:val="single"/>
        </w:rPr>
        <w:t xml:space="preserve">. The immediate need of the working class is not reform politics </w:t>
      </w:r>
      <w:r w:rsidRPr="00193416">
        <w:rPr>
          <w:rFonts w:asciiTheme="minorHAnsi" w:hAnsiTheme="minorHAnsi" w:cstheme="minorHAnsi"/>
          <w:u w:val="single"/>
        </w:rPr>
        <w:t>and the vain attempt to prevent Britain selling arms to despots, dictators and authoritarian regimes, but freedom from exploitation and the elimination of national boundaries and rivalries. Socialists want to see a world without armaments and war.</w:t>
      </w:r>
      <w:r w:rsidRPr="00193416">
        <w:rPr>
          <w:rFonts w:asciiTheme="minorHAnsi" w:hAnsiTheme="minorHAnsi" w:cstheme="minorHAnsi"/>
          <w:sz w:val="16"/>
        </w:rPr>
        <w:t xml:space="preserve"> However, unlike CAAT we hold that only a world</w:t>
      </w:r>
      <w:r w:rsidRPr="00193416">
        <w:rPr>
          <w:rFonts w:asciiTheme="minorHAnsi" w:hAnsiTheme="minorHAnsi" w:cstheme="minorHAnsi"/>
          <w:sz w:val="16"/>
        </w:rPr>
        <w:softHyphen/>
        <w:t xml:space="preserve">wide system of common ownership and democratic control of the means of production and distribution by all of society will provide the framework in which war will be unnecessary. In other words, </w:t>
      </w:r>
      <w:r w:rsidRPr="00193416">
        <w:rPr>
          <w:rFonts w:asciiTheme="minorHAnsi" w:hAnsiTheme="minorHAnsi" w:cstheme="minorHAnsi"/>
          <w:b/>
          <w:u w:val="single"/>
        </w:rPr>
        <w:t>only the establishment of world socialism</w:t>
      </w:r>
      <w:r w:rsidRPr="00193416">
        <w:rPr>
          <w:rFonts w:asciiTheme="minorHAnsi" w:hAnsiTheme="minorHAnsi" w:cstheme="minorHAnsi"/>
          <w:u w:val="single"/>
        </w:rPr>
        <w:t xml:space="preserve">; </w:t>
      </w:r>
      <w:proofErr w:type="gramStart"/>
      <w:r w:rsidRPr="00193416">
        <w:rPr>
          <w:rFonts w:asciiTheme="minorHAnsi" w:hAnsiTheme="minorHAnsi" w:cstheme="minorHAnsi"/>
          <w:u w:val="single"/>
        </w:rPr>
        <w:t>a</w:t>
      </w:r>
      <w:proofErr w:type="gramEnd"/>
      <w:r w:rsidRPr="00193416">
        <w:rPr>
          <w:rFonts w:asciiTheme="minorHAnsi" w:hAnsiTheme="minorHAnsi" w:cstheme="minorHAnsi"/>
          <w:u w:val="single"/>
        </w:rPr>
        <w:t xml:space="preserve"> society without national frontiers, conflict and competition between nation states will end the production of arms and the obscenity of war.</w:t>
      </w:r>
    </w:p>
    <w:p w:rsidR="003124EB" w:rsidRPr="00193416" w:rsidRDefault="003124EB" w:rsidP="003124EB">
      <w:pPr>
        <w:pStyle w:val="Heading3"/>
        <w:rPr>
          <w:rFonts w:asciiTheme="minorHAnsi" w:hAnsiTheme="minorHAnsi" w:cstheme="minorHAnsi"/>
        </w:rPr>
      </w:pPr>
      <w:r w:rsidRPr="00193416">
        <w:rPr>
          <w:rFonts w:asciiTheme="minorHAnsi" w:hAnsiTheme="minorHAnsi" w:cstheme="minorHAnsi"/>
        </w:rPr>
        <w:lastRenderedPageBreak/>
        <w:t>Alt Solvency – Israeli/Palestinian Worker Solidarity</w:t>
      </w:r>
    </w:p>
    <w:p w:rsidR="003124EB" w:rsidRPr="00193416" w:rsidRDefault="003124EB" w:rsidP="003124EB">
      <w:pPr>
        <w:pStyle w:val="Heading4"/>
        <w:rPr>
          <w:rFonts w:asciiTheme="minorHAnsi" w:hAnsiTheme="minorHAnsi" w:cstheme="minorHAnsi"/>
        </w:rPr>
      </w:pPr>
      <w:r w:rsidRPr="00193416">
        <w:rPr>
          <w:rFonts w:asciiTheme="minorHAnsi" w:hAnsiTheme="minorHAnsi" w:cstheme="minorHAnsi"/>
        </w:rPr>
        <w:t>There is a deep history of resistance by Palestinian and Israeli workers – a praxis centered on the connections of labour to the production of society produces political coalition across national, religious, and racial lines. Marxism formulates the logic that situates settler colonial theory – their analysis however can’t reconcile the specificity of class relations in the creation of Israel as a settler state.</w:t>
      </w:r>
    </w:p>
    <w:p w:rsidR="003124EB" w:rsidRPr="00193416" w:rsidRDefault="003124EB" w:rsidP="003124EB">
      <w:pPr>
        <w:rPr>
          <w:rFonts w:asciiTheme="minorHAnsi" w:hAnsiTheme="minorHAnsi" w:cstheme="minorHAnsi"/>
        </w:rPr>
      </w:pPr>
      <w:r w:rsidRPr="00193416">
        <w:rPr>
          <w:rStyle w:val="Style13ptBold"/>
          <w:rFonts w:asciiTheme="minorHAnsi" w:hAnsiTheme="minorHAnsi" w:cstheme="minorHAnsi"/>
        </w:rPr>
        <w:t>Locker-Biletzki 2018 (</w:t>
      </w:r>
      <w:r w:rsidRPr="00193416">
        <w:rPr>
          <w:rFonts w:asciiTheme="minorHAnsi" w:hAnsiTheme="minorHAnsi" w:cstheme="minorHAnsi"/>
        </w:rPr>
        <w:t>Amir, post-doc @ Concordia University, “Rethinking Settler Colonialism: A Marxist Critique of Gershon Shafir”, Rethinking Marxism, volume 30, issue 3</w:t>
      </w:r>
      <w:r w:rsidRPr="00193416">
        <w:rPr>
          <w:rStyle w:val="Style13ptBold"/>
          <w:rFonts w:asciiTheme="minorHAnsi" w:hAnsiTheme="minorHAnsi" w:cstheme="minorHAnsi"/>
        </w:rPr>
        <w:t>)</w:t>
      </w:r>
    </w:p>
    <w:p w:rsidR="003124EB" w:rsidRPr="00193416" w:rsidRDefault="003124EB" w:rsidP="003124EB">
      <w:pPr>
        <w:rPr>
          <w:rFonts w:asciiTheme="minorHAnsi" w:hAnsiTheme="minorHAnsi" w:cstheme="minorHAnsi"/>
        </w:rPr>
      </w:pPr>
      <w:r w:rsidRPr="00193416">
        <w:rPr>
          <w:rFonts w:asciiTheme="minorHAnsi" w:hAnsiTheme="minorHAnsi" w:cstheme="minorHAnsi"/>
          <w:sz w:val="16"/>
        </w:rPr>
        <w:t>The Palestinian working class emerged out of the Arab peasantry in Palestine</w:t>
      </w:r>
      <w:r w:rsidRPr="00193416">
        <w:rPr>
          <w:rStyle w:val="StyleUnderline"/>
          <w:rFonts w:asciiTheme="minorHAnsi" w:hAnsiTheme="minorHAnsi" w:cstheme="minorHAnsi"/>
        </w:rPr>
        <w:t>. Growing indebtedness and the continued dispossession forced by Zionist colonization pushed Palestinian farmers into the coastal urban centers in search of work.</w:t>
      </w:r>
      <w:r w:rsidRPr="00193416">
        <w:rPr>
          <w:rFonts w:asciiTheme="minorHAnsi" w:hAnsiTheme="minorHAnsi" w:cstheme="minorHAnsi"/>
          <w:sz w:val="16"/>
        </w:rPr>
        <w:t xml:space="preserve"> This class was transitory and seasonal in nature. Palestinian workers retained close links with their villages and moved back to the land in times of economic distress (Lockman 1995; Tamari 1982). The 1948 war and its disastrous effect on Palestinian society also marked a turning point in the history of the Palestinian working class. </w:t>
      </w:r>
      <w:r w:rsidRPr="00193416">
        <w:rPr>
          <w:rStyle w:val="StyleUnderline"/>
          <w:rFonts w:asciiTheme="minorHAnsi" w:hAnsiTheme="minorHAnsi" w:cstheme="minorHAnsi"/>
        </w:rPr>
        <w:t>The mostly falaḥim that remained within Israel suffered an accelerated process of proletarianization as large-scale land confiscations by the Israeli state uprooted them from the land. By the late 1950s, as the Israeli economy boomed and absorbed the massive Aliyah of Arabian and European Jews, these workers entered the lower ranks of the Israeli industrial workforce as part of a new Israeli working class made up also of Mizrahi Jews as well as the privileged workers of the pre-1948 era</w:t>
      </w:r>
      <w:r w:rsidRPr="00193416">
        <w:rPr>
          <w:rFonts w:asciiTheme="minorHAnsi" w:hAnsiTheme="minorHAnsi" w:cstheme="minorHAnsi"/>
          <w:sz w:val="16"/>
        </w:rPr>
        <w:t xml:space="preserve"> (Ben-Porat 1992). From the time of the Arab Rebellion (1936–9), Palestinian workers engaged in interclass struggle. In Haifa, shantytown migrant workers took over the rebellion, deposing the bourgeoisie and traditional leadership (Yazbak 2003). Consider the words of an unknown Palestinian Nazareth worker in a 1944 letter to the editor send to the Palestinian Communist newspaper Al-Ittihad (Arabic the Union): By publishing my words in al-Ittihad, I do not seek the sympathy of company owners, since they have proved their desire to exploit workers … and I do not seek the compassion of the legislative and executive government authorities, who have displayed their bankruptcy repeatedly with respect to our lives and interests. [Instead] I’d like to say to our Arab labor organizations and to Arab workers, to work hand in hand to establish a higher commission to represent them suitably and honestly reflecting their own interests and benefiting them.9 This short passage brings out the fact that, </w:t>
      </w:r>
      <w:r w:rsidRPr="00193416">
        <w:rPr>
          <w:rStyle w:val="StyleUnderline"/>
          <w:rFonts w:asciiTheme="minorHAnsi" w:hAnsiTheme="minorHAnsi" w:cstheme="minorHAnsi"/>
        </w:rPr>
        <w:t xml:space="preserve">by the 1940s, a Palestinian working class unto itself had been formed, one that was aware of the rise of a class society with antagonistic relations with the national—that is, Palestinian—bourgeoisie. </w:t>
      </w:r>
      <w:r w:rsidRPr="00193416">
        <w:rPr>
          <w:rFonts w:asciiTheme="minorHAnsi" w:hAnsiTheme="minorHAnsi" w:cstheme="minorHAnsi"/>
          <w:sz w:val="16"/>
        </w:rPr>
        <w:t>The historical narrative that I have unfolded here shows that—</w:t>
      </w:r>
      <w:r w:rsidRPr="00193416">
        <w:rPr>
          <w:rStyle w:val="Emphasis"/>
          <w:rFonts w:asciiTheme="minorHAnsi" w:hAnsiTheme="minorHAnsi" w:cstheme="minorHAnsi"/>
        </w:rPr>
        <w:t>along the lines of division that Zionist settler colonialism had drawn since the late nineteenth century—Palestinian and Jewish workers forged their own class struggles and organizations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As was the case with the Palestinian and Jewish bourgeoisie, the dividing lines were not as rigidly drawn as Shafir would have them. Alongside the history of conflict that settler colonialism engendered, Jewish and Palestinian workers engaged in interclass struggle against their respective exploiters— mainly the British colonial state. </w:t>
      </w:r>
      <w:r w:rsidRPr="00193416">
        <w:rPr>
          <w:rFonts w:asciiTheme="minorHAnsi" w:hAnsiTheme="minorHAnsi" w:cstheme="minorHAnsi"/>
          <w:sz w:val="16"/>
        </w:rPr>
        <w:t xml:space="preserve">Capitalism and Settler Colonialism in Palestine/Israel Settler-colonial theory is a materialist theory with intellectual roots in the Marxist tradition. However, </w:t>
      </w:r>
      <w:r w:rsidRPr="00193416">
        <w:rPr>
          <w:rStyle w:val="StyleUnderline"/>
          <w:rFonts w:asciiTheme="minorHAnsi" w:hAnsiTheme="minorHAnsi" w:cstheme="minorHAnsi"/>
        </w:rPr>
        <w:t xml:space="preserve">settler-colonial theorists’ reconstruction of historical realities in settler societies tends to disregard the socially varied processes of class formation and the development of capitalist regimes. For settler-colonial scholars, the colonizer/colonized dichotomy </w:t>
      </w:r>
      <w:proofErr w:type="gramStart"/>
      <w:r w:rsidRPr="00193416">
        <w:rPr>
          <w:rStyle w:val="StyleUnderline"/>
          <w:rFonts w:asciiTheme="minorHAnsi" w:hAnsiTheme="minorHAnsi" w:cstheme="minorHAnsi"/>
        </w:rPr>
        <w:t>overshadows</w:t>
      </w:r>
      <w:proofErr w:type="gramEnd"/>
      <w:r w:rsidRPr="00193416">
        <w:rPr>
          <w:rStyle w:val="StyleUnderline"/>
          <w:rFonts w:asciiTheme="minorHAnsi" w:hAnsiTheme="minorHAnsi" w:cstheme="minorHAnsi"/>
        </w:rPr>
        <w:t xml:space="preserve"> the proletariat/bourgeoisie dichotomy. </w:t>
      </w:r>
      <w:r w:rsidRPr="00193416">
        <w:rPr>
          <w:rFonts w:asciiTheme="minorHAnsi" w:hAnsiTheme="minorHAnsi" w:cstheme="minorHAnsi"/>
          <w:sz w:val="16"/>
        </w:rPr>
        <w:t xml:space="preserve">This is evident in the pioneering work of Gershon Shafir. His rendition of the origins of Israeli society is based on a materialist view of the way Jewish workers </w:t>
      </w:r>
      <w:proofErr w:type="gramStart"/>
      <w:r w:rsidRPr="00193416">
        <w:rPr>
          <w:rFonts w:asciiTheme="minorHAnsi" w:hAnsiTheme="minorHAnsi" w:cstheme="minorHAnsi"/>
          <w:sz w:val="16"/>
        </w:rPr>
        <w:t>effected</w:t>
      </w:r>
      <w:proofErr w:type="gramEnd"/>
      <w:r w:rsidRPr="00193416">
        <w:rPr>
          <w:rFonts w:asciiTheme="minorHAnsi" w:hAnsiTheme="minorHAnsi" w:cstheme="minorHAnsi"/>
          <w:sz w:val="16"/>
        </w:rPr>
        <w:t xml:space="preserve"> the building of a pure colony</w:t>
      </w:r>
      <w:r w:rsidRPr="00193416">
        <w:rPr>
          <w:rStyle w:val="StyleUnderline"/>
          <w:rFonts w:asciiTheme="minorHAnsi" w:hAnsiTheme="minorHAnsi" w:cstheme="minorHAnsi"/>
        </w:rPr>
        <w:t>. An analysis of the history of the formation of class among Palestinians and Jews alike shows that, while it did not comply with a Marxist-inspired European model, where labor confronted the political control of capital, the bourgeois class did evolve and to an extent engaged in antagonistic relations with the laboring class</w:t>
      </w:r>
      <w:r w:rsidRPr="00193416">
        <w:rPr>
          <w:rFonts w:asciiTheme="minorHAnsi" w:hAnsiTheme="minorHAnsi" w:cstheme="minorHAnsi"/>
          <w:sz w:val="16"/>
        </w:rPr>
        <w:t xml:space="preserve">. These developments largely corresponded with the settler-colonial divide that Shafir portrays, meaning that </w:t>
      </w:r>
      <w:r w:rsidRPr="00193416">
        <w:rPr>
          <w:rStyle w:val="StyleUnderline"/>
          <w:rFonts w:asciiTheme="minorHAnsi" w:hAnsiTheme="minorHAnsi" w:cstheme="minorHAnsi"/>
        </w:rPr>
        <w:t xml:space="preserve">Jewish workers and Arab workers as well as Jewish and Arab capitalists generally did not form any major </w:t>
      </w:r>
      <w:r w:rsidRPr="00193416">
        <w:rPr>
          <w:rStyle w:val="StyleUnderline"/>
          <w:rFonts w:asciiTheme="minorHAnsi" w:hAnsiTheme="minorHAnsi" w:cstheme="minorHAnsi"/>
        </w:rPr>
        <w:lastRenderedPageBreak/>
        <w:t>interclass alliances beyond the national dividing lines. However, one cannot entirely dismiss the history of Palestinian and Jewish cooperation in the citrus groves and in the joint struggles of workers from both peoples in the governmental sector of Palestine’s economy</w:t>
      </w:r>
      <w:r w:rsidRPr="00193416">
        <w:rPr>
          <w:rFonts w:asciiTheme="minorHAnsi" w:hAnsiTheme="minorHAnsi" w:cstheme="minorHAnsi"/>
          <w:sz w:val="16"/>
        </w:rPr>
        <w:t xml:space="preserve">. While this may not have been the main tendency in a society that was shaped by a drive to categorize and separate Arabs from Jews, it nonetheless lends nuance to the largely monochromatic picture that Shafir paints of the history of Palestine/ Israel. </w:t>
      </w:r>
      <w:r w:rsidRPr="00193416">
        <w:rPr>
          <w:rStyle w:val="StyleUnderline"/>
          <w:rFonts w:asciiTheme="minorHAnsi" w:hAnsiTheme="minorHAnsi" w:cstheme="minorHAnsi"/>
        </w:rPr>
        <w:t xml:space="preserve">The reclaiming of this counterhistory and the use of Marxism to interpret it within settler-colonial discourse serves to enhance and enrich our view of the history of Palestine/Israel. </w:t>
      </w:r>
      <w:r w:rsidRPr="00193416">
        <w:rPr>
          <w:rFonts w:asciiTheme="minorHAnsi" w:hAnsiTheme="minorHAnsi" w:cstheme="minorHAnsi"/>
          <w:sz w:val="16"/>
        </w:rPr>
        <w:t xml:space="preserve">This rewriting of the colonial history of the country also includes a reclaiming of the Marxist origins of settler-colonial theories. Apart from the Marxian elements that are to be found in the works of Wolfe and Veracini and the historicized materialism of Shafir, this essay has traced the Marxist “prehistory”—one might dare to say the unacknowledged origins—of settler colonialism in the works of Rodinson and Hilal, both committed Marxists. </w:t>
      </w:r>
      <w:r w:rsidRPr="00193416">
        <w:rPr>
          <w:rStyle w:val="StyleUnderline"/>
          <w:rFonts w:asciiTheme="minorHAnsi" w:hAnsiTheme="minorHAnsi" w:cstheme="minorHAnsi"/>
        </w:rPr>
        <w:t>Scholars have challenged settler colonialism from differing points of view, raising concerns about the validity of settler colonialism as a concept, its overemphasis on the colonizer experience, the economistic and materialist stress of Shafir’s theories, and mainly the lack of specificity of applying the paradigm to local historical and social conditions</w:t>
      </w:r>
      <w:r w:rsidRPr="00193416">
        <w:rPr>
          <w:rFonts w:asciiTheme="minorHAnsi" w:hAnsiTheme="minorHAnsi" w:cstheme="minorHAnsi"/>
          <w:sz w:val="16"/>
        </w:rPr>
        <w:t xml:space="preserve">. This essay takes on some of these critics—mainly regarding the myopic look at local circumstances. It attempts to include the history of the rise of capitalist class society within the settler-colonial history of Palestine/Israel. The history of Palestine/Israel has been reconstructed from a neo-Marxist and various other sociological perspectives; however, this essay suggests a different theoretical meeting point. It suggests </w:t>
      </w:r>
      <w:r w:rsidRPr="00193416">
        <w:rPr>
          <w:rStyle w:val="StyleUnderline"/>
          <w:rFonts w:asciiTheme="minorHAnsi" w:hAnsiTheme="minorHAnsi" w:cstheme="minorHAnsi"/>
        </w:rPr>
        <w:t>we should understand settler colonialism from less of a clear-cut vantage point that shows the cleavages of class in both the settler and the colonized societies and the social struggles they induce—struggles that at times blur and defy the colonial divide that nationalist establishments wish to reinforce and exploit</w:t>
      </w:r>
      <w:r w:rsidRPr="00193416">
        <w:rPr>
          <w:rFonts w:asciiTheme="minorHAnsi" w:hAnsiTheme="minorHAnsi" w:cstheme="minorHAnsi"/>
          <w:sz w:val="16"/>
        </w:rPr>
        <w:t xml:space="preserve">. As the conflict between Israelis and Palestinians originating in late-nineteenth- century Zionism stands at a bloody impasse, we should seek its beginnings along the critique that Marxism offers. It must be said </w:t>
      </w:r>
      <w:r w:rsidRPr="00193416">
        <w:rPr>
          <w:rStyle w:val="Emphasis"/>
          <w:rFonts w:asciiTheme="minorHAnsi" w:hAnsiTheme="minorHAnsi" w:cstheme="minorHAnsi"/>
        </w:rPr>
        <w:t>that beyond the analytical tools the Marxist tradition can afford us, its emancipatory content can give us hope.</w:t>
      </w:r>
    </w:p>
    <w:p w:rsidR="003124EB" w:rsidRPr="00193416" w:rsidRDefault="003124EB" w:rsidP="003124EB">
      <w:pPr>
        <w:pStyle w:val="Heading3"/>
        <w:rPr>
          <w:rFonts w:asciiTheme="minorHAnsi" w:hAnsiTheme="minorHAnsi" w:cstheme="minorHAnsi"/>
        </w:rPr>
      </w:pPr>
      <w:r w:rsidRPr="00193416">
        <w:rPr>
          <w:rFonts w:asciiTheme="minorHAnsi" w:hAnsiTheme="minorHAnsi" w:cstheme="minorHAnsi"/>
        </w:rPr>
        <w:lastRenderedPageBreak/>
        <w:t>Alt solvency - Gender Binaries</w:t>
      </w:r>
    </w:p>
    <w:p w:rsidR="003124EB" w:rsidRPr="00193416" w:rsidRDefault="003124EB" w:rsidP="003124EB">
      <w:pPr>
        <w:pStyle w:val="Heading4"/>
        <w:rPr>
          <w:rFonts w:asciiTheme="minorHAnsi" w:hAnsiTheme="minorHAnsi" w:cstheme="minorHAnsi"/>
        </w:rPr>
      </w:pPr>
      <w:r w:rsidRPr="00193416">
        <w:rPr>
          <w:rFonts w:asciiTheme="minorHAnsi" w:hAnsiTheme="minorHAnsi" w:cstheme="minorHAnsi"/>
        </w:rPr>
        <w:t xml:space="preserve">Reading a capitalist history of the nuclear family is necessary to understand the way gender binaries are produced – the alternative’s analysis solves the erasure of </w:t>
      </w:r>
      <w:proofErr w:type="gramStart"/>
      <w:r w:rsidRPr="00193416">
        <w:rPr>
          <w:rFonts w:asciiTheme="minorHAnsi" w:hAnsiTheme="minorHAnsi" w:cstheme="minorHAnsi"/>
        </w:rPr>
        <w:t>trans</w:t>
      </w:r>
      <w:proofErr w:type="gramEnd"/>
      <w:r w:rsidRPr="00193416">
        <w:rPr>
          <w:rFonts w:asciiTheme="minorHAnsi" w:hAnsiTheme="minorHAnsi" w:cstheme="minorHAnsi"/>
        </w:rPr>
        <w:t xml:space="preserve"> violence</w:t>
      </w:r>
    </w:p>
    <w:p w:rsidR="003124EB" w:rsidRPr="00193416" w:rsidRDefault="003124EB" w:rsidP="003124EB">
      <w:pPr>
        <w:rPr>
          <w:rFonts w:asciiTheme="minorHAnsi" w:hAnsiTheme="minorHAnsi" w:cstheme="minorHAnsi"/>
        </w:rPr>
      </w:pPr>
      <w:r w:rsidRPr="00193416">
        <w:rPr>
          <w:rFonts w:asciiTheme="minorHAnsi" w:hAnsiTheme="minorHAnsi" w:cstheme="minorHAnsi"/>
        </w:rPr>
        <w:t xml:space="preserve">Sue </w:t>
      </w:r>
      <w:r w:rsidRPr="00193416">
        <w:rPr>
          <w:rStyle w:val="Style13ptBold"/>
          <w:rFonts w:asciiTheme="minorHAnsi" w:hAnsiTheme="minorHAnsi" w:cstheme="minorHAnsi"/>
        </w:rPr>
        <w:t>Caldwell 17</w:t>
      </w:r>
      <w:r w:rsidRPr="00193416">
        <w:rPr>
          <w:rFonts w:asciiTheme="minorHAnsi" w:hAnsiTheme="minorHAnsi" w:cstheme="minorHAnsi"/>
        </w:rPr>
        <w:t>, 12-19-17, "Marxism, feminism and transgender politics – International Socialism”, http://isj.org.uk/marxism-feminism-and-transgender-politics/</w:t>
      </w:r>
    </w:p>
    <w:p w:rsidR="003124EB" w:rsidRPr="00193416" w:rsidRDefault="003124EB" w:rsidP="003124EB">
      <w:pPr>
        <w:rPr>
          <w:rStyle w:val="StyleUnderline"/>
          <w:rFonts w:asciiTheme="minorHAnsi" w:hAnsiTheme="minorHAnsi" w:cstheme="minorHAnsi"/>
        </w:rPr>
      </w:pPr>
      <w:r w:rsidRPr="00193416">
        <w:rPr>
          <w:rFonts w:asciiTheme="minorHAnsi" w:hAnsiTheme="minorHAnsi" w:cstheme="minorHAnsi"/>
          <w:sz w:val="14"/>
        </w:rPr>
        <w:t>Crucially, the development of the forces and relations of production shaped, and continued to do so in different ways, the impact that biology had on the position of women and the development of women’s oppression.</w:t>
      </w:r>
      <w:r w:rsidRPr="00193416">
        <w:rPr>
          <w:rStyle w:val="StyleUnderline"/>
          <w:rFonts w:asciiTheme="minorHAnsi" w:hAnsiTheme="minorHAnsi" w:cstheme="minorHAnsi"/>
        </w:rPr>
        <w:t xml:space="preserve"> This connection between productive forces and family structure is not mechanical—</w:t>
      </w:r>
      <w:r w:rsidRPr="00193416">
        <w:rPr>
          <w:rStyle w:val="Emphasis"/>
          <w:rFonts w:asciiTheme="minorHAnsi" w:hAnsiTheme="minorHAnsi" w:cstheme="minorHAnsi"/>
        </w:rPr>
        <w:t>each new formation builds on what came before</w:t>
      </w:r>
      <w:r w:rsidRPr="00193416">
        <w:rPr>
          <w:rStyle w:val="StyleUnderline"/>
          <w:rFonts w:asciiTheme="minorHAnsi" w:hAnsiTheme="minorHAnsi" w:cstheme="minorHAnsi"/>
        </w:rPr>
        <w:t xml:space="preserve"> and is impacted also by battles between contending classes.</w:t>
      </w:r>
      <w:r w:rsidRPr="00193416">
        <w:rPr>
          <w:rFonts w:asciiTheme="minorHAnsi" w:hAnsiTheme="minorHAnsi" w:cstheme="minorHAnsi"/>
          <w:sz w:val="14"/>
        </w:rPr>
        <w:t xml:space="preserve"> Laura Miles locates </w:t>
      </w:r>
      <w:r w:rsidRPr="00193416">
        <w:rPr>
          <w:rStyle w:val="Emphasis"/>
          <w:rFonts w:asciiTheme="minorHAnsi" w:hAnsiTheme="minorHAnsi" w:cstheme="minorHAnsi"/>
        </w:rPr>
        <w:t xml:space="preserve">the origins of trans oppression </w:t>
      </w:r>
      <w:r w:rsidRPr="00193416">
        <w:rPr>
          <w:rStyle w:val="StyleUnderline"/>
          <w:rFonts w:asciiTheme="minorHAnsi" w:hAnsiTheme="minorHAnsi" w:cstheme="minorHAnsi"/>
        </w:rPr>
        <w:t xml:space="preserve">in the enforcement of a greater rigidity of gender roles within the emergent nuclear family that </w:t>
      </w:r>
      <w:r w:rsidRPr="00193416">
        <w:rPr>
          <w:rStyle w:val="Emphasis"/>
          <w:rFonts w:asciiTheme="minorHAnsi" w:hAnsiTheme="minorHAnsi" w:cstheme="minorHAnsi"/>
        </w:rPr>
        <w:t>arose around the time of</w:t>
      </w:r>
      <w:r w:rsidRPr="00193416">
        <w:rPr>
          <w:rStyle w:val="StyleUnderline"/>
          <w:rFonts w:asciiTheme="minorHAnsi" w:hAnsiTheme="minorHAnsi" w:cstheme="minorHAnsi"/>
        </w:rPr>
        <w:t xml:space="preserve"> another great transformation in productive forces—</w:t>
      </w:r>
      <w:r w:rsidRPr="00193416">
        <w:rPr>
          <w:rStyle w:val="Emphasis"/>
          <w:rFonts w:asciiTheme="minorHAnsi" w:hAnsiTheme="minorHAnsi" w:cstheme="minorHAnsi"/>
        </w:rPr>
        <w:t>the industrial revolution.</w:t>
      </w:r>
      <w:r w:rsidRPr="00193416">
        <w:rPr>
          <w:rFonts w:asciiTheme="minorHAnsi" w:hAnsiTheme="minorHAnsi" w:cstheme="minorHAnsi"/>
          <w:sz w:val="14"/>
        </w:rPr>
        <w:t xml:space="preserve">9 </w:t>
      </w:r>
      <w:r w:rsidRPr="00193416">
        <w:rPr>
          <w:rStyle w:val="Emphasis"/>
          <w:rFonts w:asciiTheme="minorHAnsi" w:hAnsiTheme="minorHAnsi" w:cstheme="minorHAnsi"/>
        </w:rPr>
        <w:t>Women and children were pulled into the new factories alongside men, working in horrific conditions</w:t>
      </w:r>
      <w:r w:rsidRPr="00193416">
        <w:rPr>
          <w:rStyle w:val="StyleUnderline"/>
          <w:rFonts w:asciiTheme="minorHAnsi" w:hAnsiTheme="minorHAnsi" w:cstheme="minorHAnsi"/>
        </w:rPr>
        <w:t xml:space="preserve"> that resulted in a huge rise in infant mortality. The ruling class needed a reliable supply of future labour power</w:t>
      </w:r>
      <w:r w:rsidRPr="00193416">
        <w:rPr>
          <w:rFonts w:asciiTheme="minorHAnsi" w:hAnsiTheme="minorHAnsi" w:cstheme="minorHAnsi"/>
          <w:sz w:val="14"/>
        </w:rPr>
        <w:t xml:space="preserve">, and some parts of the ruling class saw that this was under threat. </w:t>
      </w:r>
      <w:proofErr w:type="gramStart"/>
      <w:r w:rsidRPr="00193416">
        <w:rPr>
          <w:rFonts w:asciiTheme="minorHAnsi" w:hAnsiTheme="minorHAnsi" w:cstheme="minorHAnsi"/>
          <w:sz w:val="14"/>
        </w:rPr>
        <w:t>As Lindsey German describes it: “It was out of these conditions that the demand for protective legislation and the family wage came.</w:t>
      </w:r>
      <w:proofErr w:type="gramEnd"/>
      <w:r w:rsidRPr="00193416">
        <w:rPr>
          <w:rFonts w:asciiTheme="minorHAnsi" w:hAnsiTheme="minorHAnsi" w:cstheme="minorHAnsi"/>
          <w:sz w:val="14"/>
        </w:rPr>
        <w:t xml:space="preserve"> </w:t>
      </w:r>
      <w:r w:rsidRPr="00193416">
        <w:rPr>
          <w:rStyle w:val="Emphasis"/>
          <w:rFonts w:asciiTheme="minorHAnsi" w:hAnsiTheme="minorHAnsi" w:cstheme="minorHAnsi"/>
        </w:rPr>
        <w:t>They fitted in with the changing needs of capitalism but were also in part due to the real concerns of working class men and women</w:t>
      </w:r>
      <w:r w:rsidRPr="00193416">
        <w:rPr>
          <w:rStyle w:val="StyleUnderline"/>
          <w:rFonts w:asciiTheme="minorHAnsi" w:hAnsiTheme="minorHAnsi" w:cstheme="minorHAnsi"/>
        </w:rPr>
        <w:t xml:space="preserve"> for better standards of living, safer pregnancies, healthier children and cleaner homes”.</w:t>
      </w:r>
      <w:r w:rsidRPr="00193416">
        <w:rPr>
          <w:rFonts w:asciiTheme="minorHAnsi" w:hAnsiTheme="minorHAnsi" w:cstheme="minorHAnsi"/>
          <w:sz w:val="14"/>
        </w:rPr>
        <w:t xml:space="preserve">10 </w:t>
      </w:r>
      <w:r w:rsidRPr="00193416">
        <w:rPr>
          <w:rStyle w:val="Emphasis"/>
          <w:rFonts w:asciiTheme="minorHAnsi" w:hAnsiTheme="minorHAnsi" w:cstheme="minorHAnsi"/>
        </w:rPr>
        <w:t>The working class nuclear family was modelled on the bourgeois family</w:t>
      </w:r>
      <w:r w:rsidRPr="00193416">
        <w:rPr>
          <w:rStyle w:val="StyleUnderline"/>
          <w:rFonts w:asciiTheme="minorHAnsi" w:hAnsiTheme="minorHAnsi" w:cstheme="minorHAnsi"/>
        </w:rPr>
        <w:t xml:space="preserve">, although the reality for workers was very different. In practice the </w:t>
      </w:r>
      <w:r w:rsidRPr="00193416">
        <w:rPr>
          <w:rStyle w:val="Emphasis"/>
          <w:rFonts w:asciiTheme="minorHAnsi" w:hAnsiTheme="minorHAnsi" w:cstheme="minorHAnsi"/>
        </w:rPr>
        <w:t>family wage never materialised</w:t>
      </w:r>
      <w:r w:rsidRPr="00193416">
        <w:rPr>
          <w:rStyle w:val="StyleUnderline"/>
          <w:rFonts w:asciiTheme="minorHAnsi" w:hAnsiTheme="minorHAnsi" w:cstheme="minorHAnsi"/>
        </w:rPr>
        <w:t xml:space="preserve"> and many women continued to work, often from home, on top of their childcare responsibilities and for pitiful wages.</w:t>
      </w:r>
    </w:p>
    <w:p w:rsidR="00C53C1B" w:rsidRPr="00193416" w:rsidRDefault="00C53C1B" w:rsidP="00C53C1B">
      <w:pPr>
        <w:pStyle w:val="Heading1"/>
        <w:rPr>
          <w:rFonts w:asciiTheme="minorHAnsi" w:hAnsiTheme="minorHAnsi" w:cstheme="minorHAnsi"/>
        </w:rPr>
      </w:pPr>
      <w:r w:rsidRPr="00193416">
        <w:rPr>
          <w:rFonts w:asciiTheme="minorHAnsi" w:hAnsiTheme="minorHAnsi" w:cstheme="minorHAnsi"/>
        </w:rPr>
        <w:lastRenderedPageBreak/>
        <w:t>Block</w:t>
      </w:r>
    </w:p>
    <w:p w:rsidR="00C53C1B" w:rsidRPr="00193416" w:rsidRDefault="00C53C1B" w:rsidP="00C53C1B">
      <w:pPr>
        <w:pStyle w:val="Heading2"/>
        <w:rPr>
          <w:rFonts w:asciiTheme="minorHAnsi" w:hAnsiTheme="minorHAnsi" w:cstheme="minorHAnsi"/>
        </w:rPr>
      </w:pPr>
      <w:r w:rsidRPr="00193416">
        <w:rPr>
          <w:rFonts w:asciiTheme="minorHAnsi" w:hAnsiTheme="minorHAnsi" w:cstheme="minorHAnsi"/>
        </w:rPr>
        <w:lastRenderedPageBreak/>
        <w:t>FW</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AT: FW - rotj</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The task of the academic is to connect criticism to social values – our Marxist practice reorients research torwards activism – your role as a judge is to affirm the best educational strategy – only the explicit praxis of the alternative solves.</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Stavrianakis 2006</w:t>
      </w:r>
      <w:r w:rsidRPr="00193416">
        <w:rPr>
          <w:rFonts w:asciiTheme="minorHAnsi" w:hAnsiTheme="minorHAnsi" w:cstheme="minorHAnsi"/>
        </w:rPr>
        <w:t xml:space="preserve"> (Anna Stavrianakis; Lecturer in International Relations at the University of Sussex; Dec 1st</w:t>
      </w:r>
      <w:proofErr w:type="gramStart"/>
      <w:r w:rsidRPr="00193416">
        <w:rPr>
          <w:rFonts w:asciiTheme="minorHAnsi" w:hAnsiTheme="minorHAnsi" w:cstheme="minorHAnsi"/>
        </w:rPr>
        <w:t>,  2006</w:t>
      </w:r>
      <w:proofErr w:type="gramEnd"/>
      <w:r w:rsidRPr="00193416">
        <w:rPr>
          <w:rFonts w:asciiTheme="minorHAnsi" w:hAnsiTheme="minorHAnsi" w:cstheme="minorHAnsi"/>
        </w:rPr>
        <w:t xml:space="preserve">; Call to Arms: The University as a Site of Militarised Capitalism and a Site of Struggle; </w:t>
      </w:r>
      <w:hyperlink r:id="rId62" w:history="1">
        <w:r w:rsidRPr="00193416">
          <w:rPr>
            <w:rStyle w:val="Hyperlink"/>
            <w:rFonts w:asciiTheme="minorHAnsi" w:hAnsiTheme="minorHAnsi" w:cstheme="minorHAnsi"/>
          </w:rPr>
          <w:t>https://pdfs.semanticscholar.org/8da8/4ae3e1bc8b9c70afee502f943dcc04083c38.pdf</w:t>
        </w:r>
      </w:hyperlink>
      <w:r w:rsidRPr="00193416">
        <w:rPr>
          <w:rFonts w:asciiTheme="minorHAnsi" w:hAnsiTheme="minorHAnsi" w:cstheme="minorHAnsi"/>
        </w:rPr>
        <w:t>)</w:t>
      </w:r>
    </w:p>
    <w:p w:rsidR="00C53C1B" w:rsidRPr="00193416" w:rsidRDefault="00C53C1B" w:rsidP="00C53C1B">
      <w:pPr>
        <w:rPr>
          <w:rFonts w:asciiTheme="minorHAnsi" w:hAnsiTheme="minorHAnsi" w:cstheme="minorHAnsi"/>
          <w:u w:val="single"/>
        </w:rPr>
      </w:pPr>
      <w:r w:rsidRPr="00193416">
        <w:rPr>
          <w:rFonts w:asciiTheme="minorHAnsi" w:hAnsiTheme="minorHAnsi" w:cstheme="minorHAnsi"/>
          <w:sz w:val="14"/>
        </w:rPr>
        <w:t xml:space="preserve">If we accept that research is a political activity, how are we to proceed? Two potential strategies spring to mind. One is based on Max Weber’s dictum that “the prophet and the demagogue do not belong on the academic platform.”44 </w:t>
      </w:r>
      <w:r w:rsidRPr="00193416">
        <w:rPr>
          <w:rFonts w:asciiTheme="minorHAnsi" w:hAnsiTheme="minorHAnsi" w:cstheme="minorHAnsi"/>
          <w:u w:val="single"/>
        </w:rPr>
        <w:t>Academics have a socially privileged role that should not be abused by advancing political positions that carry extra weight because of the authority invested in the speaker. For Weber, objectivity is not the same as moral indifference, but the social position of academic is not one for advancing political views because we cannot choose rationally between values: that choice is “a matter of faith” rather than empirical fact</w:t>
      </w:r>
      <w:r w:rsidRPr="00193416">
        <w:rPr>
          <w:rFonts w:asciiTheme="minorHAnsi" w:hAnsiTheme="minorHAnsi" w:cstheme="minorHAnsi"/>
          <w:sz w:val="14"/>
        </w:rPr>
        <w:t xml:space="preserve">.45 The Weberian concept of value neutrality refers to academics’ responsibility to keep the scientific discussion of facts separate from the evaluation of them, having accepted that the choice of what to study is value-driven. </w:t>
      </w:r>
      <w:r w:rsidRPr="00193416">
        <w:rPr>
          <w:rStyle w:val="Emphasis"/>
          <w:rFonts w:asciiTheme="minorHAnsi" w:hAnsiTheme="minorHAnsi" w:cstheme="minorHAnsi"/>
        </w:rPr>
        <w:t>The task of an academic, in this view, is to engage in technical criticism</w:t>
      </w:r>
      <w:r w:rsidRPr="00193416">
        <w:rPr>
          <w:rFonts w:asciiTheme="minorHAnsi" w:hAnsiTheme="minorHAnsi" w:cstheme="minorHAnsi"/>
          <w:u w:val="single"/>
        </w:rPr>
        <w:t xml:space="preserve"> and value clarification.</w:t>
      </w:r>
      <w:r w:rsidRPr="00193416">
        <w:rPr>
          <w:rFonts w:asciiTheme="minorHAnsi" w:hAnsiTheme="minorHAnsi" w:cstheme="minorHAnsi"/>
          <w:sz w:val="14"/>
        </w:rPr>
        <w:t xml:space="preserve">46 </w:t>
      </w:r>
      <w:proofErr w:type="gramStart"/>
      <w:r w:rsidRPr="00193416">
        <w:rPr>
          <w:rStyle w:val="Emphasis"/>
          <w:rFonts w:asciiTheme="minorHAnsi" w:hAnsiTheme="minorHAnsi" w:cstheme="minorHAnsi"/>
        </w:rPr>
        <w:t>This</w:t>
      </w:r>
      <w:proofErr w:type="gramEnd"/>
      <w:r w:rsidRPr="00193416">
        <w:rPr>
          <w:rStyle w:val="Emphasis"/>
          <w:rFonts w:asciiTheme="minorHAnsi" w:hAnsiTheme="minorHAnsi" w:cstheme="minorHAnsi"/>
        </w:rPr>
        <w:t xml:space="preserve"> serves to identify the repercussions of particular courses of action and the value schema that motivate them</w:t>
      </w:r>
      <w:r w:rsidRPr="00193416">
        <w:rPr>
          <w:rFonts w:asciiTheme="minorHAnsi" w:hAnsiTheme="minorHAnsi" w:cstheme="minorHAnsi"/>
          <w:u w:val="single"/>
        </w:rPr>
        <w:t xml:space="preserve">, </w:t>
      </w:r>
      <w:r w:rsidRPr="00193416">
        <w:rPr>
          <w:rFonts w:asciiTheme="minorHAnsi" w:hAnsiTheme="minorHAnsi" w:cstheme="minorHAnsi"/>
          <w:sz w:val="14"/>
        </w:rPr>
        <w:t>but refrains from commenting on the validity of those values. A second option is to</w:t>
      </w:r>
      <w:r w:rsidRPr="00193416">
        <w:rPr>
          <w:rFonts w:asciiTheme="minorHAnsi" w:hAnsiTheme="minorHAnsi" w:cstheme="minorHAnsi"/>
          <w:u w:val="single"/>
        </w:rPr>
        <w:t xml:space="preserve"> </w:t>
      </w:r>
      <w:r w:rsidRPr="00193416">
        <w:rPr>
          <w:rStyle w:val="Emphasis"/>
          <w:rFonts w:asciiTheme="minorHAnsi" w:hAnsiTheme="minorHAnsi" w:cstheme="minorHAnsi"/>
        </w:rPr>
        <w:t>engage explicitly as an activist academic, making clear what one’s political commitments are and actively choosing sides</w:t>
      </w:r>
      <w:r w:rsidRPr="00193416">
        <w:rPr>
          <w:rFonts w:asciiTheme="minorHAnsi" w:hAnsiTheme="minorHAnsi" w:cstheme="minorHAnsi"/>
          <w:u w:val="single"/>
        </w:rPr>
        <w:t>.</w:t>
      </w:r>
      <w:r w:rsidRPr="00193416">
        <w:rPr>
          <w:rFonts w:asciiTheme="minorHAnsi" w:hAnsiTheme="minorHAnsi" w:cstheme="minorHAnsi"/>
          <w:sz w:val="14"/>
        </w:rPr>
        <w:t xml:space="preserve">47 In this scenario, </w:t>
      </w:r>
      <w:r w:rsidRPr="00193416">
        <w:rPr>
          <w:rFonts w:asciiTheme="minorHAnsi" w:hAnsiTheme="minorHAnsi" w:cstheme="minorHAnsi"/>
          <w:u w:val="single"/>
        </w:rPr>
        <w:t>academics explicitly choose to research instances or structures of social injustice, often conduct research with rather than on particular subjects, and use their research to inform campaigning and protest.</w:t>
      </w:r>
      <w:r w:rsidRPr="00193416">
        <w:rPr>
          <w:rFonts w:asciiTheme="minorHAnsi" w:hAnsiTheme="minorHAnsi" w:cstheme="minorHAnsi"/>
          <w:sz w:val="14"/>
        </w:rPr>
        <w:t xml:space="preserve"> This is neither necessarily biased research nor the production of propaganda (although of course, like any research, it can be). </w:t>
      </w:r>
      <w:r w:rsidRPr="00193416">
        <w:rPr>
          <w:rStyle w:val="Emphasis"/>
          <w:rFonts w:asciiTheme="minorHAnsi" w:hAnsiTheme="minorHAnsi" w:cstheme="minorHAnsi"/>
        </w:rPr>
        <w:t>The activist academic is explicit about the values motivating her/his research</w:t>
      </w:r>
      <w:r w:rsidRPr="00193416">
        <w:rPr>
          <w:rFonts w:asciiTheme="minorHAnsi" w:hAnsiTheme="minorHAnsi" w:cstheme="minorHAnsi"/>
          <w:u w:val="single"/>
        </w:rPr>
        <w:t xml:space="preserve"> – and as argued earlier, </w:t>
      </w:r>
      <w:r w:rsidRPr="00193416">
        <w:rPr>
          <w:rStyle w:val="Emphasis"/>
          <w:rFonts w:asciiTheme="minorHAnsi" w:hAnsiTheme="minorHAnsi" w:cstheme="minorHAnsi"/>
        </w:rPr>
        <w:t>value choice is intrinsic to all research</w:t>
      </w:r>
      <w:r w:rsidRPr="00193416">
        <w:rPr>
          <w:rFonts w:asciiTheme="minorHAnsi" w:hAnsiTheme="minorHAnsi" w:cstheme="minorHAnsi"/>
          <w:u w:val="single"/>
        </w:rPr>
        <w:t xml:space="preserve">, whether it is acknowledged or not – and seeks to </w:t>
      </w:r>
      <w:r w:rsidRPr="00193416">
        <w:rPr>
          <w:rStyle w:val="Emphasis"/>
          <w:rFonts w:asciiTheme="minorHAnsi" w:hAnsiTheme="minorHAnsi" w:cstheme="minorHAnsi"/>
        </w:rPr>
        <w:t>connect academic practice to activism</w:t>
      </w:r>
      <w:r w:rsidRPr="00193416">
        <w:rPr>
          <w:rFonts w:asciiTheme="minorHAnsi" w:hAnsiTheme="minorHAnsi" w:cstheme="minorHAnsi"/>
          <w:u w:val="single"/>
        </w:rPr>
        <w:t>, learning from and contributing to activist struggles</w:t>
      </w:r>
      <w:r w:rsidRPr="00193416">
        <w:rPr>
          <w:rFonts w:asciiTheme="minorHAnsi" w:hAnsiTheme="minorHAnsi" w:cstheme="minorHAnsi"/>
          <w:sz w:val="14"/>
        </w:rPr>
        <w:t xml:space="preserve">. Engaging with campaigners and social movements has the dual effect of putting more pressure on government to change its policies and contributing to the wider democratisation of social life through the sharing of skills and knowledge among activists and academics. Both Weberian and activist strategies share an acceptance of the political nature of all research, and that there is no view from nowhere, but the latter strategy actively tries to use research to challenge oppression. </w:t>
      </w:r>
      <w:r w:rsidRPr="00193416">
        <w:rPr>
          <w:rFonts w:asciiTheme="minorHAnsi" w:hAnsiTheme="minorHAnsi" w:cstheme="minorHAnsi"/>
          <w:u w:val="single"/>
        </w:rPr>
        <w:t xml:space="preserve">Those following a Weberian strategy may well undertake research that is critical of the status quo, but they do not explicitly ally themselves with what they believe to be </w:t>
      </w:r>
      <w:r w:rsidRPr="00193416">
        <w:rPr>
          <w:rStyle w:val="Emphasis"/>
          <w:rFonts w:asciiTheme="minorHAnsi" w:hAnsiTheme="minorHAnsi" w:cstheme="minorHAnsi"/>
        </w:rPr>
        <w:t>progressive social forces</w:t>
      </w:r>
      <w:r w:rsidRPr="00193416">
        <w:rPr>
          <w:rFonts w:asciiTheme="minorHAnsi" w:hAnsiTheme="minorHAnsi" w:cstheme="minorHAnsi"/>
          <w:u w:val="single"/>
        </w:rPr>
        <w:t xml:space="preserve">. </w:t>
      </w:r>
    </w:p>
    <w:p w:rsidR="00C53C1B" w:rsidRPr="00193416" w:rsidRDefault="00C53C1B" w:rsidP="00C53C1B">
      <w:pPr>
        <w:rPr>
          <w:rFonts w:asciiTheme="minorHAnsi" w:hAnsiTheme="minorHAnsi" w:cstheme="minorHAnsi"/>
        </w:rPr>
      </w:pPr>
    </w:p>
    <w:p w:rsidR="00C53C1B" w:rsidRPr="00193416" w:rsidRDefault="00C53C1B" w:rsidP="00C53C1B">
      <w:pPr>
        <w:rPr>
          <w:rFonts w:asciiTheme="minorHAnsi" w:hAnsiTheme="minorHAnsi" w:cstheme="minorHAnsi"/>
        </w:rPr>
      </w:pP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 xml:space="preserve">Critical Pedagogy </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Critical pedagogy is key – the Marxist intellectual stands among the oppressed in order to mobilize revolution – educational strategies must prioritize liberation above all else.</w:t>
      </w:r>
    </w:p>
    <w:p w:rsidR="00C53C1B" w:rsidRPr="00193416" w:rsidRDefault="00C53C1B" w:rsidP="00C53C1B">
      <w:pPr>
        <w:rPr>
          <w:rFonts w:asciiTheme="minorHAnsi" w:eastAsia="Calibri" w:hAnsiTheme="minorHAnsi" w:cstheme="minorHAnsi"/>
        </w:rPr>
      </w:pPr>
      <w:r w:rsidRPr="00193416">
        <w:rPr>
          <w:rFonts w:asciiTheme="minorHAnsi" w:eastAsia="Calibri" w:hAnsiTheme="minorHAnsi" w:cstheme="minorHAnsi"/>
          <w:b/>
          <w:sz w:val="26"/>
          <w:szCs w:val="26"/>
        </w:rPr>
        <w:t xml:space="preserve">Monzó &amp; McLaren 2014 </w:t>
      </w:r>
      <w:r w:rsidRPr="00193416">
        <w:rPr>
          <w:rFonts w:asciiTheme="minorHAnsi" w:eastAsia="Calibri" w:hAnsiTheme="minorHAnsi" w:cstheme="minorHAnsi"/>
        </w:rPr>
        <w:t>(Lilia D. Monzo &amp; Peter McLaren; College of Educational Studies, Chapman University; 2014;” Critical Pedagogy and the Decolonial Option: challenges to the inevitability of capitalism”; https://journals.sagepub.com/doi/pdf/10.2304/pfie.2014.12.4.513; 7/27/19)</w:t>
      </w:r>
    </w:p>
    <w:p w:rsidR="00C53C1B" w:rsidRPr="00193416" w:rsidRDefault="00C53C1B" w:rsidP="00C53C1B">
      <w:pPr>
        <w:rPr>
          <w:rFonts w:asciiTheme="minorHAnsi" w:eastAsia="Calibri" w:hAnsiTheme="minorHAnsi" w:cstheme="minorHAnsi"/>
          <w:sz w:val="16"/>
          <w:szCs w:val="20"/>
        </w:rPr>
      </w:pPr>
      <w:r w:rsidRPr="00193416">
        <w:rPr>
          <w:rFonts w:asciiTheme="minorHAnsi" w:eastAsia="Calibri" w:hAnsiTheme="minorHAnsi" w:cstheme="minorHAnsi"/>
          <w:b/>
          <w:u w:val="single"/>
        </w:rPr>
        <w:t>It is important to recognize that the selling of labor power for a wage based on a universal standard of socially necessary labor time is a form of exploitation</w:t>
      </w:r>
      <w:r w:rsidRPr="00193416">
        <w:rPr>
          <w:rFonts w:asciiTheme="minorHAnsi" w:eastAsia="Calibri" w:hAnsiTheme="minorHAnsi" w:cstheme="minorHAnsi"/>
          <w:sz w:val="16"/>
          <w:szCs w:val="20"/>
        </w:rPr>
        <w:t xml:space="preserve"> and that the immanent subjective force of the worker is integral to the delineation of the objective categories of capital – that is, the worker has the ability to affect her destiny through protagonistic agency, insofar as </w:t>
      </w:r>
      <w:r w:rsidRPr="00193416">
        <w:rPr>
          <w:rFonts w:asciiTheme="minorHAnsi" w:eastAsia="Calibri" w:hAnsiTheme="minorHAnsi" w:cstheme="minorHAnsi"/>
          <w:b/>
          <w:u w:val="single"/>
        </w:rPr>
        <w:t>workers are able to make their voices heard</w:t>
      </w:r>
      <w:r w:rsidRPr="00193416">
        <w:rPr>
          <w:rFonts w:asciiTheme="minorHAnsi" w:eastAsia="Calibri" w:hAnsiTheme="minorHAnsi" w:cstheme="minorHAnsi"/>
          <w:sz w:val="16"/>
          <w:szCs w:val="20"/>
        </w:rPr>
        <w:t xml:space="preserve"> in the context of </w:t>
      </w:r>
      <w:r w:rsidRPr="00193416">
        <w:rPr>
          <w:rFonts w:asciiTheme="minorHAnsi" w:eastAsia="Calibri" w:hAnsiTheme="minorHAnsi" w:cstheme="minorHAnsi"/>
          <w:b/>
          <w:u w:val="single"/>
        </w:rPr>
        <w:t>developing a philosophically grounded alternative to capitalism</w:t>
      </w:r>
      <w:r w:rsidRPr="00193416">
        <w:rPr>
          <w:rFonts w:asciiTheme="minorHAnsi" w:eastAsia="Calibri" w:hAnsiTheme="minorHAnsi" w:cstheme="minorHAnsi"/>
          <w:sz w:val="16"/>
          <w:szCs w:val="20"/>
        </w:rPr>
        <w:t xml:space="preserve"> in all its forms, whether free market or statist. Despite the fact that there exists a non-debate about capitalism and a glacial indifference to the suffering of others, there exists amidst the chaos a ray of hope, of possibility, for if we believe that our reality today is but a contingent moment in history within which we find our future, then the prospect of transformation and the development of a humanity that can claim its rightful place in an ethical world becomes a discernible possibility. </w:t>
      </w:r>
      <w:r w:rsidRPr="00193416">
        <w:rPr>
          <w:rFonts w:asciiTheme="minorHAnsi" w:eastAsia="Calibri" w:hAnsiTheme="minorHAnsi" w:cstheme="minorHAnsi"/>
          <w:b/>
          <w:u w:val="single"/>
        </w:rPr>
        <w:t>This is a crucial time for critical pedagogy</w:t>
      </w:r>
      <w:r w:rsidRPr="00193416">
        <w:rPr>
          <w:rFonts w:asciiTheme="minorHAnsi" w:eastAsia="Calibri" w:hAnsiTheme="minorHAnsi" w:cstheme="minorHAnsi"/>
          <w:sz w:val="16"/>
          <w:szCs w:val="20"/>
        </w:rPr>
        <w:t xml:space="preserve"> (Freire, 1970; McLaren &amp; Kincheloe, 2007; Giroux, 2011) </w:t>
      </w:r>
      <w:r w:rsidRPr="00193416">
        <w:rPr>
          <w:rStyle w:val="StyleUnderline"/>
          <w:rFonts w:asciiTheme="minorHAnsi" w:hAnsiTheme="minorHAnsi" w:cstheme="minorHAnsi"/>
        </w:rPr>
        <w:t>to make its mark, as people, especially students, may be more ready than ever</w:t>
      </w:r>
      <w:r w:rsidRPr="00193416">
        <w:rPr>
          <w:rFonts w:asciiTheme="minorHAnsi" w:eastAsia="Calibri" w:hAnsiTheme="minorHAnsi" w:cstheme="minorHAnsi"/>
          <w:sz w:val="16"/>
          <w:szCs w:val="20"/>
        </w:rPr>
        <w:t xml:space="preserve"> </w:t>
      </w:r>
      <w:r w:rsidRPr="00193416">
        <w:rPr>
          <w:rFonts w:asciiTheme="minorHAnsi" w:eastAsia="Calibri" w:hAnsiTheme="minorHAnsi" w:cstheme="minorHAnsi"/>
          <w:b/>
          <w:u w:val="single"/>
        </w:rPr>
        <w:t>before to question the status quo and to make demands that support their full development as human beings</w:t>
      </w:r>
      <w:r w:rsidRPr="00193416">
        <w:rPr>
          <w:rFonts w:asciiTheme="minorHAnsi" w:eastAsia="Calibri" w:hAnsiTheme="minorHAnsi" w:cstheme="minorHAnsi"/>
          <w:sz w:val="16"/>
          <w:szCs w:val="20"/>
        </w:rPr>
        <w:t xml:space="preserve">, including the right to live lives free of hunger, racism, patriarchy and other antagonisms, and to act in the world always with dignity. </w:t>
      </w:r>
      <w:r w:rsidRPr="00193416">
        <w:rPr>
          <w:rStyle w:val="StyleUnderline"/>
          <w:rFonts w:asciiTheme="minorHAnsi" w:hAnsiTheme="minorHAnsi" w:cstheme="minorHAnsi"/>
        </w:rPr>
        <w:t>The hallmarks of critical pedagogy are its infusion of hope and its demand for collective social transformation through critical consciousness and a philosophy of praxis</w:t>
      </w:r>
      <w:r w:rsidRPr="00193416">
        <w:rPr>
          <w:rFonts w:asciiTheme="minorHAnsi" w:eastAsia="Calibri" w:hAnsiTheme="minorHAnsi" w:cstheme="minorHAnsi"/>
          <w:sz w:val="16"/>
          <w:szCs w:val="20"/>
        </w:rPr>
        <w:t xml:space="preserve"> (Freire, 1970). </w:t>
      </w:r>
      <w:r w:rsidRPr="00193416">
        <w:rPr>
          <w:rStyle w:val="StyleUnderline"/>
          <w:rFonts w:asciiTheme="minorHAnsi" w:hAnsiTheme="minorHAnsi" w:cstheme="minorHAnsi"/>
        </w:rPr>
        <w:t>Critical pedagogy offers that possibility through its insistent and incessant demand for collective action and a historical path for becoming</w:t>
      </w:r>
      <w:r w:rsidRPr="00193416">
        <w:rPr>
          <w:rFonts w:asciiTheme="minorHAnsi" w:eastAsia="Calibri" w:hAnsiTheme="minorHAnsi" w:cstheme="minorHAnsi"/>
          <w:sz w:val="16"/>
          <w:szCs w:val="20"/>
        </w:rPr>
        <w:t xml:space="preserve"> (Darder, 2002). </w:t>
      </w:r>
      <w:r w:rsidRPr="00193416">
        <w:rPr>
          <w:rFonts w:asciiTheme="minorHAnsi" w:eastAsia="Calibri" w:hAnsiTheme="minorHAnsi" w:cstheme="minorHAnsi"/>
          <w:sz w:val="16"/>
        </w:rPr>
        <w:t>When we view ourselves as the makers of our history</w:t>
      </w:r>
      <w:r w:rsidRPr="00193416">
        <w:rPr>
          <w:rFonts w:asciiTheme="minorHAnsi" w:eastAsia="Calibri" w:hAnsiTheme="minorHAnsi" w:cstheme="minorHAnsi"/>
          <w:sz w:val="16"/>
          <w:szCs w:val="20"/>
        </w:rPr>
        <w:t xml:space="preserve">, we come to realize that, above all else, </w:t>
      </w:r>
      <w:r w:rsidRPr="00193416">
        <w:rPr>
          <w:rFonts w:asciiTheme="minorHAnsi" w:eastAsia="Calibri" w:hAnsiTheme="minorHAnsi" w:cstheme="minorHAnsi"/>
          <w:b/>
          <w:u w:val="single"/>
        </w:rPr>
        <w:t>we must act in the service of our own humanity, even when we cannot always foresee or guarantee where our actions will take us</w:t>
      </w:r>
      <w:r w:rsidRPr="00193416">
        <w:rPr>
          <w:rFonts w:asciiTheme="minorHAnsi" w:eastAsia="Calibri" w:hAnsiTheme="minorHAnsi" w:cstheme="minorHAnsi"/>
          <w:sz w:val="16"/>
          <w:szCs w:val="20"/>
        </w:rPr>
        <w:t xml:space="preserve"> (McLaren, 2012). Unfortunately, critical pedagogy is currently facing its own crisis, as educators and others ‘domesticate dissent’ (Macedo et al, 2003) by diluting its revolutionary goals in favor of solely focusing on improving conditions within the existing social structure or denouncing critical pedagogy outright for allegedly privileging class struggle over racism and other antagonisms. While the first of these impediments is expected – any social movement of significance runs a high risk of being co-opted and used in a watered-down version to assist rather than subvert the status quo – the latter is one that troubles us deeply, as </w:t>
      </w:r>
      <w:r w:rsidRPr="00193416">
        <w:rPr>
          <w:rFonts w:asciiTheme="minorHAnsi" w:eastAsia="Calibri" w:hAnsiTheme="minorHAnsi" w:cstheme="minorHAnsi"/>
          <w:b/>
          <w:u w:val="single"/>
        </w:rPr>
        <w:t>we recognize both the theoretical and analytical strength of a revolutionary (Marxist) critical pedagogy</w:t>
      </w:r>
      <w:r w:rsidRPr="00193416">
        <w:rPr>
          <w:rFonts w:asciiTheme="minorHAnsi" w:eastAsia="Calibri" w:hAnsiTheme="minorHAnsi" w:cstheme="minorHAnsi"/>
          <w:sz w:val="16"/>
          <w:szCs w:val="20"/>
        </w:rPr>
        <w:t xml:space="preserve"> (McLaren, 2006), but also embrace the premise, held by Freire, that our liberation must be led by the oppressed, as they have insights into the conditions of oppression that are unavoidably hidden from the oppressors: This, then, is </w:t>
      </w:r>
      <w:r w:rsidRPr="00193416">
        <w:rPr>
          <w:rFonts w:asciiTheme="minorHAnsi" w:eastAsia="Calibri" w:hAnsiTheme="minorHAnsi" w:cstheme="minorHAnsi"/>
          <w:b/>
          <w:u w:val="single"/>
        </w:rPr>
        <w:t>the great humanistic and historical task of the oppressed: to liberate themselves and their oppressors as well</w:t>
      </w:r>
      <w:r w:rsidRPr="00193416">
        <w:rPr>
          <w:rFonts w:asciiTheme="minorHAnsi" w:eastAsia="Calibri" w:hAnsiTheme="minorHAnsi" w:cstheme="minorHAnsi"/>
          <w:sz w:val="16"/>
          <w:szCs w:val="20"/>
        </w:rPr>
        <w:t xml:space="preserve">. The oppressors who oppress, exploit, and rape by virtue of their power, cannot find in this power the strength to liberate either the oppressed or themselves. Only power that springs from the weakness of the oppressed will be sufficiently strong to free both. (Freire, 1970, p. 44) </w:t>
      </w:r>
      <w:r w:rsidRPr="00193416">
        <w:rPr>
          <w:rStyle w:val="StyleUnderline"/>
          <w:rFonts w:asciiTheme="minorHAnsi" w:hAnsiTheme="minorHAnsi" w:cstheme="minorHAnsi"/>
        </w:rPr>
        <w:t>Here, we wish to resuscitate the concept of the ‘committed intellectual’. We believe that the ‘committed intellectual’ is an important figure of revolution</w:t>
      </w:r>
      <w:r w:rsidRPr="00193416">
        <w:rPr>
          <w:rFonts w:asciiTheme="minorHAnsi" w:eastAsia="Calibri" w:hAnsiTheme="minorHAnsi" w:cstheme="minorHAnsi"/>
          <w:sz w:val="16"/>
          <w:szCs w:val="20"/>
        </w:rPr>
        <w:t xml:space="preserve"> (Fischman &amp; McLaren, 2005) which is worth reinvoking at this particular historical juncture. </w:t>
      </w:r>
      <w:r w:rsidRPr="00193416">
        <w:rPr>
          <w:rStyle w:val="Emphasis"/>
          <w:rFonts w:asciiTheme="minorHAnsi" w:hAnsiTheme="minorHAnsi" w:cstheme="minorHAnsi"/>
        </w:rPr>
        <w:t>The committed intellectual stands among the oppressed rather than for the oppressed, but with a developed theoretical understanding of the social and material conditions of their oppression</w:t>
      </w:r>
      <w:r w:rsidRPr="00193416">
        <w:rPr>
          <w:rFonts w:asciiTheme="minorHAnsi" w:eastAsia="Calibri" w:hAnsiTheme="minorHAnsi" w:cstheme="minorHAnsi"/>
          <w:sz w:val="16"/>
          <w:szCs w:val="20"/>
        </w:rPr>
        <w:t xml:space="preserve">. </w:t>
      </w:r>
      <w:r w:rsidRPr="00193416">
        <w:rPr>
          <w:rFonts w:asciiTheme="minorHAnsi" w:eastAsia="Calibri" w:hAnsiTheme="minorHAnsi" w:cstheme="minorHAnsi"/>
          <w:b/>
          <w:u w:val="single"/>
        </w:rPr>
        <w:t xml:space="preserve">Her commitment to the oppressed and to the cause of emancipation is fueled by </w:t>
      </w:r>
      <w:r w:rsidRPr="00193416">
        <w:rPr>
          <w:rFonts w:asciiTheme="minorHAnsi" w:eastAsia="Calibri" w:hAnsiTheme="minorHAnsi" w:cstheme="minorHAnsi"/>
          <w:sz w:val="16"/>
          <w:szCs w:val="20"/>
        </w:rPr>
        <w:t xml:space="preserve">both her personal experiences and </w:t>
      </w:r>
      <w:r w:rsidRPr="00193416">
        <w:rPr>
          <w:rFonts w:asciiTheme="minorHAnsi" w:eastAsia="Calibri" w:hAnsiTheme="minorHAnsi" w:cstheme="minorHAnsi"/>
          <w:b/>
          <w:u w:val="single"/>
        </w:rPr>
        <w:t>her critical understandings of how these experiences are constructed out of the omnipotent relations of capitalist exploitation</w:t>
      </w:r>
      <w:r w:rsidRPr="00193416">
        <w:rPr>
          <w:rFonts w:asciiTheme="minorHAnsi" w:eastAsia="Calibri" w:hAnsiTheme="minorHAnsi" w:cstheme="minorHAnsi"/>
          <w:sz w:val="16"/>
          <w:szCs w:val="20"/>
        </w:rPr>
        <w:t xml:space="preserve">. However, the committed intellectual cannot rely on Western theories alone, for these are informed from a world vantage point of dominance – of the oppressors. Here, Marxism and critical pedagogy could use the helping hand of theories developed by our neighboring scholars to the south, in Latin America, and other scholars with a similar geopolitical orientation, some of whom reside in the USA. Decoloniality is a framework developed by scholars whose work is informed through a geopolitical location of marginality. Decoloniality frames the issues related to class struggle, patriarchy, racism and other antagonisms through the perspectives of the indigenous </w:t>
      </w:r>
      <w:r w:rsidRPr="00193416">
        <w:rPr>
          <w:rFonts w:asciiTheme="minorHAnsi" w:eastAsia="Calibri" w:hAnsiTheme="minorHAnsi" w:cstheme="minorHAnsi"/>
          <w:sz w:val="16"/>
          <w:szCs w:val="20"/>
        </w:rPr>
        <w:lastRenderedPageBreak/>
        <w:t xml:space="preserve">groups that were first colonized in the Americas (Mignolo, 2009). From this theoretical standpoint, an entangled ‘colonial power matrix’ or patrón de poder colonial was instantiated through a set of interrelated social and cultural characteristics by which the colonizers defined themselves, including white, male, heterosexual and Christian, among others, which were complexly related to capital accumulation and control of the means of production (Grosfoguel, 2011). This framing has important benefits to contemporary reality, in which </w:t>
      </w:r>
      <w:r w:rsidRPr="00193416">
        <w:rPr>
          <w:rFonts w:asciiTheme="minorHAnsi" w:eastAsia="Calibri" w:hAnsiTheme="minorHAnsi" w:cstheme="minorHAnsi"/>
          <w:b/>
          <w:u w:val="single"/>
        </w:rPr>
        <w:t>capitalism has become a transnational project whereby the global capitalist elite continues to be defined through these same social relations</w:t>
      </w:r>
      <w:r w:rsidRPr="00193416">
        <w:rPr>
          <w:rFonts w:asciiTheme="minorHAnsi" w:eastAsia="Calibri" w:hAnsiTheme="minorHAnsi" w:cstheme="minorHAnsi"/>
          <w:sz w:val="16"/>
          <w:szCs w:val="20"/>
        </w:rPr>
        <w:t>. However, we contend that the arguments against Marxism on the basis of it being reductionist stem more from a failure to redefine the major contributions of Marx in light of contemporary understandings of culture and ideology. Ideology, culture and subjectivities are accounted for in Marxism as conceived through and within the confines of the means and forces of production and the social relations that capitalism engenders (Ebert &amp; Zavarzadeh, 2007</w:t>
      </w:r>
      <w:r w:rsidRPr="00193416">
        <w:rPr>
          <w:rFonts w:asciiTheme="minorHAnsi" w:eastAsia="Calibri" w:hAnsiTheme="minorHAnsi" w:cstheme="minorHAnsi"/>
          <w:b/>
          <w:u w:val="single"/>
        </w:rPr>
        <w:t>). We are concerned here with advancing a pedagogy of possibility</w:t>
      </w:r>
      <w:r w:rsidRPr="00193416">
        <w:rPr>
          <w:rFonts w:asciiTheme="minorHAnsi" w:eastAsia="Calibri" w:hAnsiTheme="minorHAnsi" w:cstheme="minorHAnsi"/>
          <w:sz w:val="16"/>
          <w:szCs w:val="20"/>
        </w:rPr>
        <w:t xml:space="preserve">, where our current state of social, cultural, economic and political turmoil </w:t>
      </w:r>
      <w:r w:rsidRPr="00193416">
        <w:rPr>
          <w:rFonts w:asciiTheme="minorHAnsi" w:eastAsia="Calibri" w:hAnsiTheme="minorHAnsi" w:cstheme="minorHAnsi"/>
          <w:b/>
          <w:u w:val="single"/>
        </w:rPr>
        <w:t>can be seen as a historical development of our own doing, but one that envisions a future of possibility – the possibility to transform ourselves and our world</w:t>
      </w:r>
      <w:r w:rsidRPr="00193416">
        <w:rPr>
          <w:rFonts w:asciiTheme="minorHAnsi" w:eastAsia="Calibri" w:hAnsiTheme="minorHAnsi" w:cstheme="minorHAnsi"/>
          <w:sz w:val="16"/>
          <w:szCs w:val="20"/>
        </w:rPr>
        <w:t xml:space="preserve"> into that which Marx described as the ‘whole [wo</w:t>
      </w:r>
      <w:proofErr w:type="gramStart"/>
      <w:r w:rsidRPr="00193416">
        <w:rPr>
          <w:rFonts w:asciiTheme="minorHAnsi" w:eastAsia="Calibri" w:hAnsiTheme="minorHAnsi" w:cstheme="minorHAnsi"/>
          <w:sz w:val="16"/>
          <w:szCs w:val="20"/>
        </w:rPr>
        <w:t>]man’</w:t>
      </w:r>
      <w:proofErr w:type="gramEnd"/>
      <w:r w:rsidRPr="00193416">
        <w:rPr>
          <w:rFonts w:asciiTheme="minorHAnsi" w:eastAsia="Calibri" w:hAnsiTheme="minorHAnsi" w:cstheme="minorHAnsi"/>
          <w:sz w:val="16"/>
          <w:szCs w:val="20"/>
        </w:rPr>
        <w:t>, whose creative labor would be aimed at the appropriation of nature beyond necessity towards the development of a humanist socialism.</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Aleination DA</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Alienation DAEducation must be connected to a praxis against capitalism – otherwise systems of learning produce alienated students who just become alienated workers – disconnected from their reality and precluding from changing it</w:t>
      </w:r>
    </w:p>
    <w:p w:rsidR="00C53C1B" w:rsidRPr="00193416" w:rsidRDefault="00C53C1B" w:rsidP="00C53C1B">
      <w:pPr>
        <w:rPr>
          <w:rFonts w:asciiTheme="minorHAnsi" w:eastAsia="Calibri" w:hAnsiTheme="minorHAnsi" w:cstheme="minorHAnsi"/>
        </w:rPr>
      </w:pPr>
      <w:r w:rsidRPr="00193416">
        <w:rPr>
          <w:rFonts w:asciiTheme="minorHAnsi" w:eastAsia="Calibri" w:hAnsiTheme="minorHAnsi" w:cstheme="minorHAnsi"/>
          <w:b/>
          <w:sz w:val="26"/>
          <w:szCs w:val="26"/>
        </w:rPr>
        <w:t xml:space="preserve">Cozzarelli 17 </w:t>
      </w:r>
      <w:r w:rsidRPr="00193416">
        <w:rPr>
          <w:rFonts w:asciiTheme="minorHAnsi" w:eastAsia="Calibri" w:hAnsiTheme="minorHAnsi" w:cstheme="minorHAnsi"/>
        </w:rPr>
        <w:t>(Tatiana Cozzerelli; current Urban Education PhD student at CUNY; May 9</w:t>
      </w:r>
      <w:r w:rsidRPr="00193416">
        <w:rPr>
          <w:rFonts w:asciiTheme="minorHAnsi" w:eastAsia="Calibri" w:hAnsiTheme="minorHAnsi" w:cstheme="minorHAnsi"/>
          <w:vertAlign w:val="superscript"/>
        </w:rPr>
        <w:t>th</w:t>
      </w:r>
      <w:r w:rsidRPr="00193416">
        <w:rPr>
          <w:rFonts w:asciiTheme="minorHAnsi" w:eastAsia="Calibri" w:hAnsiTheme="minorHAnsi" w:cstheme="minorHAnsi"/>
        </w:rPr>
        <w:t xml:space="preserve">, 2017; “A Marxist Critique of John Dewey: The Limits of Progressive Education”; </w:t>
      </w:r>
      <w:hyperlink r:id="rId63">
        <w:r w:rsidRPr="00193416">
          <w:rPr>
            <w:rFonts w:asciiTheme="minorHAnsi" w:eastAsia="Calibri" w:hAnsiTheme="minorHAnsi" w:cstheme="minorHAnsi"/>
          </w:rPr>
          <w:t>https://www.leftvoice.org/A-Marxist-Critique-of-John-Dewey-The-Limits-of-Progressive-Education</w:t>
        </w:r>
      </w:hyperlink>
      <w:r w:rsidRPr="00193416">
        <w:rPr>
          <w:rFonts w:asciiTheme="minorHAnsi" w:eastAsia="Calibri" w:hAnsiTheme="minorHAnsi" w:cstheme="minorHAnsi"/>
        </w:rPr>
        <w:t xml:space="preserve"> ; (date accessed 7/27/19)</w:t>
      </w:r>
    </w:p>
    <w:p w:rsidR="00C53C1B" w:rsidRPr="00193416" w:rsidRDefault="00C53C1B" w:rsidP="00C53C1B">
      <w:pPr>
        <w:rPr>
          <w:rStyle w:val="StyleUnderline"/>
          <w:rFonts w:asciiTheme="minorHAnsi" w:hAnsiTheme="minorHAnsi" w:cstheme="minorHAnsi"/>
        </w:rPr>
      </w:pPr>
      <w:r w:rsidRPr="00193416">
        <w:rPr>
          <w:rFonts w:asciiTheme="minorHAnsi" w:eastAsia="Calibri" w:hAnsiTheme="minorHAnsi" w:cstheme="minorHAnsi"/>
          <w:sz w:val="12"/>
          <w:szCs w:val="12"/>
        </w:rPr>
        <w:t xml:space="preserve">Dewey fails to see that </w:t>
      </w:r>
      <w:r w:rsidRPr="00193416">
        <w:rPr>
          <w:rStyle w:val="StyleUnderline"/>
          <w:rFonts w:asciiTheme="minorHAnsi" w:hAnsiTheme="minorHAnsi" w:cstheme="minorHAnsi"/>
        </w:rPr>
        <w:t>the modern education system is deeply connected to modern forms of alienated production</w:t>
      </w:r>
      <w:r w:rsidRPr="00193416">
        <w:rPr>
          <w:rFonts w:asciiTheme="minorHAnsi" w:eastAsia="Calibri" w:hAnsiTheme="minorHAnsi" w:cstheme="minorHAnsi"/>
          <w:u w:val="single"/>
        </w:rPr>
        <w:t>.</w:t>
      </w:r>
      <w:r w:rsidRPr="00193416">
        <w:rPr>
          <w:rFonts w:asciiTheme="minorHAnsi" w:eastAsia="Calibri" w:hAnsiTheme="minorHAnsi" w:cstheme="minorHAnsi"/>
          <w:sz w:val="12"/>
          <w:szCs w:val="12"/>
        </w:rPr>
        <w:t xml:space="preserve"> Students experience alienated learning in order to prepare them for alienated production. Thus, Dewey does not see that</w:t>
      </w:r>
      <w:r w:rsidRPr="00193416">
        <w:rPr>
          <w:rFonts w:asciiTheme="minorHAnsi" w:eastAsia="Calibri" w:hAnsiTheme="minorHAnsi" w:cstheme="minorHAnsi"/>
          <w:u w:val="single"/>
        </w:rPr>
        <w:t xml:space="preserve"> </w:t>
      </w:r>
      <w:r w:rsidRPr="00193416">
        <w:rPr>
          <w:rStyle w:val="StyleUnderline"/>
          <w:rFonts w:asciiTheme="minorHAnsi" w:hAnsiTheme="minorHAnsi" w:cstheme="minorHAnsi"/>
        </w:rPr>
        <w:t>the primary enemy of child centered education is capitalism itself</w:t>
      </w:r>
      <w:r w:rsidRPr="00193416">
        <w:rPr>
          <w:rFonts w:asciiTheme="minorHAnsi" w:eastAsia="Calibri" w:hAnsiTheme="minorHAnsi" w:cstheme="minorHAnsi"/>
          <w:u w:val="single"/>
        </w:rPr>
        <w:t>.</w:t>
      </w:r>
      <w:r w:rsidRPr="00193416">
        <w:rPr>
          <w:rFonts w:asciiTheme="minorHAnsi" w:eastAsia="Calibri" w:hAnsiTheme="minorHAnsi" w:cstheme="minorHAnsi"/>
          <w:sz w:val="12"/>
          <w:szCs w:val="12"/>
        </w:rPr>
        <w:t xml:space="preserve"> Despite pointing to central problems within the system, </w:t>
      </w:r>
      <w:r w:rsidRPr="00193416">
        <w:rPr>
          <w:rStyle w:val="StyleUnderline"/>
          <w:rFonts w:asciiTheme="minorHAnsi" w:hAnsiTheme="minorHAnsi" w:cstheme="minorHAnsi"/>
        </w:rPr>
        <w:t xml:space="preserve">both the progressive era and progressive education limited themselves to reforms within the confines of capitalist democracy, which were unable to stem the tide of corporatization. The education system that emerged in the late 19th and early 20th centuries alienated both students and teachers. Overcrowded classrooms, corporal punishment, lack of teacher training, run-down facilities, and low pay characterized the education system. </w:t>
      </w:r>
      <w:r w:rsidRPr="00193416">
        <w:rPr>
          <w:rFonts w:asciiTheme="minorHAnsi" w:eastAsia="Calibri" w:hAnsiTheme="minorHAnsi" w:cstheme="minorHAnsi"/>
          <w:sz w:val="12"/>
          <w:szCs w:val="12"/>
        </w:rPr>
        <w:t xml:space="preserve">Of course, this was the case when there were public schools available at all. Many Black students in the South did not have any schools open to them, particularly any high schools. Schools were overwhelmingly rigid environments that did not allow children to play or explore. William Bagley’s Classroom Management stated that education should be “slowly transforming the child from a little savage into a creature of law and order, fit for life of civilized society” (quoted in Zinn 2003, 263). Schooling therefore had a central role in disciplining students. </w:t>
      </w:r>
      <w:r w:rsidRPr="00193416">
        <w:rPr>
          <w:rStyle w:val="StyleUnderline"/>
          <w:rFonts w:asciiTheme="minorHAnsi" w:hAnsiTheme="minorHAnsi" w:cstheme="minorHAnsi"/>
        </w:rPr>
        <w:t>Dewey argued that the changes in education were reflections of the changes in society, such as the shift in production from the home to the factory. In pre-industrial societies, the center of production was the home and neighborhood, where weaving, cooking, and making candles mostly took place within a few miles of where the products would be consumed. By the early 20th century, this process no longer took place in the home, but rather, in factories scattered across America</w:t>
      </w:r>
      <w:r w:rsidRPr="00193416">
        <w:rPr>
          <w:rFonts w:asciiTheme="minorHAnsi" w:eastAsia="Calibri" w:hAnsiTheme="minorHAnsi" w:cstheme="minorHAnsi"/>
          <w:u w:val="single"/>
        </w:rPr>
        <w:t>.</w:t>
      </w:r>
      <w:r w:rsidRPr="00193416">
        <w:rPr>
          <w:rFonts w:asciiTheme="minorHAnsi" w:eastAsia="Calibri" w:hAnsiTheme="minorHAnsi" w:cstheme="minorHAnsi"/>
          <w:sz w:val="12"/>
          <w:szCs w:val="12"/>
        </w:rPr>
        <w:t xml:space="preserve"> Ostensibly, a discussion of production seems very detached from a discussion of education. However, </w:t>
      </w:r>
      <w:r w:rsidRPr="00193416">
        <w:rPr>
          <w:rStyle w:val="StyleUnderline"/>
          <w:rFonts w:asciiTheme="minorHAnsi" w:hAnsiTheme="minorHAnsi" w:cstheme="minorHAnsi"/>
        </w:rPr>
        <w:t>Dewey argued that children learned a great deal from engaging in pre-industrial production</w:t>
      </w:r>
      <w:r w:rsidRPr="00193416">
        <w:rPr>
          <w:rFonts w:asciiTheme="minorHAnsi" w:eastAsia="Calibri" w:hAnsiTheme="minorHAnsi" w:cstheme="minorHAnsi"/>
          <w:sz w:val="12"/>
          <w:szCs w:val="12"/>
        </w:rPr>
        <w:t xml:space="preserve">. He wrote, </w:t>
      </w:r>
      <w:r w:rsidRPr="00193416">
        <w:rPr>
          <w:rStyle w:val="StyleUnderline"/>
          <w:rFonts w:asciiTheme="minorHAnsi" w:hAnsiTheme="minorHAnsi" w:cstheme="minorHAnsi"/>
        </w:rPr>
        <w:t>“We cannot overlook the factors of discipline and character building involved in this: training in habits of order and of industry, and in the idea of responsibility, of obligation to do something, to produce something in the world….No number of object-lessons for the sake of giving information can afford even the shadow of a substitute for acquaintance with plants and animals of the farm and garden, acquired through actual living among them and caring for them.</w:t>
      </w:r>
      <w:r w:rsidRPr="00193416">
        <w:rPr>
          <w:rFonts w:asciiTheme="minorHAnsi" w:eastAsia="Calibri" w:hAnsiTheme="minorHAnsi" w:cstheme="minorHAnsi"/>
          <w:u w:val="single"/>
        </w:rPr>
        <w:t>”</w:t>
      </w:r>
      <w:r w:rsidRPr="00193416">
        <w:rPr>
          <w:rFonts w:asciiTheme="minorHAnsi" w:eastAsia="Calibri" w:hAnsiTheme="minorHAnsi" w:cstheme="minorHAnsi"/>
          <w:sz w:val="12"/>
          <w:szCs w:val="12"/>
        </w:rPr>
        <w:t xml:space="preserve"> </w:t>
      </w:r>
      <w:proofErr w:type="gramStart"/>
      <w:r w:rsidRPr="00193416">
        <w:rPr>
          <w:rFonts w:asciiTheme="minorHAnsi" w:eastAsia="Calibri" w:hAnsiTheme="minorHAnsi" w:cstheme="minorHAnsi"/>
          <w:sz w:val="12"/>
          <w:szCs w:val="12"/>
        </w:rPr>
        <w:t>(Dewey 1915, 24).</w:t>
      </w:r>
      <w:proofErr w:type="gramEnd"/>
      <w:r w:rsidRPr="00193416">
        <w:rPr>
          <w:rFonts w:asciiTheme="minorHAnsi" w:eastAsia="Calibri" w:hAnsiTheme="minorHAnsi" w:cstheme="minorHAnsi"/>
          <w:sz w:val="12"/>
          <w:szCs w:val="12"/>
        </w:rPr>
        <w:t xml:space="preserve"> Therefore, according to Dewey, </w:t>
      </w:r>
      <w:r w:rsidRPr="00193416">
        <w:rPr>
          <w:rStyle w:val="StyleUnderline"/>
          <w:rFonts w:asciiTheme="minorHAnsi" w:hAnsiTheme="minorHAnsi" w:cstheme="minorHAnsi"/>
        </w:rPr>
        <w:t>the modern school failed to engage children because students were isolated from reality and not involved in creating anything useful</w:t>
      </w:r>
      <w:r w:rsidRPr="00193416">
        <w:rPr>
          <w:rFonts w:asciiTheme="minorHAnsi" w:eastAsia="Calibri" w:hAnsiTheme="minorHAnsi" w:cstheme="minorHAnsi"/>
          <w:sz w:val="12"/>
          <w:szCs w:val="12"/>
        </w:rPr>
        <w:t xml:space="preserve">. A book about nature is no substitute for direct experience with the outdoors and taking notes from a teacher’s lecture is less educational than students working together to solve a problem. </w:t>
      </w:r>
      <w:r w:rsidRPr="00193416">
        <w:rPr>
          <w:rFonts w:asciiTheme="minorHAnsi" w:eastAsia="Calibri" w:hAnsiTheme="minorHAnsi" w:cstheme="minorHAnsi"/>
          <w:sz w:val="16"/>
          <w:szCs w:val="16"/>
        </w:rPr>
        <w:t xml:space="preserve">Yet, Dewey was not only addressing an educative loss when he discussed the lack of production in learning. He was writing about the end of pre-industrial capitalist production in which people created a product from beginning to end. The </w:t>
      </w:r>
      <w:r w:rsidRPr="00193416">
        <w:rPr>
          <w:rStyle w:val="StyleUnderline"/>
          <w:rFonts w:asciiTheme="minorHAnsi" w:hAnsiTheme="minorHAnsi" w:cstheme="minorHAnsi"/>
        </w:rPr>
        <w:t>Marxist concept of alienation is that in capitalism, workers are deprived of the right to think for themselves, creatively express themselves, and own the products produced by their labor. In the past, workers masterfully produced products from start to finish and could take pride in the commodity produced.</w:t>
      </w:r>
      <w:r w:rsidRPr="00193416">
        <w:rPr>
          <w:rFonts w:asciiTheme="minorHAnsi" w:eastAsia="Calibri" w:hAnsiTheme="minorHAnsi" w:cstheme="minorHAnsi"/>
          <w:sz w:val="16"/>
          <w:szCs w:val="16"/>
        </w:rPr>
        <w:t xml:space="preserve"> Now, in order to serve the interests of the capitalists, art, creativity, and imagination have been eradicated from production, making workers mere cogs in the machine of capitalist profit. What Dewey fails to see is that </w:t>
      </w:r>
      <w:r w:rsidRPr="00193416">
        <w:rPr>
          <w:rStyle w:val="StyleUnderline"/>
          <w:rFonts w:asciiTheme="minorHAnsi" w:hAnsiTheme="minorHAnsi" w:cstheme="minorHAnsi"/>
        </w:rPr>
        <w:t>schools are</w:t>
      </w:r>
      <w:r w:rsidRPr="00193416">
        <w:rPr>
          <w:rFonts w:asciiTheme="minorHAnsi" w:eastAsia="Calibri" w:hAnsiTheme="minorHAnsi" w:cstheme="minorHAnsi"/>
          <w:b/>
          <w:sz w:val="26"/>
          <w:szCs w:val="26"/>
          <w:u w:val="single"/>
        </w:rPr>
        <w:t xml:space="preserve"> </w:t>
      </w:r>
      <w:r w:rsidRPr="00193416">
        <w:rPr>
          <w:rFonts w:asciiTheme="minorHAnsi" w:eastAsia="Calibri" w:hAnsiTheme="minorHAnsi" w:cstheme="minorHAnsi"/>
          <w:sz w:val="16"/>
          <w:szCs w:val="16"/>
        </w:rPr>
        <w:t>merely</w:t>
      </w:r>
      <w:r w:rsidRPr="00193416">
        <w:rPr>
          <w:rFonts w:asciiTheme="minorHAnsi" w:eastAsia="Calibri" w:hAnsiTheme="minorHAnsi" w:cstheme="minorHAnsi"/>
          <w:b/>
          <w:sz w:val="26"/>
          <w:szCs w:val="26"/>
          <w:u w:val="single"/>
        </w:rPr>
        <w:t xml:space="preserve"> </w:t>
      </w:r>
      <w:r w:rsidRPr="00193416">
        <w:rPr>
          <w:rStyle w:val="StyleUnderline"/>
          <w:rFonts w:asciiTheme="minorHAnsi" w:hAnsiTheme="minorHAnsi" w:cstheme="minorHAnsi"/>
        </w:rPr>
        <w:t>reflections of capitalist society</w:t>
      </w:r>
      <w:r w:rsidRPr="00193416">
        <w:rPr>
          <w:rFonts w:asciiTheme="minorHAnsi" w:eastAsia="Calibri" w:hAnsiTheme="minorHAnsi" w:cstheme="minorHAnsi"/>
          <w:sz w:val="16"/>
          <w:szCs w:val="16"/>
        </w:rPr>
        <w:t xml:space="preserve">. The fact that schools divorce learning from production reflects the fact that workers are also alienated from production, which has been divided into repetitive and menial tasks. Likewise, students are alienated because there is no product that results from their learning, making it abstract and seemingly irrelevant to everyday life. Dewey said that in pre-industrial production, “there was continual training of observation, of ingenuity, constructive imagination, </w:t>
      </w:r>
      <w:proofErr w:type="gramStart"/>
      <w:r w:rsidRPr="00193416">
        <w:rPr>
          <w:rFonts w:asciiTheme="minorHAnsi" w:eastAsia="Calibri" w:hAnsiTheme="minorHAnsi" w:cstheme="minorHAnsi"/>
          <w:sz w:val="16"/>
          <w:szCs w:val="16"/>
        </w:rPr>
        <w:t>logical</w:t>
      </w:r>
      <w:proofErr w:type="gramEnd"/>
      <w:r w:rsidRPr="00193416">
        <w:rPr>
          <w:rFonts w:asciiTheme="minorHAnsi" w:eastAsia="Calibri" w:hAnsiTheme="minorHAnsi" w:cstheme="minorHAnsi"/>
          <w:sz w:val="16"/>
          <w:szCs w:val="16"/>
        </w:rPr>
        <w:t xml:space="preserve"> thought and of the sense of reality acquired through first hand contact with actualities. </w:t>
      </w:r>
      <w:proofErr w:type="gramStart"/>
      <w:r w:rsidRPr="00193416">
        <w:rPr>
          <w:rFonts w:asciiTheme="minorHAnsi" w:eastAsia="Calibri" w:hAnsiTheme="minorHAnsi" w:cstheme="minorHAnsi"/>
          <w:sz w:val="16"/>
          <w:szCs w:val="16"/>
        </w:rPr>
        <w:t>The educative forces of the domestic spinning and weaving of the saw mill, the grist mill, the cooper shop and the blacksmith forge were continuously operative” (Dewey 1915, 24).</w:t>
      </w:r>
      <w:proofErr w:type="gramEnd"/>
      <w:r w:rsidRPr="00193416">
        <w:rPr>
          <w:rFonts w:asciiTheme="minorHAnsi" w:eastAsia="Calibri" w:hAnsiTheme="minorHAnsi" w:cstheme="minorHAnsi"/>
          <w:sz w:val="16"/>
          <w:szCs w:val="16"/>
        </w:rPr>
        <w:t xml:space="preserve"> </w:t>
      </w:r>
      <w:r w:rsidRPr="00193416">
        <w:rPr>
          <w:rStyle w:val="StyleUnderline"/>
          <w:rFonts w:asciiTheme="minorHAnsi" w:hAnsiTheme="minorHAnsi" w:cstheme="minorHAnsi"/>
        </w:rPr>
        <w:t xml:space="preserve">Children are alienated from their education because education is divorced from reality and does not produce </w:t>
      </w:r>
      <w:r w:rsidRPr="00193416">
        <w:rPr>
          <w:rStyle w:val="StyleUnderline"/>
          <w:rFonts w:asciiTheme="minorHAnsi" w:hAnsiTheme="minorHAnsi" w:cstheme="minorHAnsi"/>
        </w:rPr>
        <w:lastRenderedPageBreak/>
        <w:t>anything. Schools prepare students to become alienated workers, teaching them to behave, not to think, produce or understand.</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Education Spills Up</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Marxist education key to equip students with tools to challenge society’s ‘unfettered capitalism’ after leaving the classroom</w:t>
      </w:r>
    </w:p>
    <w:p w:rsidR="00C53C1B" w:rsidRPr="00193416" w:rsidRDefault="00C53C1B" w:rsidP="00C53C1B">
      <w:pPr>
        <w:rPr>
          <w:rStyle w:val="Style13ptBold"/>
          <w:rFonts w:asciiTheme="minorHAnsi" w:hAnsiTheme="minorHAnsi" w:cstheme="minorHAnsi"/>
          <w:b w:val="0"/>
        </w:rPr>
      </w:pPr>
      <w:r w:rsidRPr="00193416">
        <w:rPr>
          <w:rStyle w:val="Style13ptBold"/>
          <w:rFonts w:asciiTheme="minorHAnsi" w:hAnsiTheme="minorHAnsi" w:cstheme="minorHAnsi"/>
        </w:rPr>
        <w:t>Barton and McClaren 01</w:t>
      </w:r>
      <w:r w:rsidRPr="00193416">
        <w:rPr>
          <w:rFonts w:asciiTheme="minorHAnsi" w:hAnsiTheme="minorHAnsi" w:cstheme="minorHAnsi"/>
        </w:rPr>
        <w:t xml:space="preserve"> (Angela Calabrese Barton is a professor in teacher education, research is emphasized on equity and critical justice, Peter McLaren is Distinguished Professor in Critical Studies, College of Educational Studies, Chapman University; date published-6/28/2001; Capitalism, Critical Pedagogy, and Urban Science Education: An Interview with Peter McLaren, </w:t>
      </w:r>
      <w:hyperlink r:id="rId64" w:history="1">
        <w:r w:rsidRPr="00193416">
          <w:rPr>
            <w:rStyle w:val="Hyperlink"/>
            <w:rFonts w:asciiTheme="minorHAnsi" w:hAnsiTheme="minorHAnsi" w:cstheme="minorHAnsi"/>
          </w:rPr>
          <w:t>https://onlinelibrary.wiley.com/doi/abs/10.1002/tea.1035?casa_token=cz3o8nq1myIAAAAA:VauJZS7mLJdls-pu6vpZRTJRFkEAJSQEJn_1F9FdyGwLYzcRytJ_BKimBP7jhvdsBnYdWUc_xMvrZ4o</w:t>
        </w:r>
      </w:hyperlink>
      <w:r w:rsidRPr="00193416">
        <w:rPr>
          <w:rFonts w:asciiTheme="minorHAnsi" w:hAnsiTheme="minorHAnsi" w:cstheme="minorHAnsi"/>
        </w:rPr>
        <w:t xml:space="preserve">, date accessed-7/28/19) </w:t>
      </w:r>
    </w:p>
    <w:p w:rsidR="00C53C1B" w:rsidRPr="00193416" w:rsidRDefault="00C53C1B" w:rsidP="00C53C1B">
      <w:pPr>
        <w:rPr>
          <w:rFonts w:asciiTheme="minorHAnsi" w:hAnsiTheme="minorHAnsi" w:cstheme="minorHAnsi"/>
          <w:u w:val="single"/>
        </w:rPr>
      </w:pPr>
      <w:r w:rsidRPr="00193416">
        <w:rPr>
          <w:rFonts w:asciiTheme="minorHAnsi" w:hAnsiTheme="minorHAnsi" w:cstheme="minorHAnsi"/>
          <w:sz w:val="16"/>
        </w:rPr>
        <w:t xml:space="preserve">Calabrese Barton: The problems of science education are just a small subsection of the problems endemic to education and capitalism. It seems to me, then, </w:t>
      </w:r>
      <w:r w:rsidRPr="00193416">
        <w:rPr>
          <w:rFonts w:asciiTheme="minorHAnsi" w:hAnsiTheme="minorHAnsi" w:cstheme="minorHAnsi"/>
          <w:u w:val="single"/>
        </w:rPr>
        <w:t>underlying your key issues, or rather your key questions, is the claim that school science reform has aligned itself to the imperatives of the capitalist marketplace rather than the goals of a democratic socialist struggle. In other words, science education has become more about presenting students the science they need to fit into society rather than about educating students about how they might produce, use, and critique science to work with and transform society.</w:t>
      </w:r>
      <w:r w:rsidRPr="00193416">
        <w:rPr>
          <w:rFonts w:asciiTheme="minorHAnsi" w:hAnsiTheme="minorHAnsi" w:cstheme="minorHAnsi"/>
          <w:sz w:val="16"/>
        </w:rPr>
        <w:t xml:space="preserve"> Going to school does not enhance one's chances of success because even if everybody was learning something, </w:t>
      </w:r>
      <w:r w:rsidRPr="00193416">
        <w:rPr>
          <w:rFonts w:asciiTheme="minorHAnsi" w:hAnsiTheme="minorHAnsi" w:cstheme="minorHAnsi"/>
          <w:u w:val="single"/>
        </w:rPr>
        <w:t>schooling is still about stratifying students.</w:t>
      </w:r>
      <w:r w:rsidRPr="00193416">
        <w:rPr>
          <w:rFonts w:asciiTheme="minorHAnsi" w:hAnsiTheme="minorHAnsi" w:cstheme="minorHAnsi"/>
          <w:sz w:val="16"/>
        </w:rPr>
        <w:t xml:space="preserve"> McLaren: Yes. Perhaps the best way for me to expand upon these points you raise is to share with you and your readers some serious concerns I have that shape my present perspective on education in general, science in general, and then urban science education in particular. The first point that I want to make is about the relationship between education (generally) and capitalism. </w:t>
      </w:r>
      <w:r w:rsidRPr="00193416">
        <w:rPr>
          <w:rFonts w:asciiTheme="minorHAnsi" w:hAnsiTheme="minorHAnsi" w:cstheme="minorHAnsi"/>
          <w:u w:val="single"/>
        </w:rPr>
        <w:t xml:space="preserve">Our society's unfettered capitalism has become a dangerous prejudice in the U.S. and worldwide and has impacted our social, political, scientific, and education structures. Everywhere you look today, learning is being marginalized by its stress on capitalist accumulation. </w:t>
      </w:r>
      <w:r w:rsidRPr="00193416">
        <w:rPr>
          <w:rStyle w:val="Emphasis"/>
          <w:rFonts w:asciiTheme="minorHAnsi" w:hAnsiTheme="minorHAnsi" w:cstheme="minorHAnsi"/>
        </w:rPr>
        <w:t>Scientific research, education, and capitalism serve each other so intimately that it is hard to think of one without the other</w:t>
      </w:r>
      <w:r w:rsidRPr="00193416">
        <w:rPr>
          <w:rFonts w:asciiTheme="minorHAnsi" w:hAnsiTheme="minorHAnsi" w:cstheme="minorHAnsi"/>
          <w:u w:val="single"/>
        </w:rPr>
        <w:t xml:space="preserve">. </w:t>
      </w:r>
      <w:r w:rsidRPr="00193416">
        <w:rPr>
          <w:rStyle w:val="Emphasis"/>
          <w:rFonts w:asciiTheme="minorHAnsi" w:hAnsiTheme="minorHAnsi" w:cstheme="minorHAnsi"/>
        </w:rPr>
        <w:t xml:space="preserve">No where </w:t>
      </w:r>
      <w:proofErr w:type="gramStart"/>
      <w:r w:rsidRPr="00193416">
        <w:rPr>
          <w:rStyle w:val="Emphasis"/>
          <w:rFonts w:asciiTheme="minorHAnsi" w:hAnsiTheme="minorHAnsi" w:cstheme="minorHAnsi"/>
        </w:rPr>
        <w:t>is this</w:t>
      </w:r>
      <w:proofErr w:type="gramEnd"/>
      <w:r w:rsidRPr="00193416">
        <w:rPr>
          <w:rStyle w:val="Emphasis"/>
          <w:rFonts w:asciiTheme="minorHAnsi" w:hAnsiTheme="minorHAnsi" w:cstheme="minorHAnsi"/>
        </w:rPr>
        <w:t xml:space="preserve"> more dangerous than in economically and politically oppressed communities</w:t>
      </w:r>
      <w:r w:rsidRPr="00193416">
        <w:rPr>
          <w:rFonts w:asciiTheme="minorHAnsi" w:hAnsiTheme="minorHAnsi" w:cstheme="minorHAnsi"/>
          <w:u w:val="single"/>
        </w:rPr>
        <w:t>.</w:t>
      </w:r>
      <w:r w:rsidRPr="00193416">
        <w:rPr>
          <w:rFonts w:asciiTheme="minorHAnsi" w:hAnsiTheme="minorHAnsi" w:cstheme="minorHAnsi"/>
          <w:sz w:val="16"/>
        </w:rPr>
        <w:t xml:space="preserve"> While capitalism, having emerged from the shadow of Marx's incubus with the fall of the former Soviet Union, continues to make good on its promises of providing considerable consumer advantages available to large numbers of people in advanced industrial nations, it also functions systematically as a form of global pillage. </w:t>
      </w:r>
      <w:r w:rsidRPr="00193416">
        <w:rPr>
          <w:rFonts w:asciiTheme="minorHAnsi" w:hAnsiTheme="minorHAnsi" w:cstheme="minorHAnsi"/>
          <w:u w:val="single"/>
        </w:rPr>
        <w:t xml:space="preserve">The neoliberal economic politics of the developed capitalist states </w:t>
      </w:r>
      <w:r w:rsidRPr="00193416">
        <w:rPr>
          <w:rFonts w:asciiTheme="minorHAnsi" w:hAnsiTheme="minorHAnsi" w:cstheme="minorHAnsi"/>
          <w:sz w:val="16"/>
        </w:rPr>
        <w:t xml:space="preserve">(marked by the elimination of the public sector, the imposition of open-door free trade policies, and a draconian curtailing of state subsidies, 848 BARTON compensations, and social protections) </w:t>
      </w:r>
      <w:r w:rsidRPr="00193416">
        <w:rPr>
          <w:rFonts w:asciiTheme="minorHAnsi" w:hAnsiTheme="minorHAnsi" w:cstheme="minorHAnsi"/>
          <w:u w:val="single"/>
        </w:rPr>
        <w:t>have created staggering disparities in wealth among populations in advanced democracies. They have also intensified and expedited the flow of surplus values from poor countries into the U.S., leaving unprecedented levels of poverty, starvation, disease, and homelessness in those very countries that the U.S. ostensibly attempts to assist</w:t>
      </w:r>
      <w:r w:rsidRPr="00193416">
        <w:rPr>
          <w:rFonts w:asciiTheme="minorHAnsi" w:hAnsiTheme="minorHAnsi" w:cstheme="minorHAnsi"/>
          <w:sz w:val="16"/>
        </w:rPr>
        <w:t xml:space="preserve"> (McLaren &amp; Farahmandpur , in press; McLaren, forthcoming). Calabrese Barton: Yet some argue that education will become more efficient and productive in a fiercely competitive marketplace and that this is just what urban school systems need. Indeed, this relationship between capitalism and education seems to be the central thesis in the Bush administration's recent approach to school reform. McLaren: An</w:t>
      </w:r>
      <w:r w:rsidRPr="00193416">
        <w:rPr>
          <w:rFonts w:asciiTheme="minorHAnsi" w:hAnsiTheme="minorHAnsi" w:cstheme="minorHAnsi"/>
          <w:u w:val="single"/>
        </w:rPr>
        <w:t xml:space="preserve">d this link is reinforced by profitability coinciding with the educational system, transforming it into a billion-dollar marketplace ripe for corporate investment and </w:t>
      </w:r>
      <w:proofErr w:type="gramStart"/>
      <w:r w:rsidRPr="00193416">
        <w:rPr>
          <w:rFonts w:asciiTheme="minorHAnsi" w:hAnsiTheme="minorHAnsi" w:cstheme="minorHAnsi"/>
          <w:u w:val="single"/>
        </w:rPr>
        <w:t>prot</w:t>
      </w:r>
      <w:proofErr w:type="gramEnd"/>
      <w:r w:rsidRPr="00193416">
        <w:rPr>
          <w:rFonts w:asciiTheme="minorHAnsi" w:hAnsiTheme="minorHAnsi" w:cstheme="minorHAnsi"/>
          <w:u w:val="single"/>
        </w:rPr>
        <w:t>. An education which is subordinate to transnational capital can only be detrimental to any attempts to bring about social justice through education</w:t>
      </w:r>
      <w:r w:rsidRPr="00193416">
        <w:rPr>
          <w:rFonts w:asciiTheme="minorHAnsi" w:hAnsiTheme="minorHAnsi" w:cstheme="minorHAnsi"/>
          <w:sz w:val="16"/>
        </w:rPr>
        <w:t xml:space="preserve"> (McMurtry, 1998). I want to be clear here, Angie, that as a Marxist I am not advocating social justice in the sense of equalizing resources under capitalism. I am not trying to make capitalism more `compassionate'-although that would certainly be a step in the right direction</w:t>
      </w:r>
      <w:r w:rsidRPr="00193416">
        <w:rPr>
          <w:rFonts w:asciiTheme="minorHAnsi" w:hAnsiTheme="minorHAnsi" w:cstheme="minorHAnsi"/>
          <w:u w:val="single"/>
        </w:rPr>
        <w:t xml:space="preserve">. I am for the abolition of capitalism both in its private property form and its state property form. In other words, I support the transformation towards a socialist alternative. A democratic socialist alternative, I might add, and what Marx referred to as the new humanism. I have labeled my position, revolutionary materialist pedagogy, multiculturalism, etc. Let us step back for a </w:t>
      </w:r>
      <w:r w:rsidRPr="00193416">
        <w:rPr>
          <w:rFonts w:asciiTheme="minorHAnsi" w:hAnsiTheme="minorHAnsi" w:cstheme="minorHAnsi"/>
          <w:u w:val="single"/>
        </w:rPr>
        <w:lastRenderedPageBreak/>
        <w:t>moment to sketch out how this relationship between education and capitalism has developed because how this relationship developed (and continues to develop) is just as important as its outcomes.</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Communities NB</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Debate is a key space to speak truth to power- Marxist calls for solidarity in educational spaces produces communal transformation.</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Barton and McClaren 01</w:t>
      </w:r>
      <w:r w:rsidRPr="00193416">
        <w:rPr>
          <w:rFonts w:asciiTheme="minorHAnsi" w:hAnsiTheme="minorHAnsi" w:cstheme="minorHAnsi"/>
        </w:rPr>
        <w:t xml:space="preserve"> (Angela Calabrese Barton is a professor in teacher education, research is emphasized on equity and critical justice, Peter McLaren is Distinguished Professor in Critical Studies, College of Educational Studies, Chapman University; date published-6/28/2001; Capitalism, Critical Pedagogy, and Urban Science Education: An Interview with Peter McLaren, </w:t>
      </w:r>
      <w:hyperlink r:id="rId65" w:history="1">
        <w:r w:rsidRPr="00193416">
          <w:rPr>
            <w:rStyle w:val="Hyperlink"/>
            <w:rFonts w:asciiTheme="minorHAnsi" w:hAnsiTheme="minorHAnsi" w:cstheme="minorHAnsi"/>
          </w:rPr>
          <w:t>https://onlinelibrary.wiley.com/doi/abs/10.1002/tea.1035?casa_token=cz3o8nq1myIAAAAA:VauJZS7mLJdls-pu6vpZRTJRFkEAJSQEJn_1F9FdyGwLYzcRytJ_BKimBP7jhvdsBnYdWUc_xMvrZ4o</w:t>
        </w:r>
      </w:hyperlink>
      <w:r w:rsidRPr="00193416">
        <w:rPr>
          <w:rFonts w:asciiTheme="minorHAnsi" w:hAnsiTheme="minorHAnsi" w:cstheme="minorHAnsi"/>
        </w:rPr>
        <w:t xml:space="preserve">, date accessed-7/28/19) </w:t>
      </w:r>
    </w:p>
    <w:p w:rsidR="00C53C1B" w:rsidRPr="00193416" w:rsidRDefault="00C53C1B" w:rsidP="00C53C1B">
      <w:pPr>
        <w:rPr>
          <w:rStyle w:val="Emphasis"/>
          <w:rFonts w:asciiTheme="minorHAnsi" w:hAnsiTheme="minorHAnsi" w:cstheme="minorHAnsi"/>
        </w:rPr>
      </w:pPr>
      <w:r w:rsidRPr="00193416">
        <w:rPr>
          <w:rFonts w:asciiTheme="minorHAnsi" w:hAnsiTheme="minorHAnsi" w:cstheme="minorHAnsi"/>
          <w:sz w:val="16"/>
        </w:rPr>
        <w:t xml:space="preserve">McLaren: Yes, and this brings me to my third major point: that the marriages between capitalism and education and capitalism and science [have] created a foundation for science education that emphasizes profitability and control at the expense of social justice and human dignity. As long as society uncritically accepts the relationship between capitalism, science, and 852 BARTON </w:t>
      </w:r>
      <w:proofErr w:type="gramStart"/>
      <w:r w:rsidRPr="00193416">
        <w:rPr>
          <w:rFonts w:asciiTheme="minorHAnsi" w:hAnsiTheme="minorHAnsi" w:cstheme="minorHAnsi"/>
          <w:sz w:val="16"/>
        </w:rPr>
        <w:t>education</w:t>
      </w:r>
      <w:proofErr w:type="gramEnd"/>
      <w:r w:rsidRPr="00193416">
        <w:rPr>
          <w:rFonts w:asciiTheme="minorHAnsi" w:hAnsiTheme="minorHAnsi" w:cstheme="minorHAnsi"/>
          <w:sz w:val="16"/>
        </w:rPr>
        <w:t xml:space="preserve">, then science educators will continue to be bound to discourses and social practices responsible for needless human suffering. Instead, science education needs to be directed to assisting an educated population with managing a large-scale investment program for a sustainable future for humanity. </w:t>
      </w:r>
      <w:r w:rsidRPr="00193416">
        <w:rPr>
          <w:rFonts w:asciiTheme="minorHAnsi" w:hAnsiTheme="minorHAnsi" w:cstheme="minorHAnsi"/>
          <w:u w:val="single"/>
        </w:rPr>
        <w:t>The wealth of our nation should be measured by the elimination of class exploitation, racism, sexism, homophobia, and other forms of oppression; by the health of a people, their creative capacities, their standard of living, and their well-being. I feel strongly that a corporate approach to science in our classrooms has failed to raise questions dealing with what knowledge counts most, for whom, and for what purposes. I also feel that it has distanced science from confronting the objectifying and mediating functions of capitalist production and exchange relations, deflected attention away from how the advanced imperialist order of contemporary capitalism actually works in the production of knowledge, swept away contradictory class interests, and cultivated an engineered misunderstanding of how the geography of capital accumulation helps perpetuate bourgeois power and suppress workers' rights and aspirations.</w:t>
      </w:r>
      <w:r w:rsidRPr="00193416">
        <w:rPr>
          <w:rFonts w:asciiTheme="minorHAnsi" w:hAnsiTheme="minorHAnsi" w:cstheme="minorHAnsi"/>
          <w:sz w:val="16"/>
        </w:rPr>
        <w:t xml:space="preserve"> Calabrese Barton: I can link your point about distancing science from class interests to, on the one hand, how we ``teach'' about developing countries in science class. The rare moments when developing countries are described in typical science textbooks tend to be in relation to disease and pollution (i.e., the typical biology textbook picture of the poor African woman with a goiter). The sad parallel is that, on the other hand, I can link this very example to how little mention (or no mention) is given in these same texts to how these poorer countries often serve as the first clinical test beds for new drugs. Let us not forget what is also happening in our poor centers in the U.S.-Hispanic and African American children were immunized with the EZ measles vaccine in Los Angeles, and their parents were not informed that the vaccine was not licensed in the United States (Trafford, 1996). How would you say these ideas translate pedagogically? McLaren: </w:t>
      </w:r>
      <w:r w:rsidRPr="00193416">
        <w:rPr>
          <w:rStyle w:val="Emphasis"/>
          <w:rFonts w:asciiTheme="minorHAnsi" w:hAnsiTheme="minorHAnsi" w:cstheme="minorHAnsi"/>
        </w:rPr>
        <w:t>The issue for me is to create pedagogical sites where educators and students collectively can ``speak truth to power</w:t>
      </w:r>
      <w:r w:rsidRPr="00193416">
        <w:rPr>
          <w:rFonts w:asciiTheme="minorHAnsi" w:hAnsiTheme="minorHAnsi" w:cstheme="minorHAnsi"/>
          <w:u w:val="single"/>
        </w:rPr>
        <w:t>.'' One of my goals is to develop learning contexts-both in schools and in community settings-where the local habitation of such a struggle for socialism can take root. For me, the educational system is an important possibility in this regard. It is here that critical pedagogy can be employed in the teaching of science.</w:t>
      </w:r>
      <w:r w:rsidRPr="00193416">
        <w:rPr>
          <w:rFonts w:asciiTheme="minorHAnsi" w:hAnsiTheme="minorHAnsi" w:cstheme="minorHAnsi"/>
          <w:sz w:val="16"/>
        </w:rPr>
        <w:t xml:space="preserve"> At present there is a haunting absence of critical approaches to the teaching of urban science, an enigmatic silence with respect to attempts at conscripting teaching science into the service of social justice. Here, Angie, I need to emphasize what I mean by social justice. I mean, who would ever admit that they are against social justice? I am not referring here to a liberal bourgeois notion of social justice, of dividing up the spoils of surplus value more equitably. </w:t>
      </w:r>
      <w:proofErr w:type="gramStart"/>
      <w:r w:rsidRPr="00193416">
        <w:rPr>
          <w:rFonts w:asciiTheme="minorHAnsi" w:hAnsiTheme="minorHAnsi" w:cstheme="minorHAnsi"/>
          <w:u w:val="single"/>
        </w:rPr>
        <w:t>Because this agenda is still premised on the logic, the practice, and the rule of capital.</w:t>
      </w:r>
      <w:proofErr w:type="gramEnd"/>
      <w:r w:rsidRPr="00193416">
        <w:rPr>
          <w:rFonts w:asciiTheme="minorHAnsi" w:hAnsiTheme="minorHAnsi" w:cstheme="minorHAnsi"/>
          <w:u w:val="single"/>
        </w:rPr>
        <w:t xml:space="preserve"> The very creation of surplus-value turns human beings into human capital-in short, it ``capitalizes'' them, as my friend Glenn Rikowski would say. I am against capital's law of value altogether. </w:t>
      </w:r>
      <w:r w:rsidRPr="00193416">
        <w:rPr>
          <w:rStyle w:val="Emphasis"/>
          <w:rFonts w:asciiTheme="minorHAnsi" w:hAnsiTheme="minorHAnsi" w:cstheme="minorHAnsi"/>
        </w:rPr>
        <w:t>Social justice for me can only be achieved through the abolition of capitalism, and through the forging of new human relations through a socialist alternative by means of a Marxist-Humanism.</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Dialectics</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Our dialectic is </w:t>
      </w:r>
      <w:proofErr w:type="gramStart"/>
      <w:r w:rsidRPr="00193416">
        <w:rPr>
          <w:rFonts w:asciiTheme="minorHAnsi" w:hAnsiTheme="minorHAnsi" w:cstheme="minorHAnsi"/>
        </w:rPr>
        <w:t>key</w:t>
      </w:r>
      <w:proofErr w:type="gramEnd"/>
      <w:r w:rsidRPr="00193416">
        <w:rPr>
          <w:rFonts w:asciiTheme="minorHAnsi" w:hAnsiTheme="minorHAnsi" w:cstheme="minorHAnsi"/>
        </w:rPr>
        <w:t>—capitalism makes today’s society seem as if it is the only reasonable option in order to justify its actions. Voting negative aligns the knowledge production of debate with the value of our dialectic, expanding the possibility for the working class to change society.</w:t>
      </w:r>
    </w:p>
    <w:p w:rsidR="00C53C1B" w:rsidRPr="00193416" w:rsidRDefault="00C53C1B" w:rsidP="00C53C1B">
      <w:pPr>
        <w:rPr>
          <w:rFonts w:asciiTheme="minorHAnsi" w:hAnsiTheme="minorHAnsi" w:cstheme="minorHAnsi"/>
        </w:rPr>
      </w:pPr>
      <w:r w:rsidRPr="00193416">
        <w:rPr>
          <w:rFonts w:asciiTheme="minorHAnsi" w:hAnsiTheme="minorHAnsi" w:cstheme="minorHAnsi"/>
          <w:b/>
        </w:rPr>
        <w:t>Sewell ’02</w:t>
      </w:r>
      <w:r w:rsidRPr="00193416">
        <w:rPr>
          <w:rFonts w:asciiTheme="minorHAnsi" w:hAnsiTheme="minorHAnsi" w:cstheme="minorHAnsi"/>
        </w:rPr>
        <w:t xml:space="preserve"> (Rob Sewell; QUALS</w:t>
      </w:r>
      <w:proofErr w:type="gramStart"/>
      <w:r w:rsidRPr="00193416">
        <w:rPr>
          <w:rFonts w:asciiTheme="minorHAnsi" w:hAnsiTheme="minorHAnsi" w:cstheme="minorHAnsi"/>
        </w:rPr>
        <w:t>??;</w:t>
      </w:r>
      <w:proofErr w:type="gramEnd"/>
      <w:r w:rsidRPr="00193416">
        <w:rPr>
          <w:rFonts w:asciiTheme="minorHAnsi" w:hAnsiTheme="minorHAnsi" w:cstheme="minorHAnsi"/>
        </w:rPr>
        <w:t xml:space="preserve"> 11/02/02; “What is dialectical materialism? - A study guide with questions, extracts and suggested reading”; </w:t>
      </w:r>
      <w:hyperlink r:id="rId66" w:history="1">
        <w:r w:rsidRPr="00193416">
          <w:rPr>
            <w:rStyle w:val="Hyperlink"/>
            <w:rFonts w:asciiTheme="minorHAnsi" w:hAnsiTheme="minorHAnsi" w:cstheme="minorHAnsi"/>
          </w:rPr>
          <w:t>https://www.marxist.com/dialectical-materialism-study-guide.htm</w:t>
        </w:r>
      </w:hyperlink>
      <w:r w:rsidRPr="00193416">
        <w:rPr>
          <w:rFonts w:asciiTheme="minorHAnsi" w:hAnsiTheme="minorHAnsi" w:cstheme="minorHAnsi"/>
        </w:rPr>
        <w:t>; 7/28/19)</w:t>
      </w:r>
    </w:p>
    <w:p w:rsidR="00C53C1B" w:rsidRPr="00193416" w:rsidRDefault="00C53C1B" w:rsidP="00C53C1B">
      <w:pPr>
        <w:rPr>
          <w:rFonts w:asciiTheme="minorHAnsi" w:hAnsiTheme="minorHAnsi" w:cstheme="minorHAnsi"/>
          <w:sz w:val="16"/>
          <w:szCs w:val="16"/>
        </w:rPr>
      </w:pPr>
      <w:r w:rsidRPr="00193416">
        <w:rPr>
          <w:rFonts w:asciiTheme="minorHAnsi" w:hAnsiTheme="minorHAnsi" w:cstheme="minorHAnsi"/>
          <w:sz w:val="16"/>
          <w:szCs w:val="16"/>
        </w:rPr>
        <w:t xml:space="preserve">For those unacquainted with Marxist philosophy, dialectical materialism may seem an obscure and difficult concept. However, for those prepared to take the time to study this new way of looking at things, they will discover a revolutionary outlook that will allow them an insight into and understanding of the mysteries of the world in which we live. </w:t>
      </w:r>
      <w:r w:rsidRPr="00193416">
        <w:rPr>
          <w:rStyle w:val="StyleUnderline"/>
          <w:rFonts w:asciiTheme="minorHAnsi" w:hAnsiTheme="minorHAnsi" w:cstheme="minorHAnsi"/>
        </w:rPr>
        <w:t>A grasp of dialectical materialism is an essential prerequisite in understanding the doctrine of Marxism. Dialectical materialism is the philosophy of Marxism, which provides us with a scientific and comprehensive world outlook. It is the philosophical bedrock - the method - on which the whole of Marxist doctrine is founded.</w:t>
      </w:r>
      <w:r w:rsidRPr="00193416">
        <w:rPr>
          <w:rFonts w:asciiTheme="minorHAnsi" w:hAnsiTheme="minorHAnsi" w:cstheme="minorHAnsi"/>
          <w:sz w:val="16"/>
          <w:szCs w:val="16"/>
        </w:rPr>
        <w:t xml:space="preserve"> According to Engels</w:t>
      </w:r>
      <w:r w:rsidRPr="00193416">
        <w:rPr>
          <w:rStyle w:val="StyleUnderline"/>
          <w:rFonts w:asciiTheme="minorHAnsi" w:hAnsiTheme="minorHAnsi" w:cstheme="minorHAnsi"/>
        </w:rPr>
        <w:t>, dialectics was "our best working tool and our sharpest weapon."</w:t>
      </w:r>
      <w:r w:rsidRPr="00193416">
        <w:rPr>
          <w:rFonts w:asciiTheme="minorHAnsi" w:hAnsiTheme="minorHAnsi" w:cstheme="minorHAnsi"/>
          <w:sz w:val="16"/>
          <w:szCs w:val="16"/>
        </w:rPr>
        <w:t xml:space="preserve"> And for us also, </w:t>
      </w:r>
      <w:r w:rsidRPr="00193416">
        <w:rPr>
          <w:rStyle w:val="StyleUnderline"/>
          <w:rFonts w:asciiTheme="minorHAnsi" w:hAnsiTheme="minorHAnsi" w:cstheme="minorHAnsi"/>
        </w:rPr>
        <w:t>it is a guide to action and our activities within the working class movement</w:t>
      </w:r>
      <w:r w:rsidRPr="00193416">
        <w:rPr>
          <w:rFonts w:asciiTheme="minorHAnsi" w:hAnsiTheme="minorHAnsi" w:cstheme="minorHAnsi"/>
          <w:sz w:val="16"/>
          <w:szCs w:val="16"/>
        </w:rPr>
        <w:t xml:space="preserve">. </w:t>
      </w:r>
      <w:r w:rsidRPr="00193416">
        <w:rPr>
          <w:rStyle w:val="StyleUnderline"/>
          <w:rFonts w:asciiTheme="minorHAnsi" w:hAnsiTheme="minorHAnsi" w:cstheme="minorHAnsi"/>
        </w:rPr>
        <w:t xml:space="preserve">It is similar to a compass or map, which allows us to get our bearings in the turmoil of events, and permits us to understand the underlying processes that shape our world. </w:t>
      </w:r>
      <w:r w:rsidRPr="00193416">
        <w:rPr>
          <w:rFonts w:asciiTheme="minorHAnsi" w:hAnsiTheme="minorHAnsi" w:cstheme="minorHAnsi"/>
          <w:sz w:val="16"/>
          <w:szCs w:val="16"/>
        </w:rPr>
        <w:t xml:space="preserve">Whether we like it or not, </w:t>
      </w:r>
      <w:r w:rsidRPr="00193416">
        <w:rPr>
          <w:rStyle w:val="StyleUnderline"/>
          <w:rFonts w:asciiTheme="minorHAnsi" w:hAnsiTheme="minorHAnsi" w:cstheme="minorHAnsi"/>
        </w:rPr>
        <w:t xml:space="preserve">consciously or unconsciously, everyone has a philosophy. A philosophy is simply a way of looking at the world. Under capitalism, without our own scientific philosophy, </w:t>
      </w:r>
      <w:r w:rsidRPr="00193416">
        <w:rPr>
          <w:rStyle w:val="Emphasis"/>
          <w:rFonts w:asciiTheme="minorHAnsi" w:hAnsiTheme="minorHAnsi" w:cstheme="minorHAnsi"/>
        </w:rPr>
        <w:t xml:space="preserve">we will inevitably adopt the dominant philosophy of the ruling class and the prejudices of the society in which we live. </w:t>
      </w:r>
      <w:r w:rsidRPr="00193416">
        <w:rPr>
          <w:rStyle w:val="StyleUnderline"/>
          <w:rFonts w:asciiTheme="minorHAnsi" w:hAnsiTheme="minorHAnsi" w:cstheme="minorHAnsi"/>
        </w:rPr>
        <w:t>"Things will never change" is a common refrain, reflecting the futility of changing things and of the need to accept our lot in life</w:t>
      </w:r>
      <w:r w:rsidRPr="00193416">
        <w:rPr>
          <w:rFonts w:asciiTheme="minorHAnsi" w:hAnsiTheme="minorHAnsi" w:cstheme="minorHAnsi"/>
          <w:sz w:val="16"/>
          <w:szCs w:val="16"/>
        </w:rPr>
        <w:t xml:space="preserve">. </w:t>
      </w:r>
      <w:r w:rsidRPr="00193416">
        <w:rPr>
          <w:rStyle w:val="StyleUnderline"/>
          <w:rFonts w:asciiTheme="minorHAnsi" w:hAnsiTheme="minorHAnsi" w:cstheme="minorHAnsi"/>
        </w:rPr>
        <w:t>There are other such proverbs as "There is nothing new under the sun", and "History always repeats itself", which reflect the same conservative outlook. Such ideas, explained Marx, form a crushing weight on the consciousness of men and women</w:t>
      </w:r>
      <w:r w:rsidRPr="00193416">
        <w:rPr>
          <w:rFonts w:asciiTheme="minorHAnsi" w:hAnsiTheme="minorHAnsi" w:cstheme="minorHAnsi"/>
          <w:sz w:val="16"/>
          <w:szCs w:val="16"/>
        </w:rPr>
        <w:t xml:space="preserve">. Just as the emerging bourgeoisie in its revolution against feudal society challenged the conservative ideas of the old feudal aristocracy, so </w:t>
      </w:r>
      <w:r w:rsidRPr="00193416">
        <w:rPr>
          <w:rStyle w:val="StyleUnderline"/>
          <w:rFonts w:asciiTheme="minorHAnsi" w:hAnsiTheme="minorHAnsi" w:cstheme="minorHAnsi"/>
        </w:rPr>
        <w:t>the working class, in its fight for a new society, needs to challenge the dominant outlook of its own oppressor, the capitalist class.</w:t>
      </w:r>
      <w:r w:rsidRPr="00193416">
        <w:rPr>
          <w:rFonts w:asciiTheme="minorHAnsi" w:hAnsiTheme="minorHAnsi" w:cstheme="minorHAnsi"/>
          <w:sz w:val="16"/>
          <w:szCs w:val="16"/>
        </w:rPr>
        <w:t xml:space="preserve"> Of course, </w:t>
      </w:r>
      <w:r w:rsidRPr="00193416">
        <w:rPr>
          <w:rStyle w:val="StyleUnderline"/>
          <w:rFonts w:asciiTheme="minorHAnsi" w:hAnsiTheme="minorHAnsi" w:cstheme="minorHAnsi"/>
        </w:rPr>
        <w:t>the ruling class, through its monopoly control of the mass media, the press, school, university and pulpit, consciously justifies its system of exploitation as the most "natural form of society". The repressive state machine, with its "armed bodies of men", is not sufficient to maintain the capitalist system. The dominant ideas and morality of bourgeois society serve as a vital defense of the material interests of the ruling class.</w:t>
      </w:r>
      <w:r w:rsidRPr="00193416">
        <w:rPr>
          <w:rFonts w:asciiTheme="minorHAnsi" w:hAnsiTheme="minorHAnsi" w:cstheme="minorHAnsi"/>
          <w:sz w:val="16"/>
          <w:szCs w:val="16"/>
        </w:rPr>
        <w:t xml:space="preserve"> </w:t>
      </w:r>
      <w:r w:rsidRPr="00193416">
        <w:rPr>
          <w:rStyle w:val="StyleUnderline"/>
          <w:rFonts w:asciiTheme="minorHAnsi" w:hAnsiTheme="minorHAnsi" w:cstheme="minorHAnsi"/>
        </w:rPr>
        <w:t>Without this powerful ideology, the capitalist system could not last for any length of time.</w:t>
      </w:r>
      <w:r w:rsidRPr="00193416">
        <w:rPr>
          <w:rFonts w:asciiTheme="minorHAnsi" w:hAnsiTheme="minorHAnsi" w:cstheme="minorHAnsi"/>
          <w:sz w:val="16"/>
          <w:szCs w:val="16"/>
        </w:rPr>
        <w:t xml:space="preserve"> "In one way or another," states Lenin, "all official and liberal science defends wage-slavery… To expect science to be impartial in a wage-slave society is as foolishly naïve as to expect impartiality from manufacturers on the question of whether workers' wages ought not to be increased by decreasing the profits of capital." Official bourgeois ideology conducts a relentless war against Marxism, which it correctly sees as a mortal danger to capitalism. </w:t>
      </w:r>
      <w:r w:rsidRPr="00193416">
        <w:rPr>
          <w:rStyle w:val="StyleUnderline"/>
          <w:rFonts w:asciiTheme="minorHAnsi" w:hAnsiTheme="minorHAnsi" w:cstheme="minorHAnsi"/>
        </w:rPr>
        <w:t xml:space="preserve">The bourgeois scribes and professors pour out a continual stream of propaganda in an attempt to discredit Marxism - particularly the dialectic. </w:t>
      </w:r>
      <w:r w:rsidRPr="00193416">
        <w:rPr>
          <w:rFonts w:asciiTheme="minorHAnsi" w:hAnsiTheme="minorHAnsi" w:cstheme="minorHAnsi"/>
          <w:sz w:val="16"/>
          <w:szCs w:val="16"/>
        </w:rPr>
        <w:t>This has especially been the case since the collapse of the Berlin Wall, and the ferocious ideological offensive against Marxism, communism, revolution, and such like. "Marxism is dead", they repeatedly proclaim like some religious incantation. But Marxism refuses to lie down in front of these witch doctors</w:t>
      </w:r>
      <w:r w:rsidRPr="00193416">
        <w:rPr>
          <w:rStyle w:val="StyleUnderline"/>
          <w:rFonts w:asciiTheme="minorHAnsi" w:hAnsiTheme="minorHAnsi" w:cstheme="minorHAnsi"/>
        </w:rPr>
        <w:t xml:space="preserve">! Marxism reflects the unconscious will of the working class to change society. Its fate is linked to that of the proletariat. The apologists of capitalism, together with their shadows in the labour movement, constantly assert that their system is a natural and permanent form of society. On the other hand, the dialect asserts that nothing is permanent and all things perish in time. Such a revolutionary philosophy constitutes a profound threat to the </w:t>
      </w:r>
      <w:r w:rsidRPr="00193416">
        <w:rPr>
          <w:rStyle w:val="StyleUnderline"/>
          <w:rFonts w:asciiTheme="minorHAnsi" w:hAnsiTheme="minorHAnsi" w:cstheme="minorHAnsi"/>
        </w:rPr>
        <w:lastRenderedPageBreak/>
        <w:t xml:space="preserve">capitalist system and therefore must be discredited at all cost. This explains the daily churning out of anti-Marxist propaganda. </w:t>
      </w:r>
      <w:r w:rsidRPr="00193416">
        <w:rPr>
          <w:rStyle w:val="Emphasis"/>
          <w:rFonts w:asciiTheme="minorHAnsi" w:hAnsiTheme="minorHAnsi" w:cstheme="minorHAnsi"/>
        </w:rPr>
        <w:t>But each real step forward in science and knowledge serves to confirm the correctness of the dialectic</w:t>
      </w:r>
      <w:r w:rsidRPr="00193416">
        <w:rPr>
          <w:rFonts w:asciiTheme="minorHAnsi" w:hAnsiTheme="minorHAnsi" w:cstheme="minorHAnsi"/>
          <w:sz w:val="16"/>
          <w:szCs w:val="16"/>
        </w:rPr>
        <w:t>. For millions of people the growing crisis of capitalism increasingly demonstrates the validity of Marxism. The objective situation is forcing working people to seek a way out of the impasse. "Life teaches", remarked Lenin. Today, to use the famous words of the Communist Manifesto, "A spectre is haunting Europe, the spectre of communism."</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Debate Key</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The process of debate is </w:t>
      </w:r>
      <w:proofErr w:type="gramStart"/>
      <w:r w:rsidRPr="00193416">
        <w:rPr>
          <w:rFonts w:asciiTheme="minorHAnsi" w:hAnsiTheme="minorHAnsi" w:cstheme="minorHAnsi"/>
        </w:rPr>
        <w:t>key</w:t>
      </w:r>
      <w:proofErr w:type="gramEnd"/>
      <w:r w:rsidRPr="00193416">
        <w:rPr>
          <w:rFonts w:asciiTheme="minorHAnsi" w:hAnsiTheme="minorHAnsi" w:cstheme="minorHAnsi"/>
        </w:rPr>
        <w:t xml:space="preserve"> – critique and argumentation are intrinsic to the development of a Marxist political project.</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Jessop and Sum 18</w:t>
      </w:r>
      <w:r w:rsidRPr="00193416">
        <w:rPr>
          <w:rFonts w:asciiTheme="minorHAnsi" w:hAnsiTheme="minorHAnsi" w:cstheme="minorHAnsi"/>
        </w:rPr>
        <w:t xml:space="preserve"> (Bob Jessop works in the Department of Sociology at Lancaster University. Ngai-Ling Sum works in the Department of Politics, Philosophy and Religion at Lancaster University; 3/21/18; “Language and Critique: Some Anticipations of Critical Discourse Studies in Marx”; </w:t>
      </w:r>
      <w:hyperlink r:id="rId67" w:history="1">
        <w:r w:rsidRPr="00193416">
          <w:rPr>
            <w:rStyle w:val="Hyperlink"/>
            <w:rFonts w:asciiTheme="minorHAnsi" w:eastAsiaTheme="majorEastAsia" w:hAnsiTheme="minorHAnsi" w:cstheme="minorHAnsi"/>
          </w:rPr>
          <w:t>https://www.academia.edu/36837485/Marx_and_Discourse</w:t>
        </w:r>
      </w:hyperlink>
      <w:r w:rsidRPr="00193416">
        <w:rPr>
          <w:rFonts w:asciiTheme="minorHAnsi" w:hAnsiTheme="minorHAnsi" w:cstheme="minorHAnsi"/>
        </w:rPr>
        <w:t>)</w:t>
      </w:r>
    </w:p>
    <w:p w:rsidR="00C53C1B" w:rsidRPr="00193416" w:rsidRDefault="00C53C1B" w:rsidP="00C53C1B">
      <w:pPr>
        <w:rPr>
          <w:rStyle w:val="Emphasis"/>
          <w:rFonts w:asciiTheme="minorHAnsi" w:hAnsiTheme="minorHAnsi" w:cstheme="minorHAnsi"/>
        </w:rPr>
      </w:pPr>
      <w:r w:rsidRPr="00193416">
        <w:rPr>
          <w:rStyle w:val="StyleUnderline"/>
          <w:rFonts w:asciiTheme="minorHAnsi" w:hAnsiTheme="minorHAnsi" w:cstheme="minorHAnsi"/>
        </w:rPr>
        <w:t>W</w:t>
      </w:r>
      <w:r w:rsidRPr="00193416">
        <w:rPr>
          <w:rStyle w:val="StyleUnderline"/>
          <w:rFonts w:asciiTheme="minorHAnsi" w:eastAsiaTheme="majorEastAsia" w:hAnsiTheme="minorHAnsi" w:cstheme="minorHAnsi"/>
        </w:rPr>
        <w:t>e conclude that much of Marx’s work can be read as a series of contributions to the critique of</w:t>
      </w:r>
      <w:r w:rsidRPr="00193416">
        <w:rPr>
          <w:rStyle w:val="StyleUnderline"/>
          <w:rFonts w:asciiTheme="minorHAnsi" w:hAnsiTheme="minorHAnsi" w:cstheme="minorHAnsi"/>
        </w:rPr>
        <w:t xml:space="preserve"> </w:t>
      </w:r>
      <w:r w:rsidRPr="00193416">
        <w:rPr>
          <w:rStyle w:val="StyleUnderline"/>
          <w:rFonts w:asciiTheme="minorHAnsi" w:eastAsiaTheme="majorEastAsia" w:hAnsiTheme="minorHAnsi" w:cstheme="minorHAnsi"/>
        </w:rPr>
        <w:t>semiotic</w:t>
      </w:r>
      <w:r w:rsidRPr="00193416">
        <w:rPr>
          <w:rStyle w:val="StyleUnderline"/>
          <w:rFonts w:asciiTheme="minorHAnsi" w:hAnsiTheme="minorHAnsi" w:cstheme="minorHAnsi"/>
        </w:rPr>
        <w:t xml:space="preserve"> </w:t>
      </w:r>
      <w:r w:rsidRPr="00193416">
        <w:rPr>
          <w:rStyle w:val="StyleUnderline"/>
          <w:rFonts w:asciiTheme="minorHAnsi" w:eastAsiaTheme="majorEastAsia" w:hAnsiTheme="minorHAnsi" w:cstheme="minorHAnsi"/>
        </w:rPr>
        <w:t>economy, that is, to an account of how language and symbolism are involved in</w:t>
      </w:r>
      <w:r w:rsidRPr="00193416">
        <w:rPr>
          <w:rStyle w:val="StyleUnderline"/>
          <w:rFonts w:asciiTheme="minorHAnsi" w:hAnsiTheme="minorHAnsi" w:cstheme="minorHAnsi"/>
        </w:rPr>
        <w:t xml:space="preserve"> </w:t>
      </w:r>
      <w:r w:rsidRPr="00193416">
        <w:rPr>
          <w:rStyle w:val="StyleUnderline"/>
          <w:rFonts w:asciiTheme="minorHAnsi" w:eastAsiaTheme="majorEastAsia" w:hAnsiTheme="minorHAnsi" w:cstheme="minorHAnsi"/>
        </w:rPr>
        <w:t>the emergence of</w:t>
      </w:r>
      <w:r w:rsidRPr="00193416">
        <w:rPr>
          <w:rStyle w:val="StyleUnderline"/>
          <w:rFonts w:asciiTheme="minorHAnsi" w:hAnsiTheme="minorHAnsi" w:cstheme="minorHAnsi"/>
        </w:rPr>
        <w:t xml:space="preserve"> </w:t>
      </w:r>
      <w:r w:rsidRPr="00193416">
        <w:rPr>
          <w:rStyle w:val="StyleUnderline"/>
          <w:rFonts w:asciiTheme="minorHAnsi" w:eastAsiaTheme="majorEastAsia" w:hAnsiTheme="minorHAnsi" w:cstheme="minorHAnsi"/>
        </w:rPr>
        <w:t>speci</w:t>
      </w:r>
      <w:r w:rsidRPr="00193416">
        <w:rPr>
          <w:rStyle w:val="StyleUnderline"/>
          <w:rFonts w:asciiTheme="minorHAnsi" w:hAnsiTheme="minorHAnsi" w:cstheme="minorHAnsi"/>
        </w:rPr>
        <w:t xml:space="preserve">fic forms of social organization and contribute to the </w:t>
      </w:r>
      <w:r w:rsidRPr="00193416">
        <w:rPr>
          <w:rStyle w:val="StyleUnderline"/>
          <w:rFonts w:asciiTheme="minorHAnsi" w:eastAsiaTheme="majorEastAsia" w:hAnsiTheme="minorHAnsi" w:cstheme="minorHAnsi"/>
        </w:rPr>
        <w:t>imaginary</w:t>
      </w:r>
      <w:r w:rsidRPr="00193416">
        <w:rPr>
          <w:rStyle w:val="StyleUnderline"/>
          <w:rFonts w:asciiTheme="minorHAnsi" w:hAnsiTheme="minorHAnsi" w:cstheme="minorHAnsi"/>
        </w:rPr>
        <w:t xml:space="preserve"> </w:t>
      </w:r>
      <w:r w:rsidRPr="00193416">
        <w:rPr>
          <w:rStyle w:val="StyleUnderline"/>
          <w:rFonts w:asciiTheme="minorHAnsi" w:eastAsiaTheme="majorEastAsia" w:hAnsiTheme="minorHAnsi" w:cstheme="minorHAnsi"/>
        </w:rPr>
        <w:t xml:space="preserve">misrecognition and misrepresentation of class (and other social) interests. </w:t>
      </w:r>
      <w:r w:rsidRPr="00193416">
        <w:rPr>
          <w:rFonts w:asciiTheme="minorHAnsi" w:eastAsiaTheme="majorEastAsia" w:hAnsiTheme="minorHAnsi" w:cstheme="minorHAnsi"/>
          <w:sz w:val="16"/>
        </w:rPr>
        <w:t>As Norman Fairclough and Phil Graham argue, Marx anticipated much of what would now be regarded as critical discourse and/or argumentation analysis. For many of his studies emphasized</w:t>
      </w:r>
      <w:r w:rsidRPr="00193416">
        <w:rPr>
          <w:rFonts w:asciiTheme="minorHAnsi" w:hAnsiTheme="minorHAnsi" w:cstheme="minorHAnsi"/>
          <w:sz w:val="16"/>
        </w:rPr>
        <w:t xml:space="preserve"> </w:t>
      </w:r>
      <w:r w:rsidRPr="00193416">
        <w:rPr>
          <w:rFonts w:asciiTheme="minorHAnsi" w:eastAsiaTheme="majorEastAsia" w:hAnsiTheme="minorHAnsi" w:cstheme="minorHAnsi"/>
          <w:sz w:val="16"/>
        </w:rPr>
        <w:t>the dialectical interconnectivity of language and other elements of the social and can there-fore do full justice to [the] social power of language in</w:t>
      </w:r>
      <w:r w:rsidRPr="00193416">
        <w:rPr>
          <w:rFonts w:asciiTheme="minorHAnsi" w:hAnsiTheme="minorHAnsi" w:cstheme="minorHAnsi"/>
          <w:sz w:val="16"/>
        </w:rPr>
        <w:t xml:space="preserve"> </w:t>
      </w:r>
      <w:r w:rsidRPr="00193416">
        <w:rPr>
          <w:rFonts w:asciiTheme="minorHAnsi" w:eastAsiaTheme="majorEastAsia" w:hAnsiTheme="minorHAnsi" w:cstheme="minorHAnsi"/>
          <w:sz w:val="16"/>
        </w:rPr>
        <w:t>…</w:t>
      </w:r>
      <w:r w:rsidRPr="00193416">
        <w:rPr>
          <w:rFonts w:asciiTheme="minorHAnsi" w:hAnsiTheme="minorHAnsi" w:cstheme="minorHAnsi"/>
          <w:sz w:val="16"/>
        </w:rPr>
        <w:t xml:space="preserve"> </w:t>
      </w:r>
      <w:r w:rsidRPr="00193416">
        <w:rPr>
          <w:rFonts w:asciiTheme="minorHAnsi" w:eastAsiaTheme="majorEastAsia" w:hAnsiTheme="minorHAnsi" w:cstheme="minorHAnsi"/>
          <w:sz w:val="16"/>
        </w:rPr>
        <w:t>capitalism without reducing social life to language, removing language from material existence, or reifying language (Fairclough&amp; Graham, 2002, p. 187</w:t>
      </w:r>
      <w:r w:rsidRPr="00193416">
        <w:rPr>
          <w:rStyle w:val="StyleUnderline"/>
          <w:rFonts w:asciiTheme="minorHAnsi" w:eastAsiaTheme="majorEastAsia" w:hAnsiTheme="minorHAnsi" w:cstheme="minorHAnsi"/>
        </w:rPr>
        <w:t>).</w:t>
      </w:r>
      <w:r w:rsidRPr="00193416">
        <w:rPr>
          <w:rStyle w:val="StyleUnderline"/>
          <w:rFonts w:asciiTheme="minorHAnsi" w:hAnsiTheme="minorHAnsi" w:cstheme="minorHAnsi"/>
        </w:rPr>
        <w:t xml:space="preserve"> Marx interpreted language as an expression of practical consciousness and critiqued the manual – mental division of labor, which inclined intellectuals to believe that ideas were the motor force of history. He engaged in systematic, even symptomatic, critiques of the basic categories that organized capitalist relations of production and adapted, modiﬁed, and ‘translated’ into corresponding juridico – political, intellectual, and philosophical social forms and consciousness.</w:t>
      </w:r>
      <w:r w:rsidRPr="00193416">
        <w:rPr>
          <w:rFonts w:asciiTheme="minorHAnsi" w:hAnsiTheme="minorHAnsi" w:cstheme="minorHAnsi"/>
          <w:sz w:val="16"/>
        </w:rPr>
        <w:t xml:space="preserve"> Given that politics, not the evolution of the productive forces, was the key moment of social development, </w:t>
      </w:r>
      <w:r w:rsidRPr="00193416">
        <w:rPr>
          <w:rStyle w:val="StyleUnderline"/>
          <w:rFonts w:asciiTheme="minorHAnsi" w:hAnsiTheme="minorHAnsi" w:cstheme="minorHAnsi"/>
        </w:rPr>
        <w:t xml:space="preserve">Marx also explored what nowadays some might call the semantics and pragmatics of political discourse and speciﬁcities of political struggle in bourgeois societies, which involved articulating and securing support for an account of the (always illusory) general interest that could help for a while to stabilize an inherently contradictory, crisis – prone capitalist social order. His semiotic analyses were grounded in his early philosophical and theoretical studies but remained largely pre – theoretical and unsystematic, however, as they served signiﬁcant heuristic and political purposes. Marx was a pre-disciplinary scholar who focused on the critique and transformation of bourgeois society. </w:t>
      </w:r>
      <w:r w:rsidRPr="00193416">
        <w:rPr>
          <w:rStyle w:val="Emphasis"/>
          <w:rFonts w:asciiTheme="minorHAnsi" w:hAnsiTheme="minorHAnsi" w:cstheme="minorHAnsi"/>
        </w:rPr>
        <w:t>Later advances in critical discourse and argumentation analysis could be used to reﬁne his concepts and systematize his methodological tools.</w:t>
      </w:r>
      <w:r w:rsidRPr="00193416">
        <w:rPr>
          <w:rStyle w:val="StyleUnderline"/>
          <w:rFonts w:asciiTheme="minorHAnsi" w:hAnsiTheme="minorHAnsi" w:cstheme="minorHAnsi"/>
        </w:rPr>
        <w:t xml:space="preserve"> This is what we have been attempting in our development of cultural political economy (Sum &amp; Jessop</w:t>
      </w:r>
      <w:proofErr w:type="gramStart"/>
      <w:r w:rsidRPr="00193416">
        <w:rPr>
          <w:rStyle w:val="StyleUnderline"/>
          <w:rFonts w:asciiTheme="minorHAnsi" w:hAnsiTheme="minorHAnsi" w:cstheme="minorHAnsi"/>
        </w:rPr>
        <w:t>,2013</w:t>
      </w:r>
      <w:proofErr w:type="gramEnd"/>
      <w:r w:rsidRPr="00193416">
        <w:rPr>
          <w:rStyle w:val="StyleUnderline"/>
          <w:rFonts w:asciiTheme="minorHAnsi" w:hAnsiTheme="minorHAnsi" w:cstheme="minorHAnsi"/>
        </w:rPr>
        <w:t xml:space="preserve">). But, as we also argue, </w:t>
      </w:r>
      <w:r w:rsidRPr="00193416">
        <w:rPr>
          <w:rStyle w:val="Emphasis"/>
          <w:rFonts w:asciiTheme="minorHAnsi" w:hAnsiTheme="minorHAnsi" w:cstheme="minorHAnsi"/>
        </w:rPr>
        <w:t xml:space="preserve">this should not be pursued at the cost of undermining the scope for integrating critical semiotic analysis into the more systematic critique of political economy. This was Marx’s principal intellectual project. </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Agency</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Capitalism has spread to every corner of the world and violence/consumption is at an all-time high, the system is being sustained by how students only learn and tend to the needs of the capitalists, we must reorient our pedagogy to produce new knowledge that combats capitalism and produces alternative forms of agency</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 xml:space="preserve">Rodriguez 9 </w:t>
      </w:r>
      <w:r w:rsidRPr="00193416">
        <w:rPr>
          <w:rStyle w:val="Style13ptBold"/>
          <w:rFonts w:asciiTheme="minorHAnsi" w:hAnsiTheme="minorHAnsi" w:cstheme="minorHAnsi"/>
          <w:b w:val="0"/>
        </w:rPr>
        <w:t>(</w:t>
      </w:r>
      <w:r w:rsidRPr="00193416">
        <w:rPr>
          <w:rFonts w:asciiTheme="minorHAnsi" w:hAnsiTheme="minorHAnsi" w:cstheme="minorHAnsi"/>
        </w:rPr>
        <w:t xml:space="preserve">ARTURO RODRIGUEZ; professor and Ph. D at Boise State University; 7/1/2009; Anti-capitalist Analytical Fusion: Science, Pedagogy and Revolution; </w:t>
      </w:r>
      <w:hyperlink r:id="rId68" w:history="1">
        <w:r w:rsidRPr="00193416">
          <w:rPr>
            <w:rStyle w:val="Hyperlink"/>
            <w:rFonts w:asciiTheme="minorHAnsi" w:eastAsiaTheme="majorEastAsia" w:hAnsiTheme="minorHAnsi" w:cstheme="minorHAnsi"/>
          </w:rPr>
          <w:t>https://scholarworks.boisestate.edu/esl_facpubs/19/</w:t>
        </w:r>
      </w:hyperlink>
      <w:r w:rsidRPr="00193416">
        <w:rPr>
          <w:rFonts w:asciiTheme="minorHAnsi" w:hAnsiTheme="minorHAnsi" w:cstheme="minorHAnsi"/>
        </w:rPr>
        <w:t>)</w:t>
      </w:r>
    </w:p>
    <w:p w:rsidR="00C53C1B" w:rsidRPr="00193416" w:rsidRDefault="00C53C1B" w:rsidP="00C53C1B">
      <w:pPr>
        <w:rPr>
          <w:rFonts w:asciiTheme="minorHAnsi" w:hAnsiTheme="minorHAnsi" w:cstheme="minorHAnsi"/>
          <w:u w:val="single"/>
        </w:rPr>
      </w:pPr>
      <w:r w:rsidRPr="00193416">
        <w:rPr>
          <w:rFonts w:asciiTheme="minorHAnsi" w:hAnsiTheme="minorHAnsi" w:cstheme="minorHAnsi"/>
          <w:u w:val="single"/>
        </w:rPr>
        <w:t>The global market occupies virtually every corner of the struggle for humanity</w:t>
      </w:r>
      <w:r w:rsidRPr="00193416">
        <w:rPr>
          <w:rFonts w:asciiTheme="minorHAnsi" w:hAnsiTheme="minorHAnsi" w:cstheme="minorHAnsi"/>
          <w:sz w:val="16"/>
        </w:rPr>
        <w:t xml:space="preserve"> (McLaren &amp; Jaramillo, 2007</w:t>
      </w:r>
      <w:r w:rsidRPr="00193416">
        <w:rPr>
          <w:rFonts w:asciiTheme="minorHAnsi" w:hAnsiTheme="minorHAnsi" w:cstheme="minorHAnsi"/>
          <w:u w:val="single"/>
        </w:rPr>
        <w:t xml:space="preserve">) children in classrooms are the direct inheritors, as they grow to adulthood of the sort of social and natural environment adults accept. War is class war as those who reap the benefits, profit margins, on a global scale are never those with most at risk; the soldiers doing the killing in the fields benefit only so far as their use value is justified in controlling the world via the wholesale slaughter of, “enemy combatants.” These are children and adults in the so called terrorist states who happen to be in the way of cementing capitalist social relations whether copper, oil, timber or human interests. </w:t>
      </w:r>
      <w:r w:rsidRPr="00193416">
        <w:rPr>
          <w:rFonts w:asciiTheme="minorHAnsi" w:hAnsiTheme="minorHAnsi" w:cstheme="minorHAnsi"/>
          <w:sz w:val="16"/>
        </w:rPr>
        <w:t xml:space="preserve">Furthermore the human life span is far too short for any one human being to have an effect that significantly impacts the world market. We are far beyond the moment where the Molotov cocktail, the baton or a rock thrown by its self can cause the adoption among the human chain of a worldwide position for revolution. Even when riots occur, the 1960s, 1980s or 1990s globally, the market fights individual citizens to a standstill. Hard to throw a rock when you are starving, or when you have to excavate rubble to recover and then bury your children. And yet </w:t>
      </w:r>
      <w:r w:rsidRPr="00193416">
        <w:rPr>
          <w:rFonts w:asciiTheme="minorHAnsi" w:hAnsiTheme="minorHAnsi" w:cstheme="minorHAnsi"/>
          <w:u w:val="single"/>
        </w:rPr>
        <w:t>the US has been successfully fought to a standstill, in the market by Cuba and Venezuela and at war by Afghanistan and Iraq. Why does a military that possesses the sole surviving global Air Force, Navy and Army continue to make war on people that return fire from horseback using muskets and single shot World War I era munitions? The war begun in 2003 was conceived over ten years prior; in 2009 the US is still at war with according to Gibson, a military with no long history of defense no internal defense industry of note, no definable supply lines, no clear chain of command or central leadership (2009). Can it be there is more to life and war than production or enslavement?</w:t>
      </w:r>
      <w:r w:rsidRPr="00193416">
        <w:rPr>
          <w:rFonts w:asciiTheme="minorHAnsi" w:hAnsiTheme="minorHAnsi" w:cstheme="minorHAnsi"/>
          <w:sz w:val="16"/>
        </w:rPr>
        <w:t xml:space="preserve"> The classroom as McLaren and Jaramillo relate and as Bencze and Alsop elaborate, were the last truly public domain where students and teachers could engage in a respite from the dominant ideology (2009, 2009). They could take it upon themselves to consider the social relations that exist and their effect on the environment. According to David Hursch, “</w:t>
      </w:r>
      <w:r w:rsidRPr="00193416">
        <w:rPr>
          <w:rFonts w:asciiTheme="minorHAnsi" w:hAnsiTheme="minorHAnsi" w:cstheme="minorHAnsi"/>
          <w:u w:val="single"/>
        </w:rPr>
        <w:t>Neo-liberals’ desire not to intervene in markets and to focus on economic growth, primarily terms of consumption, has both significantly contributed to the environmental problems that we face and to global warming.”</w:t>
      </w:r>
      <w:r w:rsidRPr="00193416">
        <w:rPr>
          <w:rFonts w:asciiTheme="minorHAnsi" w:hAnsiTheme="minorHAnsi" w:cstheme="minorHAnsi"/>
          <w:sz w:val="16"/>
        </w:rPr>
        <w:t xml:space="preserve"> (2009: p5) The copper canyons in Utah were not put their by meteors but by mining operations. The depletion of salmon and steelhead in the rivers and streams of California, Oregon and Washington did not happen as a product of the ravages of time. </w:t>
      </w:r>
      <w:r w:rsidRPr="00193416">
        <w:rPr>
          <w:rFonts w:asciiTheme="minorHAnsi" w:hAnsiTheme="minorHAnsi" w:cstheme="minorHAnsi"/>
          <w:u w:val="single"/>
        </w:rPr>
        <w:t>Human constructed, petrochemicals, positions on the treatment of the environment as things existing solely for the purpose of providing the corporatocracy with surplus value created all of it. Critical educators in and out of the classroom stand as a measure of change as the onslaught of neoliberalism continues</w:t>
      </w:r>
      <w:r w:rsidRPr="00193416">
        <w:rPr>
          <w:rFonts w:asciiTheme="minorHAnsi" w:hAnsiTheme="minorHAnsi" w:cstheme="minorHAnsi"/>
          <w:sz w:val="16"/>
        </w:rPr>
        <w:t xml:space="preserve">. People cause the ravages of time to negatively affect the planet, surplus accumulation whether it is PCB’s in the Hudson, ammonium nitrates at the mouths of the world’s major rivers or the debris from surface and subsurface detonations of nuclear material. </w:t>
      </w:r>
      <w:r w:rsidRPr="00193416">
        <w:rPr>
          <w:rFonts w:asciiTheme="minorHAnsi" w:hAnsiTheme="minorHAnsi" w:cstheme="minorHAnsi"/>
          <w:u w:val="single"/>
        </w:rPr>
        <w:t xml:space="preserve">Yet there is another more insidious form of surplus accumulation it is the toll on students in classrooms across the globe of curricula and pedagogies ensuring students leave classrooms functionally illiterate. Capable only of reading and acting out the prescribed lives global capitalists have set. Human agency and enslavement result as people live their lives careless to the effect their actions have on the natural environment and each other. Pedagogists in the natural and social sciences do more than share information with their students. They leave a lasting imprint, a seed for enlightenment, which may </w:t>
      </w:r>
      <w:r w:rsidRPr="00193416">
        <w:rPr>
          <w:rFonts w:asciiTheme="minorHAnsi" w:hAnsiTheme="minorHAnsi" w:cstheme="minorHAnsi"/>
          <w:u w:val="single"/>
        </w:rPr>
        <w:lastRenderedPageBreak/>
        <w:t>contribute to the production of knowledge. But, more importantly, offer an alternative to the living currently destroying the planet.</w:t>
      </w:r>
    </w:p>
    <w:p w:rsidR="00460621" w:rsidRPr="00193416" w:rsidRDefault="00460621" w:rsidP="00460621">
      <w:pPr>
        <w:pStyle w:val="Heading3"/>
      </w:pPr>
      <w:r w:rsidRPr="00193416">
        <w:lastRenderedPageBreak/>
        <w:t>Epistemology DA</w:t>
      </w:r>
    </w:p>
    <w:p w:rsidR="00CB3264" w:rsidRPr="00193416" w:rsidRDefault="00CB3264" w:rsidP="00CB3264">
      <w:pPr>
        <w:pStyle w:val="Heading4"/>
      </w:pPr>
      <w:r w:rsidRPr="00193416">
        <w:t>The aff’s “neutral knowledge” is shaped by hegemonic, capitalist hierarchies – only resisting policy epistemologies creates change</w:t>
      </w:r>
    </w:p>
    <w:p w:rsidR="00CB3264" w:rsidRPr="00193416" w:rsidRDefault="00CB3264" w:rsidP="00CB3264">
      <w:r w:rsidRPr="00193416">
        <w:rPr>
          <w:rStyle w:val="Style13ptBold"/>
        </w:rPr>
        <w:t>Morley ‘15</w:t>
      </w:r>
      <w:r w:rsidRPr="00193416">
        <w:t xml:space="preserve"> (Louise, Centre for Higher Education and Equity Research (CHEER), School of Education and Social Work, University of Sussex, “Troubling intra-actions: gender, neo-liberalism and research in the global academy” Journal of Education Policy, Volume 31, Issue 1)</w:t>
      </w:r>
    </w:p>
    <w:p w:rsidR="00CB3264" w:rsidRPr="00193416" w:rsidRDefault="00CB3264" w:rsidP="00CB3264">
      <w:pPr>
        <w:rPr>
          <w:sz w:val="16"/>
        </w:rPr>
      </w:pPr>
      <w:r w:rsidRPr="00193416">
        <w:rPr>
          <w:sz w:val="16"/>
        </w:rPr>
        <w:t xml:space="preserve">I have argued that </w:t>
      </w:r>
      <w:r w:rsidRPr="00193416">
        <w:rPr>
          <w:rStyle w:val="StyleUnderline"/>
        </w:rPr>
        <w:t>research</w:t>
      </w:r>
      <w:r w:rsidRPr="00193416">
        <w:rPr>
          <w:sz w:val="16"/>
        </w:rPr>
        <w:t xml:space="preserve"> and researcher </w:t>
      </w:r>
      <w:r w:rsidRPr="00193416">
        <w:rPr>
          <w:rStyle w:val="StyleUnderline"/>
        </w:rPr>
        <w:t>identities are</w:t>
      </w:r>
      <w:r w:rsidRPr="00193416">
        <w:rPr>
          <w:sz w:val="16"/>
        </w:rPr>
        <w:t xml:space="preserve"> being </w:t>
      </w:r>
      <w:r w:rsidRPr="00193416">
        <w:rPr>
          <w:rStyle w:val="StyleUnderline"/>
        </w:rPr>
        <w:t>constructed and reinforced via</w:t>
      </w:r>
      <w:r w:rsidRPr="00193416">
        <w:rPr>
          <w:sz w:val="16"/>
        </w:rPr>
        <w:t xml:space="preserve"> the optics and apparatus of </w:t>
      </w:r>
      <w:r w:rsidRPr="00193416">
        <w:rPr>
          <w:rStyle w:val="StyleUnderline"/>
        </w:rPr>
        <w:t>neo-liberalism.</w:t>
      </w:r>
      <w:r w:rsidRPr="00193416">
        <w:rPr>
          <w:sz w:val="16"/>
        </w:rPr>
        <w:t xml:space="preserve"> </w:t>
      </w:r>
      <w:r w:rsidRPr="00193416">
        <w:rPr>
          <w:rStyle w:val="StyleUnderline"/>
        </w:rPr>
        <w:t>Research capital is a key performance indicator and co-constitutes reputation, power</w:t>
      </w:r>
      <w:r w:rsidRPr="00193416">
        <w:rPr>
          <w:sz w:val="16"/>
        </w:rPr>
        <w:t xml:space="preserve">, status, rewards, and continued employment. Individual academic identities materialise through intra-actions between research policy discourses, performance and productivity within the confines of key performance indicators. </w:t>
      </w:r>
      <w:r w:rsidRPr="00193416">
        <w:rPr>
          <w:rStyle w:val="StyleUnderline"/>
        </w:rPr>
        <w:t>Insecurity, inequality and individualisation are fostered</w:t>
      </w:r>
      <w:r w:rsidRPr="00193416">
        <w:rPr>
          <w:sz w:val="16"/>
        </w:rPr>
        <w:t xml:space="preserve"> as part of </w:t>
      </w:r>
      <w:r w:rsidRPr="00193416">
        <w:rPr>
          <w:rStyle w:val="StyleUnderline"/>
        </w:rPr>
        <w:t>ensuring the conditions for power to exercise a hold over conduct</w:t>
      </w:r>
      <w:r w:rsidRPr="00193416">
        <w:rPr>
          <w:sz w:val="16"/>
        </w:rPr>
        <w:t xml:space="preserve"> (Lazzarato 2009). In the neo-liberalised research economy, risk is redistributed, as </w:t>
      </w:r>
      <w:r w:rsidRPr="00193416">
        <w:rPr>
          <w:rStyle w:val="StyleUnderline"/>
        </w:rPr>
        <w:t>academics are made to feel indebted to their organisations and responsibilised for generating income</w:t>
      </w:r>
      <w:r w:rsidRPr="00193416">
        <w:rPr>
          <w:sz w:val="16"/>
        </w:rPr>
        <w:t xml:space="preserve"> in financial systems over which they have little or no control. </w:t>
      </w:r>
      <w:r w:rsidRPr="00193416">
        <w:rPr>
          <w:rStyle w:val="Emphasis"/>
        </w:rPr>
        <w:t>What is valued in research</w:t>
      </w:r>
      <w:r w:rsidRPr="00193416">
        <w:rPr>
          <w:sz w:val="16"/>
        </w:rPr>
        <w:t xml:space="preserve"> and scholarship </w:t>
      </w:r>
      <w:r w:rsidRPr="00193416">
        <w:rPr>
          <w:rStyle w:val="Emphasis"/>
        </w:rPr>
        <w:t>is</w:t>
      </w:r>
      <w:r w:rsidRPr="00193416">
        <w:rPr>
          <w:sz w:val="16"/>
        </w:rPr>
        <w:t xml:space="preserve"> increasingly being </w:t>
      </w:r>
      <w:r w:rsidRPr="00193416">
        <w:rPr>
          <w:rStyle w:val="Emphasis"/>
        </w:rPr>
        <w:t>shaped by market demands.</w:t>
      </w:r>
      <w:r w:rsidRPr="00193416">
        <w:rPr>
          <w:sz w:val="16"/>
        </w:rPr>
        <w:t xml:space="preserve"> </w:t>
      </w:r>
      <w:r w:rsidRPr="00193416">
        <w:rPr>
          <w:rStyle w:val="StyleUnderline"/>
        </w:rPr>
        <w:t>Income generation,</w:t>
      </w:r>
      <w:r w:rsidRPr="00193416">
        <w:rPr>
          <w:sz w:val="16"/>
        </w:rPr>
        <w:t xml:space="preserve"> enterprise, impact, </w:t>
      </w:r>
      <w:r w:rsidRPr="00193416">
        <w:rPr>
          <w:rStyle w:val="StyleUnderline"/>
        </w:rPr>
        <w:t>innovation for the market and the exchange value in the global prestige economy are dominant indicators of the value of research.</w:t>
      </w:r>
      <w:r w:rsidRPr="00193416">
        <w:rPr>
          <w:sz w:val="16"/>
        </w:rPr>
        <w:t xml:space="preserve"> Productivity and quality are connected and classified according to financial returns and the predictability of research utility. </w:t>
      </w:r>
      <w:r w:rsidRPr="00193416">
        <w:rPr>
          <w:rStyle w:val="StyleUnderline"/>
        </w:rPr>
        <w:t xml:space="preserve">Knowledge production, custody and dissemination processes </w:t>
      </w:r>
      <w:r w:rsidRPr="00193416">
        <w:rPr>
          <w:rStyle w:val="Emphasis"/>
        </w:rPr>
        <w:t>purport to be neutral and objective, but overlap with social and policy hierarchies.</w:t>
      </w:r>
      <w:r w:rsidRPr="00193416">
        <w:rPr>
          <w:sz w:val="16"/>
        </w:rPr>
        <w:t xml:space="preserve"> The knowledge economy is invested, situated, exclusionary and embodied, and as such, infused with power and control. The empty signifier of excellence is frequently invoked, yet value indicators can be unstable, transitory, contingent, contextualised and highly gendered. The knowledge economy is driven by the materialities of financialisation, but also by a powerful psychic and affective economy of shame, pride, humiliation, anger, disappointment, despair and anxiety. This represents a type of emotional geography (Kenway and Youdell 2011), with academic identities formed and evaluated in relation to mutable and constructed differences and boundaries. </w:t>
      </w:r>
      <w:r w:rsidRPr="00193416">
        <w:rPr>
          <w:rStyle w:val="StyleUnderline"/>
        </w:rPr>
        <w:t>Affect</w:t>
      </w:r>
      <w:r w:rsidRPr="00193416">
        <w:rPr>
          <w:sz w:val="16"/>
        </w:rPr>
        <w:t xml:space="preserve">, as Barad might say, is a phenomenon. It is not a stand-alone thing in the world as such things do not exist. It </w:t>
      </w:r>
      <w:r w:rsidRPr="00193416">
        <w:rPr>
          <w:rStyle w:val="StyleUnderline"/>
        </w:rPr>
        <w:t>is</w:t>
      </w:r>
      <w:r w:rsidRPr="00193416">
        <w:rPr>
          <w:sz w:val="16"/>
        </w:rPr>
        <w:t xml:space="preserve"> a term </w:t>
      </w:r>
      <w:r w:rsidRPr="00193416">
        <w:rPr>
          <w:rStyle w:val="StyleUnderline"/>
        </w:rPr>
        <w:t>called forth through a relationship with an apparatus</w:t>
      </w:r>
      <w:r w:rsidRPr="00193416">
        <w:rPr>
          <w:sz w:val="16"/>
        </w:rPr>
        <w:t xml:space="preserve"> (Rutherford 2013). </w:t>
      </w:r>
      <w:r w:rsidRPr="00193416">
        <w:rPr>
          <w:rStyle w:val="StyleUnderline"/>
        </w:rPr>
        <w:t>The evaluative gaze of the neo-liberal research economy is the apparatus that can provoke such a powerful affective range. Research makes the world intelligible</w:t>
      </w:r>
      <w:r w:rsidRPr="00193416">
        <w:rPr>
          <w:sz w:val="16"/>
        </w:rPr>
        <w:t xml:space="preserve"> in specific ways </w:t>
      </w:r>
      <w:r w:rsidRPr="00193416">
        <w:rPr>
          <w:rStyle w:val="StyleUnderline"/>
        </w:rPr>
        <w:t>and contributes to</w:t>
      </w:r>
      <w:r w:rsidRPr="00193416">
        <w:rPr>
          <w:sz w:val="16"/>
        </w:rPr>
        <w:t xml:space="preserve"> the </w:t>
      </w:r>
      <w:r w:rsidRPr="00193416">
        <w:rPr>
          <w:rStyle w:val="StyleUnderline"/>
        </w:rPr>
        <w:t>foreclosure of other</w:t>
      </w:r>
      <w:r w:rsidRPr="00193416">
        <w:rPr>
          <w:sz w:val="16"/>
        </w:rPr>
        <w:t xml:space="preserve"> patterns of </w:t>
      </w:r>
      <w:r w:rsidRPr="00193416">
        <w:rPr>
          <w:rStyle w:val="StyleUnderline"/>
        </w:rPr>
        <w:t>intelligibility</w:t>
      </w:r>
      <w:r w:rsidRPr="00193416">
        <w:rPr>
          <w:sz w:val="16"/>
        </w:rPr>
        <w:t xml:space="preserve"> (Rouse 2004). Additionally, the logic of relationality suggests that </w:t>
      </w:r>
      <w:r w:rsidRPr="00193416">
        <w:rPr>
          <w:rStyle w:val="StyleUnderline"/>
        </w:rPr>
        <w:t>for every winner there are many losers.</w:t>
      </w:r>
      <w:r w:rsidRPr="00193416">
        <w:rPr>
          <w:sz w:val="16"/>
        </w:rPr>
        <w:t xml:space="preserve"> From the evidence presented in my study and from larger studies (European Commission 2008, 2011; European Science Foundation 2009; UNESCO 2010), it seems that, globally, women are the losers and are participating unequally in the research economy through which social meanings and knowledge are generated. This raises questions about whose research is having impact on policy, society and the economy. It is also highly precarious as to if and when women receive sponsorship from the neo-liberal winners. However, many women in my study maintain a rational and humanistic attachment to notions of mentoring and altruistic re-distributions of research knowledge in a competitive economy that rewards differentiation. A question is how to materialise women’s academic identities in a global research economy that urgently needs to renew itself. Research has been too readily ceded to neo-liberal forces and practices. There are questions about what the future holds for critical scholarship and whether there is an alternative to the neo-liberal corporate logic that fosters competition, convergence and compliance (Leathwood and Read 2013). </w:t>
      </w:r>
      <w:r w:rsidRPr="00193416">
        <w:rPr>
          <w:rStyle w:val="StyleUnderline"/>
        </w:rPr>
        <w:t xml:space="preserve">A role of the social scientist is to render the world problematic by </w:t>
      </w:r>
      <w:r w:rsidRPr="00193416">
        <w:rPr>
          <w:rStyle w:val="Emphasis"/>
        </w:rPr>
        <w:t>formulating and elaborating questions.</w:t>
      </w:r>
      <w:r w:rsidRPr="00193416">
        <w:rPr>
          <w:rStyle w:val="StyleUnderline"/>
        </w:rPr>
        <w:t xml:space="preserve"> To offer simplistic and reductive solutions of </w:t>
      </w:r>
      <w:r w:rsidRPr="00193416">
        <w:rPr>
          <w:rStyle w:val="Emphasis"/>
        </w:rPr>
        <w:t>‘what works’</w:t>
      </w:r>
      <w:r w:rsidRPr="00193416">
        <w:rPr>
          <w:sz w:val="16"/>
        </w:rPr>
        <w:t xml:space="preserve"> formulae </w:t>
      </w:r>
      <w:r w:rsidRPr="00193416">
        <w:rPr>
          <w:rStyle w:val="Emphasis"/>
        </w:rPr>
        <w:t>is not enough</w:t>
      </w:r>
      <w:r w:rsidRPr="00193416">
        <w:rPr>
          <w:sz w:val="16"/>
        </w:rPr>
        <w:t xml:space="preserve"> (Thrift 2007). </w:t>
      </w:r>
      <w:r w:rsidRPr="00193416">
        <w:rPr>
          <w:rStyle w:val="StyleUnderline"/>
        </w:rPr>
        <w:t>Academic creativity should incorporate transgression</w:t>
      </w:r>
      <w:r w:rsidRPr="00193416">
        <w:rPr>
          <w:sz w:val="16"/>
        </w:rPr>
        <w:t xml:space="preserve"> and re-signification, and </w:t>
      </w:r>
      <w:r w:rsidRPr="00193416">
        <w:rPr>
          <w:rStyle w:val="StyleUnderline"/>
        </w:rPr>
        <w:t>not just compliance</w:t>
      </w:r>
      <w:r w:rsidRPr="00193416">
        <w:rPr>
          <w:sz w:val="16"/>
        </w:rPr>
        <w:t xml:space="preserve"> and mechanistic productivity. </w:t>
      </w:r>
      <w:r w:rsidRPr="00193416">
        <w:rPr>
          <w:rStyle w:val="StyleUnderline"/>
        </w:rPr>
        <w:t>This necessitates a troubling of the neo-liberal realisms and a re-invigoration of knowledge production as a site of transformation</w:t>
      </w:r>
      <w:r w:rsidRPr="00193416">
        <w:rPr>
          <w:sz w:val="16"/>
        </w:rPr>
        <w:t xml:space="preserve"> and change. Colley (2013) entreats </w:t>
      </w:r>
      <w:r w:rsidRPr="00193416">
        <w:rPr>
          <w:rStyle w:val="StyleUnderline"/>
        </w:rPr>
        <w:t>counter-hegemonic scholars</w:t>
      </w:r>
      <w:r w:rsidRPr="00193416">
        <w:rPr>
          <w:sz w:val="16"/>
        </w:rPr>
        <w:t xml:space="preserve"> to </w:t>
      </w:r>
      <w:r w:rsidRPr="00193416">
        <w:rPr>
          <w:rStyle w:val="StyleUnderline"/>
        </w:rPr>
        <w:t>act as Socratic ‘gadflies’</w:t>
      </w:r>
      <w:r w:rsidRPr="00193416">
        <w:rPr>
          <w:sz w:val="16"/>
        </w:rPr>
        <w:t xml:space="preserve">. This includes </w:t>
      </w:r>
      <w:r w:rsidRPr="00193416">
        <w:rPr>
          <w:rStyle w:val="StyleUnderline"/>
        </w:rPr>
        <w:t>defending</w:t>
      </w:r>
      <w:r w:rsidRPr="00193416">
        <w:rPr>
          <w:sz w:val="16"/>
        </w:rPr>
        <w:t xml:space="preserve"> the autonomy of the field of the production of </w:t>
      </w:r>
      <w:r w:rsidRPr="00193416">
        <w:rPr>
          <w:rStyle w:val="StyleUnderline"/>
        </w:rPr>
        <w:t>research against heteronomy and control practices that masquerade as democratisation.</w:t>
      </w:r>
      <w:r w:rsidRPr="00193416">
        <w:rPr>
          <w:sz w:val="16"/>
        </w:rPr>
        <w:t xml:space="preserve"> </w:t>
      </w:r>
      <w:r w:rsidRPr="00193416">
        <w:rPr>
          <w:rStyle w:val="Emphasis"/>
        </w:rPr>
        <w:t xml:space="preserve">One task for social research could be to resist </w:t>
      </w:r>
      <w:r w:rsidRPr="00193416">
        <w:rPr>
          <w:rStyle w:val="Emphasis"/>
        </w:rPr>
        <w:lastRenderedPageBreak/>
        <w:t>co-option by narrow research policy agendas.</w:t>
      </w:r>
      <w:r w:rsidRPr="00193416">
        <w:rPr>
          <w:sz w:val="16"/>
        </w:rPr>
        <w:t xml:space="preserve"> This involves the prerequisite to identify new optics for viewing the social world, and to re-work tired, stale categories and vocabularies that produce tedious social reproductions. Enterprise cannot be used alone to solve social problems (Ball and Olmedo 2012). Most importantly, there is a need to imagine and research desired futures. Barad (2010, 257) suggests that ‘We inherit the future, not just the past’. What foundations are current practices, exclusions and disqualifications laying for future knowledge?</w:t>
      </w:r>
    </w:p>
    <w:p w:rsidR="00CB3264" w:rsidRPr="00193416" w:rsidRDefault="00CB3264" w:rsidP="00CB3264">
      <w:pPr>
        <w:pStyle w:val="Heading4"/>
      </w:pPr>
      <w:r w:rsidRPr="00193416">
        <w:t xml:space="preserve">Epistemology – Their studies and authors rely on a repressive neoliberal educational apparatus that has been disproven, repeatedly, by financial crises </w:t>
      </w:r>
    </w:p>
    <w:p w:rsidR="00CB3264" w:rsidRPr="00193416" w:rsidRDefault="00CB3264" w:rsidP="00CB3264">
      <w:r w:rsidRPr="00193416">
        <w:rPr>
          <w:rStyle w:val="Style13ptBold"/>
        </w:rPr>
        <w:t>Harvey ‘10</w:t>
      </w:r>
      <w:r w:rsidRPr="00193416">
        <w:t xml:space="preserve"> (David, Distinguished Prof. of Anthropology @ Graduate Center of City U. of New York, Top-20 Most Cited Authors in the Humanities, </w:t>
      </w:r>
      <w:r w:rsidRPr="00193416">
        <w:rPr>
          <w:i/>
        </w:rPr>
        <w:t>The Enigma of Capital</w:t>
      </w:r>
      <w:r w:rsidRPr="00193416">
        <w:rPr>
          <w:rFonts w:eastAsia="Times New Roman"/>
        </w:rPr>
        <w:t xml:space="preserve">, </w:t>
      </w:r>
      <w:r w:rsidRPr="00193416">
        <w:t>pp. 235-239)</w:t>
      </w:r>
    </w:p>
    <w:p w:rsidR="00CB3264" w:rsidRPr="00193416" w:rsidRDefault="00CB3264" w:rsidP="00460621">
      <w:r w:rsidRPr="00193416">
        <w:rPr>
          <w:sz w:val="16"/>
        </w:rPr>
        <w:t xml:space="preserve">When her Majesty the Queen paid a visit to the London School of Economics in November 2008, she asked how was it that no economists had seen the financial crisis coming. Six months later, the economists in </w:t>
      </w:r>
      <w:r w:rsidRPr="00193416">
        <w:rPr>
          <w:rStyle w:val="StyleUnderline"/>
        </w:rPr>
        <w:t>the British academy sent her a somewhat apologetic letter.</w:t>
      </w:r>
      <w:r w:rsidRPr="00193416">
        <w:rPr>
          <w:sz w:val="16"/>
        </w:rPr>
        <w:t xml:space="preserve"> ‘in summary, your Majesty,’ </w:t>
      </w:r>
      <w:r w:rsidRPr="00193416">
        <w:rPr>
          <w:rStyle w:val="StyleUnderline"/>
        </w:rPr>
        <w:t>it concluded, ‘the failure to foresee the timing, extent and severity of the crisis and to head it off, while it had many causes, was principally a failure of the collective imagination of many bright people, both in this country and internationally, to understand the risks to the system as a whole.’</w:t>
      </w:r>
      <w:r w:rsidRPr="00193416">
        <w:rPr>
          <w:sz w:val="16"/>
        </w:rPr>
        <w:t xml:space="preserve"> it is ‘difficult to recall a greater example of wishful thinking combined with hubris,’ </w:t>
      </w:r>
      <w:r w:rsidRPr="00193416">
        <w:rPr>
          <w:rStyle w:val="StyleUnderline"/>
        </w:rPr>
        <w:t>they</w:t>
      </w:r>
      <w:r w:rsidRPr="00193416">
        <w:rPr>
          <w:sz w:val="16"/>
        </w:rPr>
        <w:t xml:space="preserve"> observed of the financiers, but </w:t>
      </w:r>
      <w:r w:rsidRPr="00193416">
        <w:rPr>
          <w:rStyle w:val="StyleUnderline"/>
        </w:rPr>
        <w:t xml:space="preserve">went on to admit that everyone – presumably including themselves – had been </w:t>
      </w:r>
      <w:r w:rsidRPr="00193416">
        <w:rPr>
          <w:rStyle w:val="Emphasis"/>
        </w:rPr>
        <w:t>caught up in a ‘psychology of denial’.</w:t>
      </w:r>
      <w:r w:rsidRPr="00193416">
        <w:rPr>
          <w:sz w:val="16"/>
        </w:rPr>
        <w:t xml:space="preserve"> On the other side of the Atlantic, Robert Samuelson, a columnist for the Washington Post, wrote in a somewhat similar vein: ‘here we have the most spectacular economic and financial crisis in decades ... and the one group that spends most of its waking hours analyzing the economy basically missed it.’ Yet the country’s 13,000 or so economists seemed singularly disinclined to engage in ‘rigorous self-criticism to explain their lapses’. </w:t>
      </w:r>
      <w:r w:rsidRPr="00193416">
        <w:rPr>
          <w:rStyle w:val="StyleUnderline"/>
        </w:rPr>
        <w:t>Samuelson’s</w:t>
      </w:r>
      <w:r w:rsidRPr="00193416">
        <w:rPr>
          <w:sz w:val="16"/>
        </w:rPr>
        <w:t xml:space="preserve"> own </w:t>
      </w:r>
      <w:r w:rsidRPr="00193416">
        <w:rPr>
          <w:rStyle w:val="StyleUnderline"/>
        </w:rPr>
        <w:t xml:space="preserve">conclusion was that the economic theorists were </w:t>
      </w:r>
      <w:r w:rsidRPr="00193416">
        <w:rPr>
          <w:rStyle w:val="Emphasis"/>
        </w:rPr>
        <w:t>too interested in sophisticated</w:t>
      </w:r>
      <w:r w:rsidRPr="00193416">
        <w:rPr>
          <w:rStyle w:val="StyleUnderline"/>
        </w:rPr>
        <w:t xml:space="preserve"> forms of </w:t>
      </w:r>
      <w:r w:rsidRPr="00193416">
        <w:rPr>
          <w:rStyle w:val="Emphasis"/>
        </w:rPr>
        <w:t>mathematical model-building to bother with the messiness of history</w:t>
      </w:r>
      <w:r w:rsidRPr="00193416">
        <w:rPr>
          <w:rStyle w:val="StyleUnderline"/>
        </w:rPr>
        <w:t xml:space="preserve"> and that this messiness had caught them out.</w:t>
      </w:r>
      <w:r w:rsidRPr="00193416">
        <w:rPr>
          <w:sz w:val="16"/>
        </w:rPr>
        <w:t xml:space="preserve"> The Nobel Prize-winning economist and columnist for The New York Times Paul </w:t>
      </w:r>
      <w:r w:rsidRPr="00193416">
        <w:rPr>
          <w:rStyle w:val="StyleUnderline"/>
        </w:rPr>
        <w:t>Krugman agreed</w:t>
      </w:r>
      <w:r w:rsidRPr="00193416">
        <w:rPr>
          <w:sz w:val="16"/>
        </w:rPr>
        <w:t xml:space="preserve"> (sort of!). ‘[T]he economics profession went astray,’ he wrote, ‘because economists, as a group, mistook beauty, clad in impressive-looking mathematics, for truth.’ The </w:t>
      </w:r>
      <w:r w:rsidRPr="00193416">
        <w:rPr>
          <w:rStyle w:val="StyleUnderline"/>
        </w:rPr>
        <w:t>British economist Thomas Palley</w:t>
      </w:r>
      <w:r w:rsidRPr="00193416">
        <w:rPr>
          <w:sz w:val="16"/>
        </w:rPr>
        <w:t xml:space="preserve">, in a follow-up open letter to the Queen, </w:t>
      </w:r>
      <w:r w:rsidRPr="00193416">
        <w:rPr>
          <w:rStyle w:val="StyleUnderline"/>
        </w:rPr>
        <w:t>was even less generous</w:t>
      </w:r>
      <w:r w:rsidRPr="00193416">
        <w:rPr>
          <w:sz w:val="16"/>
        </w:rPr>
        <w:t xml:space="preserve">: the profession of economics had become ‘increasingly arrogant, narrow and closed minded’, he wrote, and was completely unable ‘to come to grips with its sociological failure which produced massive intellectual failure with huge costs for society’. I do not cite these examples to single out the economists. First off, not all of them failed. Current chair of the White house’s National Economic Council Larry Summers, in a telling analysis of the effects of government bail-outs on financial behaviour in the wake of the stock market crash of 1987, clearly saw where the problems of moral hazard might lead, but concluded that the effects of government not standing behind financial institutions would be far worse than the effects of always bailing them out. The policy problem was not to avoid but to constrain moral hazard. Unfortunately, when Treasury Secretary in the late 1990s he forgot his own analysis and promoted exactly the kind of unconstrained moral hazard that he had earlier shown might wreck the economy (a clear case of denial in action). Paul volcker, past chair of the Federal </w:t>
      </w:r>
      <w:proofErr w:type="gramStart"/>
      <w:r w:rsidRPr="00193416">
        <w:rPr>
          <w:sz w:val="16"/>
        </w:rPr>
        <w:t>reserve</w:t>
      </w:r>
      <w:proofErr w:type="gramEnd"/>
      <w:r w:rsidRPr="00193416">
        <w:rPr>
          <w:sz w:val="16"/>
        </w:rPr>
        <w:t xml:space="preserve">, warned of a financial crash within five years back in 2004. But majority opinion sided with Ben Bernanke, before he became chair at the Fed, when he said in 2004 that ‘improvements in monetary policy’ had reduced ‘the extent of economic uncertainty confronting households and firms’, thus making recessions ‘less frequent and less severe’. Such was the view of the Party (and what a party it was!) of Wall Street. But go tell that to the </w:t>
      </w:r>
      <w:proofErr w:type="gramStart"/>
      <w:r w:rsidRPr="00193416">
        <w:rPr>
          <w:sz w:val="16"/>
        </w:rPr>
        <w:t>indonesians</w:t>
      </w:r>
      <w:proofErr w:type="gramEnd"/>
      <w:r w:rsidRPr="00193416">
        <w:rPr>
          <w:sz w:val="16"/>
        </w:rPr>
        <w:t xml:space="preserve"> or the argentinians. </w:t>
      </w:r>
      <w:proofErr w:type="gramStart"/>
      <w:r w:rsidRPr="00193416">
        <w:rPr>
          <w:sz w:val="16"/>
        </w:rPr>
        <w:t>it</w:t>
      </w:r>
      <w:proofErr w:type="gramEnd"/>
      <w:r w:rsidRPr="00193416">
        <w:rPr>
          <w:sz w:val="16"/>
        </w:rPr>
        <w:t xml:space="preserve"> is devoutly to be wished that Bernanke’s prognosis in august 2009 that the worst of the crisis is over turns out to be more reliable. </w:t>
      </w:r>
      <w:r w:rsidRPr="00193416">
        <w:rPr>
          <w:rStyle w:val="StyleUnderline"/>
        </w:rPr>
        <w:t>Ideas have consequences and false ideas can have devastating consequences. Policy failures based on erroneous economic thinking played a crucial role in both the run-up to the debacle of the 1930s and in the seeming inability to find an adequate way out.</w:t>
      </w:r>
      <w:r w:rsidRPr="00193416">
        <w:rPr>
          <w:sz w:val="16"/>
        </w:rPr>
        <w:t xml:space="preserve"> Though there is no universal view among historians and economists as to exactly which policies failed, </w:t>
      </w:r>
      <w:r w:rsidRPr="00193416">
        <w:rPr>
          <w:rStyle w:val="StyleUnderline"/>
        </w:rPr>
        <w:t>it is agreed that the knowledge structure through which the crisis was understood needed to be revolutionised.</w:t>
      </w:r>
      <w:r w:rsidRPr="00193416">
        <w:rPr>
          <w:sz w:val="16"/>
        </w:rPr>
        <w:t xml:space="preserve"> Keynes and his colleagues accomplished that task. But by the mid-1970s it became clear that the Keynesian policy tools were no longer working, at least in the way they were being applied, and it was in this context that monetarism, supply-side theory and the (beautiful) mathematical modelling of micro-economic market behaviours supplanted broad-brush macro-economic Keynesian thinking. </w:t>
      </w:r>
      <w:r w:rsidRPr="00193416">
        <w:rPr>
          <w:rStyle w:val="StyleUnderline"/>
        </w:rPr>
        <w:t>The monetarist and narrower neoliberal theoretical frame that dominated after 1980 is now in question.</w:t>
      </w:r>
      <w:r w:rsidRPr="00193416">
        <w:rPr>
          <w:sz w:val="16"/>
        </w:rPr>
        <w:t xml:space="preserve"> </w:t>
      </w:r>
      <w:r w:rsidRPr="00193416">
        <w:rPr>
          <w:rStyle w:val="StyleUnderline"/>
        </w:rPr>
        <w:t>We need new mental conceptions to understand the world.</w:t>
      </w:r>
      <w:r w:rsidRPr="00193416">
        <w:rPr>
          <w:sz w:val="16"/>
        </w:rPr>
        <w:t xml:space="preserve"> What might these be and who will produce them, given both the sociological and </w:t>
      </w:r>
      <w:r w:rsidRPr="00193416">
        <w:rPr>
          <w:sz w:val="16"/>
        </w:rPr>
        <w:lastRenderedPageBreak/>
        <w:t xml:space="preserve">intellectual malaise that hangs over knowledge production more generally? </w:t>
      </w:r>
      <w:r w:rsidRPr="00193416">
        <w:rPr>
          <w:rStyle w:val="StyleUnderline"/>
        </w:rPr>
        <w:t>The deeply entrenched mental conceptions associated with neoliberal theories and the neoliberalisation and corporatisation of the universities has played more than a trivial role in the production of the present crisis.</w:t>
      </w:r>
      <w:r w:rsidRPr="00193416">
        <w:rPr>
          <w:sz w:val="16"/>
        </w:rPr>
        <w:t xml:space="preserve"> For example, </w:t>
      </w:r>
      <w:r w:rsidRPr="00193416">
        <w:rPr>
          <w:rStyle w:val="StyleUnderline"/>
        </w:rPr>
        <w:t>the whole question of what to do about the financial system</w:t>
      </w:r>
      <w:r w:rsidRPr="00193416">
        <w:rPr>
          <w:sz w:val="16"/>
        </w:rPr>
        <w:t xml:space="preserve">, the banking sector, the state– finance nexus and the power of private property rights </w:t>
      </w:r>
      <w:r w:rsidRPr="00193416">
        <w:rPr>
          <w:rStyle w:val="StyleUnderline"/>
        </w:rPr>
        <w:t>cannot be broached without going outside of the box of conventional thinking. For this to happen will require a revolution in thinking, in places as diverse as the universities</w:t>
      </w:r>
      <w:r w:rsidRPr="00193416">
        <w:rPr>
          <w:sz w:val="16"/>
        </w:rPr>
        <w:t xml:space="preserve">, the media and government, as well as within the financial institutions themselves. Karl Marx, while not in any way inclined to embrace philosophical idealism, also held that </w:t>
      </w:r>
      <w:r w:rsidRPr="00193416">
        <w:rPr>
          <w:rStyle w:val="StyleUnderline"/>
        </w:rPr>
        <w:t>ideas are a material force in history</w:t>
      </w:r>
      <w:r w:rsidRPr="00193416">
        <w:rPr>
          <w:sz w:val="16"/>
        </w:rPr>
        <w:t xml:space="preserve">. Mental conceptions constitute, after all, one of the seven spheres in his general theory of co-revolutionary change. </w:t>
      </w:r>
      <w:proofErr w:type="gramStart"/>
      <w:r w:rsidRPr="00193416">
        <w:rPr>
          <w:rStyle w:val="StyleUnderline"/>
        </w:rPr>
        <w:t>autonomous</w:t>
      </w:r>
      <w:proofErr w:type="gramEnd"/>
      <w:r w:rsidRPr="00193416">
        <w:rPr>
          <w:rStyle w:val="StyleUnderline"/>
        </w:rPr>
        <w:t xml:space="preserve"> developments and inner conflicts over what mental conceptions shall become hegemonic therefore have an important historical role to play</w:t>
      </w:r>
      <w:r w:rsidRPr="00193416">
        <w:rPr>
          <w:sz w:val="16"/>
        </w:rPr>
        <w:t xml:space="preserve">. </w:t>
      </w:r>
      <w:proofErr w:type="gramStart"/>
      <w:r w:rsidRPr="00193416">
        <w:rPr>
          <w:sz w:val="16"/>
        </w:rPr>
        <w:t>it</w:t>
      </w:r>
      <w:proofErr w:type="gramEnd"/>
      <w:r w:rsidRPr="00193416">
        <w:rPr>
          <w:sz w:val="16"/>
        </w:rPr>
        <w:t xml:space="preserve"> was for this reason that Marx wrote The Communist Manifesto (with Engels), Capital and innumerable other works. These works provide a systematic critique, albeit incomplete, of capitalism and its crisis tendencies. But as Marx also insisted, it was only when these critical ideas carried over into the fields of institutional arrangements, organisational forms, production systems, social relations, technologies and relations to nature that the world would truly change. Since Marx’s goal was to change the world and not merely to understand it, ideas had to be formulated with a certain revolutionary intent. This inevitably meant a conflict with modes of thought more convivial to and useful for the ruling class. The fact that Marx’s oppositional ideas have been the targets, particularly in recent years, of repeated repressions and exclusions (to say nothing of bowdlerisations and misrepresentations galore) suggests that they may still be too dangerous for the ruling classes to tolerate. While Keynes repeatedly avowed that he had never read Marx, in the 1930s he was surrounded and influenced by many people like his economist colleague Joan Robinson who had. While many of them objected vociferously to Marx’s foundational concepts and his dialectical mode of reasoning, they were acutely aware of and deeply affected by some of his more prescient conclusions. </w:t>
      </w:r>
      <w:proofErr w:type="gramStart"/>
      <w:r w:rsidRPr="00193416">
        <w:rPr>
          <w:sz w:val="16"/>
        </w:rPr>
        <w:t>it</w:t>
      </w:r>
      <w:proofErr w:type="gramEnd"/>
      <w:r w:rsidRPr="00193416">
        <w:rPr>
          <w:sz w:val="16"/>
        </w:rPr>
        <w:t xml:space="preserve"> is fair to say, i think, that the Keynesian theory revolution could not have been accomplished without the subversive presence of Marx lurking in the wings. The trouble in these times is that most people have no idea who Keynes was and what he really stood for, while understanding of Marx is negligible. </w:t>
      </w:r>
      <w:r w:rsidRPr="00193416">
        <w:rPr>
          <w:rStyle w:val="StyleUnderline"/>
        </w:rPr>
        <w:t>The repression of critical and radical currents of thought</w:t>
      </w:r>
      <w:r w:rsidRPr="00193416">
        <w:rPr>
          <w:sz w:val="16"/>
        </w:rPr>
        <w:t xml:space="preserve"> – or to be more exact the corralling of radicalism within the bounds of multiculturalism and cultural choice – </w:t>
      </w:r>
      <w:r w:rsidRPr="00193416">
        <w:rPr>
          <w:rStyle w:val="StyleUnderline"/>
        </w:rPr>
        <w:t>creates a lamentable situation within the academy and beyond</w:t>
      </w:r>
      <w:r w:rsidRPr="00193416">
        <w:rPr>
          <w:sz w:val="16"/>
        </w:rPr>
        <w:t xml:space="preserve">, no different in principle to having to ask the bankers who made the mess to clean it up with exactly the same tools as they used to get into it. Broad adhesion to postmodern and post-structuralist ideas which celebrate the particular at the expense of big picture thinking does not help. To be sure, the local and the particular are vitally important and theories that cannot embrace, for example, geographical difference are worse than useless (as I have earlier been at pains to emphasise). </w:t>
      </w:r>
      <w:proofErr w:type="gramStart"/>
      <w:r w:rsidRPr="00193416">
        <w:rPr>
          <w:sz w:val="16"/>
        </w:rPr>
        <w:t>But when that fact is used to exclude anything larger than parish politics, then the betrayal of the intellectuals and abrogation of their traditional role become complete.</w:t>
      </w:r>
      <w:proofErr w:type="gramEnd"/>
      <w:r w:rsidRPr="00193416">
        <w:rPr>
          <w:sz w:val="16"/>
        </w:rPr>
        <w:t xml:space="preserve"> Her Majesty the Queen would, I am sure, love to hear that a huge effort is underway to put the big picture into some sort of copious frame such that all can see it. But the current crop of academicians, intellectuals and experts in the social sciences and humanities are by and large ill equipped to undertake such a collective task. Few seem predisposed to engage in that self-critical reflection that Robert Samuelson urged upon them. </w:t>
      </w:r>
      <w:r w:rsidRPr="00193416">
        <w:rPr>
          <w:rStyle w:val="StyleUnderline"/>
        </w:rPr>
        <w:t>Universities continue to promote the same useless courses on neoclassical economic or rational choice political theory as if nothing has happened and the vaunted business schools simply add a course or two on business ethics or how to make money out of other people’s bankruptcies. After all, the crisis arose out of human greed and there is nothing that can be done about that! The current knowledge structure is clearly dysfunctional and equally clearly illegitimate. The only hope is that a new generation of perceptive students</w:t>
      </w:r>
      <w:r w:rsidRPr="00193416">
        <w:rPr>
          <w:sz w:val="16"/>
        </w:rPr>
        <w:t xml:space="preserve"> (in the broad sense of all those who seek to know the world) </w:t>
      </w:r>
      <w:r w:rsidRPr="00193416">
        <w:rPr>
          <w:rStyle w:val="StyleUnderline"/>
        </w:rPr>
        <w:t>will</w:t>
      </w:r>
      <w:r w:rsidRPr="00193416">
        <w:rPr>
          <w:sz w:val="16"/>
        </w:rPr>
        <w:t xml:space="preserve"> clearly see that it is so and </w:t>
      </w:r>
      <w:r w:rsidRPr="00193416">
        <w:rPr>
          <w:rStyle w:val="StyleUnderline"/>
        </w:rPr>
        <w:t>insist upon changing it.</w:t>
      </w:r>
      <w:r w:rsidRPr="00193416">
        <w:rPr>
          <w:sz w:val="16"/>
        </w:rPr>
        <w:t xml:space="preserve"> This happened in the 1960s. At various other critical points in history student-inspired movements, recognising the disjunction between what is happening in the world and what they are being taught and fed by the media, were prepared to do something about it. </w:t>
      </w:r>
      <w:r w:rsidRPr="00193416">
        <w:rPr>
          <w:rStyle w:val="StyleUnderline"/>
        </w:rPr>
        <w:t>There are signs, from Tehran to Athens and on to many European university campuses of such a movement</w:t>
      </w:r>
      <w:r w:rsidRPr="00193416">
        <w:rPr>
          <w:sz w:val="16"/>
        </w:rPr>
        <w:t xml:space="preserve">. </w:t>
      </w:r>
      <w:proofErr w:type="gramStart"/>
      <w:r w:rsidRPr="00193416">
        <w:rPr>
          <w:sz w:val="16"/>
        </w:rPr>
        <w:t>how</w:t>
      </w:r>
      <w:proofErr w:type="gramEnd"/>
      <w:r w:rsidRPr="00193416">
        <w:rPr>
          <w:sz w:val="16"/>
        </w:rPr>
        <w:t xml:space="preserve"> the new generation of students in China will act must surely be of deep concern in the corridors of political power in Beijing. A youthful, student-led revolutionary movement, with all of its evident uncertainties and problems, is a necessary but not sufficient condition to produce that revolution in mental conceptions that can lead us to a more rational solution to the current problems of endless growth. </w:t>
      </w:r>
      <w:r w:rsidRPr="00193416">
        <w:rPr>
          <w:rStyle w:val="StyleUnderline"/>
        </w:rPr>
        <w:t>The first lesson it must learn is that an ethical, non-exploitative and socially just capitalism that redounds to the benefit of all is impossible. It contradicts the very nature of what capital is about.</w:t>
      </w:r>
    </w:p>
    <w:p w:rsidR="00CB3264" w:rsidRPr="00193416" w:rsidRDefault="00CB3264" w:rsidP="00CB3264">
      <w:pPr>
        <w:pStyle w:val="Heading4"/>
      </w:pPr>
      <w:r w:rsidRPr="00193416">
        <w:lastRenderedPageBreak/>
        <w:t>Doubt flips the equation: capitalism operates through deception, you should assume all their evidence are lies</w:t>
      </w:r>
    </w:p>
    <w:p w:rsidR="00CB3264" w:rsidRPr="00193416" w:rsidRDefault="00CB3264" w:rsidP="00CB3264">
      <w:r w:rsidRPr="00193416">
        <w:rPr>
          <w:rStyle w:val="Style13ptBold"/>
        </w:rPr>
        <w:t>Ruda ‘13</w:t>
      </w:r>
      <w:r w:rsidRPr="00193416">
        <w:t xml:space="preserve"> (Frank, Visiting Lecturer at Bard College Berlin, “REMEMBERING THE IMPOSSIBLE: FOR A META-CRITICAL ANAMNESIS OF COMMUNISM” </w:t>
      </w:r>
      <w:r w:rsidRPr="00193416">
        <w:rPr>
          <w:i/>
        </w:rPr>
        <w:t>The Idea of Communism: Volume 2</w:t>
      </w:r>
      <w:r w:rsidRPr="00193416">
        <w:t>, pp. 151-155)</w:t>
      </w:r>
    </w:p>
    <w:p w:rsidR="00CB3264" w:rsidRPr="00193416" w:rsidRDefault="00CB3264" w:rsidP="00CB3264">
      <w:pPr>
        <w:rPr>
          <w:sz w:val="16"/>
        </w:rPr>
      </w:pPr>
      <w:r w:rsidRPr="00193416">
        <w:rPr>
          <w:rStyle w:val="StyleUnderline"/>
        </w:rPr>
        <w:t>One might</w:t>
      </w:r>
      <w:r w:rsidRPr="00193416">
        <w:rPr>
          <w:sz w:val="16"/>
        </w:rPr>
        <w:t xml:space="preserve"> also </w:t>
      </w:r>
      <w:r w:rsidRPr="00193416">
        <w:rPr>
          <w:rStyle w:val="StyleUnderline"/>
        </w:rPr>
        <w:t>say that, today, democratic capitalist materialism somehow works like the</w:t>
      </w:r>
      <w:r w:rsidRPr="00193416">
        <w:rPr>
          <w:sz w:val="16"/>
        </w:rPr>
        <w:t xml:space="preserve"> </w:t>
      </w:r>
      <w:r w:rsidRPr="00193416">
        <w:rPr>
          <w:i/>
          <w:sz w:val="16"/>
        </w:rPr>
        <w:t>genius malignum</w:t>
      </w:r>
      <w:r w:rsidRPr="00193416">
        <w:rPr>
          <w:sz w:val="16"/>
        </w:rPr>
        <w:t xml:space="preserve">, the </w:t>
      </w:r>
      <w:r w:rsidRPr="00193416">
        <w:rPr>
          <w:rStyle w:val="StyleUnderline"/>
        </w:rPr>
        <w:t>evil genius of Descartes – deceiving us about pretty much everything.</w:t>
      </w:r>
      <w:r w:rsidRPr="00193416">
        <w:rPr>
          <w:sz w:val="16"/>
        </w:rPr>
        <w:t xml:space="preserve"> Maybe it is </w:t>
      </w:r>
      <w:r w:rsidRPr="00193416">
        <w:rPr>
          <w:rStyle w:val="StyleUnderline"/>
        </w:rPr>
        <w:t>the most evil genius imaginable, as capitalism takes the body-soul distinction and extrapolates the body.</w:t>
      </w:r>
      <w:r w:rsidRPr="00193416">
        <w:rPr>
          <w:sz w:val="16"/>
        </w:rPr>
        <w:t xml:space="preserve"> To put it again into more Cartesian terms: in a beautiful passage from his Meditatioru, he reflects on the 'cogito, ergo sum' proof: </w:t>
      </w:r>
      <w:r w:rsidRPr="00193416">
        <w:rPr>
          <w:rStyle w:val="StyleUnderline"/>
        </w:rPr>
        <w:t>‘I am, I exist – that is certain.</w:t>
      </w:r>
      <w:r w:rsidRPr="00193416">
        <w:rPr>
          <w:sz w:val="16"/>
        </w:rPr>
        <w:t xml:space="preserve"> </w:t>
      </w:r>
      <w:proofErr w:type="gramStart"/>
      <w:r w:rsidRPr="00193416">
        <w:rPr>
          <w:sz w:val="16"/>
        </w:rPr>
        <w:t>But for how long?</w:t>
      </w:r>
      <w:proofErr w:type="gramEnd"/>
      <w:r w:rsidRPr="00193416">
        <w:rPr>
          <w:sz w:val="16"/>
        </w:rPr>
        <w:t xml:space="preserve"> </w:t>
      </w:r>
      <w:proofErr w:type="gramStart"/>
      <w:r w:rsidRPr="00193416">
        <w:rPr>
          <w:sz w:val="16"/>
        </w:rPr>
        <w:t>For as long as I am thinking.</w:t>
      </w:r>
      <w:proofErr w:type="gramEnd"/>
      <w:r w:rsidRPr="00193416">
        <w:rPr>
          <w:sz w:val="16"/>
        </w:rPr>
        <w:t xml:space="preserve"> But perhaps no longer than that; for </w:t>
      </w:r>
      <w:r w:rsidRPr="00193416">
        <w:rPr>
          <w:rStyle w:val="StyleUnderline"/>
        </w:rPr>
        <w:t>it might be that if I stopped thinking I would stop existing; and I have to treat that possibility as though it were actual . . .</w:t>
      </w:r>
      <w:r w:rsidRPr="00193416">
        <w:rPr>
          <w:sz w:val="16"/>
        </w:rPr>
        <w:t xml:space="preserve">’59 </w:t>
      </w:r>
      <w:r w:rsidRPr="00193416">
        <w:rPr>
          <w:rStyle w:val="StyleUnderline"/>
        </w:rPr>
        <w:t>The reduction within capitalism</w:t>
      </w:r>
      <w:r w:rsidRPr="00193416">
        <w:rPr>
          <w:sz w:val="16"/>
        </w:rPr>
        <w:t xml:space="preserve"> might be said to </w:t>
      </w:r>
      <w:r w:rsidRPr="00193416">
        <w:rPr>
          <w:rStyle w:val="StyleUnderline"/>
        </w:rPr>
        <w:t>function in perfect alignment with this argument: capitalism deceives us in such a way that we, as embodiments of the non-relation between the human and the animal, think we do not exist in any way other than the bodily.</w:t>
      </w:r>
      <w:r w:rsidRPr="00193416">
        <w:rPr>
          <w:sz w:val="16"/>
        </w:rPr>
        <w:t xml:space="preserve"> Or, to put it another way: </w:t>
      </w:r>
      <w:r w:rsidRPr="00193416">
        <w:rPr>
          <w:rStyle w:val="StyleUnderline"/>
        </w:rPr>
        <w:t>we very well know that we exist as human animals, but we nevertheless act as if we were not; we act in a purely animal-like fashion – taking the position</w:t>
      </w:r>
      <w:r w:rsidRPr="00193416">
        <w:rPr>
          <w:sz w:val="16"/>
        </w:rPr>
        <w:t xml:space="preserve"> of animals that no longer dare to think, </w:t>
      </w:r>
      <w:r w:rsidRPr="00193416">
        <w:rPr>
          <w:rStyle w:val="StyleUnderline"/>
        </w:rPr>
        <w:t xml:space="preserve">of animals that have been tricked by the evil genius of capitalism and its democratic­materialist ideology. </w:t>
      </w:r>
      <w:r w:rsidRPr="00193416">
        <w:rPr>
          <w:sz w:val="16"/>
        </w:rPr>
        <w:t xml:space="preserve">Here one can also turn to Plato. And </w:t>
      </w:r>
      <w:r w:rsidRPr="00193416">
        <w:rPr>
          <w:rStyle w:val="StyleUnderline"/>
        </w:rPr>
        <w:t>one can clarify what philosophy in such times as ours can learn from an utter idealist.</w:t>
      </w:r>
      <w:r w:rsidRPr="00193416">
        <w:rPr>
          <w:sz w:val="16"/>
        </w:rPr>
        <w:t xml:space="preserve"> It is this: </w:t>
      </w:r>
      <w:r w:rsidRPr="00193416">
        <w:rPr>
          <w:rStyle w:val="StyleUnderline"/>
        </w:rPr>
        <w:t>philosophy has to assume an anamnetical task.</w:t>
      </w:r>
      <w:r w:rsidRPr="00193416">
        <w:rPr>
          <w:sz w:val="16"/>
        </w:rPr>
        <w:t xml:space="preserve"> The lesson that can already be learned from Descartes can be rendered in the following way: </w:t>
      </w:r>
      <w:r w:rsidRPr="00193416">
        <w:rPr>
          <w:rStyle w:val="StyleUnderline"/>
        </w:rPr>
        <w:t>to avoid becoming indifferent, the human animal has to be reminded that its very nature</w:t>
      </w:r>
      <w:r w:rsidRPr="00193416">
        <w:rPr>
          <w:sz w:val="16"/>
        </w:rPr>
        <w:t xml:space="preserve"> - its freedom - </w:t>
      </w:r>
      <w:r w:rsidRPr="00193416">
        <w:rPr>
          <w:rStyle w:val="StyleUnderline"/>
        </w:rPr>
        <w:t>is a-natural.</w:t>
      </w:r>
      <w:r w:rsidRPr="00193416">
        <w:rPr>
          <w:sz w:val="16"/>
        </w:rPr>
        <w:t xml:space="preserve"> Human animals are an embodiment of the non­relation between the human and the animal, natural incamationJ of a-natura/ill</w:t>
      </w:r>
      <w:proofErr w:type="gramStart"/>
      <w:r w:rsidRPr="00193416">
        <w:rPr>
          <w:sz w:val="16"/>
        </w:rPr>
        <w:t>;.</w:t>
      </w:r>
      <w:proofErr w:type="gramEnd"/>
      <w:r w:rsidRPr="00193416">
        <w:rPr>
          <w:sz w:val="16"/>
        </w:rPr>
        <w:t xml:space="preserve"> And this a-natural nature is only real when it takes sides, when it decides upon something. This insight even made it to Hollywood recently. As one of the characters of Zack Snyder's 2011 movie Sucker Punch 60 states: 'If you do not stand for something, you fall for anything.' </w:t>
      </w:r>
      <w:r w:rsidRPr="00193416">
        <w:rPr>
          <w:rStyle w:val="StyleUnderline"/>
        </w:rPr>
        <w:t>But when does one really stand for something? It is here that the idealist Plato can help.</w:t>
      </w:r>
      <w:r w:rsidRPr="00193416">
        <w:rPr>
          <w:sz w:val="16"/>
        </w:rPr>
        <w:t xml:space="preserve"> As Badiou has underlined, Plato's fundamental question has always been, </w:t>
      </w:r>
      <w:r w:rsidRPr="00193416">
        <w:rPr>
          <w:rStyle w:val="StyleUnderline"/>
        </w:rPr>
        <w:t>'What is a good life?</w:t>
      </w:r>
      <w:r w:rsidRPr="00193416">
        <w:rPr>
          <w:sz w:val="16"/>
        </w:rPr>
        <w:t xml:space="preserve">' or: 'What is a life worthy of an idea?' This was (and maybe still </w:t>
      </w:r>
      <w:r w:rsidRPr="00193416">
        <w:rPr>
          <w:rStyle w:val="StyleUnderline"/>
        </w:rPr>
        <w:t>is</w:t>
      </w:r>
      <w:r w:rsidRPr="00193416">
        <w:rPr>
          <w:sz w:val="16"/>
        </w:rPr>
        <w:t xml:space="preserve">) </w:t>
      </w:r>
      <w:r w:rsidRPr="00193416">
        <w:rPr>
          <w:rStyle w:val="StyleUnderline"/>
        </w:rPr>
        <w:t>the question of philosophy</w:t>
      </w:r>
      <w:r w:rsidRPr="00193416">
        <w:rPr>
          <w:sz w:val="16"/>
        </w:rPr>
        <w:t xml:space="preserve">, the question of Plato.61 </w:t>
      </w:r>
      <w:r w:rsidRPr="00193416">
        <w:rPr>
          <w:rStyle w:val="StyleUnderline"/>
        </w:rPr>
        <w:t>And Plato</w:t>
      </w:r>
      <w:r w:rsidRPr="00193416">
        <w:rPr>
          <w:sz w:val="16"/>
        </w:rPr>
        <w:t xml:space="preserve"> - the first ever to defend the idea of the idea - </w:t>
      </w:r>
      <w:r w:rsidRPr="00193416">
        <w:rPr>
          <w:rStyle w:val="StyleUnderline"/>
        </w:rPr>
        <w:t>gives the following answer to this question: one does not fall for anything, but stands for something, when one upholds and clings to an idea.</w:t>
      </w:r>
      <w:r w:rsidRPr="00193416">
        <w:rPr>
          <w:sz w:val="16"/>
        </w:rPr>
        <w:t xml:space="preserve"> And, as Badiou has shown on several occasions, an idea is always an exception to the simple existence of what there is - of individual bodies, collective languages and opinions. An idea is always the somehow scandalous, inhuman, a-natural exception to the given natural realm of opinions, Turning to Plato, </w:t>
      </w:r>
      <w:r w:rsidRPr="00193416">
        <w:rPr>
          <w:rStyle w:val="StyleUnderline"/>
        </w:rPr>
        <w:t xml:space="preserve">one might claim that the first task of philosophy in our times is to do the 'difficult work of resurrecting the idea' </w:t>
      </w:r>
      <w:r w:rsidRPr="00193416">
        <w:rPr>
          <w:sz w:val="16"/>
        </w:rPr>
        <w:t xml:space="preserve">62 </w:t>
      </w:r>
      <w:r w:rsidRPr="00193416">
        <w:rPr>
          <w:rStyle w:val="StyleUnderline"/>
        </w:rPr>
        <w:t>against the omnipresent reduction of human animals to animality. And as we are living in a time when there seems to be no idea available, philosophy has to work for its very resurrection - this is to say, for a new beginning of the idea which has been and is addressed under different names, one of these names being ‘communism’.</w:t>
      </w:r>
      <w:r w:rsidRPr="00193416">
        <w:rPr>
          <w:sz w:val="16"/>
        </w:rPr>
        <w:t xml:space="preserve"> Thus it is precisely the idea ofan idea that one </w:t>
      </w:r>
      <w:proofErr w:type="gramStart"/>
      <w:r w:rsidRPr="00193416">
        <w:rPr>
          <w:sz w:val="16"/>
        </w:rPr>
        <w:t>needs</w:t>
      </w:r>
      <w:proofErr w:type="gramEnd"/>
      <w:r w:rsidRPr="00193416">
        <w:rPr>
          <w:sz w:val="16"/>
        </w:rPr>
        <w:t xml:space="preserve"> to resurrect from idealism under present materialist conditions.63 This is how to inscribe the distinction between materialism and idealism into materialism itself. It is not a simple return to idealism, as we are in a situation where we can only be materialists. Rather, it means to invert materialism to will that they are necessary and to necessarily will it or to be necessitated to will it - i.e. to oppose the materialism without an idea that leads to animal humanism with a materiahmz of the idea, a materiaLi.mz of the a-naturaL, inhu­ man Ji'eedom of the human animal. This can be done by inscribing a true Two</w:t>
      </w:r>
      <w:proofErr w:type="gramStart"/>
      <w:r w:rsidRPr="00193416">
        <w:rPr>
          <w:sz w:val="16"/>
        </w:rPr>
        <w:t>:64</w:t>
      </w:r>
      <w:proofErr w:type="gramEnd"/>
      <w:r w:rsidRPr="00193416">
        <w:rPr>
          <w:sz w:val="16"/>
        </w:rPr>
        <w:t xml:space="preserve"> the Two comprising (l) what there is, and (2) an exception. One can also render this as follows: yes, there is only individual and collective animal-humanist life, except that there is an idea of communist life. Such a renaissance of idealism under materialist conditions can be character­ ized by a formula Badiou once used to describe his own enterprise. In a text called </w:t>
      </w:r>
      <w:r w:rsidRPr="00193416">
        <w:rPr>
          <w:i/>
          <w:sz w:val="16"/>
        </w:rPr>
        <w:t>Metaphyics and the Critique of Metaphysics</w:t>
      </w:r>
      <w:r w:rsidRPr="00193416">
        <w:rPr>
          <w:sz w:val="16"/>
        </w:rPr>
        <w:t xml:space="preserve">, he referred to his own philosophy as 'metaphysics without metaphysics',65 and I think that one can concetve of the necessary philosophical act that re-inscribes the distinction between idealism and materialism into materialism along these very lines. This means: philosophy as a dialectical-materialist enterprise must imply </w:t>
      </w:r>
      <w:proofErr w:type="gramStart"/>
      <w:r w:rsidRPr="00193416">
        <w:rPr>
          <w:sz w:val="16"/>
        </w:rPr>
        <w:t>an</w:t>
      </w:r>
      <w:proofErr w:type="gramEnd"/>
      <w:r w:rsidRPr="00193416">
        <w:rPr>
          <w:sz w:val="16"/>
        </w:rPr>
        <w:t xml:space="preserve"> lJeaLum witl.wut ioeaLum. This is precisely why philosophy today has to be anamnetical. For any idea (this is what one can learn from Plato) is essentially good, and this leads to the following task: philosophy has to remind us of this very fact. That any non-relative idea seems to be impossible right now does not matter. It has already seemed impossible several times before (and in multiple situations). No one, for example, really believed in radical transformation in the 1840s. So, </w:t>
      </w:r>
      <w:r w:rsidRPr="00193416">
        <w:rPr>
          <w:rStyle w:val="StyleUnderline"/>
        </w:rPr>
        <w:t xml:space="preserve">philosophy can and should recall the impossible and remind </w:t>
      </w:r>
      <w:r w:rsidRPr="00193416">
        <w:rPr>
          <w:rStyle w:val="StyleUnderline"/>
        </w:rPr>
        <w:lastRenderedPageBreak/>
        <w:t>us that it has already taken place, and more than once</w:t>
      </w:r>
      <w:r w:rsidRPr="00193416">
        <w:rPr>
          <w:sz w:val="16"/>
        </w:rPr>
        <w:t xml:space="preserve">, before became possible. But, for such an anamnetical task, historical specificity is of the utmost importance. One needs to take into account all the experiences - the failures - that already exist, and learn from them without drawing the Thermidorian conclusion 66 of predominant materialism, namely that any attempt to realize a universal collective good ultimately leads to the instantiation of the worst imaginable. So, although it is true that we are thinking after Plato, Descartes and Hegel, </w:t>
      </w:r>
      <w:r w:rsidRPr="00193416">
        <w:rPr>
          <w:rStyle w:val="StyleUnderline"/>
        </w:rPr>
        <w:t>we have to avoid the obscurantism of a naturalized possible/impossible distinction that reduces everybody to the animal substratum and to a life without any collective project</w:t>
      </w:r>
      <w:r w:rsidRPr="00193416">
        <w:rPr>
          <w:sz w:val="16"/>
        </w:rPr>
        <w:t xml:space="preserve"> – or without any relation to something absolute (i.e. to an idea). In our historically specific conditions, </w:t>
      </w:r>
      <w:r w:rsidRPr="00193416">
        <w:rPr>
          <w:rStyle w:val="StyleUnderline"/>
        </w:rPr>
        <w:t>philosophy has to be an anamnesis to remind us that the impossible</w:t>
      </w:r>
      <w:r w:rsidRPr="00193416">
        <w:rPr>
          <w:sz w:val="16"/>
        </w:rPr>
        <w:t xml:space="preserve"> – under the name of communism – </w:t>
      </w:r>
      <w:r w:rsidRPr="00193416">
        <w:rPr>
          <w:rStyle w:val="StyleUnderline"/>
        </w:rPr>
        <w:t>has already become possible in the past.</w:t>
      </w:r>
      <w:r w:rsidRPr="00193416">
        <w:rPr>
          <w:sz w:val="16"/>
        </w:rPr>
        <w:t xml:space="preserve"> One can see why Descartes, Hegel and Plato become important for this very task. Already, </w:t>
      </w:r>
      <w:r w:rsidRPr="00193416">
        <w:rPr>
          <w:rStyle w:val="StyleUnderline"/>
        </w:rPr>
        <w:t>Descartes'</w:t>
      </w:r>
      <w:r w:rsidRPr="00193416">
        <w:rPr>
          <w:sz w:val="16"/>
        </w:rPr>
        <w:t xml:space="preserve"> philosophical method was directed against any form of deception or failure in judgment; he </w:t>
      </w:r>
      <w:r w:rsidRPr="00193416">
        <w:rPr>
          <w:rStyle w:val="StyleUnderline"/>
        </w:rPr>
        <w:t>famously started to doubt everything that had ever deceived him, which thus could not be trusted any longer. One can deduce from this that</w:t>
      </w:r>
      <w:r w:rsidRPr="00193416">
        <w:rPr>
          <w:sz w:val="16"/>
        </w:rPr>
        <w:t xml:space="preserve">, in a similar way, </w:t>
      </w:r>
      <w:r w:rsidRPr="00193416">
        <w:rPr>
          <w:rStyle w:val="StyleUnderline"/>
        </w:rPr>
        <w:t>philosophy can remind us that the evil genius of capitalism,</w:t>
      </w:r>
      <w:r w:rsidRPr="00193416">
        <w:rPr>
          <w:sz w:val="16"/>
        </w:rPr>
        <w:t xml:space="preserve"> also </w:t>
      </w:r>
      <w:r w:rsidRPr="00193416">
        <w:rPr>
          <w:rStyle w:val="StyleUnderline"/>
        </w:rPr>
        <w:t>in its democratic­materialist guise, cannot and should not be trusted.</w:t>
      </w:r>
      <w:r w:rsidRPr="00193416">
        <w:rPr>
          <w:sz w:val="16"/>
        </w:rPr>
        <w:t xml:space="preserve"> Capitalist democratic materialism attempts to animalize the human animal, or to humanize the animal aspect of it. Descartes's method can make us into sceptics. And one can link this doubt to an insight Hegel formulated in his Aesthetics where he claimed that the human is the only animal that knows it is only an animal, and due to this very knowledge is more than an animal.67 Philosophy's task is to keep this very knowledge alive. One can therefore combine the Cartesian method and the Hegelian insight with what I claim needs to be recovered from Plato. </w:t>
      </w:r>
      <w:r w:rsidRPr="00193416">
        <w:rPr>
          <w:rStyle w:val="StyleUnderline"/>
        </w:rPr>
        <w:t>Philosophy's task is anamnetical. It has to remind us of the fact</w:t>
      </w:r>
      <w:r w:rsidRPr="00193416">
        <w:rPr>
          <w:sz w:val="16"/>
        </w:rPr>
        <w:t xml:space="preserve">, as one might put it, </w:t>
      </w:r>
      <w:r w:rsidRPr="00193416">
        <w:rPr>
          <w:rStyle w:val="StyleUnderline"/>
        </w:rPr>
        <w:t>that we are embodiments of the non-relation, and that it is in our nature to be able to do the a-natural, the impossible; that we are able to live under an idea. Philosophy takes up the method of doubt to restore the knowledge of the human animal and remind us of the idea of an idea. It is in this way that it can emancipate us from any reductive naturalization.</w:t>
      </w:r>
    </w:p>
    <w:p w:rsidR="00C53C1B" w:rsidRPr="00193416" w:rsidRDefault="00C53C1B" w:rsidP="00C53C1B">
      <w:pPr>
        <w:rPr>
          <w:rStyle w:val="StyleUnderline"/>
          <w:rFonts w:asciiTheme="minorHAnsi" w:hAnsiTheme="minorHAnsi" w:cstheme="minorHAnsi"/>
        </w:rPr>
      </w:pPr>
    </w:p>
    <w:p w:rsidR="00C53C1B" w:rsidRPr="00193416" w:rsidRDefault="00C53C1B" w:rsidP="00C53C1B">
      <w:pPr>
        <w:pStyle w:val="Heading2"/>
        <w:rPr>
          <w:rFonts w:asciiTheme="minorHAnsi" w:hAnsiTheme="minorHAnsi" w:cstheme="minorHAnsi"/>
        </w:rPr>
      </w:pPr>
      <w:r w:rsidRPr="00193416">
        <w:rPr>
          <w:rFonts w:asciiTheme="minorHAnsi" w:hAnsiTheme="minorHAnsi" w:cstheme="minorHAnsi"/>
        </w:rPr>
        <w:lastRenderedPageBreak/>
        <w:t>AT: Perm Generic</w:t>
      </w:r>
    </w:p>
    <w:p w:rsidR="00370535" w:rsidRPr="00193416" w:rsidRDefault="00370535" w:rsidP="00370535">
      <w:pPr>
        <w:pStyle w:val="Heading3"/>
        <w:rPr>
          <w:rFonts w:asciiTheme="minorHAnsi" w:hAnsiTheme="minorHAnsi" w:cstheme="minorHAnsi"/>
        </w:rPr>
      </w:pPr>
      <w:r w:rsidRPr="00193416">
        <w:rPr>
          <w:rFonts w:asciiTheme="minorHAnsi" w:hAnsiTheme="minorHAnsi" w:cstheme="minorHAnsi"/>
        </w:rPr>
        <w:lastRenderedPageBreak/>
        <w:t>AT: Perm –Arms Policy focus fails</w:t>
      </w:r>
    </w:p>
    <w:p w:rsidR="00370535" w:rsidRPr="00193416" w:rsidRDefault="00370535" w:rsidP="00370535">
      <w:pPr>
        <w:pStyle w:val="Heading4"/>
        <w:rPr>
          <w:rFonts w:asciiTheme="minorHAnsi" w:hAnsiTheme="minorHAnsi" w:cstheme="minorHAnsi"/>
        </w:rPr>
      </w:pPr>
      <w:r w:rsidRPr="00193416">
        <w:rPr>
          <w:rFonts w:asciiTheme="minorHAnsi" w:hAnsiTheme="minorHAnsi" w:cstheme="minorHAnsi"/>
        </w:rPr>
        <w:t>The reduction of resistance to policy analysis is a direct tactic of capitalist hegemony of education to limit out class resistance – the perm risks cooption and perpetuates capitalism</w:t>
      </w:r>
    </w:p>
    <w:p w:rsidR="00370535" w:rsidRPr="00193416" w:rsidRDefault="00370535" w:rsidP="00370535">
      <w:pPr>
        <w:rPr>
          <w:rStyle w:val="StyleUnderline"/>
          <w:rFonts w:asciiTheme="minorHAnsi" w:hAnsiTheme="minorHAnsi" w:cstheme="minorHAnsi"/>
          <w:b w:val="0"/>
          <w:u w:val="none"/>
        </w:rPr>
      </w:pPr>
      <w:r w:rsidRPr="00193416">
        <w:rPr>
          <w:rStyle w:val="Style13ptBold"/>
          <w:rFonts w:asciiTheme="minorHAnsi" w:hAnsiTheme="minorHAnsi" w:cstheme="minorHAnsi"/>
        </w:rPr>
        <w:t>Stavrianakis 6</w:t>
      </w:r>
      <w:r w:rsidRPr="00193416">
        <w:rPr>
          <w:rFonts w:asciiTheme="minorHAnsi" w:hAnsiTheme="minorHAnsi" w:cstheme="minorHAnsi"/>
        </w:rPr>
        <w:t xml:space="preserve"> (Anna Stavrianakis; Lecturer in International Relations at the University of Sussex; Dec 1st</w:t>
      </w:r>
      <w:proofErr w:type="gramStart"/>
      <w:r w:rsidRPr="00193416">
        <w:rPr>
          <w:rFonts w:asciiTheme="minorHAnsi" w:hAnsiTheme="minorHAnsi" w:cstheme="minorHAnsi"/>
        </w:rPr>
        <w:t>,  2006</w:t>
      </w:r>
      <w:proofErr w:type="gramEnd"/>
      <w:r w:rsidRPr="00193416">
        <w:rPr>
          <w:rFonts w:asciiTheme="minorHAnsi" w:hAnsiTheme="minorHAnsi" w:cstheme="minorHAnsi"/>
        </w:rPr>
        <w:t xml:space="preserve">; Call to Arms: The University as a Site of Militarised Capitalism and a Site of Struggle; </w:t>
      </w:r>
      <w:hyperlink r:id="rId69" w:history="1">
        <w:r w:rsidRPr="00193416">
          <w:rPr>
            <w:rStyle w:val="Hyperlink"/>
            <w:rFonts w:asciiTheme="minorHAnsi" w:hAnsiTheme="minorHAnsi" w:cstheme="minorHAnsi"/>
          </w:rPr>
          <w:t>https://pdfs.semanticscholar.org/8da8/4ae3e1bc8b9c70afee502f943dcc04083c38.pdf</w:t>
        </w:r>
      </w:hyperlink>
      <w:r w:rsidRPr="00193416">
        <w:rPr>
          <w:rFonts w:asciiTheme="minorHAnsi" w:hAnsiTheme="minorHAnsi" w:cstheme="minorHAnsi"/>
        </w:rPr>
        <w:t>)</w:t>
      </w:r>
    </w:p>
    <w:p w:rsidR="00370535" w:rsidRPr="00193416" w:rsidRDefault="00370535" w:rsidP="00370535">
      <w:pPr>
        <w:rPr>
          <w:rFonts w:asciiTheme="minorHAnsi" w:hAnsiTheme="minorHAnsi" w:cstheme="minorHAnsi"/>
          <w:sz w:val="16"/>
        </w:rPr>
      </w:pPr>
      <w:proofErr w:type="gramStart"/>
      <w:r w:rsidRPr="00193416">
        <w:rPr>
          <w:rStyle w:val="StyleUnderline"/>
          <w:rFonts w:asciiTheme="minorHAnsi" w:hAnsiTheme="minorHAnsi" w:cstheme="minorHAnsi"/>
        </w:rPr>
        <w:t>University investments in and relationships with arms companies and the MoD raise the wider issue of the role of the university in contemporary UK society, and the appropriate relationship between academic research and activism.</w:t>
      </w:r>
      <w:proofErr w:type="gramEnd"/>
      <w:r w:rsidRPr="00193416">
        <w:rPr>
          <w:rStyle w:val="StyleUnderline"/>
          <w:rFonts w:asciiTheme="minorHAnsi" w:hAnsiTheme="minorHAnsi" w:cstheme="minorHAnsi"/>
        </w:rPr>
        <w:t xml:space="preserve"> Universities can be understood as sites of struggle, of</w:t>
      </w:r>
      <w:r w:rsidRPr="00193416">
        <w:rPr>
          <w:rFonts w:asciiTheme="minorHAnsi" w:hAnsiTheme="minorHAnsi" w:cstheme="minorHAnsi"/>
        </w:rPr>
        <w:t xml:space="preserve"> “</w:t>
      </w:r>
      <w:r w:rsidRPr="00193416">
        <w:rPr>
          <w:rStyle w:val="Emphasis"/>
          <w:rFonts w:asciiTheme="minorHAnsi" w:hAnsiTheme="minorHAnsi" w:cstheme="minorHAnsi"/>
        </w:rPr>
        <w:t>both domination and contestation</w:t>
      </w:r>
      <w:r w:rsidRPr="00193416">
        <w:rPr>
          <w:rFonts w:asciiTheme="minorHAnsi" w:hAnsiTheme="minorHAnsi" w:cstheme="minorHAnsi"/>
          <w:sz w:val="16"/>
        </w:rPr>
        <w:t xml:space="preserve">.”38 The educational apparatus (in its public and private forms) is a key organ of civil society that helps generate consent and, thereby, hegemony.39 </w:t>
      </w:r>
      <w:r w:rsidRPr="00193416">
        <w:rPr>
          <w:rStyle w:val="StyleUnderline"/>
          <w:rFonts w:asciiTheme="minorHAnsi" w:hAnsiTheme="minorHAnsi" w:cstheme="minorHAnsi"/>
        </w:rPr>
        <w:t>Universities help reproduce the means of production and, alongside schools, are one of the most significant social institutions in which children and (predominantly young) adults learn the attitudes and social rules required for the</w:t>
      </w:r>
      <w:r w:rsidRPr="00193416">
        <w:rPr>
          <w:rFonts w:asciiTheme="minorHAnsi" w:hAnsiTheme="minorHAnsi" w:cstheme="minorHAnsi"/>
        </w:rPr>
        <w:t xml:space="preserve"> </w:t>
      </w:r>
      <w:r w:rsidRPr="00193416">
        <w:rPr>
          <w:rStyle w:val="Emphasis"/>
          <w:rFonts w:asciiTheme="minorHAnsi" w:hAnsiTheme="minorHAnsi" w:cstheme="minorHAnsi"/>
        </w:rPr>
        <w:t>perpetuation of the capitalist system</w:t>
      </w:r>
      <w:r w:rsidRPr="00193416">
        <w:rPr>
          <w:rFonts w:asciiTheme="minorHAnsi" w:hAnsiTheme="minorHAnsi" w:cstheme="minorHAnsi"/>
        </w:rPr>
        <w:t>.</w:t>
      </w:r>
      <w:r w:rsidRPr="00193416">
        <w:rPr>
          <w:rFonts w:asciiTheme="minorHAnsi" w:hAnsiTheme="minorHAnsi" w:cstheme="minorHAnsi"/>
          <w:sz w:val="16"/>
        </w:rPr>
        <w:t xml:space="preserve"> The engineering and social science research carried out at Bristol thus fulfils a dual function of contributing to the development of weaponry and legitimising this process and the militarisation of social life that accompanies it. Social science research that normalises the use of force also plays a significant role in contributing to capitalist hegemony. While universities bolster hegemonic social formations, they can also play a role in fostering counter-hegemony, however, as the student protests demonstrate. </w:t>
      </w:r>
      <w:r w:rsidRPr="00193416">
        <w:rPr>
          <w:rStyle w:val="StyleUnderline"/>
          <w:rFonts w:asciiTheme="minorHAnsi" w:hAnsiTheme="minorHAnsi" w:cstheme="minorHAnsi"/>
        </w:rPr>
        <w:t>We need to interrogate the ways in which universities “mediate and legitimate the social and cultural reproduction of class, racial, and gender relations in the dominant society” and also serve oppositional interests</w:t>
      </w:r>
      <w:r w:rsidRPr="00193416">
        <w:rPr>
          <w:rFonts w:asciiTheme="minorHAnsi" w:hAnsiTheme="minorHAnsi" w:cstheme="minorHAnsi"/>
          <w:sz w:val="16"/>
        </w:rPr>
        <w:t xml:space="preserve">.40 </w:t>
      </w:r>
      <w:proofErr w:type="gramStart"/>
      <w:r w:rsidRPr="00193416">
        <w:rPr>
          <w:rFonts w:asciiTheme="minorHAnsi" w:hAnsiTheme="minorHAnsi" w:cstheme="minorHAnsi"/>
          <w:sz w:val="16"/>
        </w:rPr>
        <w:t>They</w:t>
      </w:r>
      <w:proofErr w:type="gramEnd"/>
      <w:r w:rsidRPr="00193416">
        <w:rPr>
          <w:rFonts w:asciiTheme="minorHAnsi" w:hAnsiTheme="minorHAnsi" w:cstheme="minorHAnsi"/>
          <w:sz w:val="16"/>
        </w:rPr>
        <w:t xml:space="preserve"> do this through the alliances they forge with other social forces (e.g. through investments), and through research and teaching. The focus of this section now turns to research in the social sciences (in particular, International Relations (IR), my own discipline) and the potential for activist scholarship. </w:t>
      </w:r>
      <w:r w:rsidRPr="00193416">
        <w:rPr>
          <w:rStyle w:val="StyleUnderline"/>
          <w:rFonts w:asciiTheme="minorHAnsi" w:hAnsiTheme="minorHAnsi" w:cstheme="minorHAnsi"/>
        </w:rPr>
        <w:t>If universities are sites of both domination and contestation, what does this mean for research? Primarily, it means that</w:t>
      </w:r>
      <w:r w:rsidRPr="00193416">
        <w:rPr>
          <w:rFonts w:asciiTheme="minorHAnsi" w:hAnsiTheme="minorHAnsi" w:cstheme="minorHAnsi"/>
        </w:rPr>
        <w:t xml:space="preserve"> </w:t>
      </w:r>
      <w:r w:rsidRPr="00193416">
        <w:rPr>
          <w:rStyle w:val="Emphasis"/>
          <w:rFonts w:asciiTheme="minorHAnsi" w:hAnsiTheme="minorHAnsi" w:cstheme="minorHAnsi"/>
        </w:rPr>
        <w:t>it is a political activity</w:t>
      </w:r>
      <w:r w:rsidRPr="00193416">
        <w:rPr>
          <w:rFonts w:asciiTheme="minorHAnsi" w:hAnsiTheme="minorHAnsi" w:cstheme="minorHAnsi"/>
        </w:rPr>
        <w:t xml:space="preserve">. </w:t>
      </w:r>
      <w:r w:rsidRPr="00193416">
        <w:rPr>
          <w:rStyle w:val="StyleUnderline"/>
          <w:rFonts w:asciiTheme="minorHAnsi" w:hAnsiTheme="minorHAnsi" w:cstheme="minorHAnsi"/>
        </w:rPr>
        <w:t>That is, what academics choose to research (and what they put on their teaching syllabi) is intimately related to their worldviews and value systems</w:t>
      </w:r>
      <w:r w:rsidRPr="00193416">
        <w:rPr>
          <w:rFonts w:asciiTheme="minorHAnsi" w:hAnsiTheme="minorHAnsi" w:cstheme="minorHAnsi"/>
        </w:rPr>
        <w:t>.</w:t>
      </w:r>
      <w:r w:rsidRPr="00193416">
        <w:rPr>
          <w:rFonts w:asciiTheme="minorHAnsi" w:hAnsiTheme="minorHAnsi" w:cstheme="minorHAnsi"/>
          <w:sz w:val="16"/>
        </w:rPr>
        <w:t xml:space="preserve"> As Max Weber argued, “all knowledge of cultural reality … is always knowledge from particular points of view.”41 Issues that require and/or receive academic investigation do not exist objectively but within a frame of reference that constitutes them as a problem: “without the investigator’s evaluative ideas, there would be no principle of selection of subject-matter and no meaningful knowledge of the concrete reality.”42 At present, it is only those arguments that challenge mainstream values and ideas that are recognised as political: the inherent political situatedness of mainstream arguments goes unnoticed precisely because it is unremarkable.43 </w:t>
      </w:r>
      <w:proofErr w:type="gramStart"/>
      <w:r w:rsidRPr="00193416">
        <w:rPr>
          <w:rFonts w:asciiTheme="minorHAnsi" w:hAnsiTheme="minorHAnsi" w:cstheme="minorHAnsi"/>
          <w:sz w:val="16"/>
        </w:rPr>
        <w:t>This</w:t>
      </w:r>
      <w:proofErr w:type="gramEnd"/>
      <w:r w:rsidRPr="00193416">
        <w:rPr>
          <w:rFonts w:asciiTheme="minorHAnsi" w:hAnsiTheme="minorHAnsi" w:cstheme="minorHAnsi"/>
          <w:sz w:val="16"/>
        </w:rPr>
        <w:t xml:space="preserve"> applies as much to scientists and engineers as it does to IR scholars. As documented above, the problems for which scientists and engineers seek solutions exist within a framework that is significantly influenced by the needs of the arms industry. The problems that IR scholars seek to analyse are influenced by the frameworks governing the discipline, such as the ESRC’s emphasis on priority areas and demands for policy engagement. This emphasis, in addition to the principle of having to apply competitively for funding to carry out research, a core academic duty, serves to orient the discipline in particular directions, towards the instrumentalisation and commercialisation of academic research. Even those who seek to “play the game” further entrench the principle of external funding and reproduce the discourse of policy relevance in order to win resources to conduct their own, critical research</w:t>
      </w:r>
      <w:r w:rsidRPr="00193416">
        <w:rPr>
          <w:rStyle w:val="StyleUnderline"/>
          <w:rFonts w:asciiTheme="minorHAnsi" w:hAnsiTheme="minorHAnsi" w:cstheme="minorHAnsi"/>
        </w:rPr>
        <w:t>. Conducting policy-relevant research is not necessarily antithetical to challenging oppression: targeted interventions in the policy process can be effective, but run the significant risk of co-option. Being accepted as policy relevant requires that one use the same vocabulary and conceptual language as those making or implementing policy, and this generally requires acceptance of the parameters within which a policy is framed</w:t>
      </w:r>
      <w:r w:rsidRPr="00193416">
        <w:rPr>
          <w:rFonts w:asciiTheme="minorHAnsi" w:hAnsiTheme="minorHAnsi" w:cstheme="minorHAnsi"/>
        </w:rPr>
        <w:t>.</w:t>
      </w:r>
      <w:r w:rsidRPr="00193416">
        <w:rPr>
          <w:rFonts w:asciiTheme="minorHAnsi" w:hAnsiTheme="minorHAnsi" w:cstheme="minorHAnsi"/>
          <w:sz w:val="16"/>
        </w:rPr>
        <w:t xml:space="preserve"> Even those who seek to use this vocabulary for strategic gain have to negotiate the hurdles of co-option and neutralisation. </w:t>
      </w:r>
      <w:r w:rsidRPr="00193416">
        <w:rPr>
          <w:rStyle w:val="StyleUnderline"/>
          <w:rFonts w:asciiTheme="minorHAnsi" w:hAnsiTheme="minorHAnsi" w:cstheme="minorHAnsi"/>
        </w:rPr>
        <w:t xml:space="preserve">Policy relevance is often reduced to improving the processes through which a policy is implemented; yet such an approach sidelines debate about the values and goals that inform policy. It is difficult for those who seek to challenge </w:t>
      </w:r>
      <w:r w:rsidRPr="00193416">
        <w:rPr>
          <w:rStyle w:val="StyleUnderline"/>
          <w:rFonts w:asciiTheme="minorHAnsi" w:hAnsiTheme="minorHAnsi" w:cstheme="minorHAnsi"/>
        </w:rPr>
        <w:lastRenderedPageBreak/>
        <w:t>oppression through policy engagement to have an impact on value choices,</w:t>
      </w:r>
      <w:r w:rsidRPr="00193416">
        <w:rPr>
          <w:rFonts w:asciiTheme="minorHAnsi" w:hAnsiTheme="minorHAnsi" w:cstheme="minorHAnsi"/>
        </w:rPr>
        <w:t xml:space="preserve"> however. </w:t>
      </w:r>
      <w:r w:rsidRPr="00193416">
        <w:rPr>
          <w:rFonts w:asciiTheme="minorHAnsi" w:hAnsiTheme="minorHAnsi" w:cstheme="minorHAnsi"/>
          <w:sz w:val="16"/>
        </w:rPr>
        <w:t xml:space="preserve">They are unlikely to have access to or credibility with elite actors because their critical stance disadvantages them in the networking that is intrinsic to academia (as in any other profession). </w:t>
      </w:r>
    </w:p>
    <w:p w:rsidR="00370535" w:rsidRPr="00193416" w:rsidRDefault="00370535" w:rsidP="00370535">
      <w:pPr>
        <w:pStyle w:val="Heading3"/>
        <w:rPr>
          <w:rFonts w:asciiTheme="minorHAnsi" w:hAnsiTheme="minorHAnsi" w:cstheme="minorHAnsi"/>
        </w:rPr>
      </w:pPr>
      <w:r w:rsidRPr="00193416">
        <w:rPr>
          <w:rFonts w:asciiTheme="minorHAnsi" w:hAnsiTheme="minorHAnsi" w:cstheme="minorHAnsi"/>
        </w:rPr>
        <w:lastRenderedPageBreak/>
        <w:t>AT: perm -Palatability DA</w:t>
      </w:r>
    </w:p>
    <w:p w:rsidR="00370535" w:rsidRPr="00193416" w:rsidRDefault="00370535" w:rsidP="00370535">
      <w:pPr>
        <w:pStyle w:val="Heading4"/>
        <w:rPr>
          <w:rFonts w:asciiTheme="minorHAnsi" w:hAnsiTheme="minorHAnsi" w:cstheme="minorHAnsi"/>
        </w:rPr>
      </w:pPr>
      <w:r w:rsidRPr="00193416">
        <w:rPr>
          <w:rFonts w:asciiTheme="minorHAnsi" w:hAnsiTheme="minorHAnsi" w:cstheme="minorHAnsi"/>
        </w:rPr>
        <w:t>Palatability DA – The perm waters down the alternative’s revolutionary nature – in becoming palatable it loses the necessary antagonism of class politics</w:t>
      </w:r>
    </w:p>
    <w:p w:rsidR="00370535" w:rsidRPr="00193416" w:rsidRDefault="00370535" w:rsidP="00370535">
      <w:pPr>
        <w:rPr>
          <w:rStyle w:val="StyleUnderline"/>
          <w:rFonts w:asciiTheme="minorHAnsi" w:hAnsiTheme="minorHAnsi" w:cstheme="minorHAnsi"/>
          <w:u w:val="none"/>
        </w:rPr>
      </w:pPr>
      <w:r w:rsidRPr="00193416">
        <w:rPr>
          <w:rStyle w:val="Style13ptBold"/>
          <w:rFonts w:asciiTheme="minorHAnsi" w:hAnsiTheme="minorHAnsi" w:cstheme="minorHAnsi"/>
        </w:rPr>
        <w:t>Fernandes 17</w:t>
      </w:r>
      <w:r w:rsidRPr="00193416">
        <w:rPr>
          <w:rFonts w:asciiTheme="minorHAnsi" w:hAnsiTheme="minorHAnsi" w:cstheme="minorHAnsi"/>
        </w:rPr>
        <w:t xml:space="preserve"> (Sabrina Fernandes; Sabrina Fernandes is a Brazilian eco-socialist organizer and communicator with a sociology PhD from Carleton University, Canada.; 2017; “Crisis of Praxis: Depoliticization and Leftist Fragmentation in Brazil” </w:t>
      </w:r>
      <w:hyperlink r:id="rId70" w:history="1">
        <w:r w:rsidRPr="00193416">
          <w:rPr>
            <w:rStyle w:val="Hyperlink"/>
            <w:rFonts w:asciiTheme="minorHAnsi" w:hAnsiTheme="minorHAnsi" w:cstheme="minorHAnsi"/>
          </w:rPr>
          <w:t>https://curve.carleton.ca/system/files/etd/1a4b760a-db03-49c0-8096-6254d98bb4e4/etd_pdf/b0cbf7e27cbd866b6484a0baad4bd13b/fernandes-crisisofpraxisdepoliticizationandleftistfragmentation.pdf</w:t>
        </w:r>
      </w:hyperlink>
      <w:r w:rsidRPr="00193416">
        <w:rPr>
          <w:rFonts w:asciiTheme="minorHAnsi" w:hAnsiTheme="minorHAnsi" w:cstheme="minorHAnsi"/>
        </w:rPr>
        <w:t>; Date Accessed 7/27/2019)</w:t>
      </w:r>
    </w:p>
    <w:p w:rsidR="00370535" w:rsidRPr="00193416" w:rsidRDefault="00370535" w:rsidP="00370535">
      <w:pPr>
        <w:rPr>
          <w:rFonts w:asciiTheme="minorHAnsi" w:hAnsiTheme="minorHAnsi" w:cstheme="minorHAnsi"/>
          <w:sz w:val="16"/>
        </w:rPr>
      </w:pPr>
      <w:r w:rsidRPr="00193416">
        <w:rPr>
          <w:rStyle w:val="StyleUnderline"/>
          <w:rFonts w:asciiTheme="minorHAnsi" w:hAnsiTheme="minorHAnsi" w:cstheme="minorHAnsi"/>
        </w:rPr>
        <w:t>Palatability Finally, there is a warning of post-political elements in the Brazilian left, including the radical left, regarding the need to be more palatable under a crisis of representation and what palatability means in terms of a post-political environment that is not keen on the antagonism that ought to be at the core of radical left politics. By palatability I mean a tactical dilution of some struggles and statements in order to appear to a wider base. It entails a particular aesthetics of the political party, social movement, labour union and collective that is welcoming and less defined by arduous work, external and internal conflict, self-critique and constant dealings with antagonism.</w:t>
      </w:r>
      <w:r w:rsidRPr="00193416">
        <w:rPr>
          <w:rFonts w:asciiTheme="minorHAnsi" w:hAnsiTheme="minorHAnsi" w:cstheme="minorHAnsi"/>
          <w:sz w:val="16"/>
        </w:rPr>
        <w:t xml:space="preserve"> When political intolerance means political antagonism (which is different from ultrapolitical "violent" intolerance informed by hatred), the promotion of political tolerance instead may weaken the left’s prospects for politicizing important subjects, especially in terms of class exploitation. </w:t>
      </w:r>
      <w:r w:rsidRPr="00193416">
        <w:rPr>
          <w:rStyle w:val="StyleUnderline"/>
          <w:rFonts w:asciiTheme="minorHAnsi" w:hAnsiTheme="minorHAnsi" w:cstheme="minorHAnsi"/>
        </w:rPr>
        <w:t>It is problematic to embrace tolerance as the opposite of antagonism (and as an ideal post-political tactic) for a few reasons.</w:t>
      </w:r>
      <w:r w:rsidRPr="00193416">
        <w:rPr>
          <w:rFonts w:asciiTheme="minorHAnsi" w:hAnsiTheme="minorHAnsi" w:cstheme="minorHAnsi"/>
          <w:sz w:val="16"/>
        </w:rPr>
        <w:t xml:space="preserve"> First, it appeals to a kind of moralism that often turns against the left through misinformation and the rejection of ideological stances. The left may try to appear as the good guys who are tolerable and understanding, but to do so is fruitless when the hatred promoted involves a consolidation of the view of the left as “communists who eat children”, as one interviewee who deals with the challenge of politicizing an audience captive by common sense and right-wing media punditry put it (Basso, 2015). </w:t>
      </w:r>
      <w:r w:rsidRPr="00193416">
        <w:rPr>
          <w:rStyle w:val="StyleUnderline"/>
          <w:rFonts w:asciiTheme="minorHAnsi" w:hAnsiTheme="minorHAnsi" w:cstheme="minorHAnsi"/>
        </w:rPr>
        <w:t>In efforts to appear friendly, the left may end up relegating the loud antagonistic aspects that are fundamental to politicizing its own side of the struggle. This critique is often made of Podemos in Spain, which is perhaps the most visible example of a conscious softening of positions “in order to become more palatable to voters of a more centrist persuasion”</w:t>
      </w:r>
      <w:r w:rsidRPr="00193416">
        <w:rPr>
          <w:rFonts w:asciiTheme="minorHAnsi" w:hAnsiTheme="minorHAnsi" w:cstheme="minorHAnsi"/>
          <w:sz w:val="16"/>
        </w:rPr>
        <w:t xml:space="preserve"> (R. T. Garcia, 2015). More often than not, such softening has to do with electoral aspirations, where victories are in need in a much faster pace than can be achieved even if the left was whole and even in the fastest mode of re-politicizing under the current circumstances. In Brazil, palatability is connected to the same elements mentioned before, primarily the notion of radical or full democracy. One of the PSOL’s television inserts in 2016 illustrates this well, since it constantly attributes benefits of social struggle, building poder popular, and what ultimately is the fight for socialism into the results of a more perfect democratic experiment (PSOL, 2016). This is concerning because to appear as an electoral alternative, the party opts to promote its class-based struggles as democratic struggles instead, which may result in depoliticization by associating social and political gains with ideals around human rights and social rights rather than social justice and the antagonism that expresses that a democracy of the people would actually entail taking away the privileges of a majority that just will not allow it come easily. Promotions like this one have led the PSOL to be seen as a palatable alternative (C. Garcia, 2015), since arguments around democracy and human rights are more easily digestible to the working-class and those sitting in the middle under a period of depoliticization. It does not mean, however, that this makes the PSOL “less revolutionary”, since the opposite tactic of self-proclamation and vanguardism hurts revolutionary prospects all the same. </w:t>
      </w:r>
      <w:r w:rsidRPr="00193416">
        <w:rPr>
          <w:rStyle w:val="StyleUnderline"/>
          <w:rFonts w:asciiTheme="minorHAnsi" w:hAnsiTheme="minorHAnsi" w:cstheme="minorHAnsi"/>
        </w:rPr>
        <w:t>What it means is that a softening of political positions (much more than any concern for a softened speech) indicates a strong focus on palatability as a way to have victories under intense depoliticization. It implies molding one’s programme to common sense, rather than politicizing from common sense into good sense.</w:t>
      </w:r>
      <w:r w:rsidRPr="00193416">
        <w:rPr>
          <w:rFonts w:asciiTheme="minorHAnsi" w:hAnsiTheme="minorHAnsi" w:cstheme="minorHAnsi"/>
          <w:sz w:val="16"/>
        </w:rPr>
        <w:t xml:space="preserve"> Since the crisis of representation has had such a post-political focus on democratic drive, it is understandable why organizations looking for such gains may deposit so much effort in the promotion of democracy as a system for which to struggle. Jodi Dean argues that the defense of democracy can indeed be radical and important for the left and I believe this is the case when, in an ultra-political struggle, one has to defend basic democratic principles in order to prevent more attacks on the working class. This is clear to see when the radical left has to appeal to democracy during the period of right-wing offense that led to an illegal process to remove Rousseff from the presidency. However, the appeal to democracy has most often appeared in contemporary leftism as a goal in itself, a substitute in the struggle for socialism (or communism), as if one could struggle for democracy and then the rest would follow (Dean, 2012, p. 57). The fight for social rights becomes associated with the fight for deepening the democracy in Brazil, a sort of </w:t>
      </w:r>
      <w:r w:rsidRPr="00193416">
        <w:rPr>
          <w:rFonts w:asciiTheme="minorHAnsi" w:hAnsiTheme="minorHAnsi" w:cstheme="minorHAnsi"/>
          <w:sz w:val="16"/>
        </w:rPr>
        <w:lastRenderedPageBreak/>
        <w:t>“democratization […] of power” (Rahmeier, 2016) which (inadvertently) sublimates into democratic drive under post-political hegemony. To speak of democracy is easier than to speak of socialism, and to attach “democratic” before “revolution” certainly makes things more palatable without the need to get into definitions, history, practices, political tradition, and, most importantly, the antagonism that democracy does not harness but quashes; that is, all that baggage that surely accompanies politicizing efforts. The problem is that if you only speak of democracy, or attribute to democracy victories that it can never lead to, the essence of the struggle becomes subordinated to democratic process.</w:t>
      </w:r>
      <w:r w:rsidRPr="00193416">
        <w:rPr>
          <w:rStyle w:val="StyleUnderline"/>
          <w:rFonts w:asciiTheme="minorHAnsi" w:hAnsiTheme="minorHAnsi" w:cstheme="minorHAnsi"/>
        </w:rPr>
        <w:t xml:space="preserve"> The promotion of mottos such as “You don’t have to agree, just to respect”38 give space to the deepening of post-politics by normalizing and managing conflict, rather than engaging in it with the intention of resolving it through counter-politicization.</w:t>
      </w:r>
      <w:r w:rsidRPr="00193416">
        <w:rPr>
          <w:rFonts w:asciiTheme="minorHAnsi" w:hAnsiTheme="minorHAnsi" w:cstheme="minorHAnsi"/>
          <w:sz w:val="16"/>
        </w:rPr>
        <w:t xml:space="preserve"> While there is an effort to remove the element of hatred, which is at the core of the ultra-political scenario, </w:t>
      </w:r>
      <w:r w:rsidRPr="00193416">
        <w:rPr>
          <w:rStyle w:val="StyleUnderline"/>
          <w:rFonts w:asciiTheme="minorHAnsi" w:hAnsiTheme="minorHAnsi" w:cstheme="minorHAnsi"/>
        </w:rPr>
        <w:t>the notion that conflict can be managed through tolerance/respect is depoliticizing in and out of itself because of what tolerance replaces: a political approach to antagonism and itsimportant role in creating class consciousness, and the difference between conflict management and actual political, dialectical, dialogue. It fails to see that real dialogue is intolerant, in the sense of being intransigent, since it engages with the right-wing other without having to accept the premises around privilege and exploitation that inform their side of the struggle.</w:t>
      </w:r>
      <w:r w:rsidRPr="00193416">
        <w:rPr>
          <w:rFonts w:asciiTheme="minorHAnsi" w:hAnsiTheme="minorHAnsi" w:cstheme="minorHAnsi"/>
          <w:sz w:val="16"/>
        </w:rPr>
        <w:t xml:space="preserve"> It also tells the difference of those you can engage in dialogue with, with politicization involved, and those you ought to be strongly opposed to in all aspects (e.g.: the anti-fascist fight). To manage conflict by establishing respect as an imperative covenant forecloses the possibility for rebellion, whereas dialogue allows for rebellion and antagonism at the same time it may also endeavour to surround most environments with respect because of its productive effects, rather than respect as a stand-in for passivity and tolerance. Internal intolerance inside of the left, often confused with intransigence (see Chapter 7) isolates organizations from each other, which cannot be the case in re-politicizing efforts. This indicates that by being palatable, promoters of consensus and tolerance, the left may be giving up on important opportunities to politicize, which further enforce post-political tactics while leaving the left to drown in the growing hatred of ultra-politics. Given this, it is important to expand the discussion from postpolitics into ultra-politics, which is the subject of the following chapter.</w:t>
      </w:r>
    </w:p>
    <w:p w:rsidR="00370535" w:rsidRPr="00193416" w:rsidRDefault="00370535" w:rsidP="00370535">
      <w:pPr>
        <w:pStyle w:val="Heading3"/>
        <w:rPr>
          <w:rFonts w:asciiTheme="minorHAnsi" w:hAnsiTheme="minorHAnsi" w:cstheme="minorHAnsi"/>
        </w:rPr>
      </w:pPr>
      <w:r w:rsidRPr="00193416">
        <w:rPr>
          <w:rFonts w:asciiTheme="minorHAnsi" w:hAnsiTheme="minorHAnsi" w:cstheme="minorHAnsi"/>
        </w:rPr>
        <w:lastRenderedPageBreak/>
        <w:t>AT: Perm - Analysis</w:t>
      </w:r>
    </w:p>
    <w:p w:rsidR="00370535" w:rsidRPr="00193416" w:rsidRDefault="00370535" w:rsidP="00370535">
      <w:pPr>
        <w:pStyle w:val="Heading4"/>
        <w:rPr>
          <w:rFonts w:asciiTheme="minorHAnsi" w:hAnsiTheme="minorHAnsi" w:cstheme="minorHAnsi"/>
        </w:rPr>
      </w:pPr>
      <w:r w:rsidRPr="00193416">
        <w:rPr>
          <w:rFonts w:asciiTheme="minorHAnsi" w:hAnsiTheme="minorHAnsi" w:cstheme="minorHAnsi"/>
        </w:rPr>
        <w:t>The perm fails, critical pedagogy’s surface level analysis of capital exchanges and distribution while ignoring the internal logic of capitalism</w:t>
      </w:r>
    </w:p>
    <w:p w:rsidR="00370535" w:rsidRPr="00193416" w:rsidRDefault="00370535" w:rsidP="00370535">
      <w:pPr>
        <w:rPr>
          <w:rStyle w:val="Style13ptBold"/>
          <w:rFonts w:asciiTheme="minorHAnsi" w:hAnsiTheme="minorHAnsi" w:cstheme="minorHAnsi"/>
          <w:b w:val="0"/>
          <w:sz w:val="24"/>
        </w:rPr>
      </w:pPr>
      <w:r w:rsidRPr="00193416">
        <w:rPr>
          <w:rStyle w:val="Style13ptBold"/>
          <w:rFonts w:asciiTheme="minorHAnsi" w:hAnsiTheme="minorHAnsi" w:cstheme="minorHAnsi"/>
        </w:rPr>
        <w:t xml:space="preserve">Ford and Malott 15 </w:t>
      </w:r>
      <w:r w:rsidRPr="00193416">
        <w:rPr>
          <w:rStyle w:val="Style13ptBold"/>
          <w:rFonts w:asciiTheme="minorHAnsi" w:hAnsiTheme="minorHAnsi" w:cstheme="minorHAnsi"/>
          <w:b w:val="0"/>
        </w:rPr>
        <w:t>(</w:t>
      </w:r>
      <w:r w:rsidRPr="00193416">
        <w:rPr>
          <w:rFonts w:asciiTheme="minorHAnsi" w:hAnsiTheme="minorHAnsi" w:cstheme="minorHAnsi"/>
        </w:rPr>
        <w:t xml:space="preserve">Curry Malott and Derek R. Ford, both have Ph.Ds in education, both professors in West Chester University of Pennsylvania, USA and Syracuse University, New York, USA, October 2015, Contributions to a Marxist Critical Pedagogy of Becoming: Centering the Critique of the Gotha Programme: Part Two;  </w:t>
      </w:r>
      <w:hyperlink r:id="rId71" w:history="1">
        <w:r w:rsidRPr="00193416">
          <w:rPr>
            <w:rStyle w:val="Hyperlink"/>
            <w:rFonts w:asciiTheme="minorHAnsi" w:eastAsiaTheme="majorEastAsia" w:hAnsiTheme="minorHAnsi" w:cstheme="minorHAnsi"/>
          </w:rPr>
          <w:t>http://www.jceps.com/wp-content/uploads/2015/10/3-13-2-3.pdf</w:t>
        </w:r>
      </w:hyperlink>
      <w:r w:rsidRPr="00193416">
        <w:rPr>
          <w:rFonts w:asciiTheme="minorHAnsi" w:hAnsiTheme="minorHAnsi" w:cstheme="minorHAnsi"/>
        </w:rPr>
        <w:t>)</w:t>
      </w:r>
    </w:p>
    <w:p w:rsidR="00370535" w:rsidRPr="00193416" w:rsidRDefault="00370535" w:rsidP="00370535">
      <w:pPr>
        <w:rPr>
          <w:rFonts w:asciiTheme="minorHAnsi" w:hAnsiTheme="minorHAnsi" w:cstheme="minorHAnsi"/>
          <w:sz w:val="16"/>
        </w:rPr>
      </w:pPr>
      <w:r w:rsidRPr="00193416">
        <w:rPr>
          <w:rFonts w:asciiTheme="minorHAnsi" w:hAnsiTheme="minorHAnsi" w:cstheme="minorHAnsi"/>
          <w:u w:val="single"/>
        </w:rPr>
        <w:t xml:space="preserve">As with the socialists critiqued by Marx and Engels, critical pedagogy today focuses on the readily visible consequences of capital (i.e., issues of exchange and distribution) without grasping its internal logic, which plays a structurally determining role in its historical development. </w:t>
      </w:r>
      <w:r w:rsidRPr="00193416">
        <w:rPr>
          <w:rFonts w:asciiTheme="minorHAnsi" w:hAnsiTheme="minorHAnsi" w:cstheme="minorHAnsi"/>
          <w:sz w:val="16"/>
        </w:rPr>
        <w:t xml:space="preserve">Paula Allman, Peter McLaren, and Glenn Rikowski (2005) have referred to this as the “box-people” approach. In this approach, </w:t>
      </w:r>
      <w:r w:rsidRPr="00193416">
        <w:rPr>
          <w:rFonts w:asciiTheme="minorHAnsi" w:hAnsiTheme="minorHAnsi" w:cstheme="minorHAnsi"/>
          <w:u w:val="single"/>
        </w:rPr>
        <w:t xml:space="preserve">social class is determined by checking boxes with varying levels of income, consumption power, social status, and so on. The focus on the consequences of capital also fails to grasp the hegemonic and counter-hegemonic manifestations of human agency mediating capital’s transformation through time and space. Again, Marx’s body of work offers crucial insights for correcting these shortcomings. However, as suggested above, contrary to Marx’s time, capitalism today is in a descending phase, which requires some updating. </w:t>
      </w:r>
      <w:r w:rsidRPr="00193416">
        <w:rPr>
          <w:rFonts w:asciiTheme="minorHAnsi" w:hAnsiTheme="minorHAnsi" w:cstheme="minorHAnsi"/>
          <w:sz w:val="16"/>
        </w:rPr>
        <w:t xml:space="preserve">Despite this disclaimer, the key insights and arguments of Marx (and Engels) remain relevant. Within the context of the savagery of capitalism’s internal logic and drive that Marx (1867/1967) so painstakingly uncovers in volume 1 of Capital, his Critique of Gotha Programme as pointing to a post-capitalist future takes on its full urgency and vitality. Marx’s (1875/2002) critique is thorough, systematic, and relentless. </w:t>
      </w:r>
      <w:r w:rsidRPr="00193416">
        <w:rPr>
          <w:rFonts w:asciiTheme="minorHAnsi" w:hAnsiTheme="minorHAnsi" w:cstheme="minorHAnsi"/>
          <w:u w:val="single"/>
        </w:rPr>
        <w:t>He begins his assault attacking the programs’ very first sentence that claims that labor is the source of all wealth. In response Marx</w:t>
      </w:r>
      <w:r w:rsidRPr="00193416">
        <w:rPr>
          <w:rFonts w:asciiTheme="minorHAnsi" w:hAnsiTheme="minorHAnsi" w:cstheme="minorHAnsi"/>
          <w:sz w:val="16"/>
        </w:rPr>
        <w:t xml:space="preserve"> (1875/2002) </w:t>
      </w:r>
      <w:r w:rsidRPr="00193416">
        <w:rPr>
          <w:rFonts w:asciiTheme="minorHAnsi" w:hAnsiTheme="minorHAnsi" w:cstheme="minorHAnsi"/>
          <w:u w:val="single"/>
        </w:rPr>
        <w:t>argues that: Nature is just as much the source of use values (and it is surely of such that material wealth consists!) as is labor, which is itself only the manifestation of a natural force, human labor power. What Marx</w:t>
      </w:r>
      <w:r w:rsidRPr="00193416">
        <w:rPr>
          <w:rFonts w:asciiTheme="minorHAnsi" w:hAnsiTheme="minorHAnsi" w:cstheme="minorHAnsi"/>
          <w:sz w:val="16"/>
        </w:rPr>
        <w:t xml:space="preserve"> (1875/2002) </w:t>
      </w:r>
      <w:r w:rsidRPr="00193416">
        <w:rPr>
          <w:rFonts w:asciiTheme="minorHAnsi" w:hAnsiTheme="minorHAnsi" w:cstheme="minorHAnsi"/>
          <w:u w:val="single"/>
        </w:rPr>
        <w:t xml:space="preserve">is rallying against is an analysis that disconnects humanity from what he identifies as the system of nature </w:t>
      </w:r>
      <w:r w:rsidRPr="00193416">
        <w:rPr>
          <w:rFonts w:asciiTheme="minorHAnsi" w:hAnsiTheme="minorHAnsi" w:cstheme="minorHAnsi"/>
          <w:sz w:val="16"/>
        </w:rPr>
        <w:t xml:space="preserve">(Marx, 1844/1988), </w:t>
      </w:r>
      <w:r w:rsidRPr="00193416">
        <w:rPr>
          <w:rFonts w:asciiTheme="minorHAnsi" w:hAnsiTheme="minorHAnsi" w:cstheme="minorHAnsi"/>
          <w:u w:val="single"/>
        </w:rPr>
        <w:t>which is the source of the objects of our need, and without it, life cannot exist. What is more, the entire basis for capitalistic wealth is based upon the expropriation of the laborer from the soil, from nature</w:t>
      </w:r>
      <w:r w:rsidRPr="00193416">
        <w:rPr>
          <w:rFonts w:asciiTheme="minorHAnsi" w:hAnsiTheme="minorHAnsi" w:cstheme="minorHAnsi"/>
          <w:sz w:val="16"/>
        </w:rPr>
        <w:t xml:space="preserve"> (Marx, 1867/1967). </w:t>
      </w:r>
      <w:r w:rsidRPr="00193416">
        <w:rPr>
          <w:rFonts w:asciiTheme="minorHAnsi" w:hAnsiTheme="minorHAnsi" w:cstheme="minorHAnsi"/>
          <w:u w:val="single"/>
        </w:rPr>
        <w:t>That is, capitalism cannot function without a working-class who have no direct access to land, to nature, and thus, out of necessity, must sell their capacity to work for a wage—one of the primary sources of both exploitation and permanent alienation.</w:t>
      </w:r>
      <w:r w:rsidRPr="00193416">
        <w:rPr>
          <w:rFonts w:asciiTheme="minorHAnsi" w:hAnsiTheme="minorHAnsi" w:cstheme="minorHAnsi"/>
          <w:sz w:val="16"/>
        </w:rPr>
        <w:t xml:space="preserve"> Making this point in his critique Marx (1875/1988) essentially charges the Gotha Programme with failing to break with bourgeois ideology: </w:t>
      </w:r>
      <w:r w:rsidRPr="00193416">
        <w:rPr>
          <w:rFonts w:asciiTheme="minorHAnsi" w:hAnsiTheme="minorHAnsi" w:cstheme="minorHAnsi"/>
          <w:u w:val="single"/>
        </w:rPr>
        <w:t>The bourgeoisie have very good grounds for fancifully ascribing supernatural creative power to labor, since it follows precisely from the fact that labor depends on nature, that the man who possesses no other property than his labor power must, in all conditions of society and culture, be the slave of other men who have made themselves the owners of the material conditions of labor. He can only work with their permission, and hence only live with their permission.</w:t>
      </w:r>
      <w:r w:rsidRPr="00193416">
        <w:rPr>
          <w:rFonts w:asciiTheme="minorHAnsi" w:hAnsiTheme="minorHAnsi" w:cstheme="minorHAnsi"/>
          <w:sz w:val="16"/>
        </w:rPr>
        <w:t xml:space="preserve"> (p. 3) </w:t>
      </w:r>
      <w:r w:rsidRPr="00193416">
        <w:rPr>
          <w:rStyle w:val="Emphasis"/>
          <w:rFonts w:asciiTheme="minorHAnsi" w:hAnsiTheme="minorHAnsi" w:cstheme="minorHAnsi"/>
        </w:rPr>
        <w:t>What this points to is a critical pedagogy focused on developing a critical consciousness and gaining control over one’s creative capacities or labor power</w:t>
      </w:r>
      <w:r w:rsidRPr="00193416">
        <w:rPr>
          <w:rFonts w:asciiTheme="minorHAnsi" w:hAnsiTheme="minorHAnsi" w:cstheme="minorHAnsi"/>
          <w:u w:val="single"/>
        </w:rPr>
        <w:t xml:space="preserve">, thereby ending the appropriation of surplus labor hours, but not as an end in itself, but as part of the process of liberating the system of nature from the bourgeois’ monopolistic control. With this in mind, it is worth reflecting on what this might mean for public education. In the spirit of showing students what this might look like in practice, it is not enough to challenge the neoliberal privatization of public education, as tends to be the focus in the United States, for it does nothing to subvert the way in which the system of nature is being held hostage against the majority and plundered for wealth extraction through the command and domination of society’s collective labor </w:t>
      </w:r>
      <w:r w:rsidRPr="00193416">
        <w:rPr>
          <w:rFonts w:asciiTheme="minorHAnsi" w:hAnsiTheme="minorHAnsi" w:cstheme="minorHAnsi"/>
          <w:u w:val="single"/>
        </w:rPr>
        <w:lastRenderedPageBreak/>
        <w:t>power</w:t>
      </w:r>
      <w:r w:rsidRPr="00193416">
        <w:rPr>
          <w:rFonts w:asciiTheme="minorHAnsi" w:hAnsiTheme="minorHAnsi" w:cstheme="minorHAnsi"/>
          <w:sz w:val="16"/>
        </w:rPr>
        <w:t xml:space="preserve"> (despite a long, ongoing tradition of working-class resistance). In Malott’s experience working with a relatively small group of activist-educators employed by the Curry Malott &amp; Derek R. Ford 86 | P a g e Pennsylvania State System of Higher Education (PASSHE) who are active members of their union, the Association of Pennsylvania State College and University Faculties (APSCUF), it is a difficult task just convincing their colleagues on their own campus that privatization is neither good nor inevitable. </w:t>
      </w:r>
      <w:r w:rsidRPr="00193416">
        <w:rPr>
          <w:rFonts w:asciiTheme="minorHAnsi" w:hAnsiTheme="minorHAnsi" w:cstheme="minorHAnsi"/>
          <w:u w:val="single"/>
        </w:rPr>
        <w:t>The challenge of building a campus-wide movement to challenge capital itself remains a daunting task. However, the leap from challenging privatization, or the intensification of capitals’ appropriation, to questioning the viability of capital, is not a far one. The logic is simple enough: If more unrestricted capitalism is undesirable, then no capitalism must be best.</w:t>
      </w:r>
      <w:r w:rsidRPr="00193416">
        <w:rPr>
          <w:rFonts w:asciiTheme="minorHAnsi" w:hAnsiTheme="minorHAnsi" w:cstheme="minorHAnsi"/>
          <w:sz w:val="16"/>
        </w:rPr>
        <w:t xml:space="preserve"> </w:t>
      </w:r>
      <w:r w:rsidRPr="00193416">
        <w:rPr>
          <w:rFonts w:asciiTheme="minorHAnsi" w:hAnsiTheme="minorHAnsi" w:cstheme="minorHAnsi"/>
          <w:u w:val="single"/>
        </w:rPr>
        <w:t xml:space="preserve">If this is so, then what exactly is it about capitalism that is so unwelcome? And what might an alternative look like and how might we realize it? These discussions, touched on throughout this essay, can and should be had </w:t>
      </w:r>
      <w:r w:rsidRPr="00193416">
        <w:rPr>
          <w:rFonts w:asciiTheme="minorHAnsi" w:hAnsiTheme="minorHAnsi" w:cstheme="minorHAnsi"/>
          <w:sz w:val="16"/>
        </w:rPr>
        <w:t xml:space="preserve">(see Hudis, 2012). In short then, what exists as a counter movement to capital in the U.S. tends to be focused on resisting neoliberalism, but not capital itself. Again, putting the difficulty here in content, it is worth restating that building support for a movement against privatizing public education is not easy outside of small critical pedagogy and socialist circles. </w:t>
      </w:r>
      <w:r w:rsidRPr="00193416">
        <w:rPr>
          <w:rFonts w:asciiTheme="minorHAnsi" w:hAnsiTheme="minorHAnsi" w:cstheme="minorHAnsi"/>
          <w:u w:val="single"/>
        </w:rPr>
        <w:t xml:space="preserve">Marx’s challenge for a socialist alternative represented in this essay offers a vision of the future, properly articulated through a collective movement, we believe, would be widely accepted despite the many ideological challenges. </w:t>
      </w:r>
      <w:r w:rsidRPr="00193416">
        <w:rPr>
          <w:rFonts w:asciiTheme="minorHAnsi" w:hAnsiTheme="minorHAnsi" w:cstheme="minorHAnsi"/>
          <w:sz w:val="16"/>
        </w:rPr>
        <w:t>For example, Noam Chomsky has made frequent reference to the fact that many Americans who self-identify with pro-capitalist politics, such as those associated with the Democrats, Republicans, and the Tea Party, when questioned on specific policy issues, actually support a program quite far to the left, including universal healthcare, livable wage mandates, and free universal education.</w:t>
      </w:r>
    </w:p>
    <w:p w:rsidR="00370535" w:rsidRPr="00193416" w:rsidRDefault="00370535" w:rsidP="00370535">
      <w:pPr>
        <w:pStyle w:val="Heading3"/>
        <w:rPr>
          <w:rFonts w:asciiTheme="minorHAnsi" w:hAnsiTheme="minorHAnsi" w:cstheme="minorHAnsi"/>
        </w:rPr>
      </w:pPr>
      <w:r w:rsidRPr="00193416">
        <w:rPr>
          <w:rFonts w:asciiTheme="minorHAnsi" w:hAnsiTheme="minorHAnsi" w:cstheme="minorHAnsi"/>
        </w:rPr>
        <w:lastRenderedPageBreak/>
        <w:t>AT: Perm – Shift</w:t>
      </w:r>
    </w:p>
    <w:p w:rsidR="00370535" w:rsidRPr="00193416" w:rsidRDefault="00370535" w:rsidP="00370535">
      <w:pPr>
        <w:pStyle w:val="Heading4"/>
        <w:rPr>
          <w:rFonts w:asciiTheme="minorHAnsi" w:hAnsiTheme="minorHAnsi" w:cstheme="minorHAnsi"/>
        </w:rPr>
      </w:pPr>
      <w:r w:rsidRPr="00193416">
        <w:rPr>
          <w:rFonts w:asciiTheme="minorHAnsi" w:hAnsiTheme="minorHAnsi" w:cstheme="minorHAnsi"/>
        </w:rPr>
        <w:t>Limiting of arm sales just maintains colonial control over international relations – the aff just maintains the status quo because arms control is reclassified and shifted to other means</w:t>
      </w:r>
    </w:p>
    <w:p w:rsidR="00370535" w:rsidRPr="00193416" w:rsidRDefault="00370535" w:rsidP="00370535">
      <w:pPr>
        <w:rPr>
          <w:rStyle w:val="Style13ptBold"/>
          <w:rFonts w:asciiTheme="minorHAnsi" w:hAnsiTheme="minorHAnsi" w:cstheme="minorHAnsi"/>
          <w:b w:val="0"/>
        </w:rPr>
      </w:pPr>
      <w:r w:rsidRPr="00193416">
        <w:rPr>
          <w:rStyle w:val="Style13ptBold"/>
          <w:rFonts w:asciiTheme="minorHAnsi" w:hAnsiTheme="minorHAnsi" w:cstheme="minorHAnsi"/>
        </w:rPr>
        <w:t xml:space="preserve">Grant 2012 </w:t>
      </w:r>
      <w:r w:rsidRPr="00193416">
        <w:rPr>
          <w:rStyle w:val="Style13ptBold"/>
          <w:rFonts w:asciiTheme="minorHAnsi" w:hAnsiTheme="minorHAnsi" w:cstheme="minorHAnsi"/>
          <w:b w:val="0"/>
        </w:rPr>
        <w:t>(Jonathan A. Grant, is a Professor of Modern Russian History, and Chair of the Department of History at Florida State University in Tallahassee, December 2012, “"Merchants of Death": The International Traffic in Arms”, http://origins.osu.edu/article/merchants-death-international-traffic-arms/page/0/1)</w:t>
      </w:r>
    </w:p>
    <w:p w:rsidR="00370535" w:rsidRPr="00193416" w:rsidRDefault="00370535" w:rsidP="00370535">
      <w:pPr>
        <w:rPr>
          <w:rStyle w:val="StyleUnderline"/>
          <w:rFonts w:asciiTheme="minorHAnsi" w:hAnsiTheme="minorHAnsi" w:cstheme="minorHAnsi"/>
        </w:rPr>
      </w:pPr>
      <w:r w:rsidRPr="00193416">
        <w:rPr>
          <w:rStyle w:val="StyleUnderline"/>
          <w:rFonts w:asciiTheme="minorHAnsi" w:hAnsiTheme="minorHAnsi" w:cstheme="minorHAnsi"/>
        </w:rPr>
        <w:t xml:space="preserve">The notion that states should limit arms exports for the general sake of peace and the avoidance of war emerged out of the public disgust with the private arms trade following the First World War. The newly formed League of Nations took up the cause of controlling the arms traffic as part of its larger mission of general disarmament during the interwar era. However, </w:t>
      </w:r>
      <w:r w:rsidRPr="00193416">
        <w:rPr>
          <w:rStyle w:val="Emphasis"/>
          <w:rFonts w:asciiTheme="minorHAnsi" w:hAnsiTheme="minorHAnsi" w:cstheme="minorHAnsi"/>
        </w:rPr>
        <w:t>these efforts at regulating the weapons trade all-too-often foundered</w:t>
      </w:r>
      <w:r w:rsidRPr="00193416">
        <w:rPr>
          <w:rStyle w:val="StyleUnderline"/>
          <w:rFonts w:asciiTheme="minorHAnsi" w:hAnsiTheme="minorHAnsi" w:cstheme="minorHAnsi"/>
        </w:rPr>
        <w:t xml:space="preserve">. The </w:t>
      </w:r>
      <w:r w:rsidRPr="00193416">
        <w:rPr>
          <w:rStyle w:val="Emphasis"/>
          <w:rFonts w:asciiTheme="minorHAnsi" w:hAnsiTheme="minorHAnsi" w:cstheme="minorHAnsi"/>
        </w:rPr>
        <w:t>European colonial powers recognized the danger of the arms trade to the stability and control of their empires, and thus found a common interest in strictly regulating the arms traffic</w:t>
      </w:r>
      <w:r w:rsidRPr="00193416">
        <w:rPr>
          <w:rStyle w:val="StyleUnderline"/>
          <w:rFonts w:asciiTheme="minorHAnsi" w:hAnsiTheme="minorHAnsi" w:cstheme="minorHAnsi"/>
        </w:rPr>
        <w:t>. However, the smaller states rejected this course of action on the grounds that their sovereignty would be reduced and their security eroded by the de facto control of the arms trade by the few Great Powers. Despite the failure to achieve effective international control over the arms trade through an officially accepted Arms Traffic Convention, the interwar period did see some principles of arms control established, including the licensing of arms exports and publication of export figures. Thus, by the end of the 1930s, Belgium, Sweden, France, Britain, and the United States had established the peacetime licensing of arms exports as normal practice.</w:t>
      </w:r>
      <w:r w:rsidRPr="00193416">
        <w:rPr>
          <w:rFonts w:asciiTheme="minorHAnsi" w:hAnsiTheme="minorHAnsi" w:cstheme="minorHAnsi"/>
          <w:sz w:val="16"/>
        </w:rPr>
        <w:t xml:space="preserve"> The attempts to control arms exports gained their greatest momentum during the two decades following the First World War. In particular, the arms embargo on warlord China from 1919 to 1929 represented the most sustained effort of this kind. Initiated by the United States and then joined by Britain and France, the purpose of the Chinese arms embargo was to end internal fighting and prevent any further disintegration of the country. However, many other countries did not sign on and private firms pursued a brisk business</w:t>
      </w:r>
      <w:r w:rsidRPr="00193416">
        <w:rPr>
          <w:rStyle w:val="StyleUnderline"/>
          <w:rFonts w:asciiTheme="minorHAnsi" w:hAnsiTheme="minorHAnsi" w:cstheme="minorHAnsi"/>
        </w:rPr>
        <w:t>. Nevertheless, the China arms embargo did mark the first international embargo against a single country. Although warlord China did not serve as the most important arms market in terms of size (China ranked fifteenth globally as an arms importer), the demands of 1,300 warlords waging 140 provincial and inter-provincial wars between 1912 and 1928 did generate lucrative opportunities for a variety of arms traffickers. Official arms traders could be found working within the various foreign legations in Beijing, but the majority of the arms dealers worked as independent contractors lacking formal connections with a foreign government or a private armaments maker. Included in the ranks of these private middlemen were South Asians, Russians, Japanese, overseas Chinese, and entrepreneurs in Canada and United States who smuggled arms from North America.</w:t>
      </w:r>
      <w:r w:rsidRPr="00193416">
        <w:rPr>
          <w:rFonts w:asciiTheme="minorHAnsi" w:hAnsiTheme="minorHAnsi" w:cstheme="minorHAnsi"/>
          <w:sz w:val="16"/>
        </w:rPr>
        <w:t xml:space="preserve"> Bodosakis, Göring and the Spanish Civil War In the decade following the end of the arms embargo in China, the Spanish Civil War (1936-1939) between the Nationalists (under General Franco) and the Republicans proved a boon for arms trafficking, and the lure of Spanish gold attracted all sorts of odd political bedfellows to the Spanish arms market. Perhaps the most dissonant case involved the Greek arms dealer Prodromos Bodosakis-Athanasiades. Bodosakis was the chief shareholder and executive of the Greek Powder and Cartridge factory, the main gunpowder and firearms factory in Greece. Bodosakis’ pecuniary motives led him to supply both the Nationalists and the Republicans, and he arranged shipments so that the best and latest weapons went to Franco while the oldest and least serviceable arms were delivered to the Republicans. The Greek factory was in business with the German armaments firm Rheinmetall-Borsig, an enterprise in which Hermann Göring, head of the German Luftwaffe, had personal financial interests. </w:t>
      </w:r>
      <w:r w:rsidRPr="00193416">
        <w:rPr>
          <w:rStyle w:val="StyleUnderline"/>
          <w:rFonts w:asciiTheme="minorHAnsi" w:hAnsiTheme="minorHAnsi" w:cstheme="minorHAnsi"/>
        </w:rPr>
        <w:t xml:space="preserve">Even as Nazi Germany officially backed the Nationalists and German pilots were flying missions on behalf of the Nationalist cause, the Republicans purchased arms from Nazi Germany through the personal agency of Göring. In </w:t>
      </w:r>
      <w:r w:rsidRPr="00193416">
        <w:rPr>
          <w:rStyle w:val="StyleUnderline"/>
          <w:rFonts w:asciiTheme="minorHAnsi" w:hAnsiTheme="minorHAnsi" w:cstheme="minorHAnsi"/>
        </w:rPr>
        <w:lastRenderedPageBreak/>
        <w:t xml:space="preserve">this instance, Göring, who was </w:t>
      </w:r>
      <w:proofErr w:type="gramStart"/>
      <w:r w:rsidRPr="00193416">
        <w:rPr>
          <w:rStyle w:val="StyleUnderline"/>
          <w:rFonts w:asciiTheme="minorHAnsi" w:hAnsiTheme="minorHAnsi" w:cstheme="minorHAnsi"/>
        </w:rPr>
        <w:t>free-lancing</w:t>
      </w:r>
      <w:proofErr w:type="gramEnd"/>
      <w:r w:rsidRPr="00193416">
        <w:rPr>
          <w:rStyle w:val="StyleUnderline"/>
          <w:rFonts w:asciiTheme="minorHAnsi" w:hAnsiTheme="minorHAnsi" w:cstheme="minorHAnsi"/>
        </w:rPr>
        <w:t xml:space="preserve"> the sales for personal profit, arranged a secret arms deal to the Republicans that included 19,000 rifles, 101 machine guns and 28 million cartridges shipped from Hamburg. When Bodosakis received Spanish requests for arms, he passed them on to Rheinmetall. The Greek government then provided end-user certificates stating that these arms were for the Greek army. When the shipment reached Greece from Germany, Bodosakis then transferred the cargo to another vessel supposedly bound for Mexico. However, the vessel actually went to Spain. In 1937 and 1938 the Republic’s purchases of weapons from Nazi Germany reached their peak. As a key participant in this arms trafficking, Bodosakis’ company was taking shipments from Rheinmetall worth up to 40 million Reichmarks (£3.2 million) at a time. These consignments were almost all for Republicans, and generated payments to Göring and members of the Greek government. Bodosakis even worked with the Soviet Union.</w:t>
      </w:r>
      <w:r w:rsidRPr="00193416">
        <w:rPr>
          <w:rFonts w:asciiTheme="minorHAnsi" w:hAnsiTheme="minorHAnsi" w:cstheme="minorHAnsi"/>
          <w:sz w:val="16"/>
        </w:rPr>
        <w:t xml:space="preserve"> In November 1937 he signed a contract with the Soviets to provide the Republicans with ammunition worth £2.1 million. Samuel Cummings and the Private Arms Trade after World War II </w:t>
      </w:r>
      <w:proofErr w:type="gramStart"/>
      <w:r w:rsidRPr="00193416">
        <w:rPr>
          <w:rFonts w:asciiTheme="minorHAnsi" w:hAnsiTheme="minorHAnsi" w:cstheme="minorHAnsi"/>
          <w:sz w:val="16"/>
        </w:rPr>
        <w:t>During</w:t>
      </w:r>
      <w:proofErr w:type="gramEnd"/>
      <w:r w:rsidRPr="00193416">
        <w:rPr>
          <w:rFonts w:asciiTheme="minorHAnsi" w:hAnsiTheme="minorHAnsi" w:cstheme="minorHAnsi"/>
          <w:sz w:val="16"/>
        </w:rPr>
        <w:t xml:space="preserve"> the Cold War era (1945-1989) arms trafficking again received a huge boost thanks to the vast quantities of war surplus equipment located in depots around the world following World War II. Precisely at this time Samuel Cummings emerged as the world's biggest small-arms dealer. He founded his private company, Interarms, in 1953 and managed to control 90 percent of world's private trade in guns. Cummings ran a legitimate and open business selling to the American civilian market of hunters, sportsmen, and collectors as well as to governments. He built his gun business from the debris of World War II by amassing the German Army surplus littering the battlefields in Western Europe. He also offered to buy surplus weapons from government arsenals. In his first deal, Cummings made $20,000 by purchasing 7,000 weapons from the surplus of the Panamanian government and selling them on the U.S. civilian market. After touring Europe he bought up German surplus left in bunkers in Holland and sold the material to the government of West Germany. Cummings ultimately bought and sold more rifles and ammunition than Eisenhower needed for the invasion of Normandy and the defeat of the Wehrmacht. By end of the 1950s, Cummings had approximately 2 million weapons in England alone. By his tally he bought 4.5 million weapons and 500 million bullets in Europe in the period 1953-1968. Avowedly apolitical and neutral, Cummings’ business did $100 million annually with factory and arms depots in Manchester, England and Alexandria, Virginia. He supplied guns to overthrow the Guatemalan government in 1954, sold arms to Castro and Batista, and to both sides in the Costa Rican Civil War. By far his biggest arms deals came from Spain. Over the course of two purchases in 1959-60 and 1965-66, Cummings bought up the entire surplus from the Spanish Civil War, thereby acquiring 1 million weapons and 250 million rounds of ammunition. Scrupulously law-abiding, Cummings paid all his taxes, and every sale was licensed and approved by British and American governments. Interarms even abided by a UN arms embargo to South Africa 1963</w:t>
      </w:r>
      <w:r w:rsidRPr="00193416">
        <w:rPr>
          <w:rStyle w:val="StyleUnderline"/>
          <w:rFonts w:asciiTheme="minorHAnsi" w:hAnsiTheme="minorHAnsi" w:cstheme="minorHAnsi"/>
        </w:rPr>
        <w:t xml:space="preserve">. The Cold War and State-Level Arms Dealing </w:t>
      </w:r>
      <w:proofErr w:type="gramStart"/>
      <w:r w:rsidRPr="00193416">
        <w:rPr>
          <w:rStyle w:val="StyleUnderline"/>
          <w:rFonts w:asciiTheme="minorHAnsi" w:hAnsiTheme="minorHAnsi" w:cstheme="minorHAnsi"/>
        </w:rPr>
        <w:t>The</w:t>
      </w:r>
      <w:proofErr w:type="gramEnd"/>
      <w:r w:rsidRPr="00193416">
        <w:rPr>
          <w:rStyle w:val="StyleUnderline"/>
          <w:rFonts w:asciiTheme="minorHAnsi" w:hAnsiTheme="minorHAnsi" w:cstheme="minorHAnsi"/>
        </w:rPr>
        <w:t xml:space="preserve"> Cold War rivalry between the Communist world and the West greatly contributed to the expansion of the global arms trade. In general the supply of arms and military equipment became one of the most powerful weapons in international diplomacy, and both the United States and the Soviet Union gave a high proportion of their foreign aid in this form. </w:t>
      </w:r>
      <w:r w:rsidRPr="00193416">
        <w:rPr>
          <w:rStyle w:val="Emphasis"/>
          <w:rFonts w:asciiTheme="minorHAnsi" w:hAnsiTheme="minorHAnsi" w:cstheme="minorHAnsi"/>
        </w:rPr>
        <w:t>For the first time in modern global history, country-to-country transactions came to typify the arms trade. Whereas Sam Cummings’ arms business dominated the private trade in the millions of dollars, the Cold War arms bonanza of government-to-government weapons trade operated in the billions of dollars.</w:t>
      </w:r>
      <w:r w:rsidRPr="00193416">
        <w:rPr>
          <w:rStyle w:val="StyleUnderline"/>
          <w:rFonts w:asciiTheme="minorHAnsi" w:hAnsiTheme="minorHAnsi" w:cstheme="minorHAnsi"/>
        </w:rPr>
        <w:t xml:space="preserve"> Prior to 1970 world military exports rarely exceeded $5 billion annually and less developed countries accounted for less than half of those sales. In the period 1973-1980, however, the two Super Powers (USA and USSR) together supplied two-thirds of all arms imported by less developed countries, and arms exports dramatically shot up thanks</w:t>
      </w:r>
      <w:r w:rsidRPr="00193416">
        <w:rPr>
          <w:rFonts w:asciiTheme="minorHAnsi" w:hAnsiTheme="minorHAnsi" w:cstheme="minorHAnsi"/>
          <w:sz w:val="16"/>
        </w:rPr>
        <w:t xml:space="preserve"> </w:t>
      </w:r>
      <w:r w:rsidRPr="00193416">
        <w:rPr>
          <w:rStyle w:val="StyleUnderline"/>
          <w:rFonts w:asciiTheme="minorHAnsi" w:hAnsiTheme="minorHAnsi" w:cstheme="minorHAnsi"/>
        </w:rPr>
        <w:t>to the petro-dollars generated by the oil shocks of the 1970s.</w:t>
      </w:r>
      <w:r w:rsidRPr="00193416">
        <w:rPr>
          <w:rFonts w:asciiTheme="minorHAnsi" w:hAnsiTheme="minorHAnsi" w:cstheme="minorHAnsi"/>
          <w:sz w:val="16"/>
        </w:rPr>
        <w:t xml:space="preserve"> From 1978 to 1985, Third World countries ordered $258 billion worth of arms and ammunition including 13,960 tanks and self-propelled artillery, 27,605 armored personnel carriers, 4,005 supersonic aircraft, and 34,948 surface-to-air missiles. In terms of technical changes, World War II had stimulated tremendous advancements in light automatic weapons. Most famous of these is the AK47, the Soviet automatic machine-gun which was engineered during the war but would come to dominate the light weapons traffic globally in the Cold War and post-Cold War eras. Approximately 70-100 million AK47s have been produced worldwide since 1947. In 1975 Communist Vietnam became heir to huge numbers of arms available following the Communist victory and American withdrawal from the war in Southeast Asia, including roughly 2 million small arms (M16s) and 150,000 tons of ammunition. Many of these abandoned American weapons found their way back to Central America in the 1980s, as the Vietnamese traded them to the Cuban government in exchange for foodstuffs. The Cubans then </w:t>
      </w:r>
      <w:proofErr w:type="gramStart"/>
      <w:r w:rsidRPr="00193416">
        <w:rPr>
          <w:rFonts w:asciiTheme="minorHAnsi" w:hAnsiTheme="minorHAnsi" w:cstheme="minorHAnsi"/>
          <w:sz w:val="16"/>
        </w:rPr>
        <w:t>trafficked</w:t>
      </w:r>
      <w:proofErr w:type="gramEnd"/>
      <w:r w:rsidRPr="00193416">
        <w:rPr>
          <w:rFonts w:asciiTheme="minorHAnsi" w:hAnsiTheme="minorHAnsi" w:cstheme="minorHAnsi"/>
          <w:sz w:val="16"/>
        </w:rPr>
        <w:t xml:space="preserve"> the weapons into Central America to support the spread of revolution by supplying the Sandinistas in Nicaragua and the FMLN in El Salvador. Vietnamese trading of American war surplus from the Vietnam War led to the largest illicit arms shipment ever intercepted in transit from the United States to Mexico. In March 1997 U.S. federal agents discovered containers of leftover American automatic rifles and rifle parts which had been shipped from Ho Chi Minh City (Vietnam) to Singapore, then to Bremerhaven (Germany), and thence through the Panama Canal to Long Beach, California for delivery in Mexico. Back to Africa Since 1945, </w:t>
      </w:r>
      <w:r w:rsidRPr="00193416">
        <w:rPr>
          <w:rFonts w:asciiTheme="minorHAnsi" w:hAnsiTheme="minorHAnsi" w:cstheme="minorHAnsi"/>
          <w:sz w:val="16"/>
        </w:rPr>
        <w:lastRenderedPageBreak/>
        <w:t xml:space="preserve">conflicts in Africa have caused on the order of 6.5 million deaths, with most of these casualties due to light weapons, especially automatic weapons. Following the collapse of the Soviet Union in 1991, vast numbers of light weapons were released from controls and entered the international arms market. Estimates of the total value of legal exports of light weapons globally reach $5 billion, while the value of the illicit trade may range from $2 billion to $10 billion. Africa is so saturated with weapons that an AK47 can be purchased for $10. Since the 1990s, West Africa experienced some of the most devastating armed conflicts in the world. The United Nations Development Program (UNDP) has estimated some 8 million illicit small arms and light weapons are already present in West Africa. Nigerian sources worry that 1 million such arms may be in Nigeria alone. Liberia used a series of questionable end-user certificates to acquire military equipment from former communist countries in 2000-2001, and Viktor Bout‘s Russian company transported much material from Ukraine. Bout and the 21st-Century Arms Trade Just as Zaharoff, Bodosakis, and Cummings were emblematic of the arms trade in their respective eras, Viktor Bout’s business career as an arms transporter reveals much about globalization in the post-Soviet, post-Cold War world. </w:t>
      </w:r>
      <w:r w:rsidRPr="00193416">
        <w:rPr>
          <w:rStyle w:val="StyleUnderline"/>
          <w:rFonts w:asciiTheme="minorHAnsi" w:hAnsiTheme="minorHAnsi" w:cstheme="minorHAnsi"/>
        </w:rPr>
        <w:t xml:space="preserve">Working with the abandoned military surplus of the Soviet bloc that unpaid or underpaid soldiers and commanders were only too eager to sell for ready cash, Bout funneled the wares through an intricate web of supply chains involving up to 30 different companies and superficially legitimate end-user certificates to deliver arms around the globe. In learning from Bout’s case, however, </w:t>
      </w:r>
      <w:r w:rsidRPr="00193416">
        <w:rPr>
          <w:rStyle w:val="Emphasis"/>
          <w:rFonts w:asciiTheme="minorHAnsi" w:hAnsiTheme="minorHAnsi" w:cstheme="minorHAnsi"/>
        </w:rPr>
        <w:t xml:space="preserve">it would be a gross misunderstanding to view the current problems of gun-running and weapons trafficking as recent developments or as primarily resulting from the international consequences of Cold War rivalries. The preceding five centuries of firearms trafficking around the world shows that the gun markets are deeply embedded in the international landscape. </w:t>
      </w:r>
      <w:proofErr w:type="gramStart"/>
      <w:r w:rsidRPr="00193416">
        <w:rPr>
          <w:rStyle w:val="StyleUnderline"/>
          <w:rFonts w:asciiTheme="minorHAnsi" w:hAnsiTheme="minorHAnsi" w:cstheme="minorHAnsi"/>
        </w:rPr>
        <w:t>And as with previous efforts to control the weapons trade, the various recent UN arms embargoes have largely failed to limit access to weapons</w:t>
      </w:r>
      <w:r w:rsidRPr="00193416">
        <w:rPr>
          <w:rFonts w:asciiTheme="minorHAnsi" w:hAnsiTheme="minorHAnsi" w:cstheme="minorHAnsi"/>
          <w:sz w:val="16"/>
        </w:rPr>
        <w:t>.</w:t>
      </w:r>
      <w:proofErr w:type="gramEnd"/>
      <w:r w:rsidRPr="00193416">
        <w:rPr>
          <w:rFonts w:asciiTheme="minorHAnsi" w:hAnsiTheme="minorHAnsi" w:cstheme="minorHAnsi"/>
          <w:sz w:val="16"/>
        </w:rPr>
        <w:t xml:space="preserve"> Since 1990, arms embargoes have been imposed to end civil wars in the former Yugoslavia (1991 and 1998), Somalia (1992), Liberia (1992 and 2001), Rwanda (1994), and Sierra Leone (1997</w:t>
      </w:r>
      <w:r w:rsidRPr="00193416">
        <w:rPr>
          <w:rStyle w:val="StyleUnderline"/>
          <w:rFonts w:asciiTheme="minorHAnsi" w:hAnsiTheme="minorHAnsi" w:cstheme="minorHAnsi"/>
        </w:rPr>
        <w:t xml:space="preserve">). The embargo in Somalia has been in place for many years now, yet warlords and private militias remain well equipped with AK47s and other weapons. </w:t>
      </w:r>
      <w:r w:rsidRPr="00193416">
        <w:rPr>
          <w:rStyle w:val="Emphasis"/>
          <w:rFonts w:asciiTheme="minorHAnsi" w:hAnsiTheme="minorHAnsi" w:cstheme="minorHAnsi"/>
        </w:rPr>
        <w:t xml:space="preserve">Each successive historical period has brought forth bigger waves of the supply and demand for firearms, which have overwhelmed the attempts to monitor and control the trade through export licensing schemes and international agreements. </w:t>
      </w:r>
      <w:r w:rsidRPr="00193416">
        <w:rPr>
          <w:rFonts w:asciiTheme="minorHAnsi" w:hAnsiTheme="minorHAnsi" w:cstheme="minorHAnsi"/>
          <w:sz w:val="16"/>
          <w:szCs w:val="16"/>
        </w:rPr>
        <w:t xml:space="preserve">And one thing is clear. The easy accessibility of weapons, especially in the developing world, and the ineffective efforts to control the trade </w:t>
      </w:r>
      <w:proofErr w:type="gramStart"/>
      <w:r w:rsidRPr="00193416">
        <w:rPr>
          <w:rFonts w:asciiTheme="minorHAnsi" w:hAnsiTheme="minorHAnsi" w:cstheme="minorHAnsi"/>
          <w:sz w:val="16"/>
          <w:szCs w:val="16"/>
        </w:rPr>
        <w:t>have</w:t>
      </w:r>
      <w:proofErr w:type="gramEnd"/>
      <w:r w:rsidRPr="00193416">
        <w:rPr>
          <w:rFonts w:asciiTheme="minorHAnsi" w:hAnsiTheme="minorHAnsi" w:cstheme="minorHAnsi"/>
          <w:sz w:val="16"/>
          <w:szCs w:val="16"/>
        </w:rPr>
        <w:t xml:space="preserve"> contributed significantly to the devastating violence we see in the world today.</w:t>
      </w:r>
    </w:p>
    <w:p w:rsidR="00370535" w:rsidRPr="00193416" w:rsidRDefault="00370535" w:rsidP="00370535">
      <w:pPr>
        <w:pStyle w:val="Heading3"/>
        <w:rPr>
          <w:rFonts w:asciiTheme="minorHAnsi" w:hAnsiTheme="minorHAnsi" w:cstheme="minorHAnsi"/>
        </w:rPr>
      </w:pPr>
      <w:r w:rsidRPr="00193416">
        <w:rPr>
          <w:rFonts w:asciiTheme="minorHAnsi" w:hAnsiTheme="minorHAnsi" w:cstheme="minorHAnsi"/>
        </w:rPr>
        <w:lastRenderedPageBreak/>
        <w:t>AT: Perm – Shift (Saudi Arabia)</w:t>
      </w:r>
    </w:p>
    <w:p w:rsidR="00370535" w:rsidRPr="00193416" w:rsidRDefault="00370535" w:rsidP="00370535">
      <w:pPr>
        <w:pStyle w:val="Heading4"/>
        <w:rPr>
          <w:rFonts w:asciiTheme="minorHAnsi" w:hAnsiTheme="minorHAnsi" w:cstheme="minorHAnsi"/>
        </w:rPr>
      </w:pPr>
      <w:r w:rsidRPr="00193416">
        <w:rPr>
          <w:rFonts w:asciiTheme="minorHAnsi" w:hAnsiTheme="minorHAnsi" w:cstheme="minorHAnsi"/>
        </w:rPr>
        <w:t>Stopping arms sales to Saudi Arabia won’t change anything- the plan accelerates Saudi militarization</w:t>
      </w:r>
    </w:p>
    <w:p w:rsidR="00370535" w:rsidRPr="00193416" w:rsidRDefault="00370535" w:rsidP="00370535">
      <w:pPr>
        <w:rPr>
          <w:rFonts w:asciiTheme="minorHAnsi" w:hAnsiTheme="minorHAnsi" w:cstheme="minorHAnsi"/>
        </w:rPr>
      </w:pPr>
      <w:r w:rsidRPr="00193416">
        <w:rPr>
          <w:rStyle w:val="Style13ptBold"/>
          <w:rFonts w:asciiTheme="minorHAnsi" w:hAnsiTheme="minorHAnsi" w:cstheme="minorHAnsi"/>
        </w:rPr>
        <w:t xml:space="preserve">Stratfor 18 </w:t>
      </w:r>
      <w:r w:rsidRPr="00193416">
        <w:rPr>
          <w:rFonts w:asciiTheme="minorHAnsi" w:hAnsiTheme="minorHAnsi" w:cstheme="minorHAnsi"/>
        </w:rPr>
        <w:t>[Stratfor, 11-9-2018, "Saudi Arabia Lays the Foundation for a Defense Industry of Its Own," Stratfor, https://worldview.stratfor.com/article/saudi-arabia-defense-industry-weapons-imports-vision203]</w:t>
      </w:r>
    </w:p>
    <w:p w:rsidR="00370535" w:rsidRPr="00193416" w:rsidRDefault="00370535" w:rsidP="00370535">
      <w:pPr>
        <w:rPr>
          <w:rFonts w:asciiTheme="minorHAnsi" w:hAnsiTheme="minorHAnsi" w:cstheme="minorHAnsi"/>
          <w:sz w:val="16"/>
        </w:rPr>
      </w:pPr>
      <w:r w:rsidRPr="00193416">
        <w:rPr>
          <w:rStyle w:val="StyleUnderline"/>
          <w:rFonts w:asciiTheme="minorHAnsi" w:hAnsiTheme="minorHAnsi" w:cstheme="minorHAnsi"/>
        </w:rPr>
        <w:t xml:space="preserve">Saudi Arabia, </w:t>
      </w:r>
      <w:proofErr w:type="gramStart"/>
      <w:r w:rsidRPr="00193416">
        <w:rPr>
          <w:rStyle w:val="StyleUnderline"/>
          <w:rFonts w:asciiTheme="minorHAnsi" w:hAnsiTheme="minorHAnsi" w:cstheme="minorHAnsi"/>
        </w:rPr>
        <w:t>flush</w:t>
      </w:r>
      <w:proofErr w:type="gramEnd"/>
      <w:r w:rsidRPr="00193416">
        <w:rPr>
          <w:rStyle w:val="StyleUnderline"/>
          <w:rFonts w:asciiTheme="minorHAnsi" w:hAnsiTheme="minorHAnsi" w:cstheme="minorHAnsi"/>
        </w:rPr>
        <w:t xml:space="preserve"> with money, nestled in a hostile environment and saddled with demographic shortcomings, has long spent freely to bring in weapons from abroad. And over the past five years, driven by its intensifying competition with archrival Iran and a heavy military commitment in the Yemen conflict, this trend has accelerated.</w:t>
      </w:r>
      <w:r w:rsidRPr="00193416">
        <w:rPr>
          <w:rFonts w:asciiTheme="minorHAnsi" w:hAnsiTheme="minorHAnsi" w:cstheme="minorHAnsi"/>
          <w:sz w:val="16"/>
        </w:rPr>
        <w:t xml:space="preserve"> During the period of 2013-17, the number of arms systems the Saudi government purchased grew by 255 percent compared with its acquisitions from 2008-12, ranking it behind only India among global arms importers, according to the Stockholm International Peace Research Institute. Middle Eastern heavyweight Saudi Arabia is the world's second-biggest arms importer. But </w:t>
      </w:r>
      <w:r w:rsidRPr="00193416">
        <w:rPr>
          <w:rStyle w:val="StyleUnderline"/>
          <w:rFonts w:asciiTheme="minorHAnsi" w:hAnsiTheme="minorHAnsi" w:cstheme="minorHAnsi"/>
        </w:rPr>
        <w:t xml:space="preserve">a dependence on foreign sources of weapons leaves the kingdom vulnerable to political pressures from the countries that sell them. To preserve its independence, while improving its economic and employment prospects, the kingdom has increased its emphasis on developing a robust domestic defense industry. As Saudi Arabia pursues its regional interests, it has increasingly sought to insulate itself from outside influence. </w:t>
      </w:r>
      <w:r w:rsidRPr="00193416">
        <w:rPr>
          <w:rStyle w:val="Emphasis"/>
          <w:rFonts w:asciiTheme="minorHAnsi" w:hAnsiTheme="minorHAnsi" w:cstheme="minorHAnsi"/>
        </w:rPr>
        <w:t xml:space="preserve">To guard against dependence on arms imports, which could subject it to political </w:t>
      </w:r>
      <w:proofErr w:type="gramStart"/>
      <w:r w:rsidRPr="00193416">
        <w:rPr>
          <w:rStyle w:val="Emphasis"/>
          <w:rFonts w:asciiTheme="minorHAnsi" w:hAnsiTheme="minorHAnsi" w:cstheme="minorHAnsi"/>
        </w:rPr>
        <w:t>pressure,</w:t>
      </w:r>
      <w:proofErr w:type="gramEnd"/>
      <w:r w:rsidRPr="00193416">
        <w:rPr>
          <w:rStyle w:val="Emphasis"/>
          <w:rFonts w:asciiTheme="minorHAnsi" w:hAnsiTheme="minorHAnsi" w:cstheme="minorHAnsi"/>
        </w:rPr>
        <w:t xml:space="preserve"> it has worked to build up the capabilities of its own defense industry</w:t>
      </w:r>
      <w:r w:rsidRPr="00193416">
        <w:rPr>
          <w:rStyle w:val="StyleUnderline"/>
          <w:rFonts w:asciiTheme="minorHAnsi" w:hAnsiTheme="minorHAnsi" w:cstheme="minorHAnsi"/>
        </w:rPr>
        <w:t>.</w:t>
      </w:r>
      <w:r w:rsidRPr="00193416">
        <w:rPr>
          <w:rFonts w:asciiTheme="minorHAnsi" w:hAnsiTheme="minorHAnsi" w:cstheme="minorHAnsi"/>
          <w:sz w:val="16"/>
        </w:rPr>
        <w:t xml:space="preserve"> This shift in philosophy comes as the kingdom's usual arms suppliers increasingly reconsider the extent of their weapons trade with Riyadh because of mounting casualties from Yemen's civil war and outrage over the apparent murder of Saudi journalist Jamal Khashoggi. Besides lessening dependence on foreign weapons sources, a mature local defense industry could also play a key role in diversifying the Saudi economy while Riyadh is working to ease its overreliance on energy exports. </w:t>
      </w:r>
      <w:r w:rsidRPr="00193416">
        <w:rPr>
          <w:rStyle w:val="StyleUnderline"/>
          <w:rFonts w:asciiTheme="minorHAnsi" w:hAnsiTheme="minorHAnsi" w:cstheme="minorHAnsi"/>
        </w:rPr>
        <w:t>If the Saudi defense sector can be successfully built out, it could provide jobs for a large number of citizens and help address concerns about growing unemployment. Saudi aspirations for an indigenous defense industry are certainly ambitious. In its overarching Saudi Vision 2030 economic strategy, Riyadh wants to produce locally at least half of the equipment it will need for security and military use by 2030. To move toward that goal, when Saudi Arabia negotiates major arms contracts with trade partners, it increasingly insists that component manufacturing and final assembly be done in the kingdom. Riyadh has also overhauled some parts of the government structure to oversee the growth of its defense industry.</w:t>
      </w:r>
      <w:r w:rsidRPr="00193416">
        <w:rPr>
          <w:rFonts w:asciiTheme="minorHAnsi" w:hAnsiTheme="minorHAnsi" w:cstheme="minorHAnsi"/>
          <w:sz w:val="16"/>
        </w:rPr>
        <w:t xml:space="preserve"> For instance, the General Authority for Military Industries was created in 2017 to coordinate weapons procurement and research and development with an emphasis on local sourcing. In the same year, Saudi Arabian Military Industries (SAMI), a state-owned defense company with a focus on aeronautics, land weapons systems, missiles and defense electronics, all areas of heavy Saudi need, was founded. SAMI's lofty goals include the creation of more than 40,000 direct and 100,000 indirect jobs in the country by 2030, which, by then, it hopes would add more than $3.7 billion to the kingdom's annual gross domestic product, which stood at about $684 billion in 2017. </w:t>
      </w:r>
      <w:r w:rsidRPr="00193416">
        <w:rPr>
          <w:rStyle w:val="Emphasis"/>
          <w:rFonts w:asciiTheme="minorHAnsi" w:hAnsiTheme="minorHAnsi" w:cstheme="minorHAnsi"/>
        </w:rPr>
        <w:t>Saudi Arabia already has made concrete progress in building its defense industrial base.</w:t>
      </w:r>
      <w:r w:rsidRPr="00193416">
        <w:rPr>
          <w:rStyle w:val="StyleUnderline"/>
          <w:rFonts w:asciiTheme="minorHAnsi" w:hAnsiTheme="minorHAnsi" w:cstheme="minorHAnsi"/>
        </w:rPr>
        <w:t xml:space="preserve"> Large Western defense companies employ thousands of Saudis at their plants in the kingdom. Two-thirds of the workers employed by BAE Systems to assemble the Hawk trainer jets it sold to Riyadh, for instance, are Saudi citizens</w:t>
      </w:r>
      <w:r w:rsidRPr="00193416">
        <w:rPr>
          <w:rFonts w:asciiTheme="minorHAnsi" w:hAnsiTheme="minorHAnsi" w:cstheme="minorHAnsi"/>
          <w:sz w:val="16"/>
        </w:rPr>
        <w:t>. In March 2018, Boeing and SAMI formed a joint venture partnership with the goal of localizing 55 percent of the service and maintenance work done on Boeing aircraft sold to the kingdom by 2030. According to Boeing, this would create 6,000 jobs or training opportunities for Saudi youths.</w:t>
      </w:r>
    </w:p>
    <w:p w:rsidR="00370535" w:rsidRPr="00193416" w:rsidRDefault="00370535" w:rsidP="00370535">
      <w:pPr>
        <w:rPr>
          <w:rFonts w:asciiTheme="minorHAnsi" w:hAnsiTheme="minorHAnsi" w:cstheme="minorHAnsi"/>
        </w:rPr>
      </w:pP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AT Perm</w:t>
      </w:r>
      <w:r w:rsidR="00370535">
        <w:rPr>
          <w:rFonts w:asciiTheme="minorHAnsi" w:hAnsiTheme="minorHAnsi" w:cstheme="minorHAnsi"/>
        </w:rPr>
        <w:t xml:space="preserve"> </w:t>
      </w:r>
      <w:proofErr w:type="gramStart"/>
      <w:r w:rsidR="00370535">
        <w:rPr>
          <w:rFonts w:asciiTheme="minorHAnsi" w:hAnsiTheme="minorHAnsi" w:cstheme="minorHAnsi"/>
        </w:rPr>
        <w:t xml:space="preserve">- </w:t>
      </w:r>
      <w:r w:rsidRPr="00193416">
        <w:rPr>
          <w:rFonts w:asciiTheme="minorHAnsi" w:hAnsiTheme="minorHAnsi" w:cstheme="minorHAnsi"/>
        </w:rPr>
        <w:t xml:space="preserve"> state</w:t>
      </w:r>
      <w:proofErr w:type="gramEnd"/>
      <w:r w:rsidR="00370535">
        <w:rPr>
          <w:rFonts w:asciiTheme="minorHAnsi" w:hAnsiTheme="minorHAnsi" w:cstheme="minorHAnsi"/>
        </w:rPr>
        <w:t xml:space="preserve"> da</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The perm doesn’t solve – a complete destabilization of the bourgeois army is necessary for class revolution</w:t>
      </w:r>
    </w:p>
    <w:p w:rsidR="00C53C1B" w:rsidRPr="00193416" w:rsidRDefault="00C53C1B" w:rsidP="00C53C1B">
      <w:pPr>
        <w:spacing w:after="0" w:line="240" w:lineRule="auto"/>
        <w:rPr>
          <w:rFonts w:asciiTheme="minorHAnsi" w:eastAsia="Times New Roman" w:hAnsiTheme="minorHAnsi" w:cstheme="minorHAnsi"/>
          <w:sz w:val="24"/>
        </w:rPr>
      </w:pPr>
      <w:r w:rsidRPr="00193416">
        <w:rPr>
          <w:rStyle w:val="Style13ptBold"/>
          <w:rFonts w:asciiTheme="minorHAnsi" w:hAnsiTheme="minorHAnsi" w:cstheme="minorHAnsi"/>
        </w:rPr>
        <w:t>Walters and Heckman 1972</w:t>
      </w:r>
      <w:r w:rsidRPr="00193416">
        <w:rPr>
          <w:rFonts w:asciiTheme="minorHAnsi" w:hAnsiTheme="minorHAnsi" w:cstheme="minorHAnsi"/>
        </w:rPr>
        <w:t xml:space="preserve"> (David Walters and John Heckman; transcriber and editor for the Prometheus Research Library; 9/1972; “Proletarian Military Policy”; </w:t>
      </w:r>
      <w:hyperlink r:id="rId72" w:history="1">
        <w:r w:rsidRPr="00193416">
          <w:rPr>
            <w:rStyle w:val="Hyperlink"/>
            <w:rFonts w:asciiTheme="minorHAnsi" w:hAnsiTheme="minorHAnsi" w:cstheme="minorHAnsi"/>
          </w:rPr>
          <w:t>https://www.marxists.org/history/etol/document/icl-spartacists/prs2-pmp/appx-pmp.html</w:t>
        </w:r>
      </w:hyperlink>
      <w:r w:rsidRPr="00193416">
        <w:rPr>
          <w:rFonts w:asciiTheme="minorHAnsi" w:hAnsiTheme="minorHAnsi" w:cstheme="minorHAnsi"/>
        </w:rPr>
        <w:t>)</w:t>
      </w:r>
    </w:p>
    <w:p w:rsidR="00C53C1B" w:rsidRPr="00193416" w:rsidRDefault="00C53C1B" w:rsidP="00C53C1B">
      <w:pPr>
        <w:rPr>
          <w:rFonts w:asciiTheme="minorHAnsi" w:hAnsiTheme="minorHAnsi" w:cstheme="minorHAnsi"/>
        </w:rPr>
      </w:pPr>
    </w:p>
    <w:p w:rsidR="00C53C1B" w:rsidRPr="00193416" w:rsidRDefault="00C53C1B" w:rsidP="00C53C1B">
      <w:pPr>
        <w:rPr>
          <w:rStyle w:val="StyleUnderline"/>
          <w:rFonts w:asciiTheme="minorHAnsi" w:hAnsiTheme="minorHAnsi" w:cstheme="minorHAnsi"/>
        </w:rPr>
      </w:pPr>
      <w:r w:rsidRPr="00193416">
        <w:rPr>
          <w:rFonts w:asciiTheme="minorHAnsi" w:hAnsiTheme="minorHAnsi" w:cstheme="minorHAnsi"/>
          <w:sz w:val="16"/>
        </w:rPr>
        <w:t>The logic of the P.M.P. impelled the SWP to see the bourgeois army as only one more arena of working-class struggle, like a factory, rather than as the main coercive force of the bourgeois state</w:t>
      </w:r>
      <w:r w:rsidRPr="00193416">
        <w:rPr>
          <w:rStyle w:val="StyleUnderline"/>
          <w:rFonts w:asciiTheme="minorHAnsi" w:hAnsiTheme="minorHAnsi" w:cstheme="minorHAnsi"/>
        </w:rPr>
        <w:t>. If Marxists can favor trade-union control of industry, why not trade-union control of military training?</w:t>
      </w:r>
      <w:r w:rsidRPr="00193416">
        <w:rPr>
          <w:rFonts w:asciiTheme="minorHAnsi" w:hAnsiTheme="minorHAnsi" w:cstheme="minorHAnsi"/>
          <w:sz w:val="16"/>
        </w:rPr>
        <w:t xml:space="preserve"> We agree that Marxists seek to fight oppression wherever it arises, including fighting for soldiers’ rights—but from this it does not follow that we should call for “workers control of the army” as a parallel slogan to “workers control of the factories</w:t>
      </w:r>
      <w:r w:rsidRPr="00193416">
        <w:rPr>
          <w:rStyle w:val="StyleUnderline"/>
          <w:rFonts w:asciiTheme="minorHAnsi" w:hAnsiTheme="minorHAnsi" w:cstheme="minorHAnsi"/>
        </w:rPr>
        <w:t>.” There will always be a need for development of the forces of production; the proletarian revolution does not need to smash them for its own purposes. The army’s sole function is to maintain the dominant class in power through coercion and repression;</w:t>
      </w:r>
      <w:r w:rsidRPr="00193416">
        <w:rPr>
          <w:rFonts w:asciiTheme="minorHAnsi" w:hAnsiTheme="minorHAnsi" w:cstheme="minorHAnsi"/>
          <w:sz w:val="16"/>
        </w:rPr>
        <w:t xml:space="preserve"> during the period of the dictatorship of the proletariat</w:t>
      </w:r>
      <w:r w:rsidRPr="00193416">
        <w:rPr>
          <w:rStyle w:val="StyleUnderline"/>
          <w:rFonts w:asciiTheme="minorHAnsi" w:hAnsiTheme="minorHAnsi" w:cstheme="minorHAnsi"/>
        </w:rPr>
        <w:t xml:space="preserve">, the revolutionary state will have its own army, organized to serve its own class purposes; a developed socialist society will have no need for this special repressive apparatus, which will gradually dissolve into the whole self-armed population, and then, like the state, it too will wither away. The army is not a class-neutral institution. </w:t>
      </w:r>
      <w:r w:rsidRPr="00193416">
        <w:rPr>
          <w:rFonts w:asciiTheme="minorHAnsi" w:hAnsiTheme="minorHAnsi" w:cstheme="minorHAnsi"/>
          <w:sz w:val="16"/>
        </w:rPr>
        <w:t xml:space="preserve">As part of the “special bodies of armed men” which constitute the basis of the state, </w:t>
      </w:r>
      <w:r w:rsidRPr="00193416">
        <w:rPr>
          <w:rStyle w:val="StyleUnderline"/>
          <w:rFonts w:asciiTheme="minorHAnsi" w:hAnsiTheme="minorHAnsi" w:cstheme="minorHAnsi"/>
        </w:rPr>
        <w:t>it cannot be a worker’s army unless it is the army of a worker’s state.</w:t>
      </w:r>
      <w:r w:rsidRPr="00193416">
        <w:rPr>
          <w:rFonts w:asciiTheme="minorHAnsi" w:hAnsiTheme="minorHAnsi" w:cstheme="minorHAnsi"/>
          <w:sz w:val="16"/>
        </w:rPr>
        <w:t xml:space="preserve"> Similarly, we do not delude the workers with slogans of “workers control” of the police or of the prisons either, since both are at the essence of the bourgeois state. If we called for “workers control of the prisons,” the blood of Attica would be on our hands as well as Rockefeller’s. The storming of the Bastille represents the only possible form of “workers control” of the repressive apparatus of the state—i.e., smashing it utterly. The P.M.P. was a proposal for the unions to make the bourgeois army more democratic and efficient to prosecute the war “against fascism.” But the bourgeoisie cannot fight fascism! The U.S. bourgeoisie wanted to fight the Germans and Japanese to further its own imperialist goals, not to “fight fascism.” The P.M.P. error can be most clearly seen in the case of an unpopular war: should we demand trade-union control of military training in order to better fight in Vietnam? </w:t>
      </w:r>
      <w:proofErr w:type="gramStart"/>
      <w:r w:rsidRPr="00193416">
        <w:rPr>
          <w:rFonts w:asciiTheme="minorHAnsi" w:hAnsiTheme="minorHAnsi" w:cstheme="minorHAnsi"/>
          <w:sz w:val="16"/>
        </w:rPr>
        <w:t>Obviously not.</w:t>
      </w:r>
      <w:proofErr w:type="gramEnd"/>
      <w:r w:rsidRPr="00193416">
        <w:rPr>
          <w:rFonts w:asciiTheme="minorHAnsi" w:hAnsiTheme="minorHAnsi" w:cstheme="minorHAnsi"/>
          <w:sz w:val="16"/>
        </w:rPr>
        <w:t xml:space="preserve"> But the point is the same. Only those social-chauvinists who support “their” government’s war aims can reasonably raise the P.M.P. As an SWP programmatic demand, the P.M.P. never took life and shortly was shelved, because the SWP did oppose the second imperialist war and therefore the autonomous social-patriotic implications of the P.M.P. did not take hold. But neither was the error corrected in those years, and it has been a source of disorientation ever since for those young militants who seek to counter pose en bloc the revolutionary SWP of the 1940s to the wretched reformist vehicle which today still bears the initials SWP. </w:t>
      </w:r>
      <w:r w:rsidRPr="00193416">
        <w:rPr>
          <w:rStyle w:val="StyleUnderline"/>
          <w:rFonts w:asciiTheme="minorHAnsi" w:hAnsiTheme="minorHAnsi" w:cstheme="minorHAnsi"/>
        </w:rPr>
        <w:t>The whole authority of the state is based ultimately on its ability to successfully employ its coercive power, which rests on its standing army, police and prisons; the coercive power of the state is the very essence of its structure. This development of state power is linked directly to the development of class antagonisms, so that while the state appears to stand above and outside of class conflict, as a “neutral” third force, in reality it is nothing more than an agent of the dominant, more powerful class in society.</w:t>
      </w:r>
      <w:r w:rsidRPr="00193416">
        <w:rPr>
          <w:rFonts w:asciiTheme="minorHAnsi" w:hAnsiTheme="minorHAnsi" w:cstheme="minorHAnsi"/>
          <w:sz w:val="16"/>
        </w:rPr>
        <w:t xml:space="preserve"> These considerations give rise to two major premises of revolutionary strategy: (1) </w:t>
      </w:r>
      <w:r w:rsidRPr="00193416">
        <w:rPr>
          <w:rStyle w:val="StyleUnderline"/>
          <w:rFonts w:asciiTheme="minorHAnsi" w:hAnsiTheme="minorHAnsi" w:cstheme="minorHAnsi"/>
        </w:rPr>
        <w:t xml:space="preserve">that the existing bourgeois state machinery, including its army, must be crushed, and (2) in order to successfully accomplish this, the bourgeois state must be unable to rely upon its own coercive power; it must be unable to use it successfully against the revolutionary forces who seek to fundamentally change the class structure upon which the state rests. It is impossible to use the bourgeois army for proletarian ends; it must be smashed. The destabilizing of the bourgeois army, turning a section of it to the side of the proletariat, is inseparably linked with, but not the same as, the process of arming the proletariat. </w:t>
      </w:r>
    </w:p>
    <w:p w:rsidR="00C53C1B" w:rsidRPr="00193416" w:rsidRDefault="00C53C1B" w:rsidP="00C53C1B">
      <w:pPr>
        <w:rPr>
          <w:rStyle w:val="StyleUnderline"/>
          <w:rFonts w:asciiTheme="minorHAnsi" w:hAnsiTheme="minorHAnsi" w:cstheme="minorHAnsi"/>
        </w:rPr>
      </w:pPr>
    </w:p>
    <w:p w:rsidR="00C53C1B" w:rsidRPr="00193416" w:rsidRDefault="00C53C1B" w:rsidP="00C53C1B">
      <w:pPr>
        <w:pStyle w:val="Heading2"/>
        <w:rPr>
          <w:rFonts w:asciiTheme="minorHAnsi" w:hAnsiTheme="minorHAnsi" w:cstheme="minorHAnsi"/>
        </w:rPr>
      </w:pPr>
      <w:r w:rsidRPr="00193416">
        <w:rPr>
          <w:rFonts w:asciiTheme="minorHAnsi" w:hAnsiTheme="minorHAnsi" w:cstheme="minorHAnsi"/>
        </w:rPr>
        <w:lastRenderedPageBreak/>
        <w:t>Cap Unsus</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Cap Collapse inev - science</w:t>
      </w:r>
    </w:p>
    <w:p w:rsidR="00C53C1B" w:rsidRPr="00193416" w:rsidRDefault="00C53C1B" w:rsidP="00C53C1B">
      <w:pPr>
        <w:pStyle w:val="Heading4"/>
        <w:rPr>
          <w:rFonts w:asciiTheme="minorHAnsi" w:hAnsiTheme="minorHAnsi" w:cstheme="minorHAnsi"/>
        </w:rPr>
      </w:pPr>
      <w:r w:rsidRPr="00193416">
        <w:rPr>
          <w:rStyle w:val="Style13ptBold"/>
          <w:rFonts w:asciiTheme="minorHAnsi" w:hAnsiTheme="minorHAnsi" w:cstheme="minorHAnsi"/>
          <w:sz w:val="24"/>
          <w:szCs w:val="24"/>
        </w:rPr>
        <w:t xml:space="preserve"> </w:t>
      </w:r>
      <w:r w:rsidRPr="00193416">
        <w:rPr>
          <w:rFonts w:asciiTheme="minorHAnsi" w:hAnsiTheme="minorHAnsi" w:cstheme="minorHAnsi"/>
        </w:rPr>
        <w:t xml:space="preserve">The collapse of capitalism is inevitable – the mode of production has pushed the earth to its biological limits. Our evidence isn’t hype – scientists around the world have already presented research to the UN that </w:t>
      </w:r>
      <w:proofErr w:type="gramStart"/>
      <w:r w:rsidRPr="00193416">
        <w:rPr>
          <w:rFonts w:asciiTheme="minorHAnsi" w:hAnsiTheme="minorHAnsi" w:cstheme="minorHAnsi"/>
        </w:rPr>
        <w:t>prove</w:t>
      </w:r>
      <w:proofErr w:type="gramEnd"/>
      <w:r w:rsidRPr="00193416">
        <w:rPr>
          <w:rFonts w:asciiTheme="minorHAnsi" w:hAnsiTheme="minorHAnsi" w:cstheme="minorHAnsi"/>
        </w:rPr>
        <w:t xml:space="preserve"> our impact claims are true.</w:t>
      </w:r>
    </w:p>
    <w:p w:rsidR="00C53C1B" w:rsidRPr="00193416" w:rsidRDefault="00C53C1B" w:rsidP="00C53C1B">
      <w:pPr>
        <w:rPr>
          <w:rStyle w:val="Style13ptBold"/>
          <w:rFonts w:asciiTheme="minorHAnsi" w:eastAsiaTheme="majorEastAsia" w:hAnsiTheme="minorHAnsi" w:cstheme="minorHAnsi"/>
          <w:b w:val="0"/>
          <w:bCs w:val="0"/>
          <w:szCs w:val="26"/>
        </w:rPr>
      </w:pPr>
      <w:r w:rsidRPr="00193416">
        <w:rPr>
          <w:rFonts w:asciiTheme="minorHAnsi" w:eastAsiaTheme="majorEastAsia" w:hAnsiTheme="minorHAnsi" w:cstheme="minorHAnsi"/>
          <w:b/>
          <w:bCs/>
          <w:sz w:val="26"/>
          <w:szCs w:val="26"/>
        </w:rPr>
        <w:t xml:space="preserve">Ahmed 19 </w:t>
      </w:r>
      <w:r w:rsidRPr="00193416">
        <w:rPr>
          <w:rStyle w:val="Style13ptBold"/>
          <w:rFonts w:asciiTheme="minorHAnsi" w:eastAsiaTheme="majorEastAsia" w:hAnsiTheme="minorHAnsi" w:cstheme="minorHAnsi"/>
          <w:b w:val="0"/>
          <w:bCs w:val="0"/>
          <w:szCs w:val="26"/>
        </w:rPr>
        <w:t>(Nafeez-Ahmed; British investigative journalist, author, academic, change strategist, and editor of the journalism platform INSURGE intelligence, 5/2/19, “Scientists Warn the UN of Capitalism’s Imminent Demise”, https://www.resilience.org/stories/2019-05-02/scientists-warn-the-un-of-capitalisms-imminent-demise/)</w:t>
      </w:r>
    </w:p>
    <w:p w:rsidR="00C53C1B" w:rsidRPr="00193416" w:rsidRDefault="00C53C1B" w:rsidP="00C53C1B">
      <w:pPr>
        <w:rPr>
          <w:rFonts w:asciiTheme="minorHAnsi" w:hAnsiTheme="minorHAnsi" w:cstheme="minorHAnsi"/>
          <w:color w:val="000000" w:themeColor="text1"/>
        </w:rPr>
      </w:pPr>
      <w:r w:rsidRPr="00193416">
        <w:rPr>
          <w:rStyle w:val="Emphasis"/>
          <w:rFonts w:asciiTheme="minorHAnsi" w:hAnsiTheme="minorHAnsi" w:cstheme="minorHAnsi"/>
        </w:rPr>
        <w:t xml:space="preserve">Capitalism as we know it is over. So suggests a new report commissioned by a group of scientists appointed by the UN Secretary-General. </w:t>
      </w:r>
      <w:proofErr w:type="gramStart"/>
      <w:r w:rsidRPr="00193416">
        <w:rPr>
          <w:rStyle w:val="Emphasis"/>
          <w:rFonts w:asciiTheme="minorHAnsi" w:hAnsiTheme="minorHAnsi" w:cstheme="minorHAnsi"/>
        </w:rPr>
        <w:t>The main reason?</w:t>
      </w:r>
      <w:proofErr w:type="gramEnd"/>
      <w:r w:rsidRPr="00193416">
        <w:rPr>
          <w:rStyle w:val="Emphasis"/>
          <w:rFonts w:asciiTheme="minorHAnsi" w:hAnsiTheme="minorHAnsi" w:cstheme="minorHAnsi"/>
        </w:rPr>
        <w:t xml:space="preserve"> We’re transitioning rapidly to a radically different global economy, due to our increasingly unsustainable exploitation of the planet’s environmental resources. </w:t>
      </w:r>
      <w:hyperlink r:id="rId73" w:history="1">
        <w:r w:rsidRPr="00193416">
          <w:rPr>
            <w:rStyle w:val="Emphasis"/>
            <w:rFonts w:asciiTheme="minorHAnsi" w:hAnsiTheme="minorHAnsi" w:cstheme="minorHAnsi"/>
          </w:rPr>
          <w:t>Climate change and species extinctions</w:t>
        </w:r>
      </w:hyperlink>
      <w:r w:rsidRPr="00193416">
        <w:rPr>
          <w:rStyle w:val="Emphasis"/>
          <w:rFonts w:asciiTheme="minorHAnsi" w:hAnsiTheme="minorHAnsi" w:cstheme="minorHAnsi"/>
        </w:rPr>
        <w:t xml:space="preserve"> are accelerating even as societies are experiencing </w:t>
      </w:r>
      <w:hyperlink r:id="rId74" w:tgtFrame="_blank" w:history="1">
        <w:r w:rsidRPr="00193416">
          <w:rPr>
            <w:rStyle w:val="Emphasis"/>
            <w:rFonts w:asciiTheme="minorHAnsi" w:hAnsiTheme="minorHAnsi" w:cstheme="minorHAnsi"/>
          </w:rPr>
          <w:t>rising inequality</w:t>
        </w:r>
      </w:hyperlink>
      <w:r w:rsidRPr="00193416">
        <w:rPr>
          <w:rStyle w:val="Emphasis"/>
          <w:rFonts w:asciiTheme="minorHAnsi" w:hAnsiTheme="minorHAnsi" w:cstheme="minorHAnsi"/>
        </w:rPr>
        <w:t xml:space="preserve">, </w:t>
      </w:r>
      <w:hyperlink r:id="rId75" w:tgtFrame="_blank" w:history="1">
        <w:r w:rsidRPr="00193416">
          <w:rPr>
            <w:rStyle w:val="Emphasis"/>
            <w:rFonts w:asciiTheme="minorHAnsi" w:hAnsiTheme="minorHAnsi" w:cstheme="minorHAnsi"/>
          </w:rPr>
          <w:t>unemployment</w:t>
        </w:r>
      </w:hyperlink>
      <w:r w:rsidRPr="00193416">
        <w:rPr>
          <w:rStyle w:val="Emphasis"/>
          <w:rFonts w:asciiTheme="minorHAnsi" w:hAnsiTheme="minorHAnsi" w:cstheme="minorHAnsi"/>
        </w:rPr>
        <w:t xml:space="preserve">, </w:t>
      </w:r>
      <w:hyperlink r:id="rId76" w:tgtFrame="_blank" w:history="1">
        <w:r w:rsidRPr="00193416">
          <w:rPr>
            <w:rStyle w:val="Emphasis"/>
            <w:rFonts w:asciiTheme="minorHAnsi" w:hAnsiTheme="minorHAnsi" w:cstheme="minorHAnsi"/>
          </w:rPr>
          <w:t>slow economic growth</w:t>
        </w:r>
      </w:hyperlink>
      <w:r w:rsidRPr="00193416">
        <w:rPr>
          <w:rStyle w:val="Emphasis"/>
          <w:rFonts w:asciiTheme="minorHAnsi" w:hAnsiTheme="minorHAnsi" w:cstheme="minorHAnsi"/>
        </w:rPr>
        <w:t xml:space="preserve">, </w:t>
      </w:r>
      <w:hyperlink r:id="rId77" w:tgtFrame="_blank" w:history="1">
        <w:r w:rsidRPr="00193416">
          <w:rPr>
            <w:rStyle w:val="Emphasis"/>
            <w:rFonts w:asciiTheme="minorHAnsi" w:hAnsiTheme="minorHAnsi" w:cstheme="minorHAnsi"/>
          </w:rPr>
          <w:t>rising debt levels</w:t>
        </w:r>
      </w:hyperlink>
      <w:r w:rsidRPr="00193416">
        <w:rPr>
          <w:rStyle w:val="Emphasis"/>
          <w:rFonts w:asciiTheme="minorHAnsi" w:hAnsiTheme="minorHAnsi" w:cstheme="minorHAnsi"/>
        </w:rPr>
        <w:t xml:space="preserve">, and impotent governments. </w:t>
      </w:r>
      <w:r w:rsidRPr="00193416">
        <w:rPr>
          <w:rStyle w:val="Emphasis"/>
          <w:rFonts w:asciiTheme="minorHAnsi" w:hAnsiTheme="minorHAnsi" w:cstheme="minorHAnsi"/>
          <w:b w:val="0"/>
          <w:bCs/>
          <w:u w:val="none"/>
        </w:rPr>
        <w:t xml:space="preserve">Contrary to the way policymakers usually think about these problems, </w:t>
      </w:r>
      <w:hyperlink r:id="rId78" w:tgtFrame="_blank" w:history="1">
        <w:r w:rsidRPr="00193416">
          <w:rPr>
            <w:rStyle w:val="Emphasis"/>
            <w:rFonts w:asciiTheme="minorHAnsi" w:hAnsiTheme="minorHAnsi" w:cstheme="minorHAnsi"/>
            <w:b w:val="0"/>
            <w:bCs/>
            <w:u w:val="none"/>
          </w:rPr>
          <w:t>the new report says</w:t>
        </w:r>
      </w:hyperlink>
      <w:r w:rsidRPr="00193416">
        <w:rPr>
          <w:rStyle w:val="Emphasis"/>
          <w:rFonts w:asciiTheme="minorHAnsi" w:hAnsiTheme="minorHAnsi" w:cstheme="minorHAnsi"/>
          <w:b w:val="0"/>
          <w:bCs/>
          <w:u w:val="none"/>
        </w:rPr>
        <w:t xml:space="preserve"> that these are not really separate crises at all.</w:t>
      </w:r>
      <w:r w:rsidRPr="00193416">
        <w:rPr>
          <w:rStyle w:val="Emphasis"/>
          <w:rFonts w:asciiTheme="minorHAnsi" w:hAnsiTheme="minorHAnsi" w:cstheme="minorHAnsi"/>
        </w:rPr>
        <w:t xml:space="preserve"> </w:t>
      </w:r>
      <w:r w:rsidRPr="00193416">
        <w:rPr>
          <w:rStyle w:val="Emphasis"/>
          <w:rFonts w:asciiTheme="minorHAnsi" w:hAnsiTheme="minorHAnsi" w:cstheme="minorHAnsi"/>
          <w:b w:val="0"/>
          <w:bCs/>
          <w:u w:val="none"/>
        </w:rPr>
        <w:t>Rather, these</w:t>
      </w:r>
      <w:r w:rsidRPr="00193416">
        <w:rPr>
          <w:rStyle w:val="Emphasis"/>
          <w:rFonts w:asciiTheme="minorHAnsi" w:hAnsiTheme="minorHAnsi" w:cstheme="minorHAnsi"/>
        </w:rPr>
        <w:t xml:space="preserve"> crises are part of the same fundamental transition to a new era characterized by inefficient fossil fuel production and the escalating costs of climate change.</w:t>
      </w:r>
      <w:r w:rsidRPr="00193416">
        <w:rPr>
          <w:rFonts w:asciiTheme="minorHAnsi" w:hAnsiTheme="minorHAnsi" w:cstheme="minorHAnsi"/>
          <w:color w:val="000000" w:themeColor="text1"/>
        </w:rPr>
        <w:t xml:space="preserve"> Conventional capitalist economic thinking can no longer explain, predict, or solve the workings of the global economy in this new age, the paper says. </w:t>
      </w:r>
      <w:r w:rsidRPr="00193416">
        <w:rPr>
          <w:rFonts w:asciiTheme="minorHAnsi" w:hAnsiTheme="minorHAnsi" w:cstheme="minorHAnsi"/>
          <w:color w:val="000000" w:themeColor="text1"/>
          <w:spacing w:val="-9"/>
        </w:rPr>
        <w:t xml:space="preserve">Energy shift </w:t>
      </w:r>
      <w:proofErr w:type="gramStart"/>
      <w:r w:rsidRPr="00193416">
        <w:rPr>
          <w:rFonts w:asciiTheme="minorHAnsi" w:hAnsiTheme="minorHAnsi" w:cstheme="minorHAnsi"/>
          <w:color w:val="000000" w:themeColor="text1"/>
        </w:rPr>
        <w:t>Those</w:t>
      </w:r>
      <w:proofErr w:type="gramEnd"/>
      <w:r w:rsidRPr="00193416">
        <w:rPr>
          <w:rFonts w:asciiTheme="minorHAnsi" w:hAnsiTheme="minorHAnsi" w:cstheme="minorHAnsi"/>
          <w:color w:val="000000" w:themeColor="text1"/>
        </w:rPr>
        <w:t xml:space="preserve"> are the stark implications of a new scientific background paper prepared by a team of Finnish biophysicists.</w:t>
      </w:r>
      <w:r w:rsidRPr="00193416">
        <w:rPr>
          <w:rFonts w:asciiTheme="minorHAnsi" w:hAnsiTheme="minorHAnsi" w:cstheme="minorHAnsi"/>
          <w:b/>
          <w:bCs/>
          <w:color w:val="000000" w:themeColor="text1"/>
          <w:u w:val="single"/>
        </w:rPr>
        <w:t xml:space="preserve"> The </w:t>
      </w:r>
      <w:proofErr w:type="gramStart"/>
      <w:r w:rsidRPr="00193416">
        <w:rPr>
          <w:rFonts w:asciiTheme="minorHAnsi" w:hAnsiTheme="minorHAnsi" w:cstheme="minorHAnsi"/>
          <w:b/>
          <w:bCs/>
          <w:color w:val="000000" w:themeColor="text1"/>
          <w:u w:val="single"/>
        </w:rPr>
        <w:t>team from the BIOS Research Unit in Finland were</w:t>
      </w:r>
      <w:proofErr w:type="gramEnd"/>
      <w:r w:rsidRPr="00193416">
        <w:rPr>
          <w:rFonts w:asciiTheme="minorHAnsi" w:hAnsiTheme="minorHAnsi" w:cstheme="minorHAnsi"/>
          <w:b/>
          <w:bCs/>
          <w:color w:val="000000" w:themeColor="text1"/>
          <w:u w:val="single"/>
        </w:rPr>
        <w:t xml:space="preserve"> asked to provide research that would feed into the drafting of the UN Global Sustainable Development Report (GSDR), </w:t>
      </w:r>
      <w:r w:rsidRPr="00193416">
        <w:rPr>
          <w:rFonts w:asciiTheme="minorHAnsi" w:hAnsiTheme="minorHAnsi" w:cstheme="minorHAnsi"/>
          <w:color w:val="000000" w:themeColor="text1"/>
        </w:rPr>
        <w:t>which will be released in 2019.</w:t>
      </w:r>
      <w:r w:rsidRPr="00193416">
        <w:rPr>
          <w:rFonts w:asciiTheme="minorHAnsi" w:hAnsiTheme="minorHAnsi" w:cstheme="minorHAnsi"/>
          <w:b/>
          <w:bCs/>
          <w:color w:val="000000" w:themeColor="text1"/>
          <w:u w:val="single"/>
        </w:rPr>
        <w:t xml:space="preserve"> For the “first time in human history,” the paper says, capitalist economies are “shifting to energy sources that are less energy efficient</w:t>
      </w:r>
      <w:r w:rsidRPr="00193416">
        <w:rPr>
          <w:rFonts w:asciiTheme="minorHAnsi" w:hAnsiTheme="minorHAnsi" w:cstheme="minorHAnsi"/>
          <w:color w:val="000000" w:themeColor="text1"/>
        </w:rPr>
        <w:t>.”</w:t>
      </w:r>
      <w:r w:rsidRPr="00193416">
        <w:rPr>
          <w:rFonts w:asciiTheme="minorHAnsi" w:hAnsiTheme="minorHAnsi" w:cstheme="minorHAnsi"/>
          <w:color w:val="000000" w:themeColor="text1"/>
          <w:sz w:val="15"/>
          <w:szCs w:val="15"/>
        </w:rPr>
        <w:t xml:space="preserve"> This applies to all forms of energy. </w:t>
      </w:r>
      <w:proofErr w:type="gramStart"/>
      <w:r w:rsidRPr="00193416">
        <w:rPr>
          <w:rFonts w:asciiTheme="minorHAnsi" w:hAnsiTheme="minorHAnsi" w:cstheme="minorHAnsi"/>
          <w:color w:val="000000" w:themeColor="text1"/>
          <w:sz w:val="15"/>
          <w:szCs w:val="15"/>
        </w:rPr>
        <w:t>Producing usable energy (“exergy”) to keep powering “both basic and non-basic human activities” in industrial civilisation “will require more, not less, effort.”</w:t>
      </w:r>
      <w:proofErr w:type="gramEnd"/>
      <w:r w:rsidRPr="00193416">
        <w:rPr>
          <w:rFonts w:asciiTheme="minorHAnsi" w:hAnsiTheme="minorHAnsi" w:cstheme="minorHAnsi"/>
          <w:color w:val="000000" w:themeColor="text1"/>
          <w:sz w:val="15"/>
          <w:szCs w:val="15"/>
        </w:rPr>
        <w:t xml:space="preserve"> The amount of energy we can extract, compared to the energy we are using to extract it, is decreasing “across the spectrum — unconventional oils, nuclear and renewables return less energy in generation than conventional oils, whose production has peaked — and societies need to abandon fossil fuels because of their impact on the climate,” the paper states</w:t>
      </w:r>
      <w:r w:rsidRPr="00193416">
        <w:rPr>
          <w:rFonts w:asciiTheme="minorHAnsi" w:hAnsiTheme="minorHAnsi" w:cstheme="minorHAnsi"/>
          <w:color w:val="000000" w:themeColor="text1"/>
        </w:rPr>
        <w:t xml:space="preserve">. </w:t>
      </w:r>
      <w:r w:rsidRPr="00193416">
        <w:rPr>
          <w:rFonts w:asciiTheme="minorHAnsi" w:hAnsiTheme="minorHAnsi" w:cstheme="minorHAnsi"/>
          <w:b/>
          <w:bCs/>
          <w:color w:val="000000" w:themeColor="text1"/>
          <w:u w:val="single"/>
        </w:rPr>
        <w:t xml:space="preserve">The shift to renewables might help solve the climate challenge, but for the foreseeable future will not generate the same levels of energy as cheap, conventional oil. In the meantime, our hunger for energy is driving what the paper refers to as “sink costs.” The greater our energy and material use, the more waste we generate, and so the greater the environmental costs. Though they can be ignored for a while, eventually those environmental costs translate directly into economic costs as it becomes more difficult to ignore their impacts on our societies. And the biggest “sink cost,” of course, is climate change: “Sink costs are also rising; economies have used up the capacity of planetary ecosystems to handle the waste generated by energy and material use. </w:t>
      </w:r>
      <w:proofErr w:type="gramStart"/>
      <w:r w:rsidRPr="00193416">
        <w:rPr>
          <w:rFonts w:asciiTheme="minorHAnsi" w:hAnsiTheme="minorHAnsi" w:cstheme="minorHAnsi"/>
          <w:b/>
          <w:bCs/>
          <w:color w:val="000000" w:themeColor="text1"/>
          <w:u w:val="single"/>
        </w:rPr>
        <w:t>Climate change is the most pronounced sink cost</w:t>
      </w:r>
      <w:r w:rsidRPr="00193416">
        <w:rPr>
          <w:rFonts w:asciiTheme="minorHAnsi" w:hAnsiTheme="minorHAnsi" w:cstheme="minorHAnsi"/>
          <w:b/>
          <w:bCs/>
          <w:color w:val="000000" w:themeColor="text1"/>
          <w:sz w:val="15"/>
          <w:szCs w:val="15"/>
          <w:u w:val="single"/>
        </w:rPr>
        <w:t>,</w:t>
      </w:r>
      <w:r w:rsidRPr="00193416">
        <w:rPr>
          <w:rFonts w:asciiTheme="minorHAnsi" w:hAnsiTheme="minorHAnsi" w:cstheme="minorHAnsi"/>
          <w:color w:val="000000" w:themeColor="text1"/>
          <w:sz w:val="15"/>
          <w:szCs w:val="15"/>
        </w:rPr>
        <w:t>” the paper states.</w:t>
      </w:r>
      <w:proofErr w:type="gramEnd"/>
      <w:r w:rsidRPr="00193416">
        <w:rPr>
          <w:rFonts w:asciiTheme="minorHAnsi" w:hAnsiTheme="minorHAnsi" w:cstheme="minorHAnsi"/>
          <w:color w:val="000000" w:themeColor="text1"/>
          <w:sz w:val="15"/>
          <w:szCs w:val="15"/>
        </w:rPr>
        <w:t xml:space="preserve"> The paper’s lead author, Dr. Paavo Järvensivu, is a “biophysical economist” — an emerging type of economist exploring the role of energy and materials in fuelling economic activity. The BIOS paper suggests that much of the political and economic volatility we have seen in recent years has a root cause in ecological crisis. As the ecological and economic costs of industrial overconsumption continue to rise, the constant economic growth we have become accustomed to </w:t>
      </w:r>
      <w:proofErr w:type="gramStart"/>
      <w:r w:rsidRPr="00193416">
        <w:rPr>
          <w:rFonts w:asciiTheme="minorHAnsi" w:hAnsiTheme="minorHAnsi" w:cstheme="minorHAnsi"/>
          <w:color w:val="000000" w:themeColor="text1"/>
          <w:sz w:val="15"/>
          <w:szCs w:val="15"/>
        </w:rPr>
        <w:t>is</w:t>
      </w:r>
      <w:proofErr w:type="gramEnd"/>
      <w:r w:rsidRPr="00193416">
        <w:rPr>
          <w:rFonts w:asciiTheme="minorHAnsi" w:hAnsiTheme="minorHAnsi" w:cstheme="minorHAnsi"/>
          <w:color w:val="000000" w:themeColor="text1"/>
          <w:sz w:val="15"/>
          <w:szCs w:val="15"/>
        </w:rPr>
        <w:t xml:space="preserve"> now in jeopardy. That, in turn, has exerted massive strain on our politics. But the underlying issues are still unacknowledged and unrecognised by most policymakers</w:t>
      </w:r>
      <w:r w:rsidRPr="00193416">
        <w:rPr>
          <w:rFonts w:asciiTheme="minorHAnsi" w:hAnsiTheme="minorHAnsi" w:cstheme="minorHAnsi"/>
          <w:color w:val="000000" w:themeColor="text1"/>
        </w:rPr>
        <w:t>.</w:t>
      </w:r>
      <w:r w:rsidRPr="00193416">
        <w:rPr>
          <w:rFonts w:asciiTheme="minorHAnsi" w:hAnsiTheme="minorHAnsi" w:cstheme="minorHAnsi"/>
          <w:b/>
          <w:bCs/>
          <w:color w:val="000000" w:themeColor="text1"/>
          <w:u w:val="single"/>
        </w:rPr>
        <w:t xml:space="preserve"> “We </w:t>
      </w:r>
      <w:r w:rsidRPr="00193416">
        <w:rPr>
          <w:rFonts w:asciiTheme="minorHAnsi" w:hAnsiTheme="minorHAnsi" w:cstheme="minorHAnsi"/>
          <w:b/>
          <w:bCs/>
          <w:color w:val="000000" w:themeColor="text1"/>
          <w:u w:val="single"/>
        </w:rPr>
        <w:lastRenderedPageBreak/>
        <w:t>live in an era of turmoil and profound change in the energetic and material underpinnings of economies. The era of cheap energy is coming to an end,” the paper says. Conventional economic models, the Finnish scientists note, “</w:t>
      </w:r>
      <w:proofErr w:type="gramStart"/>
      <w:r w:rsidRPr="00193416">
        <w:rPr>
          <w:rFonts w:asciiTheme="minorHAnsi" w:hAnsiTheme="minorHAnsi" w:cstheme="minorHAnsi"/>
          <w:b/>
          <w:bCs/>
          <w:color w:val="000000" w:themeColor="text1"/>
          <w:u w:val="single"/>
        </w:rPr>
        <w:t>almost</w:t>
      </w:r>
      <w:proofErr w:type="gramEnd"/>
      <w:r w:rsidRPr="00193416">
        <w:rPr>
          <w:rFonts w:asciiTheme="minorHAnsi" w:hAnsiTheme="minorHAnsi" w:cstheme="minorHAnsi"/>
          <w:b/>
          <w:bCs/>
          <w:color w:val="000000" w:themeColor="text1"/>
          <w:u w:val="single"/>
        </w:rPr>
        <w:t xml:space="preserve"> completely disregard the energetic and material dimensions of the economy.” “More expensive energy doesn’t necessarily lead to economic collapse,”</w:t>
      </w:r>
      <w:r w:rsidRPr="00193416">
        <w:rPr>
          <w:rFonts w:asciiTheme="minorHAnsi" w:hAnsiTheme="minorHAnsi" w:cstheme="minorHAnsi"/>
          <w:color w:val="000000" w:themeColor="text1"/>
        </w:rPr>
        <w:t xml:space="preserve"> </w:t>
      </w:r>
      <w:r w:rsidRPr="00193416">
        <w:rPr>
          <w:rFonts w:asciiTheme="minorHAnsi" w:hAnsiTheme="minorHAnsi" w:cstheme="minorHAnsi"/>
          <w:color w:val="000000" w:themeColor="text1"/>
          <w:sz w:val="15"/>
          <w:szCs w:val="15"/>
        </w:rPr>
        <w:t xml:space="preserve">Järvensivu told me. “Of course, people won’t have the same consumption opportunities, there’s not enough cheap energy available for that, but they are not automatically led to unemployment and misery either.” The scientists refer to the pioneering work of systems ecologist Professor Charles Hall of the State University of New York with economist Professor Kent Klitgaard from Wells College. Earlier this year, Hall and Klitgaard released an updated edition of their seminal book, </w:t>
      </w:r>
      <w:r w:rsidRPr="00193416">
        <w:rPr>
          <w:rFonts w:asciiTheme="minorHAnsi" w:hAnsiTheme="minorHAnsi" w:cstheme="minorHAnsi"/>
          <w:i/>
          <w:iCs/>
          <w:color w:val="000000" w:themeColor="text1"/>
          <w:sz w:val="15"/>
          <w:szCs w:val="15"/>
        </w:rPr>
        <w:t>Energy and the Wealth of Nations: An Introduction to BioPhysical Economics</w:t>
      </w:r>
      <w:r w:rsidRPr="00193416">
        <w:rPr>
          <w:rFonts w:asciiTheme="minorHAnsi" w:hAnsiTheme="minorHAnsi" w:cstheme="minorHAnsi"/>
          <w:color w:val="000000" w:themeColor="text1"/>
          <w:sz w:val="15"/>
          <w:szCs w:val="15"/>
        </w:rPr>
        <w:t xml:space="preserve">. Hall and Klitgaard are highly critical of mainstream capitalist economic theory, which they say has become divorced from some of the most fundamental principles of science. They refer to the concept of ‘Energy Return on Investment’ (EROI) as a key indicator of the shift into a new age of difficult energy. EROI is a simple ratio that measures how much energy we use to extract more energy. “For the last century, all we had to do was to pump more and more oil out of the ground,” say Hall and Klitgaard. Decades ago, fossil fuels had very high EROI values — a little bit of energy allowed us to extract large amounts of oil, gas and coal. But as I’ve previously reported for Motherboard, this is </w:t>
      </w:r>
      <w:hyperlink r:id="rId79" w:tgtFrame="_blank" w:history="1">
        <w:r w:rsidRPr="00193416">
          <w:rPr>
            <w:rFonts w:asciiTheme="minorHAnsi" w:hAnsiTheme="minorHAnsi" w:cstheme="minorHAnsi"/>
            <w:color w:val="000000" w:themeColor="text1"/>
            <w:sz w:val="15"/>
            <w:szCs w:val="15"/>
          </w:rPr>
          <w:t>no longer the case</w:t>
        </w:r>
      </w:hyperlink>
      <w:r w:rsidRPr="00193416">
        <w:rPr>
          <w:rFonts w:asciiTheme="minorHAnsi" w:hAnsiTheme="minorHAnsi" w:cstheme="minorHAnsi"/>
          <w:color w:val="000000" w:themeColor="text1"/>
          <w:sz w:val="15"/>
          <w:szCs w:val="15"/>
        </w:rPr>
        <w:t xml:space="preserve">. Now </w:t>
      </w:r>
      <w:r w:rsidRPr="00193416">
        <w:rPr>
          <w:rFonts w:asciiTheme="minorHAnsi" w:hAnsiTheme="minorHAnsi" w:cstheme="minorHAnsi"/>
          <w:b/>
          <w:bCs/>
          <w:color w:val="000000" w:themeColor="text1"/>
          <w:u w:val="single"/>
        </w:rPr>
        <w:t xml:space="preserve">we’re using more and more energy to extract smaller quantities of fossil fuels. </w:t>
      </w:r>
      <w:proofErr w:type="gramStart"/>
      <w:r w:rsidRPr="00193416">
        <w:rPr>
          <w:rFonts w:asciiTheme="minorHAnsi" w:hAnsiTheme="minorHAnsi" w:cstheme="minorHAnsi"/>
          <w:b/>
          <w:bCs/>
          <w:color w:val="000000" w:themeColor="text1"/>
          <w:u w:val="single"/>
        </w:rPr>
        <w:t>Which means higher production costs to produce what we need to keep the economy rolling.</w:t>
      </w:r>
      <w:proofErr w:type="gramEnd"/>
      <w:r w:rsidRPr="00193416">
        <w:rPr>
          <w:rFonts w:asciiTheme="minorHAnsi" w:hAnsiTheme="minorHAnsi" w:cstheme="minorHAnsi"/>
          <w:b/>
          <w:bCs/>
          <w:color w:val="000000" w:themeColor="text1"/>
          <w:u w:val="single"/>
        </w:rPr>
        <w:t xml:space="preserve"> The stuff is still there in the ground — billions of barrels worth to be sure, easily enough to fry the climate several times over. But it’s harder and more expensive to get out. And the environmental costs of doing so are rising dramatically, as we’ve caught a glimpse of with this summer’s </w:t>
      </w:r>
      <w:hyperlink r:id="rId80" w:tgtFrame="_blank" w:history="1">
        <w:r w:rsidRPr="00193416">
          <w:rPr>
            <w:rFonts w:asciiTheme="minorHAnsi" w:hAnsiTheme="minorHAnsi" w:cstheme="minorHAnsi"/>
            <w:b/>
            <w:bCs/>
            <w:color w:val="000000" w:themeColor="text1"/>
            <w:u w:val="single"/>
          </w:rPr>
          <w:t>global heatwave</w:t>
        </w:r>
      </w:hyperlink>
      <w:r w:rsidRPr="00193416">
        <w:rPr>
          <w:rFonts w:asciiTheme="minorHAnsi" w:hAnsiTheme="minorHAnsi" w:cstheme="minorHAnsi"/>
          <w:b/>
          <w:bCs/>
          <w:color w:val="000000" w:themeColor="text1"/>
          <w:u w:val="single"/>
        </w:rPr>
        <w:t>.</w:t>
      </w:r>
      <w:r w:rsidRPr="00193416">
        <w:rPr>
          <w:rFonts w:asciiTheme="minorHAnsi" w:hAnsiTheme="minorHAnsi" w:cstheme="minorHAnsi"/>
          <w:color w:val="000000" w:themeColor="text1"/>
          <w:sz w:val="15"/>
          <w:szCs w:val="15"/>
        </w:rPr>
        <w:t xml:space="preserve"> These costs are not recognised by capitalist markets. They literally cannot be seen by prevailing economic models. Earlier in August, billionaire investor Jeremy Grantham — who has a track record of consistently calling financial bubbles — released an update to his April 2013 analysis, ‘The Race of Our Lives.’ The </w:t>
      </w:r>
      <w:hyperlink r:id="rId81" w:tgtFrame="_blank" w:history="1">
        <w:r w:rsidRPr="00193416">
          <w:rPr>
            <w:rFonts w:asciiTheme="minorHAnsi" w:hAnsiTheme="minorHAnsi" w:cstheme="minorHAnsi"/>
            <w:color w:val="000000" w:themeColor="text1"/>
            <w:sz w:val="15"/>
            <w:szCs w:val="15"/>
          </w:rPr>
          <w:t>new paper</w:t>
        </w:r>
      </w:hyperlink>
      <w:r w:rsidRPr="00193416">
        <w:rPr>
          <w:rFonts w:asciiTheme="minorHAnsi" w:hAnsiTheme="minorHAnsi" w:cstheme="minorHAnsi"/>
          <w:color w:val="000000" w:themeColor="text1"/>
          <w:sz w:val="15"/>
          <w:szCs w:val="15"/>
        </w:rPr>
        <w:t xml:space="preserve">, ‘The Race of Our Lives Revisited,’ provides a bruising indictment of contemporary capitalism’s complicity in the ecological crisis. Grantham’s verdict is that “capitalism and mainstream economics simply cannot deal with these problems,” namely, the systematic depletion of planetary ecosystems and environmental resources: “The replacement cost of the copper, phosphate, oil, and soil — and so on — that we use is not even considered. If it were, it’s likely that the last 10 or 20 years (for the developed world, anyway) has seen no true profit at all, no increase in income, but the reverse,” he wrote. Efforts to account for these so-called ‘externalities’ by calculating their actual costs have been well-meaning, but have had negligible impact on the actual operation of capitalist markets. In short, according to Grantham, </w:t>
      </w:r>
      <w:r w:rsidRPr="00193416">
        <w:rPr>
          <w:rFonts w:asciiTheme="minorHAnsi" w:hAnsiTheme="minorHAnsi" w:cstheme="minorHAnsi"/>
          <w:color w:val="000000" w:themeColor="text1"/>
        </w:rPr>
        <w:t>“</w:t>
      </w:r>
      <w:r w:rsidRPr="00193416">
        <w:rPr>
          <w:rFonts w:asciiTheme="minorHAnsi" w:hAnsiTheme="minorHAnsi" w:cstheme="minorHAnsi"/>
          <w:b/>
          <w:bCs/>
          <w:color w:val="000000" w:themeColor="text1"/>
          <w:u w:val="single"/>
        </w:rPr>
        <w:t>we face a form of capitalism that has hardened its focus to short-term profit maximization with little or no apparent interest in social good</w:t>
      </w:r>
      <w:r w:rsidRPr="00193416">
        <w:rPr>
          <w:rFonts w:asciiTheme="minorHAnsi" w:hAnsiTheme="minorHAnsi" w:cstheme="minorHAnsi"/>
          <w:color w:val="000000" w:themeColor="text1"/>
        </w:rPr>
        <w:t xml:space="preserve">.” Yet for all his prescience and critical insights, Grantham misses the most fundamental factor in the great unravelling in which we now find ourselves: the transition to a low EROI future in which we simply cannot extract the same levels of energy and material surplus that we did decades ago. </w:t>
      </w:r>
    </w:p>
    <w:p w:rsidR="00C53C1B" w:rsidRPr="00193416" w:rsidRDefault="00C53C1B" w:rsidP="00C53C1B">
      <w:pPr>
        <w:rPr>
          <w:rFonts w:asciiTheme="minorHAnsi" w:hAnsiTheme="minorHAnsi" w:cstheme="minorHAnsi"/>
          <w:color w:val="000000" w:themeColor="text1"/>
        </w:rPr>
      </w:pP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Blueprints of the future aren’t key – we just need to prepare for the incoming collapse without clinging to failing solutions</w:t>
      </w:r>
    </w:p>
    <w:p w:rsidR="00C53C1B" w:rsidRPr="00193416" w:rsidRDefault="00C53C1B" w:rsidP="00C53C1B">
      <w:pPr>
        <w:rPr>
          <w:rStyle w:val="Style13ptBold"/>
          <w:rFonts w:asciiTheme="minorHAnsi" w:eastAsiaTheme="majorEastAsia" w:hAnsiTheme="minorHAnsi" w:cstheme="minorHAnsi"/>
          <w:b w:val="0"/>
          <w:bCs w:val="0"/>
          <w:szCs w:val="26"/>
        </w:rPr>
      </w:pPr>
      <w:r w:rsidRPr="00193416">
        <w:rPr>
          <w:rFonts w:asciiTheme="minorHAnsi" w:eastAsiaTheme="majorEastAsia" w:hAnsiTheme="minorHAnsi" w:cstheme="minorHAnsi"/>
          <w:b/>
          <w:bCs/>
          <w:sz w:val="26"/>
          <w:szCs w:val="26"/>
        </w:rPr>
        <w:t xml:space="preserve">Ahmed 19 </w:t>
      </w:r>
      <w:r w:rsidRPr="00193416">
        <w:rPr>
          <w:rFonts w:asciiTheme="minorHAnsi" w:hAnsiTheme="minorHAnsi" w:cstheme="minorHAnsi"/>
        </w:rPr>
        <w:t>(</w:t>
      </w:r>
      <w:r w:rsidRPr="00193416">
        <w:rPr>
          <w:rStyle w:val="Style13ptBold"/>
          <w:rFonts w:asciiTheme="minorHAnsi" w:eastAsiaTheme="majorEastAsia" w:hAnsiTheme="minorHAnsi" w:cstheme="minorHAnsi"/>
          <w:b w:val="0"/>
          <w:bCs w:val="0"/>
          <w:szCs w:val="26"/>
        </w:rPr>
        <w:t xml:space="preserve">Nafeez-Ahmed; British investigative journalist, author, academic, change strategist, and editor of the journalism platform INSURGE intelligence, 5/2/19, “Scientists Warn the UN of Capitalism’s Imminent Demise”, </w:t>
      </w:r>
      <w:hyperlink r:id="rId82" w:history="1">
        <w:r w:rsidRPr="00193416">
          <w:rPr>
            <w:rStyle w:val="Hyperlink"/>
            <w:rFonts w:asciiTheme="minorHAnsi" w:eastAsiaTheme="majorEastAsia" w:hAnsiTheme="minorHAnsi" w:cstheme="minorHAnsi"/>
            <w:bCs/>
            <w:sz w:val="26"/>
            <w:szCs w:val="26"/>
          </w:rPr>
          <w:t>https://www.resilience.org/stories/2019-05-02/scientists-warn-the-un-of-capitalisms-imminent-demise/</w:t>
        </w:r>
      </w:hyperlink>
      <w:r w:rsidRPr="00193416">
        <w:rPr>
          <w:rStyle w:val="Style13ptBold"/>
          <w:rFonts w:asciiTheme="minorHAnsi" w:eastAsiaTheme="majorEastAsia" w:hAnsiTheme="minorHAnsi" w:cstheme="minorHAnsi"/>
          <w:b w:val="0"/>
          <w:bCs w:val="0"/>
          <w:szCs w:val="26"/>
        </w:rPr>
        <w:t>)</w:t>
      </w:r>
    </w:p>
    <w:p w:rsidR="00C53C1B" w:rsidRPr="00193416" w:rsidRDefault="00C53C1B" w:rsidP="00C53C1B">
      <w:pPr>
        <w:rPr>
          <w:rFonts w:asciiTheme="minorHAnsi" w:hAnsiTheme="minorHAnsi" w:cstheme="minorHAnsi"/>
          <w:color w:val="000000" w:themeColor="text1"/>
        </w:rPr>
      </w:pPr>
      <w:r w:rsidRPr="00193416">
        <w:rPr>
          <w:rFonts w:asciiTheme="minorHAnsi" w:hAnsiTheme="minorHAnsi" w:cstheme="minorHAnsi"/>
          <w:b/>
          <w:bCs/>
          <w:color w:val="000000" w:themeColor="text1"/>
          <w:u w:val="single"/>
        </w:rPr>
        <w:t xml:space="preserve">Many experts believe we’re moving past capitalism, but they disagree on what the ultimate outcome will be. </w:t>
      </w:r>
      <w:r w:rsidRPr="00193416">
        <w:rPr>
          <w:rFonts w:asciiTheme="minorHAnsi" w:hAnsiTheme="minorHAnsi" w:cstheme="minorHAnsi"/>
          <w:b/>
          <w:bCs/>
          <w:color w:val="000000" w:themeColor="text1"/>
          <w:sz w:val="15"/>
          <w:szCs w:val="15"/>
          <w:u w:val="single"/>
        </w:rPr>
        <w:t>In</w:t>
      </w:r>
      <w:r w:rsidRPr="00193416">
        <w:rPr>
          <w:rFonts w:asciiTheme="minorHAnsi" w:hAnsiTheme="minorHAnsi" w:cstheme="minorHAnsi"/>
          <w:color w:val="000000" w:themeColor="text1"/>
          <w:sz w:val="15"/>
          <w:szCs w:val="15"/>
        </w:rPr>
        <w:t xml:space="preserve"> his book </w:t>
      </w:r>
      <w:r w:rsidRPr="00193416">
        <w:rPr>
          <w:rFonts w:asciiTheme="minorHAnsi" w:hAnsiTheme="minorHAnsi" w:cstheme="minorHAnsi"/>
          <w:i/>
          <w:iCs/>
          <w:color w:val="000000" w:themeColor="text1"/>
          <w:sz w:val="15"/>
          <w:szCs w:val="15"/>
        </w:rPr>
        <w:t xml:space="preserve">Postcapitalism: A Guide to Our Future, </w:t>
      </w:r>
      <w:r w:rsidRPr="00193416">
        <w:rPr>
          <w:rFonts w:asciiTheme="minorHAnsi" w:hAnsiTheme="minorHAnsi" w:cstheme="minorHAnsi"/>
          <w:color w:val="000000" w:themeColor="text1"/>
          <w:sz w:val="15"/>
          <w:szCs w:val="15"/>
        </w:rPr>
        <w:t xml:space="preserve">British economics journalist Paul Mason theorises that information technology is paving the way for the emancipation of labour by reducing the costs of knowledge production — and potentially other kinds of production that will be transformed by AI, blockchain, and so on — to zero. </w:t>
      </w:r>
      <w:r w:rsidRPr="00193416">
        <w:rPr>
          <w:rFonts w:asciiTheme="minorHAnsi" w:hAnsiTheme="minorHAnsi" w:cstheme="minorHAnsi"/>
          <w:b/>
          <w:bCs/>
          <w:color w:val="000000" w:themeColor="text1"/>
          <w:sz w:val="15"/>
          <w:szCs w:val="15"/>
          <w:u w:val="single"/>
        </w:rPr>
        <w:t>Thus</w:t>
      </w:r>
      <w:r w:rsidRPr="00193416">
        <w:rPr>
          <w:rFonts w:asciiTheme="minorHAnsi" w:hAnsiTheme="minorHAnsi" w:cstheme="minorHAnsi"/>
          <w:b/>
          <w:bCs/>
          <w:color w:val="000000" w:themeColor="text1"/>
          <w:u w:val="single"/>
        </w:rPr>
        <w:t xml:space="preserve">, he says, will emerge a utopian ‘postcapitalist’ age of mass abundance, beyond the price system and rules of capitalism. It sounds peachy, but Mason completely ignores the colossal, exponentially increasing physical infrastructure for the ‘internet-of-things.’ His digital uprising is projected to </w:t>
      </w:r>
      <w:hyperlink r:id="rId83" w:tgtFrame="_blank" w:history="1">
        <w:r w:rsidRPr="00193416">
          <w:rPr>
            <w:rFonts w:asciiTheme="minorHAnsi" w:hAnsiTheme="minorHAnsi" w:cstheme="minorHAnsi"/>
            <w:b/>
            <w:bCs/>
            <w:color w:val="000000" w:themeColor="text1"/>
            <w:u w:val="single"/>
          </w:rPr>
          <w:t>consume evermore</w:t>
        </w:r>
      </w:hyperlink>
      <w:r w:rsidRPr="00193416">
        <w:rPr>
          <w:rFonts w:asciiTheme="minorHAnsi" w:hAnsiTheme="minorHAnsi" w:cstheme="minorHAnsi"/>
          <w:b/>
          <w:bCs/>
          <w:color w:val="000000" w:themeColor="text1"/>
          <w:u w:val="single"/>
        </w:rPr>
        <w:t xml:space="preserve"> vast quantities of energy (as much as </w:t>
      </w:r>
      <w:hyperlink r:id="rId84" w:tgtFrame="_blank" w:history="1">
        <w:r w:rsidRPr="00193416">
          <w:rPr>
            <w:rFonts w:asciiTheme="minorHAnsi" w:hAnsiTheme="minorHAnsi" w:cstheme="minorHAnsi"/>
            <w:b/>
            <w:bCs/>
            <w:color w:val="000000" w:themeColor="text1"/>
            <w:u w:val="single"/>
          </w:rPr>
          <w:t>one-fifth of global electricity</w:t>
        </w:r>
      </w:hyperlink>
      <w:r w:rsidRPr="00193416">
        <w:rPr>
          <w:rFonts w:asciiTheme="minorHAnsi" w:hAnsiTheme="minorHAnsi" w:cstheme="minorHAnsi"/>
          <w:b/>
          <w:bCs/>
          <w:color w:val="000000" w:themeColor="text1"/>
          <w:u w:val="single"/>
        </w:rPr>
        <w:t xml:space="preserve"> by 2025), producing 14 percent of global carbon emissions by 2040.</w:t>
      </w:r>
      <w:r w:rsidRPr="00193416">
        <w:rPr>
          <w:rFonts w:asciiTheme="minorHAnsi" w:hAnsiTheme="minorHAnsi" w:cstheme="minorHAnsi"/>
          <w:color w:val="000000" w:themeColor="text1"/>
        </w:rPr>
        <w:t xml:space="preserve"> </w:t>
      </w:r>
      <w:proofErr w:type="gramStart"/>
      <w:r w:rsidRPr="00193416">
        <w:rPr>
          <w:rFonts w:asciiTheme="minorHAnsi" w:hAnsiTheme="minorHAnsi" w:cstheme="minorHAnsi"/>
          <w:color w:val="000000" w:themeColor="text1"/>
          <w:spacing w:val="-9"/>
          <w:sz w:val="15"/>
          <w:szCs w:val="15"/>
        </w:rPr>
        <w:t xml:space="preserve">Toward a new economic operating </w:t>
      </w:r>
      <w:r w:rsidRPr="00193416">
        <w:rPr>
          <w:rFonts w:asciiTheme="minorHAnsi" w:hAnsiTheme="minorHAnsi" w:cstheme="minorHAnsi"/>
          <w:color w:val="000000" w:themeColor="text1"/>
          <w:spacing w:val="-9"/>
          <w:sz w:val="15"/>
          <w:szCs w:val="15"/>
        </w:rPr>
        <w:lastRenderedPageBreak/>
        <w:t>system.</w:t>
      </w:r>
      <w:proofErr w:type="gramEnd"/>
      <w:r w:rsidRPr="00193416">
        <w:rPr>
          <w:rFonts w:asciiTheme="minorHAnsi" w:hAnsiTheme="minorHAnsi" w:cstheme="minorHAnsi"/>
          <w:color w:val="000000" w:themeColor="text1"/>
          <w:spacing w:val="-9"/>
          <w:sz w:val="15"/>
          <w:szCs w:val="15"/>
        </w:rPr>
        <w:t xml:space="preserve">  </w:t>
      </w:r>
      <w:r w:rsidRPr="00193416">
        <w:rPr>
          <w:rFonts w:asciiTheme="minorHAnsi" w:hAnsiTheme="minorHAnsi" w:cstheme="minorHAnsi"/>
          <w:color w:val="000000" w:themeColor="text1"/>
          <w:sz w:val="15"/>
          <w:szCs w:val="15"/>
        </w:rPr>
        <w:t>Most observers, then, have no idea of the biophysical realities pointed out in the background paper commissioned by the UN Secretary-General’s IGS — that the driving force of the transition to postcapitalism is the decline of what made ‘endless growth capitalism’ possible in the first place: abundant, cheap energy. The UN’s Global Sustainable Development Report is being drafted by an independent group of scientists (IGS) appointed by the UN Secretary-General. The IGS is supported by a range of UN agencies including the UN Secretariat, the UN Educational, Scientific and Cultural Organization, the UN Environment Programme, the UN Development Programme, the UN Conference on Trade and Development and the World Bank. The paper, co-authored by Dr Järvensivu with the rest of the BIOS team, was commissioned by the UN’s IGS specifically to feed into the chapter on ‘Transformation: the Economy.’ Invited background documents are used as the basis of the GSDR, but what ends up in the final report will not be known until the final report is released next year. Overall, the paper claims that we have moved into a new, unpredictable and unprecedented space in which the conventional economic toolbox has no answers</w:t>
      </w:r>
      <w:r w:rsidRPr="00193416">
        <w:rPr>
          <w:rFonts w:asciiTheme="minorHAnsi" w:hAnsiTheme="minorHAnsi" w:cstheme="minorHAnsi"/>
          <w:color w:val="000000" w:themeColor="text1"/>
        </w:rPr>
        <w:t>.</w:t>
      </w:r>
      <w:r w:rsidRPr="00193416">
        <w:rPr>
          <w:rFonts w:asciiTheme="minorHAnsi" w:hAnsiTheme="minorHAnsi" w:cstheme="minorHAnsi"/>
          <w:b/>
          <w:bCs/>
          <w:color w:val="000000" w:themeColor="text1"/>
          <w:u w:val="single"/>
        </w:rPr>
        <w:t xml:space="preserve"> As slow economic growth simmers along, central banks have resorted to negative interest rates and buying up huge quantities of public debt to keep our economies rolling. </w:t>
      </w:r>
      <w:r w:rsidRPr="00193416">
        <w:rPr>
          <w:rFonts w:asciiTheme="minorHAnsi" w:hAnsiTheme="minorHAnsi" w:cstheme="minorHAnsi"/>
          <w:color w:val="000000" w:themeColor="text1"/>
        </w:rPr>
        <w:t xml:space="preserve">But what happens after these measures are exhausted? Governments and bankers are running out of options. </w:t>
      </w:r>
      <w:r w:rsidRPr="00193416">
        <w:rPr>
          <w:rFonts w:asciiTheme="minorHAnsi" w:hAnsiTheme="minorHAnsi" w:cstheme="minorHAnsi"/>
          <w:b/>
          <w:bCs/>
          <w:color w:val="000000" w:themeColor="text1"/>
          <w:u w:val="single"/>
        </w:rPr>
        <w:t>“It can be safely said that no widely applicable economic models have been developed specifically for the upcoming era,” write the Finnish scientists. Having identified the gap, they lay out the opportunities for transition. In this low EROI future, we simply have to accept the hard fact that we will not be able to sustain current levels of economic growth.</w:t>
      </w:r>
      <w:r w:rsidRPr="00193416">
        <w:rPr>
          <w:rFonts w:asciiTheme="minorHAnsi" w:hAnsiTheme="minorHAnsi" w:cstheme="minorHAnsi"/>
          <w:color w:val="000000" w:themeColor="text1"/>
        </w:rPr>
        <w:t xml:space="preserve"> “Meeting current or growing levels of energy need in the next few decades with low-carbon solutions will be extremely difficult, if not impossible,” the paper finds. The economic transition must involve efforts “to lower total energy use.” Key areas to achieve this include transport, food, and construction. City planning needs to adapt to the promotion of walking and biking, a shift toward public transport, as well as the electrification of transport. Homes and workplaces will become more connected and localised. Meanwhile, international freight transport and aviation cannot continue to grow at current rates. As with transport, the global food system will need to be overhauled. Climate change and oil-intensive agriculture have unearthed the dangers of countries becoming dependent on food imports from a few main production areas. A </w:t>
      </w:r>
      <w:r w:rsidRPr="00193416">
        <w:rPr>
          <w:rFonts w:asciiTheme="minorHAnsi" w:hAnsiTheme="minorHAnsi" w:cstheme="minorHAnsi"/>
          <w:b/>
          <w:bCs/>
          <w:color w:val="000000" w:themeColor="text1"/>
          <w:u w:val="single"/>
        </w:rPr>
        <w:t>shift toward food self-sufficiency across both poorer and richer countries will be essential. And ultimately, dairy and meat should make way for largely plant-based diets. The construction industry’s focus on energy-intensive manufacturing,</w:t>
      </w:r>
      <w:r w:rsidRPr="00193416">
        <w:rPr>
          <w:rFonts w:asciiTheme="minorHAnsi" w:hAnsiTheme="minorHAnsi" w:cstheme="minorHAnsi"/>
          <w:color w:val="000000" w:themeColor="text1"/>
        </w:rPr>
        <w:t xml:space="preserve"> dominated by concrete and steel, should be replaced by alternative materials. The BIOS paper recommends a return to the use of long-lasting wood buildings, which can help to store carbon, but other options such as </w:t>
      </w:r>
      <w:hyperlink r:id="rId85" w:tgtFrame="_blank" w:history="1">
        <w:r w:rsidRPr="00193416">
          <w:rPr>
            <w:rFonts w:asciiTheme="minorHAnsi" w:hAnsiTheme="minorHAnsi" w:cstheme="minorHAnsi"/>
            <w:color w:val="000000" w:themeColor="text1"/>
          </w:rPr>
          <w:t xml:space="preserve">biochar </w:t>
        </w:r>
      </w:hyperlink>
      <w:r w:rsidRPr="00193416">
        <w:rPr>
          <w:rFonts w:asciiTheme="minorHAnsi" w:hAnsiTheme="minorHAnsi" w:cstheme="minorHAnsi"/>
          <w:color w:val="000000" w:themeColor="text1"/>
        </w:rPr>
        <w:t xml:space="preserve">might be effective too. But capitalist markets will not be capable of facilitating the required changes — governments will need to step up, and institutions will need to actively shape markets to fit the goals of human survival. </w:t>
      </w:r>
      <w:r w:rsidRPr="00193416">
        <w:rPr>
          <w:rFonts w:asciiTheme="minorHAnsi" w:hAnsiTheme="minorHAnsi" w:cstheme="minorHAnsi"/>
          <w:color w:val="000000" w:themeColor="text1"/>
          <w:sz w:val="15"/>
          <w:szCs w:val="15"/>
        </w:rPr>
        <w:t>Right now, the prospects for this look slim. But the new paper argues that either way, change is coming. Whether or not the system that emerges still comprises a form of capitalism is ultimately a semantic question. It depends on how you define capitalism. “Capitalism, in that situation, is not like ours now,” said Järvensivu. “</w:t>
      </w:r>
      <w:r w:rsidRPr="00193416">
        <w:rPr>
          <w:rFonts w:asciiTheme="minorHAnsi" w:hAnsiTheme="minorHAnsi" w:cstheme="minorHAnsi"/>
          <w:b/>
          <w:bCs/>
          <w:color w:val="000000" w:themeColor="text1"/>
          <w:u w:val="single"/>
        </w:rPr>
        <w:t xml:space="preserve">Economic activity is driven by meaning — maintaining equal possibilities for the good life while lowering emissions dramatically — rather than </w:t>
      </w:r>
      <w:proofErr w:type="gramStart"/>
      <w:r w:rsidRPr="00193416">
        <w:rPr>
          <w:rFonts w:asciiTheme="minorHAnsi" w:hAnsiTheme="minorHAnsi" w:cstheme="minorHAnsi"/>
          <w:b/>
          <w:bCs/>
          <w:color w:val="000000" w:themeColor="text1"/>
          <w:u w:val="single"/>
        </w:rPr>
        <w:t>profit,</w:t>
      </w:r>
      <w:proofErr w:type="gramEnd"/>
      <w:r w:rsidRPr="00193416">
        <w:rPr>
          <w:rFonts w:asciiTheme="minorHAnsi" w:hAnsiTheme="minorHAnsi" w:cstheme="minorHAnsi"/>
          <w:b/>
          <w:bCs/>
          <w:color w:val="000000" w:themeColor="text1"/>
          <w:u w:val="single"/>
        </w:rPr>
        <w:t xml:space="preserve"> and the meaning is politically, collectively constructed. Well, I think this is the best conceivable case in terms of modern state and market institutions. It can’t happen without considerable reframing of economic-political thinking, however.”</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 xml:space="preserve">Cap is </w:t>
      </w:r>
      <w:proofErr w:type="gramStart"/>
      <w:r w:rsidRPr="00193416">
        <w:rPr>
          <w:rFonts w:asciiTheme="minorHAnsi" w:hAnsiTheme="minorHAnsi" w:cstheme="minorHAnsi"/>
        </w:rPr>
        <w:t>Dead</w:t>
      </w:r>
      <w:proofErr w:type="gramEnd"/>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It’s not too late to cancel capitalism – sustainable growth is an illusion destroying the lives of millions – we must produce alternatives outside the system</w:t>
      </w:r>
    </w:p>
    <w:p w:rsidR="00C53C1B" w:rsidRPr="00193416" w:rsidRDefault="00C53C1B" w:rsidP="00C53C1B">
      <w:pPr>
        <w:rPr>
          <w:rFonts w:asciiTheme="minorHAnsi" w:hAnsiTheme="minorHAnsi" w:cstheme="minorHAnsi"/>
          <w:b/>
          <w:bCs/>
          <w:sz w:val="26"/>
        </w:rPr>
      </w:pPr>
      <w:r w:rsidRPr="00193416">
        <w:rPr>
          <w:rFonts w:asciiTheme="minorHAnsi" w:hAnsiTheme="minorHAnsi" w:cstheme="minorHAnsi"/>
          <w:b/>
          <w:bCs/>
          <w:sz w:val="24"/>
        </w:rPr>
        <w:t>Monbiot 19</w:t>
      </w:r>
      <w:r w:rsidRPr="00193416">
        <w:rPr>
          <w:rFonts w:asciiTheme="minorHAnsi" w:hAnsiTheme="minorHAnsi" w:cstheme="minorHAnsi"/>
        </w:rPr>
        <w:t xml:space="preserve"> (George-Monbiot; British writer, environmental/political activist, and columnist for the Guardian, 4/25/19, “Dare to declare capitalism dead- before it takes us all down with it”, </w:t>
      </w:r>
      <w:hyperlink r:id="rId86" w:history="1">
        <w:r w:rsidRPr="00193416">
          <w:rPr>
            <w:rStyle w:val="Hyperlink"/>
            <w:rFonts w:asciiTheme="minorHAnsi" w:hAnsiTheme="minorHAnsi" w:cstheme="minorHAnsi"/>
          </w:rPr>
          <w:t>https://www.theguardian.com/commentisfree/2019/apr/25/capitalism-economic-system-survival-earth</w:t>
        </w:r>
      </w:hyperlink>
      <w:r w:rsidRPr="00193416">
        <w:rPr>
          <w:rFonts w:asciiTheme="minorHAnsi" w:hAnsiTheme="minorHAnsi" w:cstheme="minorHAnsi"/>
        </w:rPr>
        <w:t>)</w:t>
      </w:r>
    </w:p>
    <w:p w:rsidR="00C53C1B" w:rsidRPr="00193416" w:rsidRDefault="00C53C1B" w:rsidP="00C53C1B">
      <w:pPr>
        <w:rPr>
          <w:rFonts w:asciiTheme="minorHAnsi" w:hAnsiTheme="minorHAnsi" w:cstheme="minorHAnsi"/>
          <w:sz w:val="2"/>
          <w:szCs w:val="2"/>
        </w:rPr>
      </w:pPr>
    </w:p>
    <w:p w:rsidR="00C53C1B" w:rsidRPr="00193416" w:rsidRDefault="00C53C1B" w:rsidP="00C53C1B">
      <w:pPr>
        <w:rPr>
          <w:rFonts w:asciiTheme="minorHAnsi" w:hAnsiTheme="minorHAnsi" w:cstheme="minorHAnsi"/>
          <w:color w:val="000000" w:themeColor="text1"/>
        </w:rPr>
      </w:pPr>
      <w:r w:rsidRPr="00193416">
        <w:rPr>
          <w:rStyle w:val="Emphasis"/>
          <w:rFonts w:asciiTheme="minorHAnsi" w:hAnsiTheme="minorHAnsi" w:cstheme="minorHAnsi"/>
        </w:rPr>
        <w:t>For most of my adult life I’ve railed against “corporate capitalism”, “consumer capitalism” and “crony capitalism”. It took me a long time to see that the problem is not the adjective but the nou</w:t>
      </w:r>
      <w:r w:rsidRPr="00193416">
        <w:rPr>
          <w:rFonts w:asciiTheme="minorHAnsi" w:hAnsiTheme="minorHAnsi" w:cstheme="minorHAnsi"/>
          <w:color w:val="000000" w:themeColor="text1"/>
          <w:sz w:val="15"/>
          <w:szCs w:val="15"/>
        </w:rPr>
        <w:t>n. While some people have rejected capitalism gladly and swiftly, I’ve done so slowly and reluctantly. Part of the reason was that I could see no clear alternative: unlike some anti-capitalists, I have never been an enthusiast for state communism. I was also inhibited by its religious status.</w:t>
      </w:r>
      <w:r w:rsidRPr="00193416">
        <w:rPr>
          <w:rFonts w:asciiTheme="minorHAnsi" w:hAnsiTheme="minorHAnsi" w:cstheme="minorHAnsi"/>
          <w:color w:val="000000" w:themeColor="text1"/>
        </w:rPr>
        <w:t xml:space="preserve"> </w:t>
      </w:r>
      <w:r w:rsidRPr="00193416">
        <w:rPr>
          <w:rFonts w:asciiTheme="minorHAnsi" w:hAnsiTheme="minorHAnsi" w:cstheme="minorHAnsi"/>
          <w:b/>
          <w:bCs/>
          <w:color w:val="000000" w:themeColor="text1"/>
          <w:u w:val="single"/>
        </w:rPr>
        <w:t>To say “capitalism is failing” in the 21st century is like saying “God is dead” in the 19th: it is secular blasphemy. It requires a degree of self-confidence I did not possess.</w:t>
      </w:r>
      <w:r w:rsidRPr="00193416">
        <w:rPr>
          <w:rFonts w:asciiTheme="minorHAnsi" w:hAnsiTheme="minorHAnsi" w:cstheme="minorHAnsi"/>
          <w:b/>
          <w:bCs/>
          <w:color w:val="000000" w:themeColor="text1"/>
          <w:sz w:val="24"/>
          <w:u w:val="single"/>
        </w:rPr>
        <w:t xml:space="preserve"> </w:t>
      </w:r>
      <w:r w:rsidRPr="00193416">
        <w:rPr>
          <w:rFonts w:asciiTheme="minorHAnsi" w:hAnsiTheme="minorHAnsi" w:cstheme="minorHAnsi"/>
          <w:b/>
          <w:bCs/>
          <w:color w:val="000000" w:themeColor="text1"/>
          <w:u w:val="single"/>
        </w:rPr>
        <w:t xml:space="preserve">But as I’ve grown older, I’ve come to recognise two things. First, that it is the system, rather than any variant of the system, that drives us inexorably towards disaster. </w:t>
      </w:r>
      <w:proofErr w:type="gramStart"/>
      <w:r w:rsidRPr="00193416">
        <w:rPr>
          <w:rFonts w:asciiTheme="minorHAnsi" w:hAnsiTheme="minorHAnsi" w:cstheme="minorHAnsi"/>
          <w:b/>
          <w:bCs/>
          <w:color w:val="000000" w:themeColor="text1"/>
          <w:u w:val="single"/>
        </w:rPr>
        <w:t>Second, that</w:t>
      </w:r>
      <w:proofErr w:type="gramEnd"/>
      <w:r w:rsidRPr="00193416">
        <w:rPr>
          <w:rFonts w:asciiTheme="minorHAnsi" w:hAnsiTheme="minorHAnsi" w:cstheme="minorHAnsi"/>
          <w:b/>
          <w:bCs/>
          <w:color w:val="000000" w:themeColor="text1"/>
          <w:u w:val="single"/>
        </w:rPr>
        <w:t xml:space="preserve"> you do not have to produce a definitive alternative to say that capitalism is failing.</w:t>
      </w:r>
      <w:r w:rsidRPr="00193416">
        <w:rPr>
          <w:rFonts w:asciiTheme="minorHAnsi" w:hAnsiTheme="minorHAnsi" w:cstheme="minorHAnsi"/>
          <w:color w:val="000000" w:themeColor="text1"/>
        </w:rPr>
        <w:t xml:space="preserve"> </w:t>
      </w:r>
      <w:r w:rsidRPr="00193416">
        <w:rPr>
          <w:rFonts w:asciiTheme="minorHAnsi" w:hAnsiTheme="minorHAnsi" w:cstheme="minorHAnsi"/>
          <w:color w:val="000000" w:themeColor="text1"/>
          <w:sz w:val="15"/>
          <w:szCs w:val="15"/>
        </w:rPr>
        <w:t>The statement stands in its own right. But it also demands another, and different, effort to develop a new system. Perpetual growth on a finite planet leads inexorably to environmental calamity Capitalism’s failures arise from two of its defining elements. The first is</w:t>
      </w:r>
      <w:r w:rsidRPr="00193416">
        <w:rPr>
          <w:rStyle w:val="apple-converted-space"/>
          <w:rFonts w:asciiTheme="minorHAnsi" w:hAnsiTheme="minorHAnsi" w:cstheme="minorHAnsi"/>
          <w:color w:val="000000" w:themeColor="text1"/>
          <w:sz w:val="15"/>
          <w:szCs w:val="15"/>
        </w:rPr>
        <w:t xml:space="preserve"> </w:t>
      </w:r>
      <w:hyperlink r:id="rId87" w:history="1">
        <w:r w:rsidRPr="00193416">
          <w:rPr>
            <w:rStyle w:val="Hyperlink"/>
            <w:rFonts w:asciiTheme="minorHAnsi" w:hAnsiTheme="minorHAnsi" w:cstheme="minorHAnsi"/>
            <w:color w:val="000000" w:themeColor="text1"/>
            <w:sz w:val="15"/>
            <w:szCs w:val="15"/>
          </w:rPr>
          <w:t>perpetual growth</w:t>
        </w:r>
      </w:hyperlink>
      <w:r w:rsidRPr="00193416">
        <w:rPr>
          <w:rFonts w:asciiTheme="minorHAnsi" w:hAnsiTheme="minorHAnsi" w:cstheme="minorHAnsi"/>
          <w:color w:val="000000" w:themeColor="text1"/>
          <w:sz w:val="15"/>
          <w:szCs w:val="15"/>
        </w:rPr>
        <w:t>. Economic growth is the aggregate effect of the quest to accumulate capital and extract profit. Capitalism collapses without growth, yet perpetual growth on a finite planet leads inexorably to environmental calamity. Those who defend capitalism argue that, as consumption switches from goods to services, economic growth can be decoupled from the use of material resources. Last week</w:t>
      </w:r>
      <w:r w:rsidRPr="00193416">
        <w:rPr>
          <w:rStyle w:val="apple-converted-space"/>
          <w:rFonts w:asciiTheme="minorHAnsi" w:hAnsiTheme="minorHAnsi" w:cstheme="minorHAnsi"/>
          <w:color w:val="000000" w:themeColor="text1"/>
          <w:sz w:val="15"/>
          <w:szCs w:val="15"/>
        </w:rPr>
        <w:t xml:space="preserve"> </w:t>
      </w:r>
      <w:hyperlink r:id="rId88" w:history="1">
        <w:r w:rsidRPr="00193416">
          <w:rPr>
            <w:rStyle w:val="Hyperlink"/>
            <w:rFonts w:asciiTheme="minorHAnsi" w:hAnsiTheme="minorHAnsi" w:cstheme="minorHAnsi"/>
            <w:color w:val="000000" w:themeColor="text1"/>
            <w:sz w:val="15"/>
            <w:szCs w:val="15"/>
          </w:rPr>
          <w:t>a paper</w:t>
        </w:r>
      </w:hyperlink>
      <w:r w:rsidRPr="00193416">
        <w:rPr>
          <w:rStyle w:val="apple-converted-space"/>
          <w:rFonts w:asciiTheme="minorHAnsi" w:hAnsiTheme="minorHAnsi" w:cstheme="minorHAnsi"/>
          <w:color w:val="000000" w:themeColor="text1"/>
          <w:sz w:val="15"/>
          <w:szCs w:val="15"/>
        </w:rPr>
        <w:t xml:space="preserve"> </w:t>
      </w:r>
      <w:r w:rsidRPr="00193416">
        <w:rPr>
          <w:rFonts w:asciiTheme="minorHAnsi" w:hAnsiTheme="minorHAnsi" w:cstheme="minorHAnsi"/>
          <w:color w:val="000000" w:themeColor="text1"/>
          <w:sz w:val="15"/>
          <w:szCs w:val="15"/>
        </w:rPr>
        <w:t>in the journal New Political Economy, by Jason Hickel and Giorgos Kallis, examined this premise. They found that while some relative decoupling took place in the 20th century (material resource consumption grew, but not as quickly as economic growth), in the 21st century there has been a recoupling: rising resource consumption has so far matched or exceeded the rate of economic growth.</w:t>
      </w:r>
      <w:r w:rsidRPr="00193416">
        <w:rPr>
          <w:rFonts w:asciiTheme="minorHAnsi" w:hAnsiTheme="minorHAnsi" w:cstheme="minorHAnsi"/>
          <w:color w:val="000000" w:themeColor="text1"/>
        </w:rPr>
        <w:t xml:space="preserve"> The absolute decoupling needed to avert environmental catastrophe (a reduction in material resource use) has never been achieved, and appears impossible while economic growth continues. Green growth is an illusion. </w:t>
      </w:r>
      <w:r w:rsidRPr="00193416">
        <w:rPr>
          <w:rFonts w:asciiTheme="minorHAnsi" w:hAnsiTheme="minorHAnsi" w:cstheme="minorHAnsi"/>
          <w:b/>
          <w:bCs/>
          <w:color w:val="000000" w:themeColor="text1"/>
          <w:u w:val="single"/>
        </w:rPr>
        <w:t>A system based on perpetual growth cannot function without peripheries and externalities. There must always be an extraction zone – from which materials are taken without full payment – and a disposal zone, where costs are dumped in the form of waste and pollution. As the scale of economic activity increases until capitalism affects everything, from the atmosphere to the deep ocean floor, the entire planet becomes a sacrifice zone</w:t>
      </w:r>
      <w:r w:rsidRPr="00193416">
        <w:rPr>
          <w:rFonts w:asciiTheme="minorHAnsi" w:hAnsiTheme="minorHAnsi" w:cstheme="minorHAnsi"/>
          <w:color w:val="000000" w:themeColor="text1"/>
        </w:rPr>
        <w:t xml:space="preserve">: </w:t>
      </w:r>
      <w:r w:rsidRPr="00193416">
        <w:rPr>
          <w:rStyle w:val="Emphasis"/>
          <w:rFonts w:asciiTheme="minorHAnsi" w:hAnsiTheme="minorHAnsi" w:cstheme="minorHAnsi"/>
        </w:rPr>
        <w:t>we all inhabit the periphery of the profit-making machine. This drives us towards cataclysm on such a scale that most people have no means of imagining it. The threatened collapse of our life-support systems is bigger by far than war, famine, pestilence or economic crisis, though it is likely to incorporate all four</w:t>
      </w:r>
      <w:r w:rsidRPr="00193416">
        <w:rPr>
          <w:rFonts w:asciiTheme="minorHAnsi" w:hAnsiTheme="minorHAnsi" w:cstheme="minorHAnsi"/>
          <w:color w:val="000000" w:themeColor="text1"/>
        </w:rPr>
        <w:t xml:space="preserve">. </w:t>
      </w:r>
      <w:r w:rsidRPr="00193416">
        <w:rPr>
          <w:rFonts w:asciiTheme="minorHAnsi" w:hAnsiTheme="minorHAnsi" w:cstheme="minorHAnsi"/>
          <w:color w:val="000000" w:themeColor="text1"/>
          <w:sz w:val="15"/>
          <w:szCs w:val="15"/>
        </w:rPr>
        <w:t>Societies can recover from these apocalyptic events, but not from the</w:t>
      </w:r>
      <w:r w:rsidRPr="00193416">
        <w:rPr>
          <w:rStyle w:val="apple-converted-space"/>
          <w:rFonts w:asciiTheme="minorHAnsi" w:hAnsiTheme="minorHAnsi" w:cstheme="minorHAnsi"/>
          <w:color w:val="000000" w:themeColor="text1"/>
          <w:sz w:val="15"/>
          <w:szCs w:val="15"/>
        </w:rPr>
        <w:t xml:space="preserve"> </w:t>
      </w:r>
      <w:hyperlink r:id="rId89" w:history="1">
        <w:r w:rsidRPr="00193416">
          <w:rPr>
            <w:rStyle w:val="Hyperlink"/>
            <w:rFonts w:asciiTheme="minorHAnsi" w:hAnsiTheme="minorHAnsi" w:cstheme="minorHAnsi"/>
            <w:color w:val="000000" w:themeColor="text1"/>
            <w:sz w:val="15"/>
            <w:szCs w:val="15"/>
          </w:rPr>
          <w:t>loss of soil</w:t>
        </w:r>
      </w:hyperlink>
      <w:r w:rsidRPr="00193416">
        <w:rPr>
          <w:rFonts w:asciiTheme="minorHAnsi" w:hAnsiTheme="minorHAnsi" w:cstheme="minorHAnsi"/>
          <w:color w:val="000000" w:themeColor="text1"/>
          <w:sz w:val="15"/>
          <w:szCs w:val="15"/>
        </w:rPr>
        <w:t>, an abundant biosphere and a habitable climate. The second defining element is the bizarre assumption that a person is entitled to as great a share of the world’s natural wealth</w:t>
      </w:r>
      <w:r w:rsidRPr="00193416">
        <w:rPr>
          <w:rStyle w:val="apple-converted-space"/>
          <w:rFonts w:asciiTheme="minorHAnsi" w:hAnsiTheme="minorHAnsi" w:cstheme="minorHAnsi"/>
          <w:color w:val="000000" w:themeColor="text1"/>
          <w:sz w:val="15"/>
          <w:szCs w:val="15"/>
        </w:rPr>
        <w:t xml:space="preserve"> </w:t>
      </w:r>
      <w:hyperlink r:id="rId90" w:history="1">
        <w:r w:rsidRPr="00193416">
          <w:rPr>
            <w:rStyle w:val="Hyperlink"/>
            <w:rFonts w:asciiTheme="minorHAnsi" w:hAnsiTheme="minorHAnsi" w:cstheme="minorHAnsi"/>
            <w:color w:val="000000" w:themeColor="text1"/>
            <w:sz w:val="15"/>
            <w:szCs w:val="15"/>
          </w:rPr>
          <w:t>as their money can buy</w:t>
        </w:r>
      </w:hyperlink>
      <w:r w:rsidRPr="00193416">
        <w:rPr>
          <w:rFonts w:asciiTheme="minorHAnsi" w:hAnsiTheme="minorHAnsi" w:cstheme="minorHAnsi"/>
          <w:color w:val="000000" w:themeColor="text1"/>
          <w:sz w:val="15"/>
          <w:szCs w:val="15"/>
        </w:rPr>
        <w:t xml:space="preserve">. This seizure of common goods causes three further dislocations. </w:t>
      </w:r>
      <w:proofErr w:type="gramStart"/>
      <w:r w:rsidRPr="00193416">
        <w:rPr>
          <w:rFonts w:asciiTheme="minorHAnsi" w:hAnsiTheme="minorHAnsi" w:cstheme="minorHAnsi"/>
          <w:color w:val="000000" w:themeColor="text1"/>
          <w:sz w:val="15"/>
          <w:szCs w:val="15"/>
        </w:rPr>
        <w:t>First, the scramble for exclusive control of non-reproducible assets, which implies either violence or legislative truncations of other people’s rights.</w:t>
      </w:r>
      <w:proofErr w:type="gramEnd"/>
      <w:r w:rsidRPr="00193416">
        <w:rPr>
          <w:rFonts w:asciiTheme="minorHAnsi" w:hAnsiTheme="minorHAnsi" w:cstheme="minorHAnsi"/>
          <w:color w:val="000000" w:themeColor="text1"/>
          <w:sz w:val="15"/>
          <w:szCs w:val="15"/>
        </w:rPr>
        <w:t xml:space="preserve"> </w:t>
      </w:r>
      <w:proofErr w:type="gramStart"/>
      <w:r w:rsidRPr="00193416">
        <w:rPr>
          <w:rFonts w:asciiTheme="minorHAnsi" w:hAnsiTheme="minorHAnsi" w:cstheme="minorHAnsi"/>
          <w:color w:val="000000" w:themeColor="text1"/>
          <w:sz w:val="15"/>
          <w:szCs w:val="15"/>
        </w:rPr>
        <w:t>Second, the immiseration of other people by an economy based on looting across both space and time.</w:t>
      </w:r>
      <w:proofErr w:type="gramEnd"/>
      <w:r w:rsidRPr="00193416">
        <w:rPr>
          <w:rFonts w:asciiTheme="minorHAnsi" w:hAnsiTheme="minorHAnsi" w:cstheme="minorHAnsi"/>
          <w:color w:val="000000" w:themeColor="text1"/>
          <w:sz w:val="15"/>
          <w:szCs w:val="15"/>
        </w:rPr>
        <w:t xml:space="preserve"> Third, the translation of economic power into political power, as control over essential resources leads to control over the social relations that surround them. In the New York Times on Sunday, the</w:t>
      </w:r>
      <w:r w:rsidRPr="00193416">
        <w:rPr>
          <w:rStyle w:val="apple-converted-space"/>
          <w:rFonts w:asciiTheme="minorHAnsi" w:hAnsiTheme="minorHAnsi" w:cstheme="minorHAnsi"/>
          <w:color w:val="000000" w:themeColor="text1"/>
          <w:sz w:val="15"/>
          <w:szCs w:val="15"/>
        </w:rPr>
        <w:t xml:space="preserve"> </w:t>
      </w:r>
      <w:hyperlink r:id="rId91" w:history="1">
        <w:r w:rsidRPr="00193416">
          <w:rPr>
            <w:rStyle w:val="Hyperlink"/>
            <w:rFonts w:asciiTheme="minorHAnsi" w:hAnsiTheme="minorHAnsi" w:cstheme="minorHAnsi"/>
            <w:color w:val="000000" w:themeColor="text1"/>
            <w:sz w:val="15"/>
            <w:szCs w:val="15"/>
          </w:rPr>
          <w:t>Nobel economist</w:t>
        </w:r>
      </w:hyperlink>
      <w:r w:rsidRPr="00193416">
        <w:rPr>
          <w:rStyle w:val="apple-converted-space"/>
          <w:rFonts w:asciiTheme="minorHAnsi" w:hAnsiTheme="minorHAnsi" w:cstheme="minorHAnsi"/>
          <w:color w:val="000000" w:themeColor="text1"/>
          <w:sz w:val="15"/>
          <w:szCs w:val="15"/>
        </w:rPr>
        <w:t xml:space="preserve"> </w:t>
      </w:r>
      <w:r w:rsidRPr="00193416">
        <w:rPr>
          <w:rFonts w:asciiTheme="minorHAnsi" w:hAnsiTheme="minorHAnsi" w:cstheme="minorHAnsi"/>
          <w:color w:val="000000" w:themeColor="text1"/>
          <w:sz w:val="15"/>
          <w:szCs w:val="15"/>
        </w:rPr>
        <w:t>Joseph Stiglitz</w:t>
      </w:r>
      <w:r w:rsidRPr="00193416">
        <w:rPr>
          <w:rStyle w:val="apple-converted-space"/>
          <w:rFonts w:asciiTheme="minorHAnsi" w:hAnsiTheme="minorHAnsi" w:cstheme="minorHAnsi"/>
          <w:color w:val="000000" w:themeColor="text1"/>
          <w:sz w:val="15"/>
          <w:szCs w:val="15"/>
        </w:rPr>
        <w:t xml:space="preserve"> </w:t>
      </w:r>
      <w:hyperlink r:id="rId92" w:history="1">
        <w:r w:rsidRPr="00193416">
          <w:rPr>
            <w:rStyle w:val="Hyperlink"/>
            <w:rFonts w:asciiTheme="minorHAnsi" w:hAnsiTheme="minorHAnsi" w:cstheme="minorHAnsi"/>
            <w:color w:val="000000" w:themeColor="text1"/>
            <w:sz w:val="15"/>
            <w:szCs w:val="15"/>
          </w:rPr>
          <w:t>sought to distinguish</w:t>
        </w:r>
      </w:hyperlink>
      <w:r w:rsidRPr="00193416">
        <w:rPr>
          <w:rStyle w:val="apple-converted-space"/>
          <w:rFonts w:asciiTheme="minorHAnsi" w:hAnsiTheme="minorHAnsi" w:cstheme="minorHAnsi"/>
          <w:color w:val="000000" w:themeColor="text1"/>
          <w:sz w:val="15"/>
          <w:szCs w:val="15"/>
        </w:rPr>
        <w:t xml:space="preserve"> </w:t>
      </w:r>
      <w:r w:rsidRPr="00193416">
        <w:rPr>
          <w:rFonts w:asciiTheme="minorHAnsi" w:hAnsiTheme="minorHAnsi" w:cstheme="minorHAnsi"/>
          <w:color w:val="000000" w:themeColor="text1"/>
          <w:sz w:val="15"/>
          <w:szCs w:val="15"/>
        </w:rPr>
        <w:t>between good capitalism, which he called “wealth creation”, and bad capitalism, which he called “wealth grabbing” (extracting rent). I understand his distinction. But from the environmental point of view, wealth creation is wealth grabbing</w:t>
      </w:r>
      <w:r w:rsidRPr="00193416">
        <w:rPr>
          <w:rFonts w:asciiTheme="minorHAnsi" w:hAnsiTheme="minorHAnsi" w:cstheme="minorHAnsi"/>
          <w:color w:val="000000" w:themeColor="text1"/>
        </w:rPr>
        <w:t xml:space="preserve">. Economic </w:t>
      </w:r>
      <w:proofErr w:type="gramStart"/>
      <w:r w:rsidRPr="00193416">
        <w:rPr>
          <w:rFonts w:asciiTheme="minorHAnsi" w:hAnsiTheme="minorHAnsi" w:cstheme="minorHAnsi"/>
          <w:color w:val="000000" w:themeColor="text1"/>
        </w:rPr>
        <w:t>growth,</w:t>
      </w:r>
      <w:proofErr w:type="gramEnd"/>
      <w:r w:rsidRPr="00193416">
        <w:rPr>
          <w:rFonts w:asciiTheme="minorHAnsi" w:hAnsiTheme="minorHAnsi" w:cstheme="minorHAnsi"/>
          <w:color w:val="000000" w:themeColor="text1"/>
        </w:rPr>
        <w:t xml:space="preserve"> intrinsically linked to the increasing use of material resources, means seizing natural wealth from both living systems and future generations. To point to such problems is to invite a barrage of accusations, many of which are based on this premise: </w:t>
      </w:r>
      <w:r w:rsidRPr="00193416">
        <w:rPr>
          <w:rFonts w:asciiTheme="minorHAnsi" w:hAnsiTheme="minorHAnsi" w:cstheme="minorHAnsi"/>
          <w:color w:val="000000" w:themeColor="text1"/>
          <w:sz w:val="15"/>
          <w:szCs w:val="15"/>
        </w:rPr>
        <w:t>capitalism has rescued hundreds of millions of people from poverty –</w:t>
      </w:r>
      <w:r w:rsidRPr="00193416">
        <w:rPr>
          <w:rStyle w:val="apple-converted-space"/>
          <w:rFonts w:asciiTheme="minorHAnsi" w:hAnsiTheme="minorHAnsi" w:cstheme="minorHAnsi"/>
          <w:color w:val="000000" w:themeColor="text1"/>
          <w:sz w:val="15"/>
          <w:szCs w:val="15"/>
        </w:rPr>
        <w:t xml:space="preserve"> </w:t>
      </w:r>
      <w:hyperlink r:id="rId93" w:history="1">
        <w:r w:rsidRPr="00193416">
          <w:rPr>
            <w:rStyle w:val="Hyperlink"/>
            <w:rFonts w:asciiTheme="minorHAnsi" w:hAnsiTheme="minorHAnsi" w:cstheme="minorHAnsi"/>
            <w:color w:val="000000" w:themeColor="text1"/>
            <w:sz w:val="15"/>
            <w:szCs w:val="15"/>
          </w:rPr>
          <w:t>now you want to impoverish them again</w:t>
        </w:r>
      </w:hyperlink>
      <w:r w:rsidRPr="00193416">
        <w:rPr>
          <w:rFonts w:asciiTheme="minorHAnsi" w:hAnsiTheme="minorHAnsi" w:cstheme="minorHAnsi"/>
          <w:color w:val="000000" w:themeColor="text1"/>
          <w:sz w:val="15"/>
          <w:szCs w:val="15"/>
        </w:rPr>
        <w:t>. It is true that</w:t>
      </w:r>
      <w:r w:rsidRPr="00193416">
        <w:rPr>
          <w:rFonts w:asciiTheme="minorHAnsi" w:hAnsiTheme="minorHAnsi" w:cstheme="minorHAnsi"/>
          <w:color w:val="000000" w:themeColor="text1"/>
        </w:rPr>
        <w:t xml:space="preserve"> </w:t>
      </w:r>
      <w:r w:rsidRPr="00193416">
        <w:rPr>
          <w:rFonts w:asciiTheme="minorHAnsi" w:hAnsiTheme="minorHAnsi" w:cstheme="minorHAnsi"/>
          <w:b/>
          <w:bCs/>
          <w:color w:val="000000" w:themeColor="text1"/>
          <w:u w:val="single"/>
        </w:rPr>
        <w:t>capitalism</w:t>
      </w:r>
      <w:r w:rsidRPr="00193416">
        <w:rPr>
          <w:rFonts w:asciiTheme="minorHAnsi" w:hAnsiTheme="minorHAnsi" w:cstheme="minorHAnsi"/>
          <w:color w:val="000000" w:themeColor="text1"/>
        </w:rPr>
        <w:t xml:space="preserve">, </w:t>
      </w:r>
      <w:r w:rsidRPr="00193416">
        <w:rPr>
          <w:rFonts w:asciiTheme="minorHAnsi" w:hAnsiTheme="minorHAnsi" w:cstheme="minorHAnsi"/>
          <w:color w:val="000000" w:themeColor="text1"/>
          <w:sz w:val="15"/>
          <w:szCs w:val="15"/>
        </w:rPr>
        <w:t>and the economic growth it drives, has radically improved the prosperity of vast numbers of people, while simultaneously</w:t>
      </w:r>
      <w:r w:rsidRPr="00193416">
        <w:rPr>
          <w:rFonts w:asciiTheme="minorHAnsi" w:hAnsiTheme="minorHAnsi" w:cstheme="minorHAnsi"/>
          <w:color w:val="000000" w:themeColor="text1"/>
        </w:rPr>
        <w:t xml:space="preserve"> </w:t>
      </w:r>
      <w:r w:rsidRPr="00193416">
        <w:rPr>
          <w:rFonts w:asciiTheme="minorHAnsi" w:hAnsiTheme="minorHAnsi" w:cstheme="minorHAnsi"/>
          <w:b/>
          <w:bCs/>
          <w:color w:val="000000" w:themeColor="text1"/>
          <w:u w:val="single"/>
        </w:rPr>
        <w:t xml:space="preserve">destroying the prosperity of many </w:t>
      </w:r>
      <w:r w:rsidRPr="00193416">
        <w:rPr>
          <w:rFonts w:asciiTheme="minorHAnsi" w:hAnsiTheme="minorHAnsi" w:cstheme="minorHAnsi"/>
          <w:color w:val="000000" w:themeColor="text1"/>
        </w:rPr>
        <w:lastRenderedPageBreak/>
        <w:t xml:space="preserve">others: </w:t>
      </w:r>
      <w:r w:rsidRPr="00193416">
        <w:rPr>
          <w:rFonts w:asciiTheme="minorHAnsi" w:hAnsiTheme="minorHAnsi" w:cstheme="minorHAnsi"/>
          <w:b/>
          <w:bCs/>
          <w:color w:val="000000" w:themeColor="text1"/>
          <w:u w:val="single"/>
        </w:rPr>
        <w:t>those whose land, labour and resources were seized to fuel growth elsewhere. Much of the wealth of the rich nations was – and is –</w:t>
      </w:r>
      <w:r w:rsidRPr="00193416">
        <w:rPr>
          <w:rStyle w:val="apple-converted-space"/>
          <w:rFonts w:asciiTheme="minorHAnsi" w:hAnsiTheme="minorHAnsi" w:cstheme="minorHAnsi"/>
          <w:b/>
          <w:bCs/>
          <w:color w:val="000000" w:themeColor="text1"/>
          <w:u w:val="single"/>
        </w:rPr>
        <w:t xml:space="preserve"> </w:t>
      </w:r>
      <w:hyperlink r:id="rId94" w:history="1">
        <w:r w:rsidRPr="00193416">
          <w:rPr>
            <w:rStyle w:val="Hyperlink"/>
            <w:rFonts w:asciiTheme="minorHAnsi" w:hAnsiTheme="minorHAnsi" w:cstheme="minorHAnsi"/>
            <w:b/>
            <w:bCs/>
            <w:color w:val="000000" w:themeColor="text1"/>
            <w:u w:val="single"/>
          </w:rPr>
          <w:t>built on slavery and colonial expropriation</w:t>
        </w:r>
      </w:hyperlink>
      <w:r w:rsidRPr="00193416">
        <w:rPr>
          <w:rFonts w:asciiTheme="minorHAnsi" w:hAnsiTheme="minorHAnsi" w:cstheme="minorHAnsi"/>
          <w:color w:val="000000" w:themeColor="text1"/>
        </w:rPr>
        <w:t xml:space="preserve">. Like coal, </w:t>
      </w:r>
      <w:r w:rsidRPr="00193416">
        <w:rPr>
          <w:rFonts w:asciiTheme="minorHAnsi" w:hAnsiTheme="minorHAnsi" w:cstheme="minorHAnsi"/>
          <w:b/>
          <w:bCs/>
          <w:color w:val="000000" w:themeColor="text1"/>
          <w:u w:val="single"/>
        </w:rPr>
        <w:t xml:space="preserve">capitalism </w:t>
      </w:r>
      <w:r w:rsidRPr="00193416">
        <w:rPr>
          <w:rFonts w:asciiTheme="minorHAnsi" w:hAnsiTheme="minorHAnsi" w:cstheme="minorHAnsi"/>
          <w:color w:val="000000" w:themeColor="text1"/>
        </w:rPr>
        <w:t xml:space="preserve">has brought many benefits. But, like coal, it now </w:t>
      </w:r>
      <w:r w:rsidRPr="00193416">
        <w:rPr>
          <w:rFonts w:asciiTheme="minorHAnsi" w:hAnsiTheme="minorHAnsi" w:cstheme="minorHAnsi"/>
          <w:b/>
          <w:bCs/>
          <w:color w:val="000000" w:themeColor="text1"/>
          <w:u w:val="single"/>
        </w:rPr>
        <w:t>causes more harm than good</w:t>
      </w:r>
      <w:r w:rsidRPr="00193416">
        <w:rPr>
          <w:rFonts w:asciiTheme="minorHAnsi" w:hAnsiTheme="minorHAnsi" w:cstheme="minorHAnsi"/>
          <w:color w:val="000000" w:themeColor="text1"/>
        </w:rPr>
        <w:t xml:space="preserve">. Just as we have found means of generating useful energy that are better and less damaging than coal, so we need to find means of generating human wellbeing that are better and less damaging than capitalism. There is no going back: the alternative to capitalism is neither feudalism nor state communism. Soviet communism had more in common with </w:t>
      </w:r>
      <w:r w:rsidRPr="00193416">
        <w:rPr>
          <w:rFonts w:asciiTheme="minorHAnsi" w:hAnsiTheme="minorHAnsi" w:cstheme="minorHAnsi"/>
          <w:b/>
          <w:bCs/>
          <w:color w:val="000000" w:themeColor="text1"/>
          <w:u w:val="single"/>
        </w:rPr>
        <w:t>capitalism</w:t>
      </w:r>
      <w:r w:rsidRPr="00193416">
        <w:rPr>
          <w:rFonts w:asciiTheme="minorHAnsi" w:hAnsiTheme="minorHAnsi" w:cstheme="minorHAnsi"/>
          <w:color w:val="000000" w:themeColor="text1"/>
        </w:rPr>
        <w:t xml:space="preserve"> than the advocates of either system would care to admit. Both systems are (or were) obsessed with</w:t>
      </w:r>
      <w:r w:rsidRPr="00193416">
        <w:rPr>
          <w:rStyle w:val="apple-converted-space"/>
          <w:rFonts w:asciiTheme="minorHAnsi" w:hAnsiTheme="minorHAnsi" w:cstheme="minorHAnsi"/>
          <w:color w:val="000000" w:themeColor="text1"/>
        </w:rPr>
        <w:t xml:space="preserve"> </w:t>
      </w:r>
      <w:hyperlink r:id="rId95" w:history="1">
        <w:r w:rsidRPr="00193416">
          <w:rPr>
            <w:rStyle w:val="Hyperlink"/>
            <w:rFonts w:asciiTheme="minorHAnsi" w:hAnsiTheme="minorHAnsi" w:cstheme="minorHAnsi"/>
            <w:color w:val="000000" w:themeColor="text1"/>
          </w:rPr>
          <w:t>generating economic growth</w:t>
        </w:r>
      </w:hyperlink>
      <w:r w:rsidRPr="00193416">
        <w:rPr>
          <w:rFonts w:asciiTheme="minorHAnsi" w:hAnsiTheme="minorHAnsi" w:cstheme="minorHAnsi"/>
          <w:color w:val="000000" w:themeColor="text1"/>
        </w:rPr>
        <w:t xml:space="preserve">. Both are willing to inflict astonishing levels of harm in pursuit of this and other ends. Both promised a future in which we would need to work for only a few hours a week, but instead </w:t>
      </w:r>
      <w:r w:rsidRPr="00193416">
        <w:rPr>
          <w:rFonts w:asciiTheme="minorHAnsi" w:hAnsiTheme="minorHAnsi" w:cstheme="minorHAnsi"/>
          <w:b/>
          <w:bCs/>
          <w:color w:val="000000" w:themeColor="text1"/>
          <w:u w:val="single"/>
        </w:rPr>
        <w:t>demand endless, brutal labour.</w:t>
      </w:r>
      <w:r w:rsidRPr="00193416">
        <w:rPr>
          <w:rFonts w:asciiTheme="minorHAnsi" w:hAnsiTheme="minorHAnsi" w:cstheme="minorHAnsi"/>
          <w:color w:val="000000" w:themeColor="text1"/>
        </w:rPr>
        <w:t xml:space="preserve"> Both are dehumanising. Both are absolutist, insisting that theirs and theirs alone is the one true God. </w:t>
      </w:r>
      <w:r w:rsidRPr="00193416">
        <w:rPr>
          <w:rFonts w:asciiTheme="minorHAnsi" w:hAnsiTheme="minorHAnsi" w:cstheme="minorHAnsi"/>
          <w:color w:val="000000" w:themeColor="text1"/>
          <w:sz w:val="15"/>
          <w:szCs w:val="15"/>
        </w:rPr>
        <w:t>So what does a better system look like? I don’t have a complete answer, and I don’t believe any one person does. But I think I see a rough framework emerging. Part of it is provided by the ecological civilisation</w:t>
      </w:r>
      <w:r w:rsidRPr="00193416">
        <w:rPr>
          <w:rStyle w:val="apple-converted-space"/>
          <w:rFonts w:asciiTheme="minorHAnsi" w:hAnsiTheme="minorHAnsi" w:cstheme="minorHAnsi"/>
          <w:color w:val="000000" w:themeColor="text1"/>
          <w:sz w:val="15"/>
          <w:szCs w:val="15"/>
        </w:rPr>
        <w:t xml:space="preserve"> </w:t>
      </w:r>
      <w:hyperlink r:id="rId96" w:history="1">
        <w:r w:rsidRPr="00193416">
          <w:rPr>
            <w:rStyle w:val="Hyperlink"/>
            <w:rFonts w:asciiTheme="minorHAnsi" w:hAnsiTheme="minorHAnsi" w:cstheme="minorHAnsi"/>
            <w:color w:val="000000" w:themeColor="text1"/>
            <w:sz w:val="15"/>
            <w:szCs w:val="15"/>
          </w:rPr>
          <w:t>proposed by Jeremy Lent</w:t>
        </w:r>
      </w:hyperlink>
      <w:r w:rsidRPr="00193416">
        <w:rPr>
          <w:rFonts w:asciiTheme="minorHAnsi" w:hAnsiTheme="minorHAnsi" w:cstheme="minorHAnsi"/>
          <w:color w:val="000000" w:themeColor="text1"/>
          <w:sz w:val="15"/>
          <w:szCs w:val="15"/>
        </w:rPr>
        <w:t>, one of the greatest thinkers of our age. Other elements come from</w:t>
      </w:r>
      <w:r w:rsidRPr="00193416">
        <w:rPr>
          <w:rStyle w:val="apple-converted-space"/>
          <w:rFonts w:asciiTheme="minorHAnsi" w:hAnsiTheme="minorHAnsi" w:cstheme="minorHAnsi"/>
          <w:color w:val="000000" w:themeColor="text1"/>
          <w:sz w:val="15"/>
          <w:szCs w:val="15"/>
        </w:rPr>
        <w:t xml:space="preserve"> </w:t>
      </w:r>
      <w:hyperlink r:id="rId97" w:history="1">
        <w:r w:rsidRPr="00193416">
          <w:rPr>
            <w:rStyle w:val="Hyperlink"/>
            <w:rFonts w:asciiTheme="minorHAnsi" w:hAnsiTheme="minorHAnsi" w:cstheme="minorHAnsi"/>
            <w:color w:val="000000" w:themeColor="text1"/>
            <w:sz w:val="15"/>
            <w:szCs w:val="15"/>
          </w:rPr>
          <w:t>Kate Raworth</w:t>
        </w:r>
      </w:hyperlink>
      <w:r w:rsidRPr="00193416">
        <w:rPr>
          <w:rFonts w:asciiTheme="minorHAnsi" w:hAnsiTheme="minorHAnsi" w:cstheme="minorHAnsi"/>
          <w:color w:val="000000" w:themeColor="text1"/>
          <w:sz w:val="15"/>
          <w:szCs w:val="15"/>
        </w:rPr>
        <w:t>’s</w:t>
      </w:r>
      <w:r w:rsidRPr="00193416">
        <w:rPr>
          <w:rStyle w:val="apple-converted-space"/>
          <w:rFonts w:asciiTheme="minorHAnsi" w:hAnsiTheme="minorHAnsi" w:cstheme="minorHAnsi"/>
          <w:color w:val="000000" w:themeColor="text1"/>
          <w:sz w:val="15"/>
          <w:szCs w:val="15"/>
        </w:rPr>
        <w:t xml:space="preserve"> </w:t>
      </w:r>
      <w:hyperlink r:id="rId98" w:history="1">
        <w:r w:rsidRPr="00193416">
          <w:rPr>
            <w:rStyle w:val="Hyperlink"/>
            <w:rFonts w:asciiTheme="minorHAnsi" w:hAnsiTheme="minorHAnsi" w:cstheme="minorHAnsi"/>
            <w:color w:val="000000" w:themeColor="text1"/>
            <w:sz w:val="15"/>
            <w:szCs w:val="15"/>
          </w:rPr>
          <w:t>doughnut economics</w:t>
        </w:r>
      </w:hyperlink>
      <w:r w:rsidRPr="00193416">
        <w:rPr>
          <w:rStyle w:val="apple-converted-space"/>
          <w:rFonts w:asciiTheme="minorHAnsi" w:hAnsiTheme="minorHAnsi" w:cstheme="minorHAnsi"/>
          <w:color w:val="000000" w:themeColor="text1"/>
          <w:sz w:val="15"/>
          <w:szCs w:val="15"/>
        </w:rPr>
        <w:t xml:space="preserve"> </w:t>
      </w:r>
      <w:r w:rsidRPr="00193416">
        <w:rPr>
          <w:rFonts w:asciiTheme="minorHAnsi" w:hAnsiTheme="minorHAnsi" w:cstheme="minorHAnsi"/>
          <w:color w:val="000000" w:themeColor="text1"/>
          <w:sz w:val="15"/>
          <w:szCs w:val="15"/>
        </w:rPr>
        <w:t>and the environmental thinking of</w:t>
      </w:r>
      <w:r w:rsidRPr="00193416">
        <w:rPr>
          <w:rStyle w:val="apple-converted-space"/>
          <w:rFonts w:asciiTheme="minorHAnsi" w:hAnsiTheme="minorHAnsi" w:cstheme="minorHAnsi"/>
          <w:color w:val="000000" w:themeColor="text1"/>
          <w:sz w:val="15"/>
          <w:szCs w:val="15"/>
        </w:rPr>
        <w:t xml:space="preserve"> </w:t>
      </w:r>
      <w:hyperlink r:id="rId99" w:history="1">
        <w:r w:rsidRPr="00193416">
          <w:rPr>
            <w:rStyle w:val="Hyperlink"/>
            <w:rFonts w:asciiTheme="minorHAnsi" w:hAnsiTheme="minorHAnsi" w:cstheme="minorHAnsi"/>
            <w:color w:val="000000" w:themeColor="text1"/>
            <w:sz w:val="15"/>
            <w:szCs w:val="15"/>
          </w:rPr>
          <w:t>Naomi Klein</w:t>
        </w:r>
      </w:hyperlink>
      <w:r w:rsidRPr="00193416">
        <w:rPr>
          <w:rFonts w:asciiTheme="minorHAnsi" w:hAnsiTheme="minorHAnsi" w:cstheme="minorHAnsi"/>
          <w:color w:val="000000" w:themeColor="text1"/>
          <w:sz w:val="15"/>
          <w:szCs w:val="15"/>
        </w:rPr>
        <w:t>,</w:t>
      </w:r>
      <w:r w:rsidRPr="00193416">
        <w:rPr>
          <w:rStyle w:val="apple-converted-space"/>
          <w:rFonts w:asciiTheme="minorHAnsi" w:hAnsiTheme="minorHAnsi" w:cstheme="minorHAnsi"/>
          <w:color w:val="000000" w:themeColor="text1"/>
          <w:sz w:val="15"/>
          <w:szCs w:val="15"/>
        </w:rPr>
        <w:t xml:space="preserve"> </w:t>
      </w:r>
      <w:hyperlink r:id="rId100" w:history="1">
        <w:r w:rsidRPr="00193416">
          <w:rPr>
            <w:rStyle w:val="Hyperlink"/>
            <w:rFonts w:asciiTheme="minorHAnsi" w:hAnsiTheme="minorHAnsi" w:cstheme="minorHAnsi"/>
            <w:color w:val="000000" w:themeColor="text1"/>
            <w:sz w:val="15"/>
            <w:szCs w:val="15"/>
          </w:rPr>
          <w:t>Amitav Ghosh</w:t>
        </w:r>
      </w:hyperlink>
      <w:r w:rsidRPr="00193416">
        <w:rPr>
          <w:rFonts w:asciiTheme="minorHAnsi" w:hAnsiTheme="minorHAnsi" w:cstheme="minorHAnsi"/>
          <w:color w:val="000000" w:themeColor="text1"/>
          <w:sz w:val="15"/>
          <w:szCs w:val="15"/>
        </w:rPr>
        <w:t>,</w:t>
      </w:r>
      <w:r w:rsidRPr="00193416">
        <w:rPr>
          <w:rStyle w:val="apple-converted-space"/>
          <w:rFonts w:asciiTheme="minorHAnsi" w:hAnsiTheme="minorHAnsi" w:cstheme="minorHAnsi"/>
          <w:color w:val="000000" w:themeColor="text1"/>
          <w:sz w:val="15"/>
          <w:szCs w:val="15"/>
        </w:rPr>
        <w:t xml:space="preserve"> </w:t>
      </w:r>
      <w:hyperlink r:id="rId101" w:history="1">
        <w:r w:rsidRPr="00193416">
          <w:rPr>
            <w:rStyle w:val="Hyperlink"/>
            <w:rFonts w:asciiTheme="minorHAnsi" w:hAnsiTheme="minorHAnsi" w:cstheme="minorHAnsi"/>
            <w:color w:val="000000" w:themeColor="text1"/>
            <w:sz w:val="15"/>
            <w:szCs w:val="15"/>
          </w:rPr>
          <w:t>Angaangaq Angakkorsuaq</w:t>
        </w:r>
      </w:hyperlink>
      <w:r w:rsidRPr="00193416">
        <w:rPr>
          <w:rFonts w:asciiTheme="minorHAnsi" w:hAnsiTheme="minorHAnsi" w:cstheme="minorHAnsi"/>
          <w:color w:val="000000" w:themeColor="text1"/>
          <w:sz w:val="15"/>
          <w:szCs w:val="15"/>
        </w:rPr>
        <w:t>,</w:t>
      </w:r>
      <w:r w:rsidRPr="00193416">
        <w:rPr>
          <w:rStyle w:val="apple-converted-space"/>
          <w:rFonts w:asciiTheme="minorHAnsi" w:hAnsiTheme="minorHAnsi" w:cstheme="minorHAnsi"/>
          <w:color w:val="000000" w:themeColor="text1"/>
          <w:sz w:val="15"/>
          <w:szCs w:val="15"/>
        </w:rPr>
        <w:t xml:space="preserve"> </w:t>
      </w:r>
      <w:hyperlink r:id="rId102" w:history="1">
        <w:r w:rsidRPr="00193416">
          <w:rPr>
            <w:rStyle w:val="Hyperlink"/>
            <w:rFonts w:asciiTheme="minorHAnsi" w:hAnsiTheme="minorHAnsi" w:cstheme="minorHAnsi"/>
            <w:color w:val="000000" w:themeColor="text1"/>
            <w:sz w:val="15"/>
            <w:szCs w:val="15"/>
          </w:rPr>
          <w:t>Raj Patel</w:t>
        </w:r>
      </w:hyperlink>
      <w:r w:rsidRPr="00193416">
        <w:rPr>
          <w:rStyle w:val="apple-converted-space"/>
          <w:rFonts w:asciiTheme="minorHAnsi" w:hAnsiTheme="minorHAnsi" w:cstheme="minorHAnsi"/>
          <w:color w:val="000000" w:themeColor="text1"/>
          <w:sz w:val="15"/>
          <w:szCs w:val="15"/>
        </w:rPr>
        <w:t xml:space="preserve"> </w:t>
      </w:r>
      <w:r w:rsidRPr="00193416">
        <w:rPr>
          <w:rFonts w:asciiTheme="minorHAnsi" w:hAnsiTheme="minorHAnsi" w:cstheme="minorHAnsi"/>
          <w:color w:val="000000" w:themeColor="text1"/>
          <w:sz w:val="15"/>
          <w:szCs w:val="15"/>
        </w:rPr>
        <w:t>and</w:t>
      </w:r>
      <w:r w:rsidRPr="00193416">
        <w:rPr>
          <w:rStyle w:val="apple-converted-space"/>
          <w:rFonts w:asciiTheme="minorHAnsi" w:hAnsiTheme="minorHAnsi" w:cstheme="minorHAnsi"/>
          <w:color w:val="000000" w:themeColor="text1"/>
          <w:sz w:val="15"/>
          <w:szCs w:val="15"/>
        </w:rPr>
        <w:t xml:space="preserve"> </w:t>
      </w:r>
      <w:hyperlink r:id="rId103" w:history="1">
        <w:r w:rsidRPr="00193416">
          <w:rPr>
            <w:rStyle w:val="Hyperlink"/>
            <w:rFonts w:asciiTheme="minorHAnsi" w:hAnsiTheme="minorHAnsi" w:cstheme="minorHAnsi"/>
            <w:color w:val="000000" w:themeColor="text1"/>
            <w:sz w:val="15"/>
            <w:szCs w:val="15"/>
          </w:rPr>
          <w:t>Bill McKibben</w:t>
        </w:r>
      </w:hyperlink>
      <w:r w:rsidRPr="00193416">
        <w:rPr>
          <w:rFonts w:asciiTheme="minorHAnsi" w:hAnsiTheme="minorHAnsi" w:cstheme="minorHAnsi"/>
          <w:color w:val="000000" w:themeColor="text1"/>
          <w:sz w:val="15"/>
          <w:szCs w:val="15"/>
        </w:rPr>
        <w:t>. Part of the answer lies in the notion of “</w:t>
      </w:r>
      <w:hyperlink r:id="rId104" w:history="1">
        <w:r w:rsidRPr="00193416">
          <w:rPr>
            <w:rStyle w:val="Hyperlink"/>
            <w:rFonts w:asciiTheme="minorHAnsi" w:hAnsiTheme="minorHAnsi" w:cstheme="minorHAnsi"/>
            <w:color w:val="000000" w:themeColor="text1"/>
            <w:sz w:val="15"/>
            <w:szCs w:val="15"/>
          </w:rPr>
          <w:t>private sufficiency, public luxury</w:t>
        </w:r>
      </w:hyperlink>
      <w:r w:rsidRPr="00193416">
        <w:rPr>
          <w:rFonts w:asciiTheme="minorHAnsi" w:hAnsiTheme="minorHAnsi" w:cstheme="minorHAnsi"/>
          <w:color w:val="000000" w:themeColor="text1"/>
          <w:sz w:val="15"/>
          <w:szCs w:val="15"/>
        </w:rPr>
        <w:t>”. Another part arises from the creation of a new conception of justice based on this</w:t>
      </w:r>
      <w:r w:rsidRPr="00193416">
        <w:rPr>
          <w:rStyle w:val="apple-converted-space"/>
          <w:rFonts w:asciiTheme="minorHAnsi" w:hAnsiTheme="minorHAnsi" w:cstheme="minorHAnsi"/>
          <w:color w:val="000000" w:themeColor="text1"/>
          <w:sz w:val="15"/>
          <w:szCs w:val="15"/>
        </w:rPr>
        <w:t xml:space="preserve"> </w:t>
      </w:r>
      <w:hyperlink r:id="rId105" w:history="1">
        <w:r w:rsidRPr="00193416">
          <w:rPr>
            <w:rStyle w:val="Hyperlink"/>
            <w:rFonts w:asciiTheme="minorHAnsi" w:hAnsiTheme="minorHAnsi" w:cstheme="minorHAnsi"/>
            <w:color w:val="000000" w:themeColor="text1"/>
            <w:sz w:val="15"/>
            <w:szCs w:val="15"/>
          </w:rPr>
          <w:t>simple principle</w:t>
        </w:r>
      </w:hyperlink>
      <w:r w:rsidRPr="00193416">
        <w:rPr>
          <w:rFonts w:asciiTheme="minorHAnsi" w:hAnsiTheme="minorHAnsi" w:cstheme="minorHAnsi"/>
          <w:color w:val="000000" w:themeColor="text1"/>
          <w:sz w:val="15"/>
          <w:szCs w:val="15"/>
        </w:rPr>
        <w:t>: every generation, everywhere, shall have an equal right to the enjoyment of natural wealth. I believe our task is to identify the best proposals from many different thinkers and shape them into a coherent alternative. Because</w:t>
      </w:r>
      <w:r w:rsidRPr="00193416">
        <w:rPr>
          <w:rFonts w:asciiTheme="minorHAnsi" w:hAnsiTheme="minorHAnsi" w:cstheme="minorHAnsi"/>
          <w:color w:val="000000" w:themeColor="text1"/>
        </w:rPr>
        <w:t xml:space="preserve"> </w:t>
      </w:r>
      <w:r w:rsidRPr="00193416">
        <w:rPr>
          <w:rFonts w:asciiTheme="minorHAnsi" w:hAnsiTheme="minorHAnsi" w:cstheme="minorHAnsi"/>
          <w:b/>
          <w:bCs/>
          <w:color w:val="000000" w:themeColor="text1"/>
          <w:u w:val="single"/>
        </w:rPr>
        <w:t>no economic system is only an economic system but intrudes into every aspect of our lives, we need many minds from various disciplines – economic, environmental, political, cultural, social and logistical – working collaboratively to create a better way of organising ourselves that meets our needs without destroying our home. Our choice comes down to this. Do we stop life to allow capitalism to continue, or stop capitalism to allow life to continue?</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Cap unsus</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Capitalism leads to climate disaster, oligarchy, and massive job loss due to automation; it’s unsustainable</w:t>
      </w:r>
    </w:p>
    <w:p w:rsidR="00C53C1B" w:rsidRPr="00193416" w:rsidRDefault="00C53C1B" w:rsidP="00C53C1B">
      <w:pPr>
        <w:rPr>
          <w:rStyle w:val="Style13ptBold"/>
          <w:rFonts w:asciiTheme="minorHAnsi" w:hAnsiTheme="minorHAnsi" w:cstheme="minorHAnsi"/>
          <w:b w:val="0"/>
          <w:bCs w:val="0"/>
        </w:rPr>
      </w:pPr>
      <w:r w:rsidRPr="00193416">
        <w:rPr>
          <w:rStyle w:val="Style13ptBold"/>
          <w:rFonts w:asciiTheme="minorHAnsi" w:hAnsiTheme="minorHAnsi" w:cstheme="minorHAnsi"/>
        </w:rPr>
        <w:t xml:space="preserve">Batchell 17 </w:t>
      </w:r>
      <w:r w:rsidRPr="00193416">
        <w:rPr>
          <w:rFonts w:asciiTheme="minorHAnsi" w:hAnsiTheme="minorHAnsi" w:cstheme="minorHAnsi"/>
        </w:rPr>
        <w:t xml:space="preserve">(John Batchell; in the Illinois Bureau of People's world, served as national chair of the Communist Party USA from 2014 to 2019; 6/6/17; “Capitalism is destructive and unsustainable - It needs to be replaced”; </w:t>
      </w:r>
      <w:hyperlink r:id="rId106" w:history="1">
        <w:r w:rsidRPr="00193416">
          <w:rPr>
            <w:rStyle w:val="Hyperlink"/>
            <w:rFonts w:asciiTheme="minorHAnsi" w:hAnsiTheme="minorHAnsi" w:cstheme="minorHAnsi"/>
          </w:rPr>
          <w:t>https://www.peoplesworld.org/article/capitalism-is-destructive-and-unsustainable-it-needs-to-be-replaced</w:t>
        </w:r>
      </w:hyperlink>
      <w:r w:rsidRPr="00193416">
        <w:rPr>
          <w:rFonts w:asciiTheme="minorHAnsi" w:hAnsiTheme="minorHAnsi" w:cstheme="minorHAnsi"/>
        </w:rPr>
        <w:t>; 7/27/19)</w:t>
      </w:r>
    </w:p>
    <w:p w:rsidR="00C53C1B" w:rsidRPr="00193416" w:rsidRDefault="00C53C1B" w:rsidP="00C53C1B">
      <w:pPr>
        <w:rPr>
          <w:rStyle w:val="Emphasis"/>
          <w:rFonts w:asciiTheme="minorHAnsi" w:hAnsiTheme="minorHAnsi" w:cstheme="minorHAnsi"/>
          <w:b w:val="0"/>
        </w:rPr>
      </w:pPr>
      <w:r w:rsidRPr="00193416">
        <w:rPr>
          <w:rStyle w:val="StyleUnderline"/>
          <w:rFonts w:asciiTheme="minorHAnsi" w:hAnsiTheme="minorHAnsi" w:cstheme="minorHAnsi"/>
          <w:b w:val="0"/>
        </w:rPr>
        <w:t>Several crises of contemporary capitalism have reached or are reaching dangerous tipping points. They are rooted in a path of destructive and unsustainable development</w:t>
      </w:r>
      <w:r w:rsidRPr="00193416">
        <w:rPr>
          <w:rStyle w:val="Style13ptBold"/>
          <w:rFonts w:asciiTheme="minorHAnsi" w:hAnsiTheme="minorHAnsi" w:cstheme="minorHAnsi"/>
          <w:b w:val="0"/>
          <w:sz w:val="14"/>
        </w:rPr>
        <w:t xml:space="preserve">. </w:t>
      </w:r>
      <w:r w:rsidRPr="00193416">
        <w:rPr>
          <w:rStyle w:val="StyleUnderline"/>
          <w:rFonts w:asciiTheme="minorHAnsi" w:hAnsiTheme="minorHAnsi" w:cstheme="minorHAnsi"/>
          <w:b w:val="0"/>
        </w:rPr>
        <w:t>They include extreme wealth and social inequality, job loss and dislocation from automation, and the existential threat posed by the ecological crisis</w:t>
      </w:r>
      <w:r w:rsidRPr="00193416">
        <w:rPr>
          <w:rStyle w:val="Style13ptBold"/>
          <w:rFonts w:asciiTheme="minorHAnsi" w:hAnsiTheme="minorHAnsi" w:cstheme="minorHAnsi"/>
          <w:b w:val="0"/>
          <w:sz w:val="14"/>
        </w:rPr>
        <w:t>. These interconnected crises are impacting everything and must be addressed together. And they can be. But standing in the way are Trump, the GOP and extreme right, and their main support base: monopoly-finance capital, the fossil fuel industry, and the military-industrial complex. Their agenda is intensifying these crises and must be defeated. This underscores the urgency to build the broadest resistance movement and radically elevate the fight for unity of our multi-racial, male-female, LGBTQ, immigrant and native-born working class and people. This is central to guarantee the working class emerges as leader of the entire movement to break the extreme right political stranglehold and open the way for the challenging, contested, and complex transition to a just, peaceful, eco-socialist society</w:t>
      </w:r>
      <w:r w:rsidRPr="00193416">
        <w:rPr>
          <w:rStyle w:val="StyleUnderline"/>
          <w:rFonts w:asciiTheme="minorHAnsi" w:hAnsiTheme="minorHAnsi" w:cstheme="minorHAnsi"/>
          <w:b w:val="0"/>
        </w:rPr>
        <w:t>. Planetary emergency Fossil fuels have been the main energy source of capitalism since industrialization and a prime source of profits</w:t>
      </w:r>
      <w:r w:rsidRPr="00193416">
        <w:rPr>
          <w:rStyle w:val="Style13ptBold"/>
          <w:rFonts w:asciiTheme="minorHAnsi" w:hAnsiTheme="minorHAnsi" w:cstheme="minorHAnsi"/>
          <w:b w:val="0"/>
          <w:sz w:val="14"/>
        </w:rPr>
        <w:t xml:space="preserve">. </w:t>
      </w:r>
      <w:r w:rsidRPr="00193416">
        <w:rPr>
          <w:rStyle w:val="StyleUnderline"/>
          <w:rFonts w:asciiTheme="minorHAnsi" w:hAnsiTheme="minorHAnsi" w:cstheme="minorHAnsi"/>
          <w:b w:val="0"/>
        </w:rPr>
        <w:t>Along with the drive for infinite economic growth on a finite planet, this makes capitalism inherently hostile to the Earth’s ecology</w:t>
      </w:r>
      <w:r w:rsidRPr="00193416">
        <w:rPr>
          <w:rStyle w:val="Style13ptBold"/>
          <w:rFonts w:asciiTheme="minorHAnsi" w:hAnsiTheme="minorHAnsi" w:cstheme="minorHAnsi"/>
          <w:b w:val="0"/>
          <w:sz w:val="14"/>
        </w:rPr>
        <w:t xml:space="preserve">. “The rapidity with which the human-caused positive [climate] forcing is being introduced </w:t>
      </w:r>
      <w:r w:rsidRPr="00193416">
        <w:rPr>
          <w:rStyle w:val="StyleUnderline"/>
          <w:rFonts w:asciiTheme="minorHAnsi" w:hAnsiTheme="minorHAnsi" w:cstheme="minorHAnsi"/>
          <w:b w:val="0"/>
        </w:rPr>
        <w:t>has no known analog in Earth’s history</w:t>
      </w:r>
      <w:r w:rsidRPr="00193416">
        <w:rPr>
          <w:rStyle w:val="Style13ptBold"/>
          <w:rFonts w:asciiTheme="minorHAnsi" w:hAnsiTheme="minorHAnsi" w:cstheme="minorHAnsi"/>
          <w:b w:val="0"/>
          <w:sz w:val="14"/>
        </w:rPr>
        <w:t>. It is thus exceedingly difficult to foresee the consequences if the human-made climate forcing continues to accelerate,” say climate scientists James Hansen and Makiko Sato</w:t>
      </w:r>
      <w:r w:rsidRPr="00193416">
        <w:rPr>
          <w:rStyle w:val="StyleUnderline"/>
          <w:rFonts w:asciiTheme="minorHAnsi" w:hAnsiTheme="minorHAnsi" w:cstheme="minorHAnsi"/>
          <w:b w:val="0"/>
        </w:rPr>
        <w:t>. The existential threat facing Earth must be addressed now. But even with radical measures, the damage is already immense and will take generations to reverse.</w:t>
      </w:r>
      <w:r w:rsidRPr="00193416">
        <w:rPr>
          <w:rStyle w:val="Style13ptBold"/>
          <w:rFonts w:asciiTheme="minorHAnsi" w:hAnsiTheme="minorHAnsi" w:cstheme="minorHAnsi"/>
          <w:b w:val="0"/>
          <w:sz w:val="14"/>
        </w:rPr>
        <w:t xml:space="preserve"> </w:t>
      </w:r>
      <w:r w:rsidRPr="00193416">
        <w:rPr>
          <w:rStyle w:val="StyleUnderline"/>
          <w:rFonts w:asciiTheme="minorHAnsi" w:hAnsiTheme="minorHAnsi" w:cstheme="minorHAnsi"/>
          <w:b w:val="0"/>
        </w:rPr>
        <w:t xml:space="preserve">Capitalist market forces are leading to the liquidation of the coal industry in favor of natural gas, solar, wind, and geothermal – all of which are cheaper and a new source of profits. </w:t>
      </w:r>
      <w:r w:rsidRPr="00193416">
        <w:rPr>
          <w:rStyle w:val="Style13ptBold"/>
          <w:rFonts w:asciiTheme="minorHAnsi" w:hAnsiTheme="minorHAnsi" w:cstheme="minorHAnsi"/>
          <w:b w:val="0"/>
          <w:sz w:val="14"/>
        </w:rPr>
        <w:t>This is happening more rapidly than previously estimated. The solar industry already employs twice as many workers as the coal industry</w:t>
      </w:r>
      <w:r w:rsidRPr="00193416">
        <w:rPr>
          <w:rStyle w:val="StyleUnderline"/>
          <w:rFonts w:asciiTheme="minorHAnsi" w:hAnsiTheme="minorHAnsi" w:cstheme="minorHAnsi"/>
          <w:b w:val="0"/>
        </w:rPr>
        <w:t>. But capitalism, an inherently wasteful system, is incapable of fully shedding fossil fuels, the massively inefficient and polluting car culture, and other practices</w:t>
      </w:r>
      <w:r w:rsidRPr="00193416">
        <w:rPr>
          <w:rStyle w:val="Style13ptBold"/>
          <w:rFonts w:asciiTheme="minorHAnsi" w:hAnsiTheme="minorHAnsi" w:cstheme="minorHAnsi"/>
          <w:b w:val="0"/>
          <w:sz w:val="14"/>
        </w:rPr>
        <w:t xml:space="preserve">. A central condition of any socialist transition is the complete elimination of fossil fuels as an energy source. The “just transition” to clean energy, demilitarization, and a universal health care system will cause massive employment dislocation. However, transitioning to renewable energy, retrofitting for energy conservation, and building a modern infrastructure that also adapts to rising sea levels and extreme weather events and expanding public healthcare, education, and culture will create of millions of new jobs. Crisis of extreme wealth concentration Monopolization, or more accurately, the formation of oligopolies, and extreme wealth concentration is accelerating. </w:t>
      </w:r>
      <w:r w:rsidRPr="00193416">
        <w:rPr>
          <w:rStyle w:val="StyleUnderline"/>
          <w:rFonts w:asciiTheme="minorHAnsi" w:hAnsiTheme="minorHAnsi" w:cstheme="minorHAnsi"/>
          <w:b w:val="0"/>
        </w:rPr>
        <w:t>Capitalism, whose only reason for existence is to maximize profits, is incapable of reversing this process</w:t>
      </w:r>
      <w:r w:rsidRPr="00193416">
        <w:rPr>
          <w:rStyle w:val="Style13ptBold"/>
          <w:rFonts w:asciiTheme="minorHAnsi" w:hAnsiTheme="minorHAnsi" w:cstheme="minorHAnsi"/>
          <w:b w:val="0"/>
          <w:sz w:val="14"/>
        </w:rPr>
        <w:t xml:space="preserve">. The world’s eight richest people own wealth equal to the poorest half of the world’s population. </w:t>
      </w:r>
      <w:r w:rsidRPr="00193416">
        <w:rPr>
          <w:rStyle w:val="StyleUnderline"/>
          <w:rFonts w:asciiTheme="minorHAnsi" w:hAnsiTheme="minorHAnsi" w:cstheme="minorHAnsi"/>
          <w:b w:val="0"/>
        </w:rPr>
        <w:t>In the U.S., the top 1 percent own 35 percent of all wealth and the bottom 80 percent own just 7 percent of the nation’s wealth. We’re really talking about the top .1 percent – an oligarchy</w:t>
      </w:r>
      <w:r w:rsidRPr="00193416">
        <w:rPr>
          <w:rStyle w:val="Style13ptBold"/>
          <w:rFonts w:asciiTheme="minorHAnsi" w:hAnsiTheme="minorHAnsi" w:cstheme="minorHAnsi"/>
          <w:b w:val="0"/>
          <w:sz w:val="14"/>
        </w:rPr>
        <w:t xml:space="preserve">. Extreme wealth concentration is accompanied by a tendency toward permanent stagnation. U.S. capitalist growth rates have declined from 3.5 percent in the 1960s to 1 percent in the 2000s, although growth picked up after the Great Recession. </w:t>
      </w:r>
      <w:r w:rsidRPr="00193416">
        <w:rPr>
          <w:rStyle w:val="StyleUnderline"/>
          <w:rFonts w:asciiTheme="minorHAnsi" w:hAnsiTheme="minorHAnsi" w:cstheme="minorHAnsi"/>
          <w:b w:val="0"/>
        </w:rPr>
        <w:t>Wealth concentration, wage suppression and attacks on organized labor and interconnected.</w:t>
      </w:r>
      <w:r w:rsidRPr="00193416">
        <w:rPr>
          <w:rStyle w:val="Style13ptBold"/>
          <w:rFonts w:asciiTheme="minorHAnsi" w:hAnsiTheme="minorHAnsi" w:cstheme="minorHAnsi"/>
          <w:b w:val="0"/>
          <w:sz w:val="14"/>
        </w:rPr>
        <w:t xml:space="preserve"> Despite rising productivity, </w:t>
      </w:r>
      <w:r w:rsidRPr="00193416">
        <w:rPr>
          <w:rStyle w:val="StyleUnderline"/>
          <w:rFonts w:asciiTheme="minorHAnsi" w:hAnsiTheme="minorHAnsi" w:cstheme="minorHAnsi"/>
          <w:b w:val="0"/>
        </w:rPr>
        <w:t>wages have been flat or declined the past 40 years. Income inequality based on race and gender is growing</w:t>
      </w:r>
      <w:r w:rsidRPr="00193416">
        <w:rPr>
          <w:rStyle w:val="Style13ptBold"/>
          <w:rFonts w:asciiTheme="minorHAnsi" w:hAnsiTheme="minorHAnsi" w:cstheme="minorHAnsi"/>
          <w:b w:val="0"/>
          <w:sz w:val="14"/>
        </w:rPr>
        <w:t xml:space="preserve">. </w:t>
      </w:r>
      <w:r w:rsidRPr="00193416">
        <w:rPr>
          <w:rStyle w:val="StyleUnderline"/>
          <w:rFonts w:asciiTheme="minorHAnsi" w:hAnsiTheme="minorHAnsi" w:cstheme="minorHAnsi"/>
          <w:b w:val="0"/>
        </w:rPr>
        <w:t>The introduction of neoliberal policies in the 1970s was an attempt by capitalists to overcome declining growth and profit rates by removing obstacles to maximizing profits – including globalized production, privatization, and elimination of labor, health, and environmental protections</w:t>
      </w:r>
      <w:r w:rsidRPr="00193416">
        <w:rPr>
          <w:rStyle w:val="Style13ptBold"/>
          <w:rFonts w:asciiTheme="minorHAnsi" w:hAnsiTheme="minorHAnsi" w:cstheme="minorHAnsi"/>
          <w:b w:val="0"/>
          <w:sz w:val="14"/>
        </w:rPr>
        <w:t xml:space="preserve">. Every crisis of capitalism has been aggravated, including extreme levels of wealth concentration and the ecological emergency. Financial speculation is another feature of contemporary capitalism. With declining growth rates, external economic stimulus is necessary in the form of consumer credit to create demand. The results are credit “bubbles” and mammoth consumer debt. These bubbles inevitably burst, like the 2008 “housing bubble,” resulting in devastating crises. Consumer debt, including for students and auto loans, is reaching pre-2008 levels. Any large-scale infrastructure works and green transition will require massive wealth redistribution, including substantial wage increases, immense public investment, and reorienting federal budget priorities. Trade, automation, and job loss A debate is taking place over whether unemployment due to automation – and specifically robots – distinct from cyclical and structural unemployment, is growing. Many are warning of massive job losses from accelerating introduction of robots, although a new EPI report challenges this idea. Robots assemble cars at an automobile manufacturing facility in Tianjin. | China Daily Capitalism is marked by the constant revolutionizing of the means of production. In 1800, the agricultural labor force made up 80 percent of </w:t>
      </w:r>
      <w:r w:rsidRPr="00193416">
        <w:rPr>
          <w:rStyle w:val="Style13ptBold"/>
          <w:rFonts w:asciiTheme="minorHAnsi" w:hAnsiTheme="minorHAnsi" w:cstheme="minorHAnsi"/>
          <w:b w:val="0"/>
          <w:sz w:val="14"/>
        </w:rPr>
        <w:lastRenderedPageBreak/>
        <w:t xml:space="preserve">total employment in the U.S. Today it is less than 2 percent. In 1960, the manufacturing sector made up 25 percent of total employment. In 2014, it was 8.8 percent. The revolution based on digital technology has facilitated capitalist globalization, increased productivity, and economic dislocation. Global supply chains, just-in-time production, the gig economy, and the shift to the service sector increasingly characterize present-day capitalism. Approximately 40 percent of the workforce is composed of contingent workers, i.e. temp agencies, on-call, contract workers, independent contractors, the self-employed, and involuntary part-time (6.6 million). Unfair trade agreements, shifting transnational corporate investments, and outsourcing to global low-wage zones have harshly impacted U.S. manufacturing employment. It is estimated NAFTA resulted in the loss of 1 million jobs in the U.S. and another 1.3 million among Mexican farmers, precipitating the surge in immigration. Approximately 1 million jobs were lost from transnational corporate outsourcing to China </w:t>
      </w:r>
      <w:proofErr w:type="gramStart"/>
      <w:r w:rsidRPr="00193416">
        <w:rPr>
          <w:rStyle w:val="Style13ptBold"/>
          <w:rFonts w:asciiTheme="minorHAnsi" w:hAnsiTheme="minorHAnsi" w:cstheme="minorHAnsi"/>
          <w:b w:val="0"/>
          <w:sz w:val="14"/>
        </w:rPr>
        <w:t>between 2000-2007, after it joined the World Trade Organization (WTO)</w:t>
      </w:r>
      <w:proofErr w:type="gramEnd"/>
      <w:r w:rsidRPr="00193416">
        <w:rPr>
          <w:rStyle w:val="Style13ptBold"/>
          <w:rFonts w:asciiTheme="minorHAnsi" w:hAnsiTheme="minorHAnsi" w:cstheme="minorHAnsi"/>
          <w:b w:val="0"/>
          <w:sz w:val="14"/>
        </w:rPr>
        <w:t xml:space="preserve">. This was offset by domestic job creation mainly in the low-wage service sector. More than 80 percent of private sector employment is now in service jobs. These trade pacts have driven a race to the bottom in wages, health and safety, and environmental protections. U.S., Mexican, and Canadian workers have all suffered. These agreements should be renegotiated to impose global standards for wages, labor, health and safety, and environmental protections, and restore national sovereignty and the authority of democratic institutions. But unfair free trade pacts don’t tell the entire story. Obscured in all this, including by Trump’s economic nationalism, right-wing populism, and racist scapegoating, is the ongoing impact of automation. In the past 20 years, a span that includes NAFTA and China’s entrance into the WTO, U.S. manufacturing output has increased 40 percent. </w:t>
      </w:r>
      <w:r w:rsidRPr="00193416">
        <w:rPr>
          <w:rStyle w:val="StyleUnderline"/>
          <w:rFonts w:asciiTheme="minorHAnsi" w:hAnsiTheme="minorHAnsi" w:cstheme="minorHAnsi"/>
          <w:b w:val="0"/>
        </w:rPr>
        <w:t>U.S. workers are being exploited more than ever. “America has lost more than 7 million factory jobs since manufacturing employment peaked in 1979. Yet American factory production…more than doubled over the same span</w:t>
      </w:r>
      <w:proofErr w:type="gramStart"/>
      <w:r w:rsidRPr="00193416">
        <w:rPr>
          <w:rStyle w:val="StyleUnderline"/>
          <w:rFonts w:asciiTheme="minorHAnsi" w:hAnsiTheme="minorHAnsi" w:cstheme="minorHAnsi"/>
          <w:b w:val="0"/>
        </w:rPr>
        <w:t>…(</w:t>
      </w:r>
      <w:proofErr w:type="gramEnd"/>
      <w:r w:rsidRPr="00193416">
        <w:rPr>
          <w:rStyle w:val="StyleUnderline"/>
          <w:rFonts w:asciiTheme="minorHAnsi" w:hAnsiTheme="minorHAnsi" w:cstheme="minorHAnsi"/>
          <w:b w:val="0"/>
        </w:rPr>
        <w:t xml:space="preserve">in 2015),” </w:t>
      </w:r>
      <w:r w:rsidRPr="00193416">
        <w:rPr>
          <w:rStyle w:val="Style13ptBold"/>
          <w:rFonts w:asciiTheme="minorHAnsi" w:hAnsiTheme="minorHAnsi" w:cstheme="minorHAnsi"/>
          <w:b w:val="0"/>
          <w:sz w:val="14"/>
        </w:rPr>
        <w:t xml:space="preserve">reported the New Haven Register. “(A Ball State study)…found that trade accounted for just 13 percent of America’s lost factory jobs. </w:t>
      </w:r>
      <w:r w:rsidRPr="00193416">
        <w:rPr>
          <w:rStyle w:val="StyleUnderline"/>
          <w:rFonts w:asciiTheme="minorHAnsi" w:hAnsiTheme="minorHAnsi" w:cstheme="minorHAnsi"/>
          <w:b w:val="0"/>
        </w:rPr>
        <w:t>The vast majority of the lost jobs – 88 percent – were taken by robots and other homegrown factors that reduce…labor</w:t>
      </w:r>
      <w:r w:rsidRPr="00193416">
        <w:rPr>
          <w:rStyle w:val="Style13ptBold"/>
          <w:rFonts w:asciiTheme="minorHAnsi" w:hAnsiTheme="minorHAnsi" w:cstheme="minorHAnsi"/>
          <w:b w:val="0"/>
          <w:sz w:val="14"/>
        </w:rPr>
        <w:t xml:space="preserve">.” The Obama Administration projected 47 percent of U.S. jobs would be at risk of elimination due to automation by 2025. If these forecasts are accurate, </w:t>
      </w:r>
      <w:r w:rsidRPr="00193416">
        <w:rPr>
          <w:rStyle w:val="StyleUnderline"/>
          <w:rFonts w:asciiTheme="minorHAnsi" w:hAnsiTheme="minorHAnsi" w:cstheme="minorHAnsi"/>
          <w:b w:val="0"/>
        </w:rPr>
        <w:t>automation will create economic dislocation and loss of jobs on a scale not seen before, including 5.1 million over the next five years. Over the next decade, it is estimated 1.7 million trucker jobs will be eliminated. Sales, customer service, transportation, medical/ healthcare, and the legal fields will be most impacted</w:t>
      </w:r>
      <w:r w:rsidRPr="00193416">
        <w:rPr>
          <w:rStyle w:val="Style13ptBold"/>
          <w:rFonts w:asciiTheme="minorHAnsi" w:hAnsiTheme="minorHAnsi" w:cstheme="minorHAnsi"/>
          <w:b w:val="0"/>
          <w:sz w:val="14"/>
        </w:rPr>
        <w:t xml:space="preserve">. Loss of coal mining jobs is not due to a “war on coal,” as Trump would have us believe, but rather to lower natural gas prices and greater automation. Between 1980 and 2015, the coal industry shed 59 percent of mining jobs but production grew 8 percent. New technology and modern production methods are responsible for major job losses in the steel and metals industry. Since 1997, 42 percent of jobs have been eliminated while production grew 38 percent. The construction trades won’t escape automation, either. A union pipefitter friend told me about new technology that eliminates pipe welders. Five hundred thousand construction jobs will be lost in the next five years due to automation. Some outsourced industries are beginning to return to the U.S., like the textile industry. But they are globally competitive on the basis of automation, not wages. In the past, technological advances have decimated employment in some industries but given rise to employment in new ones, changing the composition of the workforce. What’s different this time, according to some observers, is artificial intelligence, which is being applied to visual and voice recognition. Computers can now “think and learn” without humans. Factories already exist where production never touches human hands. </w:t>
      </w:r>
      <w:r w:rsidRPr="00193416">
        <w:rPr>
          <w:rStyle w:val="StyleUnderline"/>
          <w:rFonts w:asciiTheme="minorHAnsi" w:hAnsiTheme="minorHAnsi" w:cstheme="minorHAnsi"/>
          <w:b w:val="0"/>
        </w:rPr>
        <w:t>While automation creates crises for capitalism, it also creates the material conditions for socialism, a society based on putting the needs of people first.</w:t>
      </w:r>
      <w:r w:rsidRPr="00193416">
        <w:rPr>
          <w:rStyle w:val="Style13ptBold"/>
          <w:rFonts w:asciiTheme="minorHAnsi" w:hAnsiTheme="minorHAnsi" w:cstheme="minorHAnsi"/>
          <w:b w:val="0"/>
          <w:sz w:val="14"/>
        </w:rPr>
        <w:t xml:space="preserve"> Permanent underemployment Long-term unemployment is growing. The official unemployment rate is under 5 percent, but the non-participation rate is now close to 40 percent. Nearly 95 million Americans don’t participate in the production process. Average monthly job growth is not keeping up with population growth. One estimate claims that one-third of men aged 25-54 will be out of work by 2050. U</w:t>
      </w:r>
      <w:r w:rsidRPr="00193416">
        <w:rPr>
          <w:rStyle w:val="StyleUnderline"/>
          <w:rFonts w:asciiTheme="minorHAnsi" w:hAnsiTheme="minorHAnsi" w:cstheme="minorHAnsi"/>
          <w:b w:val="0"/>
        </w:rPr>
        <w:t>nemployment carries a racist edge as well and is nearly generational among African American, Latino, and Native American youth. Areas of deep poverty also exist among whites in rural regions. Clearly, long-term joblessness is a growing crisis for capitalism and is being exacerbated by globalization, wage suppression and automation.</w:t>
      </w:r>
      <w:r w:rsidRPr="00193416">
        <w:rPr>
          <w:rStyle w:val="Style13ptBold"/>
          <w:rFonts w:asciiTheme="minorHAnsi" w:hAnsiTheme="minorHAnsi" w:cstheme="minorHAnsi"/>
          <w:b w:val="0"/>
          <w:sz w:val="14"/>
        </w:rPr>
        <w:t xml:space="preserve"> Expanding democracy for a sustainable transition and modern infrastructure </w:t>
      </w:r>
      <w:proofErr w:type="gramStart"/>
      <w:r w:rsidRPr="00193416">
        <w:rPr>
          <w:rStyle w:val="Style13ptBold"/>
          <w:rFonts w:asciiTheme="minorHAnsi" w:hAnsiTheme="minorHAnsi" w:cstheme="minorHAnsi"/>
          <w:b w:val="0"/>
          <w:sz w:val="14"/>
        </w:rPr>
        <w:t>Any</w:t>
      </w:r>
      <w:proofErr w:type="gramEnd"/>
      <w:r w:rsidRPr="00193416">
        <w:rPr>
          <w:rStyle w:val="Style13ptBold"/>
          <w:rFonts w:asciiTheme="minorHAnsi" w:hAnsiTheme="minorHAnsi" w:cstheme="minorHAnsi"/>
          <w:b w:val="0"/>
          <w:sz w:val="14"/>
        </w:rPr>
        <w:t xml:space="preserve"> massive and rapid change in structural employment is fertile soil for extreme right-wing demagogues. This danger can be addressed by advocating a bold vision for economic and social security inclusive of all workers and their communities. Any proposal to rebuild the nation’s infrastructure will be an arena of mass struggle, with competing class and social interests. Trump’s infrastructure proposal is geared to repairing a 20th century infrastructure based on fossil fuels and enriching wealthy contractors and investors. He is banking on the working class footing the bill while splitting labor to build a loyal base among the building trades. The American Society of Civil Engineers has called for a $2 trillion project. The AFL-CIO supported Trump’s original call for a $1 trillion investment, with certain conditions. Broad-based unity can be built around a modern infrastructure act and a just transition to a sustainable economy that will create millions of jobs with union wages and protections, address social inequality, and restore and expand basic democratic rights. Demands arising from the Fight for $15, racial justice, climate justice, reproductive justice, LGBTQ, immigrant rights, and other mass movements are forming the programmatic basis for unity. Intersectionality and solidarity is growing between movements in the current upsurge against Trump. For example, the jobs and environmental crises are being interlinked and addressed by the Blue-Green Alliance and the Labor Network for Sustainability, environmental justice, civil rights, and other movements. This is the basis to unite our multi-racial working class, overcome current divisions within labor and between sections of labor and the environmental movement.</w:t>
      </w:r>
      <w:r w:rsidRPr="00193416">
        <w:rPr>
          <w:rStyle w:val="Emphasis"/>
          <w:rFonts w:asciiTheme="minorHAnsi" w:hAnsiTheme="minorHAnsi" w:cstheme="minorHAnsi"/>
          <w:b w:val="0"/>
        </w:rPr>
        <w:t xml:space="preserve"> </w:t>
      </w:r>
    </w:p>
    <w:p w:rsidR="00C53C1B" w:rsidRPr="00193416" w:rsidRDefault="00C53C1B" w:rsidP="00C53C1B">
      <w:pPr>
        <w:rPr>
          <w:rStyle w:val="Emphasis"/>
          <w:rFonts w:asciiTheme="minorHAnsi" w:hAnsiTheme="minorHAnsi" w:cstheme="minorHAnsi"/>
          <w:b w:val="0"/>
        </w:rPr>
      </w:pPr>
    </w:p>
    <w:p w:rsidR="00C53C1B" w:rsidRPr="00193416" w:rsidRDefault="00C53C1B" w:rsidP="00C53C1B">
      <w:pPr>
        <w:rPr>
          <w:rStyle w:val="Emphasis"/>
          <w:rFonts w:asciiTheme="minorHAnsi" w:hAnsiTheme="minorHAnsi" w:cstheme="minorHAnsi"/>
          <w:b w:val="0"/>
        </w:rPr>
      </w:pP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AT: Cap Solves biodiversity</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Global capitalism has destroyed biodiversity – a majority of the planet has been significantly altered and millions of species are headed for extinction.</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Schlanger 19</w:t>
      </w:r>
      <w:r w:rsidRPr="00193416">
        <w:rPr>
          <w:rFonts w:asciiTheme="minorHAnsi" w:hAnsiTheme="minorHAnsi" w:cstheme="minorHAnsi"/>
        </w:rPr>
        <w:t xml:space="preserve"> (Zoë-Schlanger; reporter covering science, health and the environment, 5/6/19, “A million plant and animal species are going extinct- and capitalism is to blame”, </w:t>
      </w:r>
      <w:hyperlink r:id="rId107" w:history="1">
        <w:r w:rsidRPr="00193416">
          <w:rPr>
            <w:rStyle w:val="Hyperlink"/>
            <w:rFonts w:asciiTheme="minorHAnsi" w:hAnsiTheme="minorHAnsi" w:cstheme="minorHAnsi"/>
          </w:rPr>
          <w:t>https://qz.com/1612943/un-biodiversity-report-says-a-million-species-face-extinction/</w:t>
        </w:r>
      </w:hyperlink>
      <w:r w:rsidRPr="00193416">
        <w:rPr>
          <w:rFonts w:asciiTheme="minorHAnsi" w:hAnsiTheme="minorHAnsi" w:cstheme="minorHAnsi"/>
        </w:rPr>
        <w:t>”</w:t>
      </w:r>
    </w:p>
    <w:p w:rsidR="00C53C1B" w:rsidRPr="00193416" w:rsidRDefault="00C53C1B" w:rsidP="00C53C1B">
      <w:pPr>
        <w:spacing w:after="0" w:line="240" w:lineRule="auto"/>
        <w:rPr>
          <w:rFonts w:asciiTheme="minorHAnsi" w:eastAsiaTheme="majorEastAsia" w:hAnsiTheme="minorHAnsi" w:cstheme="minorHAnsi"/>
          <w:sz w:val="2"/>
          <w:szCs w:val="2"/>
        </w:rPr>
      </w:pPr>
    </w:p>
    <w:p w:rsidR="00C53C1B" w:rsidRPr="00193416" w:rsidRDefault="00C53C1B" w:rsidP="00C53C1B">
      <w:pPr>
        <w:spacing w:after="0" w:line="240" w:lineRule="auto"/>
        <w:rPr>
          <w:rFonts w:asciiTheme="minorHAnsi" w:eastAsiaTheme="majorEastAsia" w:hAnsiTheme="minorHAnsi" w:cstheme="minorHAnsi"/>
          <w:sz w:val="2"/>
          <w:szCs w:val="2"/>
        </w:rPr>
      </w:pPr>
    </w:p>
    <w:p w:rsidR="00C53C1B" w:rsidRPr="00193416" w:rsidRDefault="00C53C1B" w:rsidP="00C53C1B">
      <w:pPr>
        <w:rPr>
          <w:rFonts w:asciiTheme="minorHAnsi" w:eastAsia="Times New Roman" w:hAnsiTheme="minorHAnsi" w:cstheme="minorHAnsi"/>
          <w:shd w:val="clear" w:color="auto" w:fill="F9F9F9"/>
        </w:rPr>
      </w:pPr>
      <w:r w:rsidRPr="00193416">
        <w:rPr>
          <w:rFonts w:asciiTheme="minorHAnsi" w:eastAsia="Times New Roman" w:hAnsiTheme="minorHAnsi" w:cstheme="minorHAnsi"/>
          <w:b/>
          <w:bCs/>
          <w:u w:val="single"/>
          <w:shd w:val="clear" w:color="auto" w:fill="F9F9F9"/>
        </w:rPr>
        <w:t xml:space="preserve">Global capitalism is, indeed, destroying the Earth. A blockbuster UN report on global biodiversity details how economic systems are driving a million species toward extinction—and imperiling the survival of humanity. The crux of the </w:t>
      </w:r>
      <w:hyperlink r:id="rId108" w:history="1">
        <w:r w:rsidRPr="00193416">
          <w:rPr>
            <w:rFonts w:asciiTheme="minorHAnsi" w:eastAsia="Times New Roman" w:hAnsiTheme="minorHAnsi" w:cstheme="minorHAnsi"/>
            <w:b/>
            <w:bCs/>
            <w:u w:val="single"/>
            <w:shd w:val="clear" w:color="auto" w:fill="F9F9F9"/>
          </w:rPr>
          <w:t>report</w:t>
        </w:r>
      </w:hyperlink>
      <w:r w:rsidRPr="00193416">
        <w:rPr>
          <w:rFonts w:asciiTheme="minorHAnsi" w:eastAsia="Times New Roman" w:hAnsiTheme="minorHAnsi" w:cstheme="minorHAnsi"/>
          <w:b/>
          <w:bCs/>
          <w:u w:val="single"/>
          <w:shd w:val="clear" w:color="auto" w:fill="F9F9F9"/>
        </w:rPr>
        <w:t xml:space="preserve"> is that incessant economic growth is fundamentally at odds with the survival of life. Its 40-page “</w:t>
      </w:r>
      <w:hyperlink r:id="rId109" w:history="1">
        <w:r w:rsidRPr="00193416">
          <w:rPr>
            <w:rFonts w:asciiTheme="minorHAnsi" w:eastAsia="Times New Roman" w:hAnsiTheme="minorHAnsi" w:cstheme="minorHAnsi"/>
            <w:b/>
            <w:bCs/>
            <w:u w:val="single"/>
            <w:shd w:val="clear" w:color="auto" w:fill="F9F9F9"/>
          </w:rPr>
          <w:t>summary for policymakers</w:t>
        </w:r>
      </w:hyperlink>
      <w:r w:rsidRPr="00193416">
        <w:rPr>
          <w:rFonts w:asciiTheme="minorHAnsi" w:eastAsia="Times New Roman" w:hAnsiTheme="minorHAnsi" w:cstheme="minorHAnsi"/>
          <w:b/>
          <w:bCs/>
          <w:u w:val="single"/>
          <w:shd w:val="clear" w:color="auto" w:fill="F9F9F9"/>
        </w:rPr>
        <w:t>” (pdf) is riddled with examples of why this is so, and one line searingly sums it up: Economic instruments that may be harmful to nature include subsidies, financial transfers, subsidized credit, tax abatements, commodity and industrial goods prices that hide environmental and social costs, which favor unsustainable production and, as a consequence, can promote deforestation, overfishing, urban sprawl, and wasteful uses of wate</w:t>
      </w:r>
      <w:r w:rsidRPr="00193416">
        <w:rPr>
          <w:rFonts w:asciiTheme="minorHAnsi" w:eastAsia="Times New Roman" w:hAnsiTheme="minorHAnsi" w:cstheme="minorHAnsi"/>
          <w:shd w:val="clear" w:color="auto" w:fill="F9F9F9"/>
        </w:rPr>
        <w:t xml:space="preserve">r. </w:t>
      </w:r>
      <w:r w:rsidRPr="00193416">
        <w:rPr>
          <w:rFonts w:asciiTheme="minorHAnsi" w:eastAsia="Times New Roman" w:hAnsiTheme="minorHAnsi" w:cstheme="minorHAnsi"/>
          <w:sz w:val="15"/>
          <w:szCs w:val="15"/>
          <w:shd w:val="clear" w:color="auto" w:fill="F9F9F9"/>
        </w:rPr>
        <w:t xml:space="preserve">The complete Intergovernmental Science-Policy Platform on Biodiversity and Ecosystem Services (IPBES) report, written by 400 scientists, is to be released later this year. It will be hefty: A draft of the report </w:t>
      </w:r>
      <w:hyperlink r:id="rId110" w:history="1">
        <w:r w:rsidRPr="00193416">
          <w:rPr>
            <w:rFonts w:asciiTheme="minorHAnsi" w:eastAsia="Times New Roman" w:hAnsiTheme="minorHAnsi" w:cstheme="minorHAnsi"/>
            <w:sz w:val="15"/>
            <w:szCs w:val="15"/>
            <w:shd w:val="clear" w:color="auto" w:fill="F9F9F9"/>
          </w:rPr>
          <w:t>leaked to some press</w:t>
        </w:r>
      </w:hyperlink>
      <w:r w:rsidRPr="00193416">
        <w:rPr>
          <w:rFonts w:asciiTheme="minorHAnsi" w:eastAsia="Times New Roman" w:hAnsiTheme="minorHAnsi" w:cstheme="minorHAnsi"/>
          <w:sz w:val="15"/>
          <w:szCs w:val="15"/>
          <w:shd w:val="clear" w:color="auto" w:fill="F9F9F9"/>
        </w:rPr>
        <w:t xml:space="preserve"> last week was 1,800 pages long. Our economic system currently ignores the many ways that natural systems prop up the generation of food and wealth. Simultaneously, our economic systems are killing off swaths of the natural world. The complete disregard of those natural systems is possible mainly because the economic benefit of “ecosystem services” nature provides is not included in our calculations of the cost of doing business. What is lost, economically, from destroying nature is missing from balance sheets. Eventually the losses will bring the system crashing down, the summary implies. Take bees, for example: Pollinators like bees provide a massive, free service to the food economy. They are responsible for 75% of crop cultivation each year</w:t>
      </w:r>
      <w:r w:rsidRPr="00193416">
        <w:rPr>
          <w:rFonts w:asciiTheme="minorHAnsi" w:eastAsia="Times New Roman" w:hAnsiTheme="minorHAnsi" w:cstheme="minorHAnsi"/>
          <w:shd w:val="clear" w:color="auto" w:fill="F9F9F9"/>
        </w:rPr>
        <w:t xml:space="preserve">. </w:t>
      </w:r>
      <w:r w:rsidRPr="00193416">
        <w:rPr>
          <w:rFonts w:asciiTheme="minorHAnsi" w:eastAsia="Times New Roman" w:hAnsiTheme="minorHAnsi" w:cstheme="minorHAnsi"/>
          <w:b/>
          <w:bCs/>
          <w:u w:val="single"/>
          <w:shd w:val="clear" w:color="auto" w:fill="F9F9F9"/>
        </w:rPr>
        <w:t>Climate change, chemical use, habitat destruction, and the homogenization of food crops from many species to just a few are all causing cataclysmic pollinator declines. Without them, food systems will eventually fail</w:t>
      </w:r>
      <w:r w:rsidRPr="00193416">
        <w:rPr>
          <w:rFonts w:asciiTheme="minorHAnsi" w:eastAsia="Times New Roman" w:hAnsiTheme="minorHAnsi" w:cstheme="minorHAnsi"/>
          <w:shd w:val="clear" w:color="auto" w:fill="F9F9F9"/>
        </w:rPr>
        <w:t xml:space="preserve">. Our economic math is all wrong: The value of global agricultural crop production has increased by about 300% since 1970, according to the report. But modern practices like fertilization and monocultures degrade soils. Globally, that has reduced the productivity of 23% of Earth’s land surface, putting as much as $577 billion in annual global crop value at risk from pollinator loss. The report calculates that annual global fossil-fuel subsidies from governments of $345 billion actually result in global costs of $5 trillion, when one includes the role fuel extraction plays in reducing nature’s contributions to the world economy. (Half those costs are related to coal, a third to oil, and a tenth to natural gas, per the report.) When nature is counted as a legitimate entity propping up much of the economy, the losses are astounding. Thanks to our interdependence with the natural world, its decline is our decline. Human activity has touched virtually every system on Earth. </w:t>
      </w:r>
      <w:r w:rsidRPr="00193416">
        <w:rPr>
          <w:rFonts w:asciiTheme="minorHAnsi" w:eastAsia="Times New Roman" w:hAnsiTheme="minorHAnsi" w:cstheme="minorHAnsi"/>
          <w:b/>
          <w:bCs/>
          <w:u w:val="single"/>
          <w:shd w:val="clear" w:color="auto" w:fill="F9F9F9"/>
        </w:rPr>
        <w:t>Around 75% of land and 66% of oceans have been “significantly altered,”</w:t>
      </w:r>
      <w:r w:rsidRPr="00193416">
        <w:rPr>
          <w:rFonts w:asciiTheme="minorHAnsi" w:eastAsia="Times New Roman" w:hAnsiTheme="minorHAnsi" w:cstheme="minorHAnsi"/>
          <w:shd w:val="clear" w:color="auto" w:fill="F9F9F9"/>
        </w:rPr>
        <w:t xml:space="preserve"> according to the report summary. Much of that is due to agriculture. A </w:t>
      </w:r>
      <w:r w:rsidRPr="00193416">
        <w:rPr>
          <w:rFonts w:asciiTheme="minorHAnsi" w:eastAsia="Times New Roman" w:hAnsiTheme="minorHAnsi" w:cstheme="minorHAnsi"/>
          <w:b/>
          <w:bCs/>
          <w:u w:val="single"/>
          <w:shd w:val="clear" w:color="auto" w:fill="F9F9F9"/>
        </w:rPr>
        <w:t xml:space="preserve">quarter of all ice-free land on Earth is used to graze cattle. In total, crop and livestock operations use more than 33% of land surface and 75% of its fresh water. One million species are headed for extinction, “many within decades,” according to the report. Unless dramatic action is taken, 40% of amphibian species, one-third of marine mammals and one-third of reef-forming corals will disappear. More than 500,000 land species that no longer have enough </w:t>
      </w:r>
      <w:proofErr w:type="gramStart"/>
      <w:r w:rsidRPr="00193416">
        <w:rPr>
          <w:rFonts w:asciiTheme="minorHAnsi" w:eastAsia="Times New Roman" w:hAnsiTheme="minorHAnsi" w:cstheme="minorHAnsi"/>
          <w:b/>
          <w:bCs/>
          <w:u w:val="single"/>
          <w:shd w:val="clear" w:color="auto" w:fill="F9F9F9"/>
        </w:rPr>
        <w:t>habitat</w:t>
      </w:r>
      <w:proofErr w:type="gramEnd"/>
      <w:r w:rsidRPr="00193416">
        <w:rPr>
          <w:rFonts w:asciiTheme="minorHAnsi" w:eastAsia="Times New Roman" w:hAnsiTheme="minorHAnsi" w:cstheme="minorHAnsi"/>
          <w:b/>
          <w:bCs/>
          <w:u w:val="single"/>
          <w:shd w:val="clear" w:color="auto" w:fill="F9F9F9"/>
        </w:rPr>
        <w:t xml:space="preserve"> left to survive long-term will go extinct unless habitats are restored. The worldwide raw-timber harvest, which drives deforestation and habitat loss, has risen by 45% since 1970, according to the report.</w:t>
      </w:r>
      <w:r w:rsidRPr="00193416">
        <w:rPr>
          <w:rFonts w:asciiTheme="minorHAnsi" w:eastAsia="Times New Roman" w:hAnsiTheme="minorHAnsi" w:cstheme="minorHAnsi"/>
          <w:sz w:val="15"/>
          <w:szCs w:val="15"/>
          <w:shd w:val="clear" w:color="auto" w:fill="F9F9F9"/>
        </w:rPr>
        <w:t xml:space="preserve"> Meanwhile, urban areas have more than doubled since 1992. A third of all marine fish stocks were overharvested in 2015; another 60% were fished at the maximum sustainable level. Just 7% were harvested at levels lower than the maximum. </w:t>
      </w:r>
      <w:r w:rsidRPr="00193416">
        <w:rPr>
          <w:rFonts w:asciiTheme="minorHAnsi" w:eastAsia="Times New Roman" w:hAnsiTheme="minorHAnsi" w:cstheme="minorHAnsi"/>
          <w:b/>
          <w:bCs/>
          <w:u w:val="single"/>
          <w:shd w:val="clear" w:color="auto" w:fill="F9F9F9"/>
        </w:rPr>
        <w:t xml:space="preserve">The global plastic pollution crisis ravaging marine species has increased tenfold since 1980. Humans are dumping as much as 400 million tons of toxic sludge—containing </w:t>
      </w:r>
      <w:r w:rsidRPr="00193416">
        <w:rPr>
          <w:rFonts w:asciiTheme="minorHAnsi" w:eastAsia="Times New Roman" w:hAnsiTheme="minorHAnsi" w:cstheme="minorHAnsi"/>
          <w:b/>
          <w:bCs/>
          <w:u w:val="single"/>
          <w:shd w:val="clear" w:color="auto" w:fill="F9F9F9"/>
        </w:rPr>
        <w:lastRenderedPageBreak/>
        <w:t>heavy metals, solvents, and other industrial waste—into the world’s waters each year. Agricultural fertilizers running off farmland and into waterways have transformed 400 ocean areas totaling area larger than the UK into “dead zones” devoid of enough oxygen to support marine life. The Earth is set to continue down a path of life-imperiling destruction barring “transformative change,” according to the report. That “transformative change” must clearly take place in the way that the human economy values—or, rather, devalues—nature</w:t>
      </w:r>
      <w:r w:rsidRPr="00193416">
        <w:rPr>
          <w:rFonts w:asciiTheme="minorHAnsi" w:eastAsia="Times New Roman" w:hAnsiTheme="minorHAnsi" w:cstheme="minorHAnsi"/>
          <w:shd w:val="clear" w:color="auto" w:fill="F9F9F9"/>
        </w:rPr>
        <w:t xml:space="preserve">. </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AT: Cap Solves Climate</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Capitalism structure climate change – the relation to nature as an infinite resource is unsustainable – the effects of collapse are all around us.</w:t>
      </w:r>
    </w:p>
    <w:p w:rsidR="00C53C1B" w:rsidRPr="00193416" w:rsidRDefault="00C53C1B" w:rsidP="00C53C1B">
      <w:pPr>
        <w:spacing w:line="240" w:lineRule="auto"/>
        <w:rPr>
          <w:rFonts w:asciiTheme="minorHAnsi" w:eastAsiaTheme="majorEastAsia" w:hAnsiTheme="minorHAnsi" w:cstheme="minorHAnsi"/>
          <w:sz w:val="26"/>
          <w:szCs w:val="26"/>
        </w:rPr>
      </w:pPr>
      <w:r w:rsidRPr="00193416">
        <w:rPr>
          <w:rFonts w:asciiTheme="minorHAnsi" w:eastAsiaTheme="majorEastAsia" w:hAnsiTheme="minorHAnsi" w:cstheme="minorHAnsi"/>
          <w:b/>
          <w:bCs/>
          <w:sz w:val="26"/>
          <w:szCs w:val="26"/>
        </w:rPr>
        <w:t xml:space="preserve">Noor 19 </w:t>
      </w:r>
      <w:r w:rsidRPr="00193416">
        <w:rPr>
          <w:rFonts w:asciiTheme="minorHAnsi" w:eastAsiaTheme="majorEastAsia" w:hAnsiTheme="minorHAnsi" w:cstheme="minorHAnsi"/>
          <w:sz w:val="26"/>
          <w:szCs w:val="26"/>
        </w:rPr>
        <w:t>(Dharna-Noor; climate journalist and producer at the Real News Network, 6/15/19, “Socialism or Extinction”, https://jacobinmag.com/2019/06/biodiversity-species-extinction-united-nations-report”)</w:t>
      </w:r>
    </w:p>
    <w:p w:rsidR="00C53C1B" w:rsidRPr="00193416" w:rsidRDefault="00C53C1B" w:rsidP="00C53C1B">
      <w:pPr>
        <w:pStyle w:val="NormalWeb"/>
        <w:shd w:val="clear" w:color="auto" w:fill="FFFFFF"/>
        <w:spacing w:before="0" w:beforeAutospacing="0" w:after="240" w:afterAutospacing="0"/>
        <w:rPr>
          <w:rFonts w:asciiTheme="minorHAnsi" w:eastAsiaTheme="minorEastAsia" w:hAnsiTheme="minorHAnsi" w:cstheme="minorHAnsi"/>
          <w:color w:val="000000" w:themeColor="text1"/>
          <w:sz w:val="15"/>
          <w:szCs w:val="15"/>
        </w:rPr>
      </w:pPr>
      <w:r w:rsidRPr="00193416">
        <w:rPr>
          <w:rFonts w:asciiTheme="minorHAnsi" w:eastAsiaTheme="minorEastAsia" w:hAnsiTheme="minorHAnsi" w:cstheme="minorHAnsi"/>
          <w:b/>
          <w:bCs/>
          <w:color w:val="000000" w:themeColor="text1"/>
          <w:sz w:val="22"/>
          <w:u w:val="single"/>
        </w:rPr>
        <w:t xml:space="preserve">A new report says that human action is driving one million plant and animal species to extinction. But it’s not just any human action: it’s the choices of a tiny minority of wealthy and powerful people. Human action is driving some one million plant and animal species to annihilation, according to the most comprehensive </w:t>
      </w:r>
      <w:hyperlink r:id="rId111" w:history="1">
        <w:r w:rsidRPr="00193416">
          <w:rPr>
            <w:rFonts w:asciiTheme="minorHAnsi" w:eastAsiaTheme="minorEastAsia" w:hAnsiTheme="minorHAnsi" w:cstheme="minorHAnsi"/>
            <w:b/>
            <w:bCs/>
            <w:color w:val="000000" w:themeColor="text1"/>
            <w:sz w:val="22"/>
            <w:u w:val="single"/>
          </w:rPr>
          <w:t>assessment</w:t>
        </w:r>
      </w:hyperlink>
      <w:r w:rsidRPr="00193416">
        <w:rPr>
          <w:rFonts w:asciiTheme="minorHAnsi" w:eastAsiaTheme="minorEastAsia" w:hAnsiTheme="minorHAnsi" w:cstheme="minorHAnsi"/>
          <w:b/>
          <w:bCs/>
          <w:color w:val="000000" w:themeColor="text1"/>
          <w:sz w:val="22"/>
          <w:u w:val="single"/>
        </w:rPr>
        <w:t xml:space="preserve"> ever conducted on life on Earth. Extinction now threatens a quarter of all of Earth’s species — and that estimate is </w:t>
      </w:r>
      <w:hyperlink r:id="rId112" w:history="1">
        <w:r w:rsidRPr="00193416">
          <w:rPr>
            <w:rFonts w:asciiTheme="minorHAnsi" w:eastAsiaTheme="minorEastAsia" w:hAnsiTheme="minorHAnsi" w:cstheme="minorHAnsi"/>
            <w:b/>
            <w:bCs/>
            <w:color w:val="000000" w:themeColor="text1"/>
            <w:sz w:val="22"/>
            <w:u w:val="single"/>
          </w:rPr>
          <w:t>conservative</w:t>
        </w:r>
      </w:hyperlink>
      <w:r w:rsidRPr="00193416">
        <w:rPr>
          <w:rFonts w:asciiTheme="minorHAnsi" w:eastAsiaTheme="minorEastAsia" w:hAnsiTheme="minorHAnsi" w:cstheme="minorHAnsi"/>
          <w:b/>
          <w:bCs/>
          <w:color w:val="000000" w:themeColor="text1"/>
          <w:sz w:val="22"/>
          <w:u w:val="single"/>
        </w:rPr>
        <w:t xml:space="preserve">. That includes the kind of beloved megafauna that are the subjects of traditional conservation efforts. Tigers, for instance, are now </w:t>
      </w:r>
      <w:hyperlink r:id="rId113" w:history="1">
        <w:r w:rsidRPr="00193416">
          <w:rPr>
            <w:rFonts w:asciiTheme="minorHAnsi" w:eastAsiaTheme="minorEastAsia" w:hAnsiTheme="minorHAnsi" w:cstheme="minorHAnsi"/>
            <w:b/>
            <w:bCs/>
            <w:color w:val="000000" w:themeColor="text1"/>
            <w:sz w:val="22"/>
            <w:u w:val="single"/>
          </w:rPr>
          <w:t>absent</w:t>
        </w:r>
      </w:hyperlink>
      <w:r w:rsidRPr="00193416">
        <w:rPr>
          <w:rFonts w:asciiTheme="minorHAnsi" w:eastAsiaTheme="minorEastAsia" w:hAnsiTheme="minorHAnsi" w:cstheme="minorHAnsi"/>
          <w:b/>
          <w:bCs/>
          <w:color w:val="000000" w:themeColor="text1"/>
          <w:sz w:val="22"/>
          <w:u w:val="single"/>
        </w:rPr>
        <w:t xml:space="preserve"> from 96 percent of their historic territory. But over 40 percent of amphibian species, one-third of all reef-forming corals, one-third of all marine mammal species, and 10 percent of insect species face extinction</w:t>
      </w:r>
      <w:r w:rsidRPr="00193416">
        <w:rPr>
          <w:rFonts w:asciiTheme="minorHAnsi" w:eastAsiaTheme="minorEastAsia" w:hAnsiTheme="minorHAnsi" w:cstheme="minorHAnsi"/>
          <w:color w:val="000000" w:themeColor="text1"/>
          <w:sz w:val="22"/>
        </w:rPr>
        <w:t xml:space="preserve">, </w:t>
      </w:r>
      <w:r w:rsidRPr="00193416">
        <w:rPr>
          <w:rFonts w:asciiTheme="minorHAnsi" w:eastAsiaTheme="minorEastAsia" w:hAnsiTheme="minorHAnsi" w:cstheme="minorHAnsi"/>
          <w:color w:val="000000" w:themeColor="text1"/>
          <w:sz w:val="15"/>
          <w:szCs w:val="15"/>
        </w:rPr>
        <w:t xml:space="preserve">too, </w:t>
      </w:r>
      <w:proofErr w:type="gramStart"/>
      <w:r w:rsidRPr="00193416">
        <w:rPr>
          <w:rFonts w:asciiTheme="minorHAnsi" w:eastAsiaTheme="minorEastAsia" w:hAnsiTheme="minorHAnsi" w:cstheme="minorHAnsi"/>
          <w:color w:val="000000" w:themeColor="text1"/>
          <w:sz w:val="15"/>
          <w:szCs w:val="15"/>
        </w:rPr>
        <w:t>says</w:t>
      </w:r>
      <w:proofErr w:type="gramEnd"/>
      <w:r w:rsidRPr="00193416">
        <w:rPr>
          <w:rFonts w:asciiTheme="minorHAnsi" w:eastAsiaTheme="minorEastAsia" w:hAnsiTheme="minorHAnsi" w:cstheme="minorHAnsi"/>
          <w:color w:val="000000" w:themeColor="text1"/>
          <w:sz w:val="15"/>
          <w:szCs w:val="15"/>
        </w:rPr>
        <w:t xml:space="preserve"> the United Nations’ Intergovernmental Science-Policy Platform on Biodiversity on Ecosystem Services (IPBES) report summary for policymakers. Most </w:t>
      </w:r>
      <w:proofErr w:type="gramStart"/>
      <w:r w:rsidRPr="00193416">
        <w:rPr>
          <w:rFonts w:asciiTheme="minorHAnsi" w:eastAsiaTheme="minorEastAsia" w:hAnsiTheme="minorHAnsi" w:cstheme="minorHAnsi"/>
          <w:color w:val="000000" w:themeColor="text1"/>
          <w:sz w:val="15"/>
          <w:szCs w:val="15"/>
        </w:rPr>
        <w:t>extinctions</w:t>
      </w:r>
      <w:proofErr w:type="gramEnd"/>
      <w:r w:rsidRPr="00193416">
        <w:rPr>
          <w:rFonts w:asciiTheme="minorHAnsi" w:eastAsiaTheme="minorEastAsia" w:hAnsiTheme="minorHAnsi" w:cstheme="minorHAnsi"/>
          <w:color w:val="000000" w:themeColor="text1"/>
          <w:sz w:val="15"/>
          <w:szCs w:val="15"/>
        </w:rPr>
        <w:t xml:space="preserve"> go unnoticed. It can take years for scientists to learn that a plant or creature is gone forever. But the consequences of </w:t>
      </w:r>
      <w:proofErr w:type="gramStart"/>
      <w:r w:rsidRPr="00193416">
        <w:rPr>
          <w:rFonts w:asciiTheme="minorHAnsi" w:eastAsiaTheme="minorEastAsia" w:hAnsiTheme="minorHAnsi" w:cstheme="minorHAnsi"/>
          <w:color w:val="000000" w:themeColor="text1"/>
          <w:sz w:val="15"/>
          <w:szCs w:val="15"/>
        </w:rPr>
        <w:t>an extinction</w:t>
      </w:r>
      <w:proofErr w:type="gramEnd"/>
      <w:r w:rsidRPr="00193416">
        <w:rPr>
          <w:rFonts w:asciiTheme="minorHAnsi" w:eastAsiaTheme="minorEastAsia" w:hAnsiTheme="minorHAnsi" w:cstheme="minorHAnsi"/>
          <w:color w:val="000000" w:themeColor="text1"/>
          <w:sz w:val="15"/>
          <w:szCs w:val="15"/>
        </w:rPr>
        <w:t xml:space="preserve"> can be complex. Like a game of Jenga, when one piece is removed, the whole structure is compromised, and eventually, the entire ecosystem can collapse. </w:t>
      </w:r>
      <w:r w:rsidRPr="00193416">
        <w:rPr>
          <w:rFonts w:asciiTheme="minorHAnsi" w:eastAsiaTheme="minorEastAsia" w:hAnsiTheme="minorHAnsi" w:cstheme="minorHAnsi"/>
          <w:color w:val="000000" w:themeColor="text1"/>
          <w:sz w:val="22"/>
        </w:rPr>
        <w:t xml:space="preserve">This isn’t just a moral issue. Biodiversity loss also poses an existential threat to humanity — one the IPBES says is as massive as the climate </w:t>
      </w:r>
      <w:proofErr w:type="gramStart"/>
      <w:r w:rsidRPr="00193416">
        <w:rPr>
          <w:rFonts w:asciiTheme="minorHAnsi" w:eastAsiaTheme="minorEastAsia" w:hAnsiTheme="minorHAnsi" w:cstheme="minorHAnsi"/>
          <w:color w:val="000000" w:themeColor="text1"/>
          <w:sz w:val="22"/>
        </w:rPr>
        <w:t>crisis .</w:t>
      </w:r>
      <w:proofErr w:type="gramEnd"/>
      <w:r w:rsidRPr="00193416">
        <w:rPr>
          <w:rFonts w:asciiTheme="minorHAnsi" w:eastAsiaTheme="minorEastAsia" w:hAnsiTheme="minorHAnsi" w:cstheme="minorHAnsi"/>
          <w:color w:val="000000" w:themeColor="text1"/>
          <w:sz w:val="22"/>
        </w:rPr>
        <w:t xml:space="preserve"> We are already losing the insects that we depend on to pollinate our crops, and the forests that protect millions of people from flooding and that sequester carbon. And yet, the summary says, we are ramping up our death cult-like behavior. We keep over-farming, over-logging, over-fishing, mining, </w:t>
      </w:r>
      <w:hyperlink r:id="rId114" w:history="1">
        <w:r w:rsidRPr="00193416">
          <w:rPr>
            <w:rFonts w:asciiTheme="minorHAnsi" w:eastAsiaTheme="minorEastAsia" w:hAnsiTheme="minorHAnsi" w:cstheme="minorHAnsi"/>
            <w:color w:val="000000" w:themeColor="text1"/>
            <w:sz w:val="22"/>
          </w:rPr>
          <w:t>extracting fossil fuels</w:t>
        </w:r>
      </w:hyperlink>
      <w:r w:rsidRPr="00193416">
        <w:rPr>
          <w:rFonts w:asciiTheme="minorHAnsi" w:eastAsiaTheme="minorEastAsia" w:hAnsiTheme="minorHAnsi" w:cstheme="minorHAnsi"/>
          <w:color w:val="000000" w:themeColor="text1"/>
          <w:sz w:val="22"/>
        </w:rPr>
        <w:t>, and emitting greenhouse gases</w:t>
      </w:r>
      <w:r w:rsidRPr="00193416">
        <w:rPr>
          <w:rFonts w:asciiTheme="minorHAnsi" w:eastAsiaTheme="minorEastAsia" w:hAnsiTheme="minorHAnsi" w:cstheme="minorHAnsi"/>
          <w:b/>
          <w:bCs/>
          <w:color w:val="000000" w:themeColor="text1"/>
          <w:sz w:val="22"/>
          <w:u w:val="single"/>
        </w:rPr>
        <w:t xml:space="preserve">. But all of humanity isn’t responsible for this ecological collapse. In fact, the very activity that fuels it has been disastrous for billions of people. This mass extinction crisis, the report shows, is fueled by an economic system that prioritizes the growth of profits above all else. In an effort to </w:t>
      </w:r>
      <w:proofErr w:type="gramStart"/>
      <w:r w:rsidRPr="00193416">
        <w:rPr>
          <w:rFonts w:asciiTheme="minorHAnsi" w:eastAsiaTheme="minorEastAsia" w:hAnsiTheme="minorHAnsi" w:cstheme="minorHAnsi"/>
          <w:b/>
          <w:bCs/>
          <w:color w:val="000000" w:themeColor="text1"/>
          <w:sz w:val="22"/>
          <w:u w:val="single"/>
        </w:rPr>
        <w:t>outcompete</w:t>
      </w:r>
      <w:proofErr w:type="gramEnd"/>
      <w:r w:rsidRPr="00193416">
        <w:rPr>
          <w:rFonts w:asciiTheme="minorHAnsi" w:eastAsiaTheme="minorEastAsia" w:hAnsiTheme="minorHAnsi" w:cstheme="minorHAnsi"/>
          <w:b/>
          <w:bCs/>
          <w:color w:val="000000" w:themeColor="text1"/>
          <w:sz w:val="22"/>
          <w:u w:val="single"/>
        </w:rPr>
        <w:t xml:space="preserve"> their rivals and maximize profits, corporations exploit human and nonhuman life by suppressing wages and externalizing social and environmental costs, depleting the ecosystems and societies on which life depends. “Nature, the wonderfully abundant and diverse wild life of the world, is essentially a free pool of goods and labor that capital can draw on</w:t>
      </w:r>
      <w:r w:rsidRPr="00193416">
        <w:rPr>
          <w:rFonts w:asciiTheme="minorHAnsi" w:eastAsiaTheme="minorEastAsia" w:hAnsiTheme="minorHAnsi" w:cstheme="minorHAnsi"/>
          <w:color w:val="000000" w:themeColor="text1"/>
          <w:sz w:val="22"/>
        </w:rPr>
        <w:t xml:space="preserve">,” Ashley Dawson wrote in Extinction: A Radical History. In an effort to expand at an ever-increasing rate, he says, capital commodifies more of the Earth, “stripping the world of its diversity and fecundity.” The chief culprit of biodiversity loss is “changes in land and sea use.” Three-quarters of the world’s land and nearly three-quarters of the world’s freshwater resources are now devoted to crop or livestock production, says the IPBES. Industrial agriculture wreaks havoc on ecosystems in many ways. Plants and animals are displaced and killed to make room for farms; monocultural practices and pesticides disrupt soil microbes and endanger insects and plants; water is pumped in from lakes and rivers, disrupting aquatic life. </w:t>
      </w:r>
      <w:hyperlink r:id="rId115" w:history="1">
        <w:r w:rsidRPr="00193416">
          <w:rPr>
            <w:rFonts w:asciiTheme="minorHAnsi" w:eastAsiaTheme="minorEastAsia" w:hAnsiTheme="minorHAnsi" w:cstheme="minorHAnsi"/>
            <w:color w:val="000000" w:themeColor="text1"/>
            <w:sz w:val="22"/>
          </w:rPr>
          <w:t>Agribusiness</w:t>
        </w:r>
      </w:hyperlink>
      <w:r w:rsidRPr="00193416">
        <w:rPr>
          <w:rFonts w:asciiTheme="minorHAnsi" w:eastAsiaTheme="minorEastAsia" w:hAnsiTheme="minorHAnsi" w:cstheme="minorHAnsi"/>
          <w:color w:val="000000" w:themeColor="text1"/>
          <w:sz w:val="22"/>
        </w:rPr>
        <w:t xml:space="preserve"> defends these practices in the name of eradicating world hunger. Global crop yields have </w:t>
      </w:r>
      <w:hyperlink r:id="rId116" w:history="1">
        <w:r w:rsidRPr="00193416">
          <w:rPr>
            <w:rFonts w:asciiTheme="minorHAnsi" w:eastAsiaTheme="minorEastAsia" w:hAnsiTheme="minorHAnsi" w:cstheme="minorHAnsi"/>
            <w:color w:val="000000" w:themeColor="text1"/>
            <w:sz w:val="22"/>
          </w:rPr>
          <w:t>increased</w:t>
        </w:r>
      </w:hyperlink>
      <w:r w:rsidRPr="00193416">
        <w:rPr>
          <w:rFonts w:asciiTheme="minorHAnsi" w:eastAsiaTheme="minorEastAsia" w:hAnsiTheme="minorHAnsi" w:cstheme="minorHAnsi"/>
          <w:color w:val="000000" w:themeColor="text1"/>
          <w:sz w:val="22"/>
        </w:rPr>
        <w:t xml:space="preserve"> in recent decades, but its gains have come at a cost to many people, and globally, nearly </w:t>
      </w:r>
      <w:hyperlink r:id="rId117" w:history="1">
        <w:r w:rsidRPr="00193416">
          <w:rPr>
            <w:rFonts w:asciiTheme="minorHAnsi" w:eastAsiaTheme="minorEastAsia" w:hAnsiTheme="minorHAnsi" w:cstheme="minorHAnsi"/>
            <w:color w:val="000000" w:themeColor="text1"/>
            <w:sz w:val="22"/>
          </w:rPr>
          <w:t>one in nine</w:t>
        </w:r>
      </w:hyperlink>
      <w:r w:rsidRPr="00193416">
        <w:rPr>
          <w:rFonts w:asciiTheme="minorHAnsi" w:eastAsiaTheme="minorEastAsia" w:hAnsiTheme="minorHAnsi" w:cstheme="minorHAnsi"/>
          <w:color w:val="000000" w:themeColor="text1"/>
          <w:sz w:val="22"/>
        </w:rPr>
        <w:t xml:space="preserve"> people are still undernourished. This is felt most harshly in poor nations in the Global South. Two-thirds of people in Asia are hungry, and in “developing countries,” one in six children </w:t>
      </w:r>
      <w:proofErr w:type="gramStart"/>
      <w:r w:rsidRPr="00193416">
        <w:rPr>
          <w:rFonts w:asciiTheme="minorHAnsi" w:eastAsiaTheme="minorEastAsia" w:hAnsiTheme="minorHAnsi" w:cstheme="minorHAnsi"/>
          <w:color w:val="000000" w:themeColor="text1"/>
          <w:sz w:val="22"/>
        </w:rPr>
        <w:t>are</w:t>
      </w:r>
      <w:proofErr w:type="gramEnd"/>
      <w:r w:rsidRPr="00193416">
        <w:rPr>
          <w:rFonts w:asciiTheme="minorHAnsi" w:eastAsiaTheme="minorEastAsia" w:hAnsiTheme="minorHAnsi" w:cstheme="minorHAnsi"/>
          <w:color w:val="000000" w:themeColor="text1"/>
          <w:sz w:val="22"/>
        </w:rPr>
        <w:t xml:space="preserve"> underweight, </w:t>
      </w:r>
      <w:hyperlink r:id="rId118" w:history="1">
        <w:r w:rsidRPr="00193416">
          <w:rPr>
            <w:rFonts w:asciiTheme="minorHAnsi" w:eastAsiaTheme="minorEastAsia" w:hAnsiTheme="minorHAnsi" w:cstheme="minorHAnsi"/>
            <w:color w:val="000000" w:themeColor="text1"/>
            <w:sz w:val="22"/>
          </w:rPr>
          <w:t>according to</w:t>
        </w:r>
      </w:hyperlink>
      <w:r w:rsidRPr="00193416">
        <w:rPr>
          <w:rFonts w:asciiTheme="minorHAnsi" w:eastAsiaTheme="minorEastAsia" w:hAnsiTheme="minorHAnsi" w:cstheme="minorHAnsi"/>
          <w:color w:val="000000" w:themeColor="text1"/>
          <w:sz w:val="22"/>
        </w:rPr>
        <w:t xml:space="preserve"> the World Food Programme. Meanwhile, farm subsidies for commodity crops like corn and soybeans have created an enormous market for cheap, processed junk foods that can raise cholesterol and increase risk of diabetes. Agricultural corporations claim to maximize efficiency. But </w:t>
      </w:r>
      <w:hyperlink r:id="rId119" w:history="1">
        <w:r w:rsidRPr="00193416">
          <w:rPr>
            <w:rFonts w:asciiTheme="minorHAnsi" w:eastAsiaTheme="minorEastAsia" w:hAnsiTheme="minorHAnsi" w:cstheme="minorHAnsi"/>
            <w:color w:val="000000" w:themeColor="text1"/>
            <w:sz w:val="22"/>
          </w:rPr>
          <w:t>more than a third</w:t>
        </w:r>
      </w:hyperlink>
      <w:r w:rsidRPr="00193416">
        <w:rPr>
          <w:rFonts w:asciiTheme="minorHAnsi" w:eastAsiaTheme="minorEastAsia" w:hAnsiTheme="minorHAnsi" w:cstheme="minorHAnsi"/>
          <w:color w:val="000000" w:themeColor="text1"/>
          <w:sz w:val="22"/>
        </w:rPr>
        <w:t xml:space="preserve"> of the world’s crops go to livestock, even though prioritizing growing crops for human consumption could feed </w:t>
      </w:r>
      <w:hyperlink r:id="rId120" w:history="1">
        <w:r w:rsidRPr="00193416">
          <w:rPr>
            <w:rFonts w:asciiTheme="minorHAnsi" w:eastAsiaTheme="minorEastAsia" w:hAnsiTheme="minorHAnsi" w:cstheme="minorHAnsi"/>
            <w:color w:val="000000" w:themeColor="text1"/>
            <w:sz w:val="22"/>
          </w:rPr>
          <w:t>billions</w:t>
        </w:r>
      </w:hyperlink>
      <w:r w:rsidRPr="00193416">
        <w:rPr>
          <w:rFonts w:asciiTheme="minorHAnsi" w:eastAsiaTheme="minorEastAsia" w:hAnsiTheme="minorHAnsi" w:cstheme="minorHAnsi"/>
          <w:color w:val="000000" w:themeColor="text1"/>
          <w:sz w:val="22"/>
        </w:rPr>
        <w:t xml:space="preserve"> of hungry people. Industrial livestock farming is the world’s biggest user of land resources. It produces vast quantities of manure — some 500 million tons from the US alone — </w:t>
      </w:r>
      <w:r w:rsidRPr="00193416">
        <w:rPr>
          <w:rFonts w:asciiTheme="minorHAnsi" w:eastAsiaTheme="minorEastAsia" w:hAnsiTheme="minorHAnsi" w:cstheme="minorHAnsi"/>
          <w:color w:val="000000" w:themeColor="text1"/>
          <w:sz w:val="22"/>
        </w:rPr>
        <w:lastRenderedPageBreak/>
        <w:t xml:space="preserve">that pollutes the air with chemicals like ammonia and hydrogen sulfide, and runs off into nearby waterways, contributing to </w:t>
      </w:r>
      <w:hyperlink r:id="rId121" w:history="1">
        <w:r w:rsidRPr="00193416">
          <w:rPr>
            <w:rFonts w:asciiTheme="minorHAnsi" w:eastAsiaTheme="minorEastAsia" w:hAnsiTheme="minorHAnsi" w:cstheme="minorHAnsi"/>
            <w:color w:val="000000" w:themeColor="text1"/>
            <w:sz w:val="22"/>
          </w:rPr>
          <w:t>algae blooms</w:t>
        </w:r>
      </w:hyperlink>
      <w:r w:rsidRPr="00193416">
        <w:rPr>
          <w:rFonts w:asciiTheme="minorHAnsi" w:eastAsiaTheme="minorEastAsia" w:hAnsiTheme="minorHAnsi" w:cstheme="minorHAnsi"/>
          <w:color w:val="000000" w:themeColor="text1"/>
          <w:sz w:val="22"/>
        </w:rPr>
        <w:t xml:space="preserve"> which can make drinking water </w:t>
      </w:r>
      <w:hyperlink r:id="rId122" w:history="1">
        <w:r w:rsidRPr="00193416">
          <w:rPr>
            <w:rFonts w:asciiTheme="minorHAnsi" w:eastAsiaTheme="minorEastAsia" w:hAnsiTheme="minorHAnsi" w:cstheme="minorHAnsi"/>
            <w:color w:val="000000" w:themeColor="text1"/>
            <w:sz w:val="22"/>
          </w:rPr>
          <w:t>toxic</w:t>
        </w:r>
      </w:hyperlink>
      <w:r w:rsidRPr="00193416">
        <w:rPr>
          <w:rFonts w:asciiTheme="minorHAnsi" w:eastAsiaTheme="minorEastAsia" w:hAnsiTheme="minorHAnsi" w:cstheme="minorHAnsi"/>
          <w:color w:val="000000" w:themeColor="text1"/>
          <w:sz w:val="22"/>
        </w:rPr>
        <w:t xml:space="preserve"> for animals and people. </w:t>
      </w:r>
      <w:r w:rsidRPr="00193416">
        <w:rPr>
          <w:rFonts w:asciiTheme="minorHAnsi" w:eastAsiaTheme="minorEastAsia" w:hAnsiTheme="minorHAnsi" w:cstheme="minorHAnsi"/>
          <w:b/>
          <w:bCs/>
          <w:color w:val="000000" w:themeColor="text1"/>
          <w:sz w:val="22"/>
          <w:u w:val="single"/>
        </w:rPr>
        <w:t xml:space="preserve">For workers, this pollution compounds with other threats: American meat workers’ risk of serious injury is three times higher than the national average. Contemporary global agribusiness is controlled by just </w:t>
      </w:r>
      <w:hyperlink r:id="rId123" w:history="1">
        <w:r w:rsidRPr="00193416">
          <w:rPr>
            <w:rFonts w:asciiTheme="minorHAnsi" w:eastAsiaTheme="minorEastAsia" w:hAnsiTheme="minorHAnsi" w:cstheme="minorHAnsi"/>
            <w:b/>
            <w:bCs/>
            <w:color w:val="000000" w:themeColor="text1"/>
            <w:sz w:val="22"/>
            <w:u w:val="single"/>
          </w:rPr>
          <w:t>four</w:t>
        </w:r>
      </w:hyperlink>
      <w:r w:rsidRPr="00193416">
        <w:rPr>
          <w:rFonts w:asciiTheme="minorHAnsi" w:eastAsiaTheme="minorEastAsia" w:hAnsiTheme="minorHAnsi" w:cstheme="minorHAnsi"/>
          <w:b/>
          <w:bCs/>
          <w:color w:val="000000" w:themeColor="text1"/>
          <w:sz w:val="22"/>
          <w:u w:val="single"/>
        </w:rPr>
        <w:t xml:space="preserve"> major agricultural biotechnology companies. To assert control over the global seed supply chain and ensure maximum yields, these companies strictly limit what can be planted by enforcing monocultural practices.</w:t>
      </w:r>
      <w:r w:rsidRPr="00193416">
        <w:rPr>
          <w:rFonts w:asciiTheme="minorHAnsi" w:eastAsiaTheme="minorEastAsia" w:hAnsiTheme="minorHAnsi" w:cstheme="minorHAnsi"/>
          <w:color w:val="000000" w:themeColor="text1"/>
          <w:sz w:val="22"/>
        </w:rPr>
        <w:t xml:space="preserve"> </w:t>
      </w:r>
      <w:r w:rsidRPr="00193416">
        <w:rPr>
          <w:rFonts w:asciiTheme="minorHAnsi" w:eastAsiaTheme="minorEastAsia" w:hAnsiTheme="minorHAnsi" w:cstheme="minorHAnsi"/>
          <w:color w:val="000000" w:themeColor="text1"/>
          <w:sz w:val="15"/>
          <w:szCs w:val="15"/>
        </w:rPr>
        <w:t xml:space="preserve">But because monocultures are vulnerable to disease, they rely on herbicides, insecticides, and fertilizers that have been linked to cancer and other diseases. The resulting system has been devastating for biodiversity. While agribusiness profits have soared, farmers’ income has </w:t>
      </w:r>
      <w:hyperlink r:id="rId124" w:history="1">
        <w:r w:rsidRPr="00193416">
          <w:rPr>
            <w:rFonts w:asciiTheme="minorHAnsi" w:eastAsiaTheme="minorEastAsia" w:hAnsiTheme="minorHAnsi" w:cstheme="minorHAnsi"/>
            <w:color w:val="000000" w:themeColor="text1"/>
            <w:sz w:val="15"/>
            <w:szCs w:val="15"/>
          </w:rPr>
          <w:t>dropped</w:t>
        </w:r>
      </w:hyperlink>
      <w:r w:rsidRPr="00193416">
        <w:rPr>
          <w:rFonts w:asciiTheme="minorHAnsi" w:eastAsiaTheme="minorEastAsia" w:hAnsiTheme="minorHAnsi" w:cstheme="minorHAnsi"/>
          <w:color w:val="000000" w:themeColor="text1"/>
          <w:sz w:val="15"/>
          <w:szCs w:val="15"/>
        </w:rPr>
        <w:t xml:space="preserve">. By raising the prices on seeds, fertilizer, and other products, corporations trap farmers in debt that they are forced to pay off by selling their yields. The creation of “terminator seeds” that make second-generation seeds sterile exacerbates this. This cycle has sparked a long wave of </w:t>
      </w:r>
      <w:hyperlink r:id="rId125" w:history="1">
        <w:r w:rsidRPr="00193416">
          <w:rPr>
            <w:rFonts w:asciiTheme="minorHAnsi" w:eastAsiaTheme="minorEastAsia" w:hAnsiTheme="minorHAnsi" w:cstheme="minorHAnsi"/>
            <w:color w:val="000000" w:themeColor="text1"/>
            <w:sz w:val="15"/>
            <w:szCs w:val="15"/>
          </w:rPr>
          <w:t>farmer suicides</w:t>
        </w:r>
      </w:hyperlink>
      <w:r w:rsidRPr="00193416">
        <w:rPr>
          <w:rFonts w:asciiTheme="minorHAnsi" w:eastAsiaTheme="minorEastAsia" w:hAnsiTheme="minorHAnsi" w:cstheme="minorHAnsi"/>
          <w:color w:val="000000" w:themeColor="text1"/>
          <w:sz w:val="15"/>
          <w:szCs w:val="15"/>
        </w:rPr>
        <w:t xml:space="preserve"> in northern India. Farmers in the United States, where </w:t>
      </w:r>
      <w:hyperlink r:id="rId126" w:history="1">
        <w:r w:rsidRPr="00193416">
          <w:rPr>
            <w:rFonts w:asciiTheme="minorHAnsi" w:eastAsiaTheme="minorEastAsia" w:hAnsiTheme="minorHAnsi" w:cstheme="minorHAnsi"/>
            <w:color w:val="000000" w:themeColor="text1"/>
            <w:sz w:val="15"/>
            <w:szCs w:val="15"/>
          </w:rPr>
          <w:t>increasingly</w:t>
        </w:r>
      </w:hyperlink>
      <w:r w:rsidRPr="00193416">
        <w:rPr>
          <w:rFonts w:asciiTheme="minorHAnsi" w:eastAsiaTheme="minorEastAsia" w:hAnsiTheme="minorHAnsi" w:cstheme="minorHAnsi"/>
          <w:color w:val="000000" w:themeColor="text1"/>
          <w:sz w:val="15"/>
          <w:szCs w:val="15"/>
        </w:rPr>
        <w:t xml:space="preserve"> powerful agricultural corporations are buying up more American farms and suppressing the prices paid to family farmers, face a similar plight. “Direct exploitation of organisms” through practices like commercial logging and fishing is another major driver of biodiversity loss, according to the IPBES. These practices destroy critical habitats and disrupt food chains. As a result, </w:t>
      </w:r>
      <w:hyperlink r:id="rId127" w:history="1">
        <w:r w:rsidRPr="00193416">
          <w:rPr>
            <w:rFonts w:asciiTheme="minorHAnsi" w:eastAsiaTheme="minorEastAsia" w:hAnsiTheme="minorHAnsi" w:cstheme="minorHAnsi"/>
            <w:color w:val="000000" w:themeColor="text1"/>
            <w:sz w:val="15"/>
            <w:szCs w:val="15"/>
          </w:rPr>
          <w:t>plants</w:t>
        </w:r>
      </w:hyperlink>
      <w:r w:rsidRPr="00193416">
        <w:rPr>
          <w:rFonts w:asciiTheme="minorHAnsi" w:eastAsiaTheme="minorEastAsia" w:hAnsiTheme="minorHAnsi" w:cstheme="minorHAnsi"/>
          <w:color w:val="000000" w:themeColor="text1"/>
          <w:sz w:val="15"/>
          <w:szCs w:val="15"/>
        </w:rPr>
        <w:t xml:space="preserve"> and </w:t>
      </w:r>
      <w:hyperlink r:id="rId128" w:history="1">
        <w:r w:rsidRPr="00193416">
          <w:rPr>
            <w:rFonts w:asciiTheme="minorHAnsi" w:eastAsiaTheme="minorEastAsia" w:hAnsiTheme="minorHAnsi" w:cstheme="minorHAnsi"/>
            <w:color w:val="000000" w:themeColor="text1"/>
            <w:sz w:val="15"/>
            <w:szCs w:val="15"/>
          </w:rPr>
          <w:t>animals</w:t>
        </w:r>
      </w:hyperlink>
      <w:r w:rsidRPr="00193416">
        <w:rPr>
          <w:rFonts w:asciiTheme="minorHAnsi" w:eastAsiaTheme="minorEastAsia" w:hAnsiTheme="minorHAnsi" w:cstheme="minorHAnsi"/>
          <w:color w:val="000000" w:themeColor="text1"/>
          <w:sz w:val="15"/>
          <w:szCs w:val="15"/>
        </w:rPr>
        <w:t xml:space="preserve"> that were once common are now endangered. But the report says these practices are on the rise: the world’s raw timber harvest has increased by 45 percent since 1970, and 55 percent of the world’s oceans are covered by industrial fishing. These practices also exploit people. The forestry industry displaces indigenous people from the United States to </w:t>
      </w:r>
      <w:hyperlink r:id="rId129" w:history="1">
        <w:r w:rsidRPr="00193416">
          <w:rPr>
            <w:rFonts w:asciiTheme="minorHAnsi" w:eastAsiaTheme="minorEastAsia" w:hAnsiTheme="minorHAnsi" w:cstheme="minorHAnsi"/>
            <w:color w:val="000000" w:themeColor="text1"/>
            <w:sz w:val="15"/>
            <w:szCs w:val="15"/>
          </w:rPr>
          <w:t>Cameroon</w:t>
        </w:r>
      </w:hyperlink>
      <w:r w:rsidRPr="00193416">
        <w:rPr>
          <w:rFonts w:asciiTheme="minorHAnsi" w:eastAsiaTheme="minorEastAsia" w:hAnsiTheme="minorHAnsi" w:cstheme="minorHAnsi"/>
          <w:color w:val="000000" w:themeColor="text1"/>
          <w:sz w:val="15"/>
          <w:szCs w:val="15"/>
        </w:rPr>
        <w:t xml:space="preserve"> to </w:t>
      </w:r>
      <w:hyperlink r:id="rId130" w:history="1">
        <w:r w:rsidRPr="00193416">
          <w:rPr>
            <w:rFonts w:asciiTheme="minorHAnsi" w:eastAsiaTheme="minorEastAsia" w:hAnsiTheme="minorHAnsi" w:cstheme="minorHAnsi"/>
            <w:color w:val="000000" w:themeColor="text1"/>
            <w:sz w:val="15"/>
            <w:szCs w:val="15"/>
          </w:rPr>
          <w:t>Brazil</w:t>
        </w:r>
      </w:hyperlink>
      <w:r w:rsidRPr="00193416">
        <w:rPr>
          <w:rFonts w:asciiTheme="minorHAnsi" w:eastAsiaTheme="minorEastAsia" w:hAnsiTheme="minorHAnsi" w:cstheme="minorHAnsi"/>
          <w:color w:val="000000" w:themeColor="text1"/>
          <w:sz w:val="15"/>
          <w:szCs w:val="15"/>
        </w:rPr>
        <w:t xml:space="preserve">. Commercial fishing, too, threatens global indigenous populations who </w:t>
      </w:r>
      <w:hyperlink r:id="rId131" w:history="1">
        <w:r w:rsidRPr="00193416">
          <w:rPr>
            <w:rFonts w:asciiTheme="minorHAnsi" w:eastAsiaTheme="minorEastAsia" w:hAnsiTheme="minorHAnsi" w:cstheme="minorHAnsi"/>
            <w:color w:val="000000" w:themeColor="text1"/>
            <w:sz w:val="15"/>
            <w:szCs w:val="15"/>
          </w:rPr>
          <w:t>depend on fish for food</w:t>
        </w:r>
      </w:hyperlink>
      <w:r w:rsidRPr="00193416">
        <w:rPr>
          <w:rFonts w:asciiTheme="minorHAnsi" w:eastAsiaTheme="minorEastAsia" w:hAnsiTheme="minorHAnsi" w:cstheme="minorHAnsi"/>
          <w:color w:val="000000" w:themeColor="text1"/>
          <w:sz w:val="15"/>
          <w:szCs w:val="15"/>
        </w:rPr>
        <w:t xml:space="preserve">. And in the United States, logging and fishing are also among the most dangerous industries for workers. The federal Bureau of Labor Statistics’ </w:t>
      </w:r>
      <w:hyperlink r:id="rId132" w:history="1">
        <w:r w:rsidRPr="00193416">
          <w:rPr>
            <w:rFonts w:asciiTheme="minorHAnsi" w:eastAsiaTheme="minorEastAsia" w:hAnsiTheme="minorHAnsi" w:cstheme="minorHAnsi"/>
            <w:color w:val="000000" w:themeColor="text1"/>
            <w:sz w:val="15"/>
            <w:szCs w:val="15"/>
          </w:rPr>
          <w:t>Census of Fatal Occupational Injuries</w:t>
        </w:r>
      </w:hyperlink>
      <w:r w:rsidRPr="00193416">
        <w:rPr>
          <w:rFonts w:asciiTheme="minorHAnsi" w:eastAsiaTheme="minorEastAsia" w:hAnsiTheme="minorHAnsi" w:cstheme="minorHAnsi"/>
          <w:color w:val="000000" w:themeColor="text1"/>
          <w:sz w:val="15"/>
          <w:szCs w:val="15"/>
        </w:rPr>
        <w:t xml:space="preserve"> found that they were the two deadliest industries in 2019. For every 100,000 workers, the logging industry saw 135.9 deaths on the job, and commercial fishing saw 86 deaths. Globally, working conditions are even worse. Thailand’s fisheries, from where much of the United States’ pet and livestock feed is sourced, continue to </w:t>
      </w:r>
      <w:hyperlink r:id="rId133" w:history="1">
        <w:r w:rsidRPr="00193416">
          <w:rPr>
            <w:rFonts w:asciiTheme="minorHAnsi" w:eastAsiaTheme="minorEastAsia" w:hAnsiTheme="minorHAnsi" w:cstheme="minorHAnsi"/>
            <w:color w:val="000000" w:themeColor="text1"/>
            <w:sz w:val="15"/>
            <w:szCs w:val="15"/>
          </w:rPr>
          <w:t>literally enslave</w:t>
        </w:r>
      </w:hyperlink>
      <w:r w:rsidRPr="00193416">
        <w:rPr>
          <w:rFonts w:asciiTheme="minorHAnsi" w:eastAsiaTheme="minorEastAsia" w:hAnsiTheme="minorHAnsi" w:cstheme="minorHAnsi"/>
          <w:color w:val="000000" w:themeColor="text1"/>
          <w:sz w:val="15"/>
          <w:szCs w:val="15"/>
        </w:rPr>
        <w:t xml:space="preserve"> migrants from Cambodia and Myanmar. As fishing stocks have depleted and maritime labor laws have been dismantled in recent years, the industry has </w:t>
      </w:r>
      <w:hyperlink r:id="rId134" w:history="1">
        <w:r w:rsidRPr="00193416">
          <w:rPr>
            <w:rFonts w:asciiTheme="minorHAnsi" w:eastAsiaTheme="minorEastAsia" w:hAnsiTheme="minorHAnsi" w:cstheme="minorHAnsi"/>
            <w:color w:val="000000" w:themeColor="text1"/>
            <w:sz w:val="15"/>
            <w:szCs w:val="15"/>
          </w:rPr>
          <w:t>reportedly</w:t>
        </w:r>
      </w:hyperlink>
      <w:r w:rsidRPr="00193416">
        <w:rPr>
          <w:rFonts w:asciiTheme="minorHAnsi" w:eastAsiaTheme="minorEastAsia" w:hAnsiTheme="minorHAnsi" w:cstheme="minorHAnsi"/>
          <w:color w:val="000000" w:themeColor="text1"/>
          <w:sz w:val="15"/>
          <w:szCs w:val="15"/>
        </w:rPr>
        <w:t xml:space="preserve"> enslaved more people. And it’s not just Thai fisheries. Reports </w:t>
      </w:r>
      <w:hyperlink r:id="rId135" w:history="1">
        <w:r w:rsidRPr="00193416">
          <w:rPr>
            <w:rFonts w:asciiTheme="minorHAnsi" w:eastAsiaTheme="minorEastAsia" w:hAnsiTheme="minorHAnsi" w:cstheme="minorHAnsi"/>
            <w:color w:val="000000" w:themeColor="text1"/>
            <w:sz w:val="15"/>
            <w:szCs w:val="15"/>
          </w:rPr>
          <w:t>have</w:t>
        </w:r>
      </w:hyperlink>
      <w:hyperlink r:id="rId136" w:history="1">
        <w:r w:rsidRPr="00193416">
          <w:rPr>
            <w:rFonts w:asciiTheme="minorHAnsi" w:eastAsiaTheme="minorEastAsia" w:hAnsiTheme="minorHAnsi" w:cstheme="minorHAnsi"/>
            <w:color w:val="000000" w:themeColor="text1"/>
            <w:sz w:val="15"/>
            <w:szCs w:val="15"/>
          </w:rPr>
          <w:t>found</w:t>
        </w:r>
      </w:hyperlink>
      <w:r w:rsidRPr="00193416">
        <w:rPr>
          <w:rFonts w:asciiTheme="minorHAnsi" w:eastAsiaTheme="minorEastAsia" w:hAnsiTheme="minorHAnsi" w:cstheme="minorHAnsi"/>
          <w:color w:val="000000" w:themeColor="text1"/>
          <w:sz w:val="15"/>
          <w:szCs w:val="15"/>
        </w:rPr>
        <w:t xml:space="preserve"> that Brazil’s timber industry holds workers hostage in logging camps and forces them to perform life-threatening labor. The IPBES says the third-biggest driver of the biodiversity crisis is climate change, which is inextricable from the other culprits. </w:t>
      </w:r>
      <w:r w:rsidRPr="00193416">
        <w:rPr>
          <w:rFonts w:asciiTheme="minorHAnsi" w:eastAsiaTheme="minorEastAsia" w:hAnsiTheme="minorHAnsi" w:cstheme="minorHAnsi"/>
          <w:b/>
          <w:bCs/>
          <w:color w:val="000000" w:themeColor="text1"/>
          <w:sz w:val="22"/>
          <w:u w:val="single"/>
        </w:rPr>
        <w:t xml:space="preserve">Industrial agriculture is responsible for </w:t>
      </w:r>
      <w:hyperlink r:id="rId137" w:history="1">
        <w:r w:rsidRPr="00193416">
          <w:rPr>
            <w:rFonts w:asciiTheme="minorHAnsi" w:eastAsiaTheme="minorEastAsia" w:hAnsiTheme="minorHAnsi" w:cstheme="minorHAnsi"/>
            <w:b/>
            <w:bCs/>
            <w:color w:val="000000" w:themeColor="text1"/>
            <w:sz w:val="22"/>
            <w:u w:val="single"/>
          </w:rPr>
          <w:t>13 percent</w:t>
        </w:r>
      </w:hyperlink>
      <w:r w:rsidRPr="00193416">
        <w:rPr>
          <w:rFonts w:asciiTheme="minorHAnsi" w:eastAsiaTheme="minorEastAsia" w:hAnsiTheme="minorHAnsi" w:cstheme="minorHAnsi"/>
          <w:b/>
          <w:bCs/>
          <w:color w:val="000000" w:themeColor="text1"/>
          <w:sz w:val="22"/>
          <w:u w:val="single"/>
        </w:rPr>
        <w:t xml:space="preserve"> of global carbon emissions, making it the second-largest emitter behind the energy sector. Logging has a massive impact on climate change, too, not only because forests actively sequester carbon, but also because incinerating logged trees to generate energy, a practice known as “woody biomass,” emits </w:t>
      </w:r>
      <w:hyperlink r:id="rId138" w:history="1">
        <w:r w:rsidRPr="00193416">
          <w:rPr>
            <w:rFonts w:asciiTheme="minorHAnsi" w:eastAsiaTheme="minorEastAsia" w:hAnsiTheme="minorHAnsi" w:cstheme="minorHAnsi"/>
            <w:b/>
            <w:bCs/>
            <w:color w:val="000000" w:themeColor="text1"/>
            <w:sz w:val="22"/>
            <w:u w:val="single"/>
          </w:rPr>
          <w:t>even more CO2</w:t>
        </w:r>
      </w:hyperlink>
      <w:r w:rsidRPr="00193416">
        <w:rPr>
          <w:rFonts w:asciiTheme="minorHAnsi" w:eastAsiaTheme="minorEastAsia" w:hAnsiTheme="minorHAnsi" w:cstheme="minorHAnsi"/>
          <w:b/>
          <w:bCs/>
          <w:color w:val="000000" w:themeColor="text1"/>
          <w:sz w:val="22"/>
          <w:u w:val="single"/>
        </w:rPr>
        <w:t xml:space="preserve"> than burning coal. Climate disruption, an existential crisis in its own right, is already having an impact on biodiversity. The changing temperature of the atmosphere and oceans “will be accompanied by changes in glacial extent, rainfall, river discharge, wind and ocean currents and sea level, among many other environmental features, which, on balance, have had adverse impacts on biodiversity,” says the IPBES. The </w:t>
      </w:r>
      <w:hyperlink r:id="rId139" w:history="1">
        <w:r w:rsidRPr="00193416">
          <w:rPr>
            <w:rFonts w:asciiTheme="minorHAnsi" w:eastAsiaTheme="minorEastAsia" w:hAnsiTheme="minorHAnsi" w:cstheme="minorHAnsi"/>
            <w:b/>
            <w:bCs/>
            <w:color w:val="000000" w:themeColor="text1"/>
            <w:sz w:val="22"/>
            <w:u w:val="single"/>
          </w:rPr>
          <w:t>climate crisis</w:t>
        </w:r>
      </w:hyperlink>
      <w:r w:rsidRPr="00193416">
        <w:rPr>
          <w:rFonts w:asciiTheme="minorHAnsi" w:eastAsiaTheme="minorEastAsia" w:hAnsiTheme="minorHAnsi" w:cstheme="minorHAnsi"/>
          <w:b/>
          <w:bCs/>
          <w:color w:val="000000" w:themeColor="text1"/>
          <w:sz w:val="22"/>
          <w:u w:val="single"/>
        </w:rPr>
        <w:t xml:space="preserve">, like biodiversity loss, is not everyone’s fault. Over 70 percent of carbon emissions come from just </w:t>
      </w:r>
      <w:hyperlink r:id="rId140" w:history="1">
        <w:r w:rsidRPr="00193416">
          <w:rPr>
            <w:rFonts w:asciiTheme="minorHAnsi" w:eastAsiaTheme="minorEastAsia" w:hAnsiTheme="minorHAnsi" w:cstheme="minorHAnsi"/>
            <w:b/>
            <w:bCs/>
            <w:color w:val="000000" w:themeColor="text1"/>
            <w:sz w:val="22"/>
            <w:u w:val="single"/>
          </w:rPr>
          <w:t>100 companies</w:t>
        </w:r>
      </w:hyperlink>
      <w:r w:rsidRPr="00193416">
        <w:rPr>
          <w:rFonts w:asciiTheme="minorHAnsi" w:eastAsiaTheme="minorEastAsia" w:hAnsiTheme="minorHAnsi" w:cstheme="minorHAnsi"/>
          <w:b/>
          <w:bCs/>
          <w:color w:val="000000" w:themeColor="text1"/>
          <w:sz w:val="22"/>
          <w:u w:val="single"/>
        </w:rPr>
        <w:t xml:space="preserve">. What’s more, the countries that contribute the </w:t>
      </w:r>
      <w:hyperlink r:id="rId141" w:history="1">
        <w:r w:rsidRPr="00193416">
          <w:rPr>
            <w:rFonts w:asciiTheme="minorHAnsi" w:eastAsiaTheme="minorEastAsia" w:hAnsiTheme="minorHAnsi" w:cstheme="minorHAnsi"/>
            <w:b/>
            <w:bCs/>
            <w:color w:val="000000" w:themeColor="text1"/>
            <w:sz w:val="22"/>
            <w:u w:val="single"/>
          </w:rPr>
          <w:t>least</w:t>
        </w:r>
      </w:hyperlink>
      <w:r w:rsidRPr="00193416">
        <w:rPr>
          <w:rFonts w:asciiTheme="minorHAnsi" w:eastAsiaTheme="minorEastAsia" w:hAnsiTheme="minorHAnsi" w:cstheme="minorHAnsi"/>
          <w:b/>
          <w:bCs/>
          <w:color w:val="000000" w:themeColor="text1"/>
          <w:sz w:val="22"/>
          <w:u w:val="single"/>
        </w:rPr>
        <w:t xml:space="preserve"> to global climate change are by and large the most affected by the devastation it causes</w:t>
      </w:r>
      <w:r w:rsidRPr="00193416">
        <w:rPr>
          <w:rFonts w:asciiTheme="minorHAnsi" w:eastAsiaTheme="minorEastAsia" w:hAnsiTheme="minorHAnsi" w:cstheme="minorHAnsi"/>
          <w:color w:val="000000" w:themeColor="text1"/>
          <w:sz w:val="22"/>
        </w:rPr>
        <w:t xml:space="preserve">. </w:t>
      </w:r>
      <w:r w:rsidRPr="00193416">
        <w:rPr>
          <w:rFonts w:asciiTheme="minorHAnsi" w:eastAsiaTheme="minorEastAsia" w:hAnsiTheme="minorHAnsi" w:cstheme="minorHAnsi"/>
          <w:color w:val="000000" w:themeColor="text1"/>
          <w:sz w:val="15"/>
          <w:szCs w:val="15"/>
        </w:rPr>
        <w:t xml:space="preserve">Though the impacts can be seen around the world, the poor and Global South </w:t>
      </w:r>
      <w:proofErr w:type="gramStart"/>
      <w:r w:rsidRPr="00193416">
        <w:rPr>
          <w:rFonts w:asciiTheme="minorHAnsi" w:eastAsiaTheme="minorEastAsia" w:hAnsiTheme="minorHAnsi" w:cstheme="minorHAnsi"/>
          <w:color w:val="000000" w:themeColor="text1"/>
          <w:sz w:val="15"/>
          <w:szCs w:val="15"/>
        </w:rPr>
        <w:t>are</w:t>
      </w:r>
      <w:proofErr w:type="gramEnd"/>
      <w:r w:rsidRPr="00193416">
        <w:rPr>
          <w:rFonts w:asciiTheme="minorHAnsi" w:eastAsiaTheme="minorEastAsia" w:hAnsiTheme="minorHAnsi" w:cstheme="minorHAnsi"/>
          <w:color w:val="000000" w:themeColor="text1"/>
          <w:sz w:val="15"/>
          <w:szCs w:val="15"/>
        </w:rPr>
        <w:t xml:space="preserve"> getting hit first and hardest. When Cyclone Idai hit Mozambique, Zimbabwe, and Malawi this March, it killed a thousand people, and thousands more are still missing. It was one of the worst cyclones on record, and it </w:t>
      </w:r>
      <w:hyperlink r:id="rId142" w:history="1">
        <w:r w:rsidRPr="00193416">
          <w:rPr>
            <w:rFonts w:asciiTheme="minorHAnsi" w:eastAsiaTheme="minorEastAsia" w:hAnsiTheme="minorHAnsi" w:cstheme="minorHAnsi"/>
            <w:color w:val="000000" w:themeColor="text1"/>
            <w:sz w:val="15"/>
            <w:szCs w:val="15"/>
          </w:rPr>
          <w:t>wasn’t an aberration</w:t>
        </w:r>
      </w:hyperlink>
      <w:r w:rsidRPr="00193416">
        <w:rPr>
          <w:rFonts w:asciiTheme="minorHAnsi" w:eastAsiaTheme="minorEastAsia" w:hAnsiTheme="minorHAnsi" w:cstheme="minorHAnsi"/>
          <w:color w:val="000000" w:themeColor="text1"/>
          <w:sz w:val="15"/>
          <w:szCs w:val="15"/>
        </w:rPr>
        <w:t xml:space="preserve">. As the UN’s Intergovernmental Panel on Climate Change (IPCC) headline-grabbing report on the effects of reaching 1.5 degrees Celsius of warming above preindustrial levels (and countless other climate reports) show, if we don’t make radical changes, things will get much worse. Like the IPCC’s 2018 report, the IPBES has a clear message for policymakers. To avert catastrophe, the world must undergo a “fundamental, system-wide reorganization across technological, economic and social factors, including paradigms, goals and values,” </w:t>
      </w:r>
      <w:hyperlink r:id="rId143" w:history="1">
        <w:r w:rsidRPr="00193416">
          <w:rPr>
            <w:rFonts w:asciiTheme="minorHAnsi" w:eastAsiaTheme="minorEastAsia" w:hAnsiTheme="minorHAnsi" w:cstheme="minorHAnsi"/>
            <w:color w:val="000000" w:themeColor="text1"/>
            <w:sz w:val="15"/>
            <w:szCs w:val="15"/>
          </w:rPr>
          <w:t>said</w:t>
        </w:r>
      </w:hyperlink>
      <w:r w:rsidRPr="00193416">
        <w:rPr>
          <w:rFonts w:asciiTheme="minorHAnsi" w:eastAsiaTheme="minorEastAsia" w:hAnsiTheme="minorHAnsi" w:cstheme="minorHAnsi"/>
          <w:color w:val="000000" w:themeColor="text1"/>
          <w:sz w:val="15"/>
          <w:szCs w:val="15"/>
        </w:rPr>
        <w:t xml:space="preserve"> IPBES chair Sir Robert Watson. In many ways, we’re on the wrong track. Global carbon levels are reaching </w:t>
      </w:r>
      <w:hyperlink r:id="rId144" w:history="1">
        <w:r w:rsidRPr="00193416">
          <w:rPr>
            <w:rFonts w:asciiTheme="minorHAnsi" w:eastAsiaTheme="minorEastAsia" w:hAnsiTheme="minorHAnsi" w:cstheme="minorHAnsi"/>
            <w:color w:val="000000" w:themeColor="text1"/>
            <w:sz w:val="15"/>
            <w:szCs w:val="15"/>
          </w:rPr>
          <w:t>all-time highs</w:t>
        </w:r>
      </w:hyperlink>
      <w:r w:rsidRPr="00193416">
        <w:rPr>
          <w:rFonts w:asciiTheme="minorHAnsi" w:eastAsiaTheme="minorEastAsia" w:hAnsiTheme="minorHAnsi" w:cstheme="minorHAnsi"/>
          <w:color w:val="000000" w:themeColor="text1"/>
          <w:sz w:val="15"/>
          <w:szCs w:val="15"/>
        </w:rPr>
        <w:t xml:space="preserve">. The Trump administration is trying to </w:t>
      </w:r>
      <w:hyperlink r:id="rId145" w:history="1">
        <w:r w:rsidRPr="00193416">
          <w:rPr>
            <w:rFonts w:asciiTheme="minorHAnsi" w:eastAsiaTheme="minorEastAsia" w:hAnsiTheme="minorHAnsi" w:cstheme="minorHAnsi"/>
            <w:color w:val="000000" w:themeColor="text1"/>
            <w:sz w:val="15"/>
            <w:szCs w:val="15"/>
          </w:rPr>
          <w:t>dismantle</w:t>
        </w:r>
      </w:hyperlink>
      <w:r w:rsidRPr="00193416">
        <w:rPr>
          <w:rFonts w:asciiTheme="minorHAnsi" w:eastAsiaTheme="minorEastAsia" w:hAnsiTheme="minorHAnsi" w:cstheme="minorHAnsi"/>
          <w:color w:val="000000" w:themeColor="text1"/>
          <w:sz w:val="15"/>
          <w:szCs w:val="15"/>
        </w:rPr>
        <w:t xml:space="preserve"> the </w:t>
      </w:r>
      <w:hyperlink r:id="rId146" w:history="1">
        <w:r w:rsidRPr="00193416">
          <w:rPr>
            <w:rFonts w:asciiTheme="minorHAnsi" w:eastAsiaTheme="minorEastAsia" w:hAnsiTheme="minorHAnsi" w:cstheme="minorHAnsi"/>
            <w:color w:val="000000" w:themeColor="text1"/>
            <w:sz w:val="15"/>
            <w:szCs w:val="15"/>
          </w:rPr>
          <w:t>Endangered Species Act</w:t>
        </w:r>
      </w:hyperlink>
      <w:r w:rsidRPr="00193416">
        <w:rPr>
          <w:rFonts w:asciiTheme="minorHAnsi" w:eastAsiaTheme="minorEastAsia" w:hAnsiTheme="minorHAnsi" w:cstheme="minorHAnsi"/>
          <w:color w:val="000000" w:themeColor="text1"/>
          <w:sz w:val="15"/>
          <w:szCs w:val="15"/>
        </w:rPr>
        <w:t xml:space="preserve">, will no longer enforce </w:t>
      </w:r>
      <w:hyperlink r:id="rId147" w:history="1">
        <w:r w:rsidRPr="00193416">
          <w:rPr>
            <w:rFonts w:asciiTheme="minorHAnsi" w:eastAsiaTheme="minorEastAsia" w:hAnsiTheme="minorHAnsi" w:cstheme="minorHAnsi"/>
            <w:color w:val="000000" w:themeColor="text1"/>
            <w:sz w:val="15"/>
            <w:szCs w:val="15"/>
          </w:rPr>
          <w:t>protections</w:t>
        </w:r>
      </w:hyperlink>
      <w:r w:rsidRPr="00193416">
        <w:rPr>
          <w:rFonts w:asciiTheme="minorHAnsi" w:eastAsiaTheme="minorEastAsia" w:hAnsiTheme="minorHAnsi" w:cstheme="minorHAnsi"/>
          <w:color w:val="000000" w:themeColor="text1"/>
          <w:sz w:val="15"/>
          <w:szCs w:val="15"/>
        </w:rPr>
        <w:t xml:space="preserve"> for birds killed unintentionally by corporate activity, and is dismantling </w:t>
      </w:r>
      <w:hyperlink r:id="rId148" w:history="1">
        <w:r w:rsidRPr="00193416">
          <w:rPr>
            <w:rFonts w:asciiTheme="minorHAnsi" w:eastAsiaTheme="minorEastAsia" w:hAnsiTheme="minorHAnsi" w:cstheme="minorHAnsi"/>
            <w:color w:val="000000" w:themeColor="text1"/>
            <w:sz w:val="15"/>
            <w:szCs w:val="15"/>
          </w:rPr>
          <w:t>dozens</w:t>
        </w:r>
      </w:hyperlink>
      <w:r w:rsidRPr="00193416">
        <w:rPr>
          <w:rFonts w:asciiTheme="minorHAnsi" w:eastAsiaTheme="minorEastAsia" w:hAnsiTheme="minorHAnsi" w:cstheme="minorHAnsi"/>
          <w:color w:val="000000" w:themeColor="text1"/>
          <w:sz w:val="15"/>
          <w:szCs w:val="15"/>
        </w:rPr>
        <w:t xml:space="preserve"> of environmental protections on air and water pollution. The report summary is full of grim news, too. Environmental degradation has reduced the productivity of 23 percent of the Earth’s land. Pollinator loss is putting some $577 billion of annual global crops at risk. Hundreds of millions of people are at increased risk of floods and storms because of degraded coastal habitats. Since 1980, plastic pollution has increased tenfold. A shocking 85 percent of global wetlands have been destroyed. And because of all this, the world is already in the midst of its sixth major extinction period. Extinctions are happening at </w:t>
      </w:r>
      <w:hyperlink r:id="rId149" w:history="1">
        <w:r w:rsidRPr="00193416">
          <w:rPr>
            <w:rFonts w:asciiTheme="minorHAnsi" w:eastAsiaTheme="minorEastAsia" w:hAnsiTheme="minorHAnsi" w:cstheme="minorHAnsi"/>
            <w:color w:val="000000" w:themeColor="text1"/>
            <w:sz w:val="15"/>
            <w:szCs w:val="15"/>
          </w:rPr>
          <w:t>1,000 times</w:t>
        </w:r>
      </w:hyperlink>
      <w:r w:rsidRPr="00193416">
        <w:rPr>
          <w:rFonts w:asciiTheme="minorHAnsi" w:eastAsiaTheme="minorEastAsia" w:hAnsiTheme="minorHAnsi" w:cstheme="minorHAnsi"/>
          <w:color w:val="000000" w:themeColor="text1"/>
          <w:sz w:val="15"/>
          <w:szCs w:val="15"/>
        </w:rPr>
        <w:t xml:space="preserve"> their natural speed, with dozens of species lost each day. The IPBES advocates for specific policies that could curb mass extinction, including reversing the expansion of monoculture and taking up a localized approach to farming, creating marine reserves and reducing pollution and runoff, and restoring sovereignty to indigenous populations, whose lands have seen slower biodiversity decline. Most importantly, the report concludes, global society must stop prioritizing growth for profit, and instead construct an economy that serves the needs of people and the planet. This political shift could protect countless human and nonhuman lives from the existential threat of ecological collapse — and its drivers. “By fecklessly consuming the environment, capital is figuratively sawing off the tree branch it is sitting on,” wrote author Ashley Dawson. “Capital’s logic is therefore that of a cancer cell, growing uncontrollably until it destroys the body that hosts it.” This transformation won’t be easy, but IPBES chair Watson is optimistic. “By its very nature, transformative change can expect opposition from those with interests vested in the status quo, but also that such opposition can be overcome for the broader public good,” he said. If we’re going to survive, we have no choice but to succeed.</w:t>
      </w:r>
    </w:p>
    <w:p w:rsidR="00C53C1B" w:rsidRPr="00193416" w:rsidRDefault="00C53C1B" w:rsidP="00C53C1B">
      <w:pPr>
        <w:pStyle w:val="Heading2"/>
        <w:rPr>
          <w:rFonts w:asciiTheme="minorHAnsi" w:eastAsia="Times New Roman" w:hAnsiTheme="minorHAnsi" w:cstheme="minorHAnsi"/>
        </w:rPr>
      </w:pPr>
      <w:r w:rsidRPr="00193416">
        <w:rPr>
          <w:rFonts w:asciiTheme="minorHAnsi" w:eastAsia="Times New Roman" w:hAnsiTheme="minorHAnsi" w:cstheme="minorHAnsi"/>
        </w:rPr>
        <w:lastRenderedPageBreak/>
        <w:t>Race Module</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Alt Turns Race Movements/Teleos/demands Good</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Demands by black activists are critical to producing change and organizing the working class – anticapitalist prescriptions are essential to resurrecting the history of communists of color to the function of liberatory movements.</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Williams ‘15</w:t>
      </w:r>
      <w:r w:rsidRPr="00193416">
        <w:rPr>
          <w:rFonts w:asciiTheme="minorHAnsi" w:hAnsiTheme="minorHAnsi" w:cstheme="minorHAnsi"/>
        </w:rPr>
        <w:t xml:space="preserve"> (Douglas, third-generation organizer, having a grandmother who worked to integrate the schools in his hometown and a father who continues to be active in labor organizing, “BLACK LIVES MATTER AND THE FAILURE TO BUILD A MOVEMENT.” http://thesouthlawn.org/2015/08/10/black-lives-matter-and-the-failure-to-build-a-movement/)</w:t>
      </w:r>
    </w:p>
    <w:p w:rsidR="00C53C1B" w:rsidRPr="00193416" w:rsidRDefault="00C53C1B" w:rsidP="00C53C1B">
      <w:pPr>
        <w:rPr>
          <w:rFonts w:asciiTheme="minorHAnsi" w:hAnsiTheme="minorHAnsi" w:cstheme="minorHAnsi"/>
          <w:sz w:val="16"/>
        </w:rPr>
      </w:pPr>
      <w:r w:rsidRPr="00193416">
        <w:rPr>
          <w:rStyle w:val="StyleUnderline"/>
          <w:rFonts w:asciiTheme="minorHAnsi" w:hAnsiTheme="minorHAnsi" w:cstheme="minorHAnsi"/>
        </w:rPr>
        <w:t>As</w:t>
      </w:r>
      <w:r w:rsidRPr="00193416">
        <w:rPr>
          <w:rFonts w:asciiTheme="minorHAnsi" w:hAnsiTheme="minorHAnsi" w:cstheme="minorHAnsi"/>
          <w:sz w:val="16"/>
        </w:rPr>
        <w:t xml:space="preserve"> the famous quote from </w:t>
      </w:r>
      <w:r w:rsidRPr="00193416">
        <w:rPr>
          <w:rStyle w:val="StyleUnderline"/>
          <w:rFonts w:asciiTheme="minorHAnsi" w:hAnsiTheme="minorHAnsi" w:cstheme="minorHAnsi"/>
        </w:rPr>
        <w:t>Frederick Douglass</w:t>
      </w:r>
      <w:r w:rsidRPr="00193416">
        <w:rPr>
          <w:rFonts w:asciiTheme="minorHAnsi" w:hAnsiTheme="minorHAnsi" w:cstheme="minorHAnsi"/>
          <w:sz w:val="16"/>
        </w:rPr>
        <w:t xml:space="preserve"> should </w:t>
      </w:r>
      <w:r w:rsidRPr="00193416">
        <w:rPr>
          <w:rStyle w:val="StyleUnderline"/>
          <w:rFonts w:asciiTheme="minorHAnsi" w:hAnsiTheme="minorHAnsi" w:cstheme="minorHAnsi"/>
        </w:rPr>
        <w:t>remind</w:t>
      </w:r>
      <w:r w:rsidRPr="00193416">
        <w:rPr>
          <w:rFonts w:asciiTheme="minorHAnsi" w:hAnsiTheme="minorHAnsi" w:cstheme="minorHAnsi"/>
          <w:sz w:val="16"/>
        </w:rPr>
        <w:t xml:space="preserve"> all of </w:t>
      </w:r>
      <w:r w:rsidRPr="00193416">
        <w:rPr>
          <w:rStyle w:val="StyleUnderline"/>
          <w:rFonts w:asciiTheme="minorHAnsi" w:hAnsiTheme="minorHAnsi" w:cstheme="minorHAnsi"/>
        </w:rPr>
        <w:t xml:space="preserve">us, </w:t>
      </w:r>
      <w:r w:rsidRPr="00193416">
        <w:rPr>
          <w:rStyle w:val="Emphasis"/>
          <w:rFonts w:asciiTheme="minorHAnsi" w:hAnsiTheme="minorHAnsi" w:cstheme="minorHAnsi"/>
        </w:rPr>
        <w:t>“Power concedes nothing without a demand.</w:t>
      </w:r>
      <w:r w:rsidRPr="00193416">
        <w:rPr>
          <w:rStyle w:val="StyleUnderline"/>
          <w:rFonts w:asciiTheme="minorHAnsi" w:hAnsiTheme="minorHAnsi" w:cstheme="minorHAnsi"/>
        </w:rPr>
        <w:t xml:space="preserve"> It never did and it never will.”</w:t>
      </w:r>
      <w:r w:rsidRPr="00193416">
        <w:rPr>
          <w:rFonts w:asciiTheme="minorHAnsi" w:hAnsiTheme="minorHAnsi" w:cstheme="minorHAnsi"/>
          <w:sz w:val="16"/>
        </w:rPr>
        <w:t xml:space="preserve"> </w:t>
      </w:r>
      <w:r w:rsidRPr="00193416">
        <w:rPr>
          <w:rStyle w:val="StyleUnderline"/>
          <w:rFonts w:asciiTheme="minorHAnsi" w:hAnsiTheme="minorHAnsi" w:cstheme="minorHAnsi"/>
        </w:rPr>
        <w:t>In the absence of any ideological mooring or</w:t>
      </w:r>
      <w:r w:rsidRPr="00193416">
        <w:rPr>
          <w:rFonts w:asciiTheme="minorHAnsi" w:hAnsiTheme="minorHAnsi" w:cstheme="minorHAnsi"/>
          <w:sz w:val="16"/>
        </w:rPr>
        <w:t xml:space="preserve"> any, you know, </w:t>
      </w:r>
      <w:r w:rsidRPr="00193416">
        <w:rPr>
          <w:rStyle w:val="StyleUnderline"/>
          <w:rFonts w:asciiTheme="minorHAnsi" w:hAnsiTheme="minorHAnsi" w:cstheme="minorHAnsi"/>
        </w:rPr>
        <w:t xml:space="preserve">actual demands beyond getting candidates to say a hashtag, it is hard to see how Black Lives Matter actually envisions a society that is different from the one we have now. </w:t>
      </w:r>
      <w:r w:rsidRPr="00193416">
        <w:rPr>
          <w:rFonts w:asciiTheme="minorHAnsi" w:hAnsiTheme="minorHAnsi" w:cstheme="minorHAnsi"/>
          <w:sz w:val="16"/>
        </w:rPr>
        <w:t xml:space="preserve">Perhaps that is by design, given Garza’s answer to the question of abolishing the police in an interview for The Nation: “THE POINT TO ME IS TO BE ABLE TO DIG INTO THESE QUESTIONS AS OPPOSED TO BEING PRESCRIPTIVE ABOUT WHAT THE ANSWERS ARE.” The problem, of course, is that </w:t>
      </w:r>
      <w:r w:rsidRPr="00193416">
        <w:rPr>
          <w:rStyle w:val="Emphasis"/>
          <w:rFonts w:asciiTheme="minorHAnsi" w:hAnsiTheme="minorHAnsi" w:cstheme="minorHAnsi"/>
        </w:rPr>
        <w:t>it is hard to build a movement around fighting white supremacy and institutional racism when you are circumspect about a definitive path to eliminating those social ills</w:t>
      </w:r>
      <w:r w:rsidRPr="00193416">
        <w:rPr>
          <w:rStyle w:val="StyleUnderline"/>
          <w:rFonts w:asciiTheme="minorHAnsi" w:hAnsiTheme="minorHAnsi" w:cstheme="minorHAnsi"/>
        </w:rPr>
        <w:t>; people typically want to know what your endgame is before they support your cause.</w:t>
      </w:r>
      <w:r w:rsidRPr="00193416">
        <w:rPr>
          <w:rFonts w:asciiTheme="minorHAnsi" w:hAnsiTheme="minorHAnsi" w:cstheme="minorHAnsi"/>
          <w:sz w:val="16"/>
        </w:rPr>
        <w:t xml:space="preserve"> How are you going to end white supremacy or institutional racism? </w:t>
      </w:r>
      <w:r w:rsidRPr="00193416">
        <w:rPr>
          <w:rStyle w:val="StyleUnderline"/>
          <w:rFonts w:asciiTheme="minorHAnsi" w:hAnsiTheme="minorHAnsi" w:cstheme="minorHAnsi"/>
        </w:rPr>
        <w:t>Is it over once every cop is fitted with body cameras?</w:t>
      </w:r>
      <w:r w:rsidRPr="00193416">
        <w:rPr>
          <w:rFonts w:asciiTheme="minorHAnsi" w:hAnsiTheme="minorHAnsi" w:cstheme="minorHAnsi"/>
          <w:sz w:val="16"/>
        </w:rPr>
        <w:t xml:space="preserve"> Do we win when cops go to jail for civil rights violations? </w:t>
      </w:r>
      <w:r w:rsidRPr="00193416">
        <w:rPr>
          <w:rStyle w:val="Emphasis"/>
          <w:rFonts w:asciiTheme="minorHAnsi" w:hAnsiTheme="minorHAnsi" w:cstheme="minorHAnsi"/>
        </w:rPr>
        <w:t>What if those things happen while unemployment for the Black working class is more than double the white working class?</w:t>
      </w:r>
      <w:r w:rsidRPr="00193416">
        <w:rPr>
          <w:rFonts w:asciiTheme="minorHAnsi" w:hAnsiTheme="minorHAnsi" w:cstheme="minorHAnsi"/>
          <w:sz w:val="16"/>
        </w:rPr>
        <w:t xml:space="preserve"> Is that not white supremacy, too? </w:t>
      </w:r>
      <w:r w:rsidRPr="00193416">
        <w:rPr>
          <w:rStyle w:val="Emphasis"/>
          <w:rFonts w:asciiTheme="minorHAnsi" w:hAnsiTheme="minorHAnsi" w:cstheme="minorHAnsi"/>
        </w:rPr>
        <w:t>Prescriptions are a good thing.</w:t>
      </w:r>
      <w:r w:rsidRPr="00193416">
        <w:rPr>
          <w:rFonts w:asciiTheme="minorHAnsi" w:hAnsiTheme="minorHAnsi" w:cstheme="minorHAnsi"/>
          <w:sz w:val="16"/>
        </w:rPr>
        <w:t xml:space="preserve"> </w:t>
      </w:r>
      <w:r w:rsidRPr="00193416">
        <w:rPr>
          <w:rStyle w:val="StyleUnderline"/>
          <w:rFonts w:asciiTheme="minorHAnsi" w:hAnsiTheme="minorHAnsi" w:cstheme="minorHAnsi"/>
        </w:rPr>
        <w:t>Otherwise a social movement becomes what Black Lives Matter has seemingly become: a vehicle for individuals to become celebrity activists, feted by major media and nonprofits across the United States.</w:t>
      </w:r>
      <w:r w:rsidRPr="00193416">
        <w:rPr>
          <w:rFonts w:asciiTheme="minorHAnsi" w:hAnsiTheme="minorHAnsi" w:cstheme="minorHAnsi"/>
          <w:sz w:val="16"/>
        </w:rPr>
        <w:t xml:space="preserve"> </w:t>
      </w:r>
      <w:r w:rsidRPr="00193416">
        <w:rPr>
          <w:rStyle w:val="StyleUnderline"/>
          <w:rFonts w:asciiTheme="minorHAnsi" w:hAnsiTheme="minorHAnsi" w:cstheme="minorHAnsi"/>
        </w:rPr>
        <w:t>How many articles have you seen that were focused on individual activists affiliated with Black Lives Matter?</w:t>
      </w:r>
      <w:r w:rsidRPr="00193416">
        <w:rPr>
          <w:rFonts w:asciiTheme="minorHAnsi" w:hAnsiTheme="minorHAnsi" w:cstheme="minorHAnsi"/>
          <w:sz w:val="16"/>
        </w:rPr>
        <w:t xml:space="preserve"> </w:t>
      </w:r>
      <w:r w:rsidRPr="00193416">
        <w:rPr>
          <w:rStyle w:val="Emphasis"/>
          <w:rFonts w:asciiTheme="minorHAnsi" w:hAnsiTheme="minorHAnsi" w:cstheme="minorHAnsi"/>
        </w:rPr>
        <w:t xml:space="preserve">How many articles have you seen about policy victories at the local, state, or national levels? </w:t>
      </w:r>
      <w:r w:rsidRPr="00193416">
        <w:rPr>
          <w:rFonts w:asciiTheme="minorHAnsi" w:hAnsiTheme="minorHAnsi" w:cstheme="minorHAnsi"/>
          <w:sz w:val="16"/>
        </w:rPr>
        <w:t xml:space="preserve">Compare the two in your mind and see what you come up with. It is far more likely that you will remember some activist’s profile before you can think of a story on any kind of significant change that has affected Black Lives for the better. Great for them, I suppose, but then </w:t>
      </w:r>
      <w:r w:rsidRPr="00193416">
        <w:rPr>
          <w:rStyle w:val="StyleUnderline"/>
          <w:rFonts w:asciiTheme="minorHAnsi" w:hAnsiTheme="minorHAnsi" w:cstheme="minorHAnsi"/>
        </w:rPr>
        <w:t>what has all of this been for if we are not working to remake the relationship between the state and its citizens?</w:t>
      </w:r>
      <w:r w:rsidRPr="00193416">
        <w:rPr>
          <w:rFonts w:asciiTheme="minorHAnsi" w:hAnsiTheme="minorHAnsi" w:cstheme="minorHAnsi"/>
          <w:sz w:val="16"/>
        </w:rPr>
        <w:t xml:space="preserve"> </w:t>
      </w:r>
      <w:r w:rsidRPr="00193416">
        <w:rPr>
          <w:rStyle w:val="StyleUnderline"/>
          <w:rFonts w:asciiTheme="minorHAnsi" w:hAnsiTheme="minorHAnsi" w:cstheme="minorHAnsi"/>
        </w:rPr>
        <w:t>Given the police’s role as the main defender of private property in a capitalist system, we need something more visionary than a few hashtags and beige liberalism carefully disguised as radical change.</w:t>
      </w:r>
      <w:r w:rsidRPr="00193416">
        <w:rPr>
          <w:rFonts w:asciiTheme="minorHAnsi" w:hAnsiTheme="minorHAnsi" w:cstheme="minorHAnsi"/>
          <w:sz w:val="16"/>
        </w:rPr>
        <w:t xml:space="preserve"> — This has been a summer of disappointment. Not just with Black Lives Matter, but with </w:t>
      </w:r>
      <w:r w:rsidRPr="00193416">
        <w:rPr>
          <w:rStyle w:val="StyleUnderline"/>
          <w:rFonts w:asciiTheme="minorHAnsi" w:hAnsiTheme="minorHAnsi" w:cstheme="minorHAnsi"/>
        </w:rPr>
        <w:t>self-described socialist organizations</w:t>
      </w:r>
      <w:r w:rsidRPr="00193416">
        <w:rPr>
          <w:rFonts w:asciiTheme="minorHAnsi" w:hAnsiTheme="minorHAnsi" w:cstheme="minorHAnsi"/>
          <w:sz w:val="16"/>
        </w:rPr>
        <w:t xml:space="preserve"> and publications that </w:t>
      </w:r>
      <w:r w:rsidRPr="00193416">
        <w:rPr>
          <w:rStyle w:val="StyleUnderline"/>
          <w:rFonts w:asciiTheme="minorHAnsi" w:hAnsiTheme="minorHAnsi" w:cstheme="minorHAnsi"/>
        </w:rPr>
        <w:t>seem to believe that pandering to this particular protest group will get people</w:t>
      </w:r>
      <w:r w:rsidRPr="00193416">
        <w:rPr>
          <w:rFonts w:asciiTheme="minorHAnsi" w:hAnsiTheme="minorHAnsi" w:cstheme="minorHAnsi"/>
          <w:sz w:val="16"/>
        </w:rPr>
        <w:t xml:space="preserve"> like Alicia Garza and the innumerable online personalities who parrot similar rhetoric </w:t>
      </w:r>
      <w:r w:rsidRPr="00193416">
        <w:rPr>
          <w:rStyle w:val="StyleUnderline"/>
          <w:rFonts w:asciiTheme="minorHAnsi" w:hAnsiTheme="minorHAnsi" w:cstheme="minorHAnsi"/>
        </w:rPr>
        <w:t xml:space="preserve">to stop engaging in </w:t>
      </w:r>
      <w:r w:rsidRPr="00193416">
        <w:rPr>
          <w:rStyle w:val="Emphasis"/>
          <w:rFonts w:asciiTheme="minorHAnsi" w:hAnsiTheme="minorHAnsi" w:cstheme="minorHAnsi"/>
        </w:rPr>
        <w:t>the worst kind of hypocritical red-baiting</w:t>
      </w:r>
      <w:r w:rsidRPr="00193416">
        <w:rPr>
          <w:rFonts w:asciiTheme="minorHAnsi" w:hAnsiTheme="minorHAnsi" w:cstheme="minorHAnsi"/>
          <w:sz w:val="16"/>
        </w:rPr>
        <w:t xml:space="preserve">: a red-baiting </w:t>
      </w:r>
      <w:r w:rsidRPr="00193416">
        <w:rPr>
          <w:rStyle w:val="Emphasis"/>
          <w:rFonts w:asciiTheme="minorHAnsi" w:hAnsiTheme="minorHAnsi" w:cstheme="minorHAnsi"/>
        </w:rPr>
        <w:t xml:space="preserve">that completely erases socialists and communists of color from history in order to serve their mangled versions of liberatory politics. </w:t>
      </w:r>
      <w:r w:rsidRPr="00193416">
        <w:rPr>
          <w:rFonts w:asciiTheme="minorHAnsi" w:hAnsiTheme="minorHAnsi" w:cstheme="minorHAnsi"/>
          <w:sz w:val="16"/>
        </w:rPr>
        <w:t xml:space="preserve">As I have told people privately and publicly on a regular basis, </w:t>
      </w:r>
      <w:r w:rsidRPr="00193416">
        <w:rPr>
          <w:rStyle w:val="StyleUnderline"/>
          <w:rFonts w:asciiTheme="minorHAnsi" w:hAnsiTheme="minorHAnsi" w:cstheme="minorHAnsi"/>
        </w:rPr>
        <w:t>their efforts will do nothing more than embolden an exclusive and identity-based liberalism.</w:t>
      </w:r>
      <w:r w:rsidRPr="00193416">
        <w:rPr>
          <w:rFonts w:asciiTheme="minorHAnsi" w:hAnsiTheme="minorHAnsi" w:cstheme="minorHAnsi"/>
          <w:sz w:val="16"/>
        </w:rPr>
        <w:t xml:space="preserve"> And you know what? The Sanders campaign posted about the #SayHerName hashtag all over social media. The largest socialist organization in America has posted on their blog and on social media in support of Black Lives Matter in the wake of their last demonstration at Netroots Nation in Phoenix. Guess what? We are still here, with Black Lives Matter activists denouncing people at a rally for programs supported by Black people by a 9-to-1 margin as “white supremacists”, and with people from the online social justice set calling them “white moderates“. </w:t>
      </w:r>
      <w:proofErr w:type="gramStart"/>
      <w:r w:rsidRPr="00193416">
        <w:rPr>
          <w:rFonts w:asciiTheme="minorHAnsi" w:hAnsiTheme="minorHAnsi" w:cstheme="minorHAnsi"/>
          <w:sz w:val="16"/>
        </w:rPr>
        <w:t>Funny how that works out.</w:t>
      </w:r>
      <w:proofErr w:type="gramEnd"/>
      <w:r w:rsidRPr="00193416">
        <w:rPr>
          <w:rFonts w:asciiTheme="minorHAnsi" w:hAnsiTheme="minorHAnsi" w:cstheme="minorHAnsi"/>
          <w:sz w:val="16"/>
        </w:rPr>
        <w:t xml:space="preserve"> — It has been painful to see Black Lives Matter go all catawompus the way that it has. </w:t>
      </w:r>
      <w:r w:rsidRPr="00193416">
        <w:rPr>
          <w:rStyle w:val="StyleUnderline"/>
          <w:rFonts w:asciiTheme="minorHAnsi" w:hAnsiTheme="minorHAnsi" w:cstheme="minorHAnsi"/>
        </w:rPr>
        <w:t xml:space="preserve">When the protests in Ferguson first </w:t>
      </w:r>
      <w:r w:rsidRPr="00193416">
        <w:rPr>
          <w:rStyle w:val="StyleUnderline"/>
          <w:rFonts w:asciiTheme="minorHAnsi" w:hAnsiTheme="minorHAnsi" w:cstheme="minorHAnsi"/>
        </w:rPr>
        <w:lastRenderedPageBreak/>
        <w:t xml:space="preserve">began, I </w:t>
      </w:r>
      <w:proofErr w:type="gramStart"/>
      <w:r w:rsidRPr="00193416">
        <w:rPr>
          <w:rStyle w:val="StyleUnderline"/>
          <w:rFonts w:asciiTheme="minorHAnsi" w:hAnsiTheme="minorHAnsi" w:cstheme="minorHAnsi"/>
        </w:rPr>
        <w:t>thought</w:t>
      </w:r>
      <w:proofErr w:type="gramEnd"/>
      <w:r w:rsidRPr="00193416">
        <w:rPr>
          <w:rStyle w:val="StyleUnderline"/>
          <w:rFonts w:asciiTheme="minorHAnsi" w:hAnsiTheme="minorHAnsi" w:cstheme="minorHAnsi"/>
        </w:rPr>
        <w:t xml:space="preserve"> that this might be the best chance for a transformative and revolutionary change</w:t>
      </w:r>
      <w:r w:rsidRPr="00193416">
        <w:rPr>
          <w:rFonts w:asciiTheme="minorHAnsi" w:hAnsiTheme="minorHAnsi" w:cstheme="minorHAnsi"/>
          <w:sz w:val="16"/>
        </w:rPr>
        <w:t xml:space="preserve"> in our communities since King was rallying Black people and progressives of all stripes across the United States to a vision of liberation and justice. But it seems that all of </w:t>
      </w:r>
      <w:r w:rsidRPr="00193416">
        <w:rPr>
          <w:rStyle w:val="Emphasis"/>
          <w:rFonts w:asciiTheme="minorHAnsi" w:hAnsiTheme="minorHAnsi" w:cstheme="minorHAnsi"/>
        </w:rPr>
        <w:t>this potential is being squandered so that a few people bent on the empty satisfaction of moral rectitude can score their fifteen minutes of fame.</w:t>
      </w:r>
      <w:r w:rsidRPr="00193416">
        <w:rPr>
          <w:rFonts w:asciiTheme="minorHAnsi" w:hAnsiTheme="minorHAnsi" w:cstheme="minorHAnsi"/>
          <w:sz w:val="16"/>
        </w:rPr>
        <w:t xml:space="preserve"> I have little faith that this will rectify itself in a world where the intoxication of fame and adulation is just one hashtag or attention-grabbing moment away.</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AT: Cap doesn’t explain anti-black slavery</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Capitalist </w:t>
      </w:r>
      <w:proofErr w:type="gramStart"/>
      <w:r w:rsidRPr="00193416">
        <w:rPr>
          <w:rFonts w:asciiTheme="minorHAnsi" w:hAnsiTheme="minorHAnsi" w:cstheme="minorHAnsi"/>
        </w:rPr>
        <w:t>ideology structure</w:t>
      </w:r>
      <w:proofErr w:type="gramEnd"/>
      <w:r w:rsidRPr="00193416">
        <w:rPr>
          <w:rFonts w:asciiTheme="minorHAnsi" w:hAnsiTheme="minorHAnsi" w:cstheme="minorHAnsi"/>
        </w:rPr>
        <w:t xml:space="preserve"> the exceptional nature of antiblack slavery – the ethical contradictions of capitalism require writing the slave outside of the category of humanity.</w:t>
      </w:r>
    </w:p>
    <w:p w:rsidR="00C53C1B" w:rsidRPr="00193416" w:rsidRDefault="00C53C1B" w:rsidP="00C53C1B">
      <w:pPr>
        <w:rPr>
          <w:rFonts w:asciiTheme="minorHAnsi" w:hAnsiTheme="minorHAnsi" w:cstheme="minorHAnsi"/>
          <w:b/>
          <w:bCs/>
          <w:sz w:val="26"/>
        </w:rPr>
      </w:pPr>
      <w:r w:rsidRPr="00193416">
        <w:rPr>
          <w:rStyle w:val="Style13ptBold"/>
          <w:rFonts w:asciiTheme="minorHAnsi" w:hAnsiTheme="minorHAnsi" w:cstheme="minorHAnsi"/>
        </w:rPr>
        <w:t>Wood 2011 (</w:t>
      </w:r>
      <w:r w:rsidRPr="00193416">
        <w:rPr>
          <w:rFonts w:asciiTheme="minorHAnsi" w:hAnsiTheme="minorHAnsi" w:cstheme="minorHAnsi"/>
        </w:rPr>
        <w:t>Ellen Meiksins, Marxist and Professor of Political Science at York University, “Ellen Meiksins Wood: Empire in the Age of Capital”, originally published in ‘Capital and its discontents’, http://www.versobooks.com/blogs/2441-ellen-meiksins-wood-empire-in-the-age-of-capital</w:t>
      </w:r>
      <w:r w:rsidRPr="00193416">
        <w:rPr>
          <w:rStyle w:val="Style13ptBold"/>
          <w:rFonts w:asciiTheme="minorHAnsi" w:hAnsiTheme="minorHAnsi" w:cstheme="minorHAnsi"/>
        </w:rPr>
        <w:t>)</w:t>
      </w:r>
    </w:p>
    <w:p w:rsidR="00C53C1B" w:rsidRPr="00193416" w:rsidRDefault="00C53C1B" w:rsidP="00C53C1B">
      <w:pPr>
        <w:rPr>
          <w:rFonts w:asciiTheme="minorHAnsi" w:hAnsiTheme="minorHAnsi" w:cstheme="minorHAnsi"/>
          <w:sz w:val="16"/>
        </w:rPr>
      </w:pPr>
      <w:r w:rsidRPr="00193416">
        <w:rPr>
          <w:rFonts w:asciiTheme="minorHAnsi" w:hAnsiTheme="minorHAnsi" w:cstheme="minorHAnsi"/>
          <w:sz w:val="16"/>
        </w:rPr>
        <w:t xml:space="preserve">In capitalist markets, where </w:t>
      </w:r>
      <w:r w:rsidRPr="00193416">
        <w:rPr>
          <w:rStyle w:val="StyleUnderline"/>
          <w:rFonts w:asciiTheme="minorHAnsi" w:hAnsiTheme="minorHAnsi" w:cstheme="minorHAnsi"/>
        </w:rPr>
        <w:t>labor is exchanged in the market without any overt coercion, people are supposed to be free and equal</w:t>
      </w:r>
      <w:r w:rsidRPr="00193416">
        <w:rPr>
          <w:rFonts w:asciiTheme="minorHAnsi" w:hAnsiTheme="minorHAnsi" w:cstheme="minorHAnsi"/>
          <w:sz w:val="16"/>
        </w:rPr>
        <w:t xml:space="preserve">. What impact did the identification of capitalism with freedom and equality have on </w:t>
      </w:r>
      <w:r w:rsidRPr="00193416">
        <w:rPr>
          <w:rStyle w:val="StyleUnderline"/>
          <w:rFonts w:asciiTheme="minorHAnsi" w:hAnsiTheme="minorHAnsi" w:cstheme="minorHAnsi"/>
        </w:rPr>
        <w:t>the rationale for subordinating certain people as slaves</w:t>
      </w:r>
      <w:r w:rsidRPr="00193416">
        <w:rPr>
          <w:rFonts w:asciiTheme="minorHAnsi" w:hAnsiTheme="minorHAnsi" w:cstheme="minorHAnsi"/>
          <w:sz w:val="16"/>
        </w:rPr>
        <w:t xml:space="preserve">? The first point obviously is that </w:t>
      </w:r>
      <w:r w:rsidRPr="00193416">
        <w:rPr>
          <w:rStyle w:val="StyleUnderline"/>
          <w:rFonts w:asciiTheme="minorHAnsi" w:hAnsiTheme="minorHAnsi" w:cstheme="minorHAnsi"/>
        </w:rPr>
        <w:t>even though capitalism is conventionally defined in terms of wage labor, that didn’t prevent it from making use of slave labor at certain moments in its history</w:t>
      </w:r>
      <w:r w:rsidRPr="00193416">
        <w:rPr>
          <w:rFonts w:asciiTheme="minorHAnsi" w:hAnsiTheme="minorHAnsi" w:cstheme="minorHAnsi"/>
          <w:sz w:val="16"/>
        </w:rPr>
        <w:t xml:space="preserve">. There’s a lot to be said about how </w:t>
      </w:r>
      <w:r w:rsidRPr="00193416">
        <w:rPr>
          <w:rStyle w:val="StyleUnderline"/>
          <w:rFonts w:asciiTheme="minorHAnsi" w:hAnsiTheme="minorHAnsi" w:cstheme="minorHAnsi"/>
        </w:rPr>
        <w:t xml:space="preserve">capitalism has exploited slavery and, conversely, how slavery was shaped by capitalist imperatives, which didn’t exist in earlier forms of slavery. I think that it’s possible to argue that the extreme racism that was associated with slavery </w:t>
      </w:r>
      <w:r w:rsidRPr="00193416">
        <w:rPr>
          <w:rStyle w:val="Emphasis"/>
          <w:rFonts w:asciiTheme="minorHAnsi" w:hAnsiTheme="minorHAnsi" w:cstheme="minorHAnsi"/>
        </w:rPr>
        <w:t>in the United States, an extreme kind of racism that didn’t exist in the same way in ancient slave societies, has to do partly with the fact that the ideology of capitalism</w:t>
      </w:r>
      <w:r w:rsidRPr="00193416">
        <w:rPr>
          <w:rFonts w:asciiTheme="minorHAnsi" w:hAnsiTheme="minorHAnsi" w:cstheme="minorHAnsi"/>
          <w:sz w:val="16"/>
        </w:rPr>
        <w:t xml:space="preserve">, </w:t>
      </w:r>
      <w:r w:rsidRPr="00193416">
        <w:rPr>
          <w:rStyle w:val="StyleUnderline"/>
          <w:rFonts w:asciiTheme="minorHAnsi" w:hAnsiTheme="minorHAnsi" w:cstheme="minorHAnsi"/>
        </w:rPr>
        <w:t>which argues that all human beings are contractual equals, found it difficult to deal with a situation in which people were transparently not legally equal</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 xml:space="preserve">And so </w:t>
      </w:r>
      <w:r w:rsidRPr="00193416">
        <w:rPr>
          <w:rStyle w:val="Emphasis"/>
          <w:rFonts w:asciiTheme="minorHAnsi" w:hAnsiTheme="minorHAnsi" w:cstheme="minorHAnsi"/>
        </w:rPr>
        <w:t>one justification for this anomaly was simply to write a whole section of people out of the human race</w:t>
      </w:r>
      <w:r w:rsidRPr="00193416">
        <w:rPr>
          <w:rFonts w:asciiTheme="minorHAnsi" w:hAnsiTheme="minorHAnsi" w:cstheme="minorHAnsi"/>
          <w:sz w:val="16"/>
        </w:rPr>
        <w:t>.</w:t>
      </w:r>
      <w:proofErr w:type="gramEnd"/>
      <w:r w:rsidRPr="00193416">
        <w:rPr>
          <w:rFonts w:asciiTheme="minorHAnsi" w:hAnsiTheme="minorHAnsi" w:cstheme="minorHAnsi"/>
          <w:sz w:val="16"/>
        </w:rPr>
        <w:t xml:space="preserve"> </w:t>
      </w:r>
      <w:r w:rsidRPr="00193416">
        <w:rPr>
          <w:rStyle w:val="StyleUnderline"/>
          <w:rFonts w:asciiTheme="minorHAnsi" w:hAnsiTheme="minorHAnsi" w:cstheme="minorHAnsi"/>
        </w:rPr>
        <w:t>It was possible to say all humans are equal, but these people in effect were not human— or, in milder forms of so-called cultural racism</w:t>
      </w:r>
      <w:r w:rsidRPr="00193416">
        <w:rPr>
          <w:rFonts w:asciiTheme="minorHAnsi" w:hAnsiTheme="minorHAnsi" w:cstheme="minorHAnsi"/>
          <w:sz w:val="16"/>
        </w:rPr>
        <w:t xml:space="preserve">, that </w:t>
      </w:r>
      <w:r w:rsidRPr="00193416">
        <w:rPr>
          <w:rStyle w:val="StyleUnderline"/>
          <w:rFonts w:asciiTheme="minorHAnsi" w:hAnsiTheme="minorHAnsi" w:cstheme="minorHAnsi"/>
        </w:rPr>
        <w:t>they were perennial children,</w:t>
      </w:r>
      <w:r w:rsidRPr="00193416">
        <w:rPr>
          <w:rFonts w:asciiTheme="minorHAnsi" w:hAnsiTheme="minorHAnsi" w:cstheme="minorHAnsi"/>
          <w:sz w:val="16"/>
        </w:rPr>
        <w:t xml:space="preserve"> who could never rise to the level of adult responsibilities and rights.</w:t>
      </w:r>
    </w:p>
    <w:p w:rsidR="00C53C1B" w:rsidRPr="00193416" w:rsidRDefault="00C53C1B" w:rsidP="00C53C1B">
      <w:pPr>
        <w:pStyle w:val="Heading2"/>
        <w:rPr>
          <w:rFonts w:asciiTheme="minorHAnsi" w:hAnsiTheme="minorHAnsi" w:cstheme="minorHAnsi"/>
        </w:rPr>
      </w:pPr>
      <w:r w:rsidRPr="00193416">
        <w:rPr>
          <w:rFonts w:asciiTheme="minorHAnsi" w:hAnsiTheme="minorHAnsi" w:cstheme="minorHAnsi"/>
        </w:rPr>
        <w:lastRenderedPageBreak/>
        <w:t>Settler Colonialism Module</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AT: Essentialism</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The broad categorization of settler colonial theory flattens out the differences and particularities that class produces in the formation of Israeli/plaestine social relations – history proves that they can’t win an essentialism DA against the alternative.</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Locker-Biletzki 2018 (</w:t>
      </w:r>
      <w:r w:rsidRPr="00193416">
        <w:rPr>
          <w:rFonts w:asciiTheme="minorHAnsi" w:hAnsiTheme="minorHAnsi" w:cstheme="minorHAnsi"/>
        </w:rPr>
        <w:t>Amir, post-doc @ Concordia University, “Rethinking Settler Colonialism: A Marxist Critique of Gershon Shafir”, Rethinking Marxism, volume 30, issue 3</w:t>
      </w:r>
      <w:r w:rsidRPr="00193416">
        <w:rPr>
          <w:rStyle w:val="Style13ptBold"/>
          <w:rFonts w:asciiTheme="minorHAnsi" w:hAnsiTheme="minorHAnsi" w:cstheme="minorHAnsi"/>
        </w:rPr>
        <w:t>)</w:t>
      </w:r>
    </w:p>
    <w:p w:rsidR="00C53C1B" w:rsidRPr="00193416" w:rsidRDefault="00C53C1B" w:rsidP="00C53C1B">
      <w:pPr>
        <w:rPr>
          <w:rFonts w:asciiTheme="minorHAnsi" w:hAnsiTheme="minorHAnsi" w:cstheme="minorHAnsi"/>
          <w:sz w:val="16"/>
        </w:rPr>
      </w:pPr>
      <w:r w:rsidRPr="00193416">
        <w:rPr>
          <w:rFonts w:asciiTheme="minorHAnsi" w:hAnsiTheme="minorHAnsi" w:cstheme="minorHAnsi"/>
          <w:sz w:val="16"/>
        </w:rPr>
        <w:t>The same critical view is voiced by the Australian sociologist Rachel Busbridge (2017, 2, 18). She acknowledges that “</w:t>
      </w:r>
      <w:r w:rsidRPr="00193416">
        <w:rPr>
          <w:rStyle w:val="StyleUnderline"/>
          <w:rFonts w:asciiTheme="minorHAnsi" w:hAnsiTheme="minorHAnsi" w:cstheme="minorHAnsi"/>
        </w:rPr>
        <w:t>settler colonialism</w:t>
      </w:r>
      <w:r w:rsidRPr="00193416">
        <w:rPr>
          <w:rFonts w:asciiTheme="minorHAnsi" w:hAnsiTheme="minorHAnsi" w:cstheme="minorHAnsi"/>
          <w:sz w:val="16"/>
        </w:rPr>
        <w:t xml:space="preserve"> as an interpretive paradigm holds powerful conceptual and pedagogical implications for reframing understandings of the conflict in Israel-Palestine.” At the same time, like other critics she points to its “</w:t>
      </w:r>
      <w:r w:rsidRPr="00193416">
        <w:rPr>
          <w:rStyle w:val="StyleUnderline"/>
          <w:rFonts w:asciiTheme="minorHAnsi" w:hAnsiTheme="minorHAnsi" w:cstheme="minorHAnsi"/>
        </w:rPr>
        <w:t>contextual point of origin flattening out important local historical and socio-political specificities.”</w:t>
      </w:r>
      <w:r w:rsidRPr="00193416">
        <w:rPr>
          <w:rFonts w:asciiTheme="minorHAnsi" w:hAnsiTheme="minorHAnsi" w:cstheme="minorHAnsi"/>
          <w:sz w:val="16"/>
        </w:rPr>
        <w:t xml:space="preserve"> She finds </w:t>
      </w:r>
      <w:r w:rsidRPr="00193416">
        <w:rPr>
          <w:rStyle w:val="StyleUnderline"/>
          <w:rFonts w:asciiTheme="minorHAnsi" w:hAnsiTheme="minorHAnsi" w:cstheme="minorHAnsi"/>
        </w:rPr>
        <w:t xml:space="preserve">the reason for this limited aspect of the paradigm in “the settler colonial paradigm’s insistence on </w:t>
      </w:r>
      <w:proofErr w:type="gramStart"/>
      <w:r w:rsidRPr="00193416">
        <w:rPr>
          <w:rStyle w:val="StyleUnderline"/>
          <w:rFonts w:asciiTheme="minorHAnsi" w:hAnsiTheme="minorHAnsi" w:cstheme="minorHAnsi"/>
        </w:rPr>
        <w:t>an ontology</w:t>
      </w:r>
      <w:proofErr w:type="gramEnd"/>
      <w:r w:rsidRPr="00193416">
        <w:rPr>
          <w:rStyle w:val="StyleUnderline"/>
          <w:rFonts w:asciiTheme="minorHAnsi" w:hAnsiTheme="minorHAnsi" w:cstheme="minorHAnsi"/>
        </w:rPr>
        <w:t xml:space="preserve"> of absolute polarity of settler and Native.”</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This rigidness of settler-colonial theory prevents it from fully acknowledging “the role of nationalism” in the dynamics of the Zionist- Palestinian conflict. </w:t>
      </w:r>
      <w:r w:rsidRPr="00193416">
        <w:rPr>
          <w:rFonts w:asciiTheme="minorHAnsi" w:hAnsiTheme="minorHAnsi" w:cstheme="minorHAnsi"/>
          <w:sz w:val="16"/>
        </w:rPr>
        <w:t xml:space="preserve">Like many of the scholars presented here, this essay acknowledges the value and validity of the settler-colonialism concept. At the same time, the broad brush with which it paints varied settler-colonial experiences is reinterpreted by this essay as a lack of understanding of the role that class and capital play in the case of Palestine/ Israel. To date, as far as I am aware, a Marxist critique of the settler-colonial concept has not been attempted. Marxian thinking is vaguely implicit in settler-colonial theories and in their application to Palestine/Israel. Lorenzo Veracini (2010, 1) finds one of the origins of settler-colonial discourse in the 1848 Communist Manifesto, in “Karl Marx and Friedrich Engels’ remark that the ‘need of a constantly expanding market for its product chases the bourgeoisie over the whole surface of the globe,’ and that it ‘must nestle everywhere, settle everywhere, establish connections everywhere.’” At the same time, Veracini and Wolfe argue against the presence of class conflicts and the extraction of value from the land when this is in itself a form of capital and a means of creating it that the settlers crave. </w:t>
      </w:r>
      <w:r w:rsidRPr="00193416">
        <w:rPr>
          <w:rStyle w:val="StyleUnderline"/>
          <w:rFonts w:asciiTheme="minorHAnsi" w:hAnsiTheme="minorHAnsi" w:cstheme="minorHAnsi"/>
        </w:rPr>
        <w:t>The Marxian element is evident in the origins of settler-colonial discourse on Zionism.</w:t>
      </w:r>
      <w:r w:rsidRPr="00193416">
        <w:rPr>
          <w:rFonts w:asciiTheme="minorHAnsi" w:hAnsiTheme="minorHAnsi" w:cstheme="minorHAnsi"/>
          <w:sz w:val="16"/>
        </w:rPr>
        <w:t xml:space="preserve"> As a way to describe Zionist settlements in Palestine, the concept of colonialism has long been used by Palestinian and Jewish anti-Zionist intellectuals.2 However, one of the first manifestations of an understanding of the colonial logic of Zionism can be found in the work of the French Jewish Marxist Orientalist Maxime </w:t>
      </w:r>
      <w:r w:rsidRPr="00193416">
        <w:rPr>
          <w:rStyle w:val="StyleUnderline"/>
          <w:rFonts w:asciiTheme="minorHAnsi" w:hAnsiTheme="minorHAnsi" w:cstheme="minorHAnsi"/>
        </w:rPr>
        <w:t xml:space="preserve">Rodinson </w:t>
      </w:r>
      <w:r w:rsidRPr="00193416">
        <w:rPr>
          <w:rFonts w:asciiTheme="minorHAnsi" w:hAnsiTheme="minorHAnsi" w:cstheme="minorHAnsi"/>
          <w:sz w:val="16"/>
        </w:rPr>
        <w:t xml:space="preserve">(1973). He </w:t>
      </w:r>
      <w:r w:rsidRPr="00193416">
        <w:rPr>
          <w:rStyle w:val="StyleUnderline"/>
          <w:rFonts w:asciiTheme="minorHAnsi" w:hAnsiTheme="minorHAnsi" w:cstheme="minorHAnsi"/>
        </w:rPr>
        <w:t>argues that European Jews that opted for Zionism in the nineteenth century</w:t>
      </w:r>
      <w:r w:rsidRPr="00193416">
        <w:rPr>
          <w:rFonts w:asciiTheme="minorHAnsi" w:hAnsiTheme="minorHAnsi" w:cstheme="minorHAnsi"/>
          <w:sz w:val="16"/>
        </w:rPr>
        <w:t xml:space="preserve">—motivated by escaping antisemitism— </w:t>
      </w:r>
      <w:r w:rsidRPr="00193416">
        <w:rPr>
          <w:rStyle w:val="StyleUnderline"/>
          <w:rFonts w:asciiTheme="minorHAnsi" w:hAnsiTheme="minorHAnsi" w:cstheme="minorHAnsi"/>
        </w:rPr>
        <w:t>sought the help of the imperial powers (mainly Britain) in order to overcome Palestinian resistance and effect Zionist settlement.</w:t>
      </w:r>
      <w:r w:rsidRPr="00193416">
        <w:rPr>
          <w:rFonts w:asciiTheme="minorHAnsi" w:hAnsiTheme="minorHAnsi" w:cstheme="minorHAnsi"/>
          <w:sz w:val="16"/>
        </w:rPr>
        <w:t xml:space="preserve"> </w:t>
      </w:r>
      <w:r w:rsidRPr="00193416">
        <w:rPr>
          <w:rStyle w:val="StyleUnderline"/>
          <w:rFonts w:asciiTheme="minorHAnsi" w:hAnsiTheme="minorHAnsi" w:cstheme="minorHAnsi"/>
        </w:rPr>
        <w:t>This Marxist explanation is</w:t>
      </w:r>
      <w:r w:rsidRPr="00193416">
        <w:rPr>
          <w:rFonts w:asciiTheme="minorHAnsi" w:hAnsiTheme="minorHAnsi" w:cstheme="minorHAnsi"/>
          <w:sz w:val="16"/>
        </w:rPr>
        <w:t xml:space="preserve"> for him </w:t>
      </w:r>
      <w:r w:rsidRPr="00193416">
        <w:rPr>
          <w:rStyle w:val="StyleUnderline"/>
          <w:rFonts w:asciiTheme="minorHAnsi" w:hAnsiTheme="minorHAnsi" w:cstheme="minorHAnsi"/>
        </w:rPr>
        <w:t>the “one case where Marxist theorizing has come forward with the clearest response to the requirements of the ‘implicit ideology’ of the Third World”</w:t>
      </w:r>
      <w:r w:rsidRPr="00193416">
        <w:rPr>
          <w:rFonts w:asciiTheme="minorHAnsi" w:hAnsiTheme="minorHAnsi" w:cstheme="minorHAnsi"/>
          <w:sz w:val="16"/>
        </w:rPr>
        <w:t xml:space="preserve"> (27). Thus, for Rodinson the imperial-colonial nexus was only made explicit through Marxism. At the same time, Rodinson’s portrayal does not include a detailed account of Zionist colonial practice—concerning land and labor—and mainly associates Zionism with Western imperialism. His rendition of the colonial process in Palestine/Israel does not include a depiction of class and capitalist dynamics within Palestinian and Jewish-Israeli societies. Zionist settlement and disinheritance practices have also been the subject of analysis by Palestinian Marxist intellectuals. In his 1976 essay “Imperialism and Settler Colonialism in West Asia: Israel and the Arab Palestinian Struggle,” Palestinian Marxist sociologist Jamil Hilal (1976, 52) starts from a similar point as Rodinson. </w:t>
      </w:r>
      <w:r w:rsidRPr="00193416">
        <w:rPr>
          <w:rStyle w:val="StyleUnderline"/>
          <w:rFonts w:asciiTheme="minorHAnsi" w:hAnsiTheme="minorHAnsi" w:cstheme="minorHAnsi"/>
        </w:rPr>
        <w:t>Zionism is organically linked to the Western imperial project, and “since Zionism has no social base in Palestine, the Zionist movement had to ally itself with the imperialist powers. It approached and offered to serve the interests of the Ottoman rulers, German, French and British imperialism.”</w:t>
      </w:r>
      <w:r w:rsidRPr="00193416">
        <w:rPr>
          <w:rFonts w:asciiTheme="minorHAnsi" w:hAnsiTheme="minorHAnsi" w:cstheme="minorHAnsi"/>
          <w:sz w:val="16"/>
        </w:rPr>
        <w:t xml:space="preserve"> However, in contrast to Rodinson</w:t>
      </w:r>
      <w:r w:rsidRPr="00193416">
        <w:rPr>
          <w:rStyle w:val="StyleUnderline"/>
          <w:rFonts w:asciiTheme="minorHAnsi" w:hAnsiTheme="minorHAnsi" w:cstheme="minorHAnsi"/>
        </w:rPr>
        <w:t>, Hilal is more aware of the colonizing practices of Zionism: “Zionists strove not to exploit the indigenous Palestinian population but to displace it”</w:t>
      </w:r>
      <w:r w:rsidRPr="00193416">
        <w:rPr>
          <w:rFonts w:asciiTheme="minorHAnsi" w:hAnsiTheme="minorHAnsi" w:cstheme="minorHAnsi"/>
          <w:sz w:val="16"/>
        </w:rPr>
        <w:t xml:space="preserve"> (53). In contrast to the capitalist colonialism of South Africa and its seeking to exploit black labor, Zionism had no economic use for Palestinians. </w:t>
      </w:r>
      <w:r w:rsidRPr="00193416">
        <w:rPr>
          <w:rStyle w:val="StyleUnderline"/>
          <w:rFonts w:asciiTheme="minorHAnsi" w:hAnsiTheme="minorHAnsi" w:cstheme="minorHAnsi"/>
        </w:rPr>
        <w:t>Despite the fact that Hilal allows elements that do not square with Marxist dogma, such as the absence of economic exploitation of native labor power, he keeps his perspective resolutely within the Marxist tradition.</w:t>
      </w:r>
      <w:r w:rsidRPr="00193416">
        <w:rPr>
          <w:rFonts w:asciiTheme="minorHAnsi" w:hAnsiTheme="minorHAnsi" w:cstheme="minorHAnsi"/>
          <w:sz w:val="16"/>
        </w:rPr>
        <w:t xml:space="preserve"> This element is obvious when he describes historical class formation. </w:t>
      </w:r>
      <w:r w:rsidRPr="00193416">
        <w:rPr>
          <w:rStyle w:val="Emphasis"/>
          <w:rFonts w:asciiTheme="minorHAnsi" w:hAnsiTheme="minorHAnsi" w:cstheme="minorHAnsi"/>
        </w:rPr>
        <w:t>Zionism, he states, “pledged to create a fullyfledged class society of Jewish settlers</w:t>
      </w:r>
      <w:r w:rsidRPr="00193416">
        <w:rPr>
          <w:rStyle w:val="StyleUnderline"/>
          <w:rFonts w:asciiTheme="minorHAnsi" w:hAnsiTheme="minorHAnsi" w:cstheme="minorHAnsi"/>
        </w:rPr>
        <w:t xml:space="preserve"> </w:t>
      </w:r>
      <w:r w:rsidRPr="00193416">
        <w:rPr>
          <w:rFonts w:asciiTheme="minorHAnsi" w:hAnsiTheme="minorHAnsi" w:cstheme="minorHAnsi"/>
          <w:sz w:val="16"/>
        </w:rPr>
        <w:t xml:space="preserve">(i.e., a Jewish working class)” (53). </w:t>
      </w:r>
      <w:r w:rsidRPr="00193416">
        <w:rPr>
          <w:rStyle w:val="StyleUnderline"/>
          <w:rFonts w:asciiTheme="minorHAnsi" w:hAnsiTheme="minorHAnsi" w:cstheme="minorHAnsi"/>
        </w:rPr>
        <w:t>Palestinians developed a class society made from a mixture of peasants and the landlord class as well as a nascent bourgeoisie and a radicalized working class:</w:t>
      </w:r>
      <w:r w:rsidRPr="00193416">
        <w:rPr>
          <w:rFonts w:asciiTheme="minorHAnsi" w:hAnsiTheme="minorHAnsi" w:cstheme="minorHAnsi"/>
          <w:sz w:val="16"/>
        </w:rPr>
        <w:t xml:space="preserve"> “The nascent but thwarted Arab bourgeoisie, the landlords fearful of Zionist competition and expansion, the peasantry who were becoming increasingly pauperized, the radicalized working class (a strong </w:t>
      </w:r>
      <w:r w:rsidRPr="00193416">
        <w:rPr>
          <w:rFonts w:asciiTheme="minorHAnsi" w:hAnsiTheme="minorHAnsi" w:cstheme="minorHAnsi"/>
          <w:sz w:val="16"/>
        </w:rPr>
        <w:lastRenderedPageBreak/>
        <w:t>Arab communist party emerged in Palestine with the emergence of a working class there, mostly employed in the ports and railways of Palestine)” (54).</w:t>
      </w:r>
    </w:p>
    <w:p w:rsidR="00C53C1B" w:rsidRPr="00193416" w:rsidRDefault="00C53C1B" w:rsidP="00C53C1B">
      <w:pPr>
        <w:pStyle w:val="Heading3"/>
        <w:rPr>
          <w:rFonts w:asciiTheme="minorHAnsi" w:hAnsiTheme="minorHAnsi" w:cstheme="minorHAnsi"/>
        </w:rPr>
      </w:pPr>
      <w:bookmarkStart w:id="0" w:name="_GoBack"/>
      <w:bookmarkEnd w:id="0"/>
      <w:r w:rsidRPr="00193416">
        <w:rPr>
          <w:rFonts w:asciiTheme="minorHAnsi" w:hAnsiTheme="minorHAnsi" w:cstheme="minorHAnsi"/>
        </w:rPr>
        <w:lastRenderedPageBreak/>
        <w:t>AT: Marx is Anti-semetic</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Marx Isn’t anti-semitic – Marx wrote in defense of Jewish Civil rights through the recognition and historicization of class in the oppression of Jews.</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Nir and Wainwright 2018 (</w:t>
      </w:r>
      <w:r w:rsidRPr="00193416">
        <w:rPr>
          <w:rFonts w:asciiTheme="minorHAnsi" w:hAnsiTheme="minorHAnsi" w:cstheme="minorHAnsi"/>
        </w:rPr>
        <w:t>Oded, assistant professor at Vassar college, Joel, professor at Ohio State, “Where Is the Marxist Critique of Israel/Palestine”, Rethinking Marxism, volume 30, issue 3</w:t>
      </w:r>
      <w:r w:rsidRPr="00193416">
        <w:rPr>
          <w:rStyle w:val="Style13ptBold"/>
          <w:rFonts w:asciiTheme="minorHAnsi" w:hAnsiTheme="minorHAnsi" w:cstheme="minorHAnsi"/>
        </w:rPr>
        <w:t>)</w:t>
      </w:r>
    </w:p>
    <w:p w:rsidR="00C53C1B" w:rsidRPr="00193416" w:rsidRDefault="00C53C1B" w:rsidP="00C53C1B">
      <w:pPr>
        <w:rPr>
          <w:rFonts w:asciiTheme="minorHAnsi" w:hAnsiTheme="minorHAnsi" w:cstheme="minorHAnsi"/>
          <w:sz w:val="16"/>
        </w:rPr>
      </w:pPr>
      <w:r w:rsidRPr="00193416">
        <w:rPr>
          <w:rStyle w:val="StyleUnderline"/>
          <w:rFonts w:asciiTheme="minorHAnsi" w:hAnsiTheme="minorHAnsi" w:cstheme="minorHAnsi"/>
        </w:rPr>
        <w:t>Marxism and Zionism have a long and fraught relationship, extending well beyond the territory of Palestine and Israel.</w:t>
      </w:r>
      <w:r w:rsidRPr="00193416">
        <w:rPr>
          <w:rFonts w:asciiTheme="minorHAnsi" w:hAnsiTheme="minorHAnsi" w:cstheme="minorHAnsi"/>
          <w:sz w:val="16"/>
        </w:rPr>
        <w:t xml:space="preserve"> We cannot offer a full genealogy of Marxism and Zionism; there is far too much to say (see, e.g., Greenstein 2009; Hen-Tov 2017). We will consider instead only three brief touchstones. Moses Hess (1812–75), one of the founders of Zionism, was also a major influence on the early formation of Karl Marx’s thinking.9 Ber Borochov (1881–1917) led Poalei Tzion (the Workers of Zion) Nir and Wainwright and provided major influence on the kibbutz movement of the early twentieth century. A Marxist, Borochov argued that the exclusion of Jewish workers from primary production in the advanced capitalist countries made it impossible for them to participate in proletarian struggle.10 Between Hess and Borochov, of course, stands Karl Marx (1818–83). </w:t>
      </w:r>
      <w:r w:rsidRPr="00193416">
        <w:rPr>
          <w:rStyle w:val="StyleUnderline"/>
          <w:rFonts w:asciiTheme="minorHAnsi" w:hAnsiTheme="minorHAnsi" w:cstheme="minorHAnsi"/>
        </w:rPr>
        <w:t>Marx’s first foray into the historical-materialist approach was applied to the question of Jewish national rights</w:t>
      </w:r>
      <w:r w:rsidRPr="00193416">
        <w:rPr>
          <w:rFonts w:asciiTheme="minorHAnsi" w:hAnsiTheme="minorHAnsi" w:cstheme="minorHAnsi"/>
          <w:sz w:val="16"/>
        </w:rPr>
        <w:t xml:space="preserve">. In “On the Jewish Question,” Marx (2009) criticized the leftist Hegelian Bruno Bauer (1809–82). In Die Judenfrage, </w:t>
      </w:r>
      <w:r w:rsidRPr="00193416">
        <w:rPr>
          <w:rStyle w:val="StyleUnderline"/>
          <w:rFonts w:asciiTheme="minorHAnsi" w:hAnsiTheme="minorHAnsi" w:cstheme="minorHAnsi"/>
        </w:rPr>
        <w:t>Bauer argued that Jews in Europe should be denied civil rights until they have abandoned Judaism.11 Marx, an atheist descendent of a line of Rabbis and Jews, forcefully rebutted Bauer</w:t>
      </w:r>
      <w:r w:rsidRPr="00193416">
        <w:rPr>
          <w:rFonts w:asciiTheme="minorHAnsi" w:hAnsiTheme="minorHAnsi" w:cstheme="minorHAnsi"/>
          <w:sz w:val="16"/>
        </w:rPr>
        <w:t xml:space="preserve">. </w:t>
      </w:r>
      <w:r w:rsidRPr="00193416">
        <w:rPr>
          <w:rStyle w:val="StyleUnderline"/>
          <w:rFonts w:asciiTheme="minorHAnsi" w:hAnsiTheme="minorHAnsi" w:cstheme="minorHAnsi"/>
        </w:rPr>
        <w:t>Marx historicized the distinctive social and economic position of Jews in Europe to show that the entire convoluted debate in Bauer’s conception of the “Jewish question” was misplaced and lacked a class politics that considered how religious groups are transformed differentially by the emergence of capitalism.</w:t>
      </w:r>
      <w:r w:rsidRPr="00193416">
        <w:rPr>
          <w:rFonts w:asciiTheme="minorHAnsi" w:hAnsiTheme="minorHAnsi" w:cstheme="minorHAnsi"/>
          <w:sz w:val="16"/>
        </w:rPr>
        <w:t xml:space="preserve"> </w:t>
      </w:r>
      <w:r w:rsidRPr="00193416">
        <w:rPr>
          <w:rStyle w:val="Emphasis"/>
          <w:rFonts w:asciiTheme="minorHAnsi" w:hAnsiTheme="minorHAnsi" w:cstheme="minorHAnsi"/>
        </w:rPr>
        <w:t>The claim that Marx’s essay is anti-Semitic not only lacks historical sensibility</w:t>
      </w:r>
      <w:r w:rsidRPr="00193416">
        <w:rPr>
          <w:rFonts w:asciiTheme="minorHAnsi" w:hAnsiTheme="minorHAnsi" w:cstheme="minorHAnsi"/>
          <w:sz w:val="16"/>
        </w:rPr>
        <w:t xml:space="preserve"> (the concept did not yet exist) </w:t>
      </w:r>
      <w:r w:rsidRPr="00193416">
        <w:rPr>
          <w:rStyle w:val="Emphasis"/>
          <w:rFonts w:asciiTheme="minorHAnsi" w:hAnsiTheme="minorHAnsi" w:cstheme="minorHAnsi"/>
        </w:rPr>
        <w:t>but also misses the crucial point that Marx wrote</w:t>
      </w:r>
      <w:r w:rsidRPr="00193416">
        <w:rPr>
          <w:rFonts w:asciiTheme="minorHAnsi" w:hAnsiTheme="minorHAnsi" w:cstheme="minorHAnsi"/>
          <w:sz w:val="16"/>
        </w:rPr>
        <w:t xml:space="preserve">, pace Bauer, </w:t>
      </w:r>
      <w:r w:rsidRPr="00193416">
        <w:rPr>
          <w:rStyle w:val="Emphasis"/>
          <w:rFonts w:asciiTheme="minorHAnsi" w:hAnsiTheme="minorHAnsi" w:cstheme="minorHAnsi"/>
        </w:rPr>
        <w:t>in defense of civil rights for Jews</w:t>
      </w:r>
      <w:r w:rsidRPr="00193416">
        <w:rPr>
          <w:rFonts w:asciiTheme="minorHAnsi" w:hAnsiTheme="minorHAnsi" w:cstheme="minorHAnsi"/>
          <w:sz w:val="16"/>
        </w:rPr>
        <w:t xml:space="preserve">. </w:t>
      </w:r>
      <w:r w:rsidRPr="00193416">
        <w:rPr>
          <w:rStyle w:val="StyleUnderline"/>
          <w:rFonts w:asciiTheme="minorHAnsi" w:hAnsiTheme="minorHAnsi" w:cstheme="minorHAnsi"/>
        </w:rPr>
        <w:t>Yet Marx also criticized the limited conception of citizenship then prevailing in Europe, observing that citizenship</w:t>
      </w:r>
      <w:r w:rsidRPr="00193416">
        <w:rPr>
          <w:rFonts w:asciiTheme="minorHAnsi" w:hAnsiTheme="minorHAnsi" w:cstheme="minorHAnsi"/>
          <w:sz w:val="16"/>
        </w:rPr>
        <w:t xml:space="preserve"> (formal political emancipation) </w:t>
      </w:r>
      <w:r w:rsidRPr="00193416">
        <w:rPr>
          <w:rStyle w:val="StyleUnderline"/>
          <w:rFonts w:asciiTheme="minorHAnsi" w:hAnsiTheme="minorHAnsi" w:cstheme="minorHAnsi"/>
        </w:rPr>
        <w:t>was insufficient.</w:t>
      </w:r>
      <w:r w:rsidRPr="00193416">
        <w:rPr>
          <w:rFonts w:asciiTheme="minorHAnsi" w:hAnsiTheme="minorHAnsi" w:cstheme="minorHAnsi"/>
          <w:sz w:val="16"/>
        </w:rPr>
        <w:t xml:space="preserve"> </w:t>
      </w:r>
      <w:r w:rsidRPr="00193416">
        <w:rPr>
          <w:rStyle w:val="StyleUnderline"/>
          <w:rFonts w:asciiTheme="minorHAnsi" w:hAnsiTheme="minorHAnsi" w:cstheme="minorHAnsi"/>
        </w:rPr>
        <w:t>What was needed</w:t>
      </w:r>
      <w:r w:rsidRPr="00193416">
        <w:rPr>
          <w:rFonts w:asciiTheme="minorHAnsi" w:hAnsiTheme="minorHAnsi" w:cstheme="minorHAnsi"/>
          <w:sz w:val="16"/>
        </w:rPr>
        <w:t xml:space="preserve">, and not only for the Jews, </w:t>
      </w:r>
      <w:r w:rsidRPr="00193416">
        <w:rPr>
          <w:rStyle w:val="StyleUnderline"/>
          <w:rFonts w:asciiTheme="minorHAnsi" w:hAnsiTheme="minorHAnsi" w:cstheme="minorHAnsi"/>
        </w:rPr>
        <w:t>was social transformation: the emancipation of humanity from capitalism.</w:t>
      </w:r>
      <w:r w:rsidRPr="00193416">
        <w:rPr>
          <w:rFonts w:asciiTheme="minorHAnsi" w:hAnsiTheme="minorHAnsi" w:cstheme="minorHAnsi"/>
          <w:sz w:val="16"/>
        </w:rPr>
        <w:t xml:space="preserve"> Contemporary critics who seek to undo the Israeli state’s equating of Israeli citizenship and national security with Jewish identity are therefore repeating the error revealed by Marx’s basic insight.</w:t>
      </w:r>
    </w:p>
    <w:p w:rsidR="00C53C1B" w:rsidRPr="00193416" w:rsidRDefault="00C53C1B" w:rsidP="00C53C1B">
      <w:pPr>
        <w:rPr>
          <w:rFonts w:asciiTheme="minorHAnsi" w:hAnsiTheme="minorHAnsi" w:cstheme="minorHAnsi"/>
        </w:rPr>
      </w:pPr>
    </w:p>
    <w:p w:rsidR="00C53C1B" w:rsidRPr="00193416" w:rsidRDefault="00C53C1B" w:rsidP="00C53C1B">
      <w:pPr>
        <w:pStyle w:val="Heading2"/>
        <w:rPr>
          <w:rFonts w:asciiTheme="minorHAnsi" w:hAnsiTheme="minorHAnsi" w:cstheme="minorHAnsi"/>
        </w:rPr>
      </w:pPr>
      <w:r w:rsidRPr="00193416">
        <w:rPr>
          <w:rFonts w:asciiTheme="minorHAnsi" w:hAnsiTheme="minorHAnsi" w:cstheme="minorHAnsi"/>
        </w:rPr>
        <w:lastRenderedPageBreak/>
        <w:t>Family Module</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Root Cause</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The nuclear family emerges out of the transition from feudalism to capitalism.</w:t>
      </w:r>
    </w:p>
    <w:p w:rsidR="00C53C1B" w:rsidRPr="00193416" w:rsidRDefault="00C53C1B" w:rsidP="00C53C1B">
      <w:pPr>
        <w:rPr>
          <w:rStyle w:val="Style13ptBold"/>
          <w:rFonts w:asciiTheme="minorHAnsi" w:hAnsiTheme="minorHAnsi" w:cstheme="minorHAnsi"/>
          <w:b w:val="0"/>
          <w:bCs w:val="0"/>
          <w:sz w:val="22"/>
        </w:rPr>
      </w:pPr>
      <w:r w:rsidRPr="00193416">
        <w:rPr>
          <w:rStyle w:val="Style13ptBold"/>
          <w:rFonts w:asciiTheme="minorHAnsi" w:hAnsiTheme="minorHAnsi" w:cstheme="minorHAnsi"/>
        </w:rPr>
        <w:t>Thompson 14</w:t>
      </w:r>
      <w:r w:rsidRPr="00193416">
        <w:rPr>
          <w:rFonts w:asciiTheme="minorHAnsi" w:hAnsiTheme="minorHAnsi" w:cstheme="minorHAnsi"/>
        </w:rPr>
        <w:t>, (Karl, "The Marxist Perspective on The Family," ReviseSociology, https://revisesociology.com/2014/02/10/marxist-perspective-family 2-10-2014,</w:t>
      </w:r>
      <w:r w:rsidRPr="00193416">
        <w:rPr>
          <w:rStyle w:val="Hyperlink"/>
          <w:rFonts w:asciiTheme="minorHAnsi" w:hAnsiTheme="minorHAnsi" w:cstheme="minorHAnsi"/>
        </w:rPr>
        <w:t>)</w:t>
      </w:r>
    </w:p>
    <w:p w:rsidR="00C53C1B" w:rsidRPr="00193416" w:rsidRDefault="00C53C1B" w:rsidP="00C53C1B">
      <w:pPr>
        <w:rPr>
          <w:rFonts w:asciiTheme="minorHAnsi" w:hAnsiTheme="minorHAnsi" w:cstheme="minorHAnsi"/>
          <w:sz w:val="14"/>
        </w:rPr>
      </w:pPr>
      <w:r w:rsidRPr="00193416">
        <w:rPr>
          <w:rFonts w:asciiTheme="minorHAnsi" w:hAnsiTheme="minorHAnsi" w:cstheme="minorHAnsi"/>
          <w:sz w:val="14"/>
        </w:rPr>
        <w:t xml:space="preserve">Marxists argue that </w:t>
      </w:r>
      <w:r w:rsidRPr="00193416">
        <w:rPr>
          <w:rStyle w:val="StyleUnderline"/>
          <w:rFonts w:asciiTheme="minorHAnsi" w:hAnsiTheme="minorHAnsi" w:cstheme="minorHAnsi"/>
        </w:rPr>
        <w:t>the nuclear family performs ideological functions for Capitalism</w:t>
      </w:r>
      <w:r w:rsidRPr="00193416">
        <w:rPr>
          <w:rFonts w:asciiTheme="minorHAnsi" w:hAnsiTheme="minorHAnsi" w:cstheme="minorHAnsi"/>
          <w:sz w:val="14"/>
        </w:rPr>
        <w:t xml:space="preserve"> </w:t>
      </w:r>
      <w:r w:rsidRPr="00193416">
        <w:rPr>
          <w:rStyle w:val="StyleUnderline"/>
          <w:rFonts w:asciiTheme="minorHAnsi" w:hAnsiTheme="minorHAnsi" w:cstheme="minorHAnsi"/>
        </w:rPr>
        <w:t xml:space="preserve">– the family acts as a unit of consumption and teaches passive acceptance of hierarchy. It is also the institution through which the wealthy pass down their private property to their children, </w:t>
      </w:r>
      <w:r w:rsidRPr="00193416">
        <w:rPr>
          <w:rStyle w:val="Emphasis"/>
          <w:rFonts w:asciiTheme="minorHAnsi" w:hAnsiTheme="minorHAnsi" w:cstheme="minorHAnsi"/>
        </w:rPr>
        <w:t>thus reproducing class inequality</w:t>
      </w:r>
      <w:r w:rsidRPr="00193416">
        <w:rPr>
          <w:rFonts w:asciiTheme="minorHAnsi" w:hAnsiTheme="minorHAnsi" w:cstheme="minorHAnsi"/>
          <w:sz w:val="14"/>
        </w:rPr>
        <w:t xml:space="preserve">. This post is primarily designed to help students revise for the A level sociology 7192 exam, paper 2, families and households option. Before reading this post, you might like to look at this summary of the key ideas of Marxism Marxist perspective family mind map Overview of the Marxist Perspective Marxism is a ‘structural conflict’ perspective. </w:t>
      </w:r>
      <w:r w:rsidRPr="00193416">
        <w:rPr>
          <w:rStyle w:val="StyleUnderline"/>
          <w:rFonts w:asciiTheme="minorHAnsi" w:hAnsiTheme="minorHAnsi" w:cstheme="minorHAnsi"/>
        </w:rPr>
        <w:t>They see society as structured along class lines with institutions generally working in the interests of the small elite class who have economic power</w:t>
      </w:r>
      <w:r w:rsidRPr="00193416">
        <w:rPr>
          <w:rFonts w:asciiTheme="minorHAnsi" w:hAnsiTheme="minorHAnsi" w:cstheme="minorHAnsi"/>
          <w:sz w:val="14"/>
        </w:rPr>
        <w:t xml:space="preserve"> (the ‘Bourgeoisie’) and the much larger working class (the ‘Proletariat’). The Bourgeoise </w:t>
      </w:r>
      <w:proofErr w:type="gramStart"/>
      <w:r w:rsidRPr="00193416">
        <w:rPr>
          <w:rFonts w:asciiTheme="minorHAnsi" w:hAnsiTheme="minorHAnsi" w:cstheme="minorHAnsi"/>
          <w:sz w:val="14"/>
        </w:rPr>
        <w:t>gain</w:t>
      </w:r>
      <w:proofErr w:type="gramEnd"/>
      <w:r w:rsidRPr="00193416">
        <w:rPr>
          <w:rFonts w:asciiTheme="minorHAnsi" w:hAnsiTheme="minorHAnsi" w:cstheme="minorHAnsi"/>
          <w:sz w:val="14"/>
        </w:rPr>
        <w:t xml:space="preserve"> their wealth from exploiting the proletariat. There is thus a conflict of interests between the Bourgeoise and the Proletariat. However, this conflict of interests rarely boils over into revolution because</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institutions such as the family perform the function of ‘ideological control’, or convincing the masses that the present unequal system is inevitable, natural and good</w:t>
      </w:r>
      <w:r w:rsidRPr="00193416">
        <w:rPr>
          <w:rFonts w:asciiTheme="minorHAnsi" w:hAnsiTheme="minorHAnsi" w:cstheme="minorHAnsi"/>
          <w:sz w:val="14"/>
        </w:rPr>
        <w:t xml:space="preserve">. Something else Marxists suggest about the family (like the Functional Fit theory) is that the family type generally changes with society </w:t>
      </w:r>
      <w:r w:rsidRPr="00193416">
        <w:rPr>
          <w:rStyle w:val="StyleUnderline"/>
          <w:rFonts w:asciiTheme="minorHAnsi" w:hAnsiTheme="minorHAnsi" w:cstheme="minorHAnsi"/>
        </w:rPr>
        <w:t>– more specifically, the nuclear family emerges not because of the needs of industrialisation, but because of the needs of the capitalist system</w:t>
      </w:r>
      <w:r w:rsidRPr="00193416">
        <w:rPr>
          <w:rFonts w:asciiTheme="minorHAnsi" w:hAnsiTheme="minorHAnsi" w:cstheme="minorHAnsi"/>
          <w:sz w:val="14"/>
        </w:rPr>
        <w:t xml:space="preserve">. Explaining the emergence of the nuclear family – Engels According to Engels, </w:t>
      </w:r>
      <w:r w:rsidRPr="00193416">
        <w:rPr>
          <w:rStyle w:val="Emphasis"/>
          <w:rFonts w:asciiTheme="minorHAnsi" w:hAnsiTheme="minorHAnsi" w:cstheme="minorHAnsi"/>
        </w:rPr>
        <w:t>the monogamous nuclear family only emerged with Capitalism</w:t>
      </w:r>
      <w:r w:rsidRPr="00193416">
        <w:rPr>
          <w:rFonts w:asciiTheme="minorHAnsi" w:hAnsiTheme="minorHAnsi" w:cstheme="minorHAnsi"/>
          <w:sz w:val="14"/>
        </w:rPr>
        <w:t xml:space="preserve">. Before Capitalism, traditional, tribal societies were classless and they practised a form of ‘primitive communism’ in which there was no private property. In such societies, property was collectively owned, and the family structure reflected this – there were no families as such, but tribal groups existed in a kind of ‘promiscuous horde’ in which there were no restrictions on sexual relationships. </w:t>
      </w:r>
      <w:proofErr w:type="gramStart"/>
      <w:r w:rsidRPr="00193416">
        <w:rPr>
          <w:rFonts w:asciiTheme="minorHAnsi" w:hAnsiTheme="minorHAnsi" w:cstheme="minorHAnsi"/>
          <w:sz w:val="14"/>
        </w:rPr>
        <w:t>Marxist perspective nuclear family Hunter-gatherer societies – promiscuous hordes?</w:t>
      </w:r>
      <w:proofErr w:type="gramEnd"/>
      <w:r w:rsidRPr="00193416">
        <w:rPr>
          <w:rFonts w:asciiTheme="minorHAnsi" w:hAnsiTheme="minorHAnsi" w:cstheme="minorHAnsi"/>
          <w:sz w:val="14"/>
        </w:rPr>
        <w:t xml:space="preserve"> </w:t>
      </w:r>
      <w:r w:rsidRPr="00193416">
        <w:rPr>
          <w:rStyle w:val="StyleUnderline"/>
          <w:rFonts w:asciiTheme="minorHAnsi" w:hAnsiTheme="minorHAnsi" w:cstheme="minorHAnsi"/>
        </w:rPr>
        <w:t xml:space="preserve">However, with the emergence of Capitalism in the 18th Century, society and the family changed. Capitalism is based on a system of private ownership – </w:t>
      </w:r>
      <w:r w:rsidRPr="00193416">
        <w:rPr>
          <w:rStyle w:val="Emphasis"/>
          <w:rFonts w:asciiTheme="minorHAnsi" w:hAnsiTheme="minorHAnsi" w:cstheme="minorHAnsi"/>
        </w:rPr>
        <w:t>The bourgeois use their own personal wealth to personally invest in businesses in order to make a profit</w:t>
      </w:r>
      <w:r w:rsidRPr="00193416">
        <w:rPr>
          <w:rStyle w:val="StyleUnderline"/>
          <w:rFonts w:asciiTheme="minorHAnsi" w:hAnsiTheme="minorHAnsi" w:cstheme="minorHAnsi"/>
        </w:rPr>
        <w:t>, they don’t invest for the benefit of everyone else.</w:t>
      </w:r>
      <w:r w:rsidRPr="00193416">
        <w:rPr>
          <w:rFonts w:asciiTheme="minorHAnsi" w:hAnsiTheme="minorHAnsi" w:cstheme="minorHAnsi"/>
          <w:sz w:val="14"/>
        </w:rPr>
        <w:t xml:space="preserve"> Marxism Family</w:t>
      </w:r>
      <w:r w:rsidRPr="00193416">
        <w:rPr>
          <w:rStyle w:val="StyleUnderline"/>
          <w:rFonts w:asciiTheme="minorHAnsi" w:hAnsiTheme="minorHAnsi" w:cstheme="minorHAnsi"/>
        </w:rPr>
        <w:t xml:space="preserve">Eventually </w:t>
      </w:r>
      <w:r w:rsidRPr="00193416">
        <w:rPr>
          <w:rStyle w:val="Emphasis"/>
          <w:rFonts w:asciiTheme="minorHAnsi" w:hAnsiTheme="minorHAnsi" w:cstheme="minorHAnsi"/>
        </w:rPr>
        <w:t>the Bourgeois started to look for ways to pass on their wealth to the next generation</w:t>
      </w:r>
      <w:r w:rsidRPr="00193416">
        <w:rPr>
          <w:rStyle w:val="StyleUnderline"/>
          <w:rFonts w:asciiTheme="minorHAnsi" w:hAnsiTheme="minorHAnsi" w:cstheme="minorHAnsi"/>
        </w:rPr>
        <w:t>, rather than having it shared out amongst the masses</w:t>
      </w:r>
      <w:r w:rsidRPr="00193416">
        <w:rPr>
          <w:rFonts w:asciiTheme="minorHAnsi" w:hAnsiTheme="minorHAnsi" w:cstheme="minorHAnsi"/>
          <w:sz w:val="14"/>
        </w:rPr>
        <w:t xml:space="preserve">, and this is where the monogamous nuclear family comes from. It is the best way of guaranteeing that you are passing on your property to your son, because in a monogamous relationship you have a clear idea of who your own children are. </w:t>
      </w:r>
      <w:r w:rsidRPr="00193416">
        <w:rPr>
          <w:rStyle w:val="StyleUnderline"/>
          <w:rFonts w:asciiTheme="minorHAnsi" w:hAnsiTheme="minorHAnsi" w:cstheme="minorHAnsi"/>
        </w:rPr>
        <w:t>Ultimately what this arrangement does is to reproduce inequality – The children of the rich grow up into wealth, while the children of the poor remain poor</w:t>
      </w:r>
      <w:r w:rsidRPr="00193416">
        <w:rPr>
          <w:rFonts w:asciiTheme="minorHAnsi" w:hAnsiTheme="minorHAnsi" w:cstheme="minorHAnsi"/>
          <w:sz w:val="14"/>
        </w:rPr>
        <w:t xml:space="preserve">. Thus the nuclear family benefits the Bourgeois more than the proletariat. Criticisms of Engels Gender inequality clearly preceded Capitalism….. The vast majority of tribes in Africa and Asia are patriarchal, with women being barred from owning property, having no political power, and having to do most of the child care and hard physical labour. Wealthy Capitalist economies such as the UK and USA have seen the fastest improvements in gender equality over the last 100 years. Capitalism, increasing wealth and gender equality within a nation seem to be correlated. Contemporary Marxism – The family as an Ideological Apparatus </w:t>
      </w:r>
      <w:r w:rsidRPr="00193416">
        <w:rPr>
          <w:rStyle w:val="StyleUnderline"/>
          <w:rFonts w:asciiTheme="minorHAnsi" w:hAnsiTheme="minorHAnsi" w:cstheme="minorHAnsi"/>
        </w:rPr>
        <w:t xml:space="preserve">The modern nuclear family functions to promote values that ensure the reproduction and maintenance of capitalism. The family is described as an ideological apparatus – this means it socialises people to think in a way that </w:t>
      </w:r>
      <w:r w:rsidRPr="00193416">
        <w:rPr>
          <w:rStyle w:val="Emphasis"/>
          <w:rFonts w:asciiTheme="minorHAnsi" w:hAnsiTheme="minorHAnsi" w:cstheme="minorHAnsi"/>
        </w:rPr>
        <w:t>justifies inequality and encourages people to accept the capitalist system as fair, natural and unchangeable</w:t>
      </w:r>
      <w:r w:rsidRPr="00193416">
        <w:rPr>
          <w:rFonts w:asciiTheme="minorHAnsi" w:hAnsiTheme="minorHAnsi" w:cstheme="minorHAnsi"/>
          <w:sz w:val="14"/>
        </w:rPr>
        <w:t xml:space="preserve">. One way in which this happens is that there is a hierarchy in most families which teaches children to accept there will always be someone in “authority” who they must obey, which then mirrors the hierarchy of boss-worker in paid employment in later life. Contemporary Marxism – The Family as a Unit of Consumption Capitalists/business owners want to keep workers’ wages down so they can make a profit, but to do so they must also be able to sell the workers goods i.e. they must create demand for their products. </w:t>
      </w:r>
      <w:r w:rsidRPr="00193416">
        <w:rPr>
          <w:rStyle w:val="StyleUnderline"/>
          <w:rFonts w:asciiTheme="minorHAnsi" w:hAnsiTheme="minorHAnsi" w:cstheme="minorHAnsi"/>
        </w:rPr>
        <w:t xml:space="preserve">The family builds demand for goods in a number of ways 1) </w:t>
      </w:r>
      <w:r w:rsidRPr="00193416">
        <w:rPr>
          <w:rStyle w:val="Emphasis"/>
          <w:rFonts w:asciiTheme="minorHAnsi" w:hAnsiTheme="minorHAnsi" w:cstheme="minorHAnsi"/>
        </w:rPr>
        <w:t>Families must keep up with the material goods/services acquired by their neighbours and peers</w:t>
      </w:r>
      <w:r w:rsidRPr="00193416">
        <w:rPr>
          <w:rStyle w:val="StyleUnderline"/>
          <w:rFonts w:asciiTheme="minorHAnsi" w:hAnsiTheme="minorHAnsi" w:cstheme="minorHAnsi"/>
        </w:rPr>
        <w:t xml:space="preserve"> e.g. family holidays, cars – this is known “Keeping up with the Joneses”. There are significant amounts of advertising and TV programmes influencing parents in this way. 2) </w:t>
      </w:r>
      <w:r w:rsidRPr="00193416">
        <w:rPr>
          <w:rStyle w:val="Emphasis"/>
          <w:rFonts w:asciiTheme="minorHAnsi" w:hAnsiTheme="minorHAnsi" w:cstheme="minorHAnsi"/>
        </w:rPr>
        <w:lastRenderedPageBreak/>
        <w:t>The media and companies target children in their advertising who</w:t>
      </w:r>
      <w:r w:rsidRPr="00193416">
        <w:rPr>
          <w:rStyle w:val="StyleUnderline"/>
          <w:rFonts w:asciiTheme="minorHAnsi" w:hAnsiTheme="minorHAnsi" w:cstheme="minorHAnsi"/>
        </w:rPr>
        <w:t xml:space="preserve"> then </w:t>
      </w:r>
      <w:r w:rsidRPr="00193416">
        <w:rPr>
          <w:rStyle w:val="Emphasis"/>
          <w:rFonts w:asciiTheme="minorHAnsi" w:hAnsiTheme="minorHAnsi" w:cstheme="minorHAnsi"/>
        </w:rPr>
        <w:t>persuade their parents</w:t>
      </w:r>
      <w:r w:rsidRPr="00193416">
        <w:rPr>
          <w:rStyle w:val="StyleUnderline"/>
          <w:rFonts w:asciiTheme="minorHAnsi" w:hAnsiTheme="minorHAnsi" w:cstheme="minorHAnsi"/>
        </w:rPr>
        <w:t xml:space="preserve"> through pester power </w:t>
      </w:r>
      <w:r w:rsidRPr="00193416">
        <w:rPr>
          <w:rStyle w:val="Emphasis"/>
          <w:rFonts w:asciiTheme="minorHAnsi" w:hAnsiTheme="minorHAnsi" w:cstheme="minorHAnsi"/>
        </w:rPr>
        <w:t>to buy more expensive items</w:t>
      </w:r>
      <w:r w:rsidRPr="00193416">
        <w:rPr>
          <w:rFonts w:asciiTheme="minorHAnsi" w:hAnsiTheme="minorHAnsi" w:cstheme="minorHAnsi"/>
          <w:sz w:val="14"/>
        </w:rPr>
        <w:t>. This is particularly bad in the UK where there few legal restrictions on adverts aimed at children; in Sweden advertising aimed at children under 12 is illegal.</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 xml:space="preserve">Cap </w:t>
      </w:r>
      <w:proofErr w:type="gramStart"/>
      <w:r w:rsidRPr="00193416">
        <w:rPr>
          <w:rFonts w:asciiTheme="minorHAnsi" w:hAnsiTheme="minorHAnsi" w:cstheme="minorHAnsi"/>
        </w:rPr>
        <w:t>k2</w:t>
      </w:r>
      <w:proofErr w:type="gramEnd"/>
      <w:r w:rsidRPr="00193416">
        <w:rPr>
          <w:rFonts w:asciiTheme="minorHAnsi" w:hAnsiTheme="minorHAnsi" w:cstheme="minorHAnsi"/>
        </w:rPr>
        <w:t xml:space="preserve"> understand modern family structure</w:t>
      </w:r>
    </w:p>
    <w:p w:rsidR="00C53C1B" w:rsidRPr="00193416" w:rsidRDefault="00C53C1B" w:rsidP="00C53C1B">
      <w:pPr>
        <w:pStyle w:val="Heading4"/>
        <w:rPr>
          <w:rStyle w:val="StyleUnderline"/>
          <w:rFonts w:asciiTheme="minorHAnsi" w:hAnsiTheme="minorHAnsi" w:cstheme="minorHAnsi"/>
          <w:sz w:val="26"/>
          <w:u w:val="none"/>
        </w:rPr>
      </w:pPr>
      <w:r w:rsidRPr="00193416">
        <w:rPr>
          <w:rFonts w:asciiTheme="minorHAnsi" w:hAnsiTheme="minorHAnsi" w:cstheme="minorHAnsi"/>
        </w:rPr>
        <w:t>Their analysis of the family is ahistorical – modern capital and state interests</w:t>
      </w:r>
      <w:r w:rsidRPr="00193416">
        <w:rPr>
          <w:rStyle w:val="StyleUnderline"/>
          <w:rFonts w:asciiTheme="minorHAnsi" w:hAnsiTheme="minorHAnsi" w:cstheme="minorHAnsi"/>
          <w:sz w:val="26"/>
          <w:u w:val="none"/>
        </w:rPr>
        <w:t xml:space="preserve"> </w:t>
      </w:r>
      <w:r w:rsidRPr="00193416">
        <w:rPr>
          <w:rFonts w:asciiTheme="minorHAnsi" w:hAnsiTheme="minorHAnsi" w:cstheme="minorHAnsi"/>
        </w:rPr>
        <w:t>determine the family not gender or race</w:t>
      </w:r>
    </w:p>
    <w:p w:rsidR="00C53C1B" w:rsidRPr="00193416" w:rsidRDefault="00C53C1B" w:rsidP="00C53C1B">
      <w:pPr>
        <w:rPr>
          <w:rStyle w:val="Style13ptBold"/>
          <w:rFonts w:asciiTheme="minorHAnsi" w:hAnsiTheme="minorHAnsi" w:cstheme="minorHAnsi"/>
          <w:b w:val="0"/>
          <w:bCs w:val="0"/>
        </w:rPr>
      </w:pPr>
      <w:r w:rsidRPr="00193416">
        <w:rPr>
          <w:rStyle w:val="Style13ptBold"/>
          <w:rFonts w:asciiTheme="minorHAnsi" w:hAnsiTheme="minorHAnsi" w:cstheme="minorHAnsi"/>
        </w:rPr>
        <w:t xml:space="preserve">Luke 7 </w:t>
      </w:r>
      <w:r w:rsidRPr="00193416">
        <w:rPr>
          <w:rStyle w:val="Style13ptBold"/>
          <w:rFonts w:asciiTheme="minorHAnsi" w:hAnsiTheme="minorHAnsi" w:cstheme="minorHAnsi"/>
          <w:b w:val="0"/>
          <w:bCs w:val="0"/>
          <w:sz w:val="20"/>
          <w:szCs w:val="16"/>
        </w:rPr>
        <w:t xml:space="preserve">(Timothy Luke. 12/13/2007. </w:t>
      </w:r>
      <w:proofErr w:type="gramStart"/>
      <w:r w:rsidRPr="00193416">
        <w:rPr>
          <w:rStyle w:val="Style13ptBold"/>
          <w:rFonts w:asciiTheme="minorHAnsi" w:hAnsiTheme="minorHAnsi" w:cstheme="minorHAnsi"/>
          <w:b w:val="0"/>
          <w:bCs w:val="0"/>
          <w:sz w:val="20"/>
          <w:szCs w:val="16"/>
        </w:rPr>
        <w:t>“Regulating the haven in a heartless world: The state and family under advanced capitalism”.</w:t>
      </w:r>
      <w:proofErr w:type="gramEnd"/>
      <w:r w:rsidRPr="00193416">
        <w:rPr>
          <w:rStyle w:val="Style13ptBold"/>
          <w:rFonts w:asciiTheme="minorHAnsi" w:hAnsiTheme="minorHAnsi" w:cstheme="minorHAnsi"/>
          <w:b w:val="0"/>
          <w:bCs w:val="0"/>
          <w:sz w:val="20"/>
          <w:szCs w:val="16"/>
        </w:rPr>
        <w:t xml:space="preserve">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He received a B.A. with high distinction in Government and English from the University of Arizona; a M.A. in Political Science from the University of Arizona; a M.A. in Political Science from Washington University in St. Louis; and a Ph.D. in Political Science from Washington University.)</w:t>
      </w:r>
    </w:p>
    <w:p w:rsidR="00C53C1B" w:rsidRPr="00193416" w:rsidRDefault="00C53C1B" w:rsidP="00C53C1B">
      <w:pPr>
        <w:rPr>
          <w:rFonts w:asciiTheme="minorHAnsi" w:hAnsiTheme="minorHAnsi" w:cstheme="minorHAnsi"/>
          <w:sz w:val="14"/>
        </w:rPr>
      </w:pPr>
      <w:r w:rsidRPr="00193416">
        <w:rPr>
          <w:rStyle w:val="StyleUnderline"/>
          <w:rFonts w:asciiTheme="minorHAnsi" w:hAnsiTheme="minorHAnsi" w:cstheme="minorHAnsi"/>
        </w:rPr>
        <w:t xml:space="preserve">As large firms claimed a monopoly upon planning purposive-rational action, </w:t>
      </w:r>
      <w:r w:rsidRPr="00193416">
        <w:rPr>
          <w:rStyle w:val="Emphasis"/>
          <w:rFonts w:asciiTheme="minorHAnsi" w:hAnsiTheme="minorHAnsi" w:cstheme="minorHAnsi"/>
        </w:rPr>
        <w:t>the individual needs and private goals of families accepted the definitions given to them by corporate capital</w:t>
      </w:r>
      <w:r w:rsidRPr="00193416">
        <w:rPr>
          <w:rStyle w:val="StyleUnderline"/>
          <w:rFonts w:asciiTheme="minorHAnsi" w:hAnsiTheme="minorHAnsi" w:cstheme="minorHAnsi"/>
        </w:rPr>
        <w:t>. The need for air, drink, food, clothing, shelter, praxis and affection, hitherto defined by the "homespun" organic crafts of the bourgeois household, gained commercial redefinition as the need for dehumidifying air conditioning, Coca Cola, Wonder Bread, coats and ties, suburban housing,</w:t>
      </w:r>
      <w:r w:rsidRPr="00193416">
        <w:rPr>
          <w:rFonts w:asciiTheme="minorHAnsi" w:hAnsiTheme="minorHAnsi" w:cstheme="minorHAnsi"/>
          <w:sz w:val="14"/>
        </w:rPr>
        <w:t xml:space="preserve"> an MBA and a flesh and blood approximation of some cinematic sex symbol. In commercially colonizing the traditional rules and rituals of domestic reproduction, </w:t>
      </w:r>
      <w:proofErr w:type="gramStart"/>
      <w:r w:rsidRPr="00193416">
        <w:rPr>
          <w:rFonts w:asciiTheme="minorHAnsi" w:hAnsiTheme="minorHAnsi" w:cstheme="minorHAnsi"/>
          <w:sz w:val="14"/>
        </w:rPr>
        <w:t>neither the large firm or</w:t>
      </w:r>
      <w:proofErr w:type="gramEnd"/>
      <w:r w:rsidRPr="00193416">
        <w:rPr>
          <w:rFonts w:asciiTheme="minorHAnsi" w:hAnsiTheme="minorHAnsi" w:cstheme="minorHAnsi"/>
          <w:sz w:val="14"/>
        </w:rPr>
        <w:t xml:space="preserve"> the modern state accepted the sanctity, privacy or autonomy of the family. </w:t>
      </w:r>
      <w:r w:rsidRPr="00193416">
        <w:rPr>
          <w:rStyle w:val="StyleUnderline"/>
          <w:rFonts w:asciiTheme="minorHAnsi" w:hAnsiTheme="minorHAnsi" w:cstheme="minorHAnsi"/>
        </w:rPr>
        <w:t>Bourgeois notions of frugality, sexual propriety, personal trust, parental authority, family status and household autonomy placed irrational limits, inefficient constraints and non-productive obstacles before the total commodification of personal relations.</w:t>
      </w:r>
      <w:r w:rsidRPr="00193416">
        <w:rPr>
          <w:rFonts w:asciiTheme="minorHAnsi" w:hAnsiTheme="minorHAnsi" w:cstheme="minorHAnsi"/>
          <w:sz w:val="14"/>
        </w:rPr>
        <w:t xml:space="preserve"> The bourgeois family system, then, necessarily was dismantled from without as professional experts in health care, childbirth, nutrition, education, fashion, morality, elder care, shelter, leisure and funerary services expropriated these functions from the family, where they had been organically provided for use, to return them in exchange as commodified goods and services. </w:t>
      </w:r>
      <w:r w:rsidRPr="00193416">
        <w:rPr>
          <w:rStyle w:val="StyleUnderline"/>
          <w:rFonts w:asciiTheme="minorHAnsi" w:hAnsiTheme="minorHAnsi" w:cstheme="minorHAnsi"/>
        </w:rPr>
        <w:t>These rationally-designed interventions, in turn, enabled the planning system of corporate production "to organize the entire society in its interest and image.</w:t>
      </w:r>
      <w:r w:rsidRPr="00193416">
        <w:rPr>
          <w:rFonts w:asciiTheme="minorHAnsi" w:hAnsiTheme="minorHAnsi" w:cstheme="minorHAnsi"/>
          <w:sz w:val="14"/>
        </w:rPr>
        <w:t xml:space="preserve">"32 </w:t>
      </w:r>
      <w:r w:rsidRPr="00193416">
        <w:rPr>
          <w:rStyle w:val="StyleUnderline"/>
          <w:rFonts w:asciiTheme="minorHAnsi" w:hAnsiTheme="minorHAnsi" w:cstheme="minorHAnsi"/>
        </w:rPr>
        <w:t>Having made the real decisions about how these satisfactions would be provided, corporate capital turned to the state to make acceptance of exchange-based reproduction compulsory with public health regulations, administrative nutritional requirements, compulsory education, mandatory retirement, urban planning, national recreation areas as well as a bevy of other public welfare services and payments</w:t>
      </w:r>
      <w:r w:rsidRPr="00193416">
        <w:rPr>
          <w:rFonts w:asciiTheme="minorHAnsi" w:hAnsiTheme="minorHAnsi" w:cstheme="minorHAnsi"/>
          <w:sz w:val="14"/>
        </w:rPr>
        <w:t xml:space="preserve">.33 </w:t>
      </w:r>
      <w:r w:rsidRPr="00193416">
        <w:rPr>
          <w:rStyle w:val="StyleUnderline"/>
          <w:rFonts w:asciiTheme="minorHAnsi" w:hAnsiTheme="minorHAnsi" w:cstheme="minorHAnsi"/>
        </w:rPr>
        <w:t>Confronting these new demands</w:t>
      </w:r>
      <w:r w:rsidRPr="00193416">
        <w:rPr>
          <w:rStyle w:val="Emphasis"/>
          <w:rFonts w:asciiTheme="minorHAnsi" w:hAnsiTheme="minorHAnsi" w:cstheme="minorHAnsi"/>
        </w:rPr>
        <w:t>, the modern family was reconstructed</w:t>
      </w:r>
      <w:r w:rsidRPr="00193416">
        <w:rPr>
          <w:rStyle w:val="StyleUnderline"/>
          <w:rFonts w:asciiTheme="minorHAnsi" w:hAnsiTheme="minorHAnsi" w:cstheme="minorHAnsi"/>
        </w:rPr>
        <w:t xml:space="preserve"> within the wreckage of the bourgeois family system </w:t>
      </w:r>
      <w:r w:rsidRPr="00193416">
        <w:rPr>
          <w:rStyle w:val="Emphasis"/>
          <w:rFonts w:asciiTheme="minorHAnsi" w:hAnsiTheme="minorHAnsi" w:cstheme="minorHAnsi"/>
        </w:rPr>
        <w:t>by an alliance of corporate capital,</w:t>
      </w:r>
      <w:r w:rsidRPr="00193416">
        <w:rPr>
          <w:rStyle w:val="StyleUnderline"/>
          <w:rFonts w:asciiTheme="minorHAnsi" w:hAnsiTheme="minorHAnsi" w:cstheme="minorHAnsi"/>
        </w:rPr>
        <w:t xml:space="preserve"> the state and clots of individual consumers captured within the corporate family system.</w:t>
      </w:r>
      <w:r w:rsidRPr="00193416">
        <w:rPr>
          <w:rFonts w:asciiTheme="minorHAnsi" w:hAnsiTheme="minorHAnsi" w:cstheme="minorHAnsi"/>
          <w:sz w:val="14"/>
        </w:rPr>
        <w:t xml:space="preserve"> Corporate capital and the state decided what particular material "packages" and behavioral "scripts" would be provided in a spectrum of quality and quantity graded alternatives to the consumer. </w:t>
      </w:r>
      <w:r w:rsidRPr="00193416">
        <w:rPr>
          <w:rStyle w:val="StyleUnderline"/>
          <w:rFonts w:asciiTheme="minorHAnsi" w:hAnsiTheme="minorHAnsi" w:cstheme="minorHAnsi"/>
        </w:rPr>
        <w:t>In turn, the consumers could or would exercise their "free choice" over the alternatives, delivering the need-satisfactions required to fulfill their need-definitions, while boosting the GNP growth rates healthy percentages per annum. In this fashion, the individual personality becomes an integral element of the means of production and the family becomes yet another delivery system of the modern corporate state.</w:t>
      </w:r>
      <w:r w:rsidRPr="00193416">
        <w:rPr>
          <w:rFonts w:asciiTheme="minorHAnsi" w:hAnsiTheme="minorHAnsi" w:cstheme="minorHAnsi"/>
          <w:sz w:val="14"/>
        </w:rPr>
        <w:t xml:space="preserve"> Seemingly, the corporate family serves as a "half-way house" that inculcates the skills of adaptive role performance in its members, but which leaves the definition of roles to the school, television, specialty magazines, the workplace, peer-groups or professional societies.34 As these other agencies define the child and the parent as they "grow" or "develop" as "persons," it is the family, or, at least, its income, that provides these people with access to food, drink, shelter and clothing. Speaking in a similar vein, Lasch observes that, </w:t>
      </w:r>
      <w:proofErr w:type="gramStart"/>
      <w:r w:rsidRPr="00193416">
        <w:rPr>
          <w:rFonts w:asciiTheme="minorHAnsi" w:hAnsiTheme="minorHAnsi" w:cstheme="minorHAnsi"/>
          <w:sz w:val="14"/>
        </w:rPr>
        <w:t>By</w:t>
      </w:r>
      <w:proofErr w:type="gramEnd"/>
      <w:r w:rsidRPr="00193416">
        <w:rPr>
          <w:rFonts w:asciiTheme="minorHAnsi" w:hAnsiTheme="minorHAnsi" w:cstheme="minorHAnsi"/>
          <w:sz w:val="14"/>
        </w:rPr>
        <w:t xml:space="preserve"> providing the child with emotional security in his early years and then by giving him a high degree of independence, the isolated nuclear family trains a type of personality ideally equipped to face the rigors of the modern world. Permissiveness, which many observers mistake for an abdication of parental responsibility, actually amounts to a new way of training achievement. It prepares the child to deal with an unpredictable world in which he will constantly find himself faced with unstructured situations. In dealing with such exigencies, he has little use for hard-and-fast principles of duty and conduct learned from his parents. He needs the ability to take care of himself, to make quick decisions, and to adapt quickly </w:t>
      </w:r>
      <w:proofErr w:type="gramStart"/>
      <w:r w:rsidRPr="00193416">
        <w:rPr>
          <w:rFonts w:asciiTheme="minorHAnsi" w:hAnsiTheme="minorHAnsi" w:cstheme="minorHAnsi"/>
          <w:sz w:val="14"/>
        </w:rPr>
        <w:t>to</w:t>
      </w:r>
      <w:proofErr w:type="gramEnd"/>
      <w:r w:rsidRPr="00193416">
        <w:rPr>
          <w:rFonts w:asciiTheme="minorHAnsi" w:hAnsiTheme="minorHAnsi" w:cstheme="minorHAnsi"/>
          <w:sz w:val="14"/>
        </w:rPr>
        <w:t xml:space="preserve"> many types of contingencies. In a slower world, parents could act as role models for their children, but the modern </w:t>
      </w:r>
      <w:proofErr w:type="gramStart"/>
      <w:r w:rsidRPr="00193416">
        <w:rPr>
          <w:rFonts w:asciiTheme="minorHAnsi" w:hAnsiTheme="minorHAnsi" w:cstheme="minorHAnsi"/>
          <w:sz w:val="14"/>
        </w:rPr>
        <w:t>parent.</w:t>
      </w:r>
      <w:proofErr w:type="gramEnd"/>
      <w:r w:rsidRPr="00193416">
        <w:rPr>
          <w:rFonts w:asciiTheme="minorHAnsi" w:hAnsiTheme="minorHAnsi" w:cstheme="minorHAnsi"/>
          <w:sz w:val="14"/>
        </w:rPr>
        <w:t xml:space="preserve"> . . can hope only to provide his children with the resources he needs to survive on his own. We should not be deceived by the "leeway" granted to their children by American parents. . . . Modern parents fulfill their obligations to the young precisely by refraining from the attempt to inculcate precepts and standards that would prove useless in a world where nothing is fixed. What looks like "abdication" in simply </w:t>
      </w:r>
      <w:proofErr w:type="gramStart"/>
      <w:r w:rsidRPr="00193416">
        <w:rPr>
          <w:rFonts w:asciiTheme="minorHAnsi" w:hAnsiTheme="minorHAnsi" w:cstheme="minorHAnsi"/>
          <w:sz w:val="14"/>
        </w:rPr>
        <w:t>realism.</w:t>
      </w:r>
      <w:proofErr w:type="gramEnd"/>
      <w:r w:rsidRPr="00193416">
        <w:rPr>
          <w:rFonts w:asciiTheme="minorHAnsi" w:hAnsiTheme="minorHAnsi" w:cstheme="minorHAnsi"/>
          <w:sz w:val="14"/>
        </w:rPr>
        <w:t xml:space="preserve">" Lasch slightly overstates his case inasmuch as corporate capital does remain permanently fixed in underpinning the </w:t>
      </w:r>
      <w:r w:rsidRPr="00193416">
        <w:rPr>
          <w:rFonts w:asciiTheme="minorHAnsi" w:hAnsiTheme="minorHAnsi" w:cstheme="minorHAnsi"/>
          <w:sz w:val="14"/>
        </w:rPr>
        <w:lastRenderedPageBreak/>
        <w:t xml:space="preserve">contemporary family system. </w:t>
      </w:r>
      <w:r w:rsidRPr="00193416">
        <w:rPr>
          <w:rStyle w:val="StyleUnderline"/>
          <w:rFonts w:asciiTheme="minorHAnsi" w:hAnsiTheme="minorHAnsi" w:cstheme="minorHAnsi"/>
        </w:rPr>
        <w:t>Nonetheless, one needs only refer to the innumerable commercial texts ceaselessly beamed into the home to witness how corporate consciousness management values ignoring one's parents, forgetting duty, dropping loyalty and quick thinking in a changing world.</w:t>
      </w:r>
      <w:r w:rsidRPr="00193416">
        <w:rPr>
          <w:rFonts w:asciiTheme="minorHAnsi" w:hAnsiTheme="minorHAnsi" w:cstheme="minorHAnsi"/>
          <w:sz w:val="14"/>
        </w:rPr>
        <w:t xml:space="preserve"> Every floor wax, junk food or laundry soap ad that pits grandma, mom and grandchild against each other in pitched battles over the differential virtues of the same soap renewed and improved every generation to meet "new cleaning needs" leaves the grandchild castigating her elders for their obsolescent product loyalties or rehabilitating the oldsters' consumer consciousness with new cues for adapting to the rapidly changing contingencies of detergent technology. </w:t>
      </w:r>
      <w:r w:rsidRPr="00193416">
        <w:rPr>
          <w:rStyle w:val="StyleUnderline"/>
          <w:rFonts w:asciiTheme="minorHAnsi" w:hAnsiTheme="minorHAnsi" w:cstheme="minorHAnsi"/>
        </w:rPr>
        <w:t>Having briefly surveyed the structural transitions from the bourgeois to the corporate family system</w:t>
      </w:r>
      <w:r w:rsidRPr="00193416">
        <w:rPr>
          <w:rStyle w:val="Emphasis"/>
          <w:rFonts w:asciiTheme="minorHAnsi" w:hAnsiTheme="minorHAnsi" w:cstheme="minorHAnsi"/>
          <w:b w:val="0"/>
          <w:bCs/>
        </w:rPr>
        <w:t>,</w:t>
      </w:r>
      <w:r w:rsidRPr="00193416">
        <w:rPr>
          <w:rStyle w:val="Emphasis"/>
          <w:rFonts w:asciiTheme="minorHAnsi" w:hAnsiTheme="minorHAnsi" w:cstheme="minorHAnsi"/>
        </w:rPr>
        <w:t xml:space="preserve"> the underlying logic of "consummativity" with its ethic of personal development needs to be further examined as the basis of the corporate family</w:t>
      </w:r>
      <w:r w:rsidRPr="00193416">
        <w:rPr>
          <w:rStyle w:val="StyleUnderline"/>
          <w:rFonts w:asciiTheme="minorHAnsi" w:hAnsiTheme="minorHAnsi" w:cstheme="minorHAnsi"/>
        </w:rPr>
        <w:t>.</w:t>
      </w:r>
      <w:r w:rsidRPr="00193416">
        <w:rPr>
          <w:rFonts w:asciiTheme="minorHAnsi" w:hAnsiTheme="minorHAnsi" w:cstheme="minorHAnsi"/>
          <w:sz w:val="14"/>
        </w:rPr>
        <w:t xml:space="preserve"> The next section of this investigation, then, will tentatively start towards undertaking this task to indicate how consumption serves as a means of social, political and economic regulation.</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RC of nuclear family</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The nuclear family is structure and maintained by capitalist ideology – analyzing its historical context as the production of a social economic unit is </w:t>
      </w:r>
      <w:proofErr w:type="gramStart"/>
      <w:r w:rsidRPr="00193416">
        <w:rPr>
          <w:rFonts w:asciiTheme="minorHAnsi" w:hAnsiTheme="minorHAnsi" w:cstheme="minorHAnsi"/>
        </w:rPr>
        <w:t>key</w:t>
      </w:r>
      <w:proofErr w:type="gramEnd"/>
      <w:r w:rsidRPr="00193416">
        <w:rPr>
          <w:rFonts w:asciiTheme="minorHAnsi" w:hAnsiTheme="minorHAnsi" w:cstheme="minorHAnsi"/>
        </w:rPr>
        <w:t>.</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Bobier 2015</w:t>
      </w:r>
      <w:r w:rsidRPr="00193416">
        <w:rPr>
          <w:rFonts w:asciiTheme="minorHAnsi" w:hAnsiTheme="minorHAnsi" w:cstheme="minorHAnsi"/>
        </w:rPr>
        <w:t>(Faline Bobier; March 2, 2015; “Capitalism and the family”; http://www.socialist.ca/node/</w:t>
      </w:r>
      <w:proofErr w:type="gramStart"/>
      <w:r w:rsidRPr="00193416">
        <w:rPr>
          <w:rFonts w:asciiTheme="minorHAnsi" w:hAnsiTheme="minorHAnsi" w:cstheme="minorHAnsi"/>
        </w:rPr>
        <w:t>2659 )</w:t>
      </w:r>
      <w:proofErr w:type="gramEnd"/>
    </w:p>
    <w:p w:rsidR="00C53C1B" w:rsidRPr="00193416" w:rsidRDefault="00C53C1B" w:rsidP="00C53C1B">
      <w:pPr>
        <w:rPr>
          <w:rFonts w:asciiTheme="minorHAnsi" w:hAnsiTheme="minorHAnsi" w:cstheme="minorHAnsi"/>
          <w:sz w:val="16"/>
        </w:rPr>
      </w:pPr>
      <w:r w:rsidRPr="00193416">
        <w:rPr>
          <w:rFonts w:asciiTheme="minorHAnsi" w:hAnsiTheme="minorHAnsi" w:cstheme="minorHAnsi"/>
          <w:sz w:val="16"/>
          <w:szCs w:val="16"/>
        </w:rPr>
        <w:t>Since the early days of the Second Wave Women’s Movement (of the 1960s and 1970s) and long</w:t>
      </w:r>
      <w:r w:rsidRPr="00193416">
        <w:rPr>
          <w:rFonts w:asciiTheme="minorHAnsi" w:hAnsiTheme="minorHAnsi" w:cstheme="minorHAnsi"/>
        </w:rPr>
        <w:t xml:space="preserve"> </w:t>
      </w:r>
      <w:r w:rsidRPr="00193416">
        <w:rPr>
          <w:rFonts w:asciiTheme="minorHAnsi" w:hAnsiTheme="minorHAnsi" w:cstheme="minorHAnsi"/>
          <w:sz w:val="16"/>
        </w:rPr>
        <w:t xml:space="preserve">before, the question of control over our bodies has been a fundamental question for women seeking liberation. This has to do with the role of women inside the nuclear family under capitalism, which tends to enforce and reinforce the idea that women’s fundamental role in society is that of mother and caregiver to the next generation of workers. And, in spite of all the advances that women have made through our own struggles, often allied with our brothers in the union movement, the family continues to be the dominant ideology peddled by right-wing governments and media alike. Of course, it is true that there have been major advances for women in the arenas of education, entry into non-traditional jobs and most importantly around the question of access to contraception and abortion. If a woman has no control over her reproductive life, over decisions about when and with whom to have children, she can have little control over other aspects of her life. </w:t>
      </w:r>
      <w:r w:rsidRPr="00193416">
        <w:rPr>
          <w:rFonts w:asciiTheme="minorHAnsi" w:hAnsiTheme="minorHAnsi" w:cstheme="minorHAnsi"/>
          <w:b/>
          <w:u w:val="single"/>
        </w:rPr>
        <w:t xml:space="preserve">Over the last few years, though, it’s become clear that any gains we have made are also under constant threat because of the economic system we live under—capitalism. The modern nuclear family as we know it today was solidified as an institution of use to capital during the Industrial Revolution of the 19th century. The nuclear family </w:t>
      </w:r>
      <w:proofErr w:type="gramStart"/>
      <w:r w:rsidRPr="00193416">
        <w:rPr>
          <w:rFonts w:asciiTheme="minorHAnsi" w:hAnsiTheme="minorHAnsi" w:cstheme="minorHAnsi"/>
          <w:b/>
          <w:u w:val="single"/>
        </w:rPr>
        <w:t>At</w:t>
      </w:r>
      <w:proofErr w:type="gramEnd"/>
      <w:r w:rsidRPr="00193416">
        <w:rPr>
          <w:rFonts w:asciiTheme="minorHAnsi" w:hAnsiTheme="minorHAnsi" w:cstheme="minorHAnsi"/>
          <w:b/>
          <w:u w:val="single"/>
        </w:rPr>
        <w:t xml:space="preserve"> the time, the growth of industrial capitalism was actually killing working class family life, since it was pulling all family members (including pregnant women and children) in to the factories and mines</w:t>
      </w:r>
      <w:r w:rsidRPr="00193416">
        <w:rPr>
          <w:rFonts w:asciiTheme="minorHAnsi" w:hAnsiTheme="minorHAnsi" w:cstheme="minorHAnsi"/>
          <w:sz w:val="16"/>
        </w:rPr>
        <w:t>. Women were dying in childbirth and children were subject to long working hours and horrendous conditions, as of course were men and women as well</w:t>
      </w:r>
      <w:r w:rsidRPr="00193416">
        <w:rPr>
          <w:rFonts w:asciiTheme="minorHAnsi" w:hAnsiTheme="minorHAnsi" w:cstheme="minorHAnsi"/>
        </w:rPr>
        <w:t xml:space="preserve">. </w:t>
      </w:r>
      <w:r w:rsidRPr="00193416">
        <w:rPr>
          <w:rFonts w:asciiTheme="minorHAnsi" w:hAnsiTheme="minorHAnsi" w:cstheme="minorHAnsi"/>
          <w:b/>
          <w:u w:val="single"/>
        </w:rPr>
        <w:t>There was no real family life. This frightened some capitalists, who realized that if there was no stable family life, no ability for people to regenerate and rest for the next working day, they were going to kill the goose that laid the golden egg of profits.</w:t>
      </w:r>
      <w:r w:rsidRPr="00193416">
        <w:rPr>
          <w:rFonts w:asciiTheme="minorHAnsi" w:hAnsiTheme="minorHAnsi" w:cstheme="minorHAnsi"/>
          <w:sz w:val="16"/>
        </w:rPr>
        <w:t xml:space="preserve"> Their fears came together with the desires of working class people who fought for some protections for women and children (and men), so that they would stop dying in the workplace. Working class people wanted to live lives with some joy, some possibility of sharing their lives with the people they loved, some respite from the inhumane round of work, eat, sleep. As Marx said, “Human beings make history, but not in conditions of their own choosing.” So it was that workers won struggles around advances such as a shorter working day and instituting child labour laws. However, at the same time, the nuclear family, with father as the head of the household and mother at home caring for children, became the norm and served to imprison women inside the family hearth. This was so even if the so-called family wage—supposedly paid to men so that women could stay at home and look after children—was never a reality for working class families. Working class women have always had to seek employment outside the home, usually in low-paid, ghettoized jobs, in order for the family to survive. On top of this work outside the home</w:t>
      </w:r>
      <w:r w:rsidRPr="00193416">
        <w:rPr>
          <w:rFonts w:asciiTheme="minorHAnsi" w:hAnsiTheme="minorHAnsi" w:cstheme="minorHAnsi"/>
          <w:b/>
          <w:u w:val="single"/>
        </w:rPr>
        <w:t>, capitalism constantly pushes the idea that women—whether they work for pay or not—are the ones who are and should be overwhelmingly responsible for housework and childcare</w:t>
      </w:r>
      <w:r w:rsidRPr="00193416">
        <w:rPr>
          <w:rFonts w:asciiTheme="minorHAnsi" w:hAnsiTheme="minorHAnsi" w:cstheme="minorHAnsi"/>
          <w:sz w:val="16"/>
        </w:rPr>
        <w:t>. This does a great service to the bosses, since they profit from the surplus value they extract from women’s wages at work and also from all the unpaid labour it requires to bring up the next generation of workers. This ideology is especially useful in periods of economic crisis, as we are living through today, when governments are removing more and more work from the public sphere (cuts to healthcare, services for kids and families, services for the elderly, etc.) and foisting it onto individual families—and disproportionately onto individual women in those families. It is no wonder the family—which we are led to believe should be the one place where we can expect to find love and caring—is often a cauldron of abuse and unhappiness. The pressures on the family to provide a humane oasis in a society based on greed, profit for the few and destruction of the very environment we depend on to survive, are enormous. Alternatives But things don’t have to be this way. It is neither fair nor necessary that we continue to accept the way things are under capitalism. Just as indigenous people across Canada are resisting the Harper government and the priorities of that government (creating the sink hole of the Tar Sands, which is destroying indigenous families, their land, their livelihood at the same time it is polluting the planet) we can join together on this IWD to pledge together to build the new society and new families we need to survive. In order to do that, though, we will ultimately need to get rid of a system whose priorities have nothing to do with real choices for women or for any of us. The early years of the Russian Revolution show a glimpse of what’s possible. Beginning on IWD in 1917, women made historic gains (abortion and divorce on demand, collective kitchens and crèches) as part of a revolutionary transformation of society—before it was destroyed by invading armies and internal counter-revolution. Alexandra Kollontai was a leading revolutionary who theorized about women’s liberation in the transition from capitalism to socialism as these changes were unfolding. As she explained in Theses on Communist Morality in the Sphere of Marital Relations, written in 1921, “Family and marriage are historical categories, phenomena which develop in accordance with the economic relations that exist at the given level of production. The form of marriage and of the family is thus determined by the economic system of the given epoch, and it changes as the economic base of society changes… In the era of private property and the bourgeois-capitalist economic system, marriage and the family are grounded in (a) material and financial considerations, (b) economic dependence of the female sex on the family breadwinner – the husband – rather than the social collective, and (c) the need to care for the rising generation.” But under socialism, “</w:t>
      </w:r>
      <w:r w:rsidRPr="00193416">
        <w:rPr>
          <w:rFonts w:asciiTheme="minorHAnsi" w:hAnsiTheme="minorHAnsi" w:cstheme="minorHAnsi"/>
          <w:b/>
          <w:u w:val="single"/>
        </w:rPr>
        <w:t xml:space="preserve">The external economic </w:t>
      </w:r>
      <w:r w:rsidRPr="00193416">
        <w:rPr>
          <w:rFonts w:asciiTheme="minorHAnsi" w:hAnsiTheme="minorHAnsi" w:cstheme="minorHAnsi"/>
          <w:b/>
          <w:u w:val="single"/>
        </w:rPr>
        <w:lastRenderedPageBreak/>
        <w:t>functions of the family disappear, and consumption ceases to be organised on an individual family basis, a network of social kitchens and canteens is established, and the making, mending and washing of clothes and other aspects of housework ‘are integrated into the national economy…</w:t>
      </w:r>
      <w:r w:rsidRPr="00193416">
        <w:rPr>
          <w:rFonts w:asciiTheme="minorHAnsi" w:hAnsiTheme="minorHAnsi" w:cstheme="minorHAnsi"/>
          <w:sz w:val="16"/>
        </w:rPr>
        <w:t xml:space="preserve"> The economic subjugation of women in marriage and the family is done away with, and responsibility for the care of the children and their physical and spiritual education is assumed by the social collective</w:t>
      </w:r>
      <w:r w:rsidRPr="00193416">
        <w:rPr>
          <w:rFonts w:asciiTheme="minorHAnsi" w:hAnsiTheme="minorHAnsi" w:cstheme="minorHAnsi"/>
          <w:b/>
          <w:u w:val="single"/>
        </w:rPr>
        <w:t xml:space="preserve">… Once the family has been stripped of its economic functions and its responsibilities towards the younger generation and is no longer central to the existence of the woman, it has ceased to </w:t>
      </w:r>
      <w:proofErr w:type="gramStart"/>
      <w:r w:rsidRPr="00193416">
        <w:rPr>
          <w:rFonts w:asciiTheme="minorHAnsi" w:hAnsiTheme="minorHAnsi" w:cstheme="minorHAnsi"/>
          <w:b/>
          <w:u w:val="single"/>
        </w:rPr>
        <w:t>he</w:t>
      </w:r>
      <w:proofErr w:type="gramEnd"/>
      <w:r w:rsidRPr="00193416">
        <w:rPr>
          <w:rFonts w:asciiTheme="minorHAnsi" w:hAnsiTheme="minorHAnsi" w:cstheme="minorHAnsi"/>
          <w:b/>
          <w:u w:val="single"/>
        </w:rPr>
        <w:t xml:space="preserve"> a family. The family unit shrinks to a union of two people based on mutual agreement</w:t>
      </w:r>
      <w:r w:rsidRPr="00193416">
        <w:rPr>
          <w:rFonts w:asciiTheme="minorHAnsi" w:hAnsiTheme="minorHAnsi" w:cstheme="minorHAnsi"/>
          <w:b/>
          <w:sz w:val="16"/>
          <w:u w:val="single"/>
        </w:rPr>
        <w:t>.”</w:t>
      </w:r>
      <w:r w:rsidRPr="00193416">
        <w:rPr>
          <w:rFonts w:asciiTheme="minorHAnsi" w:hAnsiTheme="minorHAnsi" w:cstheme="minorHAnsi"/>
          <w:sz w:val="16"/>
        </w:rPr>
        <w:t xml:space="preserve"> </w:t>
      </w:r>
      <w:r w:rsidRPr="00193416">
        <w:rPr>
          <w:rFonts w:asciiTheme="minorHAnsi" w:hAnsiTheme="minorHAnsi" w:cstheme="minorHAnsi"/>
          <w:b/>
          <w:u w:val="single"/>
        </w:rPr>
        <w:t>As Engels wrote in his groundbreaking work, The Origin of the Family, Private Property and the State, socialism and the material conditions it ushers in will allow everyone to define their relationships, not based on the needs of a system based on profit, but on their own desires and needs, in community with others</w:t>
      </w:r>
      <w:r w:rsidRPr="00193416">
        <w:rPr>
          <w:rFonts w:asciiTheme="minorHAnsi" w:hAnsiTheme="minorHAnsi" w:cstheme="minorHAnsi"/>
          <w:sz w:val="16"/>
        </w:rPr>
        <w:t xml:space="preserve">: “What we can now conjecture about the way in which sexual relations will be ordered after the impending overthrow of capitalist production is mainly of a negative character, limited for the most part to what will disappear. But what will there be new? That will be answered when a new generation has grown up…they will care precious little what anybody today thinks they ought to do; they will make their own practice and their corresponding public opinion about the practice of each individual – and that will be the end of it.” </w:t>
      </w:r>
    </w:p>
    <w:p w:rsidR="00C53C1B" w:rsidRPr="00193416" w:rsidRDefault="00C53C1B" w:rsidP="00C53C1B">
      <w:pPr>
        <w:pStyle w:val="Heading1"/>
        <w:rPr>
          <w:rFonts w:asciiTheme="minorHAnsi" w:hAnsiTheme="minorHAnsi" w:cstheme="minorHAnsi"/>
        </w:rPr>
      </w:pPr>
      <w:r w:rsidRPr="00193416">
        <w:rPr>
          <w:rFonts w:asciiTheme="minorHAnsi" w:hAnsiTheme="minorHAnsi" w:cstheme="minorHAnsi"/>
        </w:rPr>
        <w:lastRenderedPageBreak/>
        <w:t>Aff</w:t>
      </w:r>
    </w:p>
    <w:p w:rsidR="00C53C1B" w:rsidRPr="00193416" w:rsidRDefault="00C53C1B" w:rsidP="00C53C1B">
      <w:pPr>
        <w:rPr>
          <w:rFonts w:asciiTheme="minorHAnsi" w:hAnsiTheme="minorHAnsi" w:cstheme="minorHAnsi"/>
        </w:rPr>
      </w:pPr>
    </w:p>
    <w:p w:rsidR="00C53C1B" w:rsidRPr="00193416" w:rsidRDefault="00C53C1B" w:rsidP="00C53C1B">
      <w:pPr>
        <w:pStyle w:val="Heading2"/>
        <w:rPr>
          <w:rFonts w:asciiTheme="minorHAnsi" w:hAnsiTheme="minorHAnsi" w:cstheme="minorHAnsi"/>
        </w:rPr>
      </w:pPr>
      <w:r w:rsidRPr="00193416">
        <w:rPr>
          <w:rFonts w:asciiTheme="minorHAnsi" w:hAnsiTheme="minorHAnsi" w:cstheme="minorHAnsi"/>
        </w:rPr>
        <w:lastRenderedPageBreak/>
        <w:t>Sustainable</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2AC – Sustainable</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Capitalism is sustainable – innovation and crisis uphold robust growth</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Bosch and Schmidt 19</w:t>
      </w:r>
      <w:r w:rsidRPr="00193416">
        <w:rPr>
          <w:rFonts w:asciiTheme="minorHAnsi" w:hAnsiTheme="minorHAnsi" w:cstheme="minorHAnsi"/>
        </w:rPr>
        <w:t xml:space="preserve"> (Stephan Bosch; Professor at the Department of Human Geography, Institute of Geography University Augsburg; Matthias Schmidt; 4/1/19; “Is the post-fossil era necessarily post-capitalistic? – The robustness and capabilities of green capitalism”; </w:t>
      </w:r>
      <w:hyperlink r:id="rId150" w:history="1">
        <w:r w:rsidRPr="00193416">
          <w:rPr>
            <w:rStyle w:val="Hyperlink"/>
            <w:rFonts w:asciiTheme="minorHAnsi" w:hAnsiTheme="minorHAnsi" w:cstheme="minorHAnsi"/>
          </w:rPr>
          <w:t>https://www.sciencedirect.com/science/article/pii/S092180091830956X</w:t>
        </w:r>
      </w:hyperlink>
      <w:r w:rsidRPr="00193416">
        <w:rPr>
          <w:rFonts w:asciiTheme="minorHAnsi" w:hAnsiTheme="minorHAnsi" w:cstheme="minorHAnsi"/>
        </w:rPr>
        <w:t>; accessed 7/28/19)</w:t>
      </w:r>
    </w:p>
    <w:p w:rsidR="00C53C1B" w:rsidRPr="00193416" w:rsidRDefault="00C53C1B" w:rsidP="00C53C1B">
      <w:pPr>
        <w:rPr>
          <w:rFonts w:asciiTheme="minorHAnsi" w:hAnsiTheme="minorHAnsi" w:cstheme="minorHAnsi"/>
          <w:sz w:val="16"/>
        </w:rPr>
      </w:pPr>
      <w:r w:rsidRPr="00193416">
        <w:rPr>
          <w:rFonts w:asciiTheme="minorHAnsi" w:hAnsiTheme="minorHAnsi" w:cstheme="minorHAnsi"/>
          <w:sz w:val="16"/>
        </w:rPr>
        <w:t xml:space="preserve">6. Conclusion In this paper, we argued that </w:t>
      </w:r>
      <w:r w:rsidRPr="00193416">
        <w:rPr>
          <w:rStyle w:val="Emphasis"/>
          <w:rFonts w:asciiTheme="minorHAnsi" w:hAnsiTheme="minorHAnsi" w:cstheme="minorHAnsi"/>
        </w:rPr>
        <w:t>capitalism</w:t>
      </w:r>
      <w:r w:rsidRPr="00193416">
        <w:rPr>
          <w:rStyle w:val="StyleUnderline"/>
          <w:rFonts w:asciiTheme="minorHAnsi" w:hAnsiTheme="minorHAnsi" w:cstheme="minorHAnsi"/>
        </w:rPr>
        <w:t xml:space="preserve"> is not only much more </w:t>
      </w:r>
      <w:r w:rsidRPr="00193416">
        <w:rPr>
          <w:rStyle w:val="Emphasis"/>
          <w:rFonts w:asciiTheme="minorHAnsi" w:hAnsiTheme="minorHAnsi" w:cstheme="minorHAnsi"/>
        </w:rPr>
        <w:t>robust</w:t>
      </w:r>
      <w:r w:rsidRPr="00193416">
        <w:rPr>
          <w:rStyle w:val="StyleUnderline"/>
          <w:rFonts w:asciiTheme="minorHAnsi" w:hAnsiTheme="minorHAnsi" w:cstheme="minorHAnsi"/>
        </w:rPr>
        <w:t xml:space="preserve"> than presumed by its critics, but moreover features promising capabilities with regard to </w:t>
      </w:r>
      <w:r w:rsidRPr="00193416">
        <w:rPr>
          <w:rStyle w:val="Emphasis"/>
          <w:rFonts w:asciiTheme="minorHAnsi" w:hAnsiTheme="minorHAnsi" w:cstheme="minorHAnsi"/>
        </w:rPr>
        <w:t>solving the environmental crisis</w:t>
      </w:r>
      <w:r w:rsidRPr="00193416">
        <w:rPr>
          <w:rFonts w:asciiTheme="minorHAnsi" w:hAnsiTheme="minorHAnsi" w:cstheme="minorHAnsi"/>
          <w:sz w:val="16"/>
        </w:rPr>
        <w:t xml:space="preserve">. At the beginning, we elucidated that </w:t>
      </w:r>
      <w:r w:rsidRPr="00193416">
        <w:rPr>
          <w:rStyle w:val="StyleUnderline"/>
          <w:rFonts w:asciiTheme="minorHAnsi" w:hAnsiTheme="minorHAnsi" w:cstheme="minorHAnsi"/>
        </w:rPr>
        <w:t xml:space="preserve">capitalism is able to prevail even given the end of fossil energy carriers and to maintain its productivity also within a regenerative energy system. </w:t>
      </w:r>
      <w:r w:rsidRPr="00193416">
        <w:rPr>
          <w:rStyle w:val="Emphasis"/>
          <w:rFonts w:asciiTheme="minorHAnsi" w:hAnsiTheme="minorHAnsi" w:cstheme="minorHAnsi"/>
        </w:rPr>
        <w:t>Innovative concepts</w:t>
      </w:r>
      <w:r w:rsidRPr="00193416">
        <w:rPr>
          <w:rStyle w:val="StyleUnderline"/>
          <w:rFonts w:asciiTheme="minorHAnsi" w:hAnsiTheme="minorHAnsi" w:cstheme="minorHAnsi"/>
        </w:rPr>
        <w:t xml:space="preserve"> of storage, direct current transmission, and smart grids play a core role herein</w:t>
      </w:r>
      <w:r w:rsidRPr="00193416">
        <w:rPr>
          <w:rFonts w:asciiTheme="minorHAnsi" w:hAnsiTheme="minorHAnsi" w:cstheme="minorHAnsi"/>
          <w:sz w:val="16"/>
        </w:rPr>
        <w:t xml:space="preserve">. Moreover, we were able to show that </w:t>
      </w:r>
      <w:r w:rsidRPr="00193416">
        <w:rPr>
          <w:rStyle w:val="StyleUnderline"/>
          <w:rFonts w:asciiTheme="minorHAnsi" w:hAnsiTheme="minorHAnsi" w:cstheme="minorHAnsi"/>
        </w:rPr>
        <w:t xml:space="preserve">crisis is an essential element of the capitalist social order, with critical situations even being able to provide the necessary preconditions for the economy's transformation towards sustainability. Innovation is an essential ingredient of this process. We argued that precisely the preconditions given in </w:t>
      </w:r>
      <w:r w:rsidRPr="00193416">
        <w:rPr>
          <w:rStyle w:val="Emphasis"/>
          <w:rFonts w:asciiTheme="minorHAnsi" w:hAnsiTheme="minorHAnsi" w:cstheme="minorHAnsi"/>
        </w:rPr>
        <w:t>competitive capitalism generate innovations</w:t>
      </w:r>
      <w:r w:rsidRPr="00193416">
        <w:rPr>
          <w:rFonts w:asciiTheme="minorHAnsi" w:hAnsiTheme="minorHAnsi" w:cstheme="minorHAnsi"/>
          <w:sz w:val="16"/>
        </w:rPr>
        <w:t xml:space="preserve">. Therefore, in our view, </w:t>
      </w:r>
      <w:r w:rsidRPr="00193416">
        <w:rPr>
          <w:rStyle w:val="StyleUnderline"/>
          <w:rFonts w:asciiTheme="minorHAnsi" w:hAnsiTheme="minorHAnsi" w:cstheme="minorHAnsi"/>
        </w:rPr>
        <w:t>the decisive social advantage of a competition-oriented capitalist system is this:</w:t>
      </w:r>
      <w:r w:rsidRPr="00193416">
        <w:rPr>
          <w:rFonts w:asciiTheme="minorHAnsi" w:hAnsiTheme="minorHAnsi" w:cstheme="minorHAnsi"/>
          <w:sz w:val="16"/>
        </w:rPr>
        <w:t xml:space="preserve"> as expressed by Schumpeter's concept of creative destruction, it </w:t>
      </w:r>
      <w:r w:rsidRPr="00193416">
        <w:rPr>
          <w:rStyle w:val="StyleUnderline"/>
          <w:rFonts w:asciiTheme="minorHAnsi" w:hAnsiTheme="minorHAnsi" w:cstheme="minorHAnsi"/>
        </w:rPr>
        <w:t>offers maximum incentive for entrepreneurial initiatives</w:t>
      </w:r>
      <w:r w:rsidRPr="00193416">
        <w:rPr>
          <w:rFonts w:asciiTheme="minorHAnsi" w:hAnsiTheme="minorHAnsi" w:cstheme="minorHAnsi"/>
          <w:sz w:val="16"/>
        </w:rPr>
        <w:t xml:space="preserve">. According to the theory of economic development, this </w:t>
      </w:r>
      <w:r w:rsidRPr="00193416">
        <w:rPr>
          <w:rStyle w:val="StyleUnderline"/>
          <w:rFonts w:asciiTheme="minorHAnsi" w:hAnsiTheme="minorHAnsi" w:cstheme="minorHAnsi"/>
        </w:rPr>
        <w:t>incentive cannot be given within the socialist markets or degrowth-oriented societies favoured</w:t>
      </w:r>
      <w:r w:rsidRPr="00193416">
        <w:rPr>
          <w:rFonts w:asciiTheme="minorHAnsi" w:hAnsiTheme="minorHAnsi" w:cstheme="minorHAnsi"/>
          <w:sz w:val="16"/>
        </w:rPr>
        <w:t xml:space="preserve">, but not more specifically detailed, by Harris (2013) and Kallis (2011). Yet this stimulus is crucial as it is accompanied by </w:t>
      </w:r>
      <w:r w:rsidRPr="00193416">
        <w:rPr>
          <w:rStyle w:val="StyleUnderline"/>
          <w:rFonts w:asciiTheme="minorHAnsi" w:hAnsiTheme="minorHAnsi" w:cstheme="minorHAnsi"/>
        </w:rPr>
        <w:t xml:space="preserve">greater innovational strength, thus providing more auspicious preconditions for groundbreaking innovations, e.g. regarding aspects of </w:t>
      </w:r>
      <w:r w:rsidRPr="00193416">
        <w:rPr>
          <w:rStyle w:val="Emphasis"/>
          <w:rFonts w:asciiTheme="minorHAnsi" w:hAnsiTheme="minorHAnsi" w:cstheme="minorHAnsi"/>
        </w:rPr>
        <w:t>tech</w:t>
      </w:r>
      <w:r w:rsidRPr="00193416">
        <w:rPr>
          <w:rStyle w:val="StyleUnderline"/>
          <w:rFonts w:asciiTheme="minorHAnsi" w:hAnsiTheme="minorHAnsi" w:cstheme="minorHAnsi"/>
        </w:rPr>
        <w:t xml:space="preserve">nology, </w:t>
      </w:r>
      <w:r w:rsidRPr="00193416">
        <w:rPr>
          <w:rStyle w:val="Emphasis"/>
          <w:rFonts w:asciiTheme="minorHAnsi" w:hAnsiTheme="minorHAnsi" w:cstheme="minorHAnsi"/>
        </w:rPr>
        <w:t>education</w:t>
      </w:r>
      <w:r w:rsidRPr="00193416">
        <w:rPr>
          <w:rStyle w:val="StyleUnderline"/>
          <w:rFonts w:asciiTheme="minorHAnsi" w:hAnsiTheme="minorHAnsi" w:cstheme="minorHAnsi"/>
        </w:rPr>
        <w:t xml:space="preserve">, vocational training, research, social </w:t>
      </w:r>
      <w:r w:rsidRPr="00193416">
        <w:rPr>
          <w:rStyle w:val="Emphasis"/>
          <w:rFonts w:asciiTheme="minorHAnsi" w:hAnsiTheme="minorHAnsi" w:cstheme="minorHAnsi"/>
        </w:rPr>
        <w:t>infrastructure</w:t>
      </w:r>
      <w:r w:rsidRPr="00193416">
        <w:rPr>
          <w:rStyle w:val="StyleUnderline"/>
          <w:rFonts w:asciiTheme="minorHAnsi" w:hAnsiTheme="minorHAnsi" w:cstheme="minorHAnsi"/>
        </w:rPr>
        <w:t xml:space="preserve">, </w:t>
      </w:r>
      <w:r w:rsidRPr="00193416">
        <w:rPr>
          <w:rStyle w:val="Emphasis"/>
          <w:rFonts w:asciiTheme="minorHAnsi" w:hAnsiTheme="minorHAnsi" w:cstheme="minorHAnsi"/>
        </w:rPr>
        <w:t>medicine</w:t>
      </w:r>
      <w:r w:rsidRPr="00193416">
        <w:rPr>
          <w:rStyle w:val="StyleUnderline"/>
          <w:rFonts w:asciiTheme="minorHAnsi" w:hAnsiTheme="minorHAnsi" w:cstheme="minorHAnsi"/>
        </w:rPr>
        <w:t xml:space="preserve">, and </w:t>
      </w:r>
      <w:r w:rsidRPr="00193416">
        <w:rPr>
          <w:rStyle w:val="Emphasis"/>
          <w:rFonts w:asciiTheme="minorHAnsi" w:hAnsiTheme="minorHAnsi" w:cstheme="minorHAnsi"/>
        </w:rPr>
        <w:t xml:space="preserve">nature protection </w:t>
      </w:r>
      <w:r w:rsidRPr="00193416">
        <w:rPr>
          <w:rFonts w:asciiTheme="minorHAnsi" w:hAnsiTheme="minorHAnsi" w:cstheme="minorHAnsi"/>
          <w:sz w:val="16"/>
        </w:rPr>
        <w:t xml:space="preserve">(Schumpeter, 1994; Iversen, 2005; Wangler, 2013). However, we again want to point out thenumerous social problems of the deployment of renewable energies (e.g. Aitken, 2010), especially concerning large-scale infrastructure projects (e.g. Avila, 2018). In the context of competitive capitalism as described by Schumpeter, </w:t>
      </w:r>
      <w:r w:rsidRPr="00193416">
        <w:rPr>
          <w:rStyle w:val="StyleUnderline"/>
          <w:rFonts w:asciiTheme="minorHAnsi" w:hAnsiTheme="minorHAnsi" w:cstheme="minorHAnsi"/>
        </w:rPr>
        <w:t>the promising capabilities of green capitalism were presented in detail</w:t>
      </w:r>
      <w:r w:rsidRPr="00193416">
        <w:rPr>
          <w:rFonts w:asciiTheme="minorHAnsi" w:hAnsiTheme="minorHAnsi" w:cstheme="minorHAnsi"/>
          <w:sz w:val="16"/>
        </w:rPr>
        <w:t xml:space="preserve">. Nevertheless, the predominant criticism of capitalism scarcely assumes the Schumpeterian concept of ‘creative destruction’. Rather, it focuses on a much later stage of evolution of the economic system, in which the socio-economic disparities as a result of economic, but also of other factors have manifested themselves distinctly and with great complexity (cf. trustified capitalism). </w:t>
      </w:r>
      <w:r w:rsidRPr="00193416">
        <w:rPr>
          <w:rStyle w:val="StyleUnderline"/>
          <w:rFonts w:asciiTheme="minorHAnsi" w:hAnsiTheme="minorHAnsi" w:cstheme="minorHAnsi"/>
        </w:rPr>
        <w:t>The pure criticism of capitalism thus seems to us to be too superficial as an explanatory model</w:t>
      </w:r>
      <w:r w:rsidRPr="00193416">
        <w:rPr>
          <w:rFonts w:asciiTheme="minorHAnsi" w:hAnsiTheme="minorHAnsi" w:cstheme="minorHAnsi"/>
          <w:sz w:val="16"/>
        </w:rPr>
        <w:t xml:space="preserve">, which relies on arguments that disregard precisely those fertile approaches to surmounting the energetic and environmental crisis that presently arise from numerous processes of creative destruction. The cradle-to-cradle approach illustrated above is only one example of a concept that, by means of innovation, abandons the old and establishes the new. Yet we also think that competition and the market alone will not suffice to concertedly solve the global environmental crisis. This calls for political action that, </w:t>
      </w:r>
      <w:r w:rsidRPr="00193416">
        <w:rPr>
          <w:rStyle w:val="StyleUnderline"/>
          <w:rFonts w:asciiTheme="minorHAnsi" w:hAnsiTheme="minorHAnsi" w:cstheme="minorHAnsi"/>
        </w:rPr>
        <w:t>by creating suitable institutional frame conditions, succeeds in pooling society's forces with regard to the ecological questions of our time, thus specifically promoting innovation</w:t>
      </w:r>
      <w:r w:rsidRPr="00193416">
        <w:rPr>
          <w:rFonts w:asciiTheme="minorHAnsi" w:hAnsiTheme="minorHAnsi" w:cstheme="minorHAnsi"/>
          <w:sz w:val="16"/>
        </w:rPr>
        <w:t xml:space="preserve">. We demonstrated that </w:t>
      </w:r>
      <w:r w:rsidRPr="00193416">
        <w:rPr>
          <w:rStyle w:val="StyleUnderline"/>
          <w:rFonts w:asciiTheme="minorHAnsi" w:hAnsiTheme="minorHAnsi" w:cstheme="minorHAnsi"/>
        </w:rPr>
        <w:t xml:space="preserve">the </w:t>
      </w:r>
      <w:r w:rsidRPr="00193416">
        <w:rPr>
          <w:rStyle w:val="Emphasis"/>
          <w:rFonts w:asciiTheme="minorHAnsi" w:hAnsiTheme="minorHAnsi" w:cstheme="minorHAnsi"/>
        </w:rPr>
        <w:t>usefulness of state measures</w:t>
      </w:r>
      <w:r w:rsidRPr="00193416">
        <w:rPr>
          <w:rStyle w:val="StyleUnderline"/>
          <w:rFonts w:asciiTheme="minorHAnsi" w:hAnsiTheme="minorHAnsi" w:cstheme="minorHAnsi"/>
        </w:rPr>
        <w:t xml:space="preserve"> always also depends on the respective specific national and economic context</w:t>
      </w:r>
      <w:r w:rsidRPr="00193416">
        <w:rPr>
          <w:rFonts w:asciiTheme="minorHAnsi" w:hAnsiTheme="minorHAnsi" w:cstheme="minorHAnsi"/>
          <w:sz w:val="16"/>
        </w:rPr>
        <w:t xml:space="preserve">. An objection to capitalist social orders in general disregards this diversity of contexts and is at risk of overlooking important determinants of crisis management. The decisive difference in the various capitalist systems' innovative strength lies in the degree </w:t>
      </w:r>
      <w:r w:rsidRPr="00193416">
        <w:rPr>
          <w:rStyle w:val="StyleUnderline"/>
          <w:rFonts w:asciiTheme="minorHAnsi" w:hAnsiTheme="minorHAnsi" w:cstheme="minorHAnsi"/>
        </w:rPr>
        <w:t>to which the cooperation of the major market players – state, enterprises, science, and civil society – is institutionalised</w:t>
      </w:r>
      <w:r w:rsidRPr="00193416">
        <w:rPr>
          <w:rFonts w:asciiTheme="minorHAnsi" w:hAnsiTheme="minorHAnsi" w:cstheme="minorHAnsi"/>
          <w:sz w:val="16"/>
        </w:rPr>
        <w:t xml:space="preserve">. This implies that a central part falls to the state in embedding the actions of the most important players into appropriate institutional structures. Only thereby will it be possible to shoulder the heavy load of material, costs, work, and coordination required for the energy system's transformation. A non-committal state runs the risk of failing this task. E.g., Solomon and Krishna (2011) showed that the intended transformation of the energy system in the USA after the oil crisis was unsuccessful due to the lack of suitable preconditions for innovation in niche markets. Moreover, Ćetković and Buzogány (2016) found that in liberal manifestations of capitalism, the deficiency of political and institutional instruments inhibits the necessary orchestration of activities </w:t>
      </w:r>
      <w:r w:rsidRPr="00193416">
        <w:rPr>
          <w:rFonts w:asciiTheme="minorHAnsi" w:hAnsiTheme="minorHAnsi" w:cstheme="minorHAnsi"/>
          <w:sz w:val="16"/>
        </w:rPr>
        <w:lastRenderedPageBreak/>
        <w:t xml:space="preserve">on the part of state, industry, and financial sector. In sum, even though fossil fuels and the capitalist system based upon them </w:t>
      </w:r>
      <w:r w:rsidRPr="00193416">
        <w:rPr>
          <w:rStyle w:val="StyleUnderline"/>
          <w:rFonts w:asciiTheme="minorHAnsi" w:hAnsiTheme="minorHAnsi" w:cstheme="minorHAnsi"/>
        </w:rPr>
        <w:t>have given rise to the environmental crisis, surmounting the crisis does not necessarily call for surmounting market-based approaches</w:t>
      </w:r>
      <w:r w:rsidRPr="00193416">
        <w:rPr>
          <w:rFonts w:asciiTheme="minorHAnsi" w:hAnsiTheme="minorHAnsi" w:cstheme="minorHAnsi"/>
          <w:sz w:val="16"/>
        </w:rPr>
        <w:t xml:space="preserve">; rather, </w:t>
      </w:r>
      <w:r w:rsidRPr="00193416">
        <w:rPr>
          <w:rStyle w:val="Emphasis"/>
          <w:rFonts w:asciiTheme="minorHAnsi" w:hAnsiTheme="minorHAnsi" w:cstheme="minorHAnsi"/>
        </w:rPr>
        <w:t>market economies</w:t>
      </w:r>
      <w:r w:rsidRPr="00193416">
        <w:rPr>
          <w:rStyle w:val="StyleUnderline"/>
          <w:rFonts w:asciiTheme="minorHAnsi" w:hAnsiTheme="minorHAnsi" w:cstheme="minorHAnsi"/>
        </w:rPr>
        <w:t xml:space="preserve"> based on regenerative energy systems that are competition-oriented and guided by state measures may develop great </w:t>
      </w:r>
      <w:r w:rsidRPr="00193416">
        <w:rPr>
          <w:rStyle w:val="Emphasis"/>
          <w:rFonts w:asciiTheme="minorHAnsi" w:hAnsiTheme="minorHAnsi" w:cstheme="minorHAnsi"/>
        </w:rPr>
        <w:t>ecological</w:t>
      </w:r>
      <w:r w:rsidRPr="00193416">
        <w:rPr>
          <w:rFonts w:asciiTheme="minorHAnsi" w:hAnsiTheme="minorHAnsi" w:cstheme="minorHAnsi"/>
          <w:sz w:val="16"/>
        </w:rPr>
        <w:t xml:space="preserve"> and socio-economic </w:t>
      </w:r>
      <w:r w:rsidRPr="00193416">
        <w:rPr>
          <w:rStyle w:val="Emphasis"/>
          <w:rFonts w:asciiTheme="minorHAnsi" w:hAnsiTheme="minorHAnsi" w:cstheme="minorHAnsi"/>
        </w:rPr>
        <w:t>effectivity</w:t>
      </w:r>
      <w:r w:rsidRPr="00193416">
        <w:rPr>
          <w:rFonts w:asciiTheme="minorHAnsi" w:hAnsiTheme="minorHAnsi" w:cstheme="minorHAnsi"/>
          <w:sz w:val="16"/>
        </w:rPr>
        <w:t>.</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AT: Crisis</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Crisis is good and creates resiliency in capitalism</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Bosch and Schmidt 19</w:t>
      </w:r>
      <w:r w:rsidRPr="00193416">
        <w:rPr>
          <w:rFonts w:asciiTheme="minorHAnsi" w:hAnsiTheme="minorHAnsi" w:cstheme="minorHAnsi"/>
        </w:rPr>
        <w:t xml:space="preserve"> (Stephan Bosch; Professor at the Department of Human Geography, Institute of Geography University Augsburg; Matthias Schmidt; 4/1/19; “Is the post-fossil era necessarily post-capitalistic? – The robustness and capabilities of green capitalism”; </w:t>
      </w:r>
      <w:hyperlink r:id="rId151" w:history="1">
        <w:r w:rsidRPr="00193416">
          <w:rPr>
            <w:rStyle w:val="Hyperlink"/>
            <w:rFonts w:asciiTheme="minorHAnsi" w:hAnsiTheme="minorHAnsi" w:cstheme="minorHAnsi"/>
          </w:rPr>
          <w:t>https://www.sciencedirect.com/science/article/pii/S092180091830956X</w:t>
        </w:r>
      </w:hyperlink>
      <w:r w:rsidRPr="00193416">
        <w:rPr>
          <w:rFonts w:asciiTheme="minorHAnsi" w:hAnsiTheme="minorHAnsi" w:cstheme="minorHAnsi"/>
        </w:rPr>
        <w:t>; accessed 7/28/19)</w:t>
      </w:r>
    </w:p>
    <w:p w:rsidR="00C53C1B" w:rsidRPr="00193416" w:rsidRDefault="00C53C1B" w:rsidP="00C53C1B">
      <w:pPr>
        <w:rPr>
          <w:rFonts w:asciiTheme="minorHAnsi" w:hAnsiTheme="minorHAnsi" w:cstheme="minorHAnsi"/>
          <w:sz w:val="16"/>
        </w:rPr>
      </w:pPr>
      <w:r w:rsidRPr="00193416">
        <w:rPr>
          <w:rFonts w:asciiTheme="minorHAnsi" w:hAnsiTheme="minorHAnsi" w:cstheme="minorHAnsi"/>
          <w:sz w:val="16"/>
        </w:rPr>
        <w:t xml:space="preserve">3.2. Crisis as an element of capitalist social order We hold the view that </w:t>
      </w:r>
      <w:r w:rsidRPr="00193416">
        <w:rPr>
          <w:rStyle w:val="StyleUnderline"/>
          <w:rFonts w:asciiTheme="minorHAnsi" w:hAnsiTheme="minorHAnsi" w:cstheme="minorHAnsi"/>
        </w:rPr>
        <w:t>the occurrence of crises in capitalism is not due to it being an ailing, doomed economic order; nor is it a proof of capitalism's ineptitude for meeting ecological challenges</w:t>
      </w:r>
      <w:r w:rsidRPr="00193416">
        <w:rPr>
          <w:rFonts w:asciiTheme="minorHAnsi" w:hAnsiTheme="minorHAnsi" w:cstheme="minorHAnsi"/>
          <w:sz w:val="16"/>
        </w:rPr>
        <w:t xml:space="preserve">. Instead, we deem that </w:t>
      </w:r>
      <w:r w:rsidRPr="00193416">
        <w:rPr>
          <w:rStyle w:val="Emphasis"/>
          <w:rFonts w:asciiTheme="minorHAnsi" w:hAnsiTheme="minorHAnsi" w:cstheme="minorHAnsi"/>
        </w:rPr>
        <w:t>crisis is a fundamental element</w:t>
      </w:r>
      <w:r w:rsidRPr="00193416">
        <w:rPr>
          <w:rStyle w:val="StyleUnderline"/>
          <w:rFonts w:asciiTheme="minorHAnsi" w:hAnsiTheme="minorHAnsi" w:cstheme="minorHAnsi"/>
        </w:rPr>
        <w:t xml:space="preserve"> of the capitalist social order that actually provides a chance for readjusting economic processes</w:t>
      </w:r>
      <w:r w:rsidRPr="00193416">
        <w:rPr>
          <w:rFonts w:asciiTheme="minorHAnsi" w:hAnsiTheme="minorHAnsi" w:cstheme="minorHAnsi"/>
          <w:sz w:val="16"/>
        </w:rPr>
        <w:t xml:space="preserve">. Harvey (2011) explains that anything blocking the circulation and accumulation of capital may pose a threat to the capitalist system and induce a fundamental crisis. The finiteness of fossil fuels is a crisis of this kind (McCarthy, 2015). Altvater (2007) is convinced that capit- alism will not be able to overcome this crisis; therefore, future tech- nologic progress had to be embedded in a non-fossil, non-capitalist framework. Kallis (2011) also emphasises that the approach to a steady state (cf. Daly, 1991, 2005) will transform the institutional precondi- tions of property, work, banking, and distribution to such an extent that in the end, it will be impossible to still identify them as capitalistic. With regard to Kallis' doubts concerning the institutional robustness of capitalism, Schumpeter points out that </w:t>
      </w:r>
      <w:r w:rsidRPr="00193416">
        <w:rPr>
          <w:rStyle w:val="StyleUnderline"/>
          <w:rFonts w:asciiTheme="minorHAnsi" w:hAnsiTheme="minorHAnsi" w:cstheme="minorHAnsi"/>
        </w:rPr>
        <w:t>precisely the ups and downs of industrial development, which are the outcomes of successful in- novations' intensifying competition, enable progress</w:t>
      </w:r>
      <w:r w:rsidRPr="00193416">
        <w:rPr>
          <w:rFonts w:asciiTheme="minorHAnsi" w:hAnsiTheme="minorHAnsi" w:cstheme="minorHAnsi"/>
          <w:sz w:val="16"/>
        </w:rPr>
        <w:t xml:space="preserve"> (Herzog and Honneth, 2016). As </w:t>
      </w:r>
      <w:r w:rsidRPr="00193416">
        <w:rPr>
          <w:rStyle w:val="StyleUnderline"/>
          <w:rFonts w:asciiTheme="minorHAnsi" w:hAnsiTheme="minorHAnsi" w:cstheme="minorHAnsi"/>
        </w:rPr>
        <w:t>crises therefore represent an immanent part of the capitalist system</w:t>
      </w:r>
      <w:r w:rsidRPr="00193416">
        <w:rPr>
          <w:rFonts w:asciiTheme="minorHAnsi" w:hAnsiTheme="minorHAnsi" w:cstheme="minorHAnsi"/>
          <w:sz w:val="16"/>
        </w:rPr>
        <w:t xml:space="preserve">, an environmental and resources-related crisis caused by the capitalistic process does not provide sufficient evidence to sug- gest a possible downfall of the capitalistic social order. </w:t>
      </w:r>
      <w:r w:rsidRPr="00193416">
        <w:rPr>
          <w:rStyle w:val="StyleUnderline"/>
          <w:rFonts w:asciiTheme="minorHAnsi" w:hAnsiTheme="minorHAnsi" w:cstheme="minorHAnsi"/>
        </w:rPr>
        <w:t>The crisis might even be taken as proof of an economic cycle, if it is regarded as a period of depression between the dwindling fossil and the emerging re- generative age</w:t>
      </w:r>
      <w:r w:rsidRPr="00193416">
        <w:rPr>
          <w:rFonts w:asciiTheme="minorHAnsi" w:hAnsiTheme="minorHAnsi" w:cstheme="minorHAnsi"/>
          <w:sz w:val="16"/>
        </w:rPr>
        <w:t xml:space="preserve">. Böhm et al. (2012) and McCarthy (2015) confirm that </w:t>
      </w:r>
      <w:r w:rsidRPr="00193416">
        <w:rPr>
          <w:rStyle w:val="StyleUnderline"/>
          <w:rFonts w:asciiTheme="minorHAnsi" w:hAnsiTheme="minorHAnsi" w:cstheme="minorHAnsi"/>
        </w:rPr>
        <w:t xml:space="preserve">capitalism is capable of </w:t>
      </w:r>
      <w:r w:rsidRPr="00193416">
        <w:rPr>
          <w:rStyle w:val="Emphasis"/>
          <w:rFonts w:asciiTheme="minorHAnsi" w:hAnsiTheme="minorHAnsi" w:cstheme="minorHAnsi"/>
        </w:rPr>
        <w:t>overcoming</w:t>
      </w:r>
      <w:r w:rsidRPr="00193416">
        <w:rPr>
          <w:rStyle w:val="StyleUnderline"/>
          <w:rFonts w:asciiTheme="minorHAnsi" w:hAnsiTheme="minorHAnsi" w:cstheme="minorHAnsi"/>
        </w:rPr>
        <w:t xml:space="preserve"> even fundamental crises, actually using these as </w:t>
      </w:r>
      <w:r w:rsidRPr="00193416">
        <w:rPr>
          <w:rStyle w:val="Emphasis"/>
          <w:rFonts w:asciiTheme="minorHAnsi" w:hAnsiTheme="minorHAnsi" w:cstheme="minorHAnsi"/>
        </w:rPr>
        <w:t>starting points of its further expansion</w:t>
      </w:r>
      <w:r w:rsidRPr="00193416">
        <w:rPr>
          <w:rFonts w:asciiTheme="minorHAnsi" w:hAnsiTheme="minorHAnsi" w:cstheme="minorHAnsi"/>
          <w:sz w:val="16"/>
        </w:rPr>
        <w:t xml:space="preserve">. Concerning the environmental crisis, Harriss-White and Harriss (2007) also concede that the deployment of renewable energies holds the potential of founding a new form of capitalism that is characterised by a much lower degree of materialistic lavishness. Bettini and Karaliotas (2013) emphasise that from a neo-liberal point of view, the accusation of ca- pitalism bringing about a resources-related and environmental crisis does not at all provoke self-doubts. Rather, it caused the profitable marketing of adequate approaches to solutions in the field of resource depletion and environmental impacts to move into economic focus. Even Altvater (2007) points out that the externalised effects of pro- duction and consumption on nature become relevant for companies once they jeopardise profitability and accumulation. In that case, </w:t>
      </w:r>
      <w:r w:rsidRPr="00193416">
        <w:rPr>
          <w:rStyle w:val="StyleUnderline"/>
          <w:rFonts w:asciiTheme="minorHAnsi" w:hAnsiTheme="minorHAnsi" w:cstheme="minorHAnsi"/>
        </w:rPr>
        <w:t>en- vironmental problems and their solutions can actually be made part of capitalist logic.</w:t>
      </w:r>
      <w:r w:rsidRPr="00193416">
        <w:rPr>
          <w:rFonts w:asciiTheme="minorHAnsi" w:hAnsiTheme="minorHAnsi" w:cstheme="minorHAnsi"/>
          <w:sz w:val="16"/>
        </w:rPr>
        <w:t xml:space="preserve"> Solomon and Krishna (2011) are convinced that in order to solve the environmental crisis, it were not even necessary to achieve further technologic breakthroughs, as the technologies needed for the remodeling of society towards energy efficiency were already mature and cost-efficient. Even if capitalism might be sufficiently robust, Kallis (2011) still takes the crisis as a chance to break up obstructive social and political lock-ins that have hitherto seemed unalterable and have lead into the crisis. Yet he does not regard the ability of social and political trans- formation to be inherent in the traits of market, but as a characteristic of a social order orientated towards degrowth. Certainly, Kallis is right in saying that the market is hard to control, making a concerted transformation towards sustainability difficult. Still his criticism only refers to that form of capitalism which Schumpeter characterised as trustified capitalism and which does lead to ecologically problematic lock-in effects. The criticism cannot, however, be applied tocompetitive capitalism, which generates those basic innovations giving rise to the revolutionary crises described as so fertile by Kallis (2011). Thus, an opportunity is provided for alternative social conditions to be brought about – but within the capitalist social order – and for sub- stantiating these new conditions through further innovations. Innova- tions may emerge outside of competition and market economy, but will then lack the required frequency and force, as growth represents the most important incentive of innovation (Wangler, 2013). </w:t>
      </w:r>
      <w:r w:rsidRPr="00193416">
        <w:rPr>
          <w:rStyle w:val="StyleUnderline"/>
          <w:rFonts w:asciiTheme="minorHAnsi" w:hAnsiTheme="minorHAnsi" w:cstheme="minorHAnsi"/>
        </w:rPr>
        <w:t xml:space="preserve">On the other hand, a </w:t>
      </w:r>
      <w:r w:rsidRPr="00193416">
        <w:rPr>
          <w:rStyle w:val="Emphasis"/>
          <w:rFonts w:asciiTheme="minorHAnsi" w:hAnsiTheme="minorHAnsi" w:cstheme="minorHAnsi"/>
        </w:rPr>
        <w:t>continuous process of innovation</w:t>
      </w:r>
      <w:r w:rsidRPr="00193416">
        <w:rPr>
          <w:rStyle w:val="StyleUnderline"/>
          <w:rFonts w:asciiTheme="minorHAnsi" w:hAnsiTheme="minorHAnsi" w:cstheme="minorHAnsi"/>
        </w:rPr>
        <w:t xml:space="preserve"> again leads to </w:t>
      </w:r>
      <w:r w:rsidRPr="00193416">
        <w:rPr>
          <w:rStyle w:val="Emphasis"/>
          <w:rFonts w:asciiTheme="minorHAnsi" w:hAnsiTheme="minorHAnsi" w:cstheme="minorHAnsi"/>
        </w:rPr>
        <w:t>growth</w:t>
      </w:r>
      <w:r w:rsidRPr="00193416">
        <w:rPr>
          <w:rStyle w:val="StyleUnderline"/>
          <w:rFonts w:asciiTheme="minorHAnsi" w:hAnsiTheme="minorHAnsi" w:cstheme="minorHAnsi"/>
        </w:rPr>
        <w:t>, which may revolutionise the present social conditions</w:t>
      </w:r>
      <w:r w:rsidRPr="00193416">
        <w:rPr>
          <w:rFonts w:asciiTheme="minorHAnsi" w:hAnsiTheme="minorHAnsi" w:cstheme="minorHAnsi"/>
          <w:sz w:val="16"/>
        </w:rPr>
        <w:t xml:space="preserve">, as Schumpeter states (Herzog and Honneth, 2016). Thereby, a new combination of the given means of production within new sites of production emerges, gen- erating new goods, methods, and markets. </w:t>
      </w:r>
      <w:r w:rsidRPr="00193416">
        <w:rPr>
          <w:rStyle w:val="StyleUnderline"/>
          <w:rFonts w:asciiTheme="minorHAnsi" w:hAnsiTheme="minorHAnsi" w:cstheme="minorHAnsi"/>
        </w:rPr>
        <w:t>Productive resources are applied to hitherto untested usages while being withdrawn from those usages they served before (</w:t>
      </w:r>
      <w:r w:rsidRPr="00193416">
        <w:rPr>
          <w:rFonts w:asciiTheme="minorHAnsi" w:hAnsiTheme="minorHAnsi" w:cstheme="minorHAnsi"/>
          <w:sz w:val="16"/>
        </w:rPr>
        <w:t xml:space="preserve">Geels, 2011). What Kallis (2011) terms </w:t>
      </w:r>
      <w:r w:rsidRPr="00193416">
        <w:rPr>
          <w:rStyle w:val="Emphasis"/>
          <w:rFonts w:asciiTheme="minorHAnsi" w:hAnsiTheme="minorHAnsi" w:cstheme="minorHAnsi"/>
        </w:rPr>
        <w:t>technological optimism</w:t>
      </w:r>
      <w:r w:rsidRPr="00193416">
        <w:rPr>
          <w:rStyle w:val="StyleUnderline"/>
          <w:rFonts w:asciiTheme="minorHAnsi" w:hAnsiTheme="minorHAnsi" w:cstheme="minorHAnsi"/>
        </w:rPr>
        <w:t xml:space="preserve"> with regard to the ecological innovative power of capitalism, is therefore technological realism in the context of Schumpeter's competitive capitalism</w:t>
      </w:r>
      <w:r w:rsidRPr="00193416">
        <w:rPr>
          <w:rFonts w:asciiTheme="minorHAnsi" w:hAnsiTheme="minorHAnsi" w:cstheme="minorHAnsi"/>
          <w:sz w:val="16"/>
        </w:rPr>
        <w:t>.</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AT: Resource Shortages</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Resources are infinite – innovation and renewables solve shortage</w:t>
      </w:r>
    </w:p>
    <w:p w:rsidR="00C53C1B" w:rsidRPr="00193416" w:rsidRDefault="00C53C1B" w:rsidP="00C53C1B">
      <w:pPr>
        <w:rPr>
          <w:rFonts w:asciiTheme="minorHAnsi" w:hAnsiTheme="minorHAnsi" w:cstheme="minorHAnsi"/>
        </w:rPr>
      </w:pPr>
      <w:r w:rsidRPr="00193416">
        <w:rPr>
          <w:rFonts w:asciiTheme="minorHAnsi" w:hAnsiTheme="minorHAnsi" w:cstheme="minorHAnsi"/>
        </w:rPr>
        <w:t>*note: this card also answers Jevon’s Paradox</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Bosch and Schmidt 19</w:t>
      </w:r>
      <w:r w:rsidRPr="00193416">
        <w:rPr>
          <w:rFonts w:asciiTheme="minorHAnsi" w:hAnsiTheme="minorHAnsi" w:cstheme="minorHAnsi"/>
        </w:rPr>
        <w:t xml:space="preserve"> (Stephan Bosch; Professor at the Department of Human Geography, Institute of Geography University Augsburg; Matthias Schmidt; 4/1/19; “Is the post-fossil era necessarily post-capitalistic? – The robustness and capabilities of green capitalism”; </w:t>
      </w:r>
      <w:hyperlink r:id="rId152" w:history="1">
        <w:r w:rsidRPr="00193416">
          <w:rPr>
            <w:rStyle w:val="Hyperlink"/>
            <w:rFonts w:asciiTheme="minorHAnsi" w:hAnsiTheme="minorHAnsi" w:cstheme="minorHAnsi"/>
          </w:rPr>
          <w:t>https://www.sciencedirect.com/science/article/pii/S092180091830956X</w:t>
        </w:r>
      </w:hyperlink>
      <w:r w:rsidRPr="00193416">
        <w:rPr>
          <w:rFonts w:asciiTheme="minorHAnsi" w:hAnsiTheme="minorHAnsi" w:cstheme="minorHAnsi"/>
        </w:rPr>
        <w:t>; accessed 7/28/19)</w:t>
      </w:r>
    </w:p>
    <w:p w:rsidR="00C53C1B" w:rsidRPr="00193416" w:rsidRDefault="00C53C1B" w:rsidP="00C53C1B">
      <w:pPr>
        <w:rPr>
          <w:rFonts w:asciiTheme="minorHAnsi" w:hAnsiTheme="minorHAnsi" w:cstheme="minorHAnsi"/>
          <w:sz w:val="16"/>
        </w:rPr>
      </w:pPr>
      <w:r w:rsidRPr="00193416">
        <w:rPr>
          <w:rFonts w:asciiTheme="minorHAnsi" w:hAnsiTheme="minorHAnsi" w:cstheme="minorHAnsi"/>
          <w:sz w:val="16"/>
        </w:rPr>
        <w:t xml:space="preserve">4. Capabilities of green capitalism </w:t>
      </w:r>
      <w:proofErr w:type="gramStart"/>
      <w:r w:rsidRPr="00193416">
        <w:rPr>
          <w:rStyle w:val="StyleUnderline"/>
          <w:rFonts w:asciiTheme="minorHAnsi" w:hAnsiTheme="minorHAnsi" w:cstheme="minorHAnsi"/>
        </w:rPr>
        <w:t>A</w:t>
      </w:r>
      <w:proofErr w:type="gramEnd"/>
      <w:r w:rsidRPr="00193416">
        <w:rPr>
          <w:rStyle w:val="StyleUnderline"/>
          <w:rFonts w:asciiTheme="minorHAnsi" w:hAnsiTheme="minorHAnsi" w:cstheme="minorHAnsi"/>
        </w:rPr>
        <w:t xml:space="preserve"> competitive green capitalism develops great creativity by its high rate of innovation</w:t>
      </w:r>
      <w:r w:rsidRPr="00193416">
        <w:rPr>
          <w:rFonts w:asciiTheme="minorHAnsi" w:hAnsiTheme="minorHAnsi" w:cstheme="minorHAnsi"/>
          <w:sz w:val="16"/>
        </w:rPr>
        <w:t xml:space="preserve">, which may also reinvent the relationship between humans and nature. We now want to exemplify how this might be brought about. Schumpeter holds the view that </w:t>
      </w:r>
      <w:r w:rsidRPr="00193416">
        <w:rPr>
          <w:rStyle w:val="StyleUnderline"/>
          <w:rFonts w:asciiTheme="minorHAnsi" w:hAnsiTheme="minorHAnsi" w:cstheme="minorHAnsi"/>
        </w:rPr>
        <w:t>innovation is the result of the ca- pitalistic entrepreneurial spirit</w:t>
      </w:r>
      <w:r w:rsidRPr="00193416">
        <w:rPr>
          <w:rFonts w:asciiTheme="minorHAnsi" w:hAnsiTheme="minorHAnsi" w:cstheme="minorHAnsi"/>
          <w:sz w:val="16"/>
        </w:rPr>
        <w:t xml:space="preserve">, not the other way round (Herzog and Honneth, 2016). </w:t>
      </w:r>
      <w:r w:rsidRPr="00193416">
        <w:rPr>
          <w:rStyle w:val="StyleUnderline"/>
          <w:rFonts w:asciiTheme="minorHAnsi" w:hAnsiTheme="minorHAnsi" w:cstheme="minorHAnsi"/>
        </w:rPr>
        <w:t>Tech</w:t>
      </w:r>
      <w:r w:rsidRPr="00193416">
        <w:rPr>
          <w:rFonts w:asciiTheme="minorHAnsi" w:hAnsiTheme="minorHAnsi" w:cstheme="minorHAnsi"/>
          <w:sz w:val="16"/>
        </w:rPr>
        <w:t xml:space="preserve">nological </w:t>
      </w:r>
      <w:r w:rsidRPr="00193416">
        <w:rPr>
          <w:rStyle w:val="StyleUnderline"/>
          <w:rFonts w:asciiTheme="minorHAnsi" w:hAnsiTheme="minorHAnsi" w:cstheme="minorHAnsi"/>
        </w:rPr>
        <w:t>and social progress</w:t>
      </w:r>
      <w:r w:rsidRPr="00193416">
        <w:rPr>
          <w:rFonts w:asciiTheme="minorHAnsi" w:hAnsiTheme="minorHAnsi" w:cstheme="minorHAnsi"/>
          <w:sz w:val="16"/>
        </w:rPr>
        <w:t xml:space="preserve"> hence are no in- dependent variables materialising out of thin air, but </w:t>
      </w:r>
      <w:r w:rsidRPr="00193416">
        <w:rPr>
          <w:rStyle w:val="StyleUnderline"/>
          <w:rFonts w:asciiTheme="minorHAnsi" w:hAnsiTheme="minorHAnsi" w:cstheme="minorHAnsi"/>
        </w:rPr>
        <w:t>arise from the logic of the capitalist process</w:t>
      </w:r>
      <w:r w:rsidRPr="00193416">
        <w:rPr>
          <w:rFonts w:asciiTheme="minorHAnsi" w:hAnsiTheme="minorHAnsi" w:cstheme="minorHAnsi"/>
          <w:sz w:val="16"/>
        </w:rPr>
        <w:t xml:space="preserve">. Meadows et al. (2004) accept that </w:t>
      </w:r>
      <w:r w:rsidRPr="00193416">
        <w:rPr>
          <w:rStyle w:val="StyleUnderline"/>
          <w:rFonts w:asciiTheme="minorHAnsi" w:hAnsiTheme="minorHAnsi" w:cstheme="minorHAnsi"/>
        </w:rPr>
        <w:t xml:space="preserve">in- novations may relocate the limits of growth, making it possible to maintain the living standard by continuously </w:t>
      </w:r>
      <w:r w:rsidRPr="00193416">
        <w:rPr>
          <w:rStyle w:val="Emphasis"/>
          <w:rFonts w:asciiTheme="minorHAnsi" w:hAnsiTheme="minorHAnsi" w:cstheme="minorHAnsi"/>
        </w:rPr>
        <w:t>reducing the consumption</w:t>
      </w:r>
      <w:r w:rsidRPr="00193416">
        <w:rPr>
          <w:rStyle w:val="StyleUnderline"/>
          <w:rFonts w:asciiTheme="minorHAnsi" w:hAnsiTheme="minorHAnsi" w:cstheme="minorHAnsi"/>
        </w:rPr>
        <w:t xml:space="preserve"> of crude materials and energy</w:t>
      </w:r>
      <w:r w:rsidRPr="00193416">
        <w:rPr>
          <w:rFonts w:asciiTheme="minorHAnsi" w:hAnsiTheme="minorHAnsi" w:cstheme="minorHAnsi"/>
          <w:sz w:val="16"/>
        </w:rPr>
        <w:t xml:space="preserve">. However, one of the energy system's prevailing deficits is that depleted or not yet tapped resources are being (re-)obtained based on non-regenerative energy (Schwartzman, 2008), causing capitalistic production to be increasingly energetically in- efficient (Murphy and Hall, 2011). </w:t>
      </w:r>
      <w:r w:rsidRPr="00193416">
        <w:rPr>
          <w:rStyle w:val="StyleUnderline"/>
          <w:rFonts w:asciiTheme="minorHAnsi" w:hAnsiTheme="minorHAnsi" w:cstheme="minorHAnsi"/>
        </w:rPr>
        <w:t>Overcoming the energy crisis hence calls for the consideration of thermodynamic principles</w:t>
      </w:r>
      <w:r w:rsidRPr="00193416">
        <w:rPr>
          <w:rFonts w:asciiTheme="minorHAnsi" w:hAnsiTheme="minorHAnsi" w:cstheme="minorHAnsi"/>
          <w:sz w:val="16"/>
        </w:rPr>
        <w:t xml:space="preserve"> (Georgescu- Roegen, 1971, 1986; Martinez-Alier, 1987). Harriss-White and Harriss (2007) </w:t>
      </w:r>
      <w:r w:rsidRPr="00193416">
        <w:rPr>
          <w:rStyle w:val="StyleUnderline"/>
          <w:rFonts w:asciiTheme="minorHAnsi" w:hAnsiTheme="minorHAnsi" w:cstheme="minorHAnsi"/>
        </w:rPr>
        <w:t xml:space="preserve">see the deployment of </w:t>
      </w:r>
      <w:r w:rsidRPr="00193416">
        <w:rPr>
          <w:rStyle w:val="Emphasis"/>
          <w:rFonts w:asciiTheme="minorHAnsi" w:hAnsiTheme="minorHAnsi" w:cstheme="minorHAnsi"/>
        </w:rPr>
        <w:t>renewable energies</w:t>
      </w:r>
      <w:r w:rsidRPr="00193416">
        <w:rPr>
          <w:rStyle w:val="StyleUnderline"/>
          <w:rFonts w:asciiTheme="minorHAnsi" w:hAnsiTheme="minorHAnsi" w:cstheme="minorHAnsi"/>
        </w:rPr>
        <w:t xml:space="preserve"> as a possibility of limiting the creation of entropy</w:t>
      </w:r>
      <w:r w:rsidRPr="00193416">
        <w:rPr>
          <w:rFonts w:asciiTheme="minorHAnsi" w:hAnsiTheme="minorHAnsi" w:cstheme="minorHAnsi"/>
          <w:sz w:val="16"/>
        </w:rPr>
        <w:t xml:space="preserve">. Kaberger and Mansson (2001) have shown that </w:t>
      </w:r>
      <w:r w:rsidRPr="00193416">
        <w:rPr>
          <w:rStyle w:val="StyleUnderline"/>
          <w:rFonts w:asciiTheme="minorHAnsi" w:hAnsiTheme="minorHAnsi" w:cstheme="minorHAnsi"/>
        </w:rPr>
        <w:t>innovative resources-saving material cycles may be possible and economical</w:t>
      </w:r>
      <w:r w:rsidRPr="00193416">
        <w:rPr>
          <w:rFonts w:asciiTheme="minorHAnsi" w:hAnsiTheme="minorHAnsi" w:cstheme="minorHAnsi"/>
          <w:sz w:val="16"/>
        </w:rPr>
        <w:t xml:space="preserve"> if they are based on the usage of the inexhaustible energy of irradiance. What is promising about this approach is that, due to research and development, </w:t>
      </w:r>
      <w:r w:rsidRPr="00193416">
        <w:rPr>
          <w:rStyle w:val="StyleUnderline"/>
          <w:rFonts w:asciiTheme="minorHAnsi" w:hAnsiTheme="minorHAnsi" w:cstheme="minorHAnsi"/>
        </w:rPr>
        <w:t xml:space="preserve">the utilisation of </w:t>
      </w:r>
      <w:r w:rsidRPr="00193416">
        <w:rPr>
          <w:rStyle w:val="Emphasis"/>
          <w:rFonts w:asciiTheme="minorHAnsi" w:hAnsiTheme="minorHAnsi" w:cstheme="minorHAnsi"/>
        </w:rPr>
        <w:t>solar</w:t>
      </w:r>
      <w:r w:rsidRPr="00193416">
        <w:rPr>
          <w:rStyle w:val="StyleUnderline"/>
          <w:rFonts w:asciiTheme="minorHAnsi" w:hAnsiTheme="minorHAnsi" w:cstheme="minorHAnsi"/>
        </w:rPr>
        <w:t xml:space="preserve"> energy becomes more and more efficient and lucrative</w:t>
      </w:r>
      <w:r w:rsidRPr="00193416">
        <w:rPr>
          <w:rFonts w:asciiTheme="minorHAnsi" w:hAnsiTheme="minorHAnsi" w:cstheme="minorHAnsi"/>
          <w:sz w:val="16"/>
        </w:rPr>
        <w:t xml:space="preserve"> (Schmid, 2016). Moreover, </w:t>
      </w:r>
      <w:r w:rsidRPr="00193416">
        <w:rPr>
          <w:rStyle w:val="StyleUnderline"/>
          <w:rFonts w:asciiTheme="minorHAnsi" w:hAnsiTheme="minorHAnsi" w:cstheme="minorHAnsi"/>
        </w:rPr>
        <w:t xml:space="preserve">its </w:t>
      </w:r>
      <w:r w:rsidRPr="00193416">
        <w:rPr>
          <w:rStyle w:val="Emphasis"/>
          <w:rFonts w:asciiTheme="minorHAnsi" w:hAnsiTheme="minorHAnsi" w:cstheme="minorHAnsi"/>
        </w:rPr>
        <w:t>inexhaustible potential</w:t>
      </w:r>
      <w:r w:rsidRPr="00193416">
        <w:rPr>
          <w:rStyle w:val="StyleUnderline"/>
          <w:rFonts w:asciiTheme="minorHAnsi" w:hAnsiTheme="minorHAnsi" w:cstheme="minorHAnsi"/>
        </w:rPr>
        <w:t xml:space="preserve"> allows for the exploitation of material resources even from deposits with extremely low crude material density</w:t>
      </w:r>
      <w:r w:rsidRPr="00193416">
        <w:rPr>
          <w:rFonts w:asciiTheme="minorHAnsi" w:hAnsiTheme="minorHAnsi" w:cstheme="minorHAnsi"/>
          <w:sz w:val="16"/>
        </w:rPr>
        <w:t xml:space="preserve">. On a local level, the utilisation of solar energy may actually lead to a re- duction of entropy (Ebeling et al., 1998; Kranert and Cord-Landwehr, 2010), as it is the case </w:t>
      </w:r>
      <w:r w:rsidRPr="00193416">
        <w:rPr>
          <w:rStyle w:val="StyleUnderline"/>
          <w:rFonts w:asciiTheme="minorHAnsi" w:hAnsiTheme="minorHAnsi" w:cstheme="minorHAnsi"/>
        </w:rPr>
        <w:t xml:space="preserve">with the usage of waste heat of solar thermal power plants for the </w:t>
      </w:r>
      <w:r w:rsidRPr="00193416">
        <w:rPr>
          <w:rStyle w:val="Emphasis"/>
          <w:rFonts w:asciiTheme="minorHAnsi" w:hAnsiTheme="minorHAnsi" w:cstheme="minorHAnsi"/>
        </w:rPr>
        <w:t>desalination</w:t>
      </w:r>
      <w:r w:rsidRPr="00193416">
        <w:rPr>
          <w:rStyle w:val="StyleUnderline"/>
          <w:rFonts w:asciiTheme="minorHAnsi" w:hAnsiTheme="minorHAnsi" w:cstheme="minorHAnsi"/>
        </w:rPr>
        <w:t xml:space="preserve"> of sea water</w:t>
      </w:r>
      <w:r w:rsidRPr="00193416">
        <w:rPr>
          <w:rFonts w:asciiTheme="minorHAnsi" w:hAnsiTheme="minorHAnsi" w:cstheme="minorHAnsi"/>
          <w:sz w:val="16"/>
        </w:rPr>
        <w:t xml:space="preserve"> (DLR, 2007). </w:t>
      </w:r>
      <w:r w:rsidRPr="00193416">
        <w:rPr>
          <w:rStyle w:val="StyleUnderline"/>
          <w:rFonts w:asciiTheme="minorHAnsi" w:hAnsiTheme="minorHAnsi" w:cstheme="minorHAnsi"/>
        </w:rPr>
        <w:t xml:space="preserve">The in- tegration of these capacities into smart grids and the associated re- modeling of every production process to purely regenerative sources </w:t>
      </w:r>
      <w:r w:rsidRPr="00193416">
        <w:rPr>
          <w:rFonts w:asciiTheme="minorHAnsi" w:hAnsiTheme="minorHAnsi" w:cstheme="minorHAnsi"/>
          <w:sz w:val="16"/>
        </w:rPr>
        <w:t xml:space="preserve">have been detailed in Section 3. We further argue that </w:t>
      </w:r>
      <w:r w:rsidRPr="00193416">
        <w:rPr>
          <w:rStyle w:val="StyleUnderline"/>
          <w:rFonts w:asciiTheme="minorHAnsi" w:hAnsiTheme="minorHAnsi" w:cstheme="minorHAnsi"/>
        </w:rPr>
        <w:t>innovation surpasses conceivability</w:t>
      </w:r>
      <w:r w:rsidRPr="00193416">
        <w:rPr>
          <w:rFonts w:asciiTheme="minorHAnsi" w:hAnsiTheme="minorHAnsi" w:cstheme="minorHAnsi"/>
          <w:sz w:val="16"/>
        </w:rPr>
        <w:t xml:space="preserve">. Even Harris (2010) sees a particularly high potential in unpredictable tech- nological innovations to break through economic routine, thus en- couraging further entrepreneurs in issuing their own innovations. Ca- pitalism might thereby be provided with the chance to reduce its ecological exploitation. But </w:t>
      </w:r>
      <w:r w:rsidRPr="00193416">
        <w:rPr>
          <w:rStyle w:val="StyleUnderline"/>
          <w:rFonts w:asciiTheme="minorHAnsi" w:hAnsiTheme="minorHAnsi" w:cstheme="minorHAnsi"/>
        </w:rPr>
        <w:t>innovation exceeds strictly technological aspects and may as well comprise social and institutional aspects</w:t>
      </w:r>
      <w:r w:rsidRPr="00193416">
        <w:rPr>
          <w:rFonts w:asciiTheme="minorHAnsi" w:hAnsiTheme="minorHAnsi" w:cstheme="minorHAnsi"/>
          <w:sz w:val="16"/>
        </w:rPr>
        <w:t xml:space="preserve"> (Arentsen and Bellekom, 2014). E.g., in the mobility sector, whose pollutant emissions have significantly contributed to the environmental crisis, innovations have led to new features of cargo and passenger transportation. This is illustrated by the example of car sharing as an innovative life style (Prettenthaler and Steininger, 1999) or bicycle- sharing schemes in urban areas (Midgley, 2011). Another re- presentative case is the history of the ozone hole, which Meadows </w:t>
      </w:r>
      <w:proofErr w:type="gramStart"/>
      <w:r w:rsidRPr="00193416">
        <w:rPr>
          <w:rFonts w:asciiTheme="minorHAnsi" w:hAnsiTheme="minorHAnsi" w:cstheme="minorHAnsi"/>
          <w:sz w:val="16"/>
        </w:rPr>
        <w:t>et al. (2004) describe</w:t>
      </w:r>
      <w:proofErr w:type="gramEnd"/>
      <w:r w:rsidRPr="00193416">
        <w:rPr>
          <w:rFonts w:asciiTheme="minorHAnsi" w:hAnsiTheme="minorHAnsi" w:cstheme="minorHAnsi"/>
          <w:sz w:val="16"/>
        </w:rPr>
        <w:t xml:space="preserve"> as a history of civil success regarding the correction of a severe overshoot. </w:t>
      </w:r>
      <w:proofErr w:type="gramStart"/>
      <w:r w:rsidRPr="00193416">
        <w:rPr>
          <w:rFonts w:asciiTheme="minorHAnsi" w:hAnsiTheme="minorHAnsi" w:cstheme="minorHAnsi"/>
          <w:sz w:val="16"/>
        </w:rPr>
        <w:t>Quite in the sense of Schumpeter, Meadows et al. (2004) name the ‘industry's creative heads’ as the crucial problem-sol- ving determinant</w:t>
      </w:r>
      <w:r w:rsidRPr="00193416">
        <w:rPr>
          <w:rStyle w:val="StyleUnderline"/>
          <w:rFonts w:asciiTheme="minorHAnsi" w:hAnsiTheme="minorHAnsi" w:cstheme="minorHAnsi"/>
        </w:rPr>
        <w:t>.</w:t>
      </w:r>
      <w:proofErr w:type="gramEnd"/>
      <w:r w:rsidRPr="00193416">
        <w:rPr>
          <w:rStyle w:val="StyleUnderline"/>
          <w:rFonts w:asciiTheme="minorHAnsi" w:hAnsiTheme="minorHAnsi" w:cstheme="minorHAnsi"/>
        </w:rPr>
        <w:t xml:space="preserve"> Through the three innovative boosts ‘better insula- tion’, ‘reduced toxic substitute materials’, and ‘emission-free alternative substances’, it will be possible to </w:t>
      </w:r>
      <w:r w:rsidRPr="00193416">
        <w:rPr>
          <w:rStyle w:val="Emphasis"/>
          <w:rFonts w:asciiTheme="minorHAnsi" w:hAnsiTheme="minorHAnsi" w:cstheme="minorHAnsi"/>
        </w:rPr>
        <w:t>rebuild the</w:t>
      </w:r>
      <w:r w:rsidRPr="00193416">
        <w:rPr>
          <w:rStyle w:val="StyleUnderline"/>
          <w:rFonts w:asciiTheme="minorHAnsi" w:hAnsiTheme="minorHAnsi" w:cstheme="minorHAnsi"/>
        </w:rPr>
        <w:t xml:space="preserve"> original density of the </w:t>
      </w:r>
      <w:r w:rsidRPr="00193416">
        <w:rPr>
          <w:rStyle w:val="Emphasis"/>
          <w:rFonts w:asciiTheme="minorHAnsi" w:hAnsiTheme="minorHAnsi" w:cstheme="minorHAnsi"/>
        </w:rPr>
        <w:t>ozone layer</w:t>
      </w:r>
      <w:r w:rsidRPr="00193416">
        <w:rPr>
          <w:rStyle w:val="StyleUnderline"/>
          <w:rFonts w:asciiTheme="minorHAnsi" w:hAnsiTheme="minorHAnsi" w:cstheme="minorHAnsi"/>
        </w:rPr>
        <w:t xml:space="preserve"> by the mid-21st century</w:t>
      </w:r>
      <w:r w:rsidRPr="00193416">
        <w:rPr>
          <w:rFonts w:asciiTheme="minorHAnsi" w:hAnsiTheme="minorHAnsi" w:cstheme="minorHAnsi"/>
          <w:sz w:val="16"/>
        </w:rPr>
        <w:t xml:space="preserve">. Remarkably, </w:t>
      </w:r>
      <w:r w:rsidRPr="00193416">
        <w:rPr>
          <w:rStyle w:val="StyleUnderline"/>
          <w:rFonts w:asciiTheme="minorHAnsi" w:hAnsiTheme="minorHAnsi" w:cstheme="minorHAnsi"/>
        </w:rPr>
        <w:t>this is</w:t>
      </w:r>
      <w:r w:rsidRPr="00193416">
        <w:rPr>
          <w:rFonts w:asciiTheme="minorHAnsi" w:hAnsiTheme="minorHAnsi" w:cstheme="minorHAnsi"/>
          <w:sz w:val="16"/>
        </w:rPr>
        <w:t xml:space="preserve"> realised </w:t>
      </w:r>
      <w:r w:rsidRPr="00193416">
        <w:rPr>
          <w:rStyle w:val="StyleUnderline"/>
          <w:rFonts w:asciiTheme="minorHAnsi" w:hAnsiTheme="minorHAnsi" w:cstheme="minorHAnsi"/>
        </w:rPr>
        <w:t>without abandoning the existent economic system</w:t>
      </w:r>
      <w:r w:rsidRPr="00193416">
        <w:rPr>
          <w:rFonts w:asciiTheme="minorHAnsi" w:hAnsiTheme="minorHAnsi" w:cstheme="minorHAnsi"/>
          <w:sz w:val="16"/>
        </w:rPr>
        <w:t xml:space="preserve">. Furthermore, we argue that it is realistic to assume growth-oriented, competitive markets in the future, rather than socio-material conditions beyond them, which, as stated by Van den Bergh (2011) are completely uncertain as of now (e.g. Harris, 2013: socialist markets). We therefore hold the view that it is more pragmatic to design future mass markets in an eco-friendly way. Kallis (2011) rejects the possibility that the wonder of a demater- ialised economy might occur, as improvements of efficiency were overcompensated by growing consumption. While dematerialisation may be tantamount to a wonder, researchers still do put effort into </w:t>
      </w:r>
      <w:r w:rsidRPr="00193416">
        <w:rPr>
          <w:rFonts w:asciiTheme="minorHAnsi" w:hAnsiTheme="minorHAnsi" w:cstheme="minorHAnsi"/>
          <w:sz w:val="16"/>
        </w:rPr>
        <w:lastRenderedPageBreak/>
        <w:t xml:space="preserve">adjusting the materialised economy to ecological compatibility. One aspect is the thorough redefinition of nature protection, because nowadays, nature protection is reduced to the attempt of limiting the harmfulness of processes and products (Mulhall and Braungart, 2010). However, due to the potential creation of new mass markets for more eco-friendly and efficient processes or products, this strategy holds the danger of actually augmenting unwanted effects through rebound ef- fects. In this regard, </w:t>
      </w:r>
      <w:r w:rsidRPr="00193416">
        <w:rPr>
          <w:rStyle w:val="StyleUnderline"/>
          <w:rFonts w:asciiTheme="minorHAnsi" w:hAnsiTheme="minorHAnsi" w:cstheme="minorHAnsi"/>
        </w:rPr>
        <w:t>Alcott</w:t>
      </w:r>
      <w:r w:rsidRPr="00193416">
        <w:rPr>
          <w:rFonts w:asciiTheme="minorHAnsi" w:hAnsiTheme="minorHAnsi" w:cstheme="minorHAnsi"/>
          <w:sz w:val="16"/>
        </w:rPr>
        <w:t xml:space="preserve"> (2005) </w:t>
      </w:r>
      <w:r w:rsidRPr="00193416">
        <w:rPr>
          <w:rStyle w:val="StyleUnderline"/>
          <w:rFonts w:asciiTheme="minorHAnsi" w:hAnsiTheme="minorHAnsi" w:cstheme="minorHAnsi"/>
        </w:rPr>
        <w:t xml:space="preserve">points to the </w:t>
      </w:r>
      <w:r w:rsidRPr="00193416">
        <w:rPr>
          <w:rStyle w:val="Emphasis"/>
          <w:rFonts w:asciiTheme="minorHAnsi" w:hAnsiTheme="minorHAnsi" w:cstheme="minorHAnsi"/>
        </w:rPr>
        <w:t>Jevon's Paradox</w:t>
      </w:r>
      <w:r w:rsidRPr="00193416">
        <w:rPr>
          <w:rStyle w:val="StyleUnderline"/>
          <w:rFonts w:asciiTheme="minorHAnsi" w:hAnsiTheme="minorHAnsi" w:cstheme="minorHAnsi"/>
        </w:rPr>
        <w:t xml:space="preserve"> which says it is a great error to think that technologic innovations were going to reduce the consumption of resources</w:t>
      </w:r>
      <w:r w:rsidRPr="00193416">
        <w:rPr>
          <w:rFonts w:asciiTheme="minorHAnsi" w:hAnsiTheme="minorHAnsi" w:cstheme="minorHAnsi"/>
          <w:sz w:val="16"/>
        </w:rPr>
        <w:t xml:space="preserve">. Polimeni et al. (2015) name the example of the </w:t>
      </w:r>
      <w:r w:rsidRPr="00193416">
        <w:rPr>
          <w:rStyle w:val="StyleUnderline"/>
          <w:rFonts w:asciiTheme="minorHAnsi" w:hAnsiTheme="minorHAnsi" w:cstheme="minorHAnsi"/>
        </w:rPr>
        <w:t xml:space="preserve">Green Revolution: the remarkable </w:t>
      </w:r>
      <w:r w:rsidRPr="00193416">
        <w:rPr>
          <w:rStyle w:val="Emphasis"/>
          <w:rFonts w:asciiTheme="minorHAnsi" w:hAnsiTheme="minorHAnsi" w:cstheme="minorHAnsi"/>
        </w:rPr>
        <w:t>increase of food production's</w:t>
      </w:r>
      <w:r w:rsidRPr="00193416">
        <w:rPr>
          <w:rStyle w:val="StyleUnderline"/>
          <w:rFonts w:asciiTheme="minorHAnsi" w:hAnsiTheme="minorHAnsi" w:cstheme="minorHAnsi"/>
        </w:rPr>
        <w:t xml:space="preserve"> area efficiency was not at all able to abate the problems of hunger and area consumption, as consequently, the population greatly increased</w:t>
      </w:r>
      <w:r w:rsidRPr="00193416">
        <w:rPr>
          <w:rFonts w:asciiTheme="minorHAnsi" w:hAnsiTheme="minorHAnsi" w:cstheme="minorHAnsi"/>
          <w:sz w:val="16"/>
        </w:rPr>
        <w:t xml:space="preserve">. Likewise, a mass market of efficient and eco-friendly pro- ducts would again lead to a massive amount of poison and waste, with disposed crude materials hardly being recycled. The ecological costs then would have to be externalised, which Sturm and Vogt (2011) re- gard as strong evidence of the failure of the market. The core problem hence lies in the fact that products are being produced exclusively for the technosphere (McDonough and Braungart, 2013). E.g., copper is almost universally applicable to and beneficial for technological systems, while in biological systems, this material is ex- tremely poisonous. Thus, the aim must be to design products in a way that makes them equally usable in biosphere, i.e. subsequent to their technical usage. This calls for the development of a combined man- agement of nutrients for techno- and biosphere. Human ways of living, the processes and products they are based on, may thereby be employed for the benefit of nature. </w:t>
      </w:r>
      <w:r w:rsidRPr="00193416">
        <w:rPr>
          <w:rStyle w:val="StyleUnderline"/>
          <w:rFonts w:asciiTheme="minorHAnsi" w:hAnsiTheme="minorHAnsi" w:cstheme="minorHAnsi"/>
        </w:rPr>
        <w:t>The focus must therefore be put on those innovations that break up the present paradigm of environmental protection by realising products that create a useful material connection between techno- and biosphere</w:t>
      </w:r>
      <w:r w:rsidRPr="00193416">
        <w:rPr>
          <w:rFonts w:asciiTheme="minorHAnsi" w:hAnsiTheme="minorHAnsi" w:cstheme="minorHAnsi"/>
          <w:sz w:val="16"/>
        </w:rPr>
        <w:t xml:space="preserve">. An example of this kind of creative destruction is the Austrian company Gugler, </w:t>
      </w:r>
      <w:r w:rsidRPr="00193416">
        <w:rPr>
          <w:rStyle w:val="StyleUnderline"/>
          <w:rFonts w:asciiTheme="minorHAnsi" w:hAnsiTheme="minorHAnsi" w:cstheme="minorHAnsi"/>
        </w:rPr>
        <w:t>the first print shop worldwide that produces printing products free from harmful ingredients and exclusively with substances that can be biologically recycled</w:t>
      </w:r>
      <w:r w:rsidRPr="00193416">
        <w:rPr>
          <w:rFonts w:asciiTheme="minorHAnsi" w:hAnsiTheme="minorHAnsi" w:cstheme="minorHAnsi"/>
          <w:sz w:val="16"/>
        </w:rPr>
        <w:t xml:space="preserve"> (Gugler GmbH, 2018). E.g., the accruing </w:t>
      </w:r>
      <w:r w:rsidRPr="00193416">
        <w:rPr>
          <w:rStyle w:val="StyleUnderline"/>
          <w:rFonts w:asciiTheme="minorHAnsi" w:hAnsiTheme="minorHAnsi" w:cstheme="minorHAnsi"/>
        </w:rPr>
        <w:t xml:space="preserve">sludge is </w:t>
      </w:r>
      <w:r w:rsidRPr="00193416">
        <w:rPr>
          <w:rStyle w:val="Emphasis"/>
          <w:rFonts w:asciiTheme="minorHAnsi" w:hAnsiTheme="minorHAnsi" w:cstheme="minorHAnsi"/>
        </w:rPr>
        <w:t>returned to biosphere</w:t>
      </w:r>
      <w:r w:rsidRPr="00193416">
        <w:rPr>
          <w:rStyle w:val="StyleUnderline"/>
          <w:rFonts w:asciiTheme="minorHAnsi" w:hAnsiTheme="minorHAnsi" w:cstheme="minorHAnsi"/>
        </w:rPr>
        <w:t xml:space="preserve"> and the ash of burned printing products can be reused as a </w:t>
      </w:r>
      <w:r w:rsidRPr="00193416">
        <w:rPr>
          <w:rStyle w:val="Emphasis"/>
          <w:rFonts w:asciiTheme="minorHAnsi" w:hAnsiTheme="minorHAnsi" w:cstheme="minorHAnsi"/>
        </w:rPr>
        <w:t>fertilizer</w:t>
      </w:r>
      <w:r w:rsidRPr="00193416">
        <w:rPr>
          <w:rFonts w:asciiTheme="minorHAnsi" w:hAnsiTheme="minorHAnsi" w:cstheme="minorHAnsi"/>
          <w:sz w:val="16"/>
        </w:rPr>
        <w:t xml:space="preserve">. These conditions provide the possibility of </w:t>
      </w:r>
      <w:r w:rsidRPr="00193416">
        <w:rPr>
          <w:rStyle w:val="StyleUnderline"/>
          <w:rFonts w:asciiTheme="minorHAnsi" w:hAnsiTheme="minorHAnsi" w:cstheme="minorHAnsi"/>
        </w:rPr>
        <w:t>de- signing economic activities to be ecologically compatible</w:t>
      </w:r>
      <w:r w:rsidRPr="00193416">
        <w:rPr>
          <w:rFonts w:asciiTheme="minorHAnsi" w:hAnsiTheme="minorHAnsi" w:cstheme="minorHAnsi"/>
          <w:sz w:val="16"/>
        </w:rPr>
        <w:t xml:space="preserve"> despite a high resource throughput.</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AT: Peak Oil</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Peak oil theory is a myth</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Bardi 18</w:t>
      </w:r>
      <w:r w:rsidRPr="00193416">
        <w:rPr>
          <w:rFonts w:asciiTheme="minorHAnsi" w:hAnsiTheme="minorHAnsi" w:cstheme="minorHAnsi"/>
        </w:rPr>
        <w:t xml:space="preserve"> (Ugo Bardi; professor in Physical Chemistry at the University of Florence, researcher on materials for new energy sources, a contributor for The Oil Drum, president of ASPO Italy, a member of the scientific committee of the Association for the Study of Peak Oil and Gas; 11/10/18; “Peak oil, 20 years later: Failed prediction or useful insight?”; </w:t>
      </w:r>
      <w:hyperlink r:id="rId153" w:history="1">
        <w:r w:rsidRPr="00193416">
          <w:rPr>
            <w:rStyle w:val="Hyperlink"/>
            <w:rFonts w:asciiTheme="minorHAnsi" w:hAnsiTheme="minorHAnsi" w:cstheme="minorHAnsi"/>
          </w:rPr>
          <w:t>https://www.sciencedirect.com/science/article/pii/S2214629618303207</w:t>
        </w:r>
      </w:hyperlink>
      <w:r w:rsidRPr="00193416">
        <w:rPr>
          <w:rFonts w:asciiTheme="minorHAnsi" w:hAnsiTheme="minorHAnsi" w:cstheme="minorHAnsi"/>
        </w:rPr>
        <w:t>; accessed 7/27/19)</w:t>
      </w:r>
    </w:p>
    <w:p w:rsidR="00C53C1B" w:rsidRPr="00193416" w:rsidRDefault="00C53C1B" w:rsidP="00C53C1B">
      <w:pPr>
        <w:rPr>
          <w:rFonts w:asciiTheme="minorHAnsi" w:hAnsiTheme="minorHAnsi" w:cstheme="minorHAnsi"/>
          <w:sz w:val="16"/>
        </w:rPr>
      </w:pPr>
      <w:r w:rsidRPr="00193416">
        <w:rPr>
          <w:rStyle w:val="StyleUnderline"/>
          <w:rFonts w:asciiTheme="minorHAnsi" w:hAnsiTheme="minorHAnsi" w:cstheme="minorHAnsi"/>
        </w:rPr>
        <w:t>Today, 20 years have passed since the publication of the groundbreaking Scientific American report</w:t>
      </w:r>
      <w:r w:rsidRPr="00193416">
        <w:rPr>
          <w:rFonts w:asciiTheme="minorHAnsi" w:hAnsiTheme="minorHAnsi" w:cstheme="minorHAnsi"/>
          <w:sz w:val="16"/>
        </w:rPr>
        <w:t xml:space="preserve"> [1]. </w:t>
      </w:r>
      <w:r w:rsidRPr="00193416">
        <w:rPr>
          <w:rStyle w:val="StyleUnderline"/>
          <w:rFonts w:asciiTheme="minorHAnsi" w:hAnsiTheme="minorHAnsi" w:cstheme="minorHAnsi"/>
        </w:rPr>
        <w:t xml:space="preserve">The expected world </w:t>
      </w:r>
      <w:r w:rsidRPr="00193416">
        <w:rPr>
          <w:rStyle w:val="Emphasis"/>
          <w:rFonts w:asciiTheme="minorHAnsi" w:hAnsiTheme="minorHAnsi" w:cstheme="minorHAnsi"/>
        </w:rPr>
        <w:t>peak has not arrived</w:t>
      </w:r>
      <w:r w:rsidRPr="00193416">
        <w:rPr>
          <w:rFonts w:asciiTheme="minorHAnsi" w:hAnsiTheme="minorHAnsi" w:cstheme="minorHAnsi"/>
          <w:sz w:val="16"/>
        </w:rPr>
        <w:t xml:space="preserve">, at least in terms of a reduction of the global supply of liquid fuels [11] </w:t>
      </w:r>
      <w:r w:rsidRPr="00193416">
        <w:rPr>
          <w:rStyle w:val="StyleUnderline"/>
          <w:rFonts w:asciiTheme="minorHAnsi" w:hAnsiTheme="minorHAnsi" w:cstheme="minorHAnsi"/>
        </w:rPr>
        <w:t xml:space="preserve">and, in general, the concept of </w:t>
      </w:r>
      <w:r w:rsidRPr="00193416">
        <w:rPr>
          <w:rStyle w:val="Emphasis"/>
          <w:rFonts w:asciiTheme="minorHAnsi" w:hAnsiTheme="minorHAnsi" w:cstheme="minorHAnsi"/>
        </w:rPr>
        <w:t>peak oil has faded</w:t>
      </w:r>
      <w:r w:rsidRPr="00193416">
        <w:rPr>
          <w:rStyle w:val="StyleUnderline"/>
          <w:rFonts w:asciiTheme="minorHAnsi" w:hAnsiTheme="minorHAnsi" w:cstheme="minorHAnsi"/>
        </w:rPr>
        <w:t xml:space="preserve"> from the mainstream discussion as well as from the scientific literature</w:t>
      </w:r>
      <w:r w:rsidRPr="00193416">
        <w:rPr>
          <w:rFonts w:asciiTheme="minorHAnsi" w:hAnsiTheme="minorHAnsi" w:cstheme="minorHAnsi"/>
          <w:sz w:val="16"/>
        </w:rPr>
        <w:t xml:space="preserve">. ASPOinternational seems to have disappeared as an active association around 2012–2013, although some national branches of the association still exist. </w:t>
      </w:r>
      <w:r w:rsidRPr="00193416">
        <w:rPr>
          <w:rStyle w:val="StyleUnderline"/>
          <w:rFonts w:asciiTheme="minorHAnsi" w:hAnsiTheme="minorHAnsi" w:cstheme="minorHAnsi"/>
        </w:rPr>
        <w:t>The generally accepted explanation for the fading interest in the concept attributes it to the “</w:t>
      </w:r>
      <w:r w:rsidRPr="00193416">
        <w:rPr>
          <w:rStyle w:val="Emphasis"/>
          <w:rFonts w:asciiTheme="minorHAnsi" w:hAnsiTheme="minorHAnsi" w:cstheme="minorHAnsi"/>
        </w:rPr>
        <w:t>wrong predictions”</w:t>
      </w:r>
      <w:r w:rsidRPr="00193416">
        <w:rPr>
          <w:rStyle w:val="StyleUnderline"/>
          <w:rFonts w:asciiTheme="minorHAnsi" w:hAnsiTheme="minorHAnsi" w:cstheme="minorHAnsi"/>
        </w:rPr>
        <w:t xml:space="preserve"> of the date of the peak and, from </w:t>
      </w:r>
      <w:proofErr w:type="gramStart"/>
      <w:r w:rsidRPr="00193416">
        <w:rPr>
          <w:rStyle w:val="StyleUnderline"/>
          <w:rFonts w:asciiTheme="minorHAnsi" w:hAnsiTheme="minorHAnsi" w:cstheme="minorHAnsi"/>
        </w:rPr>
        <w:t>there,</w:t>
      </w:r>
      <w:proofErr w:type="gramEnd"/>
      <w:r w:rsidRPr="00193416">
        <w:rPr>
          <w:rStyle w:val="StyleUnderline"/>
          <w:rFonts w:asciiTheme="minorHAnsi" w:hAnsiTheme="minorHAnsi" w:cstheme="minorHAnsi"/>
        </w:rPr>
        <w:t xml:space="preserve"> most mainstream reports tend to define the whole concept as wrong and misleading</w:t>
      </w:r>
      <w:r w:rsidRPr="00193416">
        <w:rPr>
          <w:rFonts w:asciiTheme="minorHAnsi" w:hAnsiTheme="minorHAnsi" w:cstheme="minorHAnsi"/>
          <w:sz w:val="16"/>
        </w:rPr>
        <w:t xml:space="preserve"> (see e.g. the article by Luts in 2012 on Forbes [12]). The present paper has the purpose of examining the cycle of the peak oil movement, mainly in terms of how the public and the policy makers react to assessments that we could define as “predictions of doom.” The paper is organized as follows: first it examines how the peak oil model fared in predicting real world trends, </w:t>
      </w:r>
      <w:proofErr w:type="gramStart"/>
      <w:r w:rsidRPr="00193416">
        <w:rPr>
          <w:rFonts w:asciiTheme="minorHAnsi" w:hAnsiTheme="minorHAnsi" w:cstheme="minorHAnsi"/>
          <w:sz w:val="16"/>
        </w:rPr>
        <w:t>then</w:t>
      </w:r>
      <w:proofErr w:type="gramEnd"/>
      <w:r w:rsidRPr="00193416">
        <w:rPr>
          <w:rFonts w:asciiTheme="minorHAnsi" w:hAnsiTheme="minorHAnsi" w:cstheme="minorHAnsi"/>
          <w:sz w:val="16"/>
        </w:rPr>
        <w:t xml:space="preserve"> it examines how the popularity of the model surged and then declined, and, finally, discusses the reasons for the decline. The conclusion is that the decline of interest in peak oil is only marginally related to the validity of the concept as a predictive tool. Rather, it appears to be related to a “clash of absolutes” that sees the idea of decline caused by resource depletion incompatible with the current mainstream views of the economic system. First of all, let’s examine how the ‘peakers’ predictions fared over the past 20 years. Of course, there was no single prediction produced by people using the bell-shaped curve but, rather, a whole range of predictions, most of them seeing the global production peak to occur within the first 2–3 decades of the 21st century. In most cases, these models used as an input an assessment of the “ultimate recoverable resources” (URR), the total amount of oil that could be reasonably produced globally. The URR was determined by means of a combination of geological data and statistical methods aimed at obtaining reasonable estimates for areas for which no geological data were available. As obvious, the value of the URR for a certain region could be potentially affected by political considerations and, already in </w:t>
      </w:r>
      <w:proofErr w:type="gramStart"/>
      <w:r w:rsidRPr="00193416">
        <w:rPr>
          <w:rFonts w:asciiTheme="minorHAnsi" w:hAnsiTheme="minorHAnsi" w:cstheme="minorHAnsi"/>
          <w:sz w:val="16"/>
        </w:rPr>
        <w:t>1998,</w:t>
      </w:r>
      <w:proofErr w:type="gramEnd"/>
      <w:r w:rsidRPr="00193416">
        <w:rPr>
          <w:rFonts w:asciiTheme="minorHAnsi" w:hAnsiTheme="minorHAnsi" w:cstheme="minorHAnsi"/>
          <w:sz w:val="16"/>
        </w:rPr>
        <w:t xml:space="preserve"> Campbell and Laherrére had noted suspiciously sharp increases in the reserves reported by some OPEC producing states [1]. In addition, they noted that new oil discoveries had not been matching production starting in the late 1980s, a phenomenon termed “the growing gap” and illustrated several times in the ASPO newsletter. This gap was considered as evidence that oil production was depleting the reserves faster than they could be replaced. An alternative approach was to use the historical data to determine the URR. In some cases, that was accomplished by means of the “Hubbert Linearization Method” [13]. In the simplest approach, used for instance by Deffeyes [14], the URR was one of the parameters of a model that fitted the historical production data with the derivative of a logistic function – the area under the curve was constrained to correspond to the URR. In other approaches, the expected lifetime curves of single production provinces were summed up in order to obtain a global curve – this was, for instance, the method used by Campbell and Lahèrrere [1</w:t>
      </w:r>
      <w:proofErr w:type="gramStart"/>
      <w:r w:rsidRPr="00193416">
        <w:rPr>
          <w:rFonts w:asciiTheme="minorHAnsi" w:hAnsiTheme="minorHAnsi" w:cstheme="minorHAnsi"/>
          <w:sz w:val="16"/>
        </w:rPr>
        <w:t>,4</w:t>
      </w:r>
      <w:proofErr w:type="gramEnd"/>
      <w:r w:rsidRPr="00193416">
        <w:rPr>
          <w:rFonts w:asciiTheme="minorHAnsi" w:hAnsiTheme="minorHAnsi" w:cstheme="minorHAnsi"/>
          <w:sz w:val="16"/>
        </w:rPr>
        <w:t xml:space="preserve">]. In 1998 [1], they stated that the production of conventional oil would reach a maximum around 2005 at a level of about 74 million barrels per day and that, in any case, “the decline will begin before 2010.″ Later ASPO estimates updated the prediction and added “non-conventional” oil to the model. Fig. 1 shows the last forecast for the global production curve published on the ASPO newsletter in 2010. The peak for “regular oil” is supposed to appear in 2008. If other kinds of oil (heavy, polar, etc.) are included, the production peak appears later, around 2010, at about 80 million barrels/year. Estimates reported by other researchers placed the peak at later dates. For instance, a 2004 report by the Energy Information Administration (EIA) placed the peak within a range going from 2026 to 2047 [15]. Nevertheless, the predictions of the ASPO group remained at the center of the interest in the field. </w:t>
      </w:r>
      <w:r w:rsidRPr="00193416">
        <w:rPr>
          <w:rStyle w:val="StyleUnderline"/>
          <w:rFonts w:asciiTheme="minorHAnsi" w:hAnsiTheme="minorHAnsi" w:cstheme="minorHAnsi"/>
        </w:rPr>
        <w:t>An important problem, here, is what’s to be intended exactly as “oil”. In the oil industry, it is customary to class liquid hydrocarbons into two categories, “conventional” and “non-conventional.”</w:t>
      </w:r>
      <w:r w:rsidRPr="00193416">
        <w:rPr>
          <w:rFonts w:asciiTheme="minorHAnsi" w:hAnsiTheme="minorHAnsi" w:cstheme="minorHAnsi"/>
          <w:sz w:val="16"/>
        </w:rPr>
        <w:t xml:space="preserve"> This classification has historical origins: in the early times of the industry all oil was referred to as “crude oil.” Still today, crude and conventional oil are considered synonyms and are defined as “relatively light, flowableoil found in fields” [7]. “Non-conventional” oil, instead, includes a wide range of substances, such as high density “heavy” oil, “deepwater oil”, “polar oil,” and everything that can be turned into a liquid fuel, from shale oil to the oil obtained from coal processing. </w:t>
      </w:r>
      <w:r w:rsidRPr="00193416">
        <w:rPr>
          <w:rStyle w:val="StyleUnderline"/>
          <w:rFonts w:asciiTheme="minorHAnsi" w:hAnsiTheme="minorHAnsi" w:cstheme="minorHAnsi"/>
        </w:rPr>
        <w:t xml:space="preserve">Some of these liquids are not even fossil hydrocarbons, as it is the case for </w:t>
      </w:r>
      <w:r w:rsidRPr="00193416">
        <w:rPr>
          <w:rStyle w:val="Emphasis"/>
          <w:rFonts w:asciiTheme="minorHAnsi" w:hAnsiTheme="minorHAnsi" w:cstheme="minorHAnsi"/>
        </w:rPr>
        <w:t>biofuels</w:t>
      </w:r>
      <w:r w:rsidRPr="00193416">
        <w:rPr>
          <w:rStyle w:val="StyleUnderline"/>
          <w:rFonts w:asciiTheme="minorHAnsi" w:hAnsiTheme="minorHAnsi" w:cstheme="minorHAnsi"/>
        </w:rPr>
        <w:t>, sometimes added to the total</w:t>
      </w:r>
      <w:r w:rsidRPr="00193416">
        <w:rPr>
          <w:rFonts w:asciiTheme="minorHAnsi" w:hAnsiTheme="minorHAnsi" w:cstheme="minorHAnsi"/>
          <w:sz w:val="16"/>
        </w:rPr>
        <w:t xml:space="preserve">. Then, the International Energy Agency (IEA) normally includes “refinery gains” in the total liquids production, that is, increases in volume resulting from a lower density of the final product. It should go without saying that these gains add nothing to the quantity of energy produced by a certain volume of oil. </w:t>
      </w:r>
      <w:r w:rsidRPr="00193416">
        <w:rPr>
          <w:rStyle w:val="StyleUnderline"/>
          <w:rFonts w:asciiTheme="minorHAnsi" w:hAnsiTheme="minorHAnsi" w:cstheme="minorHAnsi"/>
        </w:rPr>
        <w:t xml:space="preserve">The variety of types of oil adds a considerable </w:t>
      </w:r>
      <w:r w:rsidRPr="00193416">
        <w:rPr>
          <w:rStyle w:val="StyleUnderline"/>
          <w:rFonts w:asciiTheme="minorHAnsi" w:hAnsiTheme="minorHAnsi" w:cstheme="minorHAnsi"/>
        </w:rPr>
        <w:lastRenderedPageBreak/>
        <w:t>complexity to the debate and it surely clouded the discussion on peak</w:t>
      </w:r>
      <w:r w:rsidRPr="00193416">
        <w:rPr>
          <w:rFonts w:asciiTheme="minorHAnsi" w:hAnsiTheme="minorHAnsi" w:cstheme="minorHAnsi"/>
          <w:sz w:val="16"/>
        </w:rPr>
        <w:t xml:space="preserve"> oil. In the text of their 1998 article, Campbell and Laherrere stated more than once that their prediction was for conventional oil only. But in the figure caption of the main graph of the article, the curve is described as referring to “both conventional and unconventional.” According to Kjell Aleklett [16] this statement is an editorial intervention performed without the consensus of the authors but that’s a further element of confusion in the story. In later issues of the ASPO newsletter, Campbell added the “nonconventional” category to his projections, but these new data didn’t include some forms of liquids that would become important later on, such as shale oil. </w:t>
      </w:r>
      <w:r w:rsidRPr="00193416">
        <w:rPr>
          <w:rStyle w:val="StyleUnderline"/>
          <w:rFonts w:asciiTheme="minorHAnsi" w:hAnsiTheme="minorHAnsi" w:cstheme="minorHAnsi"/>
        </w:rPr>
        <w:t xml:space="preserve">In general, it seems that most authors who were part of the peak oil movement tended to underestimate the role of </w:t>
      </w:r>
      <w:r w:rsidRPr="00193416">
        <w:rPr>
          <w:rStyle w:val="Emphasis"/>
          <w:rFonts w:asciiTheme="minorHAnsi" w:hAnsiTheme="minorHAnsi" w:cstheme="minorHAnsi"/>
        </w:rPr>
        <w:t>nonconventional oil.</w:t>
      </w:r>
      <w:r w:rsidRPr="00193416">
        <w:rPr>
          <w:rFonts w:asciiTheme="minorHAnsi" w:hAnsiTheme="minorHAnsi" w:cstheme="minorHAnsi"/>
          <w:sz w:val="16"/>
        </w:rPr>
        <w:t xml:space="preserve"> For example, in the 2005 book, “Beyond Oil [13],” by Kenneth S. Deffeys, non-conventional oil sources are mentioned, but the conclusion is that (p. 108) these sources, “are not going forward on a scale large enough to postpone the Hubbert peak.” Having clarified, as much as possible, the methods and the assumptions used by the proponents of the peak oil idea, we can list the ASPO predictions over the 1998–2010 period as follows: 1 </w:t>
      </w:r>
      <w:proofErr w:type="gramStart"/>
      <w:r w:rsidRPr="00193416">
        <w:rPr>
          <w:rFonts w:asciiTheme="minorHAnsi" w:hAnsiTheme="minorHAnsi" w:cstheme="minorHAnsi"/>
          <w:sz w:val="16"/>
        </w:rPr>
        <w:t>The</w:t>
      </w:r>
      <w:proofErr w:type="gramEnd"/>
      <w:r w:rsidRPr="00193416">
        <w:rPr>
          <w:rFonts w:asciiTheme="minorHAnsi" w:hAnsiTheme="minorHAnsi" w:cstheme="minorHAnsi"/>
          <w:sz w:val="16"/>
        </w:rPr>
        <w:t xml:space="preserve"> world’s oil production should follow a bell-shaped curve. 2 The global production peak of conventional oil should occur not later than 2010 at a level of the order of 70–75 million barrels per day (Mb/day). 3 The discoveries of new crude oil resources should remain well below consumption. 4 Oil prices should rise sharply. Let’s now examine how these predictions fared, one by one. 1. The bell shaped production curve. The examination of a largenumber of productive regions confirms Hubbert’s intuition that the bellshaped production curve is a common feature, even though the curve is not necessarily symmetric. Brandt [17] found that in most historical cases production follows the curve, although the decline is slower than growth. It has been argued that the opposite could be true in the global case [18] or in cases of isolated systems [19]. </w:t>
      </w:r>
      <w:r w:rsidRPr="00193416">
        <w:rPr>
          <w:rStyle w:val="StyleUnderline"/>
          <w:rFonts w:asciiTheme="minorHAnsi" w:hAnsiTheme="minorHAnsi" w:cstheme="minorHAnsi"/>
        </w:rPr>
        <w:t xml:space="preserve">However, in many cases, it was found that a single bell-shaped curve is </w:t>
      </w:r>
      <w:r w:rsidRPr="00193416">
        <w:rPr>
          <w:rStyle w:val="Emphasis"/>
          <w:rFonts w:asciiTheme="minorHAnsi" w:hAnsiTheme="minorHAnsi" w:cstheme="minorHAnsi"/>
        </w:rPr>
        <w:t>not sufficient</w:t>
      </w:r>
      <w:r w:rsidRPr="00193416">
        <w:rPr>
          <w:rStyle w:val="StyleUnderline"/>
          <w:rFonts w:asciiTheme="minorHAnsi" w:hAnsiTheme="minorHAnsi" w:cstheme="minorHAnsi"/>
        </w:rPr>
        <w:t xml:space="preserve"> to describe the production cycle of a certain region. This is the case, for instance, of Russia and the US, where the decline after peaking was reversed by a </w:t>
      </w:r>
      <w:r w:rsidRPr="00193416">
        <w:rPr>
          <w:rStyle w:val="Emphasis"/>
          <w:rFonts w:asciiTheme="minorHAnsi" w:hAnsiTheme="minorHAnsi" w:cstheme="minorHAnsi"/>
        </w:rPr>
        <w:t>new cycle of growth</w:t>
      </w:r>
      <w:r w:rsidRPr="00193416">
        <w:rPr>
          <w:rStyle w:val="StyleUnderline"/>
          <w:rFonts w:asciiTheme="minorHAnsi" w:hAnsiTheme="minorHAnsi" w:cstheme="minorHAnsi"/>
        </w:rPr>
        <w:t xml:space="preserve">. In the case of the world’s oil production, the bell curve is not clearly detectable today, </w:t>
      </w:r>
      <w:r w:rsidRPr="00193416">
        <w:rPr>
          <w:rFonts w:asciiTheme="minorHAnsi" w:hAnsiTheme="minorHAnsi" w:cstheme="minorHAnsi"/>
          <w:sz w:val="16"/>
        </w:rPr>
        <w:t>but it could also be argued that peaking and declining are going to occur in the near future. Therefore, we can say that the result of this prediction is correct.</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AT: Peak Phosphorus</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Chemical recycling solves phosphorus shortages</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Li et al 19</w:t>
      </w:r>
      <w:r w:rsidRPr="00193416">
        <w:rPr>
          <w:rFonts w:asciiTheme="minorHAnsi" w:hAnsiTheme="minorHAnsi" w:cstheme="minorHAnsi"/>
        </w:rPr>
        <w:t xml:space="preserve"> (Binlin Li; College of Economics and Management, Yunnan Agricultural University; KB Bicknell; Department of Global Value Chains and Trade, Lincoln University; Alan Renwick; Department of Global Value Chains and Trade, Lincoln University; 3/22/19; “Peak phosphorus, demand trends and implications for the sustainable management of phosphorus in China”; </w:t>
      </w:r>
      <w:hyperlink r:id="rId154" w:history="1">
        <w:r w:rsidRPr="00193416">
          <w:rPr>
            <w:rStyle w:val="Hyperlink"/>
            <w:rFonts w:asciiTheme="minorHAnsi" w:hAnsiTheme="minorHAnsi" w:cstheme="minorHAnsi"/>
          </w:rPr>
          <w:t>https://www.sciencedirect.com/science/article/pii/S0921344919301399</w:t>
        </w:r>
      </w:hyperlink>
      <w:r w:rsidRPr="00193416">
        <w:rPr>
          <w:rFonts w:asciiTheme="minorHAnsi" w:hAnsiTheme="minorHAnsi" w:cstheme="minorHAnsi"/>
        </w:rPr>
        <w:t>; accessed 7/26/19)</w:t>
      </w:r>
    </w:p>
    <w:p w:rsidR="00C53C1B" w:rsidRPr="00193416" w:rsidRDefault="00C53C1B" w:rsidP="00C53C1B">
      <w:pPr>
        <w:rPr>
          <w:rFonts w:asciiTheme="minorHAnsi" w:hAnsiTheme="minorHAnsi" w:cstheme="minorHAnsi"/>
          <w:sz w:val="16"/>
        </w:rPr>
      </w:pPr>
      <w:r w:rsidRPr="00193416">
        <w:rPr>
          <w:rFonts w:asciiTheme="minorHAnsi" w:hAnsiTheme="minorHAnsi" w:cstheme="minorHAnsi"/>
          <w:sz w:val="16"/>
        </w:rPr>
        <w:t xml:space="preserve">6. Discussion </w:t>
      </w:r>
      <w:r w:rsidRPr="00193416">
        <w:rPr>
          <w:rStyle w:val="StyleUnderline"/>
          <w:rFonts w:asciiTheme="minorHAnsi" w:hAnsiTheme="minorHAnsi" w:cstheme="minorHAnsi"/>
        </w:rPr>
        <w:t>It may seem paradoxical to focus on the impending scarcity of a resource</w:t>
      </w:r>
      <w:r w:rsidRPr="00193416">
        <w:rPr>
          <w:rFonts w:asciiTheme="minorHAnsi" w:hAnsiTheme="minorHAnsi" w:cstheme="minorHAnsi"/>
          <w:sz w:val="16"/>
        </w:rPr>
        <w:t xml:space="preserve"> that is associated with widely recognized negative external effects, but it is equally important to be mindful of the fact that </w:t>
      </w:r>
      <w:r w:rsidRPr="00193416">
        <w:rPr>
          <w:rStyle w:val="StyleUnderline"/>
          <w:rFonts w:asciiTheme="minorHAnsi" w:hAnsiTheme="minorHAnsi" w:cstheme="minorHAnsi"/>
        </w:rPr>
        <w:t>phosphorus is currently unequivocally tied to the concept of food security</w:t>
      </w:r>
      <w:r w:rsidRPr="00193416">
        <w:rPr>
          <w:rFonts w:asciiTheme="minorHAnsi" w:hAnsiTheme="minorHAnsi" w:cstheme="minorHAnsi"/>
          <w:sz w:val="16"/>
        </w:rPr>
        <w:t xml:space="preserve"> for many phosphorus-poor emerging economies, and that—as with fossil fuels—</w:t>
      </w:r>
      <w:r w:rsidRPr="00193416">
        <w:rPr>
          <w:rStyle w:val="StyleUnderline"/>
          <w:rFonts w:asciiTheme="minorHAnsi" w:hAnsiTheme="minorHAnsi" w:cstheme="minorHAnsi"/>
        </w:rPr>
        <w:t>a transition to alternative sources of phosphorus is a pro- cess that requires planning and discovery within a very multi-disciplinary context</w:t>
      </w:r>
      <w:r w:rsidRPr="00193416">
        <w:rPr>
          <w:rFonts w:asciiTheme="minorHAnsi" w:hAnsiTheme="minorHAnsi" w:cstheme="minorHAnsi"/>
          <w:sz w:val="16"/>
        </w:rPr>
        <w:t xml:space="preserve">. 6.1. Planetary phosphorus boundaries </w:t>
      </w:r>
      <w:proofErr w:type="gramStart"/>
      <w:r w:rsidRPr="00193416">
        <w:rPr>
          <w:rFonts w:asciiTheme="minorHAnsi" w:hAnsiTheme="minorHAnsi" w:cstheme="minorHAnsi"/>
          <w:sz w:val="16"/>
        </w:rPr>
        <w:t>The</w:t>
      </w:r>
      <w:proofErr w:type="gramEnd"/>
      <w:r w:rsidRPr="00193416">
        <w:rPr>
          <w:rFonts w:asciiTheme="minorHAnsi" w:hAnsiTheme="minorHAnsi" w:cstheme="minorHAnsi"/>
          <w:sz w:val="16"/>
        </w:rPr>
        <w:t xml:space="preserve"> “planetary boundary” concept offers an eco-oriented systems approach to considering quantitative measures of sustainability (Rockström et al., 2009; Steffen et al., 2015). Globally, transgressions were identified for most phosphorus boundaries in 2010, and the situation is expected to deteriorate significantly by 2050 if no relative improvement in phosphorus flows is achieved (Conijn et al., 2018). There is evidence that China has already crossed the planetary boundaries for eutrophication of freshwater and marine environments due to high phosphorus flows. First, </w:t>
      </w:r>
      <w:r w:rsidRPr="00193416">
        <w:rPr>
          <w:rStyle w:val="StyleUnderline"/>
          <w:rFonts w:asciiTheme="minorHAnsi" w:hAnsiTheme="minorHAnsi" w:cstheme="minorHAnsi"/>
        </w:rPr>
        <w:t>phosphorus fertilizer application has rapidly increased far beyond the level required by crops</w:t>
      </w:r>
      <w:r w:rsidRPr="00193416">
        <w:rPr>
          <w:rFonts w:asciiTheme="minorHAnsi" w:hAnsiTheme="minorHAnsi" w:cstheme="minorHAnsi"/>
          <w:sz w:val="16"/>
        </w:rPr>
        <w:t xml:space="preserve"> in many of China's intensive agricultural areas (Bai et al., 2016; Huang et al., 2017; Li et al., 2011). Second, a high proportion of the phosphorus applied to cropland flows into freshwater systems and then to coastal areas, re- sulting in eutrophication of freshwater, coastal, and marine ecosystems (Huang et al., 2017). Third, five provinces in China [Hainan (27.9%), Yunnan (18.4%), Guangdong (14.5%), Guangxi (11.6%), and Fujian (7.5%)] are estimated to have the largest influence on global freshwater eutrophication potential (Huang et al., 2017). Taken together, the concepts of peak phosphorus and safe planetary boundaries for phosphorus highlight a critical tension between food security and environmental sustainability objectives. </w:t>
      </w:r>
      <w:proofErr w:type="gramStart"/>
      <w:r w:rsidRPr="00193416">
        <w:rPr>
          <w:rFonts w:asciiTheme="minorHAnsi" w:hAnsiTheme="minorHAnsi" w:cstheme="minorHAnsi"/>
          <w:sz w:val="16"/>
        </w:rPr>
        <w:t>Tolerable upper limits for a “safe operating space for humanity” appears</w:t>
      </w:r>
      <w:proofErr w:type="gramEnd"/>
      <w:r w:rsidRPr="00193416">
        <w:rPr>
          <w:rFonts w:asciiTheme="minorHAnsi" w:hAnsiTheme="minorHAnsi" w:cstheme="minorHAnsi"/>
          <w:sz w:val="16"/>
        </w:rPr>
        <w:t xml:space="preserve"> to interlink the availability and accessibility of phosphorus. Large amounts of cheap and accessible phosphorus and excessive phosphorus use have resulted in deteriorating aquatic ecosystems in China, but they have also led to food security concerns stemming from phosphorus depletion and supply security. Therefore, the critical phosphorus challenge for China will be: “Can China provide sufficient phosphorus for meeting local andimporters’ food demand within planetary phosphorus boundaries in the coming decades?” Adopting a combination of two quantitative ap- proaches in this paper enables us to highlight the tradeoff between the depletion of phosphorus and limitations on the carrying capacity of the environment without being distracted by unhelpful generalities. 6.2. </w:t>
      </w:r>
      <w:r w:rsidRPr="00193416">
        <w:rPr>
          <w:rStyle w:val="Emphasis"/>
          <w:rFonts w:asciiTheme="minorHAnsi" w:hAnsiTheme="minorHAnsi" w:cstheme="minorHAnsi"/>
        </w:rPr>
        <w:t>Phosphorus recovery and recycling</w:t>
      </w:r>
      <w:r w:rsidRPr="00193416">
        <w:rPr>
          <w:rFonts w:asciiTheme="minorHAnsi" w:hAnsiTheme="minorHAnsi" w:cstheme="minorHAnsi"/>
          <w:sz w:val="16"/>
        </w:rPr>
        <w:t xml:space="preserve"> Developing the concept of </w:t>
      </w:r>
      <w:r w:rsidRPr="00193416">
        <w:rPr>
          <w:rStyle w:val="StyleUnderline"/>
          <w:rFonts w:asciiTheme="minorHAnsi" w:hAnsiTheme="minorHAnsi" w:cstheme="minorHAnsi"/>
        </w:rPr>
        <w:t>a circular phosphorus economy may</w:t>
      </w:r>
      <w:r w:rsidRPr="00193416">
        <w:rPr>
          <w:rFonts w:asciiTheme="minorHAnsi" w:hAnsiTheme="minorHAnsi" w:cstheme="minorHAnsi"/>
          <w:sz w:val="16"/>
        </w:rPr>
        <w:t xml:space="preserve"> help </w:t>
      </w:r>
      <w:r w:rsidRPr="00193416">
        <w:rPr>
          <w:rStyle w:val="StyleUnderline"/>
          <w:rFonts w:asciiTheme="minorHAnsi" w:hAnsiTheme="minorHAnsi" w:cstheme="minorHAnsi"/>
        </w:rPr>
        <w:t>alleviate an impending scarcity of conventional sources of phosphorus</w:t>
      </w:r>
      <w:r w:rsidRPr="00193416">
        <w:rPr>
          <w:rFonts w:asciiTheme="minorHAnsi" w:hAnsiTheme="minorHAnsi" w:cstheme="minorHAnsi"/>
          <w:sz w:val="16"/>
        </w:rPr>
        <w:t xml:space="preserve"> and mitigate the external effects of excessive phosphorus use by fo- cusing valuable attention on providing a variety of technical solutions for recovery and recycling phosphorus from various waste streams (Leinweber et al., 2018; Lwin et al., 2017). </w:t>
      </w:r>
      <w:r w:rsidRPr="00193416">
        <w:rPr>
          <w:rStyle w:val="StyleUnderline"/>
          <w:rFonts w:asciiTheme="minorHAnsi" w:hAnsiTheme="minorHAnsi" w:cstheme="minorHAnsi"/>
        </w:rPr>
        <w:t xml:space="preserve">Possible technical solutions for phosphorus </w:t>
      </w:r>
      <w:r w:rsidRPr="00193416">
        <w:rPr>
          <w:rStyle w:val="Emphasis"/>
          <w:rFonts w:asciiTheme="minorHAnsi" w:hAnsiTheme="minorHAnsi" w:cstheme="minorHAnsi"/>
        </w:rPr>
        <w:t>recovery from municipal wastewater</w:t>
      </w:r>
      <w:r w:rsidRPr="00193416">
        <w:rPr>
          <w:rStyle w:val="StyleUnderline"/>
          <w:rFonts w:asciiTheme="minorHAnsi" w:hAnsiTheme="minorHAnsi" w:cstheme="minorHAnsi"/>
        </w:rPr>
        <w:t xml:space="preserve"> and sewage sludge treatment and recycling have been outlined and summarized in the existing literature</w:t>
      </w:r>
      <w:r w:rsidRPr="00193416">
        <w:rPr>
          <w:rFonts w:asciiTheme="minorHAnsi" w:hAnsiTheme="minorHAnsi" w:cstheme="minorHAnsi"/>
          <w:sz w:val="16"/>
        </w:rPr>
        <w:t xml:space="preserve">. For example, </w:t>
      </w:r>
      <w:r w:rsidRPr="00193416">
        <w:rPr>
          <w:rStyle w:val="Emphasis"/>
          <w:rFonts w:asciiTheme="minorHAnsi" w:hAnsiTheme="minorHAnsi" w:cstheme="minorHAnsi"/>
        </w:rPr>
        <w:t>struvite precipitation</w:t>
      </w:r>
      <w:r w:rsidRPr="00193416">
        <w:rPr>
          <w:rStyle w:val="StyleUnderline"/>
          <w:rFonts w:asciiTheme="minorHAnsi" w:hAnsiTheme="minorHAnsi" w:cstheme="minorHAnsi"/>
        </w:rPr>
        <w:t xml:space="preserve"> has been suggested for wastewater treatment plants</w:t>
      </w:r>
      <w:r w:rsidRPr="00193416">
        <w:rPr>
          <w:rFonts w:asciiTheme="minorHAnsi" w:hAnsiTheme="minorHAnsi" w:cstheme="minorHAnsi"/>
          <w:sz w:val="16"/>
        </w:rPr>
        <w:t xml:space="preserve"> (Corre et al., 2009). Although struvite </w:t>
      </w:r>
      <w:r w:rsidRPr="00193416">
        <w:rPr>
          <w:rStyle w:val="StyleUnderline"/>
          <w:rFonts w:asciiTheme="minorHAnsi" w:hAnsiTheme="minorHAnsi" w:cstheme="minorHAnsi"/>
        </w:rPr>
        <w:t>recovery</w:t>
      </w:r>
      <w:r w:rsidRPr="00193416">
        <w:rPr>
          <w:rFonts w:asciiTheme="minorHAnsi" w:hAnsiTheme="minorHAnsi" w:cstheme="minorHAnsi"/>
          <w:sz w:val="16"/>
        </w:rPr>
        <w:t xml:space="preserve"> of phosphorus </w:t>
      </w:r>
      <w:r w:rsidRPr="00193416">
        <w:rPr>
          <w:rStyle w:val="StyleUnderline"/>
          <w:rFonts w:asciiTheme="minorHAnsi" w:hAnsiTheme="minorHAnsi" w:cstheme="minorHAnsi"/>
        </w:rPr>
        <w:t>is being implemented in Europe</w:t>
      </w:r>
      <w:r w:rsidRPr="00193416">
        <w:rPr>
          <w:rFonts w:asciiTheme="minorHAnsi" w:hAnsiTheme="minorHAnsi" w:cstheme="minorHAnsi"/>
          <w:sz w:val="16"/>
        </w:rPr>
        <w:t xml:space="preserve"> (Chowdhury et al., 2017), this technique cur- rently has a practically limited application range and a low recovery rate (5–25%) </w:t>
      </w:r>
      <w:proofErr w:type="gramStart"/>
      <w:r w:rsidRPr="00193416">
        <w:rPr>
          <w:rFonts w:asciiTheme="minorHAnsi" w:hAnsiTheme="minorHAnsi" w:cstheme="minorHAnsi"/>
          <w:sz w:val="16"/>
        </w:rPr>
        <w:t>(Leinweber et al., 2018).</w:t>
      </w:r>
      <w:proofErr w:type="gramEnd"/>
      <w:r w:rsidRPr="00193416">
        <w:rPr>
          <w:rFonts w:asciiTheme="minorHAnsi" w:hAnsiTheme="minorHAnsi" w:cstheme="minorHAnsi"/>
          <w:sz w:val="16"/>
        </w:rPr>
        <w:t xml:space="preserve"> </w:t>
      </w:r>
      <w:r w:rsidRPr="00193416">
        <w:rPr>
          <w:rStyle w:val="StyleUnderline"/>
          <w:rFonts w:asciiTheme="minorHAnsi" w:hAnsiTheme="minorHAnsi" w:cstheme="minorHAnsi"/>
        </w:rPr>
        <w:t>Other recovery techniques in- clude chemical-based phosphorus recovery solutions</w:t>
      </w:r>
      <w:r w:rsidRPr="00193416">
        <w:rPr>
          <w:rFonts w:asciiTheme="minorHAnsi" w:hAnsiTheme="minorHAnsi" w:cstheme="minorHAnsi"/>
          <w:sz w:val="16"/>
        </w:rPr>
        <w:t xml:space="preserve"> (Bradfordhartke et al., 2015) </w:t>
      </w:r>
      <w:r w:rsidRPr="00193416">
        <w:rPr>
          <w:rStyle w:val="StyleUnderline"/>
          <w:rFonts w:asciiTheme="minorHAnsi" w:hAnsiTheme="minorHAnsi" w:cstheme="minorHAnsi"/>
        </w:rPr>
        <w:t>and sludge incineration with phosphorus recovery from mono-incineration ash</w:t>
      </w:r>
      <w:r w:rsidRPr="00193416">
        <w:rPr>
          <w:rFonts w:asciiTheme="minorHAnsi" w:hAnsiTheme="minorHAnsi" w:cstheme="minorHAnsi"/>
          <w:sz w:val="16"/>
        </w:rPr>
        <w:t xml:space="preserve"> (Linderholm et al., 2012). Unfortunately, these solutions are currently considered chemically, energetically, and oper- ationally intensive (Karunanithi et al., 2015), too costly to compete with mined phosphate (Mayer et al., 2016), and not ecologically sus- tainable (Roy, 2017). Roy (2017) further summarized ecological en- gineering approaches for phosphorus recovery and recycling. These approaches include composting; vermicomposting; biogas residues; assimilation of phosphorus by macrophytes, algae and trees; phytoex- traction; zooextraction; aquaculture; aquaponics; hydroponics; filter substrates; biochar; and human urine and feces. </w:t>
      </w:r>
      <w:r w:rsidRPr="00193416">
        <w:rPr>
          <w:rStyle w:val="StyleUnderline"/>
          <w:rFonts w:asciiTheme="minorHAnsi" w:hAnsiTheme="minorHAnsi" w:cstheme="minorHAnsi"/>
        </w:rPr>
        <w:t>At this</w:t>
      </w:r>
      <w:r w:rsidRPr="00193416">
        <w:rPr>
          <w:rFonts w:asciiTheme="minorHAnsi" w:hAnsiTheme="minorHAnsi" w:cstheme="minorHAnsi"/>
          <w:sz w:val="16"/>
        </w:rPr>
        <w:t xml:space="preserve"> relatively </w:t>
      </w:r>
      <w:r w:rsidRPr="00193416">
        <w:rPr>
          <w:rStyle w:val="StyleUnderline"/>
          <w:rFonts w:asciiTheme="minorHAnsi" w:hAnsiTheme="minorHAnsi" w:cstheme="minorHAnsi"/>
        </w:rPr>
        <w:t>early stage, these solutions have remained in- efficient and non-profitable</w:t>
      </w:r>
      <w:r w:rsidRPr="00193416">
        <w:rPr>
          <w:rFonts w:asciiTheme="minorHAnsi" w:hAnsiTheme="minorHAnsi" w:cstheme="minorHAnsi"/>
          <w:sz w:val="16"/>
        </w:rPr>
        <w:t xml:space="preserve">, and none have been implemented on a large scale (Leinweber et al., 2018; Roy, 2017). In China, phosphorus companies remain dependent on low-cost phosphate rock. All of the potential technical recycling and recovery solutions have economic, environmental, technical, regulatory, organizational, and individual behavior barriers to overcome (Pearce, 2015). </w:t>
      </w:r>
      <w:r w:rsidRPr="00193416">
        <w:rPr>
          <w:rStyle w:val="StyleUnderline"/>
          <w:rFonts w:asciiTheme="minorHAnsi" w:hAnsiTheme="minorHAnsi" w:cstheme="minorHAnsi"/>
        </w:rPr>
        <w:t xml:space="preserve">However, </w:t>
      </w:r>
      <w:r w:rsidRPr="00193416">
        <w:rPr>
          <w:rStyle w:val="Emphasis"/>
          <w:rFonts w:asciiTheme="minorHAnsi" w:hAnsiTheme="minorHAnsi" w:cstheme="minorHAnsi"/>
        </w:rPr>
        <w:t>continuing efforts</w:t>
      </w:r>
      <w:r w:rsidRPr="00193416">
        <w:rPr>
          <w:rStyle w:val="StyleUnderline"/>
          <w:rFonts w:asciiTheme="minorHAnsi" w:hAnsiTheme="minorHAnsi" w:cstheme="minorHAnsi"/>
        </w:rPr>
        <w:t xml:space="preserve"> to develop novel </w:t>
      </w:r>
      <w:r w:rsidRPr="00193416">
        <w:rPr>
          <w:rStyle w:val="Emphasis"/>
          <w:rFonts w:asciiTheme="minorHAnsi" w:hAnsiTheme="minorHAnsi" w:cstheme="minorHAnsi"/>
        </w:rPr>
        <w:t>tech</w:t>
      </w:r>
      <w:r w:rsidRPr="00193416">
        <w:rPr>
          <w:rStyle w:val="StyleUnderline"/>
          <w:rFonts w:asciiTheme="minorHAnsi" w:hAnsiTheme="minorHAnsi" w:cstheme="minorHAnsi"/>
        </w:rPr>
        <w:t xml:space="preserve">nologies to </w:t>
      </w:r>
      <w:r w:rsidRPr="00193416">
        <w:rPr>
          <w:rStyle w:val="StyleUnderline"/>
          <w:rFonts w:asciiTheme="minorHAnsi" w:hAnsiTheme="minorHAnsi" w:cstheme="minorHAnsi"/>
        </w:rPr>
        <w:lastRenderedPageBreak/>
        <w:t xml:space="preserve">create a </w:t>
      </w:r>
      <w:r w:rsidRPr="00193416">
        <w:rPr>
          <w:rStyle w:val="Emphasis"/>
          <w:rFonts w:asciiTheme="minorHAnsi" w:hAnsiTheme="minorHAnsi" w:cstheme="minorHAnsi"/>
        </w:rPr>
        <w:t>circular phosphorus economy</w:t>
      </w:r>
      <w:r w:rsidRPr="00193416">
        <w:rPr>
          <w:rStyle w:val="StyleUnderline"/>
          <w:rFonts w:asciiTheme="minorHAnsi" w:hAnsiTheme="minorHAnsi" w:cstheme="minorHAnsi"/>
        </w:rPr>
        <w:t xml:space="preserve"> will facilitate a critically needed transition towards a more ecologically sustainable system</w:t>
      </w:r>
      <w:r w:rsidRPr="00193416">
        <w:rPr>
          <w:rFonts w:asciiTheme="minorHAnsi" w:hAnsiTheme="minorHAnsi" w:cstheme="minorHAnsi"/>
          <w:sz w:val="16"/>
        </w:rPr>
        <w:t xml:space="preserve"> that will also support food security goals and slow the depletion of finite phosphorus resources.</w:t>
      </w:r>
    </w:p>
    <w:p w:rsidR="00C53C1B" w:rsidRPr="00193416" w:rsidRDefault="00C53C1B" w:rsidP="00C53C1B">
      <w:pPr>
        <w:pStyle w:val="Heading2"/>
        <w:rPr>
          <w:rFonts w:asciiTheme="minorHAnsi" w:hAnsiTheme="minorHAnsi" w:cstheme="minorHAnsi"/>
        </w:rPr>
      </w:pPr>
      <w:r w:rsidRPr="00193416">
        <w:rPr>
          <w:rFonts w:asciiTheme="minorHAnsi" w:hAnsiTheme="minorHAnsi" w:cstheme="minorHAnsi"/>
        </w:rPr>
        <w:lastRenderedPageBreak/>
        <w:t>Cap Good</w:t>
      </w:r>
    </w:p>
    <w:p w:rsidR="003124EB" w:rsidRPr="00193416" w:rsidRDefault="003124EB" w:rsidP="003124EB">
      <w:pPr>
        <w:pStyle w:val="Heading3"/>
        <w:rPr>
          <w:rFonts w:asciiTheme="minorHAnsi" w:hAnsiTheme="minorHAnsi" w:cstheme="minorHAnsi"/>
        </w:rPr>
      </w:pPr>
      <w:r w:rsidRPr="00193416">
        <w:rPr>
          <w:rFonts w:asciiTheme="minorHAnsi" w:hAnsiTheme="minorHAnsi" w:cstheme="minorHAnsi"/>
        </w:rPr>
        <w:lastRenderedPageBreak/>
        <w:t>Cap Inevitable</w:t>
      </w:r>
    </w:p>
    <w:p w:rsidR="003124EB" w:rsidRPr="00193416" w:rsidRDefault="003124EB" w:rsidP="003124EB">
      <w:pPr>
        <w:pStyle w:val="Heading4"/>
        <w:rPr>
          <w:rFonts w:asciiTheme="minorHAnsi" w:hAnsiTheme="minorHAnsi" w:cstheme="minorHAnsi"/>
          <w:bdr w:val="none" w:sz="0" w:space="0" w:color="auto" w:frame="1"/>
          <w:lang w:val="en"/>
        </w:rPr>
      </w:pPr>
      <w:r w:rsidRPr="00193416">
        <w:rPr>
          <w:rFonts w:asciiTheme="minorHAnsi" w:hAnsiTheme="minorHAnsi" w:cstheme="minorHAnsi"/>
          <w:bdr w:val="none" w:sz="0" w:space="0" w:color="auto" w:frame="1"/>
          <w:lang w:val="en"/>
        </w:rPr>
        <w:t>Alternatives to capitalism are deeply flawed and therefore always fail- historical examples shows</w:t>
      </w:r>
    </w:p>
    <w:p w:rsidR="003124EB" w:rsidRPr="00193416" w:rsidRDefault="003124EB" w:rsidP="003124EB">
      <w:pPr>
        <w:rPr>
          <w:rFonts w:asciiTheme="minorHAnsi" w:hAnsiTheme="minorHAnsi" w:cstheme="minorHAnsi"/>
          <w:b/>
          <w:bCs/>
          <w:lang w:val="en"/>
        </w:rPr>
      </w:pPr>
      <w:r w:rsidRPr="00193416">
        <w:rPr>
          <w:rStyle w:val="Style13ptBold"/>
          <w:rFonts w:asciiTheme="minorHAnsi" w:hAnsiTheme="minorHAnsi" w:cstheme="minorHAnsi"/>
        </w:rPr>
        <w:t>Wright 18</w:t>
      </w:r>
      <w:r w:rsidRPr="00193416">
        <w:rPr>
          <w:rFonts w:asciiTheme="minorHAnsi" w:hAnsiTheme="minorHAnsi" w:cstheme="minorHAnsi"/>
          <w:lang w:val="en"/>
        </w:rPr>
        <w:t xml:space="preserve"> (Nicola-Wright; writer and editor for LibertyWorks, 3/1/18, “What Has Capitalism Ever Done For Us</w:t>
      </w:r>
      <w:r w:rsidRPr="00193416">
        <w:rPr>
          <w:rFonts w:asciiTheme="minorHAnsi" w:hAnsiTheme="minorHAnsi" w:cstheme="minorHAnsi"/>
        </w:rPr>
        <w:t>?</w:t>
      </w:r>
      <w:proofErr w:type="gramStart"/>
      <w:r w:rsidRPr="00193416">
        <w:rPr>
          <w:rFonts w:asciiTheme="minorHAnsi" w:hAnsiTheme="minorHAnsi" w:cstheme="minorHAnsi"/>
        </w:rPr>
        <w:t>”,</w:t>
      </w:r>
      <w:proofErr w:type="gramEnd"/>
      <w:r w:rsidRPr="00193416">
        <w:rPr>
          <w:rFonts w:asciiTheme="minorHAnsi" w:hAnsiTheme="minorHAnsi" w:cstheme="minorHAnsi"/>
        </w:rPr>
        <w:t xml:space="preserve"> </w:t>
      </w:r>
      <w:hyperlink r:id="rId155" w:history="1">
        <w:r w:rsidRPr="00193416">
          <w:rPr>
            <w:rStyle w:val="Hyperlink"/>
            <w:rFonts w:asciiTheme="minorHAnsi" w:hAnsiTheme="minorHAnsi" w:cstheme="minorHAnsi"/>
          </w:rPr>
          <w:t>https://quillette.com/2018/03/01/capitalism-ever-done-us/</w:t>
        </w:r>
      </w:hyperlink>
      <w:r w:rsidRPr="00193416">
        <w:rPr>
          <w:rFonts w:asciiTheme="minorHAnsi" w:hAnsiTheme="minorHAnsi" w:cstheme="minorHAnsi"/>
          <w:lang w:val="en"/>
        </w:rPr>
        <w:t>)</w:t>
      </w:r>
    </w:p>
    <w:p w:rsidR="003124EB" w:rsidRPr="00193416" w:rsidRDefault="003124EB" w:rsidP="003124EB">
      <w:pPr>
        <w:rPr>
          <w:rFonts w:asciiTheme="minorHAnsi" w:hAnsiTheme="minorHAnsi" w:cstheme="minorHAnsi"/>
          <w:sz w:val="2"/>
          <w:szCs w:val="2"/>
          <w:lang w:val="en"/>
        </w:rPr>
      </w:pPr>
    </w:p>
    <w:p w:rsidR="003124EB" w:rsidRPr="00193416" w:rsidRDefault="003124EB" w:rsidP="003124EB">
      <w:pPr>
        <w:rPr>
          <w:rFonts w:asciiTheme="minorHAnsi" w:hAnsiTheme="minorHAnsi" w:cstheme="minorHAnsi"/>
          <w:sz w:val="24"/>
        </w:rPr>
      </w:pPr>
      <w:r w:rsidRPr="00193416">
        <w:rPr>
          <w:rFonts w:asciiTheme="minorHAnsi" w:eastAsia="Times New Roman" w:hAnsiTheme="minorHAnsi" w:cstheme="minorHAnsi"/>
          <w:b/>
          <w:bCs/>
          <w:sz w:val="24"/>
          <w:u w:val="single"/>
        </w:rPr>
        <w:t>Critics of capitalism hark back to pre-capitalist societies as exemplars of egalitarianism. But, without exception, people choose to break free of these societies when given the chance. They willingly embrace a capitalist system; they want things, as do we all.</w:t>
      </w:r>
      <w:r w:rsidRPr="00193416">
        <w:rPr>
          <w:rFonts w:asciiTheme="minorHAnsi" w:eastAsia="Times New Roman" w:hAnsiTheme="minorHAnsi" w:cstheme="minorHAnsi"/>
          <w:sz w:val="24"/>
        </w:rPr>
        <w:t xml:space="preserve"> Tellingly, most critics of the capitalist system do not willingly remove themselves from it. As they continue to enjoy the benefits of smartphones, supermarkets, and automobiles, and watch Netflix on their MacBooks, they are supporting the very system they claim to oppose. And why wouldn’t they</w:t>
      </w:r>
      <w:r w:rsidRPr="00193416">
        <w:rPr>
          <w:rFonts w:asciiTheme="minorHAnsi" w:eastAsia="Times New Roman" w:hAnsiTheme="minorHAnsi" w:cstheme="minorHAnsi"/>
          <w:b/>
          <w:bCs/>
          <w:sz w:val="24"/>
          <w:u w:val="single"/>
        </w:rPr>
        <w:t xml:space="preserve">? Any sane </w:t>
      </w:r>
      <w:proofErr w:type="gramStart"/>
      <w:r w:rsidRPr="00193416">
        <w:rPr>
          <w:rFonts w:asciiTheme="minorHAnsi" w:eastAsia="Times New Roman" w:hAnsiTheme="minorHAnsi" w:cstheme="minorHAnsi"/>
          <w:b/>
          <w:bCs/>
          <w:sz w:val="24"/>
          <w:u w:val="single"/>
        </w:rPr>
        <w:t>person</w:t>
      </w:r>
      <w:proofErr w:type="gramEnd"/>
      <w:r w:rsidRPr="00193416">
        <w:rPr>
          <w:rFonts w:asciiTheme="minorHAnsi" w:eastAsia="Times New Roman" w:hAnsiTheme="minorHAnsi" w:cstheme="minorHAnsi"/>
          <w:b/>
          <w:bCs/>
          <w:sz w:val="24"/>
          <w:u w:val="single"/>
        </w:rPr>
        <w:t xml:space="preserve"> who has the good fortune to benefit from the capitalist system, will.</w:t>
      </w:r>
      <w:r w:rsidRPr="00193416">
        <w:rPr>
          <w:rFonts w:asciiTheme="minorHAnsi" w:hAnsiTheme="minorHAnsi" w:cstheme="minorHAnsi"/>
          <w:b/>
          <w:bCs/>
          <w:sz w:val="24"/>
          <w:u w:val="single"/>
        </w:rPr>
        <w:t xml:space="preserve"> </w:t>
      </w:r>
      <w:r w:rsidRPr="00193416">
        <w:rPr>
          <w:rFonts w:asciiTheme="minorHAnsi" w:eastAsia="Times New Roman" w:hAnsiTheme="minorHAnsi" w:cstheme="minorHAnsi"/>
          <w:b/>
          <w:bCs/>
          <w:sz w:val="24"/>
          <w:u w:val="single"/>
        </w:rPr>
        <w:t>Private property ownership, the foundation on which capitalism stands, is the principle that allows people to benefit from their own labour. If you make something, you get to keep it. It drives creativity and productivity, and economic systems that deny this right result in perverse effects that kill motivation, and quash personal pride with often catastrophic results</w:t>
      </w:r>
      <w:r w:rsidRPr="00193416">
        <w:rPr>
          <w:rFonts w:asciiTheme="minorHAnsi" w:eastAsia="Times New Roman" w:hAnsiTheme="minorHAnsi" w:cstheme="minorHAnsi"/>
          <w:sz w:val="24"/>
        </w:rPr>
        <w:t>.</w:t>
      </w:r>
      <w:r w:rsidRPr="00193416">
        <w:rPr>
          <w:rFonts w:asciiTheme="minorHAnsi" w:hAnsiTheme="minorHAnsi" w:cstheme="minorHAnsi"/>
          <w:sz w:val="24"/>
        </w:rPr>
        <w:t xml:space="preserve"> </w:t>
      </w:r>
      <w:r w:rsidRPr="00193416">
        <w:rPr>
          <w:rFonts w:asciiTheme="minorHAnsi" w:eastAsia="Times New Roman" w:hAnsiTheme="minorHAnsi" w:cstheme="minorHAnsi"/>
          <w:sz w:val="15"/>
          <w:szCs w:val="15"/>
        </w:rPr>
        <w:t>But no system is perfect. Social and income inequality exist within capitalist societies as they have existed in every other economic system that has been tried. It is true that many people inherit wealth and that this gives them a head start in life. It can be argued that this isn’t fair and that would probably be right; the reality is that life very often isn’t fair. Not everybody is equally talented or skilful. Likewise, not everybody is presented with the same opportunities to succeed. Recall the Parable of the Talents; the servant who buried his capital didn’t have the skills or drive necessary to make the capital work in a way that generated more wealth. That is why, in most capitalist societies, provision is made for people who, for whatever reason, are unable to thrive.</w:t>
      </w:r>
      <w:r w:rsidRPr="00193416">
        <w:rPr>
          <w:rFonts w:asciiTheme="minorHAnsi" w:hAnsiTheme="minorHAnsi" w:cstheme="minorHAnsi"/>
          <w:sz w:val="15"/>
          <w:szCs w:val="15"/>
        </w:rPr>
        <w:t xml:space="preserve"> </w:t>
      </w:r>
      <w:r w:rsidRPr="00193416">
        <w:rPr>
          <w:rFonts w:asciiTheme="minorHAnsi" w:eastAsia="Times New Roman" w:hAnsiTheme="minorHAnsi" w:cstheme="minorHAnsi"/>
          <w:sz w:val="15"/>
          <w:szCs w:val="15"/>
        </w:rPr>
        <w:t>Often this takes the form of social welfare, or the ‘safety net,’ and is complemented by private beneficent societies such as church groups and charities. But the high cost of state-sponsored welfare and the deleterious effects of intergenerational welfare dependency mean that alternatives need to be found. Many ideas have been floated which seek to address social inequality including the Universal Basic Income and</w:t>
      </w:r>
      <w:r w:rsidRPr="00193416">
        <w:rPr>
          <w:rFonts w:asciiTheme="minorHAnsi" w:hAnsiTheme="minorHAnsi" w:cstheme="minorHAnsi"/>
          <w:sz w:val="15"/>
          <w:szCs w:val="15"/>
        </w:rPr>
        <w:t xml:space="preserve"> </w:t>
      </w:r>
      <w:hyperlink r:id="rId156" w:history="1">
        <w:r w:rsidRPr="00193416">
          <w:rPr>
            <w:rFonts w:asciiTheme="minorHAnsi" w:eastAsia="Times New Roman" w:hAnsiTheme="minorHAnsi" w:cstheme="minorHAnsi"/>
            <w:color w:val="000000"/>
            <w:sz w:val="15"/>
            <w:szCs w:val="15"/>
            <w:u w:val="single"/>
            <w:bdr w:val="none" w:sz="0" w:space="0" w:color="auto" w:frame="1"/>
          </w:rPr>
          <w:t>work placement subsidies</w:t>
        </w:r>
      </w:hyperlink>
      <w:r w:rsidRPr="00193416">
        <w:rPr>
          <w:rFonts w:asciiTheme="minorHAnsi" w:eastAsia="Times New Roman" w:hAnsiTheme="minorHAnsi" w:cstheme="minorHAnsi"/>
          <w:sz w:val="15"/>
          <w:szCs w:val="15"/>
        </w:rPr>
        <w:t>, which are said to be largely self-financed by reductions in welfare and crime. Cutting edge thinkers also</w:t>
      </w:r>
      <w:r w:rsidRPr="00193416">
        <w:rPr>
          <w:rFonts w:asciiTheme="minorHAnsi" w:hAnsiTheme="minorHAnsi" w:cstheme="minorHAnsi"/>
          <w:sz w:val="15"/>
          <w:szCs w:val="15"/>
        </w:rPr>
        <w:t xml:space="preserve"> </w:t>
      </w:r>
      <w:hyperlink r:id="rId157" w:history="1">
        <w:r w:rsidRPr="00193416">
          <w:rPr>
            <w:rFonts w:asciiTheme="minorHAnsi" w:eastAsia="Times New Roman" w:hAnsiTheme="minorHAnsi" w:cstheme="minorHAnsi"/>
            <w:color w:val="000000"/>
            <w:sz w:val="15"/>
            <w:szCs w:val="15"/>
            <w:bdr w:val="none" w:sz="0" w:space="0" w:color="auto" w:frame="1"/>
          </w:rPr>
          <w:t>see opportunities in blockchain technology</w:t>
        </w:r>
      </w:hyperlink>
      <w:r w:rsidRPr="00193416">
        <w:rPr>
          <w:rFonts w:asciiTheme="minorHAnsi" w:eastAsia="Times New Roman" w:hAnsiTheme="minorHAnsi" w:cstheme="minorHAnsi"/>
          <w:sz w:val="15"/>
          <w:szCs w:val="15"/>
        </w:rPr>
        <w:t>, which, through the creation of ‘smart contracts,’ allows people to income swap in a way that does not require central planning or administration. Any solutions that seek to address inequalities must be carefully balanced against individual freedoms. As Milton Friedman so eloquently stated</w:t>
      </w:r>
      <w:r w:rsidRPr="00193416">
        <w:rPr>
          <w:rFonts w:asciiTheme="minorHAnsi" w:eastAsia="Times New Roman" w:hAnsiTheme="minorHAnsi" w:cstheme="minorHAnsi"/>
          <w:sz w:val="24"/>
        </w:rPr>
        <w:t xml:space="preserve">, </w:t>
      </w:r>
      <w:r w:rsidRPr="00193416">
        <w:rPr>
          <w:rFonts w:asciiTheme="minorHAnsi" w:eastAsia="Times New Roman" w:hAnsiTheme="minorHAnsi" w:cstheme="minorHAnsi"/>
          <w:b/>
          <w:bCs/>
          <w:sz w:val="24"/>
          <w:u w:val="single"/>
        </w:rPr>
        <w:t>“The society that puts equality before freedom will end up with neither. The society that puts freedom before equality will end up with a great measure of both.”</w:t>
      </w:r>
      <w:r w:rsidRPr="00193416">
        <w:rPr>
          <w:rFonts w:asciiTheme="minorHAnsi" w:hAnsiTheme="minorHAnsi" w:cstheme="minorHAnsi"/>
          <w:b/>
          <w:bCs/>
          <w:sz w:val="24"/>
          <w:u w:val="single"/>
        </w:rPr>
        <w:t xml:space="preserve"> </w:t>
      </w:r>
      <w:r w:rsidRPr="00193416">
        <w:rPr>
          <w:rFonts w:asciiTheme="minorHAnsi" w:eastAsia="Times New Roman" w:hAnsiTheme="minorHAnsi" w:cstheme="minorHAnsi"/>
          <w:b/>
          <w:bCs/>
          <w:sz w:val="24"/>
          <w:u w:val="single"/>
        </w:rPr>
        <w:t>Other problems arise within markets when large corporate entities lobby government to manipulate the market in their favour through the use of regulations, subsidies, and labour legislation. This influence then upsets market equilibrium leading to shortages, surpluses, and monopolies.</w:t>
      </w:r>
      <w:r w:rsidRPr="00193416">
        <w:rPr>
          <w:rFonts w:asciiTheme="minorHAnsi" w:eastAsia="Times New Roman" w:hAnsiTheme="minorHAnsi" w:cstheme="minorHAnsi"/>
          <w:sz w:val="24"/>
        </w:rPr>
        <w:t xml:space="preserve"> </w:t>
      </w:r>
      <w:r w:rsidRPr="00193416">
        <w:rPr>
          <w:rFonts w:asciiTheme="minorHAnsi" w:eastAsia="Times New Roman" w:hAnsiTheme="minorHAnsi" w:cstheme="minorHAnsi"/>
          <w:sz w:val="15"/>
          <w:szCs w:val="15"/>
        </w:rPr>
        <w:t>Governments also meddle in the market to protect certain enterprises from collapsing; one well known example is the financial bailouts of banks. This corporatism, or crony-capitalism, results in mis-management and distortion of markets, along with intended and unintended negative effects on the economy. Mega-corporations aided by government regulations monopolise the market-place.</w:t>
      </w:r>
      <w:r w:rsidRPr="00193416">
        <w:rPr>
          <w:rFonts w:asciiTheme="minorHAnsi" w:hAnsiTheme="minorHAnsi" w:cstheme="minorHAnsi"/>
          <w:sz w:val="15"/>
          <w:szCs w:val="15"/>
        </w:rPr>
        <w:t xml:space="preserve"> </w:t>
      </w:r>
      <w:r w:rsidRPr="00193416">
        <w:rPr>
          <w:rFonts w:asciiTheme="minorHAnsi" w:eastAsia="Times New Roman" w:hAnsiTheme="minorHAnsi" w:cstheme="minorHAnsi"/>
          <w:sz w:val="15"/>
          <w:szCs w:val="15"/>
        </w:rPr>
        <w:t xml:space="preserve">Many of those who rightly critique these unethical </w:t>
      </w:r>
      <w:proofErr w:type="gramStart"/>
      <w:r w:rsidRPr="00193416">
        <w:rPr>
          <w:rFonts w:asciiTheme="minorHAnsi" w:eastAsia="Times New Roman" w:hAnsiTheme="minorHAnsi" w:cstheme="minorHAnsi"/>
          <w:sz w:val="15"/>
          <w:szCs w:val="15"/>
        </w:rPr>
        <w:t>practices,</w:t>
      </w:r>
      <w:proofErr w:type="gramEnd"/>
      <w:r w:rsidRPr="00193416">
        <w:rPr>
          <w:rFonts w:asciiTheme="minorHAnsi" w:eastAsia="Times New Roman" w:hAnsiTheme="minorHAnsi" w:cstheme="minorHAnsi"/>
          <w:sz w:val="15"/>
          <w:szCs w:val="15"/>
        </w:rPr>
        <w:t xml:space="preserve"> wrongly blame capitalism and markets themselves. The trouble is that governments in capitalist societies are generally too large, and all too ready to bow to corporatist pressure, and grant favours in exchange for political donations. Corporations then find themselves in control of the levers of government. The problem isn’t that markets are too free, but that they are not free enough. Corporatism is an argument against government and the corrupting influence of power,</w:t>
      </w:r>
      <w:r w:rsidRPr="00193416">
        <w:rPr>
          <w:rFonts w:asciiTheme="minorHAnsi" w:hAnsiTheme="minorHAnsi" w:cstheme="minorHAnsi"/>
          <w:sz w:val="15"/>
          <w:szCs w:val="15"/>
        </w:rPr>
        <w:t xml:space="preserve"> </w:t>
      </w:r>
      <w:r w:rsidRPr="00193416">
        <w:rPr>
          <w:rFonts w:asciiTheme="minorHAnsi" w:eastAsia="Times New Roman" w:hAnsiTheme="minorHAnsi" w:cstheme="minorHAnsi"/>
          <w:i/>
          <w:iCs/>
          <w:sz w:val="15"/>
          <w:szCs w:val="15"/>
          <w:bdr w:val="none" w:sz="0" w:space="0" w:color="auto" w:frame="1"/>
        </w:rPr>
        <w:t>not</w:t>
      </w:r>
      <w:r w:rsidRPr="00193416">
        <w:rPr>
          <w:rFonts w:asciiTheme="minorHAnsi" w:hAnsiTheme="minorHAnsi" w:cstheme="minorHAnsi"/>
          <w:sz w:val="15"/>
          <w:szCs w:val="15"/>
        </w:rPr>
        <w:t xml:space="preserve"> </w:t>
      </w:r>
      <w:r w:rsidRPr="00193416">
        <w:rPr>
          <w:rFonts w:asciiTheme="minorHAnsi" w:eastAsia="Times New Roman" w:hAnsiTheme="minorHAnsi" w:cstheme="minorHAnsi"/>
          <w:sz w:val="15"/>
          <w:szCs w:val="15"/>
        </w:rPr>
        <w:t>against capitalism and the marketplace. As Thomas Jefferson so wisely said, “A wise and frugal government, which shall restrain men from injuring one another, shall leave them otherwise free to regulate their own pursuits of industry and improvement, and shall not take from the mouth of labor the bread it has earned.”</w:t>
      </w:r>
      <w:r w:rsidRPr="00193416">
        <w:rPr>
          <w:rFonts w:asciiTheme="minorHAnsi" w:hAnsiTheme="minorHAnsi" w:cstheme="minorHAnsi"/>
          <w:sz w:val="15"/>
          <w:szCs w:val="15"/>
        </w:rPr>
        <w:t xml:space="preserve"> </w:t>
      </w:r>
      <w:r w:rsidRPr="00193416">
        <w:rPr>
          <w:rFonts w:asciiTheme="minorHAnsi" w:eastAsia="Times New Roman" w:hAnsiTheme="minorHAnsi" w:cstheme="minorHAnsi"/>
          <w:sz w:val="15"/>
          <w:szCs w:val="15"/>
        </w:rPr>
        <w:t>Free market capitalism and individualism grant us levels of freedom unheard of in human history. Wealth creation is not a zero sum game. It is not finite. We can’t cut it up into little pieces and share them out evenly</w:t>
      </w:r>
      <w:r w:rsidRPr="00193416">
        <w:rPr>
          <w:rFonts w:asciiTheme="minorHAnsi" w:eastAsia="Times New Roman" w:hAnsiTheme="minorHAnsi" w:cstheme="minorHAnsi"/>
          <w:sz w:val="24"/>
        </w:rPr>
        <w:t xml:space="preserve">. </w:t>
      </w:r>
      <w:r w:rsidRPr="00193416">
        <w:rPr>
          <w:rFonts w:asciiTheme="minorHAnsi" w:eastAsia="Times New Roman" w:hAnsiTheme="minorHAnsi" w:cstheme="minorHAnsi"/>
          <w:b/>
          <w:bCs/>
          <w:sz w:val="24"/>
          <w:u w:val="single"/>
        </w:rPr>
        <w:t xml:space="preserve">While building their own personal new wealth, billionaire entrepreneurs are creating more wealth overall through job creation and by providing value to consumers that enriches us all. Income inequality may have increased, but a greater proportion of people than ever before enjoy wealth that only two or three generations ago would have been unfathomable. We need to be honest about the failings of </w:t>
      </w:r>
      <w:r w:rsidRPr="00193416">
        <w:rPr>
          <w:rFonts w:asciiTheme="minorHAnsi" w:eastAsia="Times New Roman" w:hAnsiTheme="minorHAnsi" w:cstheme="minorHAnsi"/>
          <w:b/>
          <w:bCs/>
          <w:sz w:val="24"/>
          <w:u w:val="single"/>
        </w:rPr>
        <w:lastRenderedPageBreak/>
        <w:t>human beings, and to acknowledge that rather than causing these failings, capitalism minimises their negative impact. We need also to remember the often gruesome outcomes of collectivist alternatives. People who seek to redress the inequality and dysfunction that prevails in our modern societies are to be lauded, but vilifying capital and the free market is misguided and attacks the very system that has enabled life to improve for the vast majority of the global population.</w:t>
      </w:r>
      <w:r w:rsidRPr="00193416">
        <w:rPr>
          <w:rFonts w:asciiTheme="minorHAnsi" w:hAnsiTheme="minorHAnsi" w:cstheme="minorHAnsi"/>
          <w:sz w:val="24"/>
        </w:rPr>
        <w:t xml:space="preserve"> </w:t>
      </w:r>
    </w:p>
    <w:p w:rsidR="003124EB" w:rsidRPr="00193416" w:rsidRDefault="003124EB" w:rsidP="003124EB">
      <w:pPr>
        <w:pStyle w:val="Heading4"/>
        <w:rPr>
          <w:rFonts w:asciiTheme="minorHAnsi" w:hAnsiTheme="minorHAnsi" w:cstheme="minorHAnsi"/>
        </w:rPr>
      </w:pPr>
      <w:r w:rsidRPr="00193416">
        <w:rPr>
          <w:rFonts w:asciiTheme="minorHAnsi" w:hAnsiTheme="minorHAnsi" w:cstheme="minorHAnsi"/>
        </w:rPr>
        <w:t>Even though capitalism isn’t perfect, it’s still better and more efficient than other possible systems</w:t>
      </w:r>
    </w:p>
    <w:p w:rsidR="003124EB" w:rsidRPr="00193416" w:rsidRDefault="003124EB" w:rsidP="003124EB">
      <w:pPr>
        <w:rPr>
          <w:rFonts w:asciiTheme="minorHAnsi" w:hAnsiTheme="minorHAnsi" w:cstheme="minorHAnsi"/>
        </w:rPr>
      </w:pPr>
      <w:r w:rsidRPr="00193416">
        <w:rPr>
          <w:rStyle w:val="Style13ptBold"/>
          <w:rFonts w:asciiTheme="minorHAnsi" w:hAnsiTheme="minorHAnsi" w:cstheme="minorHAnsi"/>
        </w:rPr>
        <w:t>Barnes 14</w:t>
      </w:r>
      <w:r w:rsidRPr="00193416">
        <w:rPr>
          <w:rFonts w:asciiTheme="minorHAnsi" w:hAnsiTheme="minorHAnsi" w:cstheme="minorHAnsi"/>
        </w:rPr>
        <w:t xml:space="preserve"> (Matt-Barnes, writer and editor for ThePittNews, 8/26/14, “Capitalism: The worst economic system, except for all the others”, </w:t>
      </w:r>
    </w:p>
    <w:p w:rsidR="003124EB" w:rsidRPr="00193416" w:rsidRDefault="003124EB" w:rsidP="003124EB">
      <w:pPr>
        <w:rPr>
          <w:rFonts w:asciiTheme="minorHAnsi" w:hAnsiTheme="minorHAnsi" w:cstheme="minorHAnsi"/>
          <w:sz w:val="2"/>
          <w:szCs w:val="2"/>
        </w:rPr>
      </w:pPr>
    </w:p>
    <w:p w:rsidR="003124EB" w:rsidRPr="00193416" w:rsidRDefault="003124EB" w:rsidP="003124EB">
      <w:pPr>
        <w:rPr>
          <w:rFonts w:asciiTheme="minorHAnsi" w:hAnsiTheme="minorHAnsi" w:cstheme="minorHAnsi"/>
          <w:color w:val="000000" w:themeColor="text1"/>
        </w:rPr>
      </w:pPr>
      <w:r w:rsidRPr="00193416">
        <w:rPr>
          <w:rFonts w:asciiTheme="minorHAnsi" w:hAnsiTheme="minorHAnsi" w:cstheme="minorHAnsi"/>
          <w:color w:val="000000" w:themeColor="text1"/>
          <w:sz w:val="15"/>
          <w:szCs w:val="15"/>
        </w:rPr>
        <w:t xml:space="preserve">As the </w:t>
      </w:r>
      <w:proofErr w:type="gramStart"/>
      <w:r w:rsidRPr="00193416">
        <w:rPr>
          <w:rFonts w:asciiTheme="minorHAnsi" w:hAnsiTheme="minorHAnsi" w:cstheme="minorHAnsi"/>
          <w:color w:val="000000" w:themeColor="text1"/>
          <w:sz w:val="15"/>
          <w:szCs w:val="15"/>
        </w:rPr>
        <w:t>new year</w:t>
      </w:r>
      <w:proofErr w:type="gramEnd"/>
      <w:r w:rsidRPr="00193416">
        <w:rPr>
          <w:rFonts w:asciiTheme="minorHAnsi" w:hAnsiTheme="minorHAnsi" w:cstheme="minorHAnsi"/>
          <w:color w:val="000000" w:themeColor="text1"/>
          <w:sz w:val="15"/>
          <w:szCs w:val="15"/>
        </w:rPr>
        <w:t xml:space="preserve"> begins, students will again be exposed to minds that assert the dangers and evils of capitalism. These thinkers have every right to put forth such beliefs — that is what America is all about. But be weary of such cynicism. Instead, try thinking of the world’s predominant economic system in both a personal and rational manner. Then you will understand its true value.</w:t>
      </w:r>
      <w:r w:rsidRPr="00193416">
        <w:rPr>
          <w:rFonts w:asciiTheme="minorHAnsi" w:hAnsiTheme="minorHAnsi" w:cstheme="minorHAnsi"/>
          <w:color w:val="000000" w:themeColor="text1"/>
        </w:rPr>
        <w:t xml:space="preserve"> As an American</w:t>
      </w:r>
      <w:r w:rsidRPr="00193416">
        <w:rPr>
          <w:rFonts w:asciiTheme="minorHAnsi" w:hAnsiTheme="minorHAnsi" w:cstheme="minorHAnsi"/>
          <w:b/>
          <w:bCs/>
          <w:color w:val="000000" w:themeColor="text1"/>
          <w:u w:val="single"/>
        </w:rPr>
        <w:t xml:space="preserve">, </w:t>
      </w:r>
      <w:r w:rsidRPr="00193416">
        <w:rPr>
          <w:rFonts w:asciiTheme="minorHAnsi" w:hAnsiTheme="minorHAnsi" w:cstheme="minorHAnsi"/>
          <w:color w:val="000000" w:themeColor="text1"/>
        </w:rPr>
        <w:t>I am incredibly fortunate to live in a nation whose economic tradition centers around</w:t>
      </w:r>
      <w:r w:rsidRPr="00193416">
        <w:rPr>
          <w:rFonts w:asciiTheme="minorHAnsi" w:hAnsiTheme="minorHAnsi" w:cstheme="minorHAnsi"/>
          <w:b/>
          <w:bCs/>
          <w:color w:val="000000" w:themeColor="text1"/>
          <w:u w:val="single"/>
        </w:rPr>
        <w:t xml:space="preserve"> capitalism. It has made this nation prosperous and provided me with opportunities unrealized in centrally planned economies — a thriving free market in which I am free to use my earned money as I wish, enroll in the university I wish to attend and lead the life I wish to lead — unburdened by the dictates of inefficient and ineffective central planning. All of this stems from the economic freedom and choice that capitalism, not socialism or Marxism, provides</w:t>
      </w:r>
      <w:r w:rsidRPr="00193416">
        <w:rPr>
          <w:rFonts w:asciiTheme="minorHAnsi" w:hAnsiTheme="minorHAnsi" w:cstheme="minorHAnsi"/>
          <w:color w:val="000000" w:themeColor="text1"/>
        </w:rPr>
        <w:t>. In a speech on Nov. 11, 1947, Sir Winston Churchill reminded the UK’s House of Commons that “democracy is the worst form of government, except for all those others that have been tried.” In a similar fashion</w:t>
      </w:r>
      <w:r w:rsidRPr="00193416">
        <w:rPr>
          <w:rFonts w:asciiTheme="minorHAnsi" w:hAnsiTheme="minorHAnsi" w:cstheme="minorHAnsi"/>
          <w:b/>
          <w:bCs/>
          <w:color w:val="000000" w:themeColor="text1"/>
          <w:u w:val="single"/>
        </w:rPr>
        <w:t>, capitalism is the worst economic system, except for all the others. Capitalism is no different from anything else in this world. It is imperfect because imperfect men created it. Humans are not perfect, nor are they capable of perfection. Avarice and greed are not unique to capitalism. They were present in the USSR, and they will be present in any man-made system</w:t>
      </w:r>
      <w:r w:rsidRPr="00193416">
        <w:rPr>
          <w:rFonts w:asciiTheme="minorHAnsi" w:hAnsiTheme="minorHAnsi" w:cstheme="minorHAnsi"/>
          <w:color w:val="000000" w:themeColor="text1"/>
        </w:rPr>
        <w:t xml:space="preserve">. </w:t>
      </w:r>
      <w:r w:rsidRPr="00193416">
        <w:rPr>
          <w:rFonts w:asciiTheme="minorHAnsi" w:hAnsiTheme="minorHAnsi" w:cstheme="minorHAnsi"/>
          <w:color w:val="000000" w:themeColor="text1"/>
          <w:sz w:val="15"/>
          <w:szCs w:val="15"/>
        </w:rPr>
        <w:t xml:space="preserve">Since the fall of the Soviet Union, free market systems have been implemented in numerous former Soviet States. Perhaps nowhere better illustrates capitalism’s success in post-Iron Curtain Europe than in the country of Estonia. On Oct. 21, 1992, Mart Laar became Prime Minister of the newly independent nation. He was only 32 years old. Upon entering office, Laar’s economic knowledge consisted of one book: 20th century </w:t>
      </w:r>
      <w:proofErr w:type="gramStart"/>
      <w:r w:rsidRPr="00193416">
        <w:rPr>
          <w:rFonts w:asciiTheme="minorHAnsi" w:hAnsiTheme="minorHAnsi" w:cstheme="minorHAnsi"/>
          <w:color w:val="000000" w:themeColor="text1"/>
          <w:sz w:val="15"/>
          <w:szCs w:val="15"/>
        </w:rPr>
        <w:t>free</w:t>
      </w:r>
      <w:proofErr w:type="gramEnd"/>
      <w:r w:rsidRPr="00193416">
        <w:rPr>
          <w:rFonts w:asciiTheme="minorHAnsi" w:hAnsiTheme="minorHAnsi" w:cstheme="minorHAnsi"/>
          <w:color w:val="000000" w:themeColor="text1"/>
          <w:sz w:val="15"/>
          <w:szCs w:val="15"/>
        </w:rPr>
        <w:t xml:space="preserve"> market economist Milton Friedman’s Free to Choose, a personal statement advocating for the immense value of economic freedom. The young prime minister was so impressed that he implemented many of Friedman’s ideas, such as</w:t>
      </w:r>
      <w:r w:rsidRPr="00193416">
        <w:rPr>
          <w:rStyle w:val="apple-converted-space"/>
          <w:rFonts w:asciiTheme="minorHAnsi" w:hAnsiTheme="minorHAnsi" w:cstheme="minorHAnsi"/>
          <w:color w:val="000000" w:themeColor="text1"/>
          <w:sz w:val="15"/>
          <w:szCs w:val="15"/>
        </w:rPr>
        <w:t xml:space="preserve"> </w:t>
      </w:r>
      <w:hyperlink r:id="rId158" w:tgtFrame="_blank" w:history="1">
        <w:r w:rsidRPr="00193416">
          <w:rPr>
            <w:rStyle w:val="Hyperlink"/>
            <w:rFonts w:asciiTheme="minorHAnsi" w:hAnsiTheme="minorHAnsi" w:cstheme="minorHAnsi"/>
            <w:color w:val="000000" w:themeColor="text1"/>
            <w:sz w:val="15"/>
            <w:szCs w:val="15"/>
          </w:rPr>
          <w:t>free markets and free trade</w:t>
        </w:r>
      </w:hyperlink>
      <w:r w:rsidRPr="00193416">
        <w:rPr>
          <w:rFonts w:asciiTheme="minorHAnsi" w:hAnsiTheme="minorHAnsi" w:cstheme="minorHAnsi"/>
          <w:color w:val="000000" w:themeColor="text1"/>
          <w:sz w:val="15"/>
          <w:szCs w:val="15"/>
        </w:rPr>
        <w:t xml:space="preserve">. Rather than borrowing huge amounts of money from international institutions, Estonia sought to attract foreign investment. The most northern Baltic nation prioritized real, natural growth over shallow, artificial growth. Because of this, Estonia successfully transitioned from a poverty-stricken nation with a planned economy to a flourishing capitalist society. In fact, by the latter half of the 1990s, Estonia received more foreign investment per capita than any other central or eastern European country. Therefore, because of free markets and private investment — not central planning and public intervention — new workplaces formed, old factories were reconstructed and new knowledge and technology were acquired, making Estonia authentically modern and increasingly competitive. In 1992, Estonia’s GDP per capita (in dollars) was $2,823. </w:t>
      </w:r>
      <w:proofErr w:type="gramStart"/>
      <w:r w:rsidRPr="00193416">
        <w:rPr>
          <w:rFonts w:asciiTheme="minorHAnsi" w:hAnsiTheme="minorHAnsi" w:cstheme="minorHAnsi"/>
          <w:color w:val="000000" w:themeColor="text1"/>
          <w:sz w:val="15"/>
          <w:szCs w:val="15"/>
        </w:rPr>
        <w:t>In only 20 years,</w:t>
      </w:r>
      <w:r w:rsidRPr="00193416">
        <w:rPr>
          <w:rStyle w:val="apple-converted-space"/>
          <w:rFonts w:asciiTheme="minorHAnsi" w:hAnsiTheme="minorHAnsi" w:cstheme="minorHAnsi"/>
          <w:color w:val="000000" w:themeColor="text1"/>
          <w:sz w:val="15"/>
          <w:szCs w:val="15"/>
        </w:rPr>
        <w:t xml:space="preserve"> </w:t>
      </w:r>
      <w:hyperlink r:id="rId159" w:tgtFrame="_blank" w:history="1">
        <w:r w:rsidRPr="00193416">
          <w:rPr>
            <w:rStyle w:val="Hyperlink"/>
            <w:rFonts w:asciiTheme="minorHAnsi" w:hAnsiTheme="minorHAnsi" w:cstheme="minorHAnsi"/>
            <w:color w:val="000000" w:themeColor="text1"/>
            <w:sz w:val="15"/>
            <w:szCs w:val="15"/>
          </w:rPr>
          <w:t>GDP per capita</w:t>
        </w:r>
      </w:hyperlink>
      <w:r w:rsidRPr="00193416">
        <w:rPr>
          <w:rFonts w:asciiTheme="minorHAnsi" w:hAnsiTheme="minorHAnsi" w:cstheme="minorHAnsi"/>
          <w:color w:val="000000" w:themeColor="text1"/>
          <w:sz w:val="15"/>
          <w:szCs w:val="15"/>
        </w:rPr>
        <w:t xml:space="preserve"> increased dramatically, totaling $17,041 in 2012.</w:t>
      </w:r>
      <w:proofErr w:type="gramEnd"/>
      <w:r w:rsidRPr="00193416">
        <w:rPr>
          <w:rFonts w:asciiTheme="minorHAnsi" w:hAnsiTheme="minorHAnsi" w:cstheme="minorHAnsi"/>
          <w:color w:val="000000" w:themeColor="text1"/>
          <w:sz w:val="15"/>
          <w:szCs w:val="15"/>
        </w:rPr>
        <w:t xml:space="preserve"> Leaving Estonia and entering China, one will find more corroboration for the case for economic freedom</w:t>
      </w:r>
      <w:r w:rsidRPr="00193416">
        <w:rPr>
          <w:rFonts w:asciiTheme="minorHAnsi" w:hAnsiTheme="minorHAnsi" w:cstheme="minorHAnsi"/>
          <w:color w:val="000000" w:themeColor="text1"/>
        </w:rPr>
        <w:t xml:space="preserve">. </w:t>
      </w:r>
      <w:hyperlink r:id="rId160" w:tgtFrame="_blank" w:history="1">
        <w:r w:rsidRPr="00193416">
          <w:rPr>
            <w:rStyle w:val="Hyperlink"/>
            <w:rFonts w:asciiTheme="minorHAnsi" w:hAnsiTheme="minorHAnsi" w:cstheme="minorHAnsi"/>
            <w:color w:val="000000" w:themeColor="text1"/>
          </w:rPr>
          <w:t>Globally</w:t>
        </w:r>
      </w:hyperlink>
      <w:r w:rsidRPr="00193416">
        <w:rPr>
          <w:rFonts w:asciiTheme="minorHAnsi" w:hAnsiTheme="minorHAnsi" w:cstheme="minorHAnsi"/>
          <w:color w:val="000000" w:themeColor="text1"/>
        </w:rPr>
        <w:t>, capitalism is responsible for lifting nearly one billion individuals out of poverty in the past 20 years alone. China is responsible for three-fourths of this achievement. Moreover, extreme poverty is disappearing</w:t>
      </w:r>
      <w:r w:rsidRPr="00193416">
        <w:rPr>
          <w:rFonts w:asciiTheme="minorHAnsi" w:hAnsiTheme="minorHAnsi" w:cstheme="minorHAnsi"/>
          <w:b/>
          <w:bCs/>
          <w:color w:val="000000" w:themeColor="text1"/>
          <w:u w:val="single"/>
        </w:rPr>
        <w:t>. Between 1981 and 2010, China elevated 680 million people out of poverty and reduced its extreme poverty rate from 84 percent in 1980 to 10 percent today. Like Estonia, China has experienced great economic liberalization leading to a vast influx of foreign investment — producing remarkable domestic growth and opportunity</w:t>
      </w:r>
      <w:r w:rsidRPr="00193416">
        <w:rPr>
          <w:rFonts w:asciiTheme="minorHAnsi" w:hAnsiTheme="minorHAnsi" w:cstheme="minorHAnsi"/>
          <w:color w:val="000000" w:themeColor="text1"/>
        </w:rPr>
        <w:t xml:space="preserve">. As evidently displayed in practice, nations that have focused on economic freedom, such as Estonia and China, have significantly grown and developed. Regimes that focus purely on abstract and utopian ideology, as those of Soviet Russia and Maoist China did, fail to provide true progress and sustainability. As Friedman once said, </w:t>
      </w:r>
      <w:r w:rsidRPr="00193416">
        <w:rPr>
          <w:rFonts w:asciiTheme="minorHAnsi" w:hAnsiTheme="minorHAnsi" w:cstheme="minorHAnsi"/>
          <w:b/>
          <w:bCs/>
          <w:color w:val="000000" w:themeColor="text1"/>
          <w:u w:val="single"/>
        </w:rPr>
        <w:t xml:space="preserve">“A society that puts equality before freedom will get neither. A society that puts freedom before equality will get a high degree of both.” Government initiatives alone cannot solely bring about equality. </w:t>
      </w:r>
      <w:r w:rsidRPr="00193416">
        <w:rPr>
          <w:rFonts w:asciiTheme="minorHAnsi" w:hAnsiTheme="minorHAnsi" w:cstheme="minorHAnsi"/>
          <w:b/>
          <w:bCs/>
          <w:color w:val="000000" w:themeColor="text1"/>
          <w:u w:val="single"/>
        </w:rPr>
        <w:lastRenderedPageBreak/>
        <w:t>Equality must also derive from those governed. If the governed are not granted freedom, no one can be equal — for equality stems from freedom — and not the other way around. There is no question that capitalist societies produce inequalities. A system based on freedom of choice with reward based on merit is bound to yield different results in different circumstances. It is this very quality that reflects capitalism’s natural effectiveness and practicality. It is the freedom to choose that makes us human. It is the profit incentive that drives us to work our hardest. It is our inherent and distinct ability to reason as individuals, not as collectives, that makes us truly free. As Winston Churchill once said, “The inherent vice of capitalism is the unequal sharing of blessings; the inherent virtue of socialism is the equal sharing of miseries.”</w:t>
      </w:r>
      <w:r w:rsidRPr="00193416">
        <w:rPr>
          <w:rFonts w:asciiTheme="minorHAnsi" w:hAnsiTheme="minorHAnsi" w:cstheme="minorHAnsi"/>
          <w:color w:val="000000" w:themeColor="text1"/>
        </w:rPr>
        <w:t xml:space="preserve"> I will take the former over the latter any day. I have made my choice. You are free to make yours. </w:t>
      </w:r>
    </w:p>
    <w:p w:rsidR="00C53C1B" w:rsidRPr="00193416" w:rsidRDefault="003124EB" w:rsidP="00C53C1B">
      <w:pPr>
        <w:pStyle w:val="Heading3"/>
        <w:rPr>
          <w:rFonts w:asciiTheme="minorHAnsi" w:hAnsiTheme="minorHAnsi" w:cstheme="minorHAnsi"/>
        </w:rPr>
      </w:pPr>
      <w:r w:rsidRPr="00193416">
        <w:rPr>
          <w:rFonts w:asciiTheme="minorHAnsi" w:hAnsiTheme="minorHAnsi" w:cstheme="minorHAnsi"/>
        </w:rPr>
        <w:lastRenderedPageBreak/>
        <w:t>Cap Good -</w:t>
      </w:r>
      <w:r w:rsidR="00C53C1B" w:rsidRPr="00193416">
        <w:rPr>
          <w:rFonts w:asciiTheme="minorHAnsi" w:hAnsiTheme="minorHAnsi" w:cstheme="minorHAnsi"/>
        </w:rPr>
        <w:t xml:space="preserve"> Environment</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Capitalist growth solves environmental sustainability which causes extinction</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Bapna et al 19</w:t>
      </w:r>
      <w:r w:rsidRPr="00193416">
        <w:rPr>
          <w:rFonts w:asciiTheme="minorHAnsi" w:hAnsiTheme="minorHAnsi" w:cstheme="minorHAnsi"/>
        </w:rPr>
        <w:t xml:space="preserve"> (Manish Bapna; executive vice president and managing director of the global research organization World Resources Institute, senior economist and task team leader at the World Bank, graduate degrees in business and political and economic development from Harvard and an undergraduate degree in electrical engineering from MIT; Helen Mountford; Vice President for Climate and Economics at WRI, Masters degrees in Environmental Economics from University College London and in Environmental Management from University of Melbourne, BA in Philosophy and History; Jante Ranganathan; Vice President for Science and Research at the World Resources Institute, serves on the advisory boards of the Sustainable Development Solutions Network, Rockefeller Foundation Bellagio Centre, and World Economic Council on Future of Food Security and Agriculture, MSc. with distinction in Environmental Technology from Imperial College; April 2019; “Beyond neoliberalism Insights from emerging markets”; </w:t>
      </w:r>
      <w:hyperlink r:id="rId161" w:history="1">
        <w:r w:rsidRPr="00193416">
          <w:rPr>
            <w:rStyle w:val="Hyperlink"/>
            <w:rFonts w:asciiTheme="minorHAnsi" w:hAnsiTheme="minorHAnsi" w:cstheme="minorHAnsi"/>
          </w:rPr>
          <w:t>https://www.brookings.edu/wp-content/uploads/2019/05/beyond-neoliberalism-final-05.01.pdf</w:t>
        </w:r>
      </w:hyperlink>
      <w:r w:rsidRPr="00193416">
        <w:rPr>
          <w:rFonts w:asciiTheme="minorHAnsi" w:hAnsiTheme="minorHAnsi" w:cstheme="minorHAnsi"/>
        </w:rPr>
        <w:t>; accessed 7/26/19; DS)</w:t>
      </w:r>
    </w:p>
    <w:p w:rsidR="00C53C1B" w:rsidRPr="00193416" w:rsidRDefault="00C53C1B" w:rsidP="00C53C1B">
      <w:pPr>
        <w:rPr>
          <w:rFonts w:asciiTheme="minorHAnsi" w:hAnsiTheme="minorHAnsi" w:cstheme="minorHAnsi"/>
          <w:sz w:val="16"/>
        </w:rPr>
      </w:pPr>
      <w:r w:rsidRPr="00193416">
        <w:rPr>
          <w:rFonts w:asciiTheme="minorHAnsi" w:hAnsiTheme="minorHAnsi" w:cstheme="minorHAnsi"/>
          <w:sz w:val="16"/>
        </w:rPr>
        <w:t xml:space="preserve">Over the past few decades, </w:t>
      </w:r>
      <w:r w:rsidRPr="00193416">
        <w:rPr>
          <w:rStyle w:val="StyleUnderline"/>
          <w:rFonts w:asciiTheme="minorHAnsi" w:hAnsiTheme="minorHAnsi" w:cstheme="minorHAnsi"/>
        </w:rPr>
        <w:t>technological</w:t>
      </w:r>
      <w:r w:rsidRPr="00193416">
        <w:rPr>
          <w:rFonts w:asciiTheme="minorHAnsi" w:hAnsiTheme="minorHAnsi" w:cstheme="minorHAnsi"/>
          <w:sz w:val="16"/>
        </w:rPr>
        <w:t xml:space="preserve">, governance, and market </w:t>
      </w:r>
      <w:r w:rsidRPr="00193416">
        <w:rPr>
          <w:rStyle w:val="StyleUnderline"/>
          <w:rFonts w:asciiTheme="minorHAnsi" w:hAnsiTheme="minorHAnsi" w:cstheme="minorHAnsi"/>
        </w:rPr>
        <w:t>progress has lifted an unprecedented number of people out of poverty</w:t>
      </w:r>
      <w:r w:rsidRPr="00193416">
        <w:rPr>
          <w:rFonts w:asciiTheme="minorHAnsi" w:hAnsiTheme="minorHAnsi" w:cstheme="minorHAnsi"/>
          <w:sz w:val="16"/>
        </w:rPr>
        <w:t xml:space="preserve"> (extreme poverty rate has declined from 36 percent in 1990 to an estimated at 8.6 percent in 2018)1 and delivered incredible new economic opportunities. But, at the same time, this progress has come at a real cost—growing inequalities (the world’s richest 26 people possess the same wealth as the poorest half of humanity</w:t>
      </w:r>
      <w:proofErr w:type="gramStart"/>
      <w:r w:rsidRPr="00193416">
        <w:rPr>
          <w:rFonts w:asciiTheme="minorHAnsi" w:hAnsiTheme="minorHAnsi" w:cstheme="minorHAnsi"/>
          <w:sz w:val="16"/>
        </w:rPr>
        <w:t>)2</w:t>
      </w:r>
      <w:proofErr w:type="gramEnd"/>
      <w:r w:rsidRPr="00193416">
        <w:rPr>
          <w:rFonts w:asciiTheme="minorHAnsi" w:hAnsiTheme="minorHAnsi" w:cstheme="minorHAnsi"/>
          <w:sz w:val="16"/>
        </w:rPr>
        <w:t xml:space="preserve"> and an increasingly dangerous degradation of the natural resource base which supports life on earth and our economies. This </w:t>
      </w:r>
      <w:r w:rsidRPr="00193416">
        <w:rPr>
          <w:rStyle w:val="Emphasis"/>
          <w:rFonts w:asciiTheme="minorHAnsi" w:hAnsiTheme="minorHAnsi" w:cstheme="minorHAnsi"/>
        </w:rPr>
        <w:t>environmental degradation</w:t>
      </w:r>
      <w:r w:rsidRPr="00193416">
        <w:rPr>
          <w:rStyle w:val="StyleUnderline"/>
          <w:rFonts w:asciiTheme="minorHAnsi" w:hAnsiTheme="minorHAnsi" w:cstheme="minorHAnsi"/>
        </w:rPr>
        <w:t xml:space="preserve"> is starting to reverberate</w:t>
      </w:r>
      <w:r w:rsidRPr="00193416">
        <w:rPr>
          <w:rFonts w:asciiTheme="minorHAnsi" w:hAnsiTheme="minorHAnsi" w:cstheme="minorHAnsi"/>
          <w:sz w:val="16"/>
        </w:rPr>
        <w:t xml:space="preserve"> and affect </w:t>
      </w:r>
      <w:r w:rsidRPr="00193416">
        <w:rPr>
          <w:rStyle w:val="StyleUnderline"/>
          <w:rFonts w:asciiTheme="minorHAnsi" w:hAnsiTheme="minorHAnsi" w:cstheme="minorHAnsi"/>
        </w:rPr>
        <w:t>economic growth. If unchecked, there is a real risk of serious impacts on financial stability, and the welfare of people around the world. Disasters triggered by weather- and climate-related hazards were responsible for thousands of deaths</w:t>
      </w:r>
      <w:r w:rsidRPr="00193416">
        <w:rPr>
          <w:rFonts w:asciiTheme="minorHAnsi" w:hAnsiTheme="minorHAnsi" w:cstheme="minorHAnsi"/>
          <w:sz w:val="16"/>
        </w:rPr>
        <w:t xml:space="preserve"> and $320 billion in losses in 2017, and the 2018 Intergovernmental Panel on Climate Change (IPCC) special report “Global Warming of 1.5oC” raised the alarm on the significant and potentially irreversible risks of a changing climate. </w:t>
      </w:r>
      <w:r w:rsidRPr="00193416">
        <w:rPr>
          <w:rStyle w:val="StyleUnderline"/>
          <w:rFonts w:asciiTheme="minorHAnsi" w:hAnsiTheme="minorHAnsi" w:cstheme="minorHAnsi"/>
        </w:rPr>
        <w:t>Water stress</w:t>
      </w:r>
      <w:r w:rsidRPr="00193416">
        <w:rPr>
          <w:rFonts w:asciiTheme="minorHAnsi" w:hAnsiTheme="minorHAnsi" w:cstheme="minorHAnsi"/>
          <w:sz w:val="16"/>
        </w:rPr>
        <w:t xml:space="preserve">, occurring when demand exceeds supply, </w:t>
      </w:r>
      <w:r w:rsidRPr="00193416">
        <w:rPr>
          <w:rStyle w:val="StyleUnderline"/>
          <w:rFonts w:asciiTheme="minorHAnsi" w:hAnsiTheme="minorHAnsi" w:cstheme="minorHAnsi"/>
        </w:rPr>
        <w:t xml:space="preserve">linked to </w:t>
      </w:r>
      <w:r w:rsidRPr="00193416">
        <w:rPr>
          <w:rStyle w:val="Emphasis"/>
          <w:rFonts w:asciiTheme="minorHAnsi" w:hAnsiTheme="minorHAnsi" w:cstheme="minorHAnsi"/>
        </w:rPr>
        <w:t>climate change</w:t>
      </w:r>
      <w:r w:rsidRPr="00193416">
        <w:rPr>
          <w:rStyle w:val="StyleUnderline"/>
          <w:rFonts w:asciiTheme="minorHAnsi" w:hAnsiTheme="minorHAnsi" w:cstheme="minorHAnsi"/>
        </w:rPr>
        <w:t xml:space="preserve"> is already contributing to migration, which in turn can lead to </w:t>
      </w:r>
      <w:r w:rsidRPr="00193416">
        <w:rPr>
          <w:rStyle w:val="Emphasis"/>
          <w:rFonts w:asciiTheme="minorHAnsi" w:hAnsiTheme="minorHAnsi" w:cstheme="minorHAnsi"/>
        </w:rPr>
        <w:t>conflict</w:t>
      </w:r>
      <w:r w:rsidRPr="00193416">
        <w:rPr>
          <w:rStyle w:val="StyleUnderline"/>
          <w:rFonts w:asciiTheme="minorHAnsi" w:hAnsiTheme="minorHAnsi" w:cstheme="minorHAnsi"/>
        </w:rPr>
        <w:t xml:space="preserve"> and political </w:t>
      </w:r>
      <w:r w:rsidRPr="00193416">
        <w:rPr>
          <w:rStyle w:val="Emphasis"/>
          <w:rFonts w:asciiTheme="minorHAnsi" w:hAnsiTheme="minorHAnsi" w:cstheme="minorHAnsi"/>
        </w:rPr>
        <w:t>instability</w:t>
      </w:r>
      <w:r w:rsidRPr="00193416">
        <w:rPr>
          <w:rStyle w:val="StyleUnderline"/>
          <w:rFonts w:asciiTheme="minorHAnsi" w:hAnsiTheme="minorHAnsi" w:cstheme="minorHAnsi"/>
        </w:rPr>
        <w:t>.</w:t>
      </w:r>
      <w:r w:rsidRPr="00193416">
        <w:rPr>
          <w:rFonts w:asciiTheme="minorHAnsi" w:hAnsiTheme="minorHAnsi" w:cstheme="minorHAnsi"/>
          <w:sz w:val="16"/>
        </w:rPr>
        <w:t xml:space="preserve"> Today, outdoor air pollution kills an estimated 4.2 million people annually according to the WHO. At the same time, 2.1 billion live without readily available, safe water supplies at home, and 4.5 billion live without safely managed sanitation.3 </w:t>
      </w:r>
      <w:proofErr w:type="gramStart"/>
      <w:r w:rsidRPr="00193416">
        <w:rPr>
          <w:rFonts w:asciiTheme="minorHAnsi" w:hAnsiTheme="minorHAnsi" w:cstheme="minorHAnsi"/>
          <w:sz w:val="16"/>
        </w:rPr>
        <w:t>In</w:t>
      </w:r>
      <w:proofErr w:type="gramEnd"/>
      <w:r w:rsidRPr="00193416">
        <w:rPr>
          <w:rFonts w:asciiTheme="minorHAnsi" w:hAnsiTheme="minorHAnsi" w:cstheme="minorHAnsi"/>
          <w:sz w:val="16"/>
        </w:rPr>
        <w:t xml:space="preserve"> the past, many viewed environmental quality as a trade-off with economic growth: any increase in environmental quality came at a cost or slow-down in economic development prospects. As </w:t>
      </w:r>
      <w:r w:rsidRPr="00193416">
        <w:rPr>
          <w:rStyle w:val="StyleUnderline"/>
          <w:rFonts w:asciiTheme="minorHAnsi" w:hAnsiTheme="minorHAnsi" w:cstheme="minorHAnsi"/>
        </w:rPr>
        <w:t>new clean technologies have emerged</w:t>
      </w:r>
      <w:r w:rsidRPr="00193416">
        <w:rPr>
          <w:rFonts w:asciiTheme="minorHAnsi" w:hAnsiTheme="minorHAnsi" w:cstheme="minorHAnsi"/>
          <w:sz w:val="16"/>
        </w:rPr>
        <w:t xml:space="preserve"> and their costs plummeted, it has been increasingly clear that many </w:t>
      </w:r>
      <w:r w:rsidRPr="00193416">
        <w:rPr>
          <w:rStyle w:val="StyleUnderline"/>
          <w:rFonts w:asciiTheme="minorHAnsi" w:hAnsiTheme="minorHAnsi" w:cstheme="minorHAnsi"/>
        </w:rPr>
        <w:t>green alternatives can be cost-competitive. We can have both a clean environment and robust growth.</w:t>
      </w:r>
      <w:r w:rsidRPr="00193416">
        <w:rPr>
          <w:rFonts w:asciiTheme="minorHAnsi" w:hAnsiTheme="minorHAnsi" w:cstheme="minorHAnsi"/>
          <w:sz w:val="16"/>
        </w:rPr>
        <w:t xml:space="preserve"> More recently, evidence has shown that </w:t>
      </w:r>
      <w:r w:rsidRPr="00193416">
        <w:rPr>
          <w:rStyle w:val="StyleUnderline"/>
          <w:rFonts w:asciiTheme="minorHAnsi" w:hAnsiTheme="minorHAnsi" w:cstheme="minorHAnsi"/>
        </w:rPr>
        <w:t>sustained growth is, in fact, dependent on environmental protection</w:t>
      </w:r>
      <w:r w:rsidRPr="00193416">
        <w:rPr>
          <w:rFonts w:asciiTheme="minorHAnsi" w:hAnsiTheme="minorHAnsi" w:cstheme="minorHAnsi"/>
          <w:sz w:val="16"/>
        </w:rPr>
        <w:t xml:space="preserve">, and the two must go together.4 </w:t>
      </w:r>
      <w:proofErr w:type="gramStart"/>
      <w:r w:rsidRPr="00193416">
        <w:rPr>
          <w:rFonts w:asciiTheme="minorHAnsi" w:hAnsiTheme="minorHAnsi" w:cstheme="minorHAnsi"/>
          <w:sz w:val="16"/>
        </w:rPr>
        <w:t>The</w:t>
      </w:r>
      <w:proofErr w:type="gramEnd"/>
      <w:r w:rsidRPr="00193416">
        <w:rPr>
          <w:rFonts w:asciiTheme="minorHAnsi" w:hAnsiTheme="minorHAnsi" w:cstheme="minorHAnsi"/>
          <w:sz w:val="16"/>
        </w:rPr>
        <w:t xml:space="preserve"> only viable growth path is one that is low-carbon, resilient and sustainable. The challenge now, we argue, is to accelerate the transformation to a better, more inclusive, sustainable economy. This is especially urgent in emerging economies, where growth is advancing most rapidly. These countries are in the process of designing the cities, energy, food, water, and transport systems of the future. The results will lock-in growth paths for decades to come. </w:t>
      </w:r>
      <w:r w:rsidRPr="00193416">
        <w:rPr>
          <w:rStyle w:val="StyleUnderline"/>
          <w:rFonts w:asciiTheme="minorHAnsi" w:hAnsiTheme="minorHAnsi" w:cstheme="minorHAnsi"/>
        </w:rPr>
        <w:t>Globally we have witnessed an ability to produce and consume more efficiently and with less waste and pollution in recent decades</w:t>
      </w:r>
      <w:r w:rsidRPr="00193416">
        <w:rPr>
          <w:rFonts w:asciiTheme="minorHAnsi" w:hAnsiTheme="minorHAnsi" w:cstheme="minorHAnsi"/>
          <w:sz w:val="16"/>
        </w:rPr>
        <w:t xml:space="preserve">. However, excessive consumption by the rich along with growth in demand, especially from a growing global middle class, has overwhelmed efficiency gains. To ensure future sustainability and avoid intergenerational inequity, we need a much more profound shift in how our economies interact with the environment. </w:t>
      </w:r>
      <w:r w:rsidRPr="00193416">
        <w:rPr>
          <w:rFonts w:asciiTheme="minorHAnsi" w:hAnsiTheme="minorHAnsi" w:cstheme="minorHAnsi"/>
          <w:sz w:val="12"/>
          <w:szCs w:val="12"/>
        </w:rPr>
        <w:t xml:space="preserve">In the coming decade, we have a window of opportunity to make this transformation, given the major structural changes occurring across the globe, including rapid urbanization, a growing global middle class with changing consumption preferences, shifts to service-based economies, and increasing automation. The question is: how do we seize this opportunity with the urgency required to tackle the global climate and environmental crisis? We have organized this chapter around four key changes to economic policy and institutions that we believe are needed to deliver a more inclusive and sustainable future: (1) how to measure economic well-being; (2) how to manage consumption; (3) how to design effective environmental policy; and (4) how to ensure government works well with the private sector and more engaged citizens. We argue in this chapter that environmental policymaking today is being informed by policy and institutional choices that often deviate from original notions of neoliberalism. Past writings on neoliberalism say little about the environment, but we can infer some key directions or principles: rely on the private sector and the market to solve environmental problems; limit regulation as this distorts markets; grow now and clean up later (as reflected in the Kuznets curve); and focus on privatizing property rights. While some of these principles have played a role in advancing environmental protection at the margins, new models are urgently needed. We are rapidly approaching tipping points on inter alia, land use change, freshwater use, biodiversity loss, and climate change that could irreversibly affect growth and development pathways for humanity. What gets </w:t>
      </w:r>
      <w:proofErr w:type="gramStart"/>
      <w:r w:rsidRPr="00193416">
        <w:rPr>
          <w:rFonts w:asciiTheme="minorHAnsi" w:hAnsiTheme="minorHAnsi" w:cstheme="minorHAnsi"/>
          <w:sz w:val="12"/>
          <w:szCs w:val="12"/>
        </w:rPr>
        <w:t>measured,</w:t>
      </w:r>
      <w:proofErr w:type="gramEnd"/>
      <w:r w:rsidRPr="00193416">
        <w:rPr>
          <w:rFonts w:asciiTheme="minorHAnsi" w:hAnsiTheme="minorHAnsi" w:cstheme="minorHAnsi"/>
          <w:sz w:val="12"/>
          <w:szCs w:val="12"/>
        </w:rPr>
        <w:t xml:space="preserve"> gets managed. This is true for how governments measure the well-being of nations. Following the Bretton Woods conference in 1944, gross domestic product (GDP), a measure of the size of economic production, became the default proxy for a country’s economic and general welfare. While it was never intended to measure general well-being, neoliberals embraced GDP and growth as the sine qua non for progress, based on the assumption that the more a country’s economic activity grows the better off its citizens become. GDP and an affixation on growth </w:t>
      </w:r>
      <w:proofErr w:type="gramStart"/>
      <w:r w:rsidRPr="00193416">
        <w:rPr>
          <w:rFonts w:asciiTheme="minorHAnsi" w:hAnsiTheme="minorHAnsi" w:cstheme="minorHAnsi"/>
          <w:sz w:val="12"/>
          <w:szCs w:val="12"/>
        </w:rPr>
        <w:t>has</w:t>
      </w:r>
      <w:proofErr w:type="gramEnd"/>
      <w:r w:rsidRPr="00193416">
        <w:rPr>
          <w:rFonts w:asciiTheme="minorHAnsi" w:hAnsiTheme="minorHAnsi" w:cstheme="minorHAnsi"/>
          <w:sz w:val="12"/>
          <w:szCs w:val="12"/>
        </w:rPr>
        <w:t xml:space="preserve"> two limitations, </w:t>
      </w:r>
      <w:r w:rsidRPr="00193416">
        <w:rPr>
          <w:rFonts w:asciiTheme="minorHAnsi" w:hAnsiTheme="minorHAnsi" w:cstheme="minorHAnsi"/>
          <w:sz w:val="12"/>
          <w:szCs w:val="12"/>
        </w:rPr>
        <w:lastRenderedPageBreak/>
        <w:t>however, that have become more pronounced in recent decades. GDP does not account for how growth is distributed or whether it is sustainable. First, the wealth distribution challenge. With relatively evenly distributed wealth, strong investment in public services, and high household economic security, GDP can be a good yardstick. This was the case for many developed countries following World War II. It is not the case today. Living standards have stagnated or declined in many countries, even as their economies continued to grow. Income inequality in developed economies is at its highest in fifty years and while hundreds of millions have been lifted out of poverty in emerging economies, such as China and India, the benefits of growth have not been evenly shared, leading to rising income inequality.5 In 2017, an estimated 82 percent of the wealth createdglobally went to the top 1 percent of the world’s population.6 A narrow pursuit of economic growth as an end, rather than means, has for many countries lead to inequity and economic insecurity. Second, the interlinked sustainability challenge. GDP does not account for how income is generated. It excludes the value of natural assets and the cost of environmental externalities. A country can degrade its agricultural land, cut down its forests and pollute its water, while recording these activities as positive economic contributions.7 GDP does not measure environmental degradation or depletion of natural assets until these activities start to show up as economic costs, but by then it can be too late to reverse, for examples, soil degradation, aquifer depletion, and climate change. When GDP was first introduced, natural resources, such as forests, fisheries, minerals, and fertile land were abundant. This is no longer the case. Few economic models consider the impact of environmental degradation in slowing or disrupting economic growth, a feedback loop whose magnitude we are increasingly aware could be significant. As we recognize the limitations of the neoliberal focus on economic growth, the question is how then should a nation measure its well-being? The correct answer is that it depends on a country’s context. But all countries should include metrics of equity and sustainability. And the relationship between economic and environmental goals need not be a trade-off. Win-wins or co-benefits are possible. In the past 10-15 years China has strengthened national building codes for commercial and residential buildings reducing energy costs (even after taking into account the cost of financing) and greenhouse gas emissions at the same time. India’s sizable investments in renewable energy create benefits for climate change and position India to take advantage of growing markets for clean energy. Calls for metrics that go beyond GDP are emerging. The 2009 Stiglitz Commission Report (Stiglitz, Sen, and Fitoussi 2009), for example, highlighted GDP’s limitations and called for a dashboard of metrics that included wealth distribution and sustainability. This spurred a flurry of efforts to create such metrics, including OECD’s Better Life Index, Green GDP, Doughnut approach, and the Genuine Progress Indicator (see Box 1). The challenge is not a lack of metrics, but how to create a dashboard small and focused enough to resonate with policymakers, but large enough to include what matters most to citizens. Despite various efforts to do so, many governments and commentators continue to focus on GDP. The U.N. SDGs that all countries have endorsed may help address the metrics challenge. SDGs measure what GDP does not, including environmental health and equity. However, their comprehensiveness (17 SDGs, 169 targets, and 232 indicators) is not suited to providing the narrow dashboard needed by policymakers. To address this, governments can engage citizens in prioritizing which SDGs and targets are most relevant to their country’s context. Some goals, such as measures of employment, equity, and environmental health will likely be applicable to all countries. Others, such as hunger and education, may be more relevant to lower income countries. The selected SDG goal priorities can be combined with the traditionally highly watched GDP metric to form a single more rounded dashboard for measuring well-being and progress. But concerted communication campaigns will be needed to widen attention to these other metrics beyond GDP, to create the political will to ensure they are mainstreamed, and to ensure they “stick” over the long-term. Despite efforts to redefine growth beyond economic well-being, GDP continues to be the most important metric to the mainstream economic community. GDP growth hinges on consumption growth, as consumer spending or consumption is often the largest component of a country’s GDP. Financial markets, business, and policymakers all seek increased consumer spending, even though consumption and the underlying production processes that support it often drive natural resource depletion and environmental degradation. Let’s look at the food system, for example. Ruminant meat (beef, lamb, and goat) is especially resource-intensive to produce, requiring 20 times more land and emitting 20 times more greenhouse gases (GHGs) per gram of edible protein than alternative protein sources, such as beans, peas and lentils.8 Consumption of ruminant meat globally is expected to increase by 88 percent between 2010 and 2050. This will drive further demand for pasture and feed, creating pressure to convert remaining forests into agricultural land. The conversion of forests leads to biodiversity loss and climate change through the release of carbon stored in biomass.9 More broadly, the agriculture sector places the largest demand on water (approximately 70 percent of global freshwater withdrawals)</w:t>
      </w:r>
      <w:proofErr w:type="gramStart"/>
      <w:r w:rsidRPr="00193416">
        <w:rPr>
          <w:rFonts w:asciiTheme="minorHAnsi" w:hAnsiTheme="minorHAnsi" w:cstheme="minorHAnsi"/>
          <w:sz w:val="12"/>
          <w:szCs w:val="12"/>
        </w:rPr>
        <w:t>,10</w:t>
      </w:r>
      <w:proofErr w:type="gramEnd"/>
      <w:r w:rsidRPr="00193416">
        <w:rPr>
          <w:rFonts w:asciiTheme="minorHAnsi" w:hAnsiTheme="minorHAnsi" w:cstheme="minorHAnsi"/>
          <w:sz w:val="12"/>
          <w:szCs w:val="12"/>
        </w:rPr>
        <w:t xml:space="preserve"> and yet, water-intensive crops continue to be planted in water-scarce areas. Other sectors such as energy, transport, and manufacturing also can seriously impact the environment. According to Rockstrom and Steffen</w:t>
      </w:r>
      <w:proofErr w:type="gramStart"/>
      <w:r w:rsidRPr="00193416">
        <w:rPr>
          <w:rFonts w:asciiTheme="minorHAnsi" w:hAnsiTheme="minorHAnsi" w:cstheme="minorHAnsi"/>
          <w:sz w:val="12"/>
          <w:szCs w:val="12"/>
        </w:rPr>
        <w:t>,11</w:t>
      </w:r>
      <w:proofErr w:type="gramEnd"/>
      <w:r w:rsidRPr="00193416">
        <w:rPr>
          <w:rFonts w:asciiTheme="minorHAnsi" w:hAnsiTheme="minorHAnsi" w:cstheme="minorHAnsi"/>
          <w:sz w:val="12"/>
          <w:szCs w:val="12"/>
        </w:rPr>
        <w:t xml:space="preserve"> planetary boundaries which represent a “safe operating space for humanity” have already been exceeded for biodiversity and biochemical (nitrogen and phosphorus) flows and will soon be breached for climate change and land system change. </w:t>
      </w:r>
      <w:r w:rsidRPr="00193416">
        <w:rPr>
          <w:rFonts w:asciiTheme="minorHAnsi" w:hAnsiTheme="minorHAnsi" w:cstheme="minorHAnsi"/>
          <w:sz w:val="16"/>
        </w:rPr>
        <w:t xml:space="preserve">The inability of national metrics such as GDP and corporate financial accounting systems to account for the depletion of natural capital or environmental costs (negative externalities) has contributed to unsustainable production and consumption of resource-intensive and environmentally-destructive goods and services. The projected rapid growth of the global middle class from 3.6 billion in 2018 to 5.3 billion in 203012 will further exacerbate current environmental trends unless consumption and the underlying production systems that support it dramatically shift. </w:t>
      </w:r>
      <w:r w:rsidRPr="00193416">
        <w:rPr>
          <w:rStyle w:val="StyleUnderline"/>
          <w:rFonts w:asciiTheme="minorHAnsi" w:hAnsiTheme="minorHAnsi" w:cstheme="minorHAnsi"/>
        </w:rPr>
        <w:t>This shift requires growing the market share of goods and services that promote health and well-being, curbing excessive consumption</w:t>
      </w:r>
      <w:r w:rsidRPr="00193416">
        <w:rPr>
          <w:rFonts w:asciiTheme="minorHAnsi" w:hAnsiTheme="minorHAnsi" w:cstheme="minorHAnsi"/>
          <w:sz w:val="16"/>
        </w:rPr>
        <w:t xml:space="preserve"> (half of the world’s population consumes 50 percent more protein than needed)13 </w:t>
      </w:r>
      <w:r w:rsidRPr="00193416">
        <w:rPr>
          <w:rStyle w:val="StyleUnderline"/>
          <w:rFonts w:asciiTheme="minorHAnsi" w:hAnsiTheme="minorHAnsi" w:cstheme="minorHAnsi"/>
        </w:rPr>
        <w:t>and ensuring production systems that enhance and restore rather than deplete the environmental and natural resources that underpin long-term economic health.</w:t>
      </w:r>
      <w:r w:rsidRPr="00193416">
        <w:rPr>
          <w:rFonts w:asciiTheme="minorHAnsi" w:hAnsiTheme="minorHAnsi" w:cstheme="minorHAnsi"/>
          <w:sz w:val="16"/>
        </w:rPr>
        <w:t xml:space="preserve"> </w:t>
      </w:r>
      <w:r w:rsidRPr="00193416">
        <w:rPr>
          <w:rStyle w:val="StyleUnderline"/>
          <w:rFonts w:asciiTheme="minorHAnsi" w:hAnsiTheme="minorHAnsi" w:cstheme="minorHAnsi"/>
        </w:rPr>
        <w:t>Three emerging shifts in the form and types of consumption offer opportunities to reduce the resource-intensity</w:t>
      </w:r>
      <w:r w:rsidRPr="00193416">
        <w:rPr>
          <w:rFonts w:asciiTheme="minorHAnsi" w:hAnsiTheme="minorHAnsi" w:cstheme="minorHAnsi"/>
          <w:sz w:val="16"/>
        </w:rPr>
        <w:t xml:space="preserve"> and environmental impacts of the economy: </w:t>
      </w:r>
      <w:r w:rsidRPr="00193416">
        <w:rPr>
          <w:rStyle w:val="Emphasis"/>
          <w:rFonts w:asciiTheme="minorHAnsi" w:hAnsiTheme="minorHAnsi" w:cstheme="minorHAnsi"/>
        </w:rPr>
        <w:t>circular</w:t>
      </w:r>
      <w:r w:rsidRPr="00193416">
        <w:rPr>
          <w:rStyle w:val="StyleUnderline"/>
          <w:rFonts w:asciiTheme="minorHAnsi" w:hAnsiTheme="minorHAnsi" w:cstheme="minorHAnsi"/>
        </w:rPr>
        <w:t xml:space="preserve"> consumption, </w:t>
      </w:r>
      <w:r w:rsidRPr="00193416">
        <w:rPr>
          <w:rStyle w:val="Emphasis"/>
          <w:rFonts w:asciiTheme="minorHAnsi" w:hAnsiTheme="minorHAnsi" w:cstheme="minorHAnsi"/>
        </w:rPr>
        <w:t>shared</w:t>
      </w:r>
      <w:r w:rsidRPr="00193416">
        <w:rPr>
          <w:rStyle w:val="StyleUnderline"/>
          <w:rFonts w:asciiTheme="minorHAnsi" w:hAnsiTheme="minorHAnsi" w:cstheme="minorHAnsi"/>
        </w:rPr>
        <w:t xml:space="preserve"> consumption, and </w:t>
      </w:r>
      <w:r w:rsidRPr="00193416">
        <w:rPr>
          <w:rStyle w:val="Emphasis"/>
          <w:rFonts w:asciiTheme="minorHAnsi" w:hAnsiTheme="minorHAnsi" w:cstheme="minorHAnsi"/>
        </w:rPr>
        <w:t>substitute</w:t>
      </w:r>
      <w:r w:rsidRPr="00193416">
        <w:rPr>
          <w:rStyle w:val="StyleUnderline"/>
          <w:rFonts w:asciiTheme="minorHAnsi" w:hAnsiTheme="minorHAnsi" w:cstheme="minorHAnsi"/>
        </w:rPr>
        <w:t xml:space="preserve"> consumption</w:t>
      </w:r>
      <w:r w:rsidRPr="00193416">
        <w:rPr>
          <w:rFonts w:asciiTheme="minorHAnsi" w:hAnsiTheme="minorHAnsi" w:cstheme="minorHAnsi"/>
          <w:sz w:val="16"/>
        </w:rPr>
        <w:t xml:space="preserve">. Circular consumption encompasses </w:t>
      </w:r>
      <w:r w:rsidRPr="00193416">
        <w:rPr>
          <w:rStyle w:val="StyleUnderline"/>
          <w:rFonts w:asciiTheme="minorHAnsi" w:hAnsiTheme="minorHAnsi" w:cstheme="minorHAnsi"/>
        </w:rPr>
        <w:t>reusing materials at the end of their life</w:t>
      </w:r>
      <w:r w:rsidRPr="00193416">
        <w:rPr>
          <w:rFonts w:asciiTheme="minorHAnsi" w:hAnsiTheme="minorHAnsi" w:cstheme="minorHAnsi"/>
          <w:sz w:val="16"/>
        </w:rPr>
        <w:t xml:space="preserve">, rather than disposing of them, </w:t>
      </w:r>
      <w:r w:rsidRPr="00193416">
        <w:rPr>
          <w:rStyle w:val="StyleUnderline"/>
          <w:rFonts w:asciiTheme="minorHAnsi" w:hAnsiTheme="minorHAnsi" w:cstheme="minorHAnsi"/>
        </w:rPr>
        <w:t>eliminating waste and pollution</w:t>
      </w:r>
      <w:r w:rsidRPr="00193416">
        <w:rPr>
          <w:rFonts w:asciiTheme="minorHAnsi" w:hAnsiTheme="minorHAnsi" w:cstheme="minorHAnsi"/>
          <w:sz w:val="16"/>
        </w:rPr>
        <w:t xml:space="preserve"> in product design, keeping products and materials in use for as long as possible, and regenerating natural systems.14 Procter &amp; Gamble,15 for example, has announced the first-ever fully recyclable shampoo bottle made from recycled beach plastic. Guangzhou Huadu, a Southern Chinese company, remanufactures gearboxes and other automotive transmission systems recapturing the value- added component of the original product rather than landfilling or recycling it.16 Shared consumption involves sharing an asset that would otherwise be under-utilized. Examples include renting out homes (Airbnb) ride services (Uber), and clothes (Y Closet). Substitute consumption involves replacing an environmentally impactful product or service with one that provides the same or similar function, but with less environmental impact. For example, shifting transportation from private vehicles to public transit services such as bus and rail, and non-motorized services such as bicycles can reduce the environmental impact per passenger mile traveled. Likewise, the substitution of plant-based diets instead of meat- heavy diets can create health and environmental benefits. The private sector, for example, is developing plant-based products that mimic the taste, texture, and experience of consuming beef or milk. Food service companies such as Sonic and Sodexo are reducing beef consumption by substituting new product lines such as the blended burger that blend mushrooms and beef, reducing environmental impacts and calories.17 </w:t>
      </w:r>
      <w:r w:rsidRPr="00193416">
        <w:rPr>
          <w:rStyle w:val="StyleUnderline"/>
          <w:rFonts w:asciiTheme="minorHAnsi" w:hAnsiTheme="minorHAnsi" w:cstheme="minorHAnsi"/>
        </w:rPr>
        <w:t xml:space="preserve">Evolving social norms and policies are helping to redirect production </w:t>
      </w:r>
      <w:r w:rsidRPr="00193416">
        <w:rPr>
          <w:rFonts w:asciiTheme="minorHAnsi" w:hAnsiTheme="minorHAnsi" w:cstheme="minorHAnsi"/>
          <w:sz w:val="16"/>
        </w:rPr>
        <w:t xml:space="preserve">and consumption </w:t>
      </w:r>
      <w:r w:rsidRPr="00193416">
        <w:rPr>
          <w:rStyle w:val="StyleUnderline"/>
          <w:rFonts w:asciiTheme="minorHAnsi" w:hAnsiTheme="minorHAnsi" w:cstheme="minorHAnsi"/>
        </w:rPr>
        <w:t>in ways that are</w:t>
      </w:r>
      <w:r w:rsidRPr="00193416">
        <w:rPr>
          <w:rFonts w:asciiTheme="minorHAnsi" w:hAnsiTheme="minorHAnsi" w:cstheme="minorHAnsi"/>
          <w:sz w:val="16"/>
        </w:rPr>
        <w:t xml:space="preserve"> more </w:t>
      </w:r>
      <w:r w:rsidRPr="00193416">
        <w:rPr>
          <w:rStyle w:val="StyleUnderline"/>
          <w:rFonts w:asciiTheme="minorHAnsi" w:hAnsiTheme="minorHAnsi" w:cstheme="minorHAnsi"/>
        </w:rPr>
        <w:t>environmentally sustainable.</w:t>
      </w:r>
      <w:r w:rsidRPr="00193416">
        <w:rPr>
          <w:rFonts w:asciiTheme="minorHAnsi" w:hAnsiTheme="minorHAnsi" w:cstheme="minorHAnsi"/>
          <w:sz w:val="16"/>
        </w:rPr>
        <w:t xml:space="preserve"> Approaches to sustainable production and consumption, however, may not always lead to aggregate increases in conventionally defined consumption or GDP, reinforcing the need to shift beyond GDP metrics as discussed in the previous section. Complementing market-based instruments with regulations and other policy instruments </w:t>
      </w:r>
      <w:proofErr w:type="gramStart"/>
      <w:r w:rsidRPr="00193416">
        <w:rPr>
          <w:rStyle w:val="StyleUnderline"/>
          <w:rFonts w:asciiTheme="minorHAnsi" w:hAnsiTheme="minorHAnsi" w:cstheme="minorHAnsi"/>
        </w:rPr>
        <w:t>The</w:t>
      </w:r>
      <w:proofErr w:type="gramEnd"/>
      <w:r w:rsidRPr="00193416">
        <w:rPr>
          <w:rStyle w:val="StyleUnderline"/>
          <w:rFonts w:asciiTheme="minorHAnsi" w:hAnsiTheme="minorHAnsi" w:cstheme="minorHAnsi"/>
        </w:rPr>
        <w:t xml:space="preserve"> importance of </w:t>
      </w:r>
      <w:r w:rsidRPr="00193416">
        <w:rPr>
          <w:rStyle w:val="Emphasis"/>
          <w:rFonts w:asciiTheme="minorHAnsi" w:hAnsiTheme="minorHAnsi" w:cstheme="minorHAnsi"/>
        </w:rPr>
        <w:t>taxing</w:t>
      </w:r>
      <w:r w:rsidRPr="00193416">
        <w:rPr>
          <w:rStyle w:val="StyleUnderline"/>
          <w:rFonts w:asciiTheme="minorHAnsi" w:hAnsiTheme="minorHAnsi" w:cstheme="minorHAnsi"/>
        </w:rPr>
        <w:t xml:space="preserve"> activities that generate negative externalities to correct for market- failures </w:t>
      </w:r>
      <w:r w:rsidRPr="00193416">
        <w:rPr>
          <w:rFonts w:asciiTheme="minorHAnsi" w:hAnsiTheme="minorHAnsi" w:cstheme="minorHAnsi"/>
          <w:sz w:val="16"/>
        </w:rPr>
        <w:t xml:space="preserve">and enhance economic efficiency started with discussion of Pigouvian taxes in 1920 by Arthur Pigou, and was further advanced with respect to taxing pollution by William Baumol in 1972. Neoliberal economists have strongly emphasized the importance of market-based instruments as the most efficient approach to tackling air </w:t>
      </w:r>
      <w:r w:rsidRPr="00193416">
        <w:rPr>
          <w:rFonts w:asciiTheme="minorHAnsi" w:hAnsiTheme="minorHAnsi" w:cstheme="minorHAnsi"/>
          <w:sz w:val="16"/>
        </w:rPr>
        <w:lastRenderedPageBreak/>
        <w:t xml:space="preserve">and water pollution, GHG emissions, and other negative environmental impacts of economic activity including the over- use of common resources (water, fisheries, biodiversity, etc). The suggestion by many economists has been that, if these market failures are corrected, an optimal level of pollution reduction or resource use will be achieved. There has been progress in the use of market-based instruments in recent decades. For example, </w:t>
      </w:r>
      <w:r w:rsidRPr="00193416">
        <w:rPr>
          <w:rStyle w:val="StyleUnderline"/>
          <w:rFonts w:asciiTheme="minorHAnsi" w:hAnsiTheme="minorHAnsi" w:cstheme="minorHAnsi"/>
        </w:rPr>
        <w:t xml:space="preserve">the number of </w:t>
      </w:r>
      <w:r w:rsidRPr="00193416">
        <w:rPr>
          <w:rStyle w:val="Emphasis"/>
          <w:rFonts w:asciiTheme="minorHAnsi" w:hAnsiTheme="minorHAnsi" w:cstheme="minorHAnsi"/>
        </w:rPr>
        <w:t>carbon-pricing systems</w:t>
      </w:r>
      <w:r w:rsidRPr="00193416">
        <w:rPr>
          <w:rStyle w:val="StyleUnderline"/>
          <w:rFonts w:asciiTheme="minorHAnsi" w:hAnsiTheme="minorHAnsi" w:cstheme="minorHAnsi"/>
        </w:rPr>
        <w:t xml:space="preserve"> implemented or planned has quadrupled over the past 10 years</w:t>
      </w:r>
      <w:r w:rsidRPr="00193416">
        <w:rPr>
          <w:rFonts w:asciiTheme="minorHAnsi" w:hAnsiTheme="minorHAnsi" w:cstheme="minorHAnsi"/>
          <w:sz w:val="16"/>
        </w:rPr>
        <w:t xml:space="preserve">, now covering over 74 jurisdictions and about 20 percent of GHG emissions globally (See Box 2).18 [Begin Box 2] Despite mainstream economists advocating for carbon pricing since the 1970s, progress was slow on their uptake until recently. </w:t>
      </w:r>
      <w:r w:rsidRPr="00193416">
        <w:rPr>
          <w:rStyle w:val="StyleUnderline"/>
          <w:rFonts w:asciiTheme="minorHAnsi" w:hAnsiTheme="minorHAnsi" w:cstheme="minorHAnsi"/>
        </w:rPr>
        <w:t>Major recent developments in 2017 and 2018 included the launch of the Chinese national emissions trading system and the introduction of new carbon taxes in Chile and Colombia, as well as increased prices or tightened caps in existing carbon-pricing systems</w:t>
      </w:r>
      <w:r w:rsidRPr="00193416">
        <w:rPr>
          <w:rFonts w:asciiTheme="minorHAnsi" w:hAnsiTheme="minorHAnsi" w:cstheme="minorHAnsi"/>
          <w:sz w:val="16"/>
        </w:rPr>
        <w:t xml:space="preserve">. A pan-Canadian carbon price will be implemented in 2019, and carbon taxes will come into force in Argentina, Singapore, and South Africa. Factors that have helped drive the spread of carbon pricing include: </w:t>
      </w:r>
      <w:r w:rsidRPr="00193416">
        <w:rPr>
          <w:rStyle w:val="StyleUnderline"/>
          <w:rFonts w:asciiTheme="minorHAnsi" w:hAnsiTheme="minorHAnsi" w:cstheme="minorHAnsi"/>
        </w:rPr>
        <w:t>mounting evidence that early carbon pricing experiences have not hampered growth</w:t>
      </w:r>
      <w:r w:rsidRPr="00193416">
        <w:rPr>
          <w:rFonts w:asciiTheme="minorHAnsi" w:hAnsiTheme="minorHAnsi" w:cstheme="minorHAnsi"/>
          <w:sz w:val="16"/>
        </w:rPr>
        <w:t xml:space="preserve">, contrary to early skepticism; political interest in the revenues it can provide; and </w:t>
      </w:r>
      <w:r w:rsidRPr="00193416">
        <w:rPr>
          <w:rStyle w:val="StyleUnderline"/>
          <w:rFonts w:asciiTheme="minorHAnsi" w:hAnsiTheme="minorHAnsi" w:cstheme="minorHAnsi"/>
        </w:rPr>
        <w:t>increasing support by the private sector, concerned about the growing threats of climate change to their business model</w:t>
      </w:r>
      <w:r w:rsidRPr="00193416">
        <w:rPr>
          <w:rFonts w:asciiTheme="minorHAnsi" w:hAnsiTheme="minorHAnsi" w:cstheme="minorHAnsi"/>
          <w:sz w:val="16"/>
        </w:rPr>
        <w:t xml:space="preserve">. [End Box 2] Increasingly, however, the </w:t>
      </w:r>
      <w:proofErr w:type="gramStart"/>
      <w:r w:rsidRPr="00193416">
        <w:rPr>
          <w:rFonts w:asciiTheme="minorHAnsi" w:hAnsiTheme="minorHAnsi" w:cstheme="minorHAnsi"/>
          <w:sz w:val="16"/>
        </w:rPr>
        <w:t>limitations of a singular focus on market-based instruments has</w:t>
      </w:r>
      <w:proofErr w:type="gramEnd"/>
      <w:r w:rsidRPr="00193416">
        <w:rPr>
          <w:rFonts w:asciiTheme="minorHAnsi" w:hAnsiTheme="minorHAnsi" w:cstheme="minorHAnsi"/>
          <w:sz w:val="16"/>
        </w:rPr>
        <w:t xml:space="preserve"> become clear to many economists. The right question is not whether to use a price-based instrument or a regulatory or other policy instrument, but instead how these might be optimally combined for efficiency and effectiveness. Major institutions promoting the use of market-based instruments—such as the OECD, the IMF and the World Bank—have recognized in recent years that they are most effective when used in a broader policy package. This includes important roles played by: (1) standards and regulations (e.g. building efficiency or fuel efficiency standards), in particular where price signals may not reach the right decision-makers or take too long to shift investment or behavioral choices; (2) investments in R&amp;D and innovation to help bring down the costs of environmental-friendly technologies to spur their deployment; and (3) information-based instruments, such as energy or water efficiency labels on appliances that can inform consumer choices and accentuate the effect of pricing. Behavioral economics has found that individuals do not always react rationally to a price alone, and an additional “nudge” can significantly enhance behavior. For example, combining water or energy pricing with notices indicating how a given household compares to neighbors in terms of efficiency savings can significantly boost incentives to enhance efficiency, well beyond what the price alone will do. An important recent development in the classical neoliberal focus on market-based instruments to achieve environment policies has been </w:t>
      </w:r>
      <w:proofErr w:type="gramStart"/>
      <w:r w:rsidRPr="00193416">
        <w:rPr>
          <w:rFonts w:asciiTheme="minorHAnsi" w:hAnsiTheme="minorHAnsi" w:cstheme="minorHAnsi"/>
          <w:sz w:val="16"/>
        </w:rPr>
        <w:t>a recognition</w:t>
      </w:r>
      <w:proofErr w:type="gramEnd"/>
      <w:r w:rsidRPr="00193416">
        <w:rPr>
          <w:rFonts w:asciiTheme="minorHAnsi" w:hAnsiTheme="minorHAnsi" w:cstheme="minorHAnsi"/>
          <w:sz w:val="16"/>
        </w:rPr>
        <w:t xml:space="preserve"> of the need for accompanying measures to manage social and competitiveness effects. In terms of industrial competitiveness concerns</w:t>
      </w:r>
      <w:proofErr w:type="gramStart"/>
      <w:r w:rsidRPr="00193416">
        <w:rPr>
          <w:rFonts w:asciiTheme="minorHAnsi" w:hAnsiTheme="minorHAnsi" w:cstheme="minorHAnsi"/>
          <w:sz w:val="16"/>
        </w:rPr>
        <w:t>,19</w:t>
      </w:r>
      <w:proofErr w:type="gramEnd"/>
      <w:r w:rsidRPr="00193416">
        <w:rPr>
          <w:rFonts w:asciiTheme="minorHAnsi" w:hAnsiTheme="minorHAnsi" w:cstheme="minorHAnsi"/>
          <w:sz w:val="16"/>
        </w:rPr>
        <w:t xml:space="preserve"> there is little evidence of any impacts of environmental policies on cross-country competitiveness, and has been a major block to policy action in many countries. As a result, for example, most carbon pricing schemes either exempt or offer special provisions for trade-exposed energy-intensive industries. As prices increase, and carbon or other environmental pricing continues to spread to other counties, finding approaches to include these sectors in environmental action through pricing or other policy measures will be essential, in particular as they are often the most polluting sectors. In terms of the distributional impacts, </w:t>
      </w:r>
      <w:r w:rsidRPr="00193416">
        <w:rPr>
          <w:rStyle w:val="StyleUnderline"/>
          <w:rFonts w:asciiTheme="minorHAnsi" w:hAnsiTheme="minorHAnsi" w:cstheme="minorHAnsi"/>
        </w:rPr>
        <w:t>there is building evidence of how environmental policies</w:t>
      </w:r>
      <w:r w:rsidRPr="00193416">
        <w:rPr>
          <w:rFonts w:asciiTheme="minorHAnsi" w:hAnsiTheme="minorHAnsi" w:cstheme="minorHAnsi"/>
          <w:sz w:val="16"/>
        </w:rPr>
        <w:t xml:space="preserve">, in particular pricing instruments or reforms of distorting subsidies, </w:t>
      </w:r>
      <w:r w:rsidRPr="00193416">
        <w:rPr>
          <w:rStyle w:val="StyleUnderline"/>
          <w:rFonts w:asciiTheme="minorHAnsi" w:hAnsiTheme="minorHAnsi" w:cstheme="minorHAnsi"/>
        </w:rPr>
        <w:t>can be implemented in a way that consciously works to reduce social inequities</w:t>
      </w:r>
      <w:r w:rsidRPr="00193416">
        <w:rPr>
          <w:rFonts w:asciiTheme="minorHAnsi" w:hAnsiTheme="minorHAnsi" w:cstheme="minorHAnsi"/>
          <w:sz w:val="16"/>
        </w:rPr>
        <w:t xml:space="preserve">, rather than exacerbating them.20 These efforts build on successful examples of redistributing the revenues of carbon pricing systems to support affected households, such as with the British Columbia carbon tax that has ensured low-income households are better off than they would have been without the carbon tax.21 Approaches to ensure a just transition to a low-carbon and sustainable energy economy through social dialogue are emerging in various countries, including in Alberta, Canada where carbon price revenues were allocated to support the transition for coal communities, and in China where a $15 billion fund was established to help fund the retraining, reallocation and early retirement of workers affected by managing over-capacity in the coal and steel sectors. Other examples include socially progressive water pricing schemes.22 However, much progress is still needed: $373 billion23 is still provided in fossil fuel subsidies globally each year, effectively working against carbon pricing, as well as over $500 billion in subsidies to agriculture each year, which exacerbate challenges in better land use and water management.24 A perennial question confronting policymakers is clarifying the appropriate roles of the state, private sector and civil society in most effectively addressing environmental problems. Neoliberal principles would encourage a limited role for government and a reliance on market signals to tackle externalities. However, the nature and urgency of environmental crises point to the need for more ambitious and concerted effort by both the public and private sectors than would happen otherwise. In earlier sections, we remarked on the critical role of the government in developing more comprehensive metrics to measure economic progress, in helping redirect production and consumption and in pricing or regulating environmental externalities (e.g., air pollution, water pollution, congestion), eliminating wasteful subsidies (e.g., fossil fuels, agriculture) and providing incentives for more sustainable investments (e.g., renewable energy). In this section, we share reflections on key roles that government will need to assume if we are to successfully tackle growing environmental challenges. • Accelerating investment in sustainable infrastructure. Approximately two-thirds of the investments in infrastructure in developing and emerging countries, which often has significant impacts on the environment, is provided by public resources.25 Governments and development financial institutions need to strengthen national and sub-national policy frameworks and institutional capacities to deliver more inclusive, sustainable infrastructure. Greater attention is being given to build pipelines of viable projects and reduce high development and transaction costs in order to attract private investment at scale. Globally, investments in infrastructure are likely to double to $90 trillion between 2015 and 2030.26 </w:t>
      </w:r>
      <w:proofErr w:type="gramStart"/>
      <w:r w:rsidRPr="00193416">
        <w:rPr>
          <w:rFonts w:asciiTheme="minorHAnsi" w:hAnsiTheme="minorHAnsi" w:cstheme="minorHAnsi"/>
          <w:sz w:val="16"/>
        </w:rPr>
        <w:t>We</w:t>
      </w:r>
      <w:proofErr w:type="gramEnd"/>
      <w:r w:rsidRPr="00193416">
        <w:rPr>
          <w:rFonts w:asciiTheme="minorHAnsi" w:hAnsiTheme="minorHAnsi" w:cstheme="minorHAnsi"/>
          <w:sz w:val="16"/>
        </w:rPr>
        <w:t xml:space="preserve"> need to get this infrastructure investment right to avoid unsustainable lock-in for decades to come. The next five years is a critical “use it or lose it” window of opportunity, as this is when many of the policy and investment decisions that shape the next 10-15 years will be taken (see Box 3 on China’s Belt and Road Initiative). • Stimulating innovation. Another distinct role for government is to ramp up investments in technology R&amp;D </w:t>
      </w:r>
      <w:r w:rsidRPr="00193416">
        <w:rPr>
          <w:rFonts w:asciiTheme="minorHAnsi" w:hAnsiTheme="minorHAnsi" w:cstheme="minorHAnsi"/>
          <w:sz w:val="16"/>
        </w:rPr>
        <w:lastRenderedPageBreak/>
        <w:t xml:space="preserve">and deployment to reduce the costs and enhance the accessibility of sustainable technologies. Well-designed innovation policy has helped drive down the costs of renewable energy (e.g., wind and solar), which in turn has accelerated the low carbon energy transition. China, for example, identifies “strategic emerging industries” that officials believe will be critical to delivering China’s five-year national development plans. Energy efficient and environmental technologies topped the list during China’s 12th Five-Year Plan (2011-2015). India has identified solar-based technologies as a comparative advantage and has set a highly ambitious solar power target along with corresponding policies and incentives to stimulate investment in solar power generation. India has also co-founded the International Solar Alliance to support other countries in deploying solar energy. Similar attention to innovation needs to be given to other environmental challenges such as developing heat-resistant and drought-resistant crop varieties that are able to withstand a changing climate or technologies to reduce agriculture-related emissions such as from rice and livestock production. • Managing just transitions. For governments to facilitate a more sustainable development trajectory, it is critical that the distribution of socio-economic benefits and costs are carefully understood and managed in a fair manner. Developing countries, for example, have an opportunity to leapfrog the inefficient and polluting energy models of the past by embracing a low-carbon transition. But to succeed, governments will need to work with energy companies, trade unions, and civil society to ensure a just transition for workers and communities dependent on fossil-based energy systems for their livelihoods. Examples of approaches that can help ensure such a just transition are emerging from Canada, Uruguay, Scotland, China, Germany, and elsewhere.27 The central message is </w:t>
      </w:r>
      <w:r w:rsidRPr="00193416">
        <w:rPr>
          <w:rStyle w:val="StyleUnderline"/>
          <w:rFonts w:asciiTheme="minorHAnsi" w:hAnsiTheme="minorHAnsi" w:cstheme="minorHAnsi"/>
        </w:rPr>
        <w:t>that government will need to play a more active role in facilitating the transition to more sustainable energy, urban, food and land use, and water systems than they have in the past</w:t>
      </w:r>
      <w:r w:rsidRPr="00193416">
        <w:rPr>
          <w:rFonts w:asciiTheme="minorHAnsi" w:hAnsiTheme="minorHAnsi" w:cstheme="minorHAnsi"/>
          <w:sz w:val="16"/>
        </w:rPr>
        <w:t xml:space="preserve">. But this should be seen in the broader context that the private sector must also play an indispensable role in these transitions. Large multinational companies are increasingly aware of the significance of global sustainability risks. In the 2018 World Economic Forum Global Risks Perception Survey, the top four global risks are environment or climate related: extreme weather events, natural disasters, climate change, water crises.28 </w:t>
      </w:r>
      <w:proofErr w:type="gramStart"/>
      <w:r w:rsidRPr="00193416">
        <w:rPr>
          <w:rFonts w:asciiTheme="minorHAnsi" w:hAnsiTheme="minorHAnsi" w:cstheme="minorHAnsi"/>
          <w:sz w:val="16"/>
        </w:rPr>
        <w:t>This</w:t>
      </w:r>
      <w:proofErr w:type="gramEnd"/>
      <w:r w:rsidRPr="00193416">
        <w:rPr>
          <w:rFonts w:asciiTheme="minorHAnsi" w:hAnsiTheme="minorHAnsi" w:cstheme="minorHAnsi"/>
          <w:sz w:val="16"/>
        </w:rPr>
        <w:t xml:space="preserve"> reflects a profound shift from the top global risks identified a decade ago by the world’s business and political leaders. In response, </w:t>
      </w:r>
      <w:r w:rsidRPr="00193416">
        <w:rPr>
          <w:rStyle w:val="StyleUnderline"/>
          <w:rFonts w:asciiTheme="minorHAnsi" w:hAnsiTheme="minorHAnsi" w:cstheme="minorHAnsi"/>
        </w:rPr>
        <w:t xml:space="preserve">large </w:t>
      </w:r>
      <w:r w:rsidRPr="00193416">
        <w:rPr>
          <w:rStyle w:val="Emphasis"/>
          <w:rFonts w:asciiTheme="minorHAnsi" w:hAnsiTheme="minorHAnsi" w:cstheme="minorHAnsi"/>
        </w:rPr>
        <w:t>companies</w:t>
      </w:r>
      <w:r w:rsidRPr="00193416">
        <w:rPr>
          <w:rStyle w:val="StyleUnderline"/>
          <w:rFonts w:asciiTheme="minorHAnsi" w:hAnsiTheme="minorHAnsi" w:cstheme="minorHAnsi"/>
        </w:rPr>
        <w:t xml:space="preserve">, including from the developing world, are making </w:t>
      </w:r>
      <w:r w:rsidRPr="00193416">
        <w:rPr>
          <w:rStyle w:val="Emphasis"/>
          <w:rFonts w:asciiTheme="minorHAnsi" w:hAnsiTheme="minorHAnsi" w:cstheme="minorHAnsi"/>
        </w:rPr>
        <w:t>ambitious</w:t>
      </w:r>
      <w:r w:rsidRPr="00193416">
        <w:rPr>
          <w:rStyle w:val="StyleUnderline"/>
          <w:rFonts w:asciiTheme="minorHAnsi" w:hAnsiTheme="minorHAnsi" w:cstheme="minorHAnsi"/>
        </w:rPr>
        <w:t xml:space="preserve"> sustainability </w:t>
      </w:r>
      <w:r w:rsidRPr="00193416">
        <w:rPr>
          <w:rStyle w:val="Emphasis"/>
          <w:rFonts w:asciiTheme="minorHAnsi" w:hAnsiTheme="minorHAnsi" w:cstheme="minorHAnsi"/>
        </w:rPr>
        <w:t>commitments</w:t>
      </w:r>
      <w:r w:rsidRPr="00193416">
        <w:rPr>
          <w:rFonts w:asciiTheme="minorHAnsi" w:hAnsiTheme="minorHAnsi" w:cstheme="minorHAnsi"/>
          <w:sz w:val="16"/>
        </w:rPr>
        <w:t xml:space="preserve">. For example, </w:t>
      </w:r>
      <w:r w:rsidRPr="00193416">
        <w:rPr>
          <w:rStyle w:val="StyleUnderline"/>
          <w:rFonts w:asciiTheme="minorHAnsi" w:hAnsiTheme="minorHAnsi" w:cstheme="minorHAnsi"/>
        </w:rPr>
        <w:t>over 500 companies, representing approximately $7 trillion in market value and with collective emissions equivalent to Canada, have committed to setting science-based targets for reducing greenhouse gas emissions</w:t>
      </w:r>
      <w:r w:rsidRPr="00193416">
        <w:rPr>
          <w:rFonts w:asciiTheme="minorHAnsi" w:hAnsiTheme="minorHAnsi" w:cstheme="minorHAnsi"/>
          <w:sz w:val="16"/>
        </w:rPr>
        <w:t xml:space="preserve">. Approximately 12 percent of these companies are headquartered in the developing world. </w:t>
      </w:r>
      <w:r w:rsidRPr="00193416">
        <w:rPr>
          <w:rStyle w:val="StyleUnderline"/>
          <w:rFonts w:asciiTheme="minorHAnsi" w:hAnsiTheme="minorHAnsi" w:cstheme="minorHAnsi"/>
        </w:rPr>
        <w:t>Companies are</w:t>
      </w:r>
      <w:r w:rsidRPr="00193416">
        <w:rPr>
          <w:rFonts w:asciiTheme="minorHAnsi" w:hAnsiTheme="minorHAnsi" w:cstheme="minorHAnsi"/>
          <w:sz w:val="16"/>
        </w:rPr>
        <w:t xml:space="preserve"> also </w:t>
      </w:r>
      <w:r w:rsidRPr="00193416">
        <w:rPr>
          <w:rStyle w:val="StyleUnderline"/>
          <w:rFonts w:asciiTheme="minorHAnsi" w:hAnsiTheme="minorHAnsi" w:cstheme="minorHAnsi"/>
        </w:rPr>
        <w:t>leveraging</w:t>
      </w:r>
      <w:r w:rsidRPr="00193416">
        <w:rPr>
          <w:rFonts w:asciiTheme="minorHAnsi" w:hAnsiTheme="minorHAnsi" w:cstheme="minorHAnsi"/>
          <w:sz w:val="16"/>
        </w:rPr>
        <w:t xml:space="preserve"> their </w:t>
      </w:r>
      <w:r w:rsidRPr="00193416">
        <w:rPr>
          <w:rStyle w:val="StyleUnderline"/>
          <w:rFonts w:asciiTheme="minorHAnsi" w:hAnsiTheme="minorHAnsi" w:cstheme="minorHAnsi"/>
        </w:rPr>
        <w:t xml:space="preserve">supply chains to accelerate such shifts. The Consumer Goods Forum, a global industry group of retailers and manufacturers, made a public commitment to achieve </w:t>
      </w:r>
      <w:r w:rsidRPr="00193416">
        <w:rPr>
          <w:rStyle w:val="Emphasis"/>
          <w:rFonts w:asciiTheme="minorHAnsi" w:hAnsiTheme="minorHAnsi" w:cstheme="minorHAnsi"/>
        </w:rPr>
        <w:t>zero-net deforestation</w:t>
      </w:r>
      <w:r w:rsidRPr="00193416">
        <w:rPr>
          <w:rStyle w:val="StyleUnderline"/>
          <w:rFonts w:asciiTheme="minorHAnsi" w:hAnsiTheme="minorHAnsi" w:cstheme="minorHAnsi"/>
        </w:rPr>
        <w:t xml:space="preserve"> by 2020</w:t>
      </w:r>
      <w:r w:rsidRPr="00193416">
        <w:rPr>
          <w:rFonts w:asciiTheme="minorHAnsi" w:hAnsiTheme="minorHAnsi" w:cstheme="minorHAnsi"/>
          <w:sz w:val="16"/>
        </w:rPr>
        <w:t xml:space="preserve"> through the sustainable sourcing of key commodities like soy, palm oil, cattle and paper and pulp. Also important is the need to shift private capital towards more sustainable investments. The Investor Agenda, the largest climate investor alliance globally, represents nearly 400 investors that collectively manage $32 trillion in assets, and was developed to scale up actions critical to tackling climate change and to achieve the goals of the Paris Agreement on climate change.29 What we are observing is no longer an unwavering belief that that the market will solve major environmental challenges alone, but </w:t>
      </w:r>
      <w:r w:rsidRPr="00193416">
        <w:rPr>
          <w:rStyle w:val="StyleUnderline"/>
          <w:rFonts w:asciiTheme="minorHAnsi" w:hAnsiTheme="minorHAnsi" w:cstheme="minorHAnsi"/>
        </w:rPr>
        <w:t>that government has an indispensable role to help channel and accelerate action by the private sector</w:t>
      </w:r>
      <w:r w:rsidRPr="00193416">
        <w:rPr>
          <w:rFonts w:asciiTheme="minorHAnsi" w:hAnsiTheme="minorHAnsi" w:cstheme="minorHAnsi"/>
          <w:sz w:val="16"/>
        </w:rPr>
        <w:t xml:space="preserve">. The focus now is in constructing the right interface between the two. We are also witnessing other </w:t>
      </w:r>
      <w:r w:rsidRPr="00193416">
        <w:rPr>
          <w:rStyle w:val="StyleUnderline"/>
          <w:rFonts w:asciiTheme="minorHAnsi" w:hAnsiTheme="minorHAnsi" w:cstheme="minorHAnsi"/>
        </w:rPr>
        <w:t>public and private actors such as subnational governments</w:t>
      </w:r>
      <w:r w:rsidRPr="00193416">
        <w:rPr>
          <w:rFonts w:asciiTheme="minorHAnsi" w:hAnsiTheme="minorHAnsi" w:cstheme="minorHAnsi"/>
          <w:sz w:val="16"/>
        </w:rPr>
        <w:t xml:space="preserve"> (cities and provinces/states), supply chains and multi-stakeholder alliances coming together to tackle these challenges. Given that we are fast approaching environmental thresholds and tipping points, encouraging leadership from wherever it may emerge, in the hope that it stimulates leadership from others, is critical.</w:t>
      </w:r>
    </w:p>
    <w:p w:rsidR="00C53C1B" w:rsidRPr="00193416" w:rsidRDefault="003124EB" w:rsidP="00C53C1B">
      <w:pPr>
        <w:pStyle w:val="Heading3"/>
        <w:rPr>
          <w:rFonts w:asciiTheme="minorHAnsi" w:hAnsiTheme="minorHAnsi" w:cstheme="minorHAnsi"/>
        </w:rPr>
      </w:pPr>
      <w:r w:rsidRPr="00193416">
        <w:rPr>
          <w:rFonts w:asciiTheme="minorHAnsi" w:hAnsiTheme="minorHAnsi" w:cstheme="minorHAnsi"/>
        </w:rPr>
        <w:lastRenderedPageBreak/>
        <w:t xml:space="preserve">Cap Good - </w:t>
      </w:r>
      <w:r w:rsidR="00C53C1B" w:rsidRPr="00193416">
        <w:rPr>
          <w:rFonts w:asciiTheme="minorHAnsi" w:hAnsiTheme="minorHAnsi" w:cstheme="minorHAnsi"/>
        </w:rPr>
        <w:t>Innovation</w:t>
      </w:r>
    </w:p>
    <w:p w:rsidR="00C53C1B" w:rsidRPr="00193416" w:rsidRDefault="00C53C1B" w:rsidP="00C53C1B">
      <w:pPr>
        <w:pStyle w:val="Heading4"/>
        <w:rPr>
          <w:rFonts w:asciiTheme="minorHAnsi" w:hAnsiTheme="minorHAnsi" w:cstheme="minorHAnsi"/>
        </w:rPr>
      </w:pPr>
      <w:r w:rsidRPr="00193416">
        <w:rPr>
          <w:rFonts w:asciiTheme="minorHAnsi" w:eastAsia="Times New Roman" w:hAnsiTheme="minorHAnsi" w:cstheme="minorHAnsi"/>
        </w:rPr>
        <w:t xml:space="preserve">Capitalism has fundamentally </w:t>
      </w:r>
      <w:r w:rsidRPr="00193416">
        <w:rPr>
          <w:rFonts w:asciiTheme="minorHAnsi" w:hAnsiTheme="minorHAnsi" w:cstheme="minorHAnsi"/>
        </w:rPr>
        <w:t>improved standards of</w:t>
      </w:r>
      <w:r w:rsidRPr="00193416">
        <w:rPr>
          <w:rFonts w:asciiTheme="minorHAnsi" w:eastAsia="Times New Roman" w:hAnsiTheme="minorHAnsi" w:cstheme="minorHAnsi"/>
        </w:rPr>
        <w:t xml:space="preserve"> life through</w:t>
      </w:r>
      <w:r w:rsidRPr="00193416">
        <w:rPr>
          <w:rFonts w:asciiTheme="minorHAnsi" w:hAnsiTheme="minorHAnsi" w:cstheme="minorHAnsi"/>
        </w:rPr>
        <w:t xml:space="preserve"> </w:t>
      </w:r>
      <w:r w:rsidRPr="00193416">
        <w:rPr>
          <w:rFonts w:asciiTheme="minorHAnsi" w:eastAsia="Times New Roman" w:hAnsiTheme="minorHAnsi" w:cstheme="minorHAnsi"/>
        </w:rPr>
        <w:t>innovation and progress</w:t>
      </w:r>
    </w:p>
    <w:p w:rsidR="00C53C1B" w:rsidRPr="00193416" w:rsidRDefault="00C53C1B" w:rsidP="00C53C1B">
      <w:pPr>
        <w:rPr>
          <w:rFonts w:asciiTheme="minorHAnsi" w:eastAsiaTheme="majorEastAsia" w:hAnsiTheme="minorHAnsi" w:cstheme="minorHAnsi"/>
          <w:sz w:val="26"/>
          <w:szCs w:val="26"/>
        </w:rPr>
      </w:pPr>
      <w:r w:rsidRPr="00193416">
        <w:rPr>
          <w:rFonts w:asciiTheme="minorHAnsi" w:eastAsiaTheme="majorEastAsia" w:hAnsiTheme="minorHAnsi" w:cstheme="minorHAnsi"/>
          <w:b/>
          <w:bCs/>
          <w:sz w:val="26"/>
          <w:szCs w:val="26"/>
        </w:rPr>
        <w:t xml:space="preserve">Pethokoukis 16 </w:t>
      </w:r>
      <w:r w:rsidRPr="00193416">
        <w:rPr>
          <w:rFonts w:asciiTheme="minorHAnsi" w:eastAsiaTheme="majorEastAsia" w:hAnsiTheme="minorHAnsi" w:cstheme="minorHAnsi"/>
          <w:sz w:val="26"/>
          <w:szCs w:val="26"/>
        </w:rPr>
        <w:t>(James-Pethokoukis; columnist, policy analyst, writer, editor, and Dewitt Wallace Fellow at the AEI, 2/9/16, “Don’t tell Bernie Sanders, but capitalism has made human life fantastically better. Here’s how”, http://www.aei.org/publication/dont-tell-bernie-sanders-but-capitalism-has-made-human-life-fantastically-better-heres-how/)</w:t>
      </w:r>
    </w:p>
    <w:p w:rsidR="00C53C1B" w:rsidRPr="00193416" w:rsidRDefault="00C53C1B" w:rsidP="00C53C1B">
      <w:pPr>
        <w:rPr>
          <w:rFonts w:asciiTheme="minorHAnsi" w:hAnsiTheme="minorHAnsi" w:cstheme="minorHAnsi"/>
          <w:color w:val="000000" w:themeColor="text1"/>
        </w:rPr>
      </w:pPr>
      <w:r w:rsidRPr="00193416">
        <w:rPr>
          <w:rFonts w:asciiTheme="minorHAnsi" w:eastAsia="Times New Roman" w:hAnsiTheme="minorHAnsi" w:cstheme="minorHAnsi"/>
          <w:color w:val="000000" w:themeColor="text1"/>
          <w:sz w:val="15"/>
          <w:szCs w:val="15"/>
        </w:rPr>
        <w:t>Back in 1995, now-Democratic presidential candidate Bernie Sanders said,</w:t>
      </w:r>
      <w:r w:rsidRPr="00193416">
        <w:rPr>
          <w:rFonts w:asciiTheme="minorHAnsi" w:hAnsiTheme="minorHAnsi" w:cstheme="minorHAnsi"/>
          <w:color w:val="000000" w:themeColor="text1"/>
          <w:sz w:val="15"/>
          <w:szCs w:val="15"/>
        </w:rPr>
        <w:t xml:space="preserve"> </w:t>
      </w:r>
      <w:r w:rsidRPr="00193416">
        <w:rPr>
          <w:rFonts w:asciiTheme="minorHAnsi" w:eastAsia="Times New Roman" w:hAnsiTheme="minorHAnsi" w:cstheme="minorHAnsi"/>
          <w:color w:val="000000" w:themeColor="text1"/>
          <w:sz w:val="15"/>
          <w:szCs w:val="15"/>
        </w:rPr>
        <w:t>“I personally happen not to be a great believer in the free enterprise system for many reasons.”</w:t>
      </w:r>
      <w:r w:rsidRPr="00193416">
        <w:rPr>
          <w:rFonts w:asciiTheme="minorHAnsi" w:hAnsiTheme="minorHAnsi" w:cstheme="minorHAnsi"/>
          <w:color w:val="000000" w:themeColor="text1"/>
          <w:sz w:val="15"/>
          <w:szCs w:val="15"/>
        </w:rPr>
        <w:t xml:space="preserve"> </w:t>
      </w:r>
      <w:r w:rsidRPr="00193416">
        <w:rPr>
          <w:rFonts w:asciiTheme="minorHAnsi" w:eastAsia="Times New Roman" w:hAnsiTheme="minorHAnsi" w:cstheme="minorHAnsi"/>
          <w:color w:val="000000" w:themeColor="text1"/>
          <w:sz w:val="15"/>
          <w:szCs w:val="15"/>
        </w:rPr>
        <w:t xml:space="preserve">And having watched Sanders during this primary season, it doesn’t appear to me that the self-described democratic socialist has much changed his opinion of capitalism. </w:t>
      </w:r>
      <w:proofErr w:type="gramStart"/>
      <w:r w:rsidRPr="00193416">
        <w:rPr>
          <w:rFonts w:asciiTheme="minorHAnsi" w:eastAsia="Times New Roman" w:hAnsiTheme="minorHAnsi" w:cstheme="minorHAnsi"/>
          <w:color w:val="000000" w:themeColor="text1"/>
          <w:sz w:val="15"/>
          <w:szCs w:val="15"/>
        </w:rPr>
        <w:t>Which is both amazing and appalling.</w:t>
      </w:r>
      <w:proofErr w:type="gramEnd"/>
      <w:r w:rsidRPr="00193416">
        <w:rPr>
          <w:rFonts w:asciiTheme="minorHAnsi" w:eastAsia="Times New Roman" w:hAnsiTheme="minorHAnsi" w:cstheme="minorHAnsi"/>
          <w:color w:val="000000" w:themeColor="text1"/>
        </w:rPr>
        <w:t xml:space="preserve"> </w:t>
      </w:r>
      <w:r w:rsidRPr="00193416">
        <w:rPr>
          <w:rFonts w:asciiTheme="minorHAnsi" w:eastAsia="Times New Roman" w:hAnsiTheme="minorHAnsi" w:cstheme="minorHAnsi"/>
          <w:b/>
          <w:bCs/>
          <w:color w:val="000000" w:themeColor="text1"/>
          <w:u w:val="single"/>
        </w:rPr>
        <w:t>The</w:t>
      </w:r>
      <w:r w:rsidRPr="00193416">
        <w:rPr>
          <w:rFonts w:asciiTheme="minorHAnsi" w:hAnsiTheme="minorHAnsi" w:cstheme="minorHAnsi"/>
          <w:b/>
          <w:bCs/>
          <w:color w:val="000000" w:themeColor="text1"/>
          <w:u w:val="single"/>
        </w:rPr>
        <w:t xml:space="preserve"> </w:t>
      </w:r>
      <w:hyperlink r:id="rId162" w:tgtFrame="_blank" w:history="1">
        <w:r w:rsidRPr="00193416">
          <w:rPr>
            <w:rFonts w:asciiTheme="minorHAnsi" w:eastAsia="Times New Roman" w:hAnsiTheme="minorHAnsi" w:cstheme="minorHAnsi"/>
            <w:b/>
            <w:bCs/>
            <w:color w:val="000000" w:themeColor="text1"/>
            <w:u w:val="single"/>
          </w:rPr>
          <w:t>single greatest story of human achievement</w:t>
        </w:r>
      </w:hyperlink>
      <w:r w:rsidRPr="00193416">
        <w:rPr>
          <w:rFonts w:asciiTheme="minorHAnsi" w:hAnsiTheme="minorHAnsi" w:cstheme="minorHAnsi"/>
          <w:b/>
          <w:bCs/>
          <w:color w:val="000000" w:themeColor="text1"/>
          <w:u w:val="single"/>
        </w:rPr>
        <w:t xml:space="preserve"> </w:t>
      </w:r>
      <w:r w:rsidRPr="00193416">
        <w:rPr>
          <w:rFonts w:asciiTheme="minorHAnsi" w:eastAsia="Times New Roman" w:hAnsiTheme="minorHAnsi" w:cstheme="minorHAnsi"/>
          <w:b/>
          <w:bCs/>
          <w:color w:val="000000" w:themeColor="text1"/>
          <w:u w:val="single"/>
        </w:rPr>
        <w:t xml:space="preserve">of the past 2,000 years is the </w:t>
      </w:r>
      <w:r w:rsidRPr="00193416">
        <w:rPr>
          <w:rStyle w:val="Emphasis"/>
          <w:rFonts w:asciiTheme="minorHAnsi" w:hAnsiTheme="minorHAnsi" w:cstheme="minorHAnsi"/>
        </w:rPr>
        <w:t>dramatic rise in living standards</w:t>
      </w:r>
      <w:r w:rsidRPr="00193416">
        <w:rPr>
          <w:rFonts w:asciiTheme="minorHAnsi" w:eastAsia="Times New Roman" w:hAnsiTheme="minorHAnsi" w:cstheme="minorHAnsi"/>
          <w:b/>
          <w:bCs/>
          <w:color w:val="000000" w:themeColor="text1"/>
          <w:u w:val="single"/>
        </w:rPr>
        <w:t xml:space="preserve"> of the past 200 years. It’s an astounding ascent — </w:t>
      </w:r>
      <w:proofErr w:type="gramStart"/>
      <w:r w:rsidRPr="00193416">
        <w:rPr>
          <w:rFonts w:asciiTheme="minorHAnsi" w:eastAsia="Times New Roman" w:hAnsiTheme="minorHAnsi" w:cstheme="minorHAnsi"/>
          <w:b/>
          <w:bCs/>
          <w:color w:val="000000" w:themeColor="text1"/>
          <w:u w:val="single"/>
        </w:rPr>
        <w:t>see</w:t>
      </w:r>
      <w:proofErr w:type="gramEnd"/>
      <w:r w:rsidRPr="00193416">
        <w:rPr>
          <w:rFonts w:asciiTheme="minorHAnsi" w:eastAsia="Times New Roman" w:hAnsiTheme="minorHAnsi" w:cstheme="minorHAnsi"/>
          <w:b/>
          <w:bCs/>
          <w:color w:val="000000" w:themeColor="text1"/>
          <w:u w:val="single"/>
        </w:rPr>
        <w:t xml:space="preserve"> above chart — driven by innovative, entrepreneurial capitalism</w:t>
      </w:r>
      <w:r w:rsidRPr="00193416">
        <w:rPr>
          <w:rFonts w:asciiTheme="minorHAnsi" w:eastAsia="Times New Roman" w:hAnsiTheme="minorHAnsi" w:cstheme="minorHAnsi"/>
          <w:color w:val="000000" w:themeColor="text1"/>
        </w:rPr>
        <w:t xml:space="preserve">. </w:t>
      </w:r>
      <w:proofErr w:type="gramStart"/>
      <w:r w:rsidRPr="00193416">
        <w:rPr>
          <w:rFonts w:asciiTheme="minorHAnsi" w:eastAsia="Times New Roman" w:hAnsiTheme="minorHAnsi" w:cstheme="minorHAnsi"/>
          <w:color w:val="000000" w:themeColor="text1"/>
        </w:rPr>
        <w:t>Free enterprise.</w:t>
      </w:r>
      <w:proofErr w:type="gramEnd"/>
      <w:r w:rsidRPr="00193416">
        <w:rPr>
          <w:rFonts w:asciiTheme="minorHAnsi" w:eastAsia="Times New Roman" w:hAnsiTheme="minorHAnsi" w:cstheme="minorHAnsi"/>
          <w:color w:val="000000" w:themeColor="text1"/>
        </w:rPr>
        <w:t xml:space="preserve"> </w:t>
      </w:r>
      <w:proofErr w:type="gramStart"/>
      <w:r w:rsidRPr="00193416">
        <w:rPr>
          <w:rFonts w:asciiTheme="minorHAnsi" w:eastAsia="Times New Roman" w:hAnsiTheme="minorHAnsi" w:cstheme="minorHAnsi"/>
          <w:color w:val="000000" w:themeColor="text1"/>
        </w:rPr>
        <w:t>Economic freedom.</w:t>
      </w:r>
      <w:proofErr w:type="gramEnd"/>
      <w:r w:rsidRPr="00193416">
        <w:rPr>
          <w:rFonts w:asciiTheme="minorHAnsi" w:hAnsiTheme="minorHAnsi" w:cstheme="minorHAnsi"/>
          <w:color w:val="000000" w:themeColor="text1"/>
        </w:rPr>
        <w:t xml:space="preserve"> </w:t>
      </w:r>
      <w:r w:rsidRPr="00193416">
        <w:rPr>
          <w:rFonts w:asciiTheme="minorHAnsi" w:eastAsia="Times New Roman" w:hAnsiTheme="minorHAnsi" w:cstheme="minorHAnsi"/>
          <w:color w:val="000000" w:themeColor="text1"/>
        </w:rPr>
        <w:t>Yes, workers in advanced economies today are many multiples wealthier — almost incalculably so — than their counterparts in the early 19th century. But here is another way of looking at, thanks to</w:t>
      </w:r>
      <w:r w:rsidRPr="00193416">
        <w:rPr>
          <w:rFonts w:asciiTheme="minorHAnsi" w:hAnsiTheme="minorHAnsi" w:cstheme="minorHAnsi"/>
          <w:color w:val="000000" w:themeColor="text1"/>
        </w:rPr>
        <w:t xml:space="preserve"> </w:t>
      </w:r>
      <w:hyperlink r:id="rId163" w:tgtFrame="_blank" w:history="1">
        <w:r w:rsidRPr="00193416">
          <w:rPr>
            <w:rFonts w:asciiTheme="minorHAnsi" w:eastAsia="Times New Roman" w:hAnsiTheme="minorHAnsi" w:cstheme="minorHAnsi"/>
            <w:color w:val="000000" w:themeColor="text1"/>
          </w:rPr>
          <w:t>a new study</w:t>
        </w:r>
      </w:hyperlink>
      <w:r w:rsidRPr="00193416">
        <w:rPr>
          <w:rFonts w:asciiTheme="minorHAnsi" w:hAnsiTheme="minorHAnsi" w:cstheme="minorHAnsi"/>
          <w:color w:val="000000" w:themeColor="text1"/>
        </w:rPr>
        <w:t xml:space="preserve"> </w:t>
      </w:r>
      <w:r w:rsidRPr="00193416">
        <w:rPr>
          <w:rFonts w:asciiTheme="minorHAnsi" w:eastAsia="Times New Roman" w:hAnsiTheme="minorHAnsi" w:cstheme="minorHAnsi"/>
          <w:color w:val="000000" w:themeColor="text1"/>
        </w:rPr>
        <w:t>by consultancy Deloitte showing how technology-driving innovation has radically altered lives in Britain for the much better:</w:t>
      </w:r>
      <w:r w:rsidRPr="00193416">
        <w:rPr>
          <w:rFonts w:asciiTheme="minorHAnsi" w:hAnsiTheme="minorHAnsi" w:cstheme="minorHAnsi"/>
          <w:color w:val="000000" w:themeColor="text1"/>
        </w:rPr>
        <w:t xml:space="preserve"> </w:t>
      </w:r>
      <w:r w:rsidRPr="00193416">
        <w:rPr>
          <w:rFonts w:asciiTheme="minorHAnsi" w:eastAsia="Times New Roman" w:hAnsiTheme="minorHAnsi" w:cstheme="minorHAnsi"/>
          <w:b/>
          <w:bCs/>
          <w:color w:val="000000" w:themeColor="text1"/>
          <w:u w:val="single"/>
        </w:rPr>
        <w:t>1) Technology has created more jobs than it has destroyed in the last 144 years.</w:t>
      </w:r>
      <w:r w:rsidRPr="00193416">
        <w:rPr>
          <w:rFonts w:asciiTheme="minorHAnsi" w:hAnsiTheme="minorHAnsi" w:cstheme="minorHAnsi"/>
          <w:b/>
          <w:bCs/>
          <w:color w:val="000000" w:themeColor="text1"/>
          <w:u w:val="single"/>
        </w:rPr>
        <w:t xml:space="preserve"> </w:t>
      </w:r>
      <w:r w:rsidRPr="00193416">
        <w:rPr>
          <w:rFonts w:asciiTheme="minorHAnsi" w:eastAsia="Times New Roman" w:hAnsiTheme="minorHAnsi" w:cstheme="minorHAnsi"/>
          <w:color w:val="000000" w:themeColor="text1"/>
        </w:rPr>
        <w:t>2) It has been saving us from dull, repetitive, and dangerous work. Agriculture was the first major sector to experience this change. In 1871 it employed 6.6% of the workforce of England and Wales. Today that stands at 0.2%, a 95% decline.</w:t>
      </w:r>
      <w:r w:rsidRPr="00193416">
        <w:rPr>
          <w:rFonts w:asciiTheme="minorHAnsi" w:hAnsiTheme="minorHAnsi" w:cstheme="minorHAnsi"/>
          <w:b/>
          <w:bCs/>
          <w:color w:val="000000" w:themeColor="text1"/>
          <w:u w:val="single"/>
        </w:rPr>
        <w:t xml:space="preserve"> </w:t>
      </w:r>
      <w:r w:rsidRPr="00193416">
        <w:rPr>
          <w:rFonts w:asciiTheme="minorHAnsi" w:eastAsia="Times New Roman" w:hAnsiTheme="minorHAnsi" w:cstheme="minorHAnsi"/>
          <w:b/>
          <w:bCs/>
          <w:color w:val="000000" w:themeColor="text1"/>
          <w:u w:val="single"/>
        </w:rPr>
        <w:t>3) Overall, technological innovation has resulted in fewer humans being deployed as sources of muscle power and more engaged in jobs involving the nursing and care of others. Just 1.1% of the workforce was employed in the caring professions during the 1871 census. By 2011, these professions employed almost a quarter of the England and Wales workforce.</w:t>
      </w:r>
      <w:r w:rsidRPr="00193416">
        <w:rPr>
          <w:rFonts w:asciiTheme="minorHAnsi" w:hAnsiTheme="minorHAnsi" w:cstheme="minorHAnsi"/>
          <w:b/>
          <w:bCs/>
          <w:color w:val="000000" w:themeColor="text1"/>
          <w:u w:val="single"/>
        </w:rPr>
        <w:t xml:space="preserve"> </w:t>
      </w:r>
      <w:r w:rsidRPr="00193416">
        <w:rPr>
          <w:rFonts w:asciiTheme="minorHAnsi" w:eastAsia="Times New Roman" w:hAnsiTheme="minorHAnsi" w:cstheme="minorHAnsi"/>
          <w:b/>
          <w:bCs/>
          <w:color w:val="000000" w:themeColor="text1"/>
          <w:u w:val="single"/>
        </w:rPr>
        <w:t>4) Technology has boosted employment in knowledge-intensive sectors such as medicine, accounting and professional services.</w:t>
      </w:r>
      <w:r w:rsidRPr="00193416">
        <w:rPr>
          <w:rFonts w:asciiTheme="minorHAnsi" w:hAnsiTheme="minorHAnsi" w:cstheme="minorHAnsi"/>
          <w:b/>
          <w:bCs/>
          <w:color w:val="000000" w:themeColor="text1"/>
          <w:u w:val="single"/>
        </w:rPr>
        <w:t xml:space="preserve"> </w:t>
      </w:r>
      <w:r w:rsidRPr="00193416">
        <w:rPr>
          <w:rFonts w:asciiTheme="minorHAnsi" w:eastAsia="Times New Roman" w:hAnsiTheme="minorHAnsi" w:cstheme="minorHAnsi"/>
          <w:b/>
          <w:bCs/>
          <w:color w:val="000000" w:themeColor="text1"/>
          <w:u w:val="single"/>
        </w:rPr>
        <w:t xml:space="preserve">5) Finally technology has lowered the cost of essentials, raising disposable incomes and creating new demand and jobs. </w:t>
      </w:r>
      <w:r w:rsidRPr="00193416">
        <w:rPr>
          <w:rFonts w:asciiTheme="minorHAnsi" w:eastAsia="Times New Roman" w:hAnsiTheme="minorHAnsi" w:cstheme="minorHAnsi"/>
          <w:color w:val="000000" w:themeColor="text1"/>
          <w:sz w:val="15"/>
          <w:szCs w:val="15"/>
        </w:rPr>
        <w:t>In 1871, there was one hairdresser for every 1,793 English and Welsh citizens; now there is one for every 287.</w:t>
      </w:r>
      <w:r w:rsidRPr="00193416">
        <w:rPr>
          <w:rFonts w:asciiTheme="minorHAnsi" w:hAnsiTheme="minorHAnsi" w:cstheme="minorHAnsi"/>
          <w:color w:val="000000" w:themeColor="text1"/>
          <w:sz w:val="15"/>
          <w:szCs w:val="15"/>
        </w:rPr>
        <w:t xml:space="preserve"> </w:t>
      </w:r>
      <w:r w:rsidRPr="00193416">
        <w:rPr>
          <w:rFonts w:asciiTheme="minorHAnsi" w:eastAsia="Times New Roman" w:hAnsiTheme="minorHAnsi" w:cstheme="minorHAnsi"/>
          <w:color w:val="000000" w:themeColor="text1"/>
          <w:sz w:val="15"/>
          <w:szCs w:val="15"/>
        </w:rPr>
        <w:t>In 1948, a Freed-Eiseman 16-inch TV cost $795 in the US, roughly a quarter of the average annual salary, or roughly $12,000 today. A top of the range TV can be bought today for less than $1,000. On a quality-adjusted basis, the decline in prices is even more pronounced. US CPI data show that the price of a TV has fallen by 98% since 1950.</w:t>
      </w:r>
      <w:r w:rsidRPr="00193416">
        <w:rPr>
          <w:rFonts w:asciiTheme="minorHAnsi" w:hAnsiTheme="minorHAnsi" w:cstheme="minorHAnsi"/>
          <w:color w:val="000000" w:themeColor="text1"/>
          <w:sz w:val="15"/>
          <w:szCs w:val="15"/>
        </w:rPr>
        <w:t xml:space="preserve"> </w:t>
      </w:r>
      <w:r w:rsidRPr="00193416">
        <w:rPr>
          <w:rFonts w:asciiTheme="minorHAnsi" w:eastAsia="Times New Roman" w:hAnsiTheme="minorHAnsi" w:cstheme="minorHAnsi"/>
          <w:color w:val="000000" w:themeColor="text1"/>
          <w:sz w:val="15"/>
          <w:szCs w:val="15"/>
        </w:rPr>
        <w:t>So thanks to the technology-driven innovation of entrepreneurial capitalism, we live richer, fuller lives that would be unimaginable to workers in the early 1800s or even later 1800s. Economist Robert Gordon describes the “special century” after 1870 in his new book,</w:t>
      </w:r>
      <w:r w:rsidRPr="00193416">
        <w:rPr>
          <w:rFonts w:asciiTheme="minorHAnsi" w:hAnsiTheme="minorHAnsi" w:cstheme="minorHAnsi"/>
          <w:color w:val="000000" w:themeColor="text1"/>
          <w:sz w:val="15"/>
          <w:szCs w:val="15"/>
        </w:rPr>
        <w:t xml:space="preserve"> </w:t>
      </w:r>
      <w:hyperlink r:id="rId164" w:tgtFrame="_blank" w:history="1">
        <w:r w:rsidRPr="00193416">
          <w:rPr>
            <w:rFonts w:asciiTheme="minorHAnsi" w:eastAsia="Times New Roman" w:hAnsiTheme="minorHAnsi" w:cstheme="minorHAnsi"/>
            <w:color w:val="000000" w:themeColor="text1"/>
            <w:sz w:val="15"/>
            <w:szCs w:val="15"/>
          </w:rPr>
          <w:t>“The Rise and Fall of American Growth”</w:t>
        </w:r>
      </w:hyperlink>
      <w:r w:rsidRPr="00193416">
        <w:rPr>
          <w:rFonts w:asciiTheme="minorHAnsi" w:hAnsiTheme="minorHAnsi" w:cstheme="minorHAnsi"/>
          <w:color w:val="000000" w:themeColor="text1"/>
          <w:sz w:val="15"/>
          <w:szCs w:val="15"/>
        </w:rPr>
        <w:t xml:space="preserve"> </w:t>
      </w:r>
      <w:r w:rsidRPr="00193416">
        <w:rPr>
          <w:rFonts w:asciiTheme="minorHAnsi" w:eastAsia="Times New Roman" w:hAnsiTheme="minorHAnsi" w:cstheme="minorHAnsi"/>
          <w:color w:val="000000" w:themeColor="text1"/>
          <w:sz w:val="15"/>
          <w:szCs w:val="15"/>
        </w:rPr>
        <w:t>as “more important to economic progress than have been all other centuries.” Or as</w:t>
      </w:r>
      <w:r w:rsidRPr="00193416">
        <w:rPr>
          <w:rFonts w:asciiTheme="minorHAnsi" w:hAnsiTheme="minorHAnsi" w:cstheme="minorHAnsi"/>
          <w:color w:val="000000" w:themeColor="text1"/>
          <w:sz w:val="15"/>
          <w:szCs w:val="15"/>
        </w:rPr>
        <w:t xml:space="preserve"> </w:t>
      </w:r>
      <w:hyperlink r:id="rId165" w:tgtFrame="_blank" w:history="1">
        <w:r w:rsidRPr="00193416">
          <w:rPr>
            <w:rFonts w:asciiTheme="minorHAnsi" w:eastAsia="Times New Roman" w:hAnsiTheme="minorHAnsi" w:cstheme="minorHAnsi"/>
            <w:color w:val="000000" w:themeColor="text1"/>
            <w:sz w:val="15"/>
            <w:szCs w:val="15"/>
          </w:rPr>
          <w:t>my colleague Michael Strain</w:t>
        </w:r>
      </w:hyperlink>
      <w:r w:rsidRPr="00193416">
        <w:rPr>
          <w:rFonts w:asciiTheme="minorHAnsi" w:hAnsiTheme="minorHAnsi" w:cstheme="minorHAnsi"/>
          <w:color w:val="000000" w:themeColor="text1"/>
          <w:sz w:val="15"/>
          <w:szCs w:val="15"/>
        </w:rPr>
        <w:t xml:space="preserve"> </w:t>
      </w:r>
      <w:r w:rsidRPr="00193416">
        <w:rPr>
          <w:rFonts w:asciiTheme="minorHAnsi" w:eastAsia="Times New Roman" w:hAnsiTheme="minorHAnsi" w:cstheme="minorHAnsi"/>
          <w:color w:val="000000" w:themeColor="text1"/>
          <w:sz w:val="15"/>
          <w:szCs w:val="15"/>
        </w:rPr>
        <w:t>has written:</w:t>
      </w:r>
      <w:r w:rsidRPr="00193416">
        <w:rPr>
          <w:rFonts w:asciiTheme="minorHAnsi" w:hAnsiTheme="minorHAnsi" w:cstheme="minorHAnsi"/>
          <w:color w:val="000000" w:themeColor="text1"/>
        </w:rPr>
        <w:t xml:space="preserve"> </w:t>
      </w:r>
      <w:r w:rsidRPr="00193416">
        <w:rPr>
          <w:rFonts w:asciiTheme="minorHAnsi" w:eastAsia="Times New Roman" w:hAnsiTheme="minorHAnsi" w:cstheme="minorHAnsi"/>
          <w:b/>
          <w:bCs/>
          <w:color w:val="000000" w:themeColor="text1"/>
          <w:u w:val="single"/>
        </w:rPr>
        <w:t xml:space="preserve">Over the past two centuries, growth has increased living standards in the West unimaginably quickly. Many more babies survive to adulthood. Many more adults survive to old age. </w:t>
      </w:r>
      <w:r w:rsidRPr="00193416">
        <w:rPr>
          <w:rFonts w:asciiTheme="minorHAnsi" w:eastAsia="Times New Roman" w:hAnsiTheme="minorHAnsi" w:cstheme="minorHAnsi"/>
          <w:color w:val="000000" w:themeColor="text1"/>
        </w:rPr>
        <w:t>Many more people can be fed, clothed and housed. Much of the world enjoys significant quantities of leisure time. Much of the world can carve out decades of their lives for education, skill development and the moral formation and enlightenment that come with it. Growth has enabled this. Let’s keep growing. …</w:t>
      </w:r>
      <w:r w:rsidRPr="00193416">
        <w:rPr>
          <w:rFonts w:asciiTheme="minorHAnsi" w:hAnsiTheme="minorHAnsi" w:cstheme="minorHAnsi"/>
          <w:color w:val="000000" w:themeColor="text1"/>
        </w:rPr>
        <w:t xml:space="preserve"> </w:t>
      </w:r>
      <w:r w:rsidRPr="00193416">
        <w:rPr>
          <w:rFonts w:asciiTheme="minorHAnsi" w:eastAsia="Times New Roman" w:hAnsiTheme="minorHAnsi" w:cstheme="minorHAnsi"/>
          <w:color w:val="000000" w:themeColor="text1"/>
        </w:rPr>
        <w:t xml:space="preserve">Growth facilitates the flourishing life. By creating a dynamic environment characterized by increasing opportunity, growth gives the young the opportunity to dream and to strive. </w:t>
      </w:r>
      <w:r w:rsidRPr="00193416">
        <w:rPr>
          <w:rFonts w:asciiTheme="minorHAnsi" w:eastAsia="Times New Roman" w:hAnsiTheme="minorHAnsi" w:cstheme="minorHAnsi"/>
          <w:b/>
          <w:bCs/>
          <w:color w:val="000000" w:themeColor="text1"/>
          <w:u w:val="single"/>
        </w:rPr>
        <w:t>And it gives the rest of us the ability to apply our skills and talents as we see fit</w:t>
      </w:r>
      <w:proofErr w:type="gramStart"/>
      <w:r w:rsidRPr="00193416">
        <w:rPr>
          <w:rFonts w:asciiTheme="minorHAnsi" w:eastAsia="Times New Roman" w:hAnsiTheme="minorHAnsi" w:cstheme="minorHAnsi"/>
          <w:b/>
          <w:bCs/>
          <w:color w:val="000000" w:themeColor="text1"/>
          <w:u w:val="single"/>
        </w:rPr>
        <w:t>,</w:t>
      </w:r>
      <w:proofErr w:type="gramEnd"/>
      <w:r w:rsidRPr="00193416">
        <w:rPr>
          <w:rFonts w:asciiTheme="minorHAnsi" w:eastAsia="Times New Roman" w:hAnsiTheme="minorHAnsi" w:cstheme="minorHAnsi"/>
          <w:b/>
          <w:bCs/>
          <w:color w:val="000000" w:themeColor="text1"/>
          <w:u w:val="single"/>
        </w:rPr>
        <w:t xml:space="preserve"> to contribute to society, to provide for our families. A growing economy allows individuals to increase their living standards, facilitating economic and social mobility.</w:t>
      </w:r>
      <w:r w:rsidRPr="00193416">
        <w:rPr>
          <w:rFonts w:asciiTheme="minorHAnsi" w:hAnsiTheme="minorHAnsi" w:cstheme="minorHAnsi"/>
          <w:b/>
          <w:bCs/>
          <w:color w:val="000000" w:themeColor="text1"/>
          <w:u w:val="single"/>
        </w:rPr>
        <w:t xml:space="preserve"> </w:t>
      </w:r>
      <w:r w:rsidRPr="00193416">
        <w:rPr>
          <w:rFonts w:asciiTheme="minorHAnsi" w:eastAsia="Times New Roman" w:hAnsiTheme="minorHAnsi" w:cstheme="minorHAnsi"/>
          <w:b/>
          <w:bCs/>
          <w:color w:val="000000" w:themeColor="text1"/>
          <w:u w:val="single"/>
        </w:rPr>
        <w:t>How could anyone not be a great believer in competitive, market-driven capitalism?</w:t>
      </w:r>
      <w:r w:rsidRPr="00193416">
        <w:rPr>
          <w:rFonts w:asciiTheme="minorHAnsi" w:hAnsiTheme="minorHAnsi" w:cstheme="minorHAnsi"/>
          <w:color w:val="000000" w:themeColor="text1"/>
        </w:rPr>
        <w:t xml:space="preserve"> </w:t>
      </w:r>
    </w:p>
    <w:p w:rsidR="00C53C1B" w:rsidRPr="00193416" w:rsidRDefault="003124EB" w:rsidP="00C53C1B">
      <w:pPr>
        <w:pStyle w:val="Heading3"/>
        <w:rPr>
          <w:rFonts w:asciiTheme="minorHAnsi" w:hAnsiTheme="minorHAnsi" w:cstheme="minorHAnsi"/>
        </w:rPr>
      </w:pPr>
      <w:r w:rsidRPr="00193416">
        <w:rPr>
          <w:rFonts w:asciiTheme="minorHAnsi" w:hAnsiTheme="minorHAnsi" w:cstheme="minorHAnsi"/>
        </w:rPr>
        <w:lastRenderedPageBreak/>
        <w:t>Cap Good -</w:t>
      </w:r>
      <w:r w:rsidR="00C53C1B" w:rsidRPr="00193416">
        <w:rPr>
          <w:rFonts w:asciiTheme="minorHAnsi" w:hAnsiTheme="minorHAnsi" w:cstheme="minorHAnsi"/>
        </w:rPr>
        <w:t xml:space="preserve"> Self Correcting</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Capitalism’s self-correcting mechanisms and adaptability makes it sustainable now and into the future </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 xml:space="preserve">Illing and Pearlstein 19 </w:t>
      </w:r>
      <w:r w:rsidRPr="00193416">
        <w:rPr>
          <w:rFonts w:asciiTheme="minorHAnsi" w:hAnsiTheme="minorHAnsi" w:cstheme="minorHAnsi"/>
        </w:rPr>
        <w:t xml:space="preserve">[Sean Illing and Steven Pearlstein; Sean Illing is a former professor of politics and philosophy at Louisiana State University; Steven Pearlstein is a business and economics columnist who writes about local, national and international topics at the Washington Post; 1/2/19;“Is Capitalism Worth Saving?”; </w:t>
      </w:r>
      <w:hyperlink r:id="rId166" w:history="1">
        <w:r w:rsidRPr="00193416">
          <w:rPr>
            <w:rStyle w:val="Hyperlink"/>
            <w:rFonts w:asciiTheme="minorHAnsi" w:hAnsiTheme="minorHAnsi" w:cstheme="minorHAnsi"/>
          </w:rPr>
          <w:t>https://www.vox.com/2019/1/2/18130630/american-capitalism-neoliberalism-steven-pearlstein</w:t>
        </w:r>
      </w:hyperlink>
      <w:r w:rsidRPr="00193416">
        <w:rPr>
          <w:rFonts w:asciiTheme="minorHAnsi" w:hAnsiTheme="minorHAnsi" w:cstheme="minorHAnsi"/>
        </w:rPr>
        <w:t>]</w:t>
      </w:r>
    </w:p>
    <w:p w:rsidR="00C53C1B" w:rsidRPr="00193416" w:rsidRDefault="00C53C1B" w:rsidP="00C53C1B">
      <w:pPr>
        <w:rPr>
          <w:rFonts w:asciiTheme="minorHAnsi" w:hAnsiTheme="minorHAnsi" w:cstheme="minorHAnsi"/>
          <w:sz w:val="2"/>
          <w:szCs w:val="2"/>
        </w:rPr>
      </w:pPr>
    </w:p>
    <w:p w:rsidR="00C53C1B" w:rsidRPr="00193416" w:rsidRDefault="00C53C1B" w:rsidP="00C53C1B">
      <w:pPr>
        <w:pStyle w:val="NormalWeb"/>
        <w:spacing w:before="0" w:beforeAutospacing="0" w:after="0" w:afterAutospacing="0"/>
        <w:rPr>
          <w:rFonts w:asciiTheme="minorHAnsi" w:hAnsiTheme="minorHAnsi" w:cstheme="minorHAnsi"/>
          <w:color w:val="000000"/>
        </w:rPr>
      </w:pPr>
      <w:r w:rsidRPr="00193416">
        <w:rPr>
          <w:rFonts w:asciiTheme="minorHAnsi" w:hAnsiTheme="minorHAnsi" w:cstheme="minorHAnsi"/>
          <w:color w:val="000000"/>
          <w:sz w:val="16"/>
          <w:szCs w:val="16"/>
        </w:rPr>
        <w:t>I’m not so sure that the people at the top are starting to see it that way, but we’ll come back to that. First, tell me</w:t>
      </w:r>
      <w:r w:rsidRPr="00193416">
        <w:rPr>
          <w:rFonts w:asciiTheme="minorHAnsi" w:hAnsiTheme="minorHAnsi" w:cstheme="minorHAnsi"/>
          <w:color w:val="000000"/>
          <w:sz w:val="16"/>
          <w:szCs w:val="16"/>
          <w:u w:val="single"/>
        </w:rPr>
        <w:t xml:space="preserve"> </w:t>
      </w:r>
      <w:r w:rsidRPr="00193416">
        <w:rPr>
          <w:rFonts w:asciiTheme="minorHAnsi" w:hAnsiTheme="minorHAnsi" w:cstheme="minorHAnsi"/>
          <w:color w:val="000000"/>
          <w:sz w:val="20"/>
          <w:szCs w:val="20"/>
          <w:u w:val="single"/>
        </w:rPr>
        <w:t>what</w:t>
      </w:r>
      <w:r w:rsidRPr="00193416">
        <w:rPr>
          <w:rFonts w:asciiTheme="minorHAnsi" w:hAnsiTheme="minorHAnsi" w:cstheme="minorHAnsi"/>
          <w:color w:val="000000"/>
          <w:sz w:val="22"/>
          <w:szCs w:val="22"/>
          <w:u w:val="single"/>
        </w:rPr>
        <w:t xml:space="preserve"> went wrong in the 1970s and ’80s, when</w:t>
      </w:r>
      <w:r w:rsidRPr="00193416">
        <w:rPr>
          <w:rFonts w:asciiTheme="minorHAnsi" w:hAnsiTheme="minorHAnsi" w:cstheme="minorHAnsi"/>
          <w:color w:val="000000"/>
          <w:sz w:val="16"/>
          <w:szCs w:val="16"/>
        </w:rPr>
        <w:t xml:space="preserve"> you say</w:t>
      </w:r>
      <w:r w:rsidRPr="00193416">
        <w:rPr>
          <w:rFonts w:asciiTheme="minorHAnsi" w:hAnsiTheme="minorHAnsi" w:cstheme="minorHAnsi"/>
          <w:color w:val="000000"/>
          <w:sz w:val="22"/>
          <w:szCs w:val="22"/>
        </w:rPr>
        <w:t xml:space="preserve"> </w:t>
      </w:r>
      <w:r w:rsidRPr="00193416">
        <w:rPr>
          <w:rFonts w:asciiTheme="minorHAnsi" w:hAnsiTheme="minorHAnsi" w:cstheme="minorHAnsi"/>
          <w:color w:val="000000"/>
          <w:sz w:val="22"/>
          <w:szCs w:val="22"/>
          <w:u w:val="single"/>
        </w:rPr>
        <w:t>capitalism really started to go sideways.</w:t>
      </w:r>
      <w:r w:rsidRPr="00193416">
        <w:rPr>
          <w:rFonts w:asciiTheme="minorHAnsi" w:hAnsiTheme="minorHAnsi" w:cstheme="minorHAnsi"/>
          <w:color w:val="000000"/>
          <w:sz w:val="16"/>
          <w:szCs w:val="16"/>
        </w:rPr>
        <w:t xml:space="preserve"> Steven Pearlstein Two things happened during the ’70s and ’80s.</w:t>
      </w:r>
      <w:r w:rsidRPr="00193416">
        <w:rPr>
          <w:rFonts w:asciiTheme="minorHAnsi" w:hAnsiTheme="minorHAnsi" w:cstheme="minorHAnsi"/>
          <w:color w:val="000000"/>
          <w:sz w:val="22"/>
          <w:szCs w:val="22"/>
        </w:rPr>
        <w:t xml:space="preserve"> </w:t>
      </w:r>
      <w:r w:rsidRPr="00193416">
        <w:rPr>
          <w:rFonts w:asciiTheme="minorHAnsi" w:hAnsiTheme="minorHAnsi" w:cstheme="minorHAnsi"/>
          <w:color w:val="000000"/>
          <w:sz w:val="22"/>
          <w:szCs w:val="22"/>
          <w:u w:val="single"/>
        </w:rPr>
        <w:t>First, the American industrial economy lost its competitiveness. Neoliberal policies of global free trade and unregulated markets were embraced, and the US was suddenly facing competition from all over the globe.</w:t>
      </w:r>
      <w:r w:rsidRPr="00193416">
        <w:rPr>
          <w:rFonts w:asciiTheme="minorHAnsi" w:hAnsiTheme="minorHAnsi" w:cstheme="minorHAnsi"/>
          <w:color w:val="000000"/>
          <w:sz w:val="16"/>
          <w:szCs w:val="16"/>
        </w:rPr>
        <w:t xml:space="preserve"> So American companies, which had been so dominant in our own market and in foreign markets, started to lose their dominance, and they had to get leaner and meaner. They started behaving in different ways. They started sharing </w:t>
      </w:r>
      <w:proofErr w:type="gramStart"/>
      <w:r w:rsidRPr="00193416">
        <w:rPr>
          <w:rFonts w:asciiTheme="minorHAnsi" w:hAnsiTheme="minorHAnsi" w:cstheme="minorHAnsi"/>
          <w:color w:val="000000"/>
          <w:sz w:val="16"/>
          <w:szCs w:val="16"/>
        </w:rPr>
        <w:t>less profits</w:t>
      </w:r>
      <w:proofErr w:type="gramEnd"/>
      <w:r w:rsidRPr="00193416">
        <w:rPr>
          <w:rFonts w:asciiTheme="minorHAnsi" w:hAnsiTheme="minorHAnsi" w:cstheme="minorHAnsi"/>
          <w:color w:val="000000"/>
          <w:sz w:val="16"/>
          <w:szCs w:val="16"/>
        </w:rPr>
        <w:t xml:space="preserve"> with their employees and with shareholders and customers. Eventually, that produced a revolt from shareholders, and in the mid-’80s we had the first of what were called “hostile takeovers,” in which people would come in and buy up large chunks of companies and threaten to take them over or out the executives if they didn’t put shareholders above all else. </w:t>
      </w:r>
      <w:r w:rsidRPr="00193416">
        <w:rPr>
          <w:rFonts w:asciiTheme="minorHAnsi" w:hAnsiTheme="minorHAnsi" w:cstheme="minorHAnsi"/>
          <w:color w:val="000000"/>
          <w:sz w:val="22"/>
          <w:szCs w:val="22"/>
          <w:u w:val="single"/>
        </w:rPr>
        <w:t>The result of all this was that companies changed how they did business and completely embraced the idea that companies should be run to maximize shareholder value and nothing else. Obviously, that meant more money for executives and shareholders and less money for employees and customers. This is the mentality that led us to the place we’re in now.</w:t>
      </w:r>
      <w:r w:rsidRPr="00193416">
        <w:rPr>
          <w:rFonts w:asciiTheme="minorHAnsi" w:hAnsiTheme="minorHAnsi" w:cstheme="minorHAnsi"/>
          <w:color w:val="000000"/>
          <w:sz w:val="16"/>
          <w:szCs w:val="16"/>
        </w:rPr>
        <w:t xml:space="preserve"> “THIS IS NOT A SUSTAINABLE SYSTEM, AND IF IT KEEPS GETTING WORSE, WE RUN THE RISK OF A REVOLUTION” Sean Illing I want to push you on what I think is an excessively sanguine view of capitalism. In the book, you imply </w:t>
      </w:r>
      <w:r w:rsidRPr="00193416">
        <w:rPr>
          <w:rFonts w:asciiTheme="minorHAnsi" w:hAnsiTheme="minorHAnsi" w:cstheme="minorHAnsi"/>
          <w:color w:val="000000"/>
          <w:sz w:val="22"/>
          <w:szCs w:val="22"/>
          <w:u w:val="single"/>
        </w:rPr>
        <w:t>that capitalism has gone off the rails, but I disagree.</w:t>
      </w:r>
      <w:r w:rsidRPr="00193416">
        <w:rPr>
          <w:rFonts w:asciiTheme="minorHAnsi" w:hAnsiTheme="minorHAnsi" w:cstheme="minorHAnsi"/>
          <w:color w:val="000000"/>
          <w:sz w:val="16"/>
          <w:szCs w:val="16"/>
        </w:rPr>
        <w:t xml:space="preserve"> I’d argue that capitalism has evolved in precisely the way we should have expected it to evolve. The culture of norms and values that were supposed to check the excesses of capitalism has (predictably) been eroded by capitalism itself, and now it’s propelled entirely by greed.</w:t>
      </w:r>
      <w:r w:rsidRPr="00193416">
        <w:rPr>
          <w:rFonts w:asciiTheme="minorHAnsi" w:hAnsiTheme="minorHAnsi" w:cstheme="minorHAnsi"/>
          <w:color w:val="000000"/>
          <w:sz w:val="16"/>
          <w:szCs w:val="16"/>
          <w:u w:val="single"/>
        </w:rPr>
        <w:t xml:space="preserve"> </w:t>
      </w:r>
      <w:r w:rsidRPr="00193416">
        <w:rPr>
          <w:rFonts w:asciiTheme="minorHAnsi" w:hAnsiTheme="minorHAnsi" w:cstheme="minorHAnsi"/>
          <w:color w:val="000000"/>
          <w:sz w:val="16"/>
          <w:szCs w:val="16"/>
        </w:rPr>
        <w:t xml:space="preserve">You seem to think that </w:t>
      </w:r>
      <w:r w:rsidRPr="00193416">
        <w:rPr>
          <w:rFonts w:asciiTheme="minorHAnsi" w:hAnsiTheme="minorHAnsi" w:cstheme="minorHAnsi"/>
          <w:color w:val="000000"/>
          <w:sz w:val="22"/>
          <w:szCs w:val="22"/>
          <w:u w:val="single"/>
        </w:rPr>
        <w:t>capitalism can be saved from itself.</w:t>
      </w:r>
      <w:r w:rsidRPr="00193416">
        <w:rPr>
          <w:rFonts w:asciiTheme="minorHAnsi" w:hAnsiTheme="minorHAnsi" w:cstheme="minorHAnsi"/>
          <w:color w:val="000000"/>
          <w:sz w:val="16"/>
          <w:szCs w:val="16"/>
        </w:rPr>
        <w:t xml:space="preserve"> What do you say to people who think it’s not salvageable, not morally legitimate, and in any case not worth salvaging? Steven Pearlstein </w:t>
      </w:r>
      <w:proofErr w:type="gramStart"/>
      <w:r w:rsidRPr="00193416">
        <w:rPr>
          <w:rFonts w:asciiTheme="minorHAnsi" w:hAnsiTheme="minorHAnsi" w:cstheme="minorHAnsi"/>
          <w:color w:val="000000"/>
          <w:sz w:val="22"/>
          <w:szCs w:val="22"/>
        </w:rPr>
        <w:t>T</w:t>
      </w:r>
      <w:r w:rsidRPr="00193416">
        <w:rPr>
          <w:rFonts w:asciiTheme="minorHAnsi" w:hAnsiTheme="minorHAnsi" w:cstheme="minorHAnsi"/>
          <w:color w:val="000000"/>
          <w:sz w:val="22"/>
          <w:szCs w:val="22"/>
          <w:u w:val="single"/>
        </w:rPr>
        <w:t>he</w:t>
      </w:r>
      <w:proofErr w:type="gramEnd"/>
      <w:r w:rsidRPr="00193416">
        <w:rPr>
          <w:rFonts w:asciiTheme="minorHAnsi" w:hAnsiTheme="minorHAnsi" w:cstheme="minorHAnsi"/>
          <w:color w:val="000000"/>
          <w:sz w:val="22"/>
          <w:szCs w:val="22"/>
          <w:u w:val="single"/>
        </w:rPr>
        <w:t xml:space="preserve"> question is, is all of that endemic to capitalism? </w:t>
      </w:r>
      <w:r w:rsidRPr="00193416">
        <w:rPr>
          <w:rFonts w:asciiTheme="minorHAnsi" w:hAnsiTheme="minorHAnsi" w:cstheme="minorHAnsi"/>
          <w:color w:val="000000"/>
          <w:sz w:val="16"/>
          <w:szCs w:val="16"/>
        </w:rPr>
        <w:t>I don’t think so, because</w:t>
      </w:r>
      <w:r w:rsidRPr="00193416">
        <w:rPr>
          <w:rFonts w:asciiTheme="minorHAnsi" w:hAnsiTheme="minorHAnsi" w:cstheme="minorHAnsi"/>
          <w:color w:val="000000"/>
          <w:sz w:val="22"/>
          <w:szCs w:val="22"/>
        </w:rPr>
        <w:t xml:space="preserve"> </w:t>
      </w:r>
      <w:r w:rsidRPr="00193416">
        <w:rPr>
          <w:rFonts w:asciiTheme="minorHAnsi" w:hAnsiTheme="minorHAnsi" w:cstheme="minorHAnsi"/>
          <w:color w:val="000000"/>
          <w:sz w:val="22"/>
          <w:szCs w:val="22"/>
          <w:u w:val="single"/>
        </w:rPr>
        <w:t xml:space="preserve">we see different kinds of capitalism in countries in, say, Northern Europe and in Germany. Some of that has to do with the rules and laws under which they operate, but a lot of it has to do with the norms of behavior. So capitalism doesn’t have to reach the point of ruthlessness like it has here and other places. And </w:t>
      </w:r>
      <w:r w:rsidRPr="00193416">
        <w:rPr>
          <w:rFonts w:asciiTheme="minorHAnsi" w:hAnsiTheme="minorHAnsi" w:cstheme="minorHAnsi"/>
          <w:b/>
          <w:bCs/>
          <w:color w:val="000000"/>
          <w:sz w:val="22"/>
          <w:szCs w:val="22"/>
          <w:u w:val="single"/>
        </w:rPr>
        <w:t xml:space="preserve">one of the good things about capitalism is that it has self-correcting mechanisms, just as democracy has self-correcting mechanisms. </w:t>
      </w:r>
      <w:r w:rsidRPr="00193416">
        <w:rPr>
          <w:rFonts w:asciiTheme="minorHAnsi" w:hAnsiTheme="minorHAnsi" w:cstheme="minorHAnsi"/>
          <w:color w:val="000000"/>
          <w:sz w:val="16"/>
          <w:szCs w:val="16"/>
        </w:rPr>
        <w:t>The truth is that the outcome we have now, all of this tremendous inequality, is bad morally and economically. This is not a sustainable system, and if it keeps getting worse, we run the risk of a revolution. So</w:t>
      </w:r>
      <w:r w:rsidRPr="00193416">
        <w:rPr>
          <w:rFonts w:asciiTheme="minorHAnsi" w:hAnsiTheme="minorHAnsi" w:cstheme="minorHAnsi"/>
          <w:color w:val="000000"/>
          <w:sz w:val="22"/>
          <w:szCs w:val="22"/>
        </w:rPr>
        <w:t xml:space="preserve"> </w:t>
      </w:r>
      <w:r w:rsidRPr="00193416">
        <w:rPr>
          <w:rFonts w:asciiTheme="minorHAnsi" w:hAnsiTheme="minorHAnsi" w:cstheme="minorHAnsi"/>
          <w:color w:val="000000"/>
          <w:sz w:val="22"/>
          <w:szCs w:val="22"/>
          <w:u w:val="single"/>
        </w:rPr>
        <w:t>I don’t think capitalism is an inherently moral system or an inherently self-defeating system, but we have to ensure that it adapts when it veers too far into corruption and inequality.</w:t>
      </w:r>
      <w:r w:rsidRPr="00193416">
        <w:rPr>
          <w:rFonts w:asciiTheme="minorHAnsi" w:hAnsiTheme="minorHAnsi" w:cstheme="minorHAnsi"/>
          <w:color w:val="000000"/>
          <w:sz w:val="16"/>
          <w:szCs w:val="16"/>
        </w:rPr>
        <w:t xml:space="preserve"> And that’s basically what I’m calling for in this book. Sean Illing Well, yes, </w:t>
      </w:r>
      <w:r w:rsidRPr="00193416">
        <w:rPr>
          <w:rFonts w:asciiTheme="minorHAnsi" w:hAnsiTheme="minorHAnsi" w:cstheme="minorHAnsi"/>
          <w:b/>
          <w:bCs/>
          <w:color w:val="000000"/>
          <w:sz w:val="22"/>
          <w:szCs w:val="22"/>
          <w:u w:val="single"/>
        </w:rPr>
        <w:t>capitalist systems are extremely adaptable</w:t>
      </w:r>
      <w:r w:rsidRPr="00193416">
        <w:rPr>
          <w:rFonts w:asciiTheme="minorHAnsi" w:hAnsiTheme="minorHAnsi" w:cstheme="minorHAnsi"/>
          <w:color w:val="000000"/>
          <w:sz w:val="16"/>
          <w:szCs w:val="16"/>
        </w:rPr>
        <w:t xml:space="preserve"> (that’s definitely one thing Karl Marx got really, really wrong), but the problem is that our system isn’t adapting, or not adapting fast enough. And we live in a media culture in which nearly half the population is fed propaganda that convinces them that immigrants and regulations are what are holding them back, not greedy corporations. </w:t>
      </w:r>
      <w:r w:rsidRPr="00193416">
        <w:rPr>
          <w:rFonts w:asciiTheme="minorHAnsi" w:hAnsiTheme="minorHAnsi" w:cstheme="minorHAnsi"/>
          <w:color w:val="000000"/>
          <w:sz w:val="22"/>
          <w:szCs w:val="22"/>
          <w:u w:val="single"/>
        </w:rPr>
        <w:t>How do we course-correct in the face of all this confusion?</w:t>
      </w:r>
      <w:r w:rsidRPr="00193416">
        <w:rPr>
          <w:rFonts w:asciiTheme="minorHAnsi" w:hAnsiTheme="minorHAnsi" w:cstheme="minorHAnsi"/>
          <w:color w:val="000000"/>
          <w:sz w:val="16"/>
          <w:szCs w:val="16"/>
        </w:rPr>
        <w:t xml:space="preserve"> Steven Pearlstein </w:t>
      </w:r>
      <w:r w:rsidRPr="00193416">
        <w:rPr>
          <w:rFonts w:asciiTheme="minorHAnsi" w:hAnsiTheme="minorHAnsi" w:cstheme="minorHAnsi"/>
          <w:color w:val="000000"/>
          <w:sz w:val="22"/>
          <w:szCs w:val="22"/>
          <w:u w:val="single"/>
        </w:rPr>
        <w:t xml:space="preserve">We </w:t>
      </w:r>
      <w:proofErr w:type="gramStart"/>
      <w:r w:rsidRPr="00193416">
        <w:rPr>
          <w:rFonts w:asciiTheme="minorHAnsi" w:hAnsiTheme="minorHAnsi" w:cstheme="minorHAnsi"/>
          <w:color w:val="000000"/>
          <w:sz w:val="22"/>
          <w:szCs w:val="22"/>
          <w:u w:val="single"/>
        </w:rPr>
        <w:t>do</w:t>
      </w:r>
      <w:proofErr w:type="gramEnd"/>
      <w:r w:rsidRPr="00193416">
        <w:rPr>
          <w:rFonts w:asciiTheme="minorHAnsi" w:hAnsiTheme="minorHAnsi" w:cstheme="minorHAnsi"/>
          <w:color w:val="000000"/>
          <w:sz w:val="22"/>
          <w:szCs w:val="22"/>
          <w:u w:val="single"/>
        </w:rPr>
        <w:t xml:space="preserve"> it by changing norms, and by talking about it and discussing it. That’s how a democracy goes about it. Now one of the questions you might ask is</w:t>
      </w:r>
      <w:proofErr w:type="gramStart"/>
      <w:r w:rsidRPr="00193416">
        <w:rPr>
          <w:rFonts w:asciiTheme="minorHAnsi" w:hAnsiTheme="minorHAnsi" w:cstheme="minorHAnsi"/>
          <w:color w:val="000000"/>
          <w:sz w:val="22"/>
          <w:szCs w:val="22"/>
          <w:u w:val="single"/>
        </w:rPr>
        <w:t>,</w:t>
      </w:r>
      <w:proofErr w:type="gramEnd"/>
      <w:r w:rsidRPr="00193416">
        <w:rPr>
          <w:rFonts w:asciiTheme="minorHAnsi" w:hAnsiTheme="minorHAnsi" w:cstheme="minorHAnsi"/>
          <w:color w:val="000000"/>
          <w:sz w:val="22"/>
          <w:szCs w:val="22"/>
          <w:u w:val="single"/>
        </w:rPr>
        <w:t xml:space="preserve"> how do norms change?</w:t>
      </w:r>
      <w:r w:rsidRPr="00193416">
        <w:rPr>
          <w:rFonts w:asciiTheme="minorHAnsi" w:hAnsiTheme="minorHAnsi" w:cstheme="minorHAnsi"/>
          <w:color w:val="000000"/>
          <w:sz w:val="16"/>
          <w:szCs w:val="16"/>
        </w:rPr>
        <w:t xml:space="preserve"> And the answer is, I don’t know. But in the </w:t>
      </w:r>
      <w:hyperlink r:id="rId167" w:history="1">
        <w:r w:rsidRPr="00193416">
          <w:rPr>
            <w:rStyle w:val="Hyperlink"/>
            <w:rFonts w:asciiTheme="minorHAnsi" w:hAnsiTheme="minorHAnsi" w:cstheme="minorHAnsi"/>
            <w:color w:val="000000"/>
            <w:sz w:val="16"/>
            <w:szCs w:val="16"/>
          </w:rPr>
          <w:t>#MeToo movement</w:t>
        </w:r>
      </w:hyperlink>
      <w:r w:rsidRPr="00193416">
        <w:rPr>
          <w:rFonts w:asciiTheme="minorHAnsi" w:hAnsiTheme="minorHAnsi" w:cstheme="minorHAnsi"/>
          <w:color w:val="000000"/>
          <w:sz w:val="16"/>
          <w:szCs w:val="16"/>
        </w:rPr>
        <w:t xml:space="preserve">, we see a very good example of how norms can change very quickly. </w:t>
      </w:r>
      <w:r w:rsidRPr="00193416">
        <w:rPr>
          <w:rFonts w:asciiTheme="minorHAnsi" w:hAnsiTheme="minorHAnsi" w:cstheme="minorHAnsi"/>
          <w:color w:val="000000"/>
          <w:sz w:val="22"/>
          <w:szCs w:val="22"/>
          <w:u w:val="single"/>
        </w:rPr>
        <w:t>What was acceptable five years ago is really not acceptable anymore. And it’s because enough people got morally outraged and things changed. That’s how norms shift and the culture evolves.</w:t>
      </w:r>
      <w:r w:rsidRPr="00193416">
        <w:rPr>
          <w:rFonts w:asciiTheme="minorHAnsi" w:hAnsiTheme="minorHAnsi" w:cstheme="minorHAnsi"/>
          <w:color w:val="000000"/>
          <w:sz w:val="22"/>
          <w:szCs w:val="22"/>
        </w:rPr>
        <w:t xml:space="preserve"> </w:t>
      </w:r>
      <w:r w:rsidRPr="00193416">
        <w:rPr>
          <w:rFonts w:asciiTheme="minorHAnsi" w:hAnsiTheme="minorHAnsi" w:cstheme="minorHAnsi"/>
          <w:color w:val="000000"/>
          <w:sz w:val="16"/>
          <w:szCs w:val="16"/>
        </w:rPr>
        <w:t xml:space="preserve">Sean Illing I’ll circle back to the #MeToo comparison because I think it’s a bad one, but there are also legal and structural impediments here. We have a political system fueled by private money, which means that wealth translates to political influence, which in turn means the laws are increasingly rigged to benefit the people on top. Steven Pearlstein You make a very good point, and in the book I say the No. 1 thing we have to do is get money out of politics — and that will probably require a constitutional amendment. But you’re right: We can’t reform our economic system if we don’t reform our political financing system. As it is now, we’re stuck in a vicious cycle in which concentration of wealth leads to concentration of </w:t>
      </w:r>
      <w:r w:rsidRPr="00193416">
        <w:rPr>
          <w:rFonts w:asciiTheme="minorHAnsi" w:hAnsiTheme="minorHAnsi" w:cstheme="minorHAnsi"/>
          <w:color w:val="000000"/>
          <w:sz w:val="16"/>
          <w:szCs w:val="16"/>
        </w:rPr>
        <w:lastRenderedPageBreak/>
        <w:t xml:space="preserve">political power, which leads to yet more concentration of wealth. And we know how this plays out in the long run — it leads to revolution. But we don’t have to get anywhere near that if we can make the changes we need to make now. The Democratic Party will have to lead the way, and if they really want to do that, they need to put this at the top of their agenda and run on it. People out there are angry, and this will help them win. It’s a slam-dunk issue, really. People are as disgusted by what they’re seeing as you and I are. Sean Illing I want to quote something interesting from your book: “Liberal critics never miss an opportunity to complain about the level of inequality, but they’ve rarely been willing to say what level, or what kinds, of inequality would be morally acceptable.” I have my own answer to this, but I’m curious what you think the acceptable level of inequality is. Steven Pearlstein My answer has to do with something called social capital, which is a social science term that generally refers to the amount of trust that we all have in each other and in our institutions. And when things get so unfair that that trust becomes eroded, that’s when you know you’ve gone too far. That’s when you know that things have become too unequal. Another way that you would know it is when you see class mobility, intergenerational class mobility, start to decline. Now, we’ve only been in this neoliberal paradigm for 40 years, so it’s a little too early to know what the intergenerational data will look like, but we can already see the gross inequalities and the erosion of social capital. That, to me, is enough of a warning sign. </w:t>
      </w:r>
      <w:r w:rsidRPr="00193416">
        <w:rPr>
          <w:rFonts w:asciiTheme="minorHAnsi" w:hAnsiTheme="minorHAnsi" w:cstheme="minorHAnsi"/>
          <w:color w:val="000000"/>
          <w:sz w:val="22"/>
          <w:szCs w:val="22"/>
          <w:u w:val="single"/>
        </w:rPr>
        <w:t>We know enough to know we have to course-correct or risk disaster. “THE SYSTEM OFFENDS THE MORAL SENSIBILITIES EVEN OF PEOPLE WHO ARE BENEFITING FROM IT”</w:t>
      </w:r>
      <w:r w:rsidRPr="00193416">
        <w:rPr>
          <w:rFonts w:asciiTheme="minorHAnsi" w:hAnsiTheme="minorHAnsi" w:cstheme="minorHAnsi"/>
          <w:color w:val="000000"/>
          <w:sz w:val="16"/>
          <w:szCs w:val="16"/>
        </w:rPr>
        <w:t xml:space="preserve"> Sean Illing In the book, you catalogue all of these solutions to the problem — </w:t>
      </w:r>
      <w:r w:rsidRPr="00193416">
        <w:rPr>
          <w:rFonts w:asciiTheme="minorHAnsi" w:hAnsiTheme="minorHAnsi" w:cstheme="minorHAnsi"/>
          <w:color w:val="000000"/>
          <w:sz w:val="22"/>
          <w:szCs w:val="22"/>
          <w:u w:val="single"/>
        </w:rPr>
        <w:t xml:space="preserve">more income redistribution, better tax reform, something like a </w:t>
      </w:r>
      <w:hyperlink r:id="rId168" w:history="1">
        <w:r w:rsidRPr="00193416">
          <w:rPr>
            <w:rStyle w:val="Hyperlink"/>
            <w:rFonts w:asciiTheme="minorHAnsi" w:hAnsiTheme="minorHAnsi" w:cstheme="minorHAnsi"/>
            <w:color w:val="000000"/>
            <w:sz w:val="22"/>
            <w:szCs w:val="22"/>
          </w:rPr>
          <w:t>universal basic income</w:t>
        </w:r>
      </w:hyperlink>
      <w:r w:rsidRPr="00193416">
        <w:rPr>
          <w:rFonts w:asciiTheme="minorHAnsi" w:hAnsiTheme="minorHAnsi" w:cstheme="minorHAnsi"/>
          <w:color w:val="000000"/>
          <w:sz w:val="22"/>
          <w:szCs w:val="22"/>
          <w:u w:val="single"/>
        </w:rPr>
        <w:t>, a new social contract between business and society, more access to higher education, etc.</w:t>
      </w:r>
      <w:r w:rsidRPr="00193416">
        <w:rPr>
          <w:rFonts w:asciiTheme="minorHAnsi" w:hAnsiTheme="minorHAnsi" w:cstheme="minorHAnsi"/>
          <w:color w:val="000000"/>
          <w:sz w:val="16"/>
          <w:szCs w:val="16"/>
        </w:rPr>
        <w:t xml:space="preserve"> — and I agree with most of it. But I’m not confident we have the political will to get these things done. If I’m right about that, what do you think is going to happen in the short to medium term? Steven Pearlstein </w:t>
      </w:r>
      <w:r w:rsidRPr="00193416">
        <w:rPr>
          <w:rFonts w:asciiTheme="minorHAnsi" w:hAnsiTheme="minorHAnsi" w:cstheme="minorHAnsi"/>
          <w:color w:val="000000"/>
          <w:sz w:val="22"/>
          <w:szCs w:val="22"/>
          <w:u w:val="single"/>
        </w:rPr>
        <w:t>First</w:t>
      </w:r>
      <w:r w:rsidRPr="00193416">
        <w:rPr>
          <w:rFonts w:asciiTheme="minorHAnsi" w:hAnsiTheme="minorHAnsi" w:cstheme="minorHAnsi"/>
          <w:color w:val="000000"/>
          <w:sz w:val="22"/>
          <w:szCs w:val="22"/>
        </w:rPr>
        <w:t>,</w:t>
      </w:r>
      <w:r w:rsidRPr="00193416">
        <w:rPr>
          <w:rFonts w:asciiTheme="minorHAnsi" w:hAnsiTheme="minorHAnsi" w:cstheme="minorHAnsi"/>
          <w:color w:val="000000"/>
          <w:sz w:val="16"/>
          <w:szCs w:val="16"/>
        </w:rPr>
        <w:t xml:space="preserve"> let me just say that </w:t>
      </w:r>
      <w:r w:rsidRPr="00193416">
        <w:rPr>
          <w:rFonts w:asciiTheme="minorHAnsi" w:hAnsiTheme="minorHAnsi" w:cstheme="minorHAnsi"/>
          <w:b/>
          <w:bCs/>
          <w:color w:val="000000"/>
          <w:sz w:val="22"/>
          <w:szCs w:val="22"/>
          <w:u w:val="single"/>
        </w:rPr>
        <w:t>it will be easier to do these sorts of things than it will be to go full socialist. If we lack the political will to fix the kind of capitalism we have, then there’s surely a higher political barrier to the full socialist model of national health insurance, free college for everybody, and guaranteed income for every individual, whether they work or not.</w:t>
      </w:r>
      <w:r w:rsidRPr="00193416">
        <w:rPr>
          <w:rFonts w:asciiTheme="minorHAnsi" w:hAnsiTheme="minorHAnsi" w:cstheme="minorHAnsi"/>
          <w:color w:val="000000"/>
          <w:sz w:val="16"/>
          <w:szCs w:val="16"/>
        </w:rPr>
        <w:t xml:space="preserve"> So if you’re saying that </w:t>
      </w:r>
      <w:r w:rsidRPr="00193416">
        <w:rPr>
          <w:rFonts w:asciiTheme="minorHAnsi" w:hAnsiTheme="minorHAnsi" w:cstheme="minorHAnsi"/>
          <w:color w:val="000000"/>
          <w:sz w:val="22"/>
          <w:szCs w:val="22"/>
          <w:u w:val="single"/>
        </w:rPr>
        <w:t>things have to get worse before they get better, you may be right. However, if you look at public opinion polls, if you look at the recent election, I think the will may be already there.</w:t>
      </w:r>
      <w:r w:rsidRPr="00193416">
        <w:rPr>
          <w:rFonts w:asciiTheme="minorHAnsi" w:hAnsiTheme="minorHAnsi" w:cstheme="minorHAnsi"/>
          <w:color w:val="000000"/>
          <w:sz w:val="16"/>
          <w:szCs w:val="16"/>
        </w:rPr>
        <w:t xml:space="preserve"> Again, I see the success of the #MeToo movement as a great example of what’s possible.</w:t>
      </w:r>
    </w:p>
    <w:p w:rsidR="00C53C1B" w:rsidRPr="00193416" w:rsidRDefault="00C53C1B" w:rsidP="00C53C1B">
      <w:pPr>
        <w:rPr>
          <w:rFonts w:asciiTheme="minorHAnsi" w:hAnsiTheme="minorHAnsi" w:cstheme="minorHAnsi"/>
        </w:rPr>
      </w:pPr>
    </w:p>
    <w:p w:rsidR="00C53C1B" w:rsidRPr="00193416" w:rsidRDefault="003124EB" w:rsidP="00C53C1B">
      <w:pPr>
        <w:pStyle w:val="Heading3"/>
        <w:rPr>
          <w:rFonts w:asciiTheme="minorHAnsi" w:hAnsiTheme="minorHAnsi" w:cstheme="minorHAnsi"/>
        </w:rPr>
      </w:pPr>
      <w:r w:rsidRPr="00193416">
        <w:rPr>
          <w:rFonts w:asciiTheme="minorHAnsi" w:hAnsiTheme="minorHAnsi" w:cstheme="minorHAnsi"/>
        </w:rPr>
        <w:lastRenderedPageBreak/>
        <w:t>Cap Good - Resilient</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Capitalism is the most resilient economic system</w:t>
      </w:r>
    </w:p>
    <w:p w:rsidR="00C53C1B" w:rsidRPr="00193416" w:rsidRDefault="00C53C1B" w:rsidP="00C53C1B">
      <w:pPr>
        <w:rPr>
          <w:rStyle w:val="Style13ptBold"/>
          <w:rFonts w:asciiTheme="minorHAnsi" w:hAnsiTheme="minorHAnsi" w:cstheme="minorHAnsi"/>
          <w:b w:val="0"/>
        </w:rPr>
      </w:pPr>
      <w:r w:rsidRPr="00193416">
        <w:rPr>
          <w:rStyle w:val="Style13ptBold"/>
          <w:rFonts w:asciiTheme="minorHAnsi" w:hAnsiTheme="minorHAnsi" w:cstheme="minorHAnsi"/>
        </w:rPr>
        <w:t xml:space="preserve">Chang 11 </w:t>
      </w:r>
      <w:r w:rsidRPr="00193416">
        <w:rPr>
          <w:rStyle w:val="Style13ptBold"/>
          <w:rFonts w:asciiTheme="minorHAnsi" w:hAnsiTheme="minorHAnsi" w:cstheme="minorHAnsi"/>
          <w:b w:val="0"/>
        </w:rPr>
        <w:t>(Ha-Joon Chang,</w:t>
      </w:r>
      <w:r w:rsidRPr="00193416">
        <w:rPr>
          <w:rFonts w:asciiTheme="minorHAnsi" w:hAnsiTheme="minorHAnsi" w:cstheme="minorHAnsi"/>
        </w:rPr>
        <w:t xml:space="preserve"> </w:t>
      </w:r>
      <w:r w:rsidRPr="00193416">
        <w:rPr>
          <w:rStyle w:val="Style13ptBold"/>
          <w:rFonts w:asciiTheme="minorHAnsi" w:hAnsiTheme="minorHAnsi" w:cstheme="minorHAnsi"/>
          <w:b w:val="0"/>
        </w:rPr>
        <w:t xml:space="preserve">is a South Korean institutional economist, specialising in development economics. Currently a reader in the Political Economy of Development at the University of </w:t>
      </w:r>
      <w:proofErr w:type="gramStart"/>
      <w:r w:rsidRPr="00193416">
        <w:rPr>
          <w:rStyle w:val="Style13ptBold"/>
          <w:rFonts w:asciiTheme="minorHAnsi" w:hAnsiTheme="minorHAnsi" w:cstheme="minorHAnsi"/>
          <w:b w:val="0"/>
        </w:rPr>
        <w:t>Cambridge ,</w:t>
      </w:r>
      <w:proofErr w:type="gramEnd"/>
      <w:r w:rsidRPr="00193416">
        <w:rPr>
          <w:rStyle w:val="Style13ptBold"/>
          <w:rFonts w:asciiTheme="minorHAnsi" w:hAnsiTheme="minorHAnsi" w:cstheme="minorHAnsi"/>
          <w:b w:val="0"/>
        </w:rPr>
        <w:t xml:space="preserve"> October 18, 2011 “The defenders of capitalism should have more faith”  https://oxfamblogs.org/fp2p/the-defenders-of-capitalism-should-have-more-faith-response-by-ha-joon-chang-and-me-to-critics-of-the-robin-hood-tax/)</w:t>
      </w:r>
    </w:p>
    <w:p w:rsidR="00C53C1B" w:rsidRPr="00193416" w:rsidRDefault="00C53C1B" w:rsidP="00C53C1B">
      <w:pPr>
        <w:rPr>
          <w:rFonts w:asciiTheme="minorHAnsi" w:hAnsiTheme="minorHAnsi" w:cstheme="minorHAnsi"/>
          <w:sz w:val="16"/>
        </w:rPr>
      </w:pPr>
      <w:r w:rsidRPr="00193416">
        <w:rPr>
          <w:rFonts w:asciiTheme="minorHAnsi" w:hAnsiTheme="minorHAnsi" w:cstheme="minorHAnsi"/>
          <w:sz w:val="16"/>
        </w:rPr>
        <w:t xml:space="preserve">With European Commission president Jose Manuel Barroso putting his weight behind it, a generalised financial transaction tax (FTT) — once a pipe dream of the radical fringe — has become an imminent reality. Several of the most influential countries are expected to endorse the idea at the Group of 20 (G-20) finance ministers’ meeting today and tomorrow and at the G-20 summit next month. The Republic of Korea, South Africa, Brazil and India should be among them. The critics are howling that this will hurt all of us, by reducing our ability to generate wealth and employment. They say we cannot afford this at a time when we are suffering from one of capitalism’s biggest crises. </w:t>
      </w:r>
      <w:r w:rsidRPr="00193416">
        <w:rPr>
          <w:rStyle w:val="StyleUnderline"/>
          <w:rFonts w:asciiTheme="minorHAnsi" w:hAnsiTheme="minorHAnsi" w:cstheme="minorHAnsi"/>
        </w:rPr>
        <w:t>We say these people should have more faith in capitalism. Despite all its faults, capitalism has proved the most resilient economic system humanity has invented. It has survived numerous changes, many of which people believed would destroy it</w:t>
      </w:r>
      <w:r w:rsidRPr="00193416">
        <w:rPr>
          <w:rFonts w:asciiTheme="minorHAnsi" w:hAnsiTheme="minorHAnsi" w:cstheme="minorHAnsi"/>
          <w:sz w:val="16"/>
        </w:rPr>
        <w:t xml:space="preserve">. </w:t>
      </w:r>
      <w:r w:rsidRPr="00193416">
        <w:rPr>
          <w:rStyle w:val="StyleUnderline"/>
          <w:rFonts w:asciiTheme="minorHAnsi" w:hAnsiTheme="minorHAnsi" w:cstheme="minorHAnsi"/>
        </w:rPr>
        <w:t>It has disappointed its left-wing critics by surviving the rise of the dispossessed working class and three centuries of cyclical economic crises, which Karl Marx predicted would grow bigger until they finally destroyed the system. But, more interestingly, it has also baffled its supposed defenders by its capacity to survive threats they thought would be terminal. They include the eight- hour day, minimum wage, regulation of child labour, progressive income tax, the welfare state, mass nationalisation of industries, trading standards, environmental standards, and even the introduction of the limited liability company (which many early free-market economists, including Adam Smith, denounced as a dangerous licence to take excessive risk). In fact, capitalism has not only survived these changes but often improved itself by upwardly adjusting to them</w:t>
      </w:r>
      <w:r w:rsidRPr="00193416">
        <w:rPr>
          <w:rFonts w:asciiTheme="minorHAnsi" w:hAnsiTheme="minorHAnsi" w:cstheme="minorHAnsi"/>
          <w:sz w:val="16"/>
        </w:rPr>
        <w:t xml:space="preserve">. So, for example, while many people warned that the abolition of child labour would, by eliminating nearly half the labour force, spell doom, it has actually made capitalism more dynamic by generating a healthier and better educated workforce. The FTT is not some arbitrary tax on, say, white asparagus or Henning Mankell novels, which has no compensating benefits. Yes, there will be some immediate costs of the FTT, in terms of particular trading activities “migrating” to other jurisdictions with no FTT and thereby reducing tax revenue and employment. However, in the long run, the compensating benefits will be far greater. The FTT is meant to clamp down on the most speculative elements of the global financial system, which has become the proverbial tail wagging the dog of the global economy. The tax will reduce the systemic instability created by big finance, thereby encouraging long-term investment and more stable consumer demands, not to speak of reducing unnecessary economic dislocation. It will make capitalism better. Of course, the introduction of the FTT is only the beginning. First, we need to decide how to use the money. The European Commission’s initial effort to grab the lot to fund its own operations raised howls of </w:t>
      </w:r>
      <w:proofErr w:type="gramStart"/>
      <w:r w:rsidRPr="00193416">
        <w:rPr>
          <w:rFonts w:asciiTheme="minorHAnsi" w:hAnsiTheme="minorHAnsi" w:cstheme="minorHAnsi"/>
          <w:sz w:val="16"/>
        </w:rPr>
        <w:t>protest,</w:t>
      </w:r>
      <w:proofErr w:type="gramEnd"/>
      <w:r w:rsidRPr="00193416">
        <w:rPr>
          <w:rFonts w:asciiTheme="minorHAnsi" w:hAnsiTheme="minorHAnsi" w:cstheme="minorHAnsi"/>
          <w:sz w:val="16"/>
        </w:rPr>
        <w:t xml:space="preserve"> and the latest proposal backs down somewhat, leaving the matter open. Bill Gates argues for “a substantial allocation for development”, as well as pushing G-20 governments not to backtrack on their aid promises. “Rich countries’ fiscal books cannot be balanced off the backs of the poor,” he says. Emerging powers should be making these arguments even more forcefully. The FTT should not be seen as just an easy way to collect more taxes, exploiting the public sentiment against the financial sector. Moreover, the introduction of the FTT, even if it can be done globally, should not be the end of attempts to regulate global finance in a way that encourages economic dynamism and stability. We have made progress raising capital requirements for banks but we still need to properly regulate derivative products, change rules on corporate takeovers, better supervise rating agencies and accounting firms, and clamp down on tax havens. The FTT’s time has come. </w:t>
      </w:r>
      <w:r w:rsidRPr="00193416">
        <w:rPr>
          <w:rStyle w:val="StyleUnderline"/>
          <w:rFonts w:asciiTheme="minorHAnsi" w:hAnsiTheme="minorHAnsi" w:cstheme="minorHAnsi"/>
        </w:rPr>
        <w:t>Those who try to argue against it on the grounds that it will do more harm than good, or even cripple the capitalist system, are either ignorant or self-serving. If capitalism has survived, and often flourished, with the help of all the changes listed above, it will shrug off the FTT with ease. In fact, it is most likely to use the FTT as an incentive to improve itself.</w:t>
      </w:r>
      <w:r w:rsidRPr="00193416">
        <w:rPr>
          <w:rFonts w:asciiTheme="minorHAnsi" w:hAnsiTheme="minorHAnsi" w:cstheme="minorHAnsi"/>
          <w:sz w:val="16"/>
        </w:rPr>
        <w:t xml:space="preserve"> The defenders of capitalism should have more faith in it.</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Capitalism is resilient because of its ability to adapt and innovate</w:t>
      </w:r>
    </w:p>
    <w:p w:rsidR="00C53C1B" w:rsidRPr="00193416" w:rsidRDefault="00C53C1B" w:rsidP="00C53C1B">
      <w:pPr>
        <w:rPr>
          <w:rStyle w:val="Style13ptBold"/>
          <w:rFonts w:asciiTheme="minorHAnsi" w:hAnsiTheme="minorHAnsi" w:cstheme="minorHAnsi"/>
          <w:b w:val="0"/>
        </w:rPr>
      </w:pPr>
      <w:r w:rsidRPr="00193416">
        <w:rPr>
          <w:rStyle w:val="Style13ptBold"/>
          <w:rFonts w:asciiTheme="minorHAnsi" w:hAnsiTheme="minorHAnsi" w:cstheme="minorHAnsi"/>
        </w:rPr>
        <w:t xml:space="preserve">Brown 18 </w:t>
      </w:r>
      <w:proofErr w:type="gramStart"/>
      <w:r w:rsidRPr="00193416">
        <w:rPr>
          <w:rStyle w:val="Style13ptBold"/>
          <w:rFonts w:asciiTheme="minorHAnsi" w:hAnsiTheme="minorHAnsi" w:cstheme="minorHAnsi"/>
          <w:b w:val="0"/>
        </w:rPr>
        <w:t>( Anna</w:t>
      </w:r>
      <w:proofErr w:type="gramEnd"/>
      <w:r w:rsidRPr="00193416">
        <w:rPr>
          <w:rStyle w:val="Style13ptBold"/>
          <w:rFonts w:asciiTheme="minorHAnsi" w:hAnsiTheme="minorHAnsi" w:cstheme="minorHAnsi"/>
          <w:b w:val="0"/>
        </w:rPr>
        <w:t xml:space="preserve"> Waldman-Brown, is Research Associate, Work of the Future Task Force, MIT, Feb 3 2018, “Why is American Capitalism so Resilient?”, </w:t>
      </w:r>
      <w:r w:rsidRPr="00193416">
        <w:rPr>
          <w:rStyle w:val="Style13ptBold"/>
          <w:rFonts w:asciiTheme="minorHAnsi" w:hAnsiTheme="minorHAnsi" w:cstheme="minorHAnsi"/>
          <w:b w:val="0"/>
        </w:rPr>
        <w:lastRenderedPageBreak/>
        <w:t>https://medium.com/@Annawab/why-is-american-capitalism-so-resilient-e3790058efce)</w:t>
      </w:r>
    </w:p>
    <w:p w:rsidR="00C53C1B" w:rsidRPr="00193416" w:rsidRDefault="00C53C1B" w:rsidP="00C53C1B">
      <w:pPr>
        <w:rPr>
          <w:rFonts w:asciiTheme="minorHAnsi" w:hAnsiTheme="minorHAnsi" w:cstheme="minorHAnsi"/>
          <w:sz w:val="16"/>
        </w:rPr>
      </w:pPr>
      <w:r w:rsidRPr="00193416">
        <w:rPr>
          <w:rStyle w:val="StyleUnderline"/>
          <w:rFonts w:asciiTheme="minorHAnsi" w:hAnsiTheme="minorHAnsi" w:cstheme="minorHAnsi"/>
        </w:rPr>
        <w:t xml:space="preserve">Following the wide range of socioeconomic models that can still be defined as “capitalism,” one of the reasons why capitalism has proved so resilient is its ability to take different forms to adapt to different contexts. Scandinavia, for example, has high public spending and many socialized services, and yet </w:t>
      </w:r>
      <w:proofErr w:type="gramStart"/>
      <w:r w:rsidRPr="00193416">
        <w:rPr>
          <w:rStyle w:val="StyleUnderline"/>
          <w:rFonts w:asciiTheme="minorHAnsi" w:hAnsiTheme="minorHAnsi" w:cstheme="minorHAnsi"/>
        </w:rPr>
        <w:t>maintains</w:t>
      </w:r>
      <w:proofErr w:type="gramEnd"/>
      <w:r w:rsidRPr="00193416">
        <w:rPr>
          <w:rStyle w:val="StyleUnderline"/>
          <w:rFonts w:asciiTheme="minorHAnsi" w:hAnsiTheme="minorHAnsi" w:cstheme="minorHAnsi"/>
        </w:rPr>
        <w:t xml:space="preserve"> a free market economy across other sectors</w:t>
      </w:r>
      <w:r w:rsidRPr="00193416">
        <w:rPr>
          <w:rFonts w:asciiTheme="minorHAnsi" w:hAnsiTheme="minorHAnsi" w:cstheme="minorHAnsi"/>
          <w:sz w:val="16"/>
        </w:rPr>
        <w:t xml:space="preserve">. Although a staunch liberal such as Friedman would protest that the Scandinavian system does not allow for enough market freedoms, most economists would acknowledge that Scandinavia has remained fundamentally capitalist in spite of expansive government interference; Polanyi would even argue that Scandinavia’s relative stability and happiness is a direct result of government restrictions on the free market. </w:t>
      </w:r>
      <w:r w:rsidRPr="00193416">
        <w:rPr>
          <w:rStyle w:val="StyleUnderline"/>
          <w:rFonts w:asciiTheme="minorHAnsi" w:hAnsiTheme="minorHAnsi" w:cstheme="minorHAnsi"/>
        </w:rPr>
        <w:t xml:space="preserve">The wide variety of potential capitalist structures also allows </w:t>
      </w:r>
      <w:proofErr w:type="gramStart"/>
      <w:r w:rsidRPr="00193416">
        <w:rPr>
          <w:rStyle w:val="StyleUnderline"/>
          <w:rFonts w:asciiTheme="minorHAnsi" w:hAnsiTheme="minorHAnsi" w:cstheme="minorHAnsi"/>
        </w:rPr>
        <w:t>governments</w:t>
      </w:r>
      <w:proofErr w:type="gramEnd"/>
      <w:r w:rsidRPr="00193416">
        <w:rPr>
          <w:rStyle w:val="StyleUnderline"/>
          <w:rFonts w:asciiTheme="minorHAnsi" w:hAnsiTheme="minorHAnsi" w:cstheme="minorHAnsi"/>
        </w:rPr>
        <w:t xml:space="preserve"> considerable flexibility in mitigating financial crises — thus increasing both the resilience and popularity of capitalism. While the liberal paradigm views the stability of capitalism as an endogenous feature of the free market, the sociological paradigm attributes this stability to the existence of non-market forces — which can promote spending, </w:t>
      </w:r>
      <w:proofErr w:type="gramStart"/>
      <w:r w:rsidRPr="00193416">
        <w:rPr>
          <w:rStyle w:val="StyleUnderline"/>
          <w:rFonts w:asciiTheme="minorHAnsi" w:hAnsiTheme="minorHAnsi" w:cstheme="minorHAnsi"/>
        </w:rPr>
        <w:t>cause</w:t>
      </w:r>
      <w:proofErr w:type="gramEnd"/>
      <w:r w:rsidRPr="00193416">
        <w:rPr>
          <w:rStyle w:val="StyleUnderline"/>
          <w:rFonts w:asciiTheme="minorHAnsi" w:hAnsiTheme="minorHAnsi" w:cstheme="minorHAnsi"/>
        </w:rPr>
        <w:t xml:space="preserve"> inflation or deflation, protect society through regulations, and affect the rate of societal change. A capitalist society in crisis can re-stabilize its economy through substantial interference in the free market without destroying the fundamental tenets of capitalism. Polanyi (1944) points out that the rate at which social change occurs can be just as important as the change itself — “but while the latter frequently does not depend upon our volition, it is the rate at which we allow change to take place which may well depend upon us.”</w:t>
      </w:r>
      <w:r w:rsidRPr="00193416">
        <w:rPr>
          <w:rFonts w:asciiTheme="minorHAnsi" w:hAnsiTheme="minorHAnsi" w:cstheme="minorHAnsi"/>
          <w:sz w:val="16"/>
        </w:rPr>
        <w:t xml:space="preserve"> Thus, Polanyi celebrates England’s process of slowing down the social degradation caused by enclosures in the 17th century. </w:t>
      </w:r>
      <w:r w:rsidRPr="00193416">
        <w:rPr>
          <w:rStyle w:val="StyleUnderline"/>
          <w:rFonts w:asciiTheme="minorHAnsi" w:hAnsiTheme="minorHAnsi" w:cstheme="minorHAnsi"/>
        </w:rPr>
        <w:t>One reason for the resilience of capitalism is the human ability to innovate, proven by the history of civilization thus far. In addition to international expansion, capitalist firms have survived slumps in the past by finding new, more creative avenues for growth. Although many emerging economies tend to grow most rapidly during their early stages of industrialization, capitalist nations have nonetheless found ways to sustain themselves after all basic needs are met and all infrastructure has been fully developed. Firms in developed nations have focused their efforts on innovation, developing and bringing new technologies to market to satisfy desires that citizens never knew they had. Thus, we have met capitalism’s insatiable drive for growth by regularly developing new technologies — from steam engines to the Internet — that would seem impossible to previous generations.</w:t>
      </w:r>
      <w:r w:rsidRPr="00193416">
        <w:rPr>
          <w:rFonts w:asciiTheme="minorHAnsi" w:hAnsiTheme="minorHAnsi" w:cstheme="minorHAnsi"/>
          <w:sz w:val="16"/>
        </w:rPr>
        <w:t xml:space="preserve"> Many technologists believe that human ingenuity can never be entirely outsourced to machines. Furthermore, humanity may eventually grow beyond the constraints of our finite planet, and move out to the stars through asteroid-mining and extraterrestrial colonies. Nonetheless, even if we continue to invent new investment opportunities ad infinitum, we must still grapple with the satiability of humans ourselves — a fact that has hitherto been avoided through the collective creation of and belief in the capitalist mythos.</w:t>
      </w:r>
    </w:p>
    <w:p w:rsidR="00C53C1B" w:rsidRPr="00193416" w:rsidRDefault="00C53C1B" w:rsidP="00C53C1B">
      <w:pPr>
        <w:rPr>
          <w:rFonts w:asciiTheme="minorHAnsi" w:hAnsiTheme="minorHAnsi" w:cstheme="minorHAnsi"/>
          <w:sz w:val="16"/>
        </w:rPr>
      </w:pP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Cap Good</w:t>
      </w:r>
      <w:r w:rsidR="003124EB" w:rsidRPr="00193416">
        <w:rPr>
          <w:rFonts w:asciiTheme="minorHAnsi" w:hAnsiTheme="minorHAnsi" w:cstheme="minorHAnsi"/>
        </w:rPr>
        <w:t xml:space="preserve"> </w:t>
      </w:r>
      <w:r w:rsidRPr="00193416">
        <w:rPr>
          <w:rFonts w:asciiTheme="minorHAnsi" w:hAnsiTheme="minorHAnsi" w:cstheme="minorHAnsi"/>
        </w:rPr>
        <w:t xml:space="preserve">- </w:t>
      </w:r>
      <w:r w:rsidR="003124EB" w:rsidRPr="00193416">
        <w:rPr>
          <w:rFonts w:asciiTheme="minorHAnsi" w:hAnsiTheme="minorHAnsi" w:cstheme="minorHAnsi"/>
        </w:rPr>
        <w:t>Climate</w:t>
      </w:r>
      <w:r w:rsidRPr="00193416">
        <w:rPr>
          <w:rFonts w:asciiTheme="minorHAnsi" w:hAnsiTheme="minorHAnsi" w:cstheme="minorHAnsi"/>
        </w:rPr>
        <w:t xml:space="preserve"> Change/ Militarism</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Capitalism is capable of adapting to crisis - even climate change wont end capitalism</w:t>
      </w:r>
    </w:p>
    <w:p w:rsidR="00C53C1B" w:rsidRPr="00193416" w:rsidRDefault="00C53C1B" w:rsidP="00C53C1B">
      <w:pPr>
        <w:rPr>
          <w:rStyle w:val="Style13ptBold"/>
          <w:rFonts w:asciiTheme="minorHAnsi" w:hAnsiTheme="minorHAnsi" w:cstheme="minorHAnsi"/>
          <w:b w:val="0"/>
        </w:rPr>
      </w:pPr>
      <w:r w:rsidRPr="00193416">
        <w:rPr>
          <w:rStyle w:val="Style13ptBold"/>
          <w:rFonts w:asciiTheme="minorHAnsi" w:hAnsiTheme="minorHAnsi" w:cstheme="minorHAnsi"/>
        </w:rPr>
        <w:t xml:space="preserve">Keucheyan 2014 </w:t>
      </w:r>
      <w:r w:rsidRPr="00193416">
        <w:rPr>
          <w:rStyle w:val="Style13ptBold"/>
          <w:rFonts w:asciiTheme="minorHAnsi" w:hAnsiTheme="minorHAnsi" w:cstheme="minorHAnsi"/>
          <w:b w:val="0"/>
        </w:rPr>
        <w:t>(Razmig Keucheyan, is an assistant professor in sociology at the University of Paris-Sorbonne and the author of The Left Hemisphere, 6 march 2014, “Not even climate change will kill off capitalism”, https://www.theguardian.com/commentisfree/2014/mar/06/not-even-climate-change-will-kill-off-capitalism)</w:t>
      </w:r>
    </w:p>
    <w:p w:rsidR="00C53C1B" w:rsidRPr="00193416" w:rsidRDefault="00C53C1B" w:rsidP="00C53C1B">
      <w:pPr>
        <w:rPr>
          <w:rFonts w:asciiTheme="minorHAnsi" w:hAnsiTheme="minorHAnsi" w:cstheme="minorHAnsi"/>
          <w:sz w:val="16"/>
        </w:rPr>
      </w:pPr>
      <w:r w:rsidRPr="00193416">
        <w:rPr>
          <w:rStyle w:val="StyleUnderline"/>
          <w:rFonts w:asciiTheme="minorHAnsi" w:hAnsiTheme="minorHAnsi" w:cstheme="minorHAnsi"/>
        </w:rPr>
        <w:t>Arguably the single most important mistake the revolutionary movements of the 60s and 70s made was to overlook the resilience of capitalism. The idea – catastrophism, as it is often called – that the system was going to crumble under the pressure of its own contradictions, that the bourgeoisie produces its own "gravediggers" (as Marx and Engels put it in the Communist Manifesto) has been disproved. When the rate of profit started showing signs of decline in the first half of the 70s, the redistributive policies implemented after the second world war were terminated and the neoliberal revolution was launched. This resilience of capitalism has little to do with the dominant classes being particularly clever or far-sighted. In fact, they can keep on making mistakes – yet capitalism still thrives</w:t>
      </w:r>
      <w:r w:rsidRPr="00193416">
        <w:rPr>
          <w:rFonts w:asciiTheme="minorHAnsi" w:hAnsiTheme="minorHAnsi" w:cstheme="minorHAnsi"/>
          <w:sz w:val="16"/>
        </w:rPr>
        <w:t xml:space="preserve">. Why? Capitalism has created a world of great complexity since its birth. </w:t>
      </w:r>
      <w:r w:rsidRPr="00193416">
        <w:rPr>
          <w:rStyle w:val="StyleUnderline"/>
          <w:rFonts w:asciiTheme="minorHAnsi" w:hAnsiTheme="minorHAnsi" w:cstheme="minorHAnsi"/>
        </w:rPr>
        <w:t xml:space="preserve">Yet at its core, it is based on a set of simple mechanisms that can easily adapt to adversity. This is a kind of "generative grammar" in Noam Chomsky's sense: a finite set of rules can generate </w:t>
      </w:r>
      <w:proofErr w:type="gramStart"/>
      <w:r w:rsidRPr="00193416">
        <w:rPr>
          <w:rStyle w:val="StyleUnderline"/>
          <w:rFonts w:asciiTheme="minorHAnsi" w:hAnsiTheme="minorHAnsi" w:cstheme="minorHAnsi"/>
        </w:rPr>
        <w:t>an infinity</w:t>
      </w:r>
      <w:proofErr w:type="gramEnd"/>
      <w:r w:rsidRPr="00193416">
        <w:rPr>
          <w:rStyle w:val="StyleUnderline"/>
          <w:rFonts w:asciiTheme="minorHAnsi" w:hAnsiTheme="minorHAnsi" w:cstheme="minorHAnsi"/>
        </w:rPr>
        <w:t xml:space="preserve"> of outcomes.</w:t>
      </w:r>
      <w:r w:rsidRPr="00193416">
        <w:rPr>
          <w:rFonts w:asciiTheme="minorHAnsi" w:hAnsiTheme="minorHAnsi" w:cstheme="minorHAnsi"/>
          <w:sz w:val="16"/>
        </w:rPr>
        <w:t xml:space="preserve"> The context today is very different from that of the 60s and 70s. The global left, however, is in danger of committing the same error of underestimating capitalism all over again.</w:t>
      </w:r>
      <w:r w:rsidRPr="00193416">
        <w:rPr>
          <w:rStyle w:val="StyleUnderline"/>
          <w:rFonts w:asciiTheme="minorHAnsi" w:hAnsiTheme="minorHAnsi" w:cstheme="minorHAnsi"/>
        </w:rPr>
        <w:t xml:space="preserve"> Catastrophism, this time, takes the form of investing faith in a new object: climate change, and more generally the ecological crisis. There is a worryingly widespread belief in leftwing circles that capitalism will not survive the environmental crisis. The system, so the story goes, has reached its absolute limits: without natural resources – oil among them – it can't function, and these resources are fast depleting; the growing number of ecological disasters will increase the cost of maintaining infrastructures to unsustainable levels; and the impact of a changing climate on food prices will induce riots that will make societies ungovernable. </w:t>
      </w:r>
      <w:r w:rsidRPr="00193416">
        <w:rPr>
          <w:rFonts w:asciiTheme="minorHAnsi" w:hAnsiTheme="minorHAnsi" w:cstheme="minorHAnsi"/>
          <w:sz w:val="16"/>
        </w:rPr>
        <w:t>The beauty of catastrophism, today as in the past, is that if the system is to crumble under the weight of its own contradictions, the weakness of the left ceases to be a problem. The end of capitalism takes the form of suicide rather than murder. So the absence of a murderer – that is, an organised revolutionary movement – doesn't really matter any more</w:t>
      </w:r>
      <w:r w:rsidRPr="00193416">
        <w:rPr>
          <w:rStyle w:val="StyleUnderline"/>
          <w:rFonts w:asciiTheme="minorHAnsi" w:hAnsiTheme="minorHAnsi" w:cstheme="minorHAnsi"/>
        </w:rPr>
        <w:t>. But the left would be better off learning from its past mistakes. Capitalism might well be capable not only of adapting to climate change but of profiting from it. One hears that the capitalist system is confronted with a double crisis: an economic one that started in 2008, and an ecological one, rendering the situation doubly perilous. But one crisis can sometimes serve to solve another. Capitalism is responding to the challenge of the ecological crisis with two of its favourite weapons: financialisation and militarisation. In times of crisis, for instance, markets will require simultaneously that wages be cut and that people keep consuming. Opening the flow of credit allows the reconciliation of these two contradictory injunctions – at least until the next financial crisis.</w:t>
      </w:r>
      <w:r w:rsidRPr="00193416">
        <w:rPr>
          <w:rFonts w:asciiTheme="minorHAnsi" w:hAnsiTheme="minorHAnsi" w:cstheme="minorHAnsi"/>
          <w:sz w:val="16"/>
        </w:rPr>
        <w:t xml:space="preserve"> As Costas Lapavitsas has recently shown, finance has penetrated every nook and cranny of our everyday lives: housing, health, education, even nature. Carbon markets, weather or biodiversity derivatives, catastrophe bonds, among others, belong to a new variety of "environmental finance" products. Each one has its own specific way of functioning, but their overall purpose is to alleviate or spread the rising costs of climate change and the super-exploitation of the environment. For instance, catastrophe bonds – or "cat bonds" – are not linked to future investment, as traditional government or private bonds are, but to the possible occurrence of a catastrophe, say, an earthquake in Japan, or the continuing floods in the UK, whose cost to the insurance industry is estimated at about £3bn. A government issues a "cat bond" to gather funds. In return, it pays an attractive interest rate to the investors. If a catastrophe occurs, the government keeps the money to rebuild infrastructures or compensate victims. If it doesn't, the investors eventually get their money back (and they keep the interest). With the growing number of natural disasters due to climate change, the sums spent by governments on catastrophe management have risen to unprecedented levels. In </w:t>
      </w:r>
      <w:r w:rsidRPr="00193416">
        <w:rPr>
          <w:rFonts w:asciiTheme="minorHAnsi" w:hAnsiTheme="minorHAnsi" w:cstheme="minorHAnsi"/>
          <w:sz w:val="16"/>
        </w:rPr>
        <w:lastRenderedPageBreak/>
        <w:t xml:space="preserve">some regions, this has put public budgets in jeopardy. </w:t>
      </w:r>
      <w:r w:rsidRPr="00193416">
        <w:rPr>
          <w:rStyle w:val="StyleUnderline"/>
          <w:rFonts w:asciiTheme="minorHAnsi" w:hAnsiTheme="minorHAnsi" w:cstheme="minorHAnsi"/>
        </w:rPr>
        <w:t>The financialisation of catastrophe insurance is supposed to keep budgets balanced. It remains to be seen if this is a sustainable response to the threat. But, from the point of view of the system, it may well be. With financialisation comes the second capitalist response to the ecological crisis: militarisation. Since the second half of the last decade, all major armies of the world have published detailed reports on the military consequences of climate change. Among the different sectors of the ruling classes, the military is the one that takes the environmental crisis most seriously – the environment is a crucial parameter in war-making. Clausewitz's On War, the greatest military treatise ever written, explains the importance of the "terrain". So whether</w:t>
      </w:r>
      <w:r w:rsidRPr="00193416">
        <w:rPr>
          <w:rFonts w:asciiTheme="minorHAnsi" w:hAnsiTheme="minorHAnsi" w:cstheme="minorHAnsi"/>
          <w:sz w:val="16"/>
        </w:rPr>
        <w:t xml:space="preserve"> and to what extent environmental parameters start changing matters greatly to the military. A report published in the US in 2007, titled National Security and the Threat of Climate Change – created by, among others, 11 three- and four-star admirals and generals – defines climate change as a "threat multiplier" that will intensify existing menaces. For instance, by further weakening "failed states" it will make it easier for terrorists to find refuge on their territory. Or by provoking climate migration, it will destabilise the regions where the migrants arrive and exacerbate ethnic conflicts. The US army, the report concludes, should adapt its tactics and equipment to a changing environment. L</w:t>
      </w:r>
      <w:r w:rsidRPr="00193416">
        <w:rPr>
          <w:rStyle w:val="StyleUnderline"/>
          <w:rFonts w:asciiTheme="minorHAnsi" w:hAnsiTheme="minorHAnsi" w:cstheme="minorHAnsi"/>
        </w:rPr>
        <w:t>ike financialisation, militarisation is about reducing risk and creating a physical and social environment favourable to capitalist accumulation.</w:t>
      </w:r>
      <w:r w:rsidRPr="00193416">
        <w:rPr>
          <w:rFonts w:asciiTheme="minorHAnsi" w:hAnsiTheme="minorHAnsi" w:cstheme="minorHAnsi"/>
          <w:sz w:val="16"/>
        </w:rPr>
        <w:t xml:space="preserve"> They are a kind of "antibody" that the system secretes when a menace looms. This doesn't necessarily take the form of shocks of the sort described by Naomi Klein in her book The Shock Doctrine: it is a more gradual process that slowly takes hold of every aspect of social life. Nothing in the system's logic will make it go away. A world of environmental desolation and conflict will work for capitalism, as long as the conditions for investment and profit are guaranteed. And, for this, good old finance and the military are ready to serve. Building a revolutionary movement that will put a stop to this insane logic is therefore not optional. Because, if the system can survive, it doesn't mean that lives worth living will. As the crisis escalates… … in our natural world, we refuse to turn away from the climate catastrophe and species extinction. For The Guardian, reporting on the environment is a priority. We give reporting on climate, nature and pollution the prominence it </w:t>
      </w:r>
      <w:proofErr w:type="gramStart"/>
      <w:r w:rsidRPr="00193416">
        <w:rPr>
          <w:rFonts w:asciiTheme="minorHAnsi" w:hAnsiTheme="minorHAnsi" w:cstheme="minorHAnsi"/>
          <w:sz w:val="16"/>
        </w:rPr>
        <w:t>deserves,</w:t>
      </w:r>
      <w:proofErr w:type="gramEnd"/>
      <w:r w:rsidRPr="00193416">
        <w:rPr>
          <w:rFonts w:asciiTheme="minorHAnsi" w:hAnsiTheme="minorHAnsi" w:cstheme="minorHAnsi"/>
          <w:sz w:val="16"/>
        </w:rPr>
        <w:t xml:space="preserve"> stories which often go unreported by others in the media. At this pivotal time for our species and our planet, we are determined to inform readers about threats, consequences and solutions based on scientific facts, not political prejudice or business interests. More people are reading and supporting The Guardian’s independent, investigative journalism than ever before. And unlike many news organisations, we have chosen an approach that allows us to keep our journalism accessible to all, regardless of where they live or what they can afford. But we need your ongoing support to keep working as we do. The Guardian will engage with the most critical issues of our time – from the escalating climate catastrophe to widespread inequality to the influence of big tech on our lives. At a time when factual information is a necessity, we believe that each of us, around the world, deserves access to accurate reporting with integrity at its heart. Our editorial independence means we set our own agenda and voice our own opinions. Guardian journalism is free from commercial and political bias and not influenced by billionaire owners or shareholders. This means we can give a voice to those less heard, explore where others turn away, and rigorously challenge those in power. We need your support to keep delivering quality journalism, to maintain our openness and to protect our precious independence. Every reader contribution, big or small, is so valuable. </w:t>
      </w:r>
    </w:p>
    <w:p w:rsidR="003124EB" w:rsidRPr="00193416" w:rsidRDefault="003124EB" w:rsidP="003124EB">
      <w:pPr>
        <w:pStyle w:val="Heading3"/>
        <w:rPr>
          <w:rFonts w:asciiTheme="minorHAnsi" w:hAnsiTheme="minorHAnsi" w:cstheme="minorHAnsi"/>
        </w:rPr>
      </w:pPr>
      <w:r w:rsidRPr="00193416">
        <w:rPr>
          <w:rFonts w:asciiTheme="minorHAnsi" w:hAnsiTheme="minorHAnsi" w:cstheme="minorHAnsi"/>
        </w:rPr>
        <w:lastRenderedPageBreak/>
        <w:t>AT: Profit/Self Interest</w:t>
      </w:r>
    </w:p>
    <w:p w:rsidR="003124EB" w:rsidRPr="00193416" w:rsidRDefault="003124EB" w:rsidP="003124EB">
      <w:pPr>
        <w:pStyle w:val="Heading4"/>
        <w:rPr>
          <w:rFonts w:asciiTheme="minorHAnsi" w:hAnsiTheme="minorHAnsi" w:cstheme="minorHAnsi"/>
        </w:rPr>
      </w:pPr>
      <w:r w:rsidRPr="00193416">
        <w:rPr>
          <w:rFonts w:asciiTheme="minorHAnsi" w:hAnsiTheme="minorHAnsi" w:cstheme="minorHAnsi"/>
        </w:rPr>
        <w:t xml:space="preserve">Capitalism isn’t solely driven by self-interest; business is motivated by purpose, not the maximization of profits </w:t>
      </w:r>
    </w:p>
    <w:p w:rsidR="003124EB" w:rsidRPr="00193416" w:rsidRDefault="003124EB" w:rsidP="003124EB">
      <w:pPr>
        <w:rPr>
          <w:rStyle w:val="Style13ptBold"/>
          <w:rFonts w:asciiTheme="minorHAnsi" w:hAnsiTheme="minorHAnsi" w:cstheme="minorHAnsi"/>
        </w:rPr>
      </w:pPr>
      <w:r w:rsidRPr="00193416">
        <w:rPr>
          <w:rStyle w:val="Style13ptBold"/>
          <w:rFonts w:asciiTheme="minorHAnsi" w:hAnsiTheme="minorHAnsi" w:cstheme="minorHAnsi"/>
        </w:rPr>
        <w:t>Palmer 11 (Palmer, Tom; libertarian author and theorist, Senior Fellow at the Cato Institute, Vice President for International Programs at the Atlas Network; October 14, 2011; “The Morality of Capitalism: What Your Professors Won’t Tell You”;</w:t>
      </w:r>
      <w:r w:rsidRPr="00193416">
        <w:rPr>
          <w:rFonts w:asciiTheme="minorHAnsi" w:hAnsiTheme="minorHAnsi" w:cstheme="minorHAnsi"/>
          <w:b/>
          <w:bCs/>
        </w:rPr>
        <w:t xml:space="preserve"> </w:t>
      </w:r>
      <w:r w:rsidRPr="00193416">
        <w:rPr>
          <w:rStyle w:val="Style13ptBold"/>
          <w:rFonts w:asciiTheme="minorHAnsi" w:hAnsiTheme="minorHAnsi" w:cstheme="minorHAnsi"/>
        </w:rPr>
        <w:t>https://www.atlasnetwork.org/assets/uploads/misc/The-Morality-of-Capitalism-PDF.pdf)</w:t>
      </w:r>
    </w:p>
    <w:p w:rsidR="003124EB" w:rsidRPr="00193416" w:rsidRDefault="003124EB" w:rsidP="003124EB">
      <w:pPr>
        <w:rPr>
          <w:rStyle w:val="Style13ptBold"/>
          <w:rFonts w:asciiTheme="minorHAnsi" w:hAnsiTheme="minorHAnsi" w:cstheme="minorHAnsi"/>
          <w:b w:val="0"/>
          <w:bCs w:val="0"/>
          <w:sz w:val="14"/>
        </w:rPr>
      </w:pPr>
      <w:r w:rsidRPr="00193416">
        <w:rPr>
          <w:rStyle w:val="Style13ptBold"/>
          <w:rFonts w:asciiTheme="minorHAnsi" w:hAnsiTheme="minorHAnsi" w:cstheme="minorHAnsi"/>
          <w:b w:val="0"/>
          <w:sz w:val="14"/>
        </w:rPr>
        <w:t>Palmer: In what way do you think that other motivations beyond self-interest are important for capitalism? Mackey: I just don’t like the question, because people have different defi nitions of self-interest and you end up talking past each other frequently when you talk about this subject, which 16 is why I was mentioning the sophomoric type of discussion you have in college about everything being self-interest</w:t>
      </w:r>
      <w:r w:rsidRPr="00193416">
        <w:rPr>
          <w:rStyle w:val="StyleUnderline"/>
          <w:rFonts w:asciiTheme="minorHAnsi" w:hAnsiTheme="minorHAnsi" w:cstheme="minorHAnsi"/>
          <w:b w:val="0"/>
        </w:rPr>
        <w:t>. What I’m suggesting is that human beings are complex and we have many motivations, of which self-interest is one, but hardly the only one. We’re motivated by many things that we care about, that include, but are not limited to, our self-interest</w:t>
      </w:r>
      <w:r w:rsidRPr="00193416">
        <w:rPr>
          <w:rStyle w:val="Style13ptBold"/>
          <w:rFonts w:asciiTheme="minorHAnsi" w:hAnsiTheme="minorHAnsi" w:cstheme="minorHAnsi"/>
          <w:b w:val="0"/>
        </w:rPr>
        <w:t xml:space="preserve">. </w:t>
      </w:r>
      <w:r w:rsidRPr="00193416">
        <w:rPr>
          <w:rStyle w:val="Style13ptBold"/>
          <w:rFonts w:asciiTheme="minorHAnsi" w:hAnsiTheme="minorHAnsi" w:cstheme="minorHAnsi"/>
          <w:b w:val="0"/>
          <w:sz w:val="14"/>
        </w:rPr>
        <w:t xml:space="preserve">I think that in some ways the libertarian movement—possibly due to the combined infl uence of Ayn Rand and many economists—has gotten to a kind of ideological dead end that I don’t think does justice to business or capitalism or human nature. If you think about it, the time in our lives when we’re probably the most self-interested is when we’re young and emotionally immature. Most children and adolescents are highly self-involved or narcissistic. They’re acting from their self-interest, as they perceive it. As we mature and we grow, we become more capable of empathy and compassion and love and a fuller range of human emotions. People do things for lots of reasons. </w:t>
      </w:r>
      <w:r w:rsidRPr="00193416">
        <w:rPr>
          <w:rStyle w:val="StyleUnderline"/>
          <w:rFonts w:asciiTheme="minorHAnsi" w:hAnsiTheme="minorHAnsi" w:cstheme="minorHAnsi"/>
          <w:b w:val="0"/>
        </w:rPr>
        <w:t>A false dichotomy is often set up between self-interest, or selfishness, and altruism</w:t>
      </w:r>
      <w:r w:rsidRPr="00193416">
        <w:rPr>
          <w:rStyle w:val="Style13ptBold"/>
          <w:rFonts w:asciiTheme="minorHAnsi" w:hAnsiTheme="minorHAnsi" w:cstheme="minorHAnsi"/>
          <w:b w:val="0"/>
        </w:rPr>
        <w:t xml:space="preserve">. </w:t>
      </w:r>
      <w:r w:rsidRPr="00193416">
        <w:rPr>
          <w:rStyle w:val="Style13ptBold"/>
          <w:rFonts w:asciiTheme="minorHAnsi" w:hAnsiTheme="minorHAnsi" w:cstheme="minorHAnsi"/>
          <w:b w:val="0"/>
          <w:sz w:val="14"/>
        </w:rPr>
        <w:t xml:space="preserve">To me it is a false dichotomy, because we’re obviously both. We are self-interested, but we’re not just self-interested. We also care about other people. We usually care a great deal about the wellbeing of our families. We usually care about our communities and the larger society that we live in. We can also care about the well-being of animals and our larger environment. We have ideals that motivate us to try to make the world a better place. By a strict defi nition, they would seem to contradict self-interest, unless you get back into the circular argument that everything you care about and want to do is self-interest. So I don’t think self-interest is enough. I don’t think calling every act self-interested is a good theory of human nature. I think that capitalism and business should fully refl </w:t>
      </w:r>
      <w:proofErr w:type="gramStart"/>
      <w:r w:rsidRPr="00193416">
        <w:rPr>
          <w:rStyle w:val="Style13ptBold"/>
          <w:rFonts w:asciiTheme="minorHAnsi" w:hAnsiTheme="minorHAnsi" w:cstheme="minorHAnsi"/>
          <w:b w:val="0"/>
          <w:sz w:val="14"/>
        </w:rPr>
        <w:t>ect</w:t>
      </w:r>
      <w:proofErr w:type="gramEnd"/>
      <w:r w:rsidRPr="00193416">
        <w:rPr>
          <w:rStyle w:val="Style13ptBold"/>
          <w:rFonts w:asciiTheme="minorHAnsi" w:hAnsiTheme="minorHAnsi" w:cstheme="minorHAnsi"/>
          <w:b w:val="0"/>
          <w:sz w:val="14"/>
        </w:rPr>
        <w:t xml:space="preserve"> the complexity of human nature. </w:t>
      </w:r>
      <w:r w:rsidRPr="00193416">
        <w:rPr>
          <w:rStyle w:val="StyleUnderline"/>
          <w:rFonts w:asciiTheme="minorHAnsi" w:hAnsiTheme="minorHAnsi" w:cstheme="minorHAnsi"/>
          <w:b w:val="0"/>
        </w:rPr>
        <w:t>I also think it does great damage to the “brands” of business and capitalism, because it allows the enemies of capitalism and business to portray them as selfish and greedy and exploitative</w:t>
      </w:r>
      <w:r w:rsidRPr="00193416">
        <w:rPr>
          <w:rStyle w:val="Style13ptBold"/>
          <w:rFonts w:asciiTheme="minorHAnsi" w:hAnsiTheme="minorHAnsi" w:cstheme="minorHAnsi"/>
          <w:b w:val="0"/>
        </w:rPr>
        <w:t>.</w:t>
      </w:r>
      <w:r w:rsidRPr="00193416">
        <w:rPr>
          <w:rStyle w:val="Style13ptBold"/>
          <w:rFonts w:asciiTheme="minorHAnsi" w:hAnsiTheme="minorHAnsi" w:cstheme="minorHAnsi"/>
          <w:b w:val="0"/>
          <w:sz w:val="14"/>
        </w:rPr>
        <w:t xml:space="preserve"> That really bothers me, Tom, because capitalism and business are the greatest forces for good in the world. It’s been that way for at least the last three hundred years . . . and they don’t get suffi cient credit for the amazing value that they have created. 17 Palmer: What, besides pursuing self-interest, or profi t, does a business do? Mackey: Putting it generally, successful businesses create value. </w:t>
      </w:r>
      <w:r w:rsidRPr="00193416">
        <w:rPr>
          <w:rStyle w:val="StyleUnderline"/>
          <w:rFonts w:asciiTheme="minorHAnsi" w:hAnsiTheme="minorHAnsi" w:cstheme="minorHAnsi"/>
          <w:b w:val="0"/>
        </w:rPr>
        <w:t>The beautiful thing about capitalism is that it’s ultimately based on voluntary exchange for mutual benefit</w:t>
      </w:r>
      <w:r w:rsidRPr="00193416">
        <w:rPr>
          <w:rStyle w:val="Style13ptBold"/>
          <w:rFonts w:asciiTheme="minorHAnsi" w:hAnsiTheme="minorHAnsi" w:cstheme="minorHAnsi"/>
          <w:b w:val="0"/>
        </w:rPr>
        <w:t>.</w:t>
      </w:r>
      <w:r w:rsidRPr="00193416">
        <w:rPr>
          <w:rStyle w:val="Style13ptBold"/>
          <w:rFonts w:asciiTheme="minorHAnsi" w:hAnsiTheme="minorHAnsi" w:cstheme="minorHAnsi"/>
          <w:b w:val="0"/>
          <w:sz w:val="14"/>
        </w:rPr>
        <w:t xml:space="preserve"> Take a business like Whole Foods Market, for example: we create value for our customers through the goods and services we provide for them. They don’t have to trade with us; they do it because they want to, because they think it’s in their interest to do so. So we’re creating value for them. We create value for the people that work for us: our team members. None of them are slaves. They are all voluntarily working because they feel like it’s a job they want to do; the pay is satisfactory; they derive many benefi ts from working at Whole Foods, psychic as well as monetary. So we’re creating value for them. We’re creating value for our investors, because, well, our market cap’s over $10 billion dollars and we started at nothing! So we’ve created over $10 billion dollars’ worth of value for our investors over the past thirty-plus years. None of our stockholders are forced to own our stock. They all do so voluntarily because they believe we’re creating value for them. We’re creating value for our suppliers, who trade with our business. I’ve watched them over the years, watched their businesses grow, watched them fl ourish—and that’s all proceeded voluntarily. They help make Whole Foods better and we help make them better. Palmer: You label your philosophy “conscious capitalism.” What do you mean by that? Mackey: We use that term to distinguish it from all those other labels that generate a lot of confusion when they’re all lumped together, like “corporate social responsibility,” or Bill Gates’s “creative capitalism,” or “sustainable capitalism.” We have a very clear defi nition of conscious capitalism, based on four principles. The fi rst principle is that business has the potential to have a higher purpose that may include making money, but is not restricted to it. So every business has the potential for a higher purpose. </w:t>
      </w:r>
      <w:r w:rsidRPr="00193416">
        <w:rPr>
          <w:rStyle w:val="StyleUnderline"/>
          <w:rFonts w:asciiTheme="minorHAnsi" w:hAnsiTheme="minorHAnsi" w:cstheme="minorHAnsi"/>
          <w:b w:val="0"/>
        </w:rPr>
        <w:t>And if you think about it, all the other professions in 18 our society are motivated by purpose, beyond a narrow interpretation of purpose as restricted to maximizing profits. Doctors are some of the highest paid people in our society and yet doctors have a purpose—to heal people—and that’s the professional ethics taught in medical school. That’s not to say that there are no greedy doctors out there, but at least many of the doctors I’ve known do genuinely care about their patients and try to heal them when they’re sic</w:t>
      </w:r>
      <w:r w:rsidRPr="00193416">
        <w:rPr>
          <w:rStyle w:val="Style13ptBold"/>
          <w:rFonts w:asciiTheme="minorHAnsi" w:hAnsiTheme="minorHAnsi" w:cstheme="minorHAnsi"/>
          <w:b w:val="0"/>
        </w:rPr>
        <w:t>k.</w:t>
      </w:r>
      <w:r w:rsidRPr="00193416">
        <w:rPr>
          <w:rStyle w:val="Style13ptBold"/>
          <w:rFonts w:asciiTheme="minorHAnsi" w:hAnsiTheme="minorHAnsi" w:cstheme="minorHAnsi"/>
          <w:b w:val="0"/>
          <w:sz w:val="14"/>
        </w:rPr>
        <w:t xml:space="preserve"> Teachers try to educate people and architects design buildings and lawyers—once you’ve taken all the lawyer jokes out of the equation—are attempting to promote justice and fairness in our society. </w:t>
      </w:r>
      <w:r w:rsidRPr="00193416">
        <w:rPr>
          <w:rStyle w:val="StyleUnderline"/>
          <w:rFonts w:asciiTheme="minorHAnsi" w:hAnsiTheme="minorHAnsi" w:cstheme="minorHAnsi"/>
          <w:b w:val="0"/>
        </w:rPr>
        <w:t>Every profession has a purpose beyond maximizing profits and so does business</w:t>
      </w:r>
      <w:r w:rsidRPr="00193416">
        <w:rPr>
          <w:rStyle w:val="Style13ptBold"/>
          <w:rFonts w:asciiTheme="minorHAnsi" w:hAnsiTheme="minorHAnsi" w:cstheme="minorHAnsi"/>
          <w:b w:val="0"/>
          <w:sz w:val="14"/>
        </w:rPr>
        <w:t xml:space="preserve">. Whole Foods is a grocer, so we’re selling high-quality natural and organic foods for people and helping them to live healthier and longer lives. Palmer: And the second principle? Mackey: The second principle of conscious capitalism is the stakeholder principle, which I alluded to earlier, which is that you should think about the diff erent stakeholders for which a business creates value and who can impact a business. You should think about the complexity of </w:t>
      </w:r>
      <w:r w:rsidRPr="00193416">
        <w:rPr>
          <w:rStyle w:val="Style13ptBold"/>
          <w:rFonts w:asciiTheme="minorHAnsi" w:hAnsiTheme="minorHAnsi" w:cstheme="minorHAnsi"/>
          <w:b w:val="0"/>
          <w:sz w:val="14"/>
        </w:rPr>
        <w:lastRenderedPageBreak/>
        <w:t>your business in the attempt to create value for all of these interdependent stakeholders—customers, employees, suppliers, investors, and communities. The third principle is that a business needs leaders who are highly ethical and who put the purpose of the business fi rst. They attempt to serve that purpose and they attempt to follow the stakeholder principle. So they have to walk the talk of the business.</w:t>
      </w:r>
    </w:p>
    <w:p w:rsidR="003124EB" w:rsidRPr="00193416" w:rsidRDefault="003124EB" w:rsidP="003124EB">
      <w:pPr>
        <w:pStyle w:val="Heading4"/>
        <w:rPr>
          <w:rFonts w:asciiTheme="minorHAnsi" w:hAnsiTheme="minorHAnsi" w:cstheme="minorHAnsi"/>
        </w:rPr>
      </w:pPr>
      <w:r w:rsidRPr="00193416">
        <w:rPr>
          <w:rFonts w:asciiTheme="minorHAnsi" w:hAnsiTheme="minorHAnsi" w:cstheme="minorHAnsi"/>
        </w:rPr>
        <w:t>The structure of capitalism allows for massive profit in which both bosses and workers benefit- this profit leads to innovation</w:t>
      </w:r>
    </w:p>
    <w:p w:rsidR="003124EB" w:rsidRPr="00193416" w:rsidRDefault="003124EB" w:rsidP="003124EB">
      <w:pPr>
        <w:rPr>
          <w:rFonts w:asciiTheme="minorHAnsi" w:hAnsiTheme="minorHAnsi" w:cstheme="minorHAnsi"/>
        </w:rPr>
      </w:pPr>
      <w:r w:rsidRPr="00193416">
        <w:rPr>
          <w:rStyle w:val="Style13ptBold"/>
          <w:rFonts w:asciiTheme="minorHAnsi" w:hAnsiTheme="minorHAnsi" w:cstheme="minorHAnsi"/>
        </w:rPr>
        <w:t xml:space="preserve">Wright 18 </w:t>
      </w:r>
      <w:r w:rsidRPr="00193416">
        <w:rPr>
          <w:rFonts w:asciiTheme="minorHAnsi" w:hAnsiTheme="minorHAnsi" w:cstheme="minorHAnsi"/>
        </w:rPr>
        <w:t>(Nicola-Wright; writer and editor for LibertyWorks, 3/1/18, “What Has Capitalism Ever Done For Us?</w:t>
      </w:r>
      <w:proofErr w:type="gramStart"/>
      <w:r w:rsidRPr="00193416">
        <w:rPr>
          <w:rFonts w:asciiTheme="minorHAnsi" w:hAnsiTheme="minorHAnsi" w:cstheme="minorHAnsi"/>
        </w:rPr>
        <w:t>”,</w:t>
      </w:r>
      <w:proofErr w:type="gramEnd"/>
      <w:r w:rsidRPr="00193416">
        <w:rPr>
          <w:rFonts w:asciiTheme="minorHAnsi" w:hAnsiTheme="minorHAnsi" w:cstheme="minorHAnsi"/>
        </w:rPr>
        <w:t xml:space="preserve"> </w:t>
      </w:r>
      <w:hyperlink r:id="rId169" w:history="1">
        <w:r w:rsidRPr="00193416">
          <w:rPr>
            <w:rStyle w:val="Hyperlink"/>
            <w:rFonts w:asciiTheme="minorHAnsi" w:hAnsiTheme="minorHAnsi" w:cstheme="minorHAnsi"/>
          </w:rPr>
          <w:t>https://quillette.com/2018/03/01/capitalism-ever-done-us/</w:t>
        </w:r>
      </w:hyperlink>
      <w:r w:rsidRPr="00193416">
        <w:rPr>
          <w:rFonts w:asciiTheme="minorHAnsi" w:hAnsiTheme="minorHAnsi" w:cstheme="minorHAnsi"/>
        </w:rPr>
        <w:t>)</w:t>
      </w:r>
    </w:p>
    <w:p w:rsidR="003124EB" w:rsidRPr="00193416" w:rsidRDefault="003124EB" w:rsidP="003124EB">
      <w:pPr>
        <w:rPr>
          <w:rFonts w:asciiTheme="minorHAnsi" w:hAnsiTheme="minorHAnsi" w:cstheme="minorHAnsi"/>
          <w:sz w:val="2"/>
          <w:szCs w:val="2"/>
          <w:lang w:val="en"/>
        </w:rPr>
      </w:pPr>
    </w:p>
    <w:p w:rsidR="003124EB" w:rsidRPr="00193416" w:rsidRDefault="003124EB" w:rsidP="003124EB">
      <w:pPr>
        <w:rPr>
          <w:rFonts w:asciiTheme="minorHAnsi" w:hAnsiTheme="minorHAnsi" w:cstheme="minorHAnsi"/>
          <w:b/>
          <w:bCs/>
          <w:sz w:val="24"/>
          <w:u w:val="single"/>
        </w:rPr>
      </w:pPr>
      <w:r w:rsidRPr="00193416">
        <w:rPr>
          <w:rFonts w:asciiTheme="minorHAnsi" w:eastAsia="Times New Roman" w:hAnsiTheme="minorHAnsi" w:cstheme="minorHAnsi"/>
          <w:b/>
          <w:bCs/>
          <w:sz w:val="24"/>
          <w:u w:val="single"/>
        </w:rPr>
        <w:t>Critics of capitalism view employment as exploitation. The worker is the one who generates the value, and yet they are paid a fraction of the profits made by the employer. In this model, the worker is ‘forced’ to sell their labour power for a wage. But this ignores the risk, time, energy directed by the capitalist into his enterprise. It ignores the voluntary nature of employment, and the benefits of being able to exchange a skill set for units of stored value. It also ignores the benefits of being able to exchange wages for increasingly inexpensive and more abundant goods.</w:t>
      </w:r>
      <w:r w:rsidRPr="00193416">
        <w:rPr>
          <w:rFonts w:asciiTheme="minorHAnsi" w:hAnsiTheme="minorHAnsi" w:cstheme="minorHAnsi"/>
          <w:b/>
          <w:bCs/>
          <w:sz w:val="24"/>
          <w:u w:val="single"/>
        </w:rPr>
        <w:t xml:space="preserve"> </w:t>
      </w:r>
      <w:r w:rsidRPr="00193416">
        <w:rPr>
          <w:rFonts w:asciiTheme="minorHAnsi" w:eastAsia="Times New Roman" w:hAnsiTheme="minorHAnsi" w:cstheme="minorHAnsi"/>
          <w:b/>
          <w:bCs/>
          <w:sz w:val="24"/>
          <w:u w:val="single"/>
        </w:rPr>
        <w:t xml:space="preserve">But let us for </w:t>
      </w:r>
      <w:proofErr w:type="gramStart"/>
      <w:r w:rsidRPr="00193416">
        <w:rPr>
          <w:rFonts w:asciiTheme="minorHAnsi" w:eastAsia="Times New Roman" w:hAnsiTheme="minorHAnsi" w:cstheme="minorHAnsi"/>
          <w:b/>
          <w:bCs/>
          <w:sz w:val="24"/>
          <w:u w:val="single"/>
        </w:rPr>
        <w:t>a moment accept</w:t>
      </w:r>
      <w:proofErr w:type="gramEnd"/>
      <w:r w:rsidRPr="00193416">
        <w:rPr>
          <w:rFonts w:asciiTheme="minorHAnsi" w:eastAsia="Times New Roman" w:hAnsiTheme="minorHAnsi" w:cstheme="minorHAnsi"/>
          <w:b/>
          <w:bCs/>
          <w:sz w:val="24"/>
          <w:u w:val="single"/>
        </w:rPr>
        <w:t xml:space="preserve"> the exploitation of labour model as correct; if employment is exploitative, then what is the proposed alternative?</w:t>
      </w:r>
      <w:r w:rsidRPr="00193416">
        <w:rPr>
          <w:rFonts w:asciiTheme="minorHAnsi" w:hAnsiTheme="minorHAnsi" w:cstheme="minorHAnsi"/>
          <w:b/>
          <w:bCs/>
          <w:sz w:val="24"/>
          <w:u w:val="single"/>
        </w:rPr>
        <w:t xml:space="preserve"> </w:t>
      </w:r>
      <w:r w:rsidRPr="00193416">
        <w:rPr>
          <w:rFonts w:asciiTheme="minorHAnsi" w:eastAsia="Times New Roman" w:hAnsiTheme="minorHAnsi" w:cstheme="minorHAnsi"/>
          <w:b/>
          <w:bCs/>
          <w:sz w:val="15"/>
          <w:szCs w:val="15"/>
          <w:u w:val="single"/>
        </w:rPr>
        <w:t>The</w:t>
      </w:r>
      <w:r w:rsidRPr="00193416">
        <w:rPr>
          <w:rFonts w:asciiTheme="minorHAnsi" w:eastAsia="Times New Roman" w:hAnsiTheme="minorHAnsi" w:cstheme="minorHAnsi"/>
          <w:sz w:val="15"/>
          <w:szCs w:val="15"/>
        </w:rPr>
        <w:t xml:space="preserve"> Labor Theory of Value which is central to the economic philosophy of Karl Marx is used to demonstrate that workers are exploited by capitalism. According to this theory, the value of a commodity can be estimated by the number of hours of labour that were required to produce it. However, this fails to fully understand the subjective reasons we desire any given object. This can be illustrated by the words of economist and theologian the Reverend Richard Whately who noted that pearls </w:t>
      </w:r>
      <w:proofErr w:type="gramStart"/>
      <w:r w:rsidRPr="00193416">
        <w:rPr>
          <w:rFonts w:asciiTheme="minorHAnsi" w:eastAsia="Times New Roman" w:hAnsiTheme="minorHAnsi" w:cstheme="minorHAnsi"/>
          <w:sz w:val="15"/>
          <w:szCs w:val="15"/>
        </w:rPr>
        <w:t>do</w:t>
      </w:r>
      <w:proofErr w:type="gramEnd"/>
      <w:r w:rsidRPr="00193416">
        <w:rPr>
          <w:rFonts w:asciiTheme="minorHAnsi" w:eastAsia="Times New Roman" w:hAnsiTheme="minorHAnsi" w:cstheme="minorHAnsi"/>
          <w:sz w:val="15"/>
          <w:szCs w:val="15"/>
        </w:rPr>
        <w:t xml:space="preserve"> not “fetch a high price because men have dived for them; but on the contrary, men dive for them because they fetch a high price.”</w:t>
      </w:r>
      <w:r w:rsidRPr="00193416">
        <w:rPr>
          <w:rFonts w:asciiTheme="minorHAnsi" w:hAnsiTheme="minorHAnsi" w:cstheme="minorHAnsi"/>
          <w:sz w:val="15"/>
          <w:szCs w:val="15"/>
        </w:rPr>
        <w:t xml:space="preserve"> </w:t>
      </w:r>
      <w:r w:rsidRPr="00193416">
        <w:rPr>
          <w:rFonts w:asciiTheme="minorHAnsi" w:eastAsia="Times New Roman" w:hAnsiTheme="minorHAnsi" w:cstheme="minorHAnsi"/>
          <w:sz w:val="15"/>
          <w:szCs w:val="15"/>
        </w:rPr>
        <w:t>If you’ve decided that products are only valued because of the number of hours that have gone into producing them, then the next logical conclusion is that any profits made by the entrepreneur are immoral. The means of production must therefore be better off in the hands of the workers themselves. But if profits are out, then the motivation to produce is gone, the price signal is gone, and production decisions must then be collectively planned. Because consensus by a large and disparate body of people requires representation, it is inevitable that only a small number of people end up at the top of the chain, making decisions that the collective whole must abide by. In other words, in order for such a system to work, coercion is required. It is authoritarian.</w:t>
      </w:r>
      <w:r w:rsidRPr="00193416">
        <w:rPr>
          <w:rFonts w:asciiTheme="minorHAnsi" w:hAnsiTheme="minorHAnsi" w:cstheme="minorHAnsi"/>
          <w:sz w:val="24"/>
        </w:rPr>
        <w:t xml:space="preserve"> </w:t>
      </w:r>
      <w:r w:rsidRPr="00193416">
        <w:rPr>
          <w:rFonts w:asciiTheme="minorHAnsi" w:eastAsia="Times New Roman" w:hAnsiTheme="minorHAnsi" w:cstheme="minorHAnsi"/>
          <w:b/>
          <w:bCs/>
          <w:sz w:val="24"/>
          <w:u w:val="single"/>
        </w:rPr>
        <w:t>Even Friedrich Engels, co-author with Marx of</w:t>
      </w:r>
      <w:r w:rsidRPr="00193416">
        <w:rPr>
          <w:rFonts w:asciiTheme="minorHAnsi" w:hAnsiTheme="minorHAnsi" w:cstheme="minorHAnsi"/>
          <w:b/>
          <w:bCs/>
          <w:sz w:val="24"/>
          <w:u w:val="single"/>
        </w:rPr>
        <w:t xml:space="preserve"> </w:t>
      </w:r>
      <w:r w:rsidRPr="00193416">
        <w:rPr>
          <w:rFonts w:asciiTheme="minorHAnsi" w:eastAsia="Times New Roman" w:hAnsiTheme="minorHAnsi" w:cstheme="minorHAnsi"/>
          <w:b/>
          <w:bCs/>
          <w:i/>
          <w:iCs/>
          <w:u w:val="single"/>
          <w:bdr w:val="none" w:sz="0" w:space="0" w:color="auto" w:frame="1"/>
        </w:rPr>
        <w:t>The Communist Manifesto</w:t>
      </w:r>
      <w:r w:rsidRPr="00193416">
        <w:rPr>
          <w:rFonts w:asciiTheme="minorHAnsi" w:eastAsia="Times New Roman" w:hAnsiTheme="minorHAnsi" w:cstheme="minorHAnsi"/>
          <w:b/>
          <w:bCs/>
          <w:sz w:val="24"/>
          <w:u w:val="single"/>
        </w:rPr>
        <w:t>, foresaw that planning under a system based on ‘labor hours’ as opposed to subjective value and the competitive price system would be unworkable:</w:t>
      </w:r>
      <w:r w:rsidRPr="00193416">
        <w:rPr>
          <w:rFonts w:asciiTheme="minorHAnsi" w:hAnsiTheme="minorHAnsi" w:cstheme="minorHAnsi"/>
          <w:b/>
          <w:bCs/>
          <w:sz w:val="24"/>
          <w:u w:val="single"/>
        </w:rPr>
        <w:t xml:space="preserve"> </w:t>
      </w:r>
      <w:r w:rsidRPr="00193416">
        <w:rPr>
          <w:rFonts w:asciiTheme="minorHAnsi" w:eastAsia="Times New Roman" w:hAnsiTheme="minorHAnsi" w:cstheme="minorHAnsi"/>
          <w:b/>
          <w:bCs/>
          <w:sz w:val="24"/>
          <w:u w:val="single"/>
        </w:rPr>
        <w:t>To desire in a society of producers who exchange their commodities, to establish the determination of value by labour time, by forbidding competition to establish this determination of value through pressure on prices in the only way in which it can be established, is therefore merely to prove that…</w:t>
      </w:r>
      <w:r w:rsidRPr="00193416">
        <w:rPr>
          <w:rFonts w:asciiTheme="minorHAnsi" w:eastAsia="Times New Roman" w:hAnsiTheme="minorHAnsi" w:cstheme="minorHAnsi"/>
          <w:sz w:val="24"/>
        </w:rPr>
        <w:t>one has adopted the usual Utopian disdain of economic laws…Only through the undervaluation and overvaluation of products is it forcibly brought home to the individual commodity producers what things and what quantity of them society requires or does not require…</w:t>
      </w:r>
      <w:r w:rsidRPr="00193416">
        <w:rPr>
          <w:rFonts w:asciiTheme="minorHAnsi" w:eastAsia="Times New Roman" w:hAnsiTheme="minorHAnsi" w:cstheme="minorHAnsi"/>
          <w:b/>
          <w:bCs/>
          <w:i/>
          <w:iCs/>
          <w:u w:val="single"/>
          <w:bdr w:val="none" w:sz="0" w:space="0" w:color="auto" w:frame="1"/>
        </w:rPr>
        <w:t>If now competition is to be forbidden to make the individual producers aware, by the rise or fall of prices, how the world market stands, then their eyes are completely blinded</w:t>
      </w:r>
      <w:r w:rsidRPr="00193416">
        <w:rPr>
          <w:rFonts w:asciiTheme="minorHAnsi" w:eastAsia="Times New Roman" w:hAnsiTheme="minorHAnsi" w:cstheme="minorHAnsi"/>
          <w:b/>
          <w:bCs/>
          <w:sz w:val="24"/>
          <w:u w:val="single"/>
        </w:rPr>
        <w:t>.</w:t>
      </w:r>
      <w:r w:rsidRPr="00193416">
        <w:rPr>
          <w:rFonts w:asciiTheme="minorHAnsi" w:hAnsiTheme="minorHAnsi" w:cstheme="minorHAnsi"/>
          <w:b/>
          <w:bCs/>
          <w:sz w:val="24"/>
          <w:u w:val="single"/>
        </w:rPr>
        <w:t xml:space="preserve"> </w:t>
      </w:r>
      <w:r w:rsidRPr="00193416">
        <w:rPr>
          <w:rFonts w:asciiTheme="minorHAnsi" w:eastAsia="Times New Roman" w:hAnsiTheme="minorHAnsi" w:cstheme="minorHAnsi"/>
          <w:sz w:val="15"/>
          <w:szCs w:val="15"/>
        </w:rPr>
        <w:t>During a state visit to the US in 1989, former Russian president Boris Yeltsin made an unscheduled stop at a Randall’s grocery. When he saw the abundance of produce on offer he was astounded. In</w:t>
      </w:r>
      <w:r w:rsidRPr="00193416">
        <w:rPr>
          <w:rFonts w:asciiTheme="minorHAnsi" w:hAnsiTheme="minorHAnsi" w:cstheme="minorHAnsi"/>
          <w:sz w:val="15"/>
          <w:szCs w:val="15"/>
        </w:rPr>
        <w:t xml:space="preserve"> </w:t>
      </w:r>
      <w:hyperlink r:id="rId170" w:history="1">
        <w:r w:rsidRPr="00193416">
          <w:rPr>
            <w:rFonts w:asciiTheme="minorHAnsi" w:eastAsia="Times New Roman" w:hAnsiTheme="minorHAnsi" w:cstheme="minorHAnsi"/>
            <w:color w:val="000000"/>
            <w:sz w:val="15"/>
            <w:szCs w:val="15"/>
            <w:bdr w:val="none" w:sz="0" w:space="0" w:color="auto" w:frame="1"/>
          </w:rPr>
          <w:t>his autobiography</w:t>
        </w:r>
      </w:hyperlink>
      <w:r w:rsidRPr="00193416">
        <w:rPr>
          <w:rFonts w:asciiTheme="minorHAnsi" w:eastAsia="Times New Roman" w:hAnsiTheme="minorHAnsi" w:cstheme="minorHAnsi"/>
          <w:sz w:val="15"/>
          <w:szCs w:val="15"/>
        </w:rPr>
        <w:t>, Yeltsin wrote:</w:t>
      </w:r>
      <w:r w:rsidRPr="00193416">
        <w:rPr>
          <w:rFonts w:asciiTheme="minorHAnsi" w:hAnsiTheme="minorHAnsi" w:cstheme="minorHAnsi"/>
          <w:sz w:val="15"/>
          <w:szCs w:val="15"/>
        </w:rPr>
        <w:t xml:space="preserve"> </w:t>
      </w:r>
      <w:r w:rsidRPr="00193416">
        <w:rPr>
          <w:rFonts w:asciiTheme="minorHAnsi" w:eastAsia="Times New Roman" w:hAnsiTheme="minorHAnsi" w:cstheme="minorHAnsi"/>
          <w:sz w:val="15"/>
          <w:szCs w:val="15"/>
        </w:rPr>
        <w:t>When I saw those shelves crammed with hundreds, thousands of cans, cartons and goods of every possible sort, for the first time I felt quite frankly sick with despair for the Soviet people. That such a potentially super-rich country as ours has been brought to a state of such poverty! It is terrible to think of it.</w:t>
      </w:r>
      <w:r w:rsidRPr="00193416">
        <w:rPr>
          <w:rFonts w:asciiTheme="minorHAnsi" w:hAnsiTheme="minorHAnsi" w:cstheme="minorHAnsi"/>
          <w:sz w:val="15"/>
          <w:szCs w:val="15"/>
        </w:rPr>
        <w:t xml:space="preserve"> </w:t>
      </w:r>
      <w:r w:rsidRPr="00193416">
        <w:rPr>
          <w:rFonts w:asciiTheme="minorHAnsi" w:eastAsia="Times New Roman" w:hAnsiTheme="minorHAnsi" w:cstheme="minorHAnsi"/>
          <w:sz w:val="15"/>
          <w:szCs w:val="15"/>
        </w:rPr>
        <w:t>Two years later, Yeltsin left the Communist Party and began a reform process that would see him become the first democratically elected Russian leader and preside over the demise of the Soviet Union.</w:t>
      </w:r>
      <w:r w:rsidRPr="00193416">
        <w:rPr>
          <w:rFonts w:asciiTheme="minorHAnsi" w:hAnsiTheme="minorHAnsi" w:cstheme="minorHAnsi"/>
          <w:sz w:val="15"/>
          <w:szCs w:val="15"/>
        </w:rPr>
        <w:t xml:space="preserve"> </w:t>
      </w:r>
      <w:r w:rsidRPr="00193416">
        <w:rPr>
          <w:rFonts w:asciiTheme="minorHAnsi" w:eastAsia="Times New Roman" w:hAnsiTheme="minorHAnsi" w:cstheme="minorHAnsi"/>
          <w:sz w:val="15"/>
          <w:szCs w:val="15"/>
        </w:rPr>
        <w:t>The centrally planned communist Soviet economy based on the Marxist Labour Theory of Value, simply could not compete with the abundance that we take for granted in modern capitalist societies.</w:t>
      </w:r>
      <w:r w:rsidRPr="00193416">
        <w:rPr>
          <w:rFonts w:asciiTheme="minorHAnsi" w:eastAsia="Times New Roman" w:hAnsiTheme="minorHAnsi" w:cstheme="minorHAnsi"/>
          <w:sz w:val="24"/>
        </w:rPr>
        <w:t xml:space="preserve"> Without the knowledge that the price signal sends, top down central planning results in inefficiencies and waste, while at the same time denying individuals freedom and choice. </w:t>
      </w:r>
      <w:r w:rsidRPr="00193416">
        <w:rPr>
          <w:rFonts w:asciiTheme="minorHAnsi" w:eastAsia="Times New Roman" w:hAnsiTheme="minorHAnsi" w:cstheme="minorHAnsi"/>
          <w:b/>
          <w:bCs/>
          <w:sz w:val="24"/>
          <w:u w:val="single"/>
        </w:rPr>
        <w:t xml:space="preserve">Who would you trust more? Human beings driven by self interest who are in the business of providing goods and services that please consumers, or human beings driven by self-interest in positions that </w:t>
      </w:r>
      <w:r w:rsidRPr="00193416">
        <w:rPr>
          <w:rFonts w:asciiTheme="minorHAnsi" w:eastAsia="Times New Roman" w:hAnsiTheme="minorHAnsi" w:cstheme="minorHAnsi"/>
          <w:b/>
          <w:bCs/>
          <w:sz w:val="24"/>
          <w:u w:val="single"/>
        </w:rPr>
        <w:lastRenderedPageBreak/>
        <w:t>grant them enormous bureaucratic power over others?</w:t>
      </w:r>
      <w:r w:rsidRPr="00193416">
        <w:rPr>
          <w:rFonts w:asciiTheme="minorHAnsi" w:hAnsiTheme="minorHAnsi" w:cstheme="minorHAnsi"/>
          <w:b/>
          <w:bCs/>
          <w:sz w:val="24"/>
          <w:u w:val="single"/>
        </w:rPr>
        <w:t xml:space="preserve"> </w:t>
      </w:r>
      <w:r w:rsidRPr="00193416">
        <w:rPr>
          <w:rFonts w:asciiTheme="minorHAnsi" w:eastAsia="Times New Roman" w:hAnsiTheme="minorHAnsi" w:cstheme="minorHAnsi"/>
          <w:b/>
          <w:bCs/>
          <w:sz w:val="24"/>
          <w:u w:val="single"/>
        </w:rPr>
        <w:t xml:space="preserve">A collectivist system requires that people change their innate motivations. Instead of striving to improve their individual lot, they must look at the big picture and elevate the collective good above their own self interest. History has demonstrated that this is an unrealistic expectation, no matter how preferable it may seem on paper. A capitalist system, however, does not require that individuals change their very </w:t>
      </w:r>
      <w:proofErr w:type="gramStart"/>
      <w:r w:rsidRPr="00193416">
        <w:rPr>
          <w:rFonts w:asciiTheme="minorHAnsi" w:eastAsia="Times New Roman" w:hAnsiTheme="minorHAnsi" w:cstheme="minorHAnsi"/>
          <w:b/>
          <w:bCs/>
          <w:sz w:val="24"/>
          <w:u w:val="single"/>
        </w:rPr>
        <w:t>nature,</w:t>
      </w:r>
      <w:proofErr w:type="gramEnd"/>
      <w:r w:rsidRPr="00193416">
        <w:rPr>
          <w:rFonts w:asciiTheme="minorHAnsi" w:eastAsia="Times New Roman" w:hAnsiTheme="minorHAnsi" w:cstheme="minorHAnsi"/>
          <w:b/>
          <w:bCs/>
          <w:sz w:val="24"/>
          <w:u w:val="single"/>
        </w:rPr>
        <w:t xml:space="preserve"> in fact it relies on the motivation of self-interest. That is not to say that in a capitalist system there are no philanthropists or big-picture thinkers and creatives. But a capitalist system does not</w:t>
      </w:r>
      <w:r w:rsidRPr="00193416">
        <w:rPr>
          <w:rFonts w:asciiTheme="minorHAnsi" w:hAnsiTheme="minorHAnsi" w:cstheme="minorHAnsi"/>
          <w:b/>
          <w:bCs/>
          <w:sz w:val="24"/>
          <w:u w:val="single"/>
        </w:rPr>
        <w:t xml:space="preserve"> </w:t>
      </w:r>
      <w:r w:rsidRPr="00193416">
        <w:rPr>
          <w:rFonts w:asciiTheme="minorHAnsi" w:eastAsia="Times New Roman" w:hAnsiTheme="minorHAnsi" w:cstheme="minorHAnsi"/>
          <w:b/>
          <w:bCs/>
          <w:i/>
          <w:iCs/>
          <w:u w:val="single"/>
          <w:bdr w:val="none" w:sz="0" w:space="0" w:color="auto" w:frame="1"/>
        </w:rPr>
        <w:t>require</w:t>
      </w:r>
      <w:r w:rsidRPr="00193416">
        <w:rPr>
          <w:rFonts w:asciiTheme="minorHAnsi" w:hAnsiTheme="minorHAnsi" w:cstheme="minorHAnsi"/>
          <w:b/>
          <w:bCs/>
          <w:sz w:val="24"/>
          <w:u w:val="single"/>
        </w:rPr>
        <w:t xml:space="preserve"> </w:t>
      </w:r>
      <w:r w:rsidRPr="00193416">
        <w:rPr>
          <w:rFonts w:asciiTheme="minorHAnsi" w:eastAsia="Times New Roman" w:hAnsiTheme="minorHAnsi" w:cstheme="minorHAnsi"/>
          <w:b/>
          <w:bCs/>
          <w:sz w:val="24"/>
          <w:u w:val="single"/>
        </w:rPr>
        <w:t>that everybody thinks and acts in this way in order for it to succeed.</w:t>
      </w:r>
      <w:r w:rsidRPr="00193416">
        <w:rPr>
          <w:rFonts w:asciiTheme="minorHAnsi" w:hAnsiTheme="minorHAnsi" w:cstheme="minorHAnsi"/>
          <w:b/>
          <w:bCs/>
          <w:sz w:val="24"/>
          <w:u w:val="single"/>
        </w:rPr>
        <w:t xml:space="preserve"> </w:t>
      </w:r>
    </w:p>
    <w:p w:rsidR="00C53C1B" w:rsidRPr="00193416" w:rsidRDefault="00C53C1B" w:rsidP="00C53C1B">
      <w:pPr>
        <w:pStyle w:val="Heading2"/>
        <w:rPr>
          <w:rFonts w:asciiTheme="minorHAnsi" w:hAnsiTheme="minorHAnsi" w:cstheme="minorHAnsi"/>
        </w:rPr>
      </w:pPr>
      <w:r w:rsidRPr="00193416">
        <w:rPr>
          <w:rFonts w:asciiTheme="minorHAnsi" w:hAnsiTheme="minorHAnsi" w:cstheme="minorHAnsi"/>
        </w:rPr>
        <w:lastRenderedPageBreak/>
        <w:t>Misc</w:t>
      </w:r>
    </w:p>
    <w:p w:rsidR="00350139" w:rsidRPr="00193416" w:rsidRDefault="00350139" w:rsidP="00350139">
      <w:pPr>
        <w:pStyle w:val="Heading3"/>
        <w:rPr>
          <w:rStyle w:val="StyleUnderline"/>
          <w:rFonts w:asciiTheme="minorHAnsi" w:hAnsiTheme="minorHAnsi" w:cstheme="minorHAnsi"/>
          <w:sz w:val="32"/>
        </w:rPr>
      </w:pPr>
      <w:r w:rsidRPr="00193416">
        <w:rPr>
          <w:rFonts w:asciiTheme="minorHAnsi" w:hAnsiTheme="minorHAnsi" w:cstheme="minorHAnsi"/>
        </w:rPr>
        <w:lastRenderedPageBreak/>
        <w:t>Arm Sales Link Turn - Generic</w:t>
      </w:r>
    </w:p>
    <w:p w:rsidR="00350139" w:rsidRPr="00193416" w:rsidRDefault="00350139" w:rsidP="00350139">
      <w:pPr>
        <w:pStyle w:val="Heading4"/>
        <w:rPr>
          <w:rFonts w:asciiTheme="minorHAnsi" w:hAnsiTheme="minorHAnsi" w:cstheme="minorHAnsi"/>
        </w:rPr>
      </w:pPr>
      <w:r w:rsidRPr="00193416">
        <w:rPr>
          <w:rFonts w:asciiTheme="minorHAnsi" w:hAnsiTheme="minorHAnsi" w:cstheme="minorHAnsi"/>
        </w:rPr>
        <w:t>Arms sales are a form of profit-based capitalist corruption – the aff is negative state action against this corruption</w:t>
      </w:r>
    </w:p>
    <w:p w:rsidR="00350139" w:rsidRPr="00193416" w:rsidRDefault="00350139" w:rsidP="00350139">
      <w:pPr>
        <w:rPr>
          <w:rFonts w:asciiTheme="minorHAnsi" w:hAnsiTheme="minorHAnsi" w:cstheme="minorHAnsi"/>
        </w:rPr>
      </w:pPr>
      <w:r w:rsidRPr="00193416">
        <w:rPr>
          <w:rStyle w:val="Style13ptBold"/>
          <w:rFonts w:asciiTheme="minorHAnsi" w:hAnsiTheme="minorHAnsi" w:cstheme="minorHAnsi"/>
        </w:rPr>
        <w:t>Prashad 19</w:t>
      </w:r>
      <w:r w:rsidRPr="00193416">
        <w:rPr>
          <w:rFonts w:asciiTheme="minorHAnsi" w:hAnsiTheme="minorHAnsi" w:cstheme="minorHAnsi"/>
        </w:rPr>
        <w:t xml:space="preserve"> (Vijay Prashad; 4-26-2019; "If war is an industry, how can there be peace in a capitalist World?</w:t>
      </w:r>
      <w:proofErr w:type="gramStart"/>
      <w:r w:rsidRPr="00193416">
        <w:rPr>
          <w:rFonts w:asciiTheme="minorHAnsi" w:hAnsiTheme="minorHAnsi" w:cstheme="minorHAnsi"/>
        </w:rPr>
        <w:t>";</w:t>
      </w:r>
      <w:proofErr w:type="gramEnd"/>
      <w:r w:rsidRPr="00193416">
        <w:rPr>
          <w:rFonts w:asciiTheme="minorHAnsi" w:hAnsiTheme="minorHAnsi" w:cstheme="minorHAnsi"/>
        </w:rPr>
        <w:t xml:space="preserve"> https://mronline.org/2019/04/26/if-war-is-an-industry-how-can-there-be-peace-in-a-capitalist-world/; 7-28-2019)</w:t>
      </w:r>
    </w:p>
    <w:p w:rsidR="00350139" w:rsidRPr="00193416" w:rsidRDefault="00350139" w:rsidP="00350139">
      <w:pPr>
        <w:rPr>
          <w:rFonts w:asciiTheme="minorHAnsi" w:hAnsiTheme="minorHAnsi" w:cstheme="minorHAnsi"/>
          <w:b/>
          <w:sz w:val="24"/>
          <w:u w:val="single"/>
        </w:rPr>
      </w:pPr>
      <w:r w:rsidRPr="00193416">
        <w:rPr>
          <w:rFonts w:asciiTheme="minorHAnsi" w:hAnsiTheme="minorHAnsi" w:cstheme="minorHAnsi"/>
          <w:sz w:val="14"/>
        </w:rPr>
        <w:t xml:space="preserve">Why do governments spend such a vulgar amount on weapons? In his monumental Grundrisse (1857), </w:t>
      </w:r>
      <w:r w:rsidRPr="00193416">
        <w:rPr>
          <w:rStyle w:val="StyleUnderline"/>
          <w:rFonts w:asciiTheme="minorHAnsi" w:hAnsiTheme="minorHAnsi" w:cstheme="minorHAnsi"/>
        </w:rPr>
        <w:t>Karl Marx made the offhand, but accurate remark, ‘The impact of war is self-evident, since economically it is exactly the same as if the nation were to drop a part of its capital into the ocean’</w:t>
      </w:r>
      <w:r w:rsidRPr="00193416">
        <w:rPr>
          <w:rFonts w:asciiTheme="minorHAnsi" w:hAnsiTheme="minorHAnsi" w:cstheme="minorHAnsi"/>
          <w:sz w:val="14"/>
        </w:rPr>
        <w:t xml:space="preserve">. A permanent war economy is a waste, even if there are massive profits to be made by these warfare companies. So much can be done with $2 trillion–a mere $30 billion per year to end world hunger, as the UN Food and Agricultural Organisation noted in 2008. Last year, the UN began a campaign to raise $10 billion to eradicate illiteracy. But even these meagre funds have been impossible to raise, the promise of ‘billions into trillions’ from the much-heralded public-private partnerships falling flat. </w:t>
      </w:r>
      <w:r w:rsidRPr="00193416">
        <w:rPr>
          <w:rStyle w:val="Emphasis"/>
          <w:rFonts w:asciiTheme="minorHAnsi" w:hAnsiTheme="minorHAnsi" w:cstheme="minorHAnsi"/>
        </w:rPr>
        <w:t>There is always money for war, but never enough money to build the scaffolding for peace. There is always the illusion that military spending is for security, when it appears to be more for profit.</w:t>
      </w:r>
      <w:r w:rsidRPr="00193416">
        <w:rPr>
          <w:rFonts w:asciiTheme="minorHAnsi" w:hAnsiTheme="minorHAnsi" w:cstheme="minorHAnsi"/>
          <w:sz w:val="14"/>
        </w:rPr>
        <w:t xml:space="preserve"> The entire industry is lubricated with bribes. Joe Roeber of Transparency International said that the </w:t>
      </w:r>
      <w:r w:rsidRPr="00193416">
        <w:rPr>
          <w:rStyle w:val="StyleUnderline"/>
          <w:rFonts w:asciiTheme="minorHAnsi" w:hAnsiTheme="minorHAnsi" w:cstheme="minorHAnsi"/>
        </w:rPr>
        <w:t>arms trade is ‘hard-wired for corruption’.</w:t>
      </w:r>
      <w:r w:rsidRPr="00193416">
        <w:rPr>
          <w:rFonts w:asciiTheme="minorHAnsi" w:hAnsiTheme="minorHAnsi" w:cstheme="minorHAnsi"/>
          <w:sz w:val="14"/>
        </w:rPr>
        <w:t xml:space="preserve"> ‘In 1997, I was told in Washington that a mid-nineties report by the CIA concluded’, he wrote, that </w:t>
      </w:r>
      <w:r w:rsidRPr="00193416">
        <w:rPr>
          <w:rStyle w:val="Emphasis"/>
          <w:rFonts w:asciiTheme="minorHAnsi" w:hAnsiTheme="minorHAnsi" w:cstheme="minorHAnsi"/>
        </w:rPr>
        <w:t xml:space="preserve">‘arms trade corruption then accounted for 40-45% of the total corruption in world </w:t>
      </w:r>
      <w:r w:rsidRPr="00193416">
        <w:rPr>
          <w:rStyle w:val="StyleUnderline"/>
          <w:rFonts w:asciiTheme="minorHAnsi" w:hAnsiTheme="minorHAnsi" w:cstheme="minorHAnsi"/>
        </w:rPr>
        <w:t>trade’. The national security argument, Roeber suggested, ‘throws a veil of secrecy around arms deals’, whose scale is so large that even small percentages of bribes make for large dollar amounts. Bribery is normal, the deals that are revealed are startling–bribes running from $300 million (the South African-BAE deal from 1997-98) to $8 billion (the Saudi-BAE deal from 1985-2007).</w:t>
      </w:r>
    </w:p>
    <w:p w:rsidR="00350139" w:rsidRPr="00193416" w:rsidRDefault="00350139" w:rsidP="00350139">
      <w:pPr>
        <w:rPr>
          <w:rFonts w:asciiTheme="minorHAnsi" w:hAnsiTheme="minorHAnsi" w:cstheme="minorHAnsi"/>
        </w:rPr>
      </w:pPr>
    </w:p>
    <w:p w:rsidR="00350139" w:rsidRPr="00193416" w:rsidRDefault="00350139" w:rsidP="00350139">
      <w:pPr>
        <w:pStyle w:val="Heading4"/>
        <w:rPr>
          <w:rFonts w:asciiTheme="minorHAnsi" w:hAnsiTheme="minorHAnsi" w:cstheme="minorHAnsi"/>
        </w:rPr>
      </w:pPr>
      <w:r w:rsidRPr="00193416">
        <w:rPr>
          <w:rFonts w:asciiTheme="minorHAnsi" w:hAnsiTheme="minorHAnsi" w:cstheme="minorHAnsi"/>
        </w:rPr>
        <w:t>Arm sales are directly tied to capitalism – reducing them rejects this money-gaining prioritization</w:t>
      </w:r>
    </w:p>
    <w:p w:rsidR="00350139" w:rsidRPr="00193416" w:rsidRDefault="00350139" w:rsidP="00350139">
      <w:pPr>
        <w:rPr>
          <w:rFonts w:asciiTheme="minorHAnsi" w:hAnsiTheme="minorHAnsi" w:cstheme="minorHAnsi"/>
        </w:rPr>
      </w:pPr>
      <w:r w:rsidRPr="00193416">
        <w:rPr>
          <w:rStyle w:val="Style13ptBold"/>
          <w:rFonts w:asciiTheme="minorHAnsi" w:hAnsiTheme="minorHAnsi" w:cstheme="minorHAnsi"/>
        </w:rPr>
        <w:t xml:space="preserve">Pavey 09 </w:t>
      </w:r>
      <w:r w:rsidRPr="00193416">
        <w:rPr>
          <w:rFonts w:asciiTheme="minorHAnsi" w:hAnsiTheme="minorHAnsi" w:cstheme="minorHAnsi"/>
        </w:rPr>
        <w:t>[Sean Pavey writes for the Newspaper of the party for socialism and liberation, Sep 16, 2009, "U.S. arms sales soar during capitalist economic downturn," Liberation News, https://www.liberationnews.org/09-09-16-us-arms-sales-soar-during-capi-html/]</w:t>
      </w:r>
    </w:p>
    <w:p w:rsidR="00350139" w:rsidRPr="00193416" w:rsidRDefault="00350139" w:rsidP="00350139">
      <w:pPr>
        <w:rPr>
          <w:rStyle w:val="StyleUnderline"/>
          <w:rFonts w:asciiTheme="minorHAnsi" w:hAnsiTheme="minorHAnsi" w:cstheme="minorHAnsi"/>
        </w:rPr>
      </w:pPr>
      <w:r w:rsidRPr="00193416">
        <w:rPr>
          <w:rStyle w:val="StyleUnderline"/>
          <w:rFonts w:asciiTheme="minorHAnsi" w:hAnsiTheme="minorHAnsi" w:cstheme="minorHAnsi"/>
        </w:rPr>
        <w:t>According to a recently released Congressional Research Service report, the United States has firmly established itself as the home of the most successful military arms dealers in the world. While the worldwide capitalist economic crisis has led to a significant drop in profits in arms deals in other parts of the world, U.S. arms deals have risen by nearly $12.5 billion from 2007, increasing from $25.4 billion to $37.8 billion</w:t>
      </w:r>
      <w:r w:rsidRPr="00193416">
        <w:rPr>
          <w:rFonts w:asciiTheme="minorHAnsi" w:hAnsiTheme="minorHAnsi" w:cstheme="minorHAnsi"/>
          <w:sz w:val="14"/>
        </w:rPr>
        <w:t xml:space="preserve">. According to the report, “Conventional Arms Transfers to Developing Nations, 2001-2008,” U.S. transfers represent over two-thirds of global armament sales, making the United States the world’s largest arms dealer. U.S. arms sales far outpace Italy, the country second on the list, which had $13 billion in sales. The congressional report explains that this rise in U.S. arms sales can be attributed to “the continuation of significant equipment and support services contracts with a broad-based number of U.S. clients globally.” </w:t>
      </w:r>
      <w:r w:rsidRPr="00193416">
        <w:rPr>
          <w:rStyle w:val="StyleUnderline"/>
          <w:rFonts w:asciiTheme="minorHAnsi" w:hAnsiTheme="minorHAnsi" w:cstheme="minorHAnsi"/>
        </w:rPr>
        <w:t>Almost $30 billion of U.S. arms sales went to client states like Saudi Arabia, South Korea, United Arab Emirates and Taiwan. Client states not only serve as markets for arm sales, they help to protect the interests of U.S. imperialism across the world. The U.S. government spends more on war and weapons than the rest of the world combined. The official defense budget for the 2009 fiscal year is somewhere between $533 and $544 billion, accounting for 54 percent of U.S. federal spending</w:t>
      </w:r>
      <w:r w:rsidRPr="00193416">
        <w:rPr>
          <w:rFonts w:asciiTheme="minorHAnsi" w:hAnsiTheme="minorHAnsi" w:cstheme="minorHAnsi"/>
          <w:sz w:val="14"/>
        </w:rPr>
        <w:t xml:space="preserve">. But this does not account for all of the United States’ military spending. In addition to the money allocated to the Department of Defense, $205.5 billion has been dedicated specially to the wars and occupations in Iraq and Afghanistan. When those funds are added to the rest of the military budget, it adds up to $739.2 billion. This amount dwarfs the money the United States spends on health and education, which combines to make </w:t>
      </w:r>
      <w:r w:rsidRPr="00193416">
        <w:rPr>
          <w:rFonts w:asciiTheme="minorHAnsi" w:hAnsiTheme="minorHAnsi" w:cstheme="minorHAnsi"/>
          <w:sz w:val="14"/>
        </w:rPr>
        <w:lastRenderedPageBreak/>
        <w:t xml:space="preserve">up roughly 11.5 percent of all federal spending. </w:t>
      </w:r>
      <w:r w:rsidRPr="00193416">
        <w:rPr>
          <w:rStyle w:val="StyleUnderline"/>
          <w:rFonts w:asciiTheme="minorHAnsi" w:hAnsiTheme="minorHAnsi" w:cstheme="minorHAnsi"/>
        </w:rPr>
        <w:t>The U.S. ruling class is not only in the business of making war on the world, it is also in the business of making great profits from war and repression in addition to the billions of dollars made from arms sales. War profiteering is a criminal enterprise.</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Transition Wars</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Transitions away from capitalism cause great power nuclear conflict</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Hanappi 19</w:t>
      </w:r>
      <w:r w:rsidRPr="00193416">
        <w:rPr>
          <w:rFonts w:asciiTheme="minorHAnsi" w:hAnsiTheme="minorHAnsi" w:cstheme="minorHAnsi"/>
        </w:rPr>
        <w:t xml:space="preserve"> (Hardy Gerhard Hanappi; European political economist, Jean Monnet Chair for Political Economy of European Integration and professor at the Institute of Statistics and Mathematical Methods in Economics of the TU Wien; January 2019; “From Integrated Capitalism to Disintegrating Capitalism. Scenarios of a Third World War”; </w:t>
      </w:r>
      <w:hyperlink r:id="rId171" w:history="1">
        <w:r w:rsidRPr="00193416">
          <w:rPr>
            <w:rStyle w:val="Hyperlink"/>
            <w:rFonts w:asciiTheme="minorHAnsi" w:hAnsiTheme="minorHAnsi" w:cstheme="minorHAnsi"/>
          </w:rPr>
          <w:t>https://mpra.ub.uni-muenchen.de/91397/1/MPRA_paper_91397.pdf</w:t>
        </w:r>
      </w:hyperlink>
      <w:r w:rsidRPr="00193416">
        <w:rPr>
          <w:rFonts w:asciiTheme="minorHAnsi" w:hAnsiTheme="minorHAnsi" w:cstheme="minorHAnsi"/>
        </w:rPr>
        <w:t>; accessed 7/28/19)</w:t>
      </w:r>
    </w:p>
    <w:p w:rsidR="00C53C1B" w:rsidRPr="00193416" w:rsidRDefault="00C53C1B" w:rsidP="00C53C1B">
      <w:pPr>
        <w:rPr>
          <w:rStyle w:val="StyleUnderline"/>
          <w:rFonts w:asciiTheme="minorHAnsi" w:hAnsiTheme="minorHAnsi" w:cstheme="minorHAnsi"/>
        </w:rPr>
      </w:pPr>
      <w:r w:rsidRPr="00193416">
        <w:rPr>
          <w:rFonts w:asciiTheme="minorHAnsi" w:hAnsiTheme="minorHAnsi" w:cstheme="minorHAnsi"/>
          <w:sz w:val="16"/>
        </w:rPr>
        <w:t xml:space="preserve">A further push of expenditure in 2018 has been already initiated by Donald Trump. Contrary to John von Neumann’s judgement on the situation in 1938 it nevertheless is still not too late to stop war preparations. The chances for a peace-keeping intervention are still there, but to get a clearer picture of their forms and prospects it is necessary to imagine first the ways in which the worst, </w:t>
      </w:r>
      <w:r w:rsidRPr="00193416">
        <w:rPr>
          <w:rStyle w:val="StyleUnderline"/>
          <w:rFonts w:asciiTheme="minorHAnsi" w:hAnsiTheme="minorHAnsi" w:cstheme="minorHAnsi"/>
        </w:rPr>
        <w:t xml:space="preserve">a </w:t>
      </w:r>
      <w:r w:rsidRPr="00193416">
        <w:rPr>
          <w:rStyle w:val="Emphasis"/>
          <w:rFonts w:asciiTheme="minorHAnsi" w:hAnsiTheme="minorHAnsi" w:cstheme="minorHAnsi"/>
        </w:rPr>
        <w:t>W</w:t>
      </w:r>
      <w:r w:rsidRPr="00193416">
        <w:rPr>
          <w:rStyle w:val="StyleUnderline"/>
          <w:rFonts w:asciiTheme="minorHAnsi" w:hAnsiTheme="minorHAnsi" w:cstheme="minorHAnsi"/>
        </w:rPr>
        <w:t xml:space="preserve">orld </w:t>
      </w:r>
      <w:r w:rsidRPr="00193416">
        <w:rPr>
          <w:rStyle w:val="Emphasis"/>
          <w:rFonts w:asciiTheme="minorHAnsi" w:hAnsiTheme="minorHAnsi" w:cstheme="minorHAnsi"/>
        </w:rPr>
        <w:t>W</w:t>
      </w:r>
      <w:r w:rsidRPr="00193416">
        <w:rPr>
          <w:rStyle w:val="StyleUnderline"/>
          <w:rFonts w:asciiTheme="minorHAnsi" w:hAnsiTheme="minorHAnsi" w:cstheme="minorHAnsi"/>
        </w:rPr>
        <w:t xml:space="preserve">ar </w:t>
      </w:r>
      <w:r w:rsidRPr="00193416">
        <w:rPr>
          <w:rStyle w:val="Emphasis"/>
          <w:rFonts w:asciiTheme="minorHAnsi" w:hAnsiTheme="minorHAnsi" w:cstheme="minorHAnsi"/>
        </w:rPr>
        <w:t>3</w:t>
      </w:r>
      <w:r w:rsidRPr="00193416">
        <w:rPr>
          <w:rStyle w:val="StyleUnderline"/>
          <w:rFonts w:asciiTheme="minorHAnsi" w:hAnsiTheme="minorHAnsi" w:cstheme="minorHAnsi"/>
        </w:rPr>
        <w:t>, can happen</w:t>
      </w:r>
      <w:r w:rsidRPr="00193416">
        <w:rPr>
          <w:rFonts w:asciiTheme="minorHAnsi" w:hAnsiTheme="minorHAnsi" w:cstheme="minorHAnsi"/>
          <w:sz w:val="16"/>
        </w:rPr>
        <w:t xml:space="preserve">. This is exactly what John von Neumann avoided: A scenario approach based on dialectics. What follows are </w:t>
      </w:r>
      <w:r w:rsidRPr="00193416">
        <w:rPr>
          <w:rStyle w:val="StyleUnderline"/>
          <w:rFonts w:asciiTheme="minorHAnsi" w:hAnsiTheme="minorHAnsi" w:cstheme="minorHAnsi"/>
        </w:rPr>
        <w:t>three scenarios of different forms of WW3</w:t>
      </w:r>
      <w:r w:rsidRPr="00193416">
        <w:rPr>
          <w:rFonts w:asciiTheme="minorHAnsi" w:hAnsiTheme="minorHAnsi" w:cstheme="minorHAnsi"/>
          <w:sz w:val="16"/>
        </w:rPr>
        <w:t xml:space="preserve">. They should be read as purified thought experiments and not as parallel forecasts. As the analysis of WW2 in retrospect showed, a modern World War always will be a clash of several different global contradictions that at a certain point in time are getting synchronized, accumulated and expressed as violent explosion of military fight. The three types of WW3 exposed therefore are meant to depict different sets of class motives for a better understanding, </w:t>
      </w:r>
      <w:r w:rsidRPr="00193416">
        <w:rPr>
          <w:rStyle w:val="StyleUnderline"/>
          <w:rFonts w:asciiTheme="minorHAnsi" w:hAnsiTheme="minorHAnsi" w:cstheme="minorHAnsi"/>
        </w:rPr>
        <w:t>while in a real WW3 they, of course, will be mixed in unforeseeable proportions.</w:t>
      </w:r>
    </w:p>
    <w:p w:rsidR="00C53C1B" w:rsidRPr="00193416" w:rsidRDefault="00C53C1B" w:rsidP="00C53C1B">
      <w:pPr>
        <w:rPr>
          <w:rFonts w:asciiTheme="minorHAnsi" w:hAnsiTheme="minorHAnsi" w:cstheme="minorHAnsi"/>
          <w:sz w:val="16"/>
        </w:rPr>
      </w:pPr>
      <w:r w:rsidRPr="00193416">
        <w:rPr>
          <w:rStyle w:val="Emphasis"/>
          <w:rFonts w:asciiTheme="minorHAnsi" w:hAnsiTheme="minorHAnsi" w:cstheme="minorHAnsi"/>
        </w:rPr>
        <w:t>Scenario 1</w:t>
      </w:r>
      <w:r w:rsidRPr="00193416">
        <w:rPr>
          <w:rStyle w:val="StyleUnderline"/>
          <w:rFonts w:asciiTheme="minorHAnsi" w:hAnsiTheme="minorHAnsi" w:cstheme="minorHAnsi"/>
        </w:rPr>
        <w:t xml:space="preserve">: A classical truel: USA-Russia-China </w:t>
      </w:r>
      <w:r w:rsidRPr="00193416">
        <w:rPr>
          <w:rFonts w:asciiTheme="minorHAnsi" w:hAnsiTheme="minorHAnsi" w:cstheme="minorHAnsi"/>
          <w:sz w:val="16"/>
        </w:rPr>
        <w:t xml:space="preserve">Since the most significant appearances of Disintegrating Capitalism as authoritarian governance form currently are the USA, Russia and China it is tempting to model a possible Third World War as a truel. </w:t>
      </w:r>
      <w:r w:rsidRPr="00193416">
        <w:rPr>
          <w:rStyle w:val="StyleUnderline"/>
          <w:rFonts w:asciiTheme="minorHAnsi" w:hAnsiTheme="minorHAnsi" w:cstheme="minorHAnsi"/>
        </w:rPr>
        <w:t>A truel is an extension of a pistol-duel to three shooters.</w:t>
      </w:r>
      <w:r w:rsidRPr="00193416">
        <w:rPr>
          <w:rFonts w:asciiTheme="minorHAnsi" w:hAnsiTheme="minorHAnsi" w:cstheme="minorHAnsi"/>
          <w:sz w:val="16"/>
        </w:rPr>
        <w:t xml:space="preserve"> This type of situation has been modelled by game theorists and lead to some surprising results16. To derive the probabilities of survival of the three enemies USA, </w:t>
      </w:r>
      <w:r w:rsidRPr="00193416">
        <w:rPr>
          <w:rStyle w:val="StyleUnderline"/>
          <w:rFonts w:asciiTheme="minorHAnsi" w:hAnsiTheme="minorHAnsi" w:cstheme="minorHAnsi"/>
        </w:rPr>
        <w:t>Russia, and China several rigid rules of the analysed truel have been introduced</w:t>
      </w:r>
      <w:r w:rsidRPr="00193416">
        <w:rPr>
          <w:rFonts w:asciiTheme="minorHAnsi" w:hAnsiTheme="minorHAnsi" w:cstheme="minorHAnsi"/>
          <w:sz w:val="16"/>
        </w:rPr>
        <w:t xml:space="preserve"> </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Shooting</w:t>
      </w:r>
      <w:proofErr w:type="gramEnd"/>
      <w:r w:rsidRPr="00193416">
        <w:rPr>
          <w:rFonts w:asciiTheme="minorHAnsi" w:hAnsiTheme="minorHAnsi" w:cstheme="minorHAnsi"/>
          <w:sz w:val="16"/>
        </w:rPr>
        <w:t xml:space="preserve"> order is determined by drawing lots randomly. </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They</w:t>
      </w:r>
      <w:proofErr w:type="gramEnd"/>
      <w:r w:rsidRPr="00193416">
        <w:rPr>
          <w:rFonts w:asciiTheme="minorHAnsi" w:hAnsiTheme="minorHAnsi" w:cstheme="minorHAnsi"/>
          <w:sz w:val="16"/>
        </w:rPr>
        <w:t xml:space="preserve"> continue firing at each other in this order until only a single entity is alive. </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All</w:t>
      </w:r>
      <w:proofErr w:type="gramEnd"/>
      <w:r w:rsidRPr="00193416">
        <w:rPr>
          <w:rFonts w:asciiTheme="minorHAnsi" w:hAnsiTheme="minorHAnsi" w:cstheme="minorHAnsi"/>
          <w:sz w:val="16"/>
        </w:rPr>
        <w:t xml:space="preserve"> shots are lethal, and everyone knows that entity USA hits in 100% of all shots, Russia hits in 80% of all shots and China hits in 50% of all shots. </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Each</w:t>
      </w:r>
      <w:proofErr w:type="gramEnd"/>
      <w:r w:rsidRPr="00193416">
        <w:rPr>
          <w:rFonts w:asciiTheme="minorHAnsi" w:hAnsiTheme="minorHAnsi" w:cstheme="minorHAnsi"/>
          <w:sz w:val="16"/>
        </w:rPr>
        <w:t xml:space="preserve"> entity chooses its ideal strategy. </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Each</w:t>
      </w:r>
      <w:proofErr w:type="gramEnd"/>
      <w:r w:rsidRPr="00193416">
        <w:rPr>
          <w:rFonts w:asciiTheme="minorHAnsi" w:hAnsiTheme="minorHAnsi" w:cstheme="minorHAnsi"/>
          <w:sz w:val="16"/>
        </w:rPr>
        <w:t xml:space="preserve"> entity has the option of intentionally missing. With the use of transition matrices this special case can easily be solved17 and it is found that the probability to survive the truel is highest for China – the worst shooter (!) – </w:t>
      </w:r>
      <w:proofErr w:type="gramStart"/>
      <w:r w:rsidRPr="00193416">
        <w:rPr>
          <w:rFonts w:asciiTheme="minorHAnsi" w:hAnsiTheme="minorHAnsi" w:cstheme="minorHAnsi"/>
          <w:sz w:val="16"/>
        </w:rPr>
        <w:t>with</w:t>
      </w:r>
      <w:proofErr w:type="gramEnd"/>
      <w:r w:rsidRPr="00193416">
        <w:rPr>
          <w:rFonts w:asciiTheme="minorHAnsi" w:hAnsiTheme="minorHAnsi" w:cstheme="minorHAnsi"/>
          <w:sz w:val="16"/>
        </w:rPr>
        <w:t xml:space="preserve"> 52%. The second best survival rate is 30% for the USA, the best shooter; interpret this as its overwhelming military power. The worst chances to survive are the 18% survival rate of Russia, a medium level shooter. Remarkably, it turns out that it is advantageous for the worst shooter to shoot in the air, i.e. to avoid the battle, as long as the two better shooters fire at each other. This little formal narrative18, despite its short-cummings due to rigid assumptions, is quite telling. In principle, in 3-person games it can quite well be the case that the chances to survive are not best for the strongest player. Moreover, the necessity to enter such a game of simultaneously shooting at each other (WW3) at all is quantified: If the utility to carry on without WW3 is multiplied by one minus the expected survival probability, then this expected utility can be compared to the expected utility derived by multiplying the survival probability with the utility of being the sole survivor. As long as the former is larger than the latter for each of the three no WW3 will be started. Resistance against war in the general public can modify not only expectations on the utility of being a sole winner, public opinion also influences military power because government expenditure devoted to warfare reduces resources available for domestic use. All this clearly is part of the tool box of global peace movements. To include Europe as a fourth player is inadequate since the turn to large authoritarian political entities implies also a turn to military regimes. Thus NATO is the relevant entity in charge of the European peninsula. And since the end of WW2 it still is an US general who is the high commander of NATO in Europe. Seen from this perspective the efforts of some EU officials to build-up an independent European army are futile. As Donald Trump frankly observed Europe's contribution should consist only of financial support for military expenses (2% of GDP), while military and political command - Trump is an enemy of the political aspirations of the EU - should stay under US command. The largest gain of territory of NATO was the eastern extension of the EU in 2004. The immediate inclusion of the new EU members in NATO went almost unnoticed in the public, showing the ignorance, the missing attention of political economists concerning the upcoming military dimension. More recently, </w:t>
      </w:r>
      <w:r w:rsidRPr="00193416">
        <w:rPr>
          <w:rStyle w:val="StyleUnderline"/>
          <w:rFonts w:asciiTheme="minorHAnsi" w:hAnsiTheme="minorHAnsi" w:cstheme="minorHAnsi"/>
        </w:rPr>
        <w:t>the military strategy of Trump seems to include the possibility to delegate part of local operational responsibility to close vasals</w:t>
      </w:r>
      <w:r w:rsidRPr="00193416">
        <w:rPr>
          <w:rFonts w:asciiTheme="minorHAnsi" w:hAnsiTheme="minorHAnsi" w:cstheme="minorHAnsi"/>
          <w:sz w:val="16"/>
        </w:rPr>
        <w:t>, which receive massive weapon support from the US, e.g. Saudi Arabia and Israel in the Middle East. Turkey, one of the strongest NATO branches in the area is a special case. It seems to have been allowed to destroy an emergent state of the Kurdish population, which would have been closer to the European style of governance. The fact that the EU is practically impotant to interfere is just another proof of its irrelevance in the global 3-player-game.</w:t>
      </w:r>
    </w:p>
    <w:p w:rsidR="00C53C1B" w:rsidRPr="00193416" w:rsidRDefault="00C53C1B" w:rsidP="00C53C1B">
      <w:pPr>
        <w:rPr>
          <w:rFonts w:asciiTheme="minorHAnsi" w:hAnsiTheme="minorHAnsi" w:cstheme="minorHAnsi"/>
          <w:sz w:val="16"/>
        </w:rPr>
      </w:pPr>
      <w:r w:rsidRPr="00193416">
        <w:rPr>
          <w:rStyle w:val="Emphasis"/>
          <w:rFonts w:asciiTheme="minorHAnsi" w:hAnsiTheme="minorHAnsi" w:cstheme="minorHAnsi"/>
        </w:rPr>
        <w:t>Scenario 2:</w:t>
      </w:r>
      <w:r w:rsidRPr="00193416">
        <w:rPr>
          <w:rFonts w:asciiTheme="minorHAnsi" w:hAnsiTheme="minorHAnsi" w:cstheme="minorHAnsi"/>
          <w:sz w:val="16"/>
        </w:rPr>
        <w:t xml:space="preserve"> </w:t>
      </w:r>
      <w:r w:rsidRPr="00193416">
        <w:rPr>
          <w:rStyle w:val="StyleUnderline"/>
          <w:rFonts w:asciiTheme="minorHAnsi" w:hAnsiTheme="minorHAnsi" w:cstheme="minorHAnsi"/>
        </w:rPr>
        <w:t>Dissolution: Multiple civil wars in many main countries</w:t>
      </w:r>
      <w:r w:rsidRPr="00193416">
        <w:rPr>
          <w:rFonts w:asciiTheme="minorHAnsi" w:hAnsiTheme="minorHAnsi" w:cstheme="minorHAnsi"/>
          <w:sz w:val="16"/>
        </w:rPr>
        <w:t xml:space="preserve"> </w:t>
      </w:r>
      <w:proofErr w:type="gramStart"/>
      <w:r w:rsidRPr="00193416">
        <w:rPr>
          <w:rStyle w:val="StyleUnderline"/>
          <w:rFonts w:asciiTheme="minorHAnsi" w:hAnsiTheme="minorHAnsi" w:cstheme="minorHAnsi"/>
        </w:rPr>
        <w:t>Another</w:t>
      </w:r>
      <w:proofErr w:type="gramEnd"/>
      <w:r w:rsidRPr="00193416">
        <w:rPr>
          <w:rStyle w:val="StyleUnderline"/>
          <w:rFonts w:asciiTheme="minorHAnsi" w:hAnsiTheme="minorHAnsi" w:cstheme="minorHAnsi"/>
        </w:rPr>
        <w:t xml:space="preserve"> view of global war sees it as parallel </w:t>
      </w:r>
      <w:r w:rsidRPr="00193416">
        <w:rPr>
          <w:rStyle w:val="Emphasis"/>
          <w:rFonts w:asciiTheme="minorHAnsi" w:hAnsiTheme="minorHAnsi" w:cstheme="minorHAnsi"/>
        </w:rPr>
        <w:t>smaller civil wars</w:t>
      </w:r>
      <w:r w:rsidRPr="00193416">
        <w:rPr>
          <w:rStyle w:val="StyleUnderline"/>
          <w:rFonts w:asciiTheme="minorHAnsi" w:hAnsiTheme="minorHAnsi" w:cstheme="minorHAnsi"/>
        </w:rPr>
        <w:t xml:space="preserve"> in many countries. The global focus is split into fights within nations or </w:t>
      </w:r>
      <w:r w:rsidRPr="00193416">
        <w:rPr>
          <w:rStyle w:val="StyleUnderline"/>
          <w:rFonts w:asciiTheme="minorHAnsi" w:hAnsiTheme="minorHAnsi" w:cstheme="minorHAnsi"/>
        </w:rPr>
        <w:lastRenderedPageBreak/>
        <w:t>region</w:t>
      </w:r>
      <w:r w:rsidRPr="00193416">
        <w:rPr>
          <w:rFonts w:asciiTheme="minorHAnsi" w:hAnsiTheme="minorHAnsi" w:cstheme="minorHAnsi"/>
          <w:sz w:val="16"/>
        </w:rPr>
        <w:t xml:space="preserve">s. The theoretical point of departure of this perspective is the assumption that the dominant horizon that shapes the internal model-building process of class members is restricted to their local, ‘cultural’ environment. </w:t>
      </w:r>
      <w:r w:rsidRPr="00193416">
        <w:rPr>
          <w:rStyle w:val="StyleUnderline"/>
          <w:rFonts w:asciiTheme="minorHAnsi" w:hAnsiTheme="minorHAnsi" w:cstheme="minorHAnsi"/>
        </w:rPr>
        <w:t>National classes, alienated and confused with respect to the existing globalised production system, only can react to their relative welfare status; either relative to other national classes or relative to the immediate p</w:t>
      </w:r>
      <w:r w:rsidRPr="00193416">
        <w:rPr>
          <w:rFonts w:asciiTheme="minorHAnsi" w:hAnsiTheme="minorHAnsi" w:cstheme="minorHAnsi"/>
          <w:sz w:val="16"/>
        </w:rPr>
        <w:t xml:space="preserve">ast. Though mainly based on emotions, on feelings instead of theory, the correlated political actions are directly related to observable welfare effects, e.g. household consumption due to either increased profits or increased real wages. Blindness with respect to everything that happens outside the own nation state is a necessary ingredient of national class rhetoric19, in a sense it is the price to be paid for that veil of concreteness. The commonly used name of this successful local party strategy is 'populism'. It is the foundation of national class struggle that eventually takes on the form of civil war. In Europe populism comes in two varieties: right-wing populism and left-wing populism. Both variants – sometimes implicitly, sometimes explicitly - refer to a past historical national state form that they propose to return to. Right-wing populism basically aims to re-install the authoritarian, racist regimes that seized power in Germany and Italy during the 30-ties of the last century. In ideological warfare it is characterized by xenophobia and – with the exception of right-wing populism in Israel – anti-Semitism. With respect to the organizational setup of the ruling class it proposes a hierarchically stream-lined police state; and tries to transform existing institutional frameworks in that direction as soon as it comes into state power. Left-wing populism wants to return to the national model of Integrated Capitalism that prevailed in the first three decades after the end of WW2. It thus insists on the institutionalized solutions to class struggle – compromises between national classes - that have been emerging in this period; and aims at extending them to reach outcomes that are more favorable for the exploited classes and several minority groups in </w:t>
      </w:r>
      <w:proofErr w:type="gramStart"/>
      <w:r w:rsidRPr="00193416">
        <w:rPr>
          <w:rFonts w:asciiTheme="minorHAnsi" w:hAnsiTheme="minorHAnsi" w:cstheme="minorHAnsi"/>
          <w:sz w:val="16"/>
        </w:rPr>
        <w:t>society20 .</w:t>
      </w:r>
      <w:proofErr w:type="gramEnd"/>
      <w:r w:rsidRPr="00193416">
        <w:rPr>
          <w:rFonts w:asciiTheme="minorHAnsi" w:hAnsiTheme="minorHAnsi" w:cstheme="minorHAnsi"/>
          <w:sz w:val="16"/>
        </w:rPr>
        <w:t xml:space="preserve"> While right-wing populism tends to form coalitions with the traditional national ruling class, left-wing populism tends to form coalitions with the remainders of socialdemocratic parties in power at the height of Integrated Capitalism. With Integrated Capitalism vanishing as the globalization of the human production system is accomplishing both populist visions are striving for power. Right-wing populism always is the first mover since it directly opposes Integrated Capitalism. And it indeed can point to the fact that Integrated Capitalism failed to overcome class antagonisms, failed to fulfil the promise of a substantially better life for the majority of people. This became more than visible - it was directly felt - as soon as the great crisis of 2008 occurred. Right-wing populism therefore can use traditional national electoral systems to get into state power, from where it then can start to transform states21. Leftwing populism, the second mover, reacts on the destruction of the traditional institutional framework, in Europe mainly appearing as the ‘social net’ of the so-called ‘welfare state’. But evidently </w:t>
      </w:r>
      <w:r w:rsidRPr="00193416">
        <w:rPr>
          <w:rStyle w:val="StyleUnderline"/>
          <w:rFonts w:asciiTheme="minorHAnsi" w:hAnsiTheme="minorHAnsi" w:cstheme="minorHAnsi"/>
        </w:rPr>
        <w:t>this type of populism has an organizational deficit</w:t>
      </w:r>
      <w:r w:rsidRPr="00193416">
        <w:rPr>
          <w:rFonts w:asciiTheme="minorHAnsi" w:hAnsiTheme="minorHAnsi" w:cstheme="minorHAnsi"/>
          <w:sz w:val="16"/>
        </w:rPr>
        <w:t xml:space="preserve">: The representatives of Integrated Capitalism are discredited and cannot act as </w:t>
      </w:r>
      <w:proofErr w:type="gramStart"/>
      <w:r w:rsidRPr="00193416">
        <w:rPr>
          <w:rFonts w:asciiTheme="minorHAnsi" w:hAnsiTheme="minorHAnsi" w:cstheme="minorHAnsi"/>
          <w:sz w:val="16"/>
        </w:rPr>
        <w:t>leaders,</w:t>
      </w:r>
      <w:proofErr w:type="gramEnd"/>
      <w:r w:rsidRPr="00193416">
        <w:rPr>
          <w:rFonts w:asciiTheme="minorHAnsi" w:hAnsiTheme="minorHAnsi" w:cstheme="minorHAnsi"/>
          <w:sz w:val="16"/>
        </w:rPr>
        <w:t xml:space="preserve"> the movement therefore is forced to experiment with new forms of national organization. More participatory forms of democratic organization take more time, and with multiple social groups involved this weakens this </w:t>
      </w:r>
      <w:proofErr w:type="gramStart"/>
      <w:r w:rsidRPr="00193416">
        <w:rPr>
          <w:rFonts w:asciiTheme="minorHAnsi" w:hAnsiTheme="minorHAnsi" w:cstheme="minorHAnsi"/>
          <w:sz w:val="16"/>
        </w:rPr>
        <w:t>movements</w:t>
      </w:r>
      <w:proofErr w:type="gramEnd"/>
      <w:r w:rsidRPr="00193416">
        <w:rPr>
          <w:rFonts w:asciiTheme="minorHAnsi" w:hAnsiTheme="minorHAnsi" w:cstheme="minorHAnsi"/>
          <w:sz w:val="16"/>
        </w:rPr>
        <w:t xml:space="preserve"> strength vis-à-vis right-wing populism. Furthermore, its vision of an improved national Integrated Capitalism is handicapped by the fact that many people still remember its failures, while the song of national glory that right-wing populism sings refers to an imagined far-away past that no one ever had seen. Despite these disadvantages left-wing populism can sometimes be successful in so far as it prevents the right-wing to gain state </w:t>
      </w:r>
      <w:proofErr w:type="gramStart"/>
      <w:r w:rsidRPr="00193416">
        <w:rPr>
          <w:rFonts w:asciiTheme="minorHAnsi" w:hAnsiTheme="minorHAnsi" w:cstheme="minorHAnsi"/>
          <w:sz w:val="16"/>
        </w:rPr>
        <w:t>power22 .</w:t>
      </w:r>
      <w:proofErr w:type="gramEnd"/>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National class conflict can lead to </w:t>
      </w:r>
      <w:r w:rsidRPr="00193416">
        <w:rPr>
          <w:rStyle w:val="Emphasis"/>
          <w:rFonts w:asciiTheme="minorHAnsi" w:hAnsiTheme="minorHAnsi" w:cstheme="minorHAnsi"/>
        </w:rPr>
        <w:t>national civil war between</w:t>
      </w:r>
      <w:r w:rsidRPr="00193416">
        <w:rPr>
          <w:rStyle w:val="StyleUnderline"/>
          <w:rFonts w:asciiTheme="minorHAnsi" w:hAnsiTheme="minorHAnsi" w:cstheme="minorHAnsi"/>
        </w:rPr>
        <w:t xml:space="preserve"> the </w:t>
      </w:r>
      <w:r w:rsidRPr="00193416">
        <w:rPr>
          <w:rStyle w:val="Emphasis"/>
          <w:rFonts w:asciiTheme="minorHAnsi" w:hAnsiTheme="minorHAnsi" w:cstheme="minorHAnsi"/>
        </w:rPr>
        <w:t>para-military</w:t>
      </w:r>
      <w:r w:rsidRPr="00193416">
        <w:rPr>
          <w:rStyle w:val="StyleUnderline"/>
          <w:rFonts w:asciiTheme="minorHAnsi" w:hAnsiTheme="minorHAnsi" w:cstheme="minorHAnsi"/>
        </w:rPr>
        <w:t xml:space="preserve"> branches of populist movements,</w:t>
      </w:r>
      <w:r w:rsidRPr="00193416">
        <w:rPr>
          <w:rFonts w:asciiTheme="minorHAnsi" w:hAnsiTheme="minorHAnsi" w:cstheme="minorHAnsi"/>
          <w:sz w:val="16"/>
        </w:rPr>
        <w:t xml:space="preserve"> or – more likely – between one group already in state power and the para-military forces of its opponent. It cannot be expected that this happens simultaneously all over the world – the necessary conditions in different countries are too different – but contagious effects might occur. The lesson to be learned from this second scenario of WW3 is that the distinction between local national perceptions of households and the globally interwoven human production system is of utmost importance. National civil war is an aspect of WW3 that calls for a deep theory of internal model-building processes of families on cultural islands, which at the same time are economically tightly linked to each other. The fluid mobility of national ideological political entrepreneurs, the creators of populist movements, meets the rigidity of dire global economic constraints.</w:t>
      </w:r>
      <w:r w:rsidRPr="00193416">
        <w:rPr>
          <w:rStyle w:val="StyleUnderline"/>
          <w:rFonts w:asciiTheme="minorHAnsi" w:hAnsiTheme="minorHAnsi" w:cstheme="minorHAnsi"/>
        </w:rPr>
        <w:t xml:space="preserve">This is the crash that provokes local wars. </w:t>
      </w:r>
      <w:r w:rsidRPr="00193416">
        <w:rPr>
          <w:rFonts w:asciiTheme="minorHAnsi" w:hAnsiTheme="minorHAnsi" w:cstheme="minorHAnsi"/>
          <w:sz w:val="16"/>
        </w:rPr>
        <w:t xml:space="preserve">No single national class can escape from this logic, and apart from the fraction of international finance (an offspring of all nationally ruling classes) there are only a few signs of other global classes. Perhaps on the bottom of Pandora’s Box a ‘Global Class of Organic Intellectuals’ might emerge, compare [Hanappi, 2018c, 2019]. A simple formalized model to enhance the understanding of this </w:t>
      </w:r>
      <w:proofErr w:type="gramStart"/>
      <w:r w:rsidRPr="00193416">
        <w:rPr>
          <w:rFonts w:asciiTheme="minorHAnsi" w:hAnsiTheme="minorHAnsi" w:cstheme="minorHAnsi"/>
          <w:sz w:val="16"/>
        </w:rPr>
        <w:t>second world war</w:t>
      </w:r>
      <w:proofErr w:type="gramEnd"/>
      <w:r w:rsidRPr="00193416">
        <w:rPr>
          <w:rFonts w:asciiTheme="minorHAnsi" w:hAnsiTheme="minorHAnsi" w:cstheme="minorHAnsi"/>
          <w:sz w:val="16"/>
        </w:rPr>
        <w:t xml:space="preserve"> scenario, comparable to the truel, does not exist yet. The most advanced research frontier in this respect can be found in the latest advances of complexity theory. An excellent example of the creativity in this field is the work of Yaneer Bar-Yam. In a recent co-authored paper [T. Bar-Yam</w:t>
      </w:r>
      <w:proofErr w:type="gramStart"/>
      <w:r w:rsidRPr="00193416">
        <w:rPr>
          <w:rFonts w:asciiTheme="minorHAnsi" w:hAnsiTheme="minorHAnsi" w:cstheme="minorHAnsi"/>
          <w:sz w:val="16"/>
        </w:rPr>
        <w:t>,O</w:t>
      </w:r>
      <w:proofErr w:type="gramEnd"/>
      <w:r w:rsidRPr="00193416">
        <w:rPr>
          <w:rFonts w:asciiTheme="minorHAnsi" w:hAnsiTheme="minorHAnsi" w:cstheme="minorHAnsi"/>
          <w:sz w:val="16"/>
        </w:rPr>
        <w:t xml:space="preserve">. Lynch, and Y. Bar-Yam, 2018] with the help of information theory an ‘inverted second law of thermodynamics’ has been developed and the application to questions of large scale organization of the multi-layered human society is hinted at. In other words, the 2nd law of thermodynamics used to describe the trend towards increasing disorder characterizing non-living systems is complemented by a dialectical counterpart that allows </w:t>
      </w:r>
      <w:proofErr w:type="gramStart"/>
      <w:r w:rsidRPr="00193416">
        <w:rPr>
          <w:rFonts w:asciiTheme="minorHAnsi" w:hAnsiTheme="minorHAnsi" w:cstheme="minorHAnsi"/>
          <w:sz w:val="16"/>
        </w:rPr>
        <w:t>to describe</w:t>
      </w:r>
      <w:proofErr w:type="gramEnd"/>
      <w:r w:rsidRPr="00193416">
        <w:rPr>
          <w:rFonts w:asciiTheme="minorHAnsi" w:hAnsiTheme="minorHAnsi" w:cstheme="minorHAnsi"/>
          <w:sz w:val="16"/>
        </w:rPr>
        <w:t xml:space="preserve"> the build-up of order in living (social) systems - in a formal way. This theory is too general to allow for a specific application to the problems of the contemporary global human society, but it shows that in a world where instability is letting its components fall apart (Disintegrating Capitalism) a new global order (a new mode of coordination) can only be reached if a certain minimum of order at the lowest level of its organization is present. Moreover, this implies that in times of revolutionary shake-up there is just a finite, even a small set of smallest building blocks for the next stable era. The prospect is to study the respective implications of the different elements of this set by computer simulations.</w:t>
      </w:r>
    </w:p>
    <w:p w:rsidR="00C53C1B" w:rsidRPr="00193416" w:rsidRDefault="00C53C1B" w:rsidP="00C53C1B">
      <w:pPr>
        <w:rPr>
          <w:rFonts w:asciiTheme="minorHAnsi" w:hAnsiTheme="minorHAnsi" w:cstheme="minorHAnsi"/>
          <w:sz w:val="16"/>
        </w:rPr>
      </w:pPr>
      <w:r w:rsidRPr="00193416">
        <w:rPr>
          <w:rStyle w:val="Emphasis"/>
          <w:rFonts w:asciiTheme="minorHAnsi" w:hAnsiTheme="minorHAnsi" w:cstheme="minorHAnsi"/>
        </w:rPr>
        <w:t>Scenario 3</w:t>
      </w:r>
      <w:r w:rsidRPr="00193416">
        <w:rPr>
          <w:rStyle w:val="StyleUnderline"/>
          <w:rFonts w:asciiTheme="minorHAnsi" w:hAnsiTheme="minorHAnsi" w:cstheme="minorHAnsi"/>
        </w:rPr>
        <w:t xml:space="preserve">: Upheaval: Poor versus rich world </w:t>
      </w:r>
      <w:proofErr w:type="gramStart"/>
      <w:r w:rsidRPr="00193416">
        <w:rPr>
          <w:rStyle w:val="StyleUnderline"/>
          <w:rFonts w:asciiTheme="minorHAnsi" w:hAnsiTheme="minorHAnsi" w:cstheme="minorHAnsi"/>
        </w:rPr>
        <w:t>The</w:t>
      </w:r>
      <w:proofErr w:type="gramEnd"/>
      <w:r w:rsidRPr="00193416">
        <w:rPr>
          <w:rStyle w:val="StyleUnderline"/>
          <w:rFonts w:asciiTheme="minorHAnsi" w:hAnsiTheme="minorHAnsi" w:cstheme="minorHAnsi"/>
        </w:rPr>
        <w:t xml:space="preserve"> third scenario for WW3 looks at the profoundly divergent trajectories of welfare of poor parts and rich parts of the world economy, and concludes that this development will lead to a </w:t>
      </w:r>
      <w:r w:rsidRPr="00193416">
        <w:rPr>
          <w:rStyle w:val="Emphasis"/>
          <w:rFonts w:asciiTheme="minorHAnsi" w:hAnsiTheme="minorHAnsi" w:cstheme="minorHAnsi"/>
        </w:rPr>
        <w:t>severe military explosion</w:t>
      </w:r>
      <w:r w:rsidRPr="00193416">
        <w:rPr>
          <w:rFonts w:asciiTheme="minorHAnsi" w:hAnsiTheme="minorHAnsi" w:cstheme="minorHAnsi"/>
          <w:sz w:val="16"/>
        </w:rPr>
        <w:t xml:space="preserve">. Diagram 2 presents a rough overview of global GDP developments. It uses data on all countries in the world. Real GDP in constant 2011 US Dollars is divided by respective population numbers of </w:t>
      </w:r>
      <w:r w:rsidRPr="00193416">
        <w:rPr>
          <w:rFonts w:asciiTheme="minorHAnsi" w:hAnsiTheme="minorHAnsi" w:cstheme="minorHAnsi"/>
          <w:sz w:val="16"/>
        </w:rPr>
        <w:lastRenderedPageBreak/>
        <w:t xml:space="preserve">countries to arrive average GDP per capita for each country. This number then is considered to be an approximation, an index, for being a rich or a poor country. The list of countries then is ordered according to this index. Then countries are grouped according to five ranges of this index. With the help of the population figure of each country the number of people living in each of these ranges can be computed and is used for the bar chart in diagram 2. It is clear that this procedure only provides a rough picture of what is going on in global economic dynamics since 1991. But GDP still seems to be the most reliable economic data measuring economic activity, and therefore average living conditions in a country. Moreover, it is one of the small set of numbers that is available for all countries in the world for a longer time period. Population numbers certainly play a central role and combining them with GDP allows a twofold proxy: How much has been produced in a country23 and how much can be consumed? The US Dollar, of course, is the generally accepted measure of social exchange value, a measure provided by the current global hegemon. Inflation has been subtracted and exchange rates have not been adjusted by purchasing power parities. Since 1991 worldwide economic activity has increased remarkably. There also have been noticeable shifts towards the second lowest (yellow) segment of the distribution stemming mainly from the lowest (red) segment. This dominating jump can be contributed to a large extent to the rise of China, which entered the second lowest group between 2006 and 2014. Another fact is the slow but steady increase of the number of people living in the richest (black) layer. To the contrary, the amount of people living in the two layers between the richest and the two poorest segments is more or less constant, despite the overall growth of the bars. This implies the border between the richest and the two poorest ones </w:t>
      </w:r>
      <w:proofErr w:type="gramStart"/>
      <w:r w:rsidRPr="00193416">
        <w:rPr>
          <w:rFonts w:asciiTheme="minorHAnsi" w:hAnsiTheme="minorHAnsi" w:cstheme="minorHAnsi"/>
          <w:sz w:val="16"/>
        </w:rPr>
        <w:t>is</w:t>
      </w:r>
      <w:proofErr w:type="gramEnd"/>
      <w:r w:rsidRPr="00193416">
        <w:rPr>
          <w:rFonts w:asciiTheme="minorHAnsi" w:hAnsiTheme="minorHAnsi" w:cstheme="minorHAnsi"/>
          <w:sz w:val="16"/>
        </w:rPr>
        <w:t xml:space="preserve"> getting sharper. India is in the lowest layer (5224 US $, 1295 million persons), China now in the second lowest (12473 US $, 1369 million persons), and Russia has entered the lower one of the two middle layers (24039 US$, 143 million persons); all data from 2014. Another contribution to the sharpening of the contrast between rich and poor comes from the rising inequality of income and wealth within almost every country during the last three decades. Whatever economic measure is used, e.g. Gini or Theil index, national income and wealth inequality has been exploding almost everywhere. In the smaller countries in the two poorer layers of the world economy the rage against inequality often has led to local changes in government, sometimes even local revolutions. A big bang of the poor against the rich world did not take place yet, military support by rich countries, in particular the USA, enabled local exploitative regimes so far to keep rebellions at the gates, a neo-colonialist feature. The new model of Disintegrating Capitalism has as two of its main carriers Russia and China, their old role as supporters of a revolution in the Third World </w:t>
      </w:r>
      <w:proofErr w:type="gramStart"/>
      <w:r w:rsidRPr="00193416">
        <w:rPr>
          <w:rFonts w:asciiTheme="minorHAnsi" w:hAnsiTheme="minorHAnsi" w:cstheme="minorHAnsi"/>
          <w:sz w:val="16"/>
        </w:rPr>
        <w:t>is</w:t>
      </w:r>
      <w:proofErr w:type="gramEnd"/>
      <w:r w:rsidRPr="00193416">
        <w:rPr>
          <w:rFonts w:asciiTheme="minorHAnsi" w:hAnsiTheme="minorHAnsi" w:cstheme="minorHAnsi"/>
          <w:sz w:val="16"/>
        </w:rPr>
        <w:t xml:space="preserve"> definitely gone. The remaining giant state of India, indeed a terribly poor and overpopulated country, is caught in religious paralysis that now even is in state power. Nevertheless, </w:t>
      </w:r>
      <w:r w:rsidRPr="00193416">
        <w:rPr>
          <w:rStyle w:val="StyleUnderline"/>
          <w:rFonts w:asciiTheme="minorHAnsi" w:hAnsiTheme="minorHAnsi" w:cstheme="minorHAnsi"/>
        </w:rPr>
        <w:t>an upheaval of large masses of people in the poor countries</w:t>
      </w:r>
      <w:r w:rsidRPr="00193416">
        <w:rPr>
          <w:rFonts w:asciiTheme="minorHAnsi" w:hAnsiTheme="minorHAnsi" w:cstheme="minorHAnsi"/>
          <w:sz w:val="16"/>
        </w:rPr>
        <w:t xml:space="preserve"> might occur. Remember that 3 billion persons (lowest layer) live in 1000 US $ circumstances and are able to observe on smartphones that 1 billion of richer persons (richest layer) in another part of the world experiences living circumstances at least seven times as good as they are in. Neither the eruption of the Arab Spring in 2011 nor the movement of the yellow vests in France in 2018 can be traced back to a single originator with a well-developed plan. Modern information and communication technology enhances action not only after a revolt has started, it actually launches a new form of spontaneity. It is evident that military facts contradict a scenario 3 of WW3. But one should take into account that the enemy of the rich countries’ military forces is widespread over the whole globe. </w:t>
      </w:r>
      <w:r w:rsidRPr="00193416">
        <w:rPr>
          <w:rStyle w:val="StyleUnderline"/>
          <w:rFonts w:asciiTheme="minorHAnsi" w:hAnsiTheme="minorHAnsi" w:cstheme="minorHAnsi"/>
        </w:rPr>
        <w:t xml:space="preserve">Armed forces of the </w:t>
      </w:r>
      <w:r w:rsidRPr="00193416">
        <w:rPr>
          <w:rStyle w:val="Emphasis"/>
          <w:rFonts w:asciiTheme="minorHAnsi" w:hAnsiTheme="minorHAnsi" w:cstheme="minorHAnsi"/>
        </w:rPr>
        <w:t>nuclear powers</w:t>
      </w:r>
      <w:r w:rsidRPr="00193416">
        <w:rPr>
          <w:rStyle w:val="StyleUnderline"/>
          <w:rFonts w:asciiTheme="minorHAnsi" w:hAnsiTheme="minorHAnsi" w:cstheme="minorHAnsi"/>
        </w:rPr>
        <w:t xml:space="preserve"> (USA, Russia, France, UK, </w:t>
      </w:r>
      <w:proofErr w:type="gramStart"/>
      <w:r w:rsidRPr="00193416">
        <w:rPr>
          <w:rStyle w:val="StyleUnderline"/>
          <w:rFonts w:asciiTheme="minorHAnsi" w:hAnsiTheme="minorHAnsi" w:cstheme="minorHAnsi"/>
        </w:rPr>
        <w:t>China</w:t>
      </w:r>
      <w:proofErr w:type="gramEnd"/>
      <w:r w:rsidRPr="00193416">
        <w:rPr>
          <w:rStyle w:val="StyleUnderline"/>
          <w:rFonts w:asciiTheme="minorHAnsi" w:hAnsiTheme="minorHAnsi" w:cstheme="minorHAnsi"/>
        </w:rPr>
        <w:t xml:space="preserve">) are used to </w:t>
      </w:r>
      <w:r w:rsidRPr="00193416">
        <w:rPr>
          <w:rStyle w:val="Emphasis"/>
          <w:rFonts w:asciiTheme="minorHAnsi" w:hAnsiTheme="minorHAnsi" w:cstheme="minorHAnsi"/>
        </w:rPr>
        <w:t>target military centres</w:t>
      </w:r>
      <w:r w:rsidRPr="00193416">
        <w:rPr>
          <w:rStyle w:val="StyleUnderline"/>
          <w:rFonts w:asciiTheme="minorHAnsi" w:hAnsiTheme="minorHAnsi" w:cstheme="minorHAnsi"/>
        </w:rPr>
        <w:t xml:space="preserve"> not unlimited territories, and as they can expect resistance against warfare also from inside their countries traditional measures of the strength of military force might be misleading</w:t>
      </w:r>
      <w:r w:rsidRPr="00193416">
        <w:rPr>
          <w:rFonts w:asciiTheme="minorHAnsi" w:hAnsiTheme="minorHAnsi" w:cstheme="minorHAnsi"/>
          <w:sz w:val="16"/>
        </w:rPr>
        <w:t xml:space="preserve">. Not only the US experience in the Vietnam War has been a wake-up call in this respect, </w:t>
      </w:r>
      <w:r w:rsidRPr="00193416">
        <w:rPr>
          <w:rStyle w:val="StyleUnderline"/>
          <w:rFonts w:asciiTheme="minorHAnsi" w:hAnsiTheme="minorHAnsi" w:cstheme="minorHAnsi"/>
        </w:rPr>
        <w:t>also the continuously striking religious terrorism has not been beaten yet24 by the ‘war on terrorism’ that George Bush proclaimed many years ago</w:t>
      </w:r>
      <w:r w:rsidRPr="00193416">
        <w:rPr>
          <w:rFonts w:asciiTheme="minorHAnsi" w:hAnsiTheme="minorHAnsi" w:cstheme="minorHAnsi"/>
          <w:sz w:val="16"/>
        </w:rPr>
        <w:t>. It might also be noted that on the side of the rebels it often is not so much a rational military general that guides action but rather a shared believe, even a common religion preached by independent hierarchies of religious leaders in different countries, which inspires warriors.</w:t>
      </w:r>
    </w:p>
    <w:p w:rsidR="00C53C1B" w:rsidRPr="00193416" w:rsidRDefault="00C53C1B" w:rsidP="00C53C1B">
      <w:pPr>
        <w:rPr>
          <w:rFonts w:asciiTheme="minorHAnsi" w:hAnsiTheme="minorHAnsi" w:cstheme="minorHAnsi"/>
        </w:rPr>
      </w:pPr>
    </w:p>
    <w:p w:rsidR="00350139" w:rsidRPr="00193416" w:rsidRDefault="00350139" w:rsidP="00350139">
      <w:pPr>
        <w:pStyle w:val="Heading3"/>
        <w:rPr>
          <w:rFonts w:asciiTheme="minorHAnsi" w:hAnsiTheme="minorHAnsi" w:cstheme="minorHAnsi"/>
        </w:rPr>
      </w:pPr>
      <w:r w:rsidRPr="00193416">
        <w:rPr>
          <w:rFonts w:asciiTheme="minorHAnsi" w:hAnsiTheme="minorHAnsi" w:cstheme="minorHAnsi"/>
        </w:rPr>
        <w:lastRenderedPageBreak/>
        <w:t>Nationalism DA</w:t>
      </w:r>
    </w:p>
    <w:p w:rsidR="00350139" w:rsidRPr="00193416" w:rsidRDefault="00350139" w:rsidP="00350139">
      <w:pPr>
        <w:pStyle w:val="Heading4"/>
        <w:rPr>
          <w:rFonts w:asciiTheme="minorHAnsi" w:hAnsiTheme="minorHAnsi" w:cstheme="minorHAnsi"/>
        </w:rPr>
      </w:pPr>
      <w:r w:rsidRPr="00193416">
        <w:rPr>
          <w:rFonts w:asciiTheme="minorHAnsi" w:hAnsiTheme="minorHAnsi" w:cstheme="minorHAnsi"/>
        </w:rPr>
        <w:t>The alternative creates a violent form of nationalism that causes forced migration and draconian policies</w:t>
      </w:r>
    </w:p>
    <w:p w:rsidR="00350139" w:rsidRPr="00193416" w:rsidRDefault="00350139" w:rsidP="00350139">
      <w:pPr>
        <w:rPr>
          <w:rStyle w:val="StyleUnderline"/>
          <w:rFonts w:asciiTheme="minorHAnsi" w:hAnsiTheme="minorHAnsi" w:cstheme="minorHAnsi"/>
        </w:rPr>
      </w:pPr>
      <w:r w:rsidRPr="00193416">
        <w:rPr>
          <w:rStyle w:val="Style13ptBold"/>
          <w:rFonts w:asciiTheme="minorHAnsi" w:hAnsiTheme="minorHAnsi" w:cstheme="minorHAnsi"/>
        </w:rPr>
        <w:t xml:space="preserve">Bernhard and Kopstein 15 </w:t>
      </w:r>
      <w:r w:rsidRPr="00193416">
        <w:rPr>
          <w:rFonts w:asciiTheme="minorHAnsi" w:hAnsiTheme="minorHAnsi" w:cstheme="minorHAnsi"/>
        </w:rPr>
        <w:t xml:space="preserve">(Michael Bernhard; University of Florida; Jeffrey Kopstein; University of California, Irvine; 2015; “Revolutionary Change and the Prospects for Democracy: Appraising the Impact of Leninist Violence on Postcommunist Regime Outcomes”; </w:t>
      </w:r>
      <w:hyperlink r:id="rId172" w:history="1">
        <w:r w:rsidRPr="00193416">
          <w:rPr>
            <w:rStyle w:val="Hyperlink"/>
            <w:rFonts w:asciiTheme="minorHAnsi" w:hAnsiTheme="minorHAnsi" w:cstheme="minorHAnsi"/>
          </w:rPr>
          <w:t>http://politicalscience.ceu.edu/sites/politicalscience.ceu.hu/files/attachment/event/1383/bernhardkopsteinrevolutionarychanges2015.pdf</w:t>
        </w:r>
      </w:hyperlink>
      <w:r w:rsidRPr="00193416">
        <w:rPr>
          <w:rFonts w:asciiTheme="minorHAnsi" w:hAnsiTheme="minorHAnsi" w:cstheme="minorHAnsi"/>
        </w:rPr>
        <w:t>; accessed 7/29/19)</w:t>
      </w:r>
    </w:p>
    <w:p w:rsidR="00350139" w:rsidRPr="00193416" w:rsidRDefault="00350139" w:rsidP="00350139">
      <w:pPr>
        <w:rPr>
          <w:rFonts w:asciiTheme="minorHAnsi" w:hAnsiTheme="minorHAnsi" w:cstheme="minorHAnsi"/>
          <w:sz w:val="16"/>
        </w:rPr>
      </w:pPr>
      <w:r w:rsidRPr="00193416">
        <w:rPr>
          <w:rFonts w:asciiTheme="minorHAnsi" w:hAnsiTheme="minorHAnsi" w:cstheme="minorHAnsi"/>
          <w:sz w:val="16"/>
        </w:rPr>
        <w:t>Communism and Violent Nation-Building If communist elites did not anticipate the complexities of state-</w:t>
      </w:r>
      <w:proofErr w:type="gramStart"/>
      <w:r w:rsidRPr="00193416">
        <w:rPr>
          <w:rFonts w:asciiTheme="minorHAnsi" w:hAnsiTheme="minorHAnsi" w:cstheme="minorHAnsi"/>
          <w:sz w:val="16"/>
        </w:rPr>
        <w:t>building,</w:t>
      </w:r>
      <w:proofErr w:type="gramEnd"/>
      <w:r w:rsidRPr="00193416">
        <w:rPr>
          <w:rFonts w:asciiTheme="minorHAnsi" w:hAnsiTheme="minorHAnsi" w:cstheme="minorHAnsi"/>
          <w:sz w:val="16"/>
        </w:rPr>
        <w:t xml:space="preserve"> they were even more overwhelmed by the force of nationalism. </w:t>
      </w:r>
      <w:r w:rsidRPr="00193416">
        <w:rPr>
          <w:rStyle w:val="StyleUnderline"/>
          <w:rFonts w:asciiTheme="minorHAnsi" w:hAnsiTheme="minorHAnsi" w:cstheme="minorHAnsi"/>
        </w:rPr>
        <w:t xml:space="preserve">Communist states espoused a spirit of Marxist </w:t>
      </w:r>
      <w:r w:rsidRPr="00193416">
        <w:rPr>
          <w:rStyle w:val="Emphasis"/>
          <w:rFonts w:asciiTheme="minorHAnsi" w:hAnsiTheme="minorHAnsi" w:cstheme="minorHAnsi"/>
        </w:rPr>
        <w:t>universalism</w:t>
      </w:r>
      <w:r w:rsidRPr="00193416">
        <w:rPr>
          <w:rStyle w:val="StyleUnderline"/>
          <w:rFonts w:asciiTheme="minorHAnsi" w:hAnsiTheme="minorHAnsi" w:cstheme="minorHAnsi"/>
        </w:rPr>
        <w:t xml:space="preserve"> in which solidarities would be based on class</w:t>
      </w:r>
      <w:r w:rsidRPr="00193416">
        <w:rPr>
          <w:rFonts w:asciiTheme="minorHAnsi" w:hAnsiTheme="minorHAnsi" w:cstheme="minorHAnsi"/>
          <w:sz w:val="16"/>
        </w:rPr>
        <w:t xml:space="preserve"> rather than on ethnic or racial particularity, but the reality they faced was far different. </w:t>
      </w:r>
      <w:r w:rsidRPr="00193416">
        <w:rPr>
          <w:rStyle w:val="StyleUnderline"/>
          <w:rFonts w:asciiTheme="minorHAnsi" w:hAnsiTheme="minorHAnsi" w:cstheme="minorHAnsi"/>
        </w:rPr>
        <w:t xml:space="preserve">In one of history’s crueler ironies this </w:t>
      </w:r>
      <w:proofErr w:type="gramStart"/>
      <w:r w:rsidRPr="00193416">
        <w:rPr>
          <w:rStyle w:val="StyleUnderline"/>
          <w:rFonts w:asciiTheme="minorHAnsi" w:hAnsiTheme="minorHAnsi" w:cstheme="minorHAnsi"/>
        </w:rPr>
        <w:t>universalist</w:t>
      </w:r>
      <w:proofErr w:type="gramEnd"/>
      <w:r w:rsidRPr="00193416">
        <w:rPr>
          <w:rStyle w:val="StyleUnderline"/>
          <w:rFonts w:asciiTheme="minorHAnsi" w:hAnsiTheme="minorHAnsi" w:cstheme="minorHAnsi"/>
        </w:rPr>
        <w:t xml:space="preserve"> ideology appeared at precisely the same moment when </w:t>
      </w:r>
      <w:r w:rsidRPr="00193416">
        <w:rPr>
          <w:rStyle w:val="Emphasis"/>
          <w:rFonts w:asciiTheme="minorHAnsi" w:hAnsiTheme="minorHAnsi" w:cstheme="minorHAnsi"/>
        </w:rPr>
        <w:t>nationalism</w:t>
      </w:r>
      <w:r w:rsidRPr="00193416">
        <w:rPr>
          <w:rFonts w:asciiTheme="minorHAnsi" w:hAnsiTheme="minorHAnsi" w:cstheme="minorHAnsi"/>
          <w:sz w:val="16"/>
        </w:rPr>
        <w:t xml:space="preserve">, perhaps the most powerful and enduring particularist ideology in history, </w:t>
      </w:r>
      <w:r w:rsidRPr="00193416">
        <w:rPr>
          <w:rStyle w:val="StyleUnderline"/>
          <w:rFonts w:asciiTheme="minorHAnsi" w:hAnsiTheme="minorHAnsi" w:cstheme="minorHAnsi"/>
        </w:rPr>
        <w:t>reached its apogee</w:t>
      </w:r>
      <w:r w:rsidRPr="00193416">
        <w:rPr>
          <w:rFonts w:asciiTheme="minorHAnsi" w:hAnsiTheme="minorHAnsi" w:cstheme="minorHAnsi"/>
          <w:sz w:val="16"/>
        </w:rPr>
        <w:t xml:space="preserve">. Even more so than the working classes, it was nations who cried out for freedom and self-determination. In the competition between class and nation, the latter consistently trumped the former. 49 This was true not only at the mass level but at the elite level as well. </w:t>
      </w:r>
      <w:r w:rsidRPr="00193416">
        <w:rPr>
          <w:rStyle w:val="StyleUnderline"/>
          <w:rFonts w:asciiTheme="minorHAnsi" w:hAnsiTheme="minorHAnsi" w:cstheme="minorHAnsi"/>
        </w:rPr>
        <w:t>Leninist parties had little choice but to come to terms with the popular victory of nation over class</w:t>
      </w:r>
      <w:r w:rsidRPr="00193416">
        <w:rPr>
          <w:rFonts w:asciiTheme="minorHAnsi" w:hAnsiTheme="minorHAnsi" w:cstheme="minorHAnsi"/>
          <w:sz w:val="16"/>
        </w:rPr>
        <w:t xml:space="preserve">. Out of power, they played the nationality card, garnering the support of some of the losers of ethnic politics. 50 Once in power, </w:t>
      </w:r>
      <w:r w:rsidRPr="00193416">
        <w:rPr>
          <w:rStyle w:val="StyleUnderline"/>
          <w:rFonts w:asciiTheme="minorHAnsi" w:hAnsiTheme="minorHAnsi" w:cstheme="minorHAnsi"/>
        </w:rPr>
        <w:t xml:space="preserve">their response was twofold: one part accommodationist and the other, </w:t>
      </w:r>
      <w:r w:rsidRPr="00193416">
        <w:rPr>
          <w:rStyle w:val="Emphasis"/>
          <w:rFonts w:asciiTheme="minorHAnsi" w:hAnsiTheme="minorHAnsi" w:cstheme="minorHAnsi"/>
        </w:rPr>
        <w:t>brutally violent</w:t>
      </w:r>
      <w:r w:rsidRPr="00193416">
        <w:rPr>
          <w:rStyle w:val="StyleUnderline"/>
          <w:rFonts w:asciiTheme="minorHAnsi" w:hAnsiTheme="minorHAnsi" w:cstheme="minorHAnsi"/>
        </w:rPr>
        <w:t>. Leninist theory summarized the accomodationist aspect under the rubric “national in form and socialist in content,</w:t>
      </w:r>
      <w:r w:rsidRPr="00193416">
        <w:rPr>
          <w:rFonts w:asciiTheme="minorHAnsi" w:hAnsiTheme="minorHAnsi" w:cstheme="minorHAnsi"/>
          <w:sz w:val="16"/>
        </w:rPr>
        <w:t xml:space="preserve">” which was really a way of recasting imperial Russia into manageable units </w:t>
      </w:r>
      <w:r w:rsidRPr="00193416">
        <w:rPr>
          <w:rStyle w:val="StyleUnderline"/>
          <w:rFonts w:asciiTheme="minorHAnsi" w:hAnsiTheme="minorHAnsi" w:cstheme="minorHAnsi"/>
        </w:rPr>
        <w:t xml:space="preserve">in which Moscow promoted or even created cultures anew but brutally </w:t>
      </w:r>
      <w:r w:rsidRPr="00193416">
        <w:rPr>
          <w:rStyle w:val="Emphasis"/>
          <w:rFonts w:asciiTheme="minorHAnsi" w:hAnsiTheme="minorHAnsi" w:cstheme="minorHAnsi"/>
        </w:rPr>
        <w:t>crushed</w:t>
      </w:r>
      <w:r w:rsidRPr="00193416">
        <w:rPr>
          <w:rStyle w:val="StyleUnderline"/>
          <w:rFonts w:asciiTheme="minorHAnsi" w:hAnsiTheme="minorHAnsi" w:cstheme="minorHAnsi"/>
        </w:rPr>
        <w:t xml:space="preserve"> any and all attempts at genuine political independence</w:t>
      </w:r>
      <w:r w:rsidRPr="00193416">
        <w:rPr>
          <w:rFonts w:asciiTheme="minorHAnsi" w:hAnsiTheme="minorHAnsi" w:cstheme="minorHAnsi"/>
          <w:sz w:val="16"/>
        </w:rPr>
        <w:t xml:space="preserve">. The Soviet imperial design made sense since the revolutionary objective was global in a world where national belonging would only slowly, if ever, diminish. Basic unity, however, required standardization. Russians and Russian culture occupied this position in what became quasi-colonial operations stretching from Siberia, through Central Asia and the Caucasus, the East Slavic peripheries, and ultimately into the Baltic states where Russian settlers fundamentally altered the ethnic demography in the years running up to and immediately following World War II. Some of this project could be undertaken with mild administrative measures, but much of it faced stiff resistance and required a great deal of force to implement. Amir Weiner invokes Zygmunt Bauman’s conception of the ethnic gardening state in order to describe the Soviet nationality regime.51 Rather than eliminate all nations, Stalin chose to make the entire project governable through labeling, cultivating, identifying, and, when needed, weeding out specific dangers. Nowhere was this approach more evident than in the “marches” of East-Central Europe, which only fell under Soviet control in 1944- 45. </w:t>
      </w:r>
      <w:r w:rsidRPr="00193416">
        <w:rPr>
          <w:rStyle w:val="StyleUnderline"/>
          <w:rFonts w:asciiTheme="minorHAnsi" w:hAnsiTheme="minorHAnsi" w:cstheme="minorHAnsi"/>
        </w:rPr>
        <w:t xml:space="preserve">There, the politics of ethnicity, irredentism, and territorial grievance dominated interwar politics. The Soviet response as they moved into the region was to “resolve” the problem of ethnicity and borders once and for all in a way that rivaled the </w:t>
      </w:r>
      <w:r w:rsidRPr="00193416">
        <w:rPr>
          <w:rStyle w:val="Emphasis"/>
          <w:rFonts w:asciiTheme="minorHAnsi" w:hAnsiTheme="minorHAnsi" w:cstheme="minorHAnsi"/>
        </w:rPr>
        <w:t>demographic engineering</w:t>
      </w:r>
      <w:r w:rsidRPr="00193416">
        <w:rPr>
          <w:rStyle w:val="StyleUnderline"/>
          <w:rFonts w:asciiTheme="minorHAnsi" w:hAnsiTheme="minorHAnsi" w:cstheme="minorHAnsi"/>
        </w:rPr>
        <w:t xml:space="preserve"> of the Nazis, if not in body count, then certainly in ambitio</w:t>
      </w:r>
      <w:r w:rsidRPr="00193416">
        <w:rPr>
          <w:rFonts w:asciiTheme="minorHAnsi" w:hAnsiTheme="minorHAnsi" w:cstheme="minorHAnsi"/>
          <w:sz w:val="16"/>
        </w:rPr>
        <w:t xml:space="preserve">n. German minorities were expelled from every country in the region. The entire country of Poland was moved a couple of hundred kilometers westward and both </w:t>
      </w:r>
      <w:r w:rsidRPr="00193416">
        <w:rPr>
          <w:rStyle w:val="StyleUnderline"/>
          <w:rFonts w:asciiTheme="minorHAnsi" w:hAnsiTheme="minorHAnsi" w:cstheme="minorHAnsi"/>
        </w:rPr>
        <w:t>Ukrainians and Poles</w:t>
      </w:r>
      <w:r w:rsidRPr="00193416">
        <w:rPr>
          <w:rFonts w:asciiTheme="minorHAnsi" w:hAnsiTheme="minorHAnsi" w:cstheme="minorHAnsi"/>
          <w:sz w:val="16"/>
        </w:rPr>
        <w:t xml:space="preserve"> (and others) </w:t>
      </w:r>
      <w:r w:rsidRPr="00193416">
        <w:rPr>
          <w:rStyle w:val="StyleUnderline"/>
          <w:rFonts w:asciiTheme="minorHAnsi" w:hAnsiTheme="minorHAnsi" w:cstheme="minorHAnsi"/>
        </w:rPr>
        <w:t>were forcibly moved to the “correct” side of the new borders of their titular “countries”</w:t>
      </w:r>
      <w:r w:rsidRPr="00193416">
        <w:rPr>
          <w:rFonts w:asciiTheme="minorHAnsi" w:hAnsiTheme="minorHAnsi" w:cstheme="minorHAnsi"/>
          <w:sz w:val="16"/>
        </w:rPr>
        <w:t xml:space="preserve"> (the process had begun in 1943 during the mutual bloodletting between the two groups). As for the region’s Jews, Germany’s extermination effort had eliminated Jewish commercial and cultural weight from urban areas and communists expressed little interest in restoring the Jewish presence. Lvov, once heavily Polish and Jewish, now became a Ukrainian city, German Breslau became Polish Wroclaw, and Polish and Jewish Wilno was now Vilnius, the capital of Lithuania. Communists may have meant to treat the national question in a new way but in East-Central Europe seen through the lens of the longue durée, the brutality of the Leninist gardening state produced rather familiar “nationalizing” results. They are illustrated in table one below: Table one: Size of Titular Majorities before and after Communism in Selected Countries52 Several features of this table </w:t>
      </w:r>
      <w:proofErr w:type="gramStart"/>
      <w:r w:rsidRPr="00193416">
        <w:rPr>
          <w:rFonts w:asciiTheme="minorHAnsi" w:hAnsiTheme="minorHAnsi" w:cstheme="minorHAnsi"/>
          <w:sz w:val="16"/>
        </w:rPr>
        <w:t>are</w:t>
      </w:r>
      <w:proofErr w:type="gramEnd"/>
      <w:r w:rsidRPr="00193416">
        <w:rPr>
          <w:rFonts w:asciiTheme="minorHAnsi" w:hAnsiTheme="minorHAnsi" w:cstheme="minorHAnsi"/>
          <w:sz w:val="16"/>
        </w:rPr>
        <w:t xml:space="preserve"> noteworthy. First and perhaps most momentous, in East-Central Europe the Leninist parties completed the process of demographic engineering begun by the Germans during the war, but altered the composition of the results. </w:t>
      </w:r>
      <w:r w:rsidRPr="00193416">
        <w:rPr>
          <w:rStyle w:val="StyleUnderline"/>
          <w:rFonts w:asciiTheme="minorHAnsi" w:hAnsiTheme="minorHAnsi" w:cstheme="minorHAnsi"/>
        </w:rPr>
        <w:t xml:space="preserve">Through the adjustment of borders, </w:t>
      </w:r>
      <w:r w:rsidRPr="00193416">
        <w:rPr>
          <w:rStyle w:val="Emphasis"/>
          <w:rFonts w:asciiTheme="minorHAnsi" w:hAnsiTheme="minorHAnsi" w:cstheme="minorHAnsi"/>
        </w:rPr>
        <w:t>forced population transfers</w:t>
      </w:r>
      <w:r w:rsidRPr="00193416">
        <w:rPr>
          <w:rStyle w:val="StyleUnderline"/>
          <w:rFonts w:asciiTheme="minorHAnsi" w:hAnsiTheme="minorHAnsi" w:cstheme="minorHAnsi"/>
        </w:rPr>
        <w:t>, and renewed “</w:t>
      </w:r>
      <w:r w:rsidRPr="00193416">
        <w:rPr>
          <w:rStyle w:val="Emphasis"/>
          <w:rFonts w:asciiTheme="minorHAnsi" w:hAnsiTheme="minorHAnsi" w:cstheme="minorHAnsi"/>
        </w:rPr>
        <w:t>nationalization” efforts</w:t>
      </w:r>
      <w:r w:rsidRPr="00193416">
        <w:rPr>
          <w:rStyle w:val="StyleUnderline"/>
          <w:rFonts w:asciiTheme="minorHAnsi" w:hAnsiTheme="minorHAnsi" w:cstheme="minorHAnsi"/>
        </w:rPr>
        <w:t>, Poland, Czechoslovakia, and Romania were transformed from multinational states into nation-states.</w:t>
      </w:r>
      <w:r w:rsidRPr="00193416">
        <w:rPr>
          <w:rFonts w:asciiTheme="minorHAnsi" w:hAnsiTheme="minorHAnsi" w:cstheme="minorHAnsi"/>
          <w:sz w:val="16"/>
        </w:rPr>
        <w:t xml:space="preserve"> The ethnic politics and intractable irredentism that </w:t>
      </w:r>
      <w:r w:rsidRPr="00193416">
        <w:rPr>
          <w:rFonts w:asciiTheme="minorHAnsi" w:hAnsiTheme="minorHAnsi" w:cstheme="minorHAnsi"/>
          <w:sz w:val="16"/>
        </w:rPr>
        <w:lastRenderedPageBreak/>
        <w:t xml:space="preserve">made these societies in the interwar period almost ungovernable had been changed for good (so much so that in the post-communist period Jewish life could be reintroduced in Poland with a touch of astonishing nostalgia). The politics of coercive nationalizing modernism had been completed not by the nationalists but by Leninist parties. In this way, they unknowingly made the transition to democracy easier in the region than it otherwise might have been. </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AT: Revolutionary Struggle</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Even if all their rhetoric about revolutionary commitment is persuasive </w:t>
      </w:r>
      <w:proofErr w:type="gramStart"/>
      <w:r w:rsidRPr="00193416">
        <w:rPr>
          <w:rFonts w:asciiTheme="minorHAnsi" w:hAnsiTheme="minorHAnsi" w:cstheme="minorHAnsi"/>
        </w:rPr>
        <w:t>its</w:t>
      </w:r>
      <w:proofErr w:type="gramEnd"/>
      <w:r w:rsidRPr="00193416">
        <w:rPr>
          <w:rFonts w:asciiTheme="minorHAnsi" w:hAnsiTheme="minorHAnsi" w:cstheme="minorHAnsi"/>
        </w:rPr>
        <w:t xml:space="preserve"> not an accurate description of how people act – the status quo proves that the world is far from the conditions for revolt, violent or otherwise.</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 xml:space="preserve">Eror 17 </w:t>
      </w:r>
      <w:r w:rsidRPr="00193416">
        <w:rPr>
          <w:rFonts w:asciiTheme="minorHAnsi" w:hAnsiTheme="minorHAnsi" w:cstheme="minorHAnsi"/>
        </w:rPr>
        <w:t>[Aleks Eror’s work has been published by The Guardian, Vice, Slate, and The Daily Telegraph, amongst others, 2-6-2017, "The West Isn’t Ready for a Revolution," New Republic, https://newrepublic.com/article/140429/west-isnt-ready-revolution]</w:t>
      </w:r>
    </w:p>
    <w:p w:rsidR="00C53C1B" w:rsidRPr="00193416" w:rsidRDefault="00C53C1B" w:rsidP="00C53C1B">
      <w:pPr>
        <w:rPr>
          <w:rStyle w:val="StyleUnderline"/>
          <w:rFonts w:asciiTheme="minorHAnsi" w:hAnsiTheme="minorHAnsi" w:cstheme="minorHAnsi"/>
        </w:rPr>
      </w:pPr>
      <w:r w:rsidRPr="00193416">
        <w:rPr>
          <w:rStyle w:val="StyleUnderline"/>
          <w:rFonts w:asciiTheme="minorHAnsi" w:hAnsiTheme="minorHAnsi" w:cstheme="minorHAnsi"/>
        </w:rPr>
        <w:t>As bad as things are, they’re evidently not bad enough for a broad enough base of people—yet—because mass discontent hasn’t translated into mass action. The Occupy protesters may have shouted and rallied, but they ultimately failed to attract enough popular support to evolve from protest to movement</w:t>
      </w:r>
      <w:r w:rsidRPr="00193416">
        <w:rPr>
          <w:rFonts w:asciiTheme="minorHAnsi" w:hAnsiTheme="minorHAnsi" w:cstheme="minorHAnsi"/>
          <w:sz w:val="16"/>
        </w:rPr>
        <w:t xml:space="preserve">. It could be argued that their vision wasn’t compelling or clear enough, which is probably true, but this only tells part of the story. </w:t>
      </w:r>
      <w:r w:rsidRPr="00193416">
        <w:rPr>
          <w:rStyle w:val="StyleUnderline"/>
          <w:rFonts w:asciiTheme="minorHAnsi" w:hAnsiTheme="minorHAnsi" w:cstheme="minorHAnsi"/>
        </w:rPr>
        <w:t xml:space="preserve">Most people, it seems, simply aren’t prepared to commit themselves completely </w:t>
      </w:r>
      <w:proofErr w:type="gramStart"/>
      <w:r w:rsidRPr="00193416">
        <w:rPr>
          <w:rStyle w:val="StyleUnderline"/>
          <w:rFonts w:asciiTheme="minorHAnsi" w:hAnsiTheme="minorHAnsi" w:cstheme="minorHAnsi"/>
        </w:rPr>
        <w:t>to</w:t>
      </w:r>
      <w:proofErr w:type="gramEnd"/>
      <w:r w:rsidRPr="00193416">
        <w:rPr>
          <w:rStyle w:val="StyleUnderline"/>
          <w:rFonts w:asciiTheme="minorHAnsi" w:hAnsiTheme="minorHAnsi" w:cstheme="minorHAnsi"/>
        </w:rPr>
        <w:t xml:space="preserve"> political activism. Instead, they want the system changed for them</w:t>
      </w:r>
      <w:r w:rsidRPr="00193416">
        <w:rPr>
          <w:rFonts w:asciiTheme="minorHAnsi" w:hAnsiTheme="minorHAnsi" w:cstheme="minorHAnsi"/>
          <w:sz w:val="16"/>
        </w:rPr>
        <w:t xml:space="preserve">. Although Trump and the Brexiters like to eulogize their achievements in revolutionary terms, their slim victories still came via the voting booth rather than through popular uprisings. The electorate may have rubber-stamped those victories, but they played no part in formulating them. After all, then–Prime Minister David Cameron wasn’t pressured by the British public into holding a referendum on E.U. membership; it was mutinous Conservative backbenchers who forced his hand. Trump is not a product of the Tea Party. His supporters might loathe the Washington establishment, but they never threatened to organize and shake the pillars of power themselves. Unlike the Syrians who risked life and limb to rise up against Bashar al-Assad, most westerners are quite clearly still content to wait it out for a messiah—or a snake-oil salesman, whichever one comes first—to fix the world on their behalf, rather than muster up a solution on their own. </w:t>
      </w:r>
      <w:r w:rsidRPr="00193416">
        <w:rPr>
          <w:rStyle w:val="StyleUnderline"/>
          <w:rFonts w:asciiTheme="minorHAnsi" w:hAnsiTheme="minorHAnsi" w:cstheme="minorHAnsi"/>
        </w:rPr>
        <w:t>We do this because most of us fail to comprehend the sheer scale of sacrifice that wholesale political change demands. We fixate on street protest, as if it’s the political atom bomb, rather than a singular tool with questionable efficacy. We delude ourselves that protests’ power lies in scale rather than frequency, but the Iraq war protests wouldn’t have been any less impotent had they been bigger; they failed because they weren’t sustaine</w:t>
      </w:r>
      <w:r w:rsidRPr="00193416">
        <w:rPr>
          <w:rFonts w:asciiTheme="minorHAnsi" w:hAnsiTheme="minorHAnsi" w:cstheme="minorHAnsi"/>
          <w:sz w:val="16"/>
        </w:rPr>
        <w:t xml:space="preserve">d. And even if we did comprehend this, would it change anything? Are people prepared to make the necessary sacrifices? </w:t>
      </w:r>
      <w:proofErr w:type="gramStart"/>
      <w:r w:rsidRPr="00193416">
        <w:rPr>
          <w:rFonts w:asciiTheme="minorHAnsi" w:hAnsiTheme="minorHAnsi" w:cstheme="minorHAnsi"/>
          <w:sz w:val="16"/>
        </w:rPr>
        <w:t>Otpor!’s</w:t>
      </w:r>
      <w:proofErr w:type="gramEnd"/>
      <w:r w:rsidRPr="00193416">
        <w:rPr>
          <w:rFonts w:asciiTheme="minorHAnsi" w:hAnsiTheme="minorHAnsi" w:cstheme="minorHAnsi"/>
          <w:sz w:val="16"/>
        </w:rPr>
        <w:t xml:space="preserve"> victory over Milosevic came after nine years of struggle. In the meantime, lives and careers were suspended. Last weekend’s U.S. airport protests petered out as Monday approached because most people had jobs and routines to return to, so some donated pizza instead. In Britain, protests against Trump’s proposed state visit were scheduled outside of office hours. It’s quite telling that the general strike is an utterly alien tactic to western protesters. </w:t>
      </w:r>
      <w:r w:rsidRPr="00193416">
        <w:rPr>
          <w:rStyle w:val="StyleUnderline"/>
          <w:rFonts w:asciiTheme="minorHAnsi" w:hAnsiTheme="minorHAnsi" w:cstheme="minorHAnsi"/>
        </w:rPr>
        <w:t>Political dissatisfaction may be widespread, but that seemingly isn’t enough: The status quo needs to be so intolerable that people are prepared to prioritize change, and the collective effort that it demands, over their own self-interests. Most people, regardless of their political leanings, want reform rather than revolution. We are nowhere near that tipping point—especially not in the U.S., where the unemployment rate is just 4.8 percent</w:t>
      </w:r>
      <w:r w:rsidRPr="00193416">
        <w:rPr>
          <w:rFonts w:asciiTheme="minorHAnsi" w:hAnsiTheme="minorHAnsi" w:cstheme="minorHAnsi"/>
          <w:sz w:val="16"/>
        </w:rPr>
        <w:t xml:space="preserve">. Prevailing rhetoric reveals that most people, regardless of their political leanings, want reform rather than revolution. The </w:t>
      </w:r>
      <w:proofErr w:type="gramStart"/>
      <w:r w:rsidRPr="00193416">
        <w:rPr>
          <w:rFonts w:asciiTheme="minorHAnsi" w:hAnsiTheme="minorHAnsi" w:cstheme="minorHAnsi"/>
          <w:sz w:val="16"/>
        </w:rPr>
        <w:t>closure of corporate tax loopholes or greater protectionism are</w:t>
      </w:r>
      <w:proofErr w:type="gramEnd"/>
      <w:r w:rsidRPr="00193416">
        <w:rPr>
          <w:rFonts w:asciiTheme="minorHAnsi" w:hAnsiTheme="minorHAnsi" w:cstheme="minorHAnsi"/>
          <w:sz w:val="16"/>
        </w:rPr>
        <w:t xml:space="preserve"> discussed within the context of the existing system, rather than a new one. Most Trump voters simply dream of a return to an era of more job security and greater purchasing power, not a fundamentally different society built on a radically new set of values. Californian secessionists aim to insulate themselves from the Trumpian agenda rather than forge an alternative. This is what separates them from Occupy or Otpor! </w:t>
      </w:r>
      <w:proofErr w:type="gramStart"/>
      <w:r w:rsidRPr="00193416">
        <w:rPr>
          <w:rFonts w:asciiTheme="minorHAnsi" w:hAnsiTheme="minorHAnsi" w:cstheme="minorHAnsi"/>
          <w:sz w:val="16"/>
        </w:rPr>
        <w:t>or</w:t>
      </w:r>
      <w:proofErr w:type="gramEnd"/>
      <w:r w:rsidRPr="00193416">
        <w:rPr>
          <w:rFonts w:asciiTheme="minorHAnsi" w:hAnsiTheme="minorHAnsi" w:cstheme="minorHAnsi"/>
          <w:sz w:val="16"/>
        </w:rPr>
        <w:t xml:space="preserve"> the Baader-Meinhof Gang, and although it can be disheartening, it also presents an opportunity. A complete and total demolition job is nothing more than a self-serving escapist fantasy; the </w:t>
      </w:r>
      <w:proofErr w:type="gramStart"/>
      <w:r w:rsidRPr="00193416">
        <w:rPr>
          <w:rFonts w:asciiTheme="minorHAnsi" w:hAnsiTheme="minorHAnsi" w:cstheme="minorHAnsi"/>
          <w:sz w:val="16"/>
        </w:rPr>
        <w:t>majority are</w:t>
      </w:r>
      <w:proofErr w:type="gramEnd"/>
      <w:r w:rsidRPr="00193416">
        <w:rPr>
          <w:rFonts w:asciiTheme="minorHAnsi" w:hAnsiTheme="minorHAnsi" w:cstheme="minorHAnsi"/>
          <w:sz w:val="16"/>
        </w:rPr>
        <w:t xml:space="preserve"> too invested in the system to dispense with it completely, but recent events prove that there’s an appetite for change that outsiders can exploit from within. Let’s not forget that Brexit wasn’t pioneered by a grassroots movement of disaffected Britons, but a 25-year-long ideological crusade by tory Europhobes like Daniel Hannan and Nigel Farage, who devoted their entire lives and careers to a cause many dismissed as futile. In Spain and Italy, respectively, Podemos and the Five Star Movement have risen from the electorate, through the political apparatus, and are making tangible gains in government. The Tea Party proved to be an effective pressure group of citizen lobbyists, and their tactics have been co-opted by the authors of the Indivisible Guide for use in the Trump era. This is what uniquely western revolutions look like. </w:t>
      </w:r>
      <w:r w:rsidRPr="00193416">
        <w:rPr>
          <w:rStyle w:val="StyleUnderline"/>
          <w:rFonts w:asciiTheme="minorHAnsi" w:hAnsiTheme="minorHAnsi" w:cstheme="minorHAnsi"/>
        </w:rPr>
        <w:t>Maybe they don’t fit the the simplistic, news-optimized narrative that we’re used to, but the common thread that ties them to the headline-grabbing popular uprisings of recent years is an absolute, total, and undivided commitment to change. Aspiring revolutionaries just have to ask themselves if they want change desperately enough to commit to that.</w:t>
      </w:r>
    </w:p>
    <w:p w:rsidR="00C53C1B" w:rsidRPr="00193416" w:rsidRDefault="00C53C1B" w:rsidP="00C53C1B">
      <w:pPr>
        <w:rPr>
          <w:rFonts w:asciiTheme="minorHAnsi" w:hAnsiTheme="minorHAnsi" w:cstheme="minorHAnsi"/>
        </w:rPr>
      </w:pPr>
    </w:p>
    <w:p w:rsidR="00C53C1B" w:rsidRPr="00193416" w:rsidRDefault="00350139" w:rsidP="00C53C1B">
      <w:pPr>
        <w:pStyle w:val="Heading3"/>
        <w:rPr>
          <w:rFonts w:asciiTheme="minorHAnsi" w:hAnsiTheme="minorHAnsi" w:cstheme="minorHAnsi"/>
        </w:rPr>
      </w:pPr>
      <w:r w:rsidRPr="00193416">
        <w:rPr>
          <w:rFonts w:asciiTheme="minorHAnsi" w:hAnsiTheme="minorHAnsi" w:cstheme="minorHAnsi"/>
        </w:rPr>
        <w:lastRenderedPageBreak/>
        <w:t>AT: Violent Revs – Back Lash</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Violent revolutions fail and cause regime backlash – empirics prove</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Nicholasen 19</w:t>
      </w:r>
      <w:r w:rsidRPr="00193416">
        <w:rPr>
          <w:rFonts w:asciiTheme="minorHAnsi" w:hAnsiTheme="minorHAnsi" w:cstheme="minorHAnsi"/>
        </w:rPr>
        <w:t xml:space="preserve"> (Michelle Nicholasen; Media Specialist, Weatherhead Center for International Affairs, Harvard University, graduated from Boston University; interviewing Erica Chenoweth, Ph.D. is the Berthold Beitz Professor in Human Rights and International Affairs at Harvard Kennedy School and a Susan S. and Kenneth L. Wallach Professor at the Radcliffe Institute for Advanced Study; 2/4/19; “Nonviolent resistance proves potent weapon”; </w:t>
      </w:r>
      <w:hyperlink r:id="rId173" w:history="1">
        <w:r w:rsidRPr="00193416">
          <w:rPr>
            <w:rStyle w:val="Hyperlink"/>
            <w:rFonts w:asciiTheme="minorHAnsi" w:hAnsiTheme="minorHAnsi" w:cstheme="minorHAnsi"/>
          </w:rPr>
          <w:t>https://news.harvard.edu/gazette/story/2019/02/why-nonviolent-resistance-beats-violent-force-in-effecting-social-political-change/</w:t>
        </w:r>
      </w:hyperlink>
      <w:r w:rsidRPr="00193416">
        <w:rPr>
          <w:rFonts w:asciiTheme="minorHAnsi" w:hAnsiTheme="minorHAnsi" w:cstheme="minorHAnsi"/>
        </w:rPr>
        <w:t>; accessed 7/29/19)</w:t>
      </w:r>
    </w:p>
    <w:p w:rsidR="00C53C1B" w:rsidRPr="00193416" w:rsidRDefault="00C53C1B" w:rsidP="00C53C1B">
      <w:pPr>
        <w:rPr>
          <w:rFonts w:asciiTheme="minorHAnsi" w:hAnsiTheme="minorHAnsi" w:cstheme="minorHAnsi"/>
          <w:sz w:val="16"/>
        </w:rPr>
      </w:pPr>
      <w:r w:rsidRPr="00193416">
        <w:rPr>
          <w:rFonts w:asciiTheme="minorHAnsi" w:hAnsiTheme="minorHAnsi" w:cstheme="minorHAnsi"/>
          <w:sz w:val="16"/>
        </w:rPr>
        <w:t xml:space="preserve">Recent research suggests that </w:t>
      </w:r>
      <w:r w:rsidRPr="00193416">
        <w:rPr>
          <w:rStyle w:val="StyleUnderline"/>
          <w:rFonts w:asciiTheme="minorHAnsi" w:hAnsiTheme="minorHAnsi" w:cstheme="minorHAnsi"/>
        </w:rPr>
        <w:t>nonviolent civil resistance is far more successful</w:t>
      </w:r>
      <w:r w:rsidRPr="00193416">
        <w:rPr>
          <w:rFonts w:asciiTheme="minorHAnsi" w:hAnsiTheme="minorHAnsi" w:cstheme="minorHAnsi"/>
          <w:sz w:val="16"/>
        </w:rPr>
        <w:t xml:space="preserve"> in creating broad-based change </w:t>
      </w:r>
      <w:r w:rsidRPr="00193416">
        <w:rPr>
          <w:rStyle w:val="StyleUnderline"/>
          <w:rFonts w:asciiTheme="minorHAnsi" w:hAnsiTheme="minorHAnsi" w:cstheme="minorHAnsi"/>
        </w:rPr>
        <w:t>than violent campaigns</w:t>
      </w:r>
      <w:r w:rsidRPr="00193416">
        <w:rPr>
          <w:rFonts w:asciiTheme="minorHAnsi" w:hAnsiTheme="minorHAnsi" w:cstheme="minorHAnsi"/>
          <w:sz w:val="16"/>
        </w:rPr>
        <w:t xml:space="preserve"> </w:t>
      </w:r>
      <w:proofErr w:type="gramStart"/>
      <w:r w:rsidRPr="00193416">
        <w:rPr>
          <w:rFonts w:asciiTheme="minorHAnsi" w:hAnsiTheme="minorHAnsi" w:cstheme="minorHAnsi"/>
          <w:sz w:val="16"/>
        </w:rPr>
        <w:t>are,</w:t>
      </w:r>
      <w:proofErr w:type="gramEnd"/>
      <w:r w:rsidRPr="00193416">
        <w:rPr>
          <w:rFonts w:asciiTheme="minorHAnsi" w:hAnsiTheme="minorHAnsi" w:cstheme="minorHAnsi"/>
          <w:sz w:val="16"/>
        </w:rPr>
        <w:t xml:space="preserve"> a somewhat surprising finding with a story behind it. When Erica Chenoweth started her predoctoral fellowship at the Belfer Center for Science and International Affairs in 2006, she believed in the strategic logic of armed resistance. She had studied terrorism, civil war, and major revolutions — Russian, French, Algerian, and American — and suspected that only violent force had achieved major social and political change. But then a workshop led her to consider proving that violent resistance was more successful than the nonviolent kind. Since the question had never been addressed systematically, she and colleague Maria J. Stephan began a research project. For the next two years, Chenoweth and Stephan collected data on all violent and nonviolent campaigns from 1900 to 2006 that resulted in the overthrow of a government or in territorial liberation. </w:t>
      </w:r>
      <w:r w:rsidRPr="00193416">
        <w:rPr>
          <w:rStyle w:val="StyleUnderline"/>
          <w:rFonts w:asciiTheme="minorHAnsi" w:hAnsiTheme="minorHAnsi" w:cstheme="minorHAnsi"/>
        </w:rPr>
        <w:t xml:space="preserve">They created a </w:t>
      </w:r>
      <w:r w:rsidRPr="00193416">
        <w:rPr>
          <w:rStyle w:val="Emphasis"/>
          <w:rFonts w:asciiTheme="minorHAnsi" w:hAnsiTheme="minorHAnsi" w:cstheme="minorHAnsi"/>
        </w:rPr>
        <w:t>data set of 323</w:t>
      </w:r>
      <w:r w:rsidRPr="00193416">
        <w:rPr>
          <w:rStyle w:val="StyleUnderline"/>
          <w:rFonts w:asciiTheme="minorHAnsi" w:hAnsiTheme="minorHAnsi" w:cstheme="minorHAnsi"/>
        </w:rPr>
        <w:t xml:space="preserve"> mass actions</w:t>
      </w:r>
      <w:r w:rsidRPr="00193416">
        <w:rPr>
          <w:rFonts w:asciiTheme="minorHAnsi" w:hAnsiTheme="minorHAnsi" w:cstheme="minorHAnsi"/>
          <w:sz w:val="16"/>
        </w:rPr>
        <w:t xml:space="preserve">. Chenoweth </w:t>
      </w:r>
      <w:r w:rsidRPr="00193416">
        <w:rPr>
          <w:rStyle w:val="StyleUnderline"/>
          <w:rFonts w:asciiTheme="minorHAnsi" w:hAnsiTheme="minorHAnsi" w:cstheme="minorHAnsi"/>
        </w:rPr>
        <w:t xml:space="preserve">analyzed nearly 160 variables related to success criteria, participant categories, state capacity, and more. </w:t>
      </w:r>
      <w:r w:rsidRPr="00193416">
        <w:rPr>
          <w:rFonts w:asciiTheme="minorHAnsi" w:hAnsiTheme="minorHAnsi" w:cstheme="minorHAnsi"/>
          <w:sz w:val="16"/>
        </w:rPr>
        <w:t xml:space="preserve">The results turned her earlier paradigm on its head — </w:t>
      </w:r>
      <w:r w:rsidRPr="00193416">
        <w:rPr>
          <w:rStyle w:val="StyleUnderline"/>
          <w:rFonts w:asciiTheme="minorHAnsi" w:hAnsiTheme="minorHAnsi" w:cstheme="minorHAnsi"/>
        </w:rPr>
        <w:t>in the aggregate, nonviolent civil resistance was far more effective in producing change</w:t>
      </w:r>
      <w:r w:rsidRPr="00193416">
        <w:rPr>
          <w:rFonts w:asciiTheme="minorHAnsi" w:hAnsiTheme="minorHAnsi" w:cstheme="minorHAnsi"/>
          <w:sz w:val="16"/>
        </w:rPr>
        <w:t xml:space="preserve">. The Weatherhead Center for International Affairs (WCFIA) sat down with Chenoweth, a new faculty associate who returned to the Harvard Kennedy School this year as professor of public policy, and asked her to explain her findings and share her goals for future research. Chenoweth is also the Susan S. and Kenneth L. Wallach Professor at the Radcliffe Institute for Advanced Study. Q&amp;A Erica Chenoweth WCFIA: In your co-authored book, “Why Civil Resistance Works: The Strategic Logic of Nonviolent Conflict,” you explain clearly why civil resistance campaigns attract more absolute numbers of people — in part it’s because there’s a much lower barrier to participation compared with picking up a weapon. Based on the cases you have studied, what are the key elements necessary for a successful nonviolent campaign? CHENOWETH: I think it really boils down to four different things. The first is a large and diverse participation that’s sustained. The second thing is that [the movement] needs to elicit loyalty shifts among security forces in particular, but also other elites. Security forces are important because they ultimately are the agents of repression, and their actions largely decide how violent the confrontation with — and reaction to — the nonviolent campaign is going to be in the end. But there are other security elites, economic and business elites, state media. There are lots of different pillars that support the status quo, and if they can be disrupted or coerced into noncooperation, then that’s a decisive factor. The third thing is that the campaigns need to be able to have more than just protests; there needs to be a lot of variation in the methods they use. The fourth thing is that when campaigns are repressed — which is basically inevitable for those calling for major changes — they don’t either descend into chaos or opt for using violence themselves. If </w:t>
      </w:r>
      <w:r w:rsidRPr="00193416">
        <w:rPr>
          <w:rStyle w:val="StyleUnderline"/>
          <w:rFonts w:asciiTheme="minorHAnsi" w:hAnsiTheme="minorHAnsi" w:cstheme="minorHAnsi"/>
        </w:rPr>
        <w:t xml:space="preserve">campaigns allow their </w:t>
      </w:r>
      <w:r w:rsidRPr="00193416">
        <w:rPr>
          <w:rStyle w:val="Emphasis"/>
          <w:rFonts w:asciiTheme="minorHAnsi" w:hAnsiTheme="minorHAnsi" w:cstheme="minorHAnsi"/>
        </w:rPr>
        <w:t>repression</w:t>
      </w:r>
      <w:r w:rsidRPr="00193416">
        <w:rPr>
          <w:rStyle w:val="StyleUnderline"/>
          <w:rFonts w:asciiTheme="minorHAnsi" w:hAnsiTheme="minorHAnsi" w:cstheme="minorHAnsi"/>
        </w:rPr>
        <w:t xml:space="preserve"> to throw the movement into total disarray or they use it as a pretext </w:t>
      </w:r>
      <w:r w:rsidRPr="00193416">
        <w:rPr>
          <w:rStyle w:val="Emphasis"/>
          <w:rFonts w:asciiTheme="minorHAnsi" w:hAnsiTheme="minorHAnsi" w:cstheme="minorHAnsi"/>
        </w:rPr>
        <w:t>to militarize their campaign</w:t>
      </w:r>
      <w:r w:rsidRPr="00193416">
        <w:rPr>
          <w:rStyle w:val="StyleUnderline"/>
          <w:rFonts w:asciiTheme="minorHAnsi" w:hAnsiTheme="minorHAnsi" w:cstheme="minorHAnsi"/>
        </w:rPr>
        <w:t xml:space="preserve">, then they’re </w:t>
      </w:r>
      <w:r w:rsidRPr="00193416">
        <w:rPr>
          <w:rStyle w:val="Emphasis"/>
          <w:rFonts w:asciiTheme="minorHAnsi" w:hAnsiTheme="minorHAnsi" w:cstheme="minorHAnsi"/>
        </w:rPr>
        <w:t>essentially co-signing what the regime wants</w:t>
      </w:r>
      <w:r w:rsidRPr="00193416">
        <w:rPr>
          <w:rStyle w:val="StyleUnderline"/>
          <w:rFonts w:asciiTheme="minorHAnsi" w:hAnsiTheme="minorHAnsi" w:cstheme="minorHAnsi"/>
        </w:rPr>
        <w:t xml:space="preserve"> — for the resisters to play on its own playing field. And they’re probably going to get </w:t>
      </w:r>
      <w:r w:rsidRPr="00193416">
        <w:rPr>
          <w:rStyle w:val="Emphasis"/>
          <w:rFonts w:asciiTheme="minorHAnsi" w:hAnsiTheme="minorHAnsi" w:cstheme="minorHAnsi"/>
        </w:rPr>
        <w:t>totally crushed</w:t>
      </w:r>
      <w:r w:rsidRPr="00193416">
        <w:rPr>
          <w:rFonts w:asciiTheme="minorHAnsi" w:hAnsiTheme="minorHAnsi" w:cstheme="minorHAnsi"/>
          <w:sz w:val="16"/>
        </w:rPr>
        <w:t xml:space="preserve">. WCFIA: Is there any way to resist or protest without making yourself more vulnerable? CHENOWETH: People have done things like bang pots and pans or go on electricity strikes or something otherwise disruptive that imposes costs on the regime even while people aren’t outside. </w:t>
      </w:r>
      <w:r w:rsidRPr="00193416">
        <w:rPr>
          <w:rStyle w:val="StyleUnderline"/>
          <w:rFonts w:asciiTheme="minorHAnsi" w:hAnsiTheme="minorHAnsi" w:cstheme="minorHAnsi"/>
        </w:rPr>
        <w:t xml:space="preserve">Staying inside for an extended period equates to a general strike. Even limited </w:t>
      </w:r>
      <w:r w:rsidRPr="00193416">
        <w:rPr>
          <w:rStyle w:val="Emphasis"/>
          <w:rFonts w:asciiTheme="minorHAnsi" w:hAnsiTheme="minorHAnsi" w:cstheme="minorHAnsi"/>
        </w:rPr>
        <w:t>strikes</w:t>
      </w:r>
      <w:r w:rsidRPr="00193416">
        <w:rPr>
          <w:rStyle w:val="StyleUnderline"/>
          <w:rFonts w:asciiTheme="minorHAnsi" w:hAnsiTheme="minorHAnsi" w:cstheme="minorHAnsi"/>
        </w:rPr>
        <w:t xml:space="preserve"> are very effective. There were limited and general strikes in Tunisia and Egypt during their uprisings and they </w:t>
      </w:r>
      <w:r w:rsidRPr="00193416">
        <w:rPr>
          <w:rStyle w:val="Emphasis"/>
          <w:rFonts w:asciiTheme="minorHAnsi" w:hAnsiTheme="minorHAnsi" w:cstheme="minorHAnsi"/>
        </w:rPr>
        <w:t>were critical</w:t>
      </w:r>
      <w:r w:rsidRPr="00193416">
        <w:rPr>
          <w:rStyle w:val="StyleUnderline"/>
          <w:rFonts w:asciiTheme="minorHAnsi" w:hAnsiTheme="minorHAnsi" w:cstheme="minorHAnsi"/>
        </w:rPr>
        <w:t xml:space="preserve">. </w:t>
      </w:r>
      <w:r w:rsidRPr="00193416">
        <w:rPr>
          <w:rFonts w:asciiTheme="minorHAnsi" w:hAnsiTheme="minorHAnsi" w:cstheme="minorHAnsi"/>
          <w:sz w:val="16"/>
        </w:rPr>
        <w:t xml:space="preserve">WCFIA: A general strike seems like a personally costly way to protest, especially if you just stop working or stop buying things. Why are they effective? CHENOWETH: This is why preparation is so essential. Where campaigns have used strikes or economic noncooperation successfully, they’ve often spent months preparing by stockpiling food, coming up with strike funds, or finding ways to engage in community mutual aid while the strike is underway. One good example of that comes from South Africa. The anti-apartheid movement organized a total boycott of white businesses, which meant that black community members were still going to work and getting a paycheck from white businesses but were not buying their products. Several months of that and the white business elites were in total crisis. They demanded that the apartheid government do something to alleviate the economic strain. With the rise of the reformist Frederik Willem de Klerk within the ruling party, South African leader P.W. Botha resigned. De Klerk was installed as president in 1989, leading to negotiations with the African National Congress [ANC] and then to free elections, where the ANC won overwhelmingly. The reason I bring the case up is because organizers in the black townships had to prepare for the long term by making sure </w:t>
      </w:r>
      <w:r w:rsidRPr="00193416">
        <w:rPr>
          <w:rFonts w:asciiTheme="minorHAnsi" w:hAnsiTheme="minorHAnsi" w:cstheme="minorHAnsi"/>
          <w:sz w:val="16"/>
        </w:rPr>
        <w:lastRenderedPageBreak/>
        <w:t xml:space="preserve">that there were plenty of food and necessities internally to get people by, and that there were provisions for things like Christmas gifts and holidays. WCFIA: How important is the overall number of participants in a nonviolent campaign? CHENOWETH: One of the things that isn’t in our book, but that I analyzed later and presented in a TEDx Boulder talk in 2013, is that a surprisingly small proportion of the population guarantees a successful campaign: just 3.5 percent. That sounds like a really small number, but in absolute terms it’s really an impressive number of people. In the U.S., it would be around 11.5 million people today. Could you imagine if 11.5 million people — </w:t>
      </w:r>
      <w:proofErr w:type="gramStart"/>
      <w:r w:rsidRPr="00193416">
        <w:rPr>
          <w:rFonts w:asciiTheme="minorHAnsi" w:hAnsiTheme="minorHAnsi" w:cstheme="minorHAnsi"/>
          <w:sz w:val="16"/>
        </w:rPr>
        <w:t>that’s</w:t>
      </w:r>
      <w:proofErr w:type="gramEnd"/>
      <w:r w:rsidRPr="00193416">
        <w:rPr>
          <w:rFonts w:asciiTheme="minorHAnsi" w:hAnsiTheme="minorHAnsi" w:cstheme="minorHAnsi"/>
          <w:sz w:val="16"/>
        </w:rPr>
        <w:t xml:space="preserve"> about three times the size of the 2017 Women’s March — were doing something like mass noncooperation in a sustained way for nine to 18 months? Things would be totally different in this country. “Countries in which there were nonviolent campaigns were about 10 times likelier to transition to democracies within a five-year period compared to countries in which there were violent campaigns — whether the campaigns succeeded or failed.” — Erica Chenoweth WCFIA: Is there anything about our current time that dictates the need for a change in tactics? CHENOWETH: Mobilizing without a long-term strategy or plan seems to be happening a lot right now, and that’s not what’s worked in the past. However, there’s nothing about the age we’re in that undermines the basic principles of success. I don’t think that the factors that influence success or failure are fundamentally different. Part of the reason I say that is because they’re basically the same things we observed when Gandhi was organizing in India as we do today. There are just some characteristics of our age that complicate things a bit. WCFIA: You make the surprising claim that even when they fail, civil resistance campaigns often lead to longer-term reforms than violent campaigns do. How does that work? CHENOWETH: The finding is that </w:t>
      </w:r>
      <w:r w:rsidRPr="00193416">
        <w:rPr>
          <w:rStyle w:val="StyleUnderline"/>
          <w:rFonts w:asciiTheme="minorHAnsi" w:hAnsiTheme="minorHAnsi" w:cstheme="minorHAnsi"/>
        </w:rPr>
        <w:t>civil resistance campaigns often lead to longer-term reforms and changes that bring about democratization compared with violent campaigns</w:t>
      </w:r>
      <w:r w:rsidRPr="00193416">
        <w:rPr>
          <w:rFonts w:asciiTheme="minorHAnsi" w:hAnsiTheme="minorHAnsi" w:cstheme="minorHAnsi"/>
          <w:sz w:val="16"/>
        </w:rPr>
        <w:t>. Countries in which there were nonviolent campaigns were about 10 times likelier to transition to democracies within a five-year period compared to countries in which there were violent campaigns — whether the campaigns succeeded or failed. This is because even though they “failed” in the short term, the nonviolent campaigns tended to empower moderates or reformers within the ruling elites who gradually began to initiate changes and liberalize the polity.</w:t>
      </w:r>
    </w:p>
    <w:p w:rsidR="00C53C1B" w:rsidRPr="00193416" w:rsidRDefault="00C53C1B" w:rsidP="00C53C1B">
      <w:pPr>
        <w:rPr>
          <w:rStyle w:val="StyleUnderline"/>
          <w:rFonts w:asciiTheme="minorHAnsi" w:hAnsiTheme="minorHAnsi" w:cstheme="minorHAnsi"/>
        </w:rPr>
      </w:pP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AT: Class focus –race and gender</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Single focus bad – gender and race</w:t>
      </w:r>
    </w:p>
    <w:p w:rsidR="00C53C1B" w:rsidRPr="00193416" w:rsidRDefault="00C53C1B" w:rsidP="00C53C1B">
      <w:pPr>
        <w:rPr>
          <w:rStyle w:val="Style13ptBold"/>
          <w:rFonts w:asciiTheme="minorHAnsi" w:hAnsiTheme="minorHAnsi" w:cstheme="minorHAnsi"/>
        </w:rPr>
      </w:pPr>
      <w:r w:rsidRPr="00193416">
        <w:rPr>
          <w:rStyle w:val="Style13ptBold"/>
          <w:rFonts w:asciiTheme="minorHAnsi" w:hAnsiTheme="minorHAnsi" w:cstheme="minorHAnsi"/>
        </w:rPr>
        <w:t>Ananth 2014 (</w:t>
      </w:r>
      <w:r w:rsidRPr="00193416">
        <w:rPr>
          <w:rFonts w:asciiTheme="minorHAnsi" w:hAnsiTheme="minorHAnsi" w:cstheme="minorHAnsi"/>
        </w:rPr>
        <w:t>Sriram, writer activist and trauma-therapist, “Conceptualizing solidarity and realizing struggle: testing against the Palestinian call for the boycott of Israel”, Interface: a journal for and about social movements, Volume 6 (2): 143 – 163, November</w:t>
      </w:r>
      <w:r w:rsidRPr="00193416">
        <w:rPr>
          <w:rStyle w:val="Style13ptBold"/>
          <w:rFonts w:asciiTheme="minorHAnsi" w:hAnsiTheme="minorHAnsi" w:cstheme="minorHAnsi"/>
        </w:rPr>
        <w:t>)</w:t>
      </w:r>
    </w:p>
    <w:p w:rsidR="00C53C1B" w:rsidRPr="00193416" w:rsidRDefault="00C53C1B" w:rsidP="00C53C1B">
      <w:pPr>
        <w:rPr>
          <w:rFonts w:asciiTheme="minorHAnsi" w:hAnsiTheme="minorHAnsi" w:cstheme="minorHAnsi"/>
          <w:sz w:val="16"/>
        </w:rPr>
      </w:pPr>
      <w:r w:rsidRPr="00193416">
        <w:rPr>
          <w:rFonts w:asciiTheme="minorHAnsi" w:hAnsiTheme="minorHAnsi" w:cstheme="minorHAnsi"/>
          <w:sz w:val="16"/>
        </w:rPr>
        <w:t xml:space="preserve">The second is proletarian internationalism which assumes, ultimately, a commonality of interests for workers worldwide and thus a common program for emancipation resulting in solidarity that saw, for example, non-striking workers in one nation supporting striking workers in another nation through sending aid and preventing foreign strikebreakers (Stekloff, 1928). However, </w:t>
      </w:r>
      <w:r w:rsidRPr="00193416">
        <w:rPr>
          <w:rStyle w:val="StyleUnderline"/>
          <w:rFonts w:asciiTheme="minorHAnsi" w:hAnsiTheme="minorHAnsi" w:cstheme="minorHAnsi"/>
        </w:rPr>
        <w:t>the collective material interests among those in solidarity with each other are not as immediate but more abstract, because they are based on a narrative of capital expansion, and as a counter to bourgeois nationalism where “the working class and socialism, and indeed internationalism, are effectively presented as being synonymous”</w:t>
      </w:r>
      <w:r w:rsidRPr="00193416">
        <w:rPr>
          <w:rFonts w:asciiTheme="minorHAnsi" w:hAnsiTheme="minorHAnsi" w:cstheme="minorHAnsi"/>
          <w:sz w:val="16"/>
        </w:rPr>
        <w:t xml:space="preserve"> (Pasture and Verberckmoes, 1998: 7). </w:t>
      </w:r>
      <w:r w:rsidRPr="00193416">
        <w:rPr>
          <w:rStyle w:val="StyleUnderline"/>
          <w:rFonts w:asciiTheme="minorHAnsi" w:hAnsiTheme="minorHAnsi" w:cstheme="minorHAnsi"/>
        </w:rPr>
        <w:t>This is all the more evident</w:t>
      </w:r>
      <w:r w:rsidRPr="00193416">
        <w:rPr>
          <w:rFonts w:asciiTheme="minorHAnsi" w:hAnsiTheme="minorHAnsi" w:cstheme="minorHAnsi"/>
          <w:sz w:val="16"/>
        </w:rPr>
        <w:t xml:space="preserve"> when, as often happens, </w:t>
      </w:r>
      <w:r w:rsidRPr="00193416">
        <w:rPr>
          <w:rStyle w:val="StyleUnderline"/>
          <w:rFonts w:asciiTheme="minorHAnsi" w:hAnsiTheme="minorHAnsi" w:cstheme="minorHAnsi"/>
        </w:rPr>
        <w:t>the immediate material interests of workers in the same site or region trump long-term internationalist solidarity or when such solidarity degenerates to a paternalistic “labor philanthropy” of northern activists which runs afoul of true internationalism</w:t>
      </w:r>
      <w:r w:rsidRPr="00193416">
        <w:rPr>
          <w:rFonts w:asciiTheme="minorHAnsi" w:hAnsiTheme="minorHAnsi" w:cstheme="minorHAnsi"/>
          <w:sz w:val="16"/>
        </w:rPr>
        <w:t xml:space="preserve"> (Gill, 2009: 677). A crucial issue to add </w:t>
      </w:r>
      <w:r w:rsidRPr="00193416">
        <w:rPr>
          <w:rStyle w:val="StyleUnderline"/>
          <w:rFonts w:asciiTheme="minorHAnsi" w:hAnsiTheme="minorHAnsi" w:cstheme="minorHAnsi"/>
        </w:rPr>
        <w:t xml:space="preserve">when class-solidarity as enacted out organizationally is the fact that </w:t>
      </w:r>
      <w:r w:rsidRPr="00193416">
        <w:rPr>
          <w:rFonts w:asciiTheme="minorHAnsi" w:hAnsiTheme="minorHAnsi" w:cstheme="minorHAnsi"/>
          <w:sz w:val="16"/>
        </w:rPr>
        <w:t xml:space="preserve">“although they intersect and often coincide, the actors who do battle…and [the] social classes in a more general sense are, in fact, two different entities” (Baldwin, 1990: 11-12), with </w:t>
      </w:r>
      <w:r w:rsidRPr="00193416">
        <w:rPr>
          <w:rStyle w:val="StyleUnderline"/>
          <w:rFonts w:asciiTheme="minorHAnsi" w:hAnsiTheme="minorHAnsi" w:cstheme="minorHAnsi"/>
        </w:rPr>
        <w:t xml:space="preserve">often little attention paid by Marxists to the “organizational and ideological diversity of the labor movement” </w:t>
      </w:r>
      <w:r w:rsidRPr="00193416">
        <w:rPr>
          <w:rFonts w:asciiTheme="minorHAnsi" w:hAnsiTheme="minorHAnsi" w:cstheme="minorHAnsi"/>
          <w:sz w:val="16"/>
        </w:rPr>
        <w:t xml:space="preserve">(Pasture and Verberckmoes, 1998: 7). </w:t>
      </w:r>
      <w:r w:rsidRPr="00193416">
        <w:rPr>
          <w:rStyle w:val="StyleUnderline"/>
          <w:rFonts w:asciiTheme="minorHAnsi" w:hAnsiTheme="minorHAnsi" w:cstheme="minorHAnsi"/>
        </w:rPr>
        <w:t xml:space="preserve">It is important to ask in this case when class solidarity is real, when it is manufactured by actors at the organizational helms, and when it possesses both in varying degrees. </w:t>
      </w:r>
      <w:r w:rsidRPr="00193416">
        <w:rPr>
          <w:rFonts w:asciiTheme="minorHAnsi" w:hAnsiTheme="minorHAnsi" w:cstheme="minorHAnsi"/>
          <w:sz w:val="16"/>
        </w:rPr>
        <w:t xml:space="preserve">Tommie Shelby speaks of how </w:t>
      </w:r>
      <w:r w:rsidRPr="00193416">
        <w:rPr>
          <w:rStyle w:val="StyleUnderline"/>
          <w:rFonts w:asciiTheme="minorHAnsi" w:hAnsiTheme="minorHAnsi" w:cstheme="minorHAnsi"/>
        </w:rPr>
        <w:t>Black Marxists found it difficult “to get orthodox Marxists to take the black experience seriously” and get them “to accept that there can be no interracial working-class until there is racial justice”</w:t>
      </w:r>
      <w:r w:rsidRPr="00193416">
        <w:rPr>
          <w:rFonts w:asciiTheme="minorHAnsi" w:hAnsiTheme="minorHAnsi" w:cstheme="minorHAnsi"/>
          <w:sz w:val="16"/>
        </w:rPr>
        <w:t xml:space="preserve"> (Shelby, 2005: 6-8). A sociological study on two union-drives with very similar structural locations and institutional paths had vastly different results, with workers voting overwhelmingly for the union in one location and overwhelmingly against in the other, primarily because “</w:t>
      </w:r>
      <w:r w:rsidRPr="00193416">
        <w:rPr>
          <w:rStyle w:val="StyleUnderline"/>
          <w:rFonts w:asciiTheme="minorHAnsi" w:hAnsiTheme="minorHAnsi" w:cstheme="minorHAnsi"/>
        </w:rPr>
        <w:t>dynamic interplay between the conditions of work, past cultural contexts, discourse, and collective action affected the way potential union supporters understood the meaning of the movement, and whether or not the union made sense as a vehicle of change”</w:t>
      </w:r>
      <w:r w:rsidRPr="00193416">
        <w:rPr>
          <w:rFonts w:asciiTheme="minorHAnsi" w:hAnsiTheme="minorHAnsi" w:cstheme="minorHAnsi"/>
          <w:sz w:val="16"/>
        </w:rPr>
        <w:t xml:space="preserve"> (Penney, 2006: 139, 157). Meredith </w:t>
      </w:r>
      <w:r w:rsidRPr="00193416">
        <w:rPr>
          <w:rStyle w:val="StyleUnderline"/>
          <w:rFonts w:asciiTheme="minorHAnsi" w:hAnsiTheme="minorHAnsi" w:cstheme="minorHAnsi"/>
        </w:rPr>
        <w:t>Tax writes historically about alliances between various women (a “united front”) i</w:t>
      </w:r>
      <w:r w:rsidRPr="00193416">
        <w:rPr>
          <w:rFonts w:asciiTheme="minorHAnsi" w:hAnsiTheme="minorHAnsi" w:cstheme="minorHAnsi"/>
          <w:sz w:val="16"/>
        </w:rPr>
        <w:t xml:space="preserve">n the socialist movement periodically occurring in the late Interface: a journal for and about social movements 1800s and early 1900s who </w:t>
      </w:r>
      <w:r w:rsidRPr="00193416">
        <w:rPr>
          <w:rStyle w:val="StyleUnderline"/>
          <w:rFonts w:asciiTheme="minorHAnsi" w:hAnsiTheme="minorHAnsi" w:cstheme="minorHAnsi"/>
        </w:rPr>
        <w:t>“knew there was a dialectical relationship between the movement for women’s liberation and the labor movement, and refused to give up on either</w:t>
      </w:r>
      <w:r w:rsidRPr="00193416">
        <w:rPr>
          <w:rFonts w:asciiTheme="minorHAnsi" w:hAnsiTheme="minorHAnsi" w:cstheme="minorHAnsi"/>
          <w:sz w:val="16"/>
        </w:rPr>
        <w:t xml:space="preserve">,” (Tax, 1980: 13-15) </w:t>
      </w:r>
      <w:r w:rsidRPr="00193416">
        <w:rPr>
          <w:rStyle w:val="StyleUnderline"/>
          <w:rFonts w:asciiTheme="minorHAnsi" w:hAnsiTheme="minorHAnsi" w:cstheme="minorHAnsi"/>
        </w:rPr>
        <w:t>while Diane Balser argues that “Feminists and working women’s organizations need to work with the established labor movement…at the same time that they need to maintain a parallel, independent women’s base that will keep the Feminist vision clear and will provide the external pressure necessary [emphasis mine] to motivate labor’s organizing of unorganized women</w:t>
      </w:r>
      <w:r w:rsidRPr="00193416">
        <w:rPr>
          <w:rFonts w:asciiTheme="minorHAnsi" w:hAnsiTheme="minorHAnsi" w:cstheme="minorHAnsi"/>
          <w:sz w:val="16"/>
        </w:rPr>
        <w:t xml:space="preserve">” (Balser, 1987: 214-215). While it might seem like the above examples are recreating divisions between the politics of labor and gender, or labor and race, which are certainly not fixed but rather time/spacespecific, what I wish to point out here is the well-understood issue of difference among workers that a classical Marxist notion of class-solidarity either fails to account for or only does so with the ultimate idea of subsumption under class struggle. Apart from socioeconomic difference among workers that labor sociologists have dealt with in great detail, there is another crucial difference pertaining to class-solidarity, namely space, which has been taken up by labor geographers. Rebecca Johns in examining class and space writes: </w:t>
      </w:r>
      <w:r w:rsidRPr="00193416">
        <w:rPr>
          <w:rStyle w:val="StyleUnderline"/>
          <w:rFonts w:asciiTheme="minorHAnsi" w:hAnsiTheme="minorHAnsi" w:cstheme="minorHAnsi"/>
        </w:rPr>
        <w:t>Workers may have class interests that they share with workers across international borders, and spatial interests that divide them. In reality, there is a conflict between these interests that makes building a truly global movement problematic. The conflict between space and class arises because workers in capitalism’s areas of global development have come to expect a standard of living that accompanies their place in the spatial structures of uneven development.</w:t>
      </w:r>
      <w:r w:rsidRPr="00193416">
        <w:rPr>
          <w:rFonts w:asciiTheme="minorHAnsi" w:hAnsiTheme="minorHAnsi" w:cstheme="minorHAnsi"/>
          <w:sz w:val="16"/>
        </w:rPr>
        <w:t xml:space="preserve"> (1998: 255) What all of the above tells us is that </w:t>
      </w:r>
      <w:r w:rsidRPr="00193416">
        <w:rPr>
          <w:rStyle w:val="StyleUnderline"/>
          <w:rFonts w:asciiTheme="minorHAnsi" w:hAnsiTheme="minorHAnsi" w:cstheme="minorHAnsi"/>
        </w:rPr>
        <w:t xml:space="preserve">an assumption of class-solidarity brings up the question of </w:t>
      </w:r>
      <w:r w:rsidRPr="00193416">
        <w:rPr>
          <w:rStyle w:val="StyleUnderline"/>
          <w:rFonts w:asciiTheme="minorHAnsi" w:hAnsiTheme="minorHAnsi" w:cstheme="minorHAnsi"/>
        </w:rPr>
        <w:lastRenderedPageBreak/>
        <w:t xml:space="preserve">socioeconomic and spatial difference within the working-class, usually resulting in the effacement of the same, which has deleterious implications both for workers solidarity on the shop floor as well as the internationalism of labor movements. Whether it be upholding </w:t>
      </w:r>
      <w:proofErr w:type="gramStart"/>
      <w:r w:rsidRPr="00193416">
        <w:rPr>
          <w:rStyle w:val="StyleUnderline"/>
          <w:rFonts w:asciiTheme="minorHAnsi" w:hAnsiTheme="minorHAnsi" w:cstheme="minorHAnsi"/>
        </w:rPr>
        <w:t>xenophobic,</w:t>
      </w:r>
      <w:proofErr w:type="gramEnd"/>
      <w:r w:rsidRPr="00193416">
        <w:rPr>
          <w:rStyle w:val="StyleUnderline"/>
          <w:rFonts w:asciiTheme="minorHAnsi" w:hAnsiTheme="minorHAnsi" w:cstheme="minorHAnsi"/>
        </w:rPr>
        <w:t xml:space="preserve"> and racist attitudes towards migrant workers or aligning with nationalist sentiment, the failure to address real difference drastically reduces the possibility for real solidarity/internationalism and ultimately defeats any movement towards bettering material conditions for workers.</w:t>
      </w:r>
      <w:r w:rsidRPr="00193416">
        <w:rPr>
          <w:rFonts w:asciiTheme="minorHAnsi" w:hAnsiTheme="minorHAnsi" w:cstheme="minorHAnsi"/>
          <w:sz w:val="16"/>
        </w:rPr>
        <w:t xml:space="preserve"> It remains consistent with a classbased political analysis, to not only understand that the effacement of difference (which can be done even when difference is acknowledged, but without genuine political engagement) only ultimately weakens the workers movement, but that, crucially, “respecting diversity does not mean uniformity or sameness” (hooks, 2000: 58). </w:t>
      </w:r>
      <w:r w:rsidRPr="00193416">
        <w:rPr>
          <w:rStyle w:val="StyleUnderline"/>
          <w:rFonts w:asciiTheme="minorHAnsi" w:hAnsiTheme="minorHAnsi" w:cstheme="minorHAnsi"/>
        </w:rPr>
        <w:t>It stands to reason that, while powerful and important, there are many failings in such homogenizing projections of class-solidarity</w:t>
      </w:r>
      <w:r w:rsidRPr="00193416">
        <w:rPr>
          <w:rFonts w:asciiTheme="minorHAnsi" w:hAnsiTheme="minorHAnsi" w:cstheme="minorHAnsi"/>
          <w:sz w:val="16"/>
        </w:rPr>
        <w:t>. But where orthodox Marxism (and many other strains of left thought) faltered, transnational feminist thought valiantly endeavored to advance.</w:t>
      </w:r>
    </w:p>
    <w:p w:rsidR="00C53C1B" w:rsidRPr="00193416" w:rsidRDefault="00C53C1B" w:rsidP="00C53C1B">
      <w:pPr>
        <w:pStyle w:val="Heading2"/>
        <w:rPr>
          <w:rFonts w:asciiTheme="minorHAnsi" w:hAnsiTheme="minorHAnsi" w:cstheme="minorHAnsi"/>
        </w:rPr>
      </w:pPr>
      <w:r w:rsidRPr="00193416">
        <w:rPr>
          <w:rFonts w:asciiTheme="minorHAnsi" w:hAnsiTheme="minorHAnsi" w:cstheme="minorHAnsi"/>
        </w:rPr>
        <w:lastRenderedPageBreak/>
        <w:t>Perm</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Perm</w:t>
      </w:r>
      <w:r w:rsidR="00350139" w:rsidRPr="00193416">
        <w:rPr>
          <w:rFonts w:asciiTheme="minorHAnsi" w:hAnsiTheme="minorHAnsi" w:cstheme="minorHAnsi"/>
        </w:rPr>
        <w:t xml:space="preserve"> - Generic</w:t>
      </w:r>
    </w:p>
    <w:p w:rsidR="00350139" w:rsidRPr="00193416" w:rsidRDefault="00350139" w:rsidP="00350139">
      <w:pPr>
        <w:pStyle w:val="Heading4"/>
        <w:rPr>
          <w:rFonts w:asciiTheme="minorHAnsi" w:hAnsiTheme="minorHAnsi" w:cstheme="minorHAnsi"/>
        </w:rPr>
      </w:pPr>
      <w:r w:rsidRPr="00193416">
        <w:rPr>
          <w:rFonts w:asciiTheme="minorHAnsi" w:hAnsiTheme="minorHAnsi" w:cstheme="minorHAnsi"/>
        </w:rPr>
        <w:t xml:space="preserve">Perm do both - Militarism is key to capitalist hegemony – the aff reduces military aggression through arms sales </w:t>
      </w:r>
    </w:p>
    <w:p w:rsidR="00350139" w:rsidRPr="00193416" w:rsidRDefault="00350139" w:rsidP="00350139">
      <w:pPr>
        <w:rPr>
          <w:rFonts w:asciiTheme="minorHAnsi" w:hAnsiTheme="minorHAnsi" w:cstheme="minorHAnsi"/>
        </w:rPr>
      </w:pPr>
      <w:r w:rsidRPr="00193416">
        <w:rPr>
          <w:rStyle w:val="Style13ptBold"/>
          <w:rFonts w:asciiTheme="minorHAnsi" w:hAnsiTheme="minorHAnsi" w:cstheme="minorHAnsi"/>
        </w:rPr>
        <w:t>Lamb</w:t>
      </w:r>
      <w:r w:rsidRPr="00193416">
        <w:rPr>
          <w:rFonts w:asciiTheme="minorHAnsi" w:hAnsiTheme="minorHAnsi" w:cstheme="minorHAnsi"/>
        </w:rPr>
        <w:t xml:space="preserve"> 20</w:t>
      </w:r>
      <w:r w:rsidRPr="00193416">
        <w:rPr>
          <w:rStyle w:val="Style13ptBold"/>
          <w:rFonts w:asciiTheme="minorHAnsi" w:hAnsiTheme="minorHAnsi" w:cstheme="minorHAnsi"/>
        </w:rPr>
        <w:t>00</w:t>
      </w:r>
      <w:r w:rsidRPr="00193416">
        <w:rPr>
          <w:rFonts w:asciiTheme="minorHAnsi" w:hAnsiTheme="minorHAnsi" w:cstheme="minorHAnsi"/>
        </w:rPr>
        <w:t xml:space="preserve"> (Guy Lamb; 2000; " Reflections on demilitarization: A Southern African perspective, International Peacekeeping "; https://doi.org/10.1080/13533310008413852; 7-28-2019)</w:t>
      </w:r>
    </w:p>
    <w:p w:rsidR="00350139" w:rsidRPr="00193416" w:rsidRDefault="00350139" w:rsidP="00350139">
      <w:pPr>
        <w:rPr>
          <w:rFonts w:asciiTheme="minorHAnsi" w:hAnsiTheme="minorHAnsi" w:cstheme="minorHAnsi"/>
          <w:sz w:val="16"/>
        </w:rPr>
      </w:pPr>
      <w:r w:rsidRPr="00193416">
        <w:rPr>
          <w:rFonts w:asciiTheme="minorHAnsi" w:hAnsiTheme="minorHAnsi" w:cstheme="minorHAnsi"/>
          <w:sz w:val="16"/>
        </w:rPr>
        <w:t xml:space="preserve">Marxists do not provide a general theory of militarism, but they have rather theorized the links between the specific aspects of militarism, civil society and the economy.22 For them, </w:t>
      </w:r>
      <w:r w:rsidRPr="00193416">
        <w:rPr>
          <w:rStyle w:val="StyleUnderline"/>
          <w:rFonts w:asciiTheme="minorHAnsi" w:hAnsiTheme="minorHAnsi" w:cstheme="minorHAnsi"/>
        </w:rPr>
        <w:t>militarism is a social phenomenon that arises from the division of society into classes and the appearance of the exploiter-state</w:t>
      </w:r>
      <w:r w:rsidRPr="00193416">
        <w:rPr>
          <w:rFonts w:asciiTheme="minorHAnsi" w:hAnsiTheme="minorHAnsi" w:cstheme="minorHAnsi"/>
          <w:sz w:val="16"/>
        </w:rPr>
        <w:t xml:space="preserve">.23 Marxists ascertain that military expenditure is necessary for the maintenance of capitalism as a viable economic system.24 Rosa Luxemburg argued that </w:t>
      </w:r>
      <w:r w:rsidRPr="00193416">
        <w:rPr>
          <w:rStyle w:val="StyleUnderline"/>
          <w:rFonts w:asciiTheme="minorHAnsi" w:hAnsiTheme="minorHAnsi" w:cstheme="minorHAnsi"/>
        </w:rPr>
        <w:t>militarism develops out of its own 'internal mechanical motive power' because it brings about the emergence of a group of highly influential industrialists from the steel and shipbuilding sectors of the economy, which are critical to arms production</w:t>
      </w:r>
      <w:r w:rsidRPr="00193416">
        <w:rPr>
          <w:rFonts w:asciiTheme="minorHAnsi" w:hAnsiTheme="minorHAnsi" w:cstheme="minorHAnsi"/>
          <w:sz w:val="16"/>
        </w:rPr>
        <w:t xml:space="preserve">. These industrialists have a vested interest in the expansion of the arms industry, as they can benefit enormously from lucrative government contracts. Consequently they lobby governments for an aggressive foreign policy. </w:t>
      </w:r>
      <w:r w:rsidRPr="00193416">
        <w:rPr>
          <w:rStyle w:val="StyleUnderline"/>
          <w:rFonts w:asciiTheme="minorHAnsi" w:hAnsiTheme="minorHAnsi" w:cstheme="minorHAnsi"/>
        </w:rPr>
        <w:t>In addition, the production of armaments utilizes labour, power and means of production for which there would otherwise be no demand. Militarism provides the capitalist class with increased opportunities for profitable investment of capital</w:t>
      </w:r>
      <w:r w:rsidRPr="00193416">
        <w:rPr>
          <w:rFonts w:asciiTheme="minorHAnsi" w:hAnsiTheme="minorHAnsi" w:cstheme="minorHAnsi"/>
          <w:sz w:val="16"/>
        </w:rPr>
        <w:t xml:space="preserve">.25 </w:t>
      </w:r>
      <w:proofErr w:type="gramStart"/>
      <w:r w:rsidRPr="00193416">
        <w:rPr>
          <w:rFonts w:asciiTheme="minorHAnsi" w:hAnsiTheme="minorHAnsi" w:cstheme="minorHAnsi"/>
          <w:sz w:val="16"/>
        </w:rPr>
        <w:t>Under</w:t>
      </w:r>
      <w:proofErr w:type="gramEnd"/>
      <w:r w:rsidRPr="00193416">
        <w:rPr>
          <w:rFonts w:asciiTheme="minorHAnsi" w:hAnsiTheme="minorHAnsi" w:cstheme="minorHAnsi"/>
          <w:sz w:val="16"/>
        </w:rPr>
        <w:t xml:space="preserve"> capitalism, militarism reaches an unprecedented scale and assumes an ominous character. According to this school of thought, militarism is used to justify the use of military means for the protection of ownership patterns in capitalist societies. </w:t>
      </w:r>
      <w:r w:rsidRPr="00193416">
        <w:rPr>
          <w:rStyle w:val="Emphasis"/>
          <w:rFonts w:asciiTheme="minorHAnsi" w:hAnsiTheme="minorHAnsi" w:cstheme="minorHAnsi"/>
        </w:rPr>
        <w:t>The development of military technology is similarly the result of the efforts by the ruling class to maintain its hegemonic position</w:t>
      </w:r>
      <w:r w:rsidRPr="00193416">
        <w:rPr>
          <w:rFonts w:asciiTheme="minorHAnsi" w:hAnsiTheme="minorHAnsi" w:cstheme="minorHAnsi"/>
          <w:sz w:val="16"/>
        </w:rPr>
        <w:t>.26 Militarization, in comparison to militarism, does not imply the formal supremacy of the military or the dominance of a particular ideology. It is a multi-dimensional process, historical in nature, that comprises a dynamic set of relationships between military and society.</w:t>
      </w:r>
      <w:r w:rsidRPr="00193416">
        <w:rPr>
          <w:rStyle w:val="StyleUnderline"/>
          <w:rFonts w:asciiTheme="minorHAnsi" w:hAnsiTheme="minorHAnsi" w:cstheme="minorHAnsi"/>
        </w:rPr>
        <w:t>27 More specifically it is a process through which a number of elements - such as military coups and regimes, authoritarian government, the dominance of patriarchy, powerful military and state apparatuses, war and armed conflict, rising military spending and arms imports, and external military intervention - become dynamically interlinked, both to each other and more widely to capital accumulation and projects for national and international hegemony</w:t>
      </w:r>
      <w:r w:rsidRPr="00193416">
        <w:rPr>
          <w:rFonts w:asciiTheme="minorHAnsi" w:hAnsiTheme="minorHAnsi" w:cstheme="minorHAnsi"/>
          <w:sz w:val="16"/>
        </w:rPr>
        <w:t>. Yet these elements have not always correlated, nor have they been on the increase.</w:t>
      </w:r>
    </w:p>
    <w:p w:rsidR="00C53C1B" w:rsidRPr="00193416" w:rsidRDefault="00350139" w:rsidP="00C53C1B">
      <w:pPr>
        <w:pStyle w:val="Heading3"/>
        <w:rPr>
          <w:rFonts w:asciiTheme="minorHAnsi" w:hAnsiTheme="minorHAnsi" w:cstheme="minorHAnsi"/>
          <w:color w:val="000000" w:themeColor="text1"/>
        </w:rPr>
      </w:pPr>
      <w:r w:rsidRPr="00193416">
        <w:rPr>
          <w:rFonts w:asciiTheme="minorHAnsi" w:hAnsiTheme="minorHAnsi" w:cstheme="minorHAnsi"/>
          <w:color w:val="000000" w:themeColor="text1"/>
        </w:rPr>
        <w:lastRenderedPageBreak/>
        <w:t>Perm – Saudi Arabia</w:t>
      </w:r>
    </w:p>
    <w:p w:rsidR="00C53C1B" w:rsidRPr="00193416" w:rsidRDefault="00C53C1B" w:rsidP="00C53C1B">
      <w:pPr>
        <w:pStyle w:val="Heading4"/>
        <w:rPr>
          <w:rFonts w:asciiTheme="minorHAnsi" w:hAnsiTheme="minorHAnsi" w:cstheme="minorHAnsi"/>
          <w:color w:val="000000" w:themeColor="text1"/>
        </w:rPr>
      </w:pPr>
      <w:r w:rsidRPr="00193416">
        <w:rPr>
          <w:rFonts w:asciiTheme="minorHAnsi" w:hAnsiTheme="minorHAnsi" w:cstheme="minorHAnsi"/>
          <w:color w:val="000000" w:themeColor="text1"/>
        </w:rPr>
        <w:t xml:space="preserve">PERM: The only reason why we sell arms to Saudi Arabia is for the monetary profit. The profits blind the U.S from the violences in the region.  Stopping those incentives is the first step to rejecting the logic of capital. </w:t>
      </w:r>
    </w:p>
    <w:p w:rsidR="00C53C1B" w:rsidRPr="00193416" w:rsidRDefault="00C53C1B" w:rsidP="00C53C1B">
      <w:pPr>
        <w:rPr>
          <w:rFonts w:asciiTheme="minorHAnsi" w:hAnsiTheme="minorHAnsi" w:cstheme="minorHAnsi"/>
          <w:color w:val="000000" w:themeColor="text1"/>
        </w:rPr>
      </w:pPr>
      <w:r w:rsidRPr="00193416">
        <w:rPr>
          <w:rStyle w:val="Style13ptBold"/>
          <w:rFonts w:asciiTheme="minorHAnsi" w:hAnsiTheme="minorHAnsi" w:cstheme="minorHAnsi"/>
          <w:color w:val="000000" w:themeColor="text1"/>
        </w:rPr>
        <w:t xml:space="preserve">Prashad 18 </w:t>
      </w:r>
      <w:r w:rsidRPr="00193416">
        <w:rPr>
          <w:rFonts w:asciiTheme="minorHAnsi" w:hAnsiTheme="minorHAnsi" w:cstheme="minorHAnsi"/>
        </w:rPr>
        <w:t xml:space="preserve">(Vijay Prashad, a writing fellow at the Independent Media Institute, chief editor of LeftWord Books and the director of Tricontinental: Institute for Social Research. He is also the author of Red Star </w:t>
      </w:r>
      <w:proofErr w:type="gramStart"/>
      <w:r w:rsidRPr="00193416">
        <w:rPr>
          <w:rFonts w:asciiTheme="minorHAnsi" w:hAnsiTheme="minorHAnsi" w:cstheme="minorHAnsi"/>
        </w:rPr>
        <w:t>Over</w:t>
      </w:r>
      <w:proofErr w:type="gramEnd"/>
      <w:r w:rsidRPr="00193416">
        <w:rPr>
          <w:rFonts w:asciiTheme="minorHAnsi" w:hAnsiTheme="minorHAnsi" w:cstheme="minorHAnsi"/>
        </w:rPr>
        <w:t xml:space="preserve"> the Third World (LeftWord, 2017) and The Death of the Nation and the Future of the Arab Revolution (University of California Press, 2016), among other books. Originally produced by Globetrotter, a project of the Independent Media Institute; 8-18-18; “Saudi Arabia Has Been Bribing the US with Arms Sales for Years”; </w:t>
      </w:r>
      <w:hyperlink r:id="rId174" w:history="1">
        <w:r w:rsidRPr="00193416">
          <w:rPr>
            <w:rStyle w:val="Hyperlink"/>
            <w:rFonts w:asciiTheme="minorHAnsi" w:hAnsiTheme="minorHAnsi" w:cstheme="minorHAnsi"/>
          </w:rPr>
          <w:t>https://www.nakedcapitalism.com/2018/10/not-just-trump-saudi-arabia-bribing-us-arms-sales-years.html</w:t>
        </w:r>
      </w:hyperlink>
      <w:r w:rsidRPr="00193416">
        <w:rPr>
          <w:rFonts w:asciiTheme="minorHAnsi" w:hAnsiTheme="minorHAnsi" w:cstheme="minorHAnsi"/>
        </w:rPr>
        <w:t>;)</w:t>
      </w:r>
    </w:p>
    <w:p w:rsidR="00C53C1B" w:rsidRPr="00193416" w:rsidRDefault="00C53C1B" w:rsidP="00C53C1B">
      <w:pPr>
        <w:rPr>
          <w:rFonts w:asciiTheme="minorHAnsi" w:hAnsiTheme="minorHAnsi" w:cstheme="minorHAnsi"/>
          <w:color w:val="000000" w:themeColor="text1"/>
          <w:sz w:val="16"/>
          <w:szCs w:val="28"/>
        </w:rPr>
      </w:pPr>
      <w:proofErr w:type="gramStart"/>
      <w:r w:rsidRPr="00193416">
        <w:rPr>
          <w:rFonts w:asciiTheme="minorHAnsi" w:hAnsiTheme="minorHAnsi" w:cstheme="minorHAnsi"/>
          <w:color w:val="000000" w:themeColor="text1"/>
          <w:sz w:val="16"/>
          <w:szCs w:val="28"/>
        </w:rPr>
        <w:t>Yves here.</w:t>
      </w:r>
      <w:proofErr w:type="gramEnd"/>
      <w:r w:rsidRPr="00193416">
        <w:rPr>
          <w:rFonts w:asciiTheme="minorHAnsi" w:hAnsiTheme="minorHAnsi" w:cstheme="minorHAnsi"/>
          <w:color w:val="000000" w:themeColor="text1"/>
          <w:sz w:val="16"/>
          <w:szCs w:val="28"/>
        </w:rPr>
        <w:t xml:space="preserve"> The uproar over the almost certain execution of Jamal Khashoggi is so disproportionate to the event that it’s become a proxy for something else in terms of the US-Saudi relationship. The post by Vijay Prashad makes the argument that Khashoggi went too far in defending his allies in the royal family who were opposed to Mohammed bin Salman, which led to his presumed execution, and </w:t>
      </w:r>
      <w:r w:rsidRPr="00193416">
        <w:rPr>
          <w:rStyle w:val="Emphasis"/>
          <w:rFonts w:asciiTheme="minorHAnsi" w:hAnsiTheme="minorHAnsi" w:cstheme="minorHAnsi"/>
          <w:color w:val="000000" w:themeColor="text1"/>
        </w:rPr>
        <w:t>that the US won’t do much about it due to the importance of the arms sales</w:t>
      </w:r>
      <w:r w:rsidRPr="00193416">
        <w:rPr>
          <w:rFonts w:asciiTheme="minorHAnsi" w:hAnsiTheme="minorHAnsi" w:cstheme="minorHAnsi"/>
          <w:color w:val="000000" w:themeColor="text1"/>
          <w:sz w:val="16"/>
        </w:rPr>
        <w:t xml:space="preserve">. </w:t>
      </w:r>
      <w:r w:rsidRPr="00193416">
        <w:rPr>
          <w:rFonts w:asciiTheme="minorHAnsi" w:hAnsiTheme="minorHAnsi" w:cstheme="minorHAnsi"/>
          <w:color w:val="000000" w:themeColor="text1"/>
          <w:sz w:val="16"/>
          <w:szCs w:val="28"/>
        </w:rPr>
        <w:t>While this is probably part of the equation, the US also has important air bases in Saudi Arabia. The US recognized that it was at risk of having the kingdom become unstable regardless of whatever the path of succession was after King Salman, who was well liked internally, decided to cede power. But Salman’s choice of MbS was contrary to tradition and expectations (57 year old Prince Mohammed bin Nayef would have been the new ruler under the usual protocol), setting factions in the royal family even more against each other. And MbS has consolidated power in an extremely heavy-handed way, by using corruption charges to arrest rivals and their allies and stripping them of assets. As Wikipedia noted</w:t>
      </w:r>
      <w:proofErr w:type="gramStart"/>
      <w:r w:rsidRPr="00193416">
        <w:rPr>
          <w:rFonts w:asciiTheme="minorHAnsi" w:hAnsiTheme="minorHAnsi" w:cstheme="minorHAnsi"/>
          <w:color w:val="000000" w:themeColor="text1"/>
          <w:sz w:val="16"/>
          <w:szCs w:val="28"/>
        </w:rPr>
        <w:t>:The</w:t>
      </w:r>
      <w:proofErr w:type="gramEnd"/>
      <w:r w:rsidRPr="00193416">
        <w:rPr>
          <w:rFonts w:asciiTheme="minorHAnsi" w:hAnsiTheme="minorHAnsi" w:cstheme="minorHAnsi"/>
          <w:color w:val="000000" w:themeColor="text1"/>
          <w:sz w:val="16"/>
          <w:szCs w:val="28"/>
        </w:rPr>
        <w:t xml:space="preserve"> arrests resulted in the final sidelining of the faction of the late King Abdullah and MbS’s complete consolidation of control of all three branches of the security forces, making him the most powerful man in Saudi Arabia since his grandfather, the first King, Ibn Saud. There are likely members of the US military apparatus who are sympathizers with the losers in the royal family power struggle </w:t>
      </w:r>
      <w:proofErr w:type="gramStart"/>
      <w:r w:rsidRPr="00193416">
        <w:rPr>
          <w:rFonts w:asciiTheme="minorHAnsi" w:hAnsiTheme="minorHAnsi" w:cstheme="minorHAnsi"/>
          <w:color w:val="000000" w:themeColor="text1"/>
          <w:sz w:val="16"/>
          <w:szCs w:val="28"/>
        </w:rPr>
        <w:t>But</w:t>
      </w:r>
      <w:proofErr w:type="gramEnd"/>
      <w:r w:rsidRPr="00193416">
        <w:rPr>
          <w:rFonts w:asciiTheme="minorHAnsi" w:hAnsiTheme="minorHAnsi" w:cstheme="minorHAnsi"/>
          <w:color w:val="000000" w:themeColor="text1"/>
          <w:sz w:val="16"/>
          <w:szCs w:val="28"/>
        </w:rPr>
        <w:t xml:space="preserve"> if what Wikipedia says is correct, MbS looks to have consolidated his position quickly and with a ruthless show of force. It’s puzzling to see the press up in arms about Khashoggi, given that the US has been joined at the hip with the thuggish Saudis for decades. Informed reader input welcomed. By now, few doubt that Jamal Khashoggi is dead. It is most likely that the Saudi journalist—who once advised kings and billionaires—was killed by an interrogation team sent from Saudi Arabia to meet him in Turkey. If this was the case, then it is impossible for the hit on Khashoggi to have taken place without a green light from the Crown Prince, Mohammed bin Salman (affectionately known as MBS). The Saudi royal palace would have signed Khashoggi’s death warrant because he had turned on the kingdom he otherwise loyally served. Nothing in Jamal Khashoggi’s career suggested that he would become a dissident. But, MBS had consolidated power against the fragile balance within the royal family and he had arrested and humiliated Khashoggi’s friends, including Al Waleed bin Talal of Twitter and Goldman Sachs. Khashoggi’s dissent was the complaint of one fraction of the ruling elite against another. If he were an unknown Saudi blogger sitting in Virginia, fulminating for a miniscule readership, he would have been left alone. That he represented powerful interests inside the kingdom made it impossible for him to survive. Saudi Arabia is in the midst of an internal review of the death of Khashoggi. Whispers from inside the kingdom suggest that the final report will say that this was a “rogue” operation, a word introduced into this incident by U.S. President Donald Trump. Trump, who has bet a great deal on Saudi Arabia, has been caught flatfooted. He did not want this scandal. He thought that disavowing Khashoggi—because he was a permanent resident of the U.S. rather than a U.S. citizen—would make the case disappear. But it has not, largely because Khashoggi has close friends in Washington, D.C. (including colleagues at the Washington Post), because he is so well-connected inside Saudi Arabia, and because the Turkish government—which is in a long-term tussle with Saudi Arabia—will not let the matter drop. Even a substantial bribe from Saudi Arabia was rebuffed by Turkey. This news is not going anywhere. Pressure came upon Trump to at least block U.S. arms sales to Saudi Arabia. But, Trump is a pragmatic man.</w:t>
      </w:r>
      <w:r w:rsidRPr="00193416">
        <w:rPr>
          <w:rFonts w:asciiTheme="minorHAnsi" w:hAnsiTheme="minorHAnsi" w:cstheme="minorHAnsi"/>
          <w:color w:val="000000" w:themeColor="text1"/>
          <w:sz w:val="16"/>
        </w:rPr>
        <w:t xml:space="preserve"> </w:t>
      </w:r>
      <w:r w:rsidRPr="00193416">
        <w:rPr>
          <w:rStyle w:val="StyleUnderline"/>
          <w:rFonts w:asciiTheme="minorHAnsi" w:hAnsiTheme="minorHAnsi" w:cstheme="minorHAnsi"/>
          <w:color w:val="000000" w:themeColor="text1"/>
        </w:rPr>
        <w:t>He knows that this would do two things he cannot afford—it would show that the U.S. does not stand by its allies, who might then seek allies elsewhere, and it would jeopardize the massive arms deals that the U.S. arms manufacturers have signed with the Saudis. Buying arms from the United States has come into use in Saudi Arabia’s insane war against Yemen, but more than that it has always been an insurance policy, a way to recycle Saudi petrodollars into the U.S. exchequer through arms deals.</w:t>
      </w:r>
      <w:r w:rsidRPr="00193416">
        <w:rPr>
          <w:rFonts w:asciiTheme="minorHAnsi" w:hAnsiTheme="minorHAnsi" w:cstheme="minorHAnsi"/>
          <w:color w:val="000000" w:themeColor="text1"/>
          <w:sz w:val="16"/>
        </w:rPr>
        <w:t xml:space="preserve"> Not many U.S. politicians—who have arms manufacturers in each district—would be willing to throw Saudi Arabia overboard as long as it buys weapons systems that it mostly never used. Given this situation</w:t>
      </w:r>
      <w:r w:rsidRPr="00193416">
        <w:rPr>
          <w:rStyle w:val="StyleUnderline"/>
          <w:rFonts w:asciiTheme="minorHAnsi" w:hAnsiTheme="minorHAnsi" w:cstheme="minorHAnsi"/>
          <w:color w:val="000000" w:themeColor="text1"/>
        </w:rPr>
        <w:t>, Trump quite rightly ignored calls to stop the arms sales—“I actually think we’d be punishing ourselves if we did that.”</w:t>
      </w:r>
      <w:r w:rsidRPr="00193416">
        <w:rPr>
          <w:rFonts w:asciiTheme="minorHAnsi" w:hAnsiTheme="minorHAnsi" w:cstheme="minorHAnsi"/>
          <w:color w:val="000000" w:themeColor="text1"/>
          <w:sz w:val="16"/>
        </w:rPr>
        <w:t xml:space="preserve"> Why say that Trump was right to do what he did? It was not only </w:t>
      </w:r>
      <w:r w:rsidRPr="00193416">
        <w:rPr>
          <w:rStyle w:val="StyleUnderline"/>
          <w:rFonts w:asciiTheme="minorHAnsi" w:hAnsiTheme="minorHAnsi" w:cstheme="minorHAnsi"/>
          <w:color w:val="000000" w:themeColor="text1"/>
        </w:rPr>
        <w:t xml:space="preserve">because Trump wanted to maintain the U.S.-Saudi relationship. It was largely because Trump’s </w:t>
      </w:r>
      <w:r w:rsidRPr="00193416">
        <w:rPr>
          <w:rStyle w:val="StyleUnderline"/>
          <w:rFonts w:asciiTheme="minorHAnsi" w:hAnsiTheme="minorHAnsi" w:cstheme="minorHAnsi"/>
          <w:color w:val="000000" w:themeColor="text1"/>
        </w:rPr>
        <w:lastRenderedPageBreak/>
        <w:t>industrial strategy relies upon weapons sales around the world. And this is not merely Trump’s strategy</w:t>
      </w:r>
      <w:r w:rsidRPr="00193416">
        <w:rPr>
          <w:rStyle w:val="StyleUnderline"/>
          <w:rFonts w:asciiTheme="minorHAnsi" w:hAnsiTheme="minorHAnsi" w:cstheme="minorHAnsi"/>
          <w:color w:val="000000" w:themeColor="text1"/>
          <w:szCs w:val="28"/>
        </w:rPr>
        <w:t>.</w:t>
      </w:r>
      <w:r w:rsidRPr="00193416">
        <w:rPr>
          <w:rFonts w:asciiTheme="minorHAnsi" w:hAnsiTheme="minorHAnsi" w:cstheme="minorHAnsi"/>
          <w:color w:val="000000" w:themeColor="text1"/>
          <w:sz w:val="16"/>
          <w:szCs w:val="28"/>
        </w:rPr>
        <w:t xml:space="preserve"> This has been the industrial strategy of the U.S. ever since manufacturing began to escape U.S. shores from the 1970s and ever since the USSR collapsed and Russian weapons manufacturing deteriorated (a situation remedied only recently). It is worth pointing out that the U.S. has been the world’s largest arms exporter for decades. It is also worth pointing out that U.S. arms exports have increased astronomically since 2008; it was </w:t>
      </w:r>
      <w:proofErr w:type="gramStart"/>
      <w:r w:rsidRPr="00193416">
        <w:rPr>
          <w:rFonts w:asciiTheme="minorHAnsi" w:hAnsiTheme="minorHAnsi" w:cstheme="minorHAnsi"/>
          <w:color w:val="000000" w:themeColor="text1"/>
          <w:sz w:val="16"/>
          <w:szCs w:val="28"/>
        </w:rPr>
        <w:t>arms manufacturing that was</w:t>
      </w:r>
      <w:proofErr w:type="gramEnd"/>
      <w:r w:rsidRPr="00193416">
        <w:rPr>
          <w:rFonts w:asciiTheme="minorHAnsi" w:hAnsiTheme="minorHAnsi" w:cstheme="minorHAnsi"/>
          <w:color w:val="000000" w:themeColor="text1"/>
          <w:sz w:val="16"/>
          <w:szCs w:val="28"/>
        </w:rPr>
        <w:t xml:space="preserve"> the fulcrum of the U.S. recovery from the credit crisis. Twenty percent of U.S. arms sales go to Saudi Arabia, whose appetite for U.S. weapons has increased by 448 percent from 2008-12 to 2013-17</w:t>
      </w:r>
      <w:r w:rsidRPr="00193416">
        <w:rPr>
          <w:rFonts w:asciiTheme="minorHAnsi" w:hAnsiTheme="minorHAnsi" w:cstheme="minorHAnsi"/>
          <w:color w:val="000000" w:themeColor="text1"/>
          <w:sz w:val="16"/>
        </w:rPr>
        <w:t xml:space="preserve">. </w:t>
      </w:r>
      <w:r w:rsidRPr="00193416">
        <w:rPr>
          <w:rStyle w:val="Emphasis"/>
          <w:rFonts w:asciiTheme="minorHAnsi" w:hAnsiTheme="minorHAnsi" w:cstheme="minorHAnsi"/>
          <w:color w:val="000000" w:themeColor="text1"/>
        </w:rPr>
        <w:t>This monstrous relationship that deposits Saudi petrodollars into the U.S. in exchange for weapons benefits the U.S. financial markets and the arms manufacturers—two key fractions of U.S. capital</w:t>
      </w:r>
      <w:r w:rsidRPr="00193416">
        <w:rPr>
          <w:rStyle w:val="Emphasis"/>
          <w:rFonts w:asciiTheme="minorHAnsi" w:hAnsiTheme="minorHAnsi" w:cstheme="minorHAnsi"/>
          <w:color w:val="000000" w:themeColor="text1"/>
          <w:sz w:val="28"/>
          <w:szCs w:val="28"/>
        </w:rPr>
        <w:t>.</w:t>
      </w:r>
      <w:r w:rsidRPr="00193416">
        <w:rPr>
          <w:rFonts w:asciiTheme="minorHAnsi" w:hAnsiTheme="minorHAnsi" w:cstheme="minorHAnsi"/>
          <w:color w:val="000000" w:themeColor="text1"/>
          <w:sz w:val="16"/>
          <w:szCs w:val="28"/>
        </w:rPr>
        <w:t xml:space="preserve"> In previous decades, the Saudis warehoused the arms, watching them rot and then be replaced with new arms. They were not buying arms as much as using the oil profits to underwrite the U.S. financial and arms industries. This was a Saudi bribe, an insurance policy, to the U.S. political class. It ensured that Saudi Arabia was a key ally of the U.S., and it bought the friendship of the U.S. politicians who made sure to shut down any conversation about human rights abuses inside Saudi Arabia—and the very fact that it is a monarchy. U.S. presidents often talk of Saudi Arabia as an ally in the promotion of democracy, a witheringly bizarre tone that runs from liberal Democrats to arch-conservative Republicans. Trump has been ferocious in his arms dealings. In the first half of 2018, the U.S. sold as many weapons as it did in all of 2017. This will be a record year. It is fated to continue in this vein. Arms will flow not only to Saudi Arabia, but to other Arab states, parts of the world that need to dry out from war rather than be put in the position where the gun becomes the solution to any problem.</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Perm – Saudia Arabia</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Plan exposes the way Trump uses human rights as a smoke-screen for capitalism – the perm solves better than the alternative</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 xml:space="preserve">Lam 19 </w:t>
      </w:r>
      <w:r w:rsidRPr="00193416">
        <w:rPr>
          <w:rFonts w:asciiTheme="minorHAnsi" w:hAnsiTheme="minorHAnsi" w:cstheme="minorHAnsi"/>
        </w:rPr>
        <w:t xml:space="preserve">[Sophia Lam is a contributing author to the University </w:t>
      </w:r>
      <w:proofErr w:type="gramStart"/>
      <w:r w:rsidRPr="00193416">
        <w:rPr>
          <w:rFonts w:asciiTheme="minorHAnsi" w:hAnsiTheme="minorHAnsi" w:cstheme="minorHAnsi"/>
        </w:rPr>
        <w:t>of Chicago Institute of</w:t>
      </w:r>
      <w:proofErr w:type="gramEnd"/>
      <w:r w:rsidRPr="00193416">
        <w:rPr>
          <w:rFonts w:asciiTheme="minorHAnsi" w:hAnsiTheme="minorHAnsi" w:cstheme="minorHAnsi"/>
        </w:rPr>
        <w:t xml:space="preserve"> Politics, 4-9-2019, "Ending US Arms Sales to Saudi Arabia," No Publication, http://uchicagogate.com/articles/2019/4/9/ending-us-arms-sales-saudi-arabia/]</w:t>
      </w:r>
    </w:p>
    <w:p w:rsidR="00C53C1B" w:rsidRPr="00193416" w:rsidRDefault="00C53C1B" w:rsidP="00C53C1B">
      <w:pPr>
        <w:rPr>
          <w:rStyle w:val="StyleUnderline"/>
          <w:rFonts w:asciiTheme="minorHAnsi" w:hAnsiTheme="minorHAnsi" w:cstheme="minorHAnsi"/>
        </w:rPr>
      </w:pPr>
      <w:r w:rsidRPr="00193416">
        <w:rPr>
          <w:rStyle w:val="StyleUnderline"/>
          <w:rFonts w:asciiTheme="minorHAnsi" w:hAnsiTheme="minorHAnsi" w:cstheme="minorHAnsi"/>
        </w:rPr>
        <w:t>Grand claims about the importance of arms sales to maintaining American jobs and boosting the domestic economy are often exaggerated so that private defense companies can keep deals that generate enormous profit. Private sector defense workers only make up about 0.5 percent of the total US labor force and almost none of them depend specifically on arms sales to Saudi Arabia for their livelihood.</w:t>
      </w:r>
      <w:r w:rsidRPr="00193416">
        <w:rPr>
          <w:rFonts w:asciiTheme="minorHAnsi" w:hAnsiTheme="minorHAnsi" w:cstheme="minorHAnsi"/>
          <w:sz w:val="14"/>
        </w:rPr>
        <w:t xml:space="preserve"> Even if the deals ended, companies such as Lockheed Martin and Boeing would only lose about 2 percent of revenue. In fact, these arms deals create significantly more job opportunities for Saudis than for Americans. Empirically, Trump’s plan will create nearly ten thousand jobs in Saudi ports but only five hundred US jobs overall. </w:t>
      </w:r>
      <w:r w:rsidRPr="00193416">
        <w:rPr>
          <w:rStyle w:val="StyleUnderline"/>
          <w:rFonts w:asciiTheme="minorHAnsi" w:hAnsiTheme="minorHAnsi" w:cstheme="minorHAnsi"/>
        </w:rPr>
        <w:t>US arms sales to Saudi Arabia have hurt the US economy by diverting funds away from better economic growth opportunities. Investments into military jobs are often less effective than federal spending on education, healthcare, or infrastructure</w:t>
      </w:r>
      <w:r w:rsidRPr="00193416">
        <w:rPr>
          <w:rFonts w:asciiTheme="minorHAnsi" w:hAnsiTheme="minorHAnsi" w:cstheme="minorHAnsi"/>
          <w:sz w:val="14"/>
        </w:rPr>
        <w:t xml:space="preserve">. Professor Heidi Garrett-Peltier of Brown University sums it up: </w:t>
      </w:r>
      <w:r w:rsidRPr="00193416">
        <w:rPr>
          <w:rStyle w:val="StyleUnderline"/>
          <w:rFonts w:asciiTheme="minorHAnsi" w:hAnsiTheme="minorHAnsi" w:cstheme="minorHAnsi"/>
        </w:rPr>
        <w:t>by increasing military spending, America pays an economic opportunity cost that sacrifices the chance to fund programs that are better at job creation. These sectors create many more jobs than defense spending does and can generate better value for the overall economy</w:t>
      </w:r>
      <w:r w:rsidRPr="00193416">
        <w:rPr>
          <w:rFonts w:asciiTheme="minorHAnsi" w:hAnsiTheme="minorHAnsi" w:cstheme="minorHAnsi"/>
          <w:sz w:val="14"/>
        </w:rPr>
        <w:t xml:space="preserve">. If increasing job opportunities and expanding the American economy is the priority, then, military contracts are far from the most effective solution. Defense contractors are economically-driven corporations that seek higher profits. To avoid the political backlash of Saudi arms sales in their pursuits, contractors tend to claim that they are both helping the American economy and assisting the US government’s Saudi relations. Lockheed Martin alone will acquire about $900 million from Saudi sales in 2020 and an additional $450 million contract if Saudi Arabia decides to deploy an American ballistic missile defense system. Contractors like Lockheed Martin are increasing revenue streams at the expense of millions of lives in Yemen. The United States should not continue to prioritize defense contractor business opportunities over its capability to mitigate the humanitarian crisis in Yemen and the continuously dire implications of Saudi Arabia weapons purchases. </w:t>
      </w:r>
      <w:r w:rsidRPr="00193416">
        <w:rPr>
          <w:rStyle w:val="StyleUnderline"/>
          <w:rFonts w:asciiTheme="minorHAnsi" w:hAnsiTheme="minorHAnsi" w:cstheme="minorHAnsi"/>
        </w:rPr>
        <w:t>Ending the arms sales will also lift the veil on the Trump Administration’s disingenuous economic justifications for politically expedient Saudi relations. The Trump Administration has long used economic arguments to cover for their political and military desires</w:t>
      </w:r>
      <w:r w:rsidRPr="00193416">
        <w:rPr>
          <w:rFonts w:asciiTheme="minorHAnsi" w:hAnsiTheme="minorHAnsi" w:cstheme="minorHAnsi"/>
          <w:sz w:val="14"/>
        </w:rPr>
        <w:t xml:space="preserve">. However, the arms sales to Saudi Arabia transcend economics. By maintaining Saudi arms sales, the United States is declining to hold countries accountable in exchange for the comfortable benefits offered by the status quo. The administration has attempted to simplify the arms sales issue to make the controversy appear more palatable. </w:t>
      </w:r>
      <w:r w:rsidRPr="00193416">
        <w:rPr>
          <w:rStyle w:val="StyleUnderline"/>
          <w:rFonts w:asciiTheme="minorHAnsi" w:hAnsiTheme="minorHAnsi" w:cstheme="minorHAnsi"/>
        </w:rPr>
        <w:t>In reality, the arms sales are diverting American dollars to a sector that is relatively ineffective at job development, implicitly condoning human rights abuses that stem from those sales and harming American foreign policy itself.</w:t>
      </w:r>
    </w:p>
    <w:p w:rsidR="00C53C1B" w:rsidRPr="00193416" w:rsidRDefault="00350139" w:rsidP="00C53C1B">
      <w:pPr>
        <w:pStyle w:val="Heading3"/>
        <w:rPr>
          <w:rFonts w:asciiTheme="minorHAnsi" w:hAnsiTheme="minorHAnsi" w:cstheme="minorHAnsi"/>
        </w:rPr>
      </w:pPr>
      <w:r w:rsidRPr="00193416">
        <w:rPr>
          <w:rFonts w:asciiTheme="minorHAnsi" w:hAnsiTheme="minorHAnsi" w:cstheme="minorHAnsi"/>
        </w:rPr>
        <w:lastRenderedPageBreak/>
        <w:t>Perm - Family</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The perm solves best – class-based oppression and family-based oppression are intertwined, but overthrowing capitalism cannot solve all of sexual oppression</w:t>
      </w:r>
    </w:p>
    <w:p w:rsidR="00C53C1B" w:rsidRPr="00193416" w:rsidRDefault="00C53C1B" w:rsidP="00C53C1B">
      <w:pPr>
        <w:rPr>
          <w:rFonts w:asciiTheme="minorHAnsi" w:hAnsiTheme="minorHAnsi" w:cstheme="minorHAnsi"/>
        </w:rPr>
      </w:pPr>
      <w:r w:rsidRPr="00193416">
        <w:rPr>
          <w:rFonts w:asciiTheme="minorHAnsi" w:hAnsiTheme="minorHAnsi" w:cstheme="minorHAnsi"/>
        </w:rPr>
        <w:t xml:space="preserve">Richard </w:t>
      </w:r>
      <w:r w:rsidRPr="00193416">
        <w:rPr>
          <w:rStyle w:val="Style13ptBold"/>
          <w:rFonts w:asciiTheme="minorHAnsi" w:hAnsiTheme="minorHAnsi" w:cstheme="minorHAnsi"/>
        </w:rPr>
        <w:t>Gunn</w:t>
      </w:r>
      <w:r w:rsidRPr="00193416">
        <w:rPr>
          <w:rFonts w:asciiTheme="minorHAnsi" w:hAnsiTheme="minorHAnsi" w:cstheme="minorHAnsi"/>
        </w:rPr>
        <w:t xml:space="preserve"> 19</w:t>
      </w:r>
      <w:r w:rsidRPr="00193416">
        <w:rPr>
          <w:rStyle w:val="Style13ptBold"/>
          <w:rFonts w:asciiTheme="minorHAnsi" w:hAnsiTheme="minorHAnsi" w:cstheme="minorHAnsi"/>
        </w:rPr>
        <w:t>87</w:t>
      </w:r>
      <w:r w:rsidRPr="00193416">
        <w:rPr>
          <w:rFonts w:asciiTheme="minorHAnsi" w:hAnsiTheme="minorHAnsi" w:cstheme="minorHAnsi"/>
        </w:rPr>
        <w:t xml:space="preserve">, Richard Gunn is a political theorist that writes many articles about Marxism “Marxism and Mediation” </w:t>
      </w:r>
      <w:hyperlink r:id="rId175" w:history="1">
        <w:r w:rsidRPr="00193416">
          <w:rPr>
            <w:rStyle w:val="Hyperlink"/>
            <w:rFonts w:asciiTheme="minorHAnsi" w:hAnsiTheme="minorHAnsi" w:cstheme="minorHAnsi"/>
          </w:rPr>
          <w:t>http://www.thiswasnottheplan.com/wp-content/uploads/2016/05/5_marxism_mediation.pdf</w:t>
        </w:r>
      </w:hyperlink>
      <w:r w:rsidRPr="00193416">
        <w:rPr>
          <w:rFonts w:asciiTheme="minorHAnsi" w:hAnsiTheme="minorHAnsi" w:cstheme="minorHAnsi"/>
        </w:rPr>
        <w:t>, Published July 1987</w:t>
      </w:r>
    </w:p>
    <w:p w:rsidR="00C53C1B" w:rsidRPr="00193416" w:rsidRDefault="00C53C1B" w:rsidP="00C53C1B">
      <w:pPr>
        <w:rPr>
          <w:rStyle w:val="Emphasis"/>
          <w:rFonts w:asciiTheme="minorHAnsi" w:hAnsiTheme="minorHAnsi" w:cstheme="minorHAnsi"/>
        </w:rPr>
      </w:pPr>
      <w:r w:rsidRPr="00193416">
        <w:rPr>
          <w:rFonts w:asciiTheme="minorHAnsi" w:hAnsiTheme="minorHAnsi" w:cstheme="minorHAnsi"/>
          <w:sz w:val="14"/>
        </w:rPr>
        <w:t xml:space="preserve">It may seem as though such a view inscribes mystification so deeply in capitalist social reality that the emergence, from capitalism, of revolutionary theory and practice becomes all but impossible. But precisely the opposite is the consequence if, as we shall see, capitalist appearances are modes of existence of relationships which are antagonistic through and through. It is the non-dualism of the appearance/reality relation which allows antagonisms be be matters of experience – to be 'glimpsed', in Anaxagoras's meaning – in however self-contradictory and distorted a way. Once appearance is dualistically severed from reality, by contrast, antagonism is placed outwith the domain of experience and the basis for a politics of revolutionary selfemancipation is undermined. </w:t>
      </w:r>
      <w:proofErr w:type="gramStart"/>
      <w:r w:rsidRPr="00193416">
        <w:rPr>
          <w:rFonts w:asciiTheme="minorHAnsi" w:hAnsiTheme="minorHAnsi" w:cstheme="minorHAnsi"/>
          <w:sz w:val="14"/>
        </w:rPr>
        <w:t>As with “appearance”, so with “form”.</w:t>
      </w:r>
      <w:proofErr w:type="gramEnd"/>
      <w:r w:rsidRPr="00193416">
        <w:rPr>
          <w:rFonts w:asciiTheme="minorHAnsi" w:hAnsiTheme="minorHAnsi" w:cstheme="minorHAnsi"/>
          <w:sz w:val="14"/>
        </w:rPr>
        <w:t xml:space="preserve"> Marx's characteristic mode of questioning is always to ask “Why do these things take these forms?” (</w:t>
      </w:r>
      <w:proofErr w:type="gramStart"/>
      <w:r w:rsidRPr="00193416">
        <w:rPr>
          <w:rFonts w:asciiTheme="minorHAnsi" w:hAnsiTheme="minorHAnsi" w:cstheme="minorHAnsi"/>
          <w:sz w:val="14"/>
        </w:rPr>
        <w:t>e.g</w:t>
      </w:r>
      <w:proofErr w:type="gramEnd"/>
      <w:r w:rsidRPr="00193416">
        <w:rPr>
          <w:rFonts w:asciiTheme="minorHAnsi" w:hAnsiTheme="minorHAnsi" w:cstheme="minorHAnsi"/>
          <w:sz w:val="14"/>
        </w:rPr>
        <w:t xml:space="preserve">. Marx 1976 pp. 173-4). </w:t>
      </w:r>
      <w:r w:rsidRPr="00193416">
        <w:rPr>
          <w:rStyle w:val="StyleUnderline"/>
          <w:rFonts w:asciiTheme="minorHAnsi" w:hAnsiTheme="minorHAnsi" w:cstheme="minorHAnsi"/>
        </w:rPr>
        <w:t>The “things” concerned are production relations which are always, except in communist society, class relations, i.e., relations of struggle: in existing society it is the capital-labour which is “formed” – which gives form and is re-formed – in varying ways.</w:t>
      </w:r>
      <w:r w:rsidRPr="00193416">
        <w:rPr>
          <w:rFonts w:asciiTheme="minorHAnsi" w:hAnsiTheme="minorHAnsi" w:cstheme="minorHAnsi"/>
          <w:sz w:val="14"/>
        </w:rPr>
        <w:t xml:space="preserve"> Marx's project is 'to develop from the actual, given relations of life the forms in which these have been apotheosized' (Marx 1976 p. 494). The “forms” concerned are the commodity-form, the value-form, the money-form, the wage-form, the state-form, etc. If “form” is understood dualistically, i.e. as opposed to content which is distinct from it, then once again (for reasons parallel to those given in connection with “appearance”) either determinism or reductionism results. In the event, however, forms are to be understood as mediations (as modes of existence, or appearances) of the class relation – under capitalism, the capital-labour relation – and hence of the struggle in which that relation consists. (On the centrality of class struggle to all the categories of Capital, see Cleaver 1977</w:t>
      </w:r>
      <w:r w:rsidRPr="00193416">
        <w:rPr>
          <w:rStyle w:val="StyleUnderline"/>
          <w:rFonts w:asciiTheme="minorHAnsi" w:hAnsiTheme="minorHAnsi" w:cstheme="minorHAnsi"/>
        </w:rPr>
        <w:t>: every single category in Marx's critique of political economy is designed to contribute to the description of the mediations – the modes of existence – of class struggle, and this is one reason why Capital is to be seen as presenting a critique of political economy rather than a rival political economy on its own behalf</w:t>
      </w:r>
      <w:r w:rsidRPr="00193416">
        <w:rPr>
          <w:rFonts w:asciiTheme="minorHAnsi" w:hAnsiTheme="minorHAnsi" w:cstheme="minorHAnsi"/>
          <w:sz w:val="14"/>
        </w:rPr>
        <w:t>.) It is worth noticing that all of the mediations set forth by Marx stand to be mediated in their turn: for example, exchange-value is the mediation (the mode of existence or appearance) of value, and is for its part mediated by the money-form. For Marx, as for Hegel, no process of mediation is definitive: mediated terms may themselves call for remediation, and far from being static or merely “structural” the process of mediation and remediation is one in which the praxis of class struggle – and therefore capitalism's response to labour's insurgency – is inscribed. Better: mediation and remediation are at issue in class struggle, inasmuch as mediations are forms of class struggle. As usual, it is the categories which thematize activity – here, the activity of struggle – which are given primacy by Marx. Understood thus, the concept of mediation explodes all deterministic readings and establishes revolutionary subjectivity at the very centre of Marx's work. This being so, there can be no question of revolutionaries having to intervene from outside (like Leninist vanguardists) in inert social structures in order to conjure struggle into existence or to generate praxis from process, since it is as mediations of struggle and as at issue in struggle that social “structures” and social “processes” exist. In this sense, for Marx as for Hegel (and in opposition to every variety of bourgeois or pseudo-Marxist sociology), a social world 'is not a dead essence, but is actual and alive' (Hegel 1977 p. 264). It follows that the politics entailed by a reading of Marx in the light of the category of mediation is, with Luxemburg, a politics of spontaneism: but in the Marxist tradition Luxemburg's category of spontaneism has been understood no less confusedly than the category of mediation itself. At the close of the present paper, I shall offer brief comment on what I take the category of spontaneism to involve. An additional virtue of the concept of mediation is that it makes possible a theorising of the relation between class and struggle struggles of other kinds. For example</w:t>
      </w:r>
      <w:r w:rsidRPr="00193416">
        <w:rPr>
          <w:rStyle w:val="StyleUnderline"/>
          <w:rFonts w:asciiTheme="minorHAnsi" w:hAnsiTheme="minorHAnsi" w:cstheme="minorHAnsi"/>
        </w:rPr>
        <w:t xml:space="preserve">, the relation of class oppression to sexual oppression has been a topic of notorious difficulty in both feminist and Marxist thought: sexual and class oppression </w:t>
      </w:r>
      <w:proofErr w:type="gramStart"/>
      <w:r w:rsidRPr="00193416">
        <w:rPr>
          <w:rStyle w:val="StyleUnderline"/>
          <w:rFonts w:asciiTheme="minorHAnsi" w:hAnsiTheme="minorHAnsi" w:cstheme="minorHAnsi"/>
        </w:rPr>
        <w:t>are</w:t>
      </w:r>
      <w:proofErr w:type="gramEnd"/>
      <w:r w:rsidRPr="00193416">
        <w:rPr>
          <w:rStyle w:val="StyleUnderline"/>
          <w:rFonts w:asciiTheme="minorHAnsi" w:hAnsiTheme="minorHAnsi" w:cstheme="minorHAnsi"/>
        </w:rPr>
        <w:t xml:space="preserve"> intertwined, </w:t>
      </w:r>
      <w:r w:rsidRPr="00193416">
        <w:rPr>
          <w:rStyle w:val="Emphasis"/>
          <w:rFonts w:asciiTheme="minorHAnsi" w:hAnsiTheme="minorHAnsi" w:cstheme="minorHAnsi"/>
        </w:rPr>
        <w:t>but of course sexual oppression is older than the capital-labour relation</w:t>
      </w:r>
      <w:r w:rsidRPr="00193416">
        <w:rPr>
          <w:rFonts w:asciiTheme="minorHAnsi" w:hAnsiTheme="minorHAnsi" w:cstheme="minorHAnsi"/>
          <w:sz w:val="14"/>
        </w:rPr>
        <w:t xml:space="preserve">. The necessary insight here is to the effect that </w:t>
      </w:r>
      <w:r w:rsidRPr="00193416">
        <w:rPr>
          <w:rStyle w:val="StyleUnderline"/>
          <w:rFonts w:asciiTheme="minorHAnsi" w:hAnsiTheme="minorHAnsi" w:cstheme="minorHAnsi"/>
        </w:rPr>
        <w:t xml:space="preserve">capitalist valorisation is not a closed dynamic. </w:t>
      </w:r>
      <w:proofErr w:type="gramStart"/>
      <w:r w:rsidRPr="00193416">
        <w:rPr>
          <w:rStyle w:val="StyleUnderline"/>
          <w:rFonts w:asciiTheme="minorHAnsi" w:hAnsiTheme="minorHAnsi" w:cstheme="minorHAnsi"/>
        </w:rPr>
        <w:t>i.e., not merely one which destroys, externally, all 'patriarchal and idyllic' pre-capitalist forms</w:t>
      </w:r>
      <w:r w:rsidRPr="00193416">
        <w:rPr>
          <w:rFonts w:asciiTheme="minorHAnsi" w:hAnsiTheme="minorHAnsi" w:cstheme="minorHAnsi"/>
          <w:sz w:val="14"/>
        </w:rPr>
        <w:t xml:space="preserve"> (although just such a view seems to be implied in, for example, the Communist Manifesto's opening pages).</w:t>
      </w:r>
      <w:proofErr w:type="gramEnd"/>
      <w:r w:rsidRPr="00193416">
        <w:rPr>
          <w:rFonts w:asciiTheme="minorHAnsi" w:hAnsiTheme="minorHAnsi" w:cstheme="minorHAnsi"/>
          <w:sz w:val="14"/>
        </w:rPr>
        <w:t xml:space="preserve"> Rather, </w:t>
      </w:r>
      <w:r w:rsidRPr="00193416">
        <w:rPr>
          <w:rStyle w:val="StyleUnderline"/>
          <w:rFonts w:asciiTheme="minorHAnsi" w:hAnsiTheme="minorHAnsi" w:cstheme="minorHAnsi"/>
        </w:rPr>
        <w:t>it is to be seen as an open process of totalisation which is always ready to incorporate – viciously, voraciously – whatever in pre-capitalism can serve its purposes and lies ready to hand.</w:t>
      </w:r>
      <w:r w:rsidRPr="00193416">
        <w:rPr>
          <w:rFonts w:asciiTheme="minorHAnsi" w:hAnsiTheme="minorHAnsi" w:cstheme="minorHAnsi"/>
          <w:sz w:val="14"/>
        </w:rPr>
        <w:t xml:space="preserve"> It incorporates such elements as its own mediations, and in so doing re-”forms” them (understanding “form”, here, in the definitional sense specified above). In this way, </w:t>
      </w:r>
      <w:r w:rsidRPr="00193416">
        <w:rPr>
          <w:rStyle w:val="StyleUnderline"/>
          <w:rFonts w:asciiTheme="minorHAnsi" w:hAnsiTheme="minorHAnsi" w:cstheme="minorHAnsi"/>
        </w:rPr>
        <w:t>capitalism re-forms the family and transforms sexual relations within the family into a “form” of the capital-labour relation itself: the nuclear family comes into being cotemporally with industrial capitalism</w:t>
      </w:r>
      <w:r w:rsidRPr="00193416">
        <w:rPr>
          <w:rFonts w:asciiTheme="minorHAnsi" w:hAnsiTheme="minorHAnsi" w:cstheme="minorHAnsi"/>
          <w:sz w:val="14"/>
        </w:rPr>
        <w:t xml:space="preserve"> (Shorter 1976). The sexual relation becomes </w:t>
      </w:r>
      <w:proofErr w:type="gramStart"/>
      <w:r w:rsidRPr="00193416">
        <w:rPr>
          <w:rFonts w:asciiTheme="minorHAnsi" w:hAnsiTheme="minorHAnsi" w:cstheme="minorHAnsi"/>
          <w:sz w:val="14"/>
        </w:rPr>
        <w:t>a mediation</w:t>
      </w:r>
      <w:proofErr w:type="gramEnd"/>
      <w:r w:rsidRPr="00193416">
        <w:rPr>
          <w:rFonts w:asciiTheme="minorHAnsi" w:hAnsiTheme="minorHAnsi" w:cstheme="minorHAnsi"/>
          <w:sz w:val="14"/>
        </w:rPr>
        <w:t xml:space="preserve"> of the class relation and vice versa. </w:t>
      </w:r>
      <w:r w:rsidRPr="00193416">
        <w:rPr>
          <w:rStyle w:val="StyleUnderline"/>
          <w:rFonts w:asciiTheme="minorHAnsi" w:hAnsiTheme="minorHAnsi" w:cstheme="minorHAnsi"/>
        </w:rPr>
        <w:t>Women's unpaid labour in the nuclear family serves as a free subsidy to capital so far as the reproduction of labour-power is concerned.</w:t>
      </w:r>
      <w:r w:rsidRPr="00193416">
        <w:rPr>
          <w:rFonts w:asciiTheme="minorHAnsi" w:hAnsiTheme="minorHAnsi" w:cstheme="minorHAnsi"/>
          <w:sz w:val="14"/>
        </w:rPr>
        <w:t xml:space="preserve">2 Thus, </w:t>
      </w:r>
      <w:r w:rsidRPr="00193416">
        <w:rPr>
          <w:rStyle w:val="StyleUnderline"/>
          <w:rFonts w:asciiTheme="minorHAnsi" w:hAnsiTheme="minorHAnsi" w:cstheme="minorHAnsi"/>
        </w:rPr>
        <w:t>sexual emancipation presupposes</w:t>
      </w:r>
      <w:r w:rsidRPr="00193416">
        <w:rPr>
          <w:rFonts w:asciiTheme="minorHAnsi" w:hAnsiTheme="minorHAnsi" w:cstheme="minorHAnsi"/>
          <w:sz w:val="14"/>
        </w:rPr>
        <w:t xml:space="preserve">, but is not reducible to, </w:t>
      </w:r>
      <w:r w:rsidRPr="00193416">
        <w:rPr>
          <w:rStyle w:val="StyleUnderline"/>
          <w:rFonts w:asciiTheme="minorHAnsi" w:hAnsiTheme="minorHAnsi" w:cstheme="minorHAnsi"/>
        </w:rPr>
        <w:t>class emancipation</w:t>
      </w:r>
      <w:r w:rsidRPr="00193416">
        <w:rPr>
          <w:rFonts w:asciiTheme="minorHAnsi" w:hAnsiTheme="minorHAnsi" w:cstheme="minorHAnsi"/>
          <w:sz w:val="14"/>
        </w:rPr>
        <w:t xml:space="preserve"> (and vice versa). This analysis is the opposite of reductionist because it construes the process whereby </w:t>
      </w:r>
      <w:r w:rsidRPr="00193416">
        <w:rPr>
          <w:rStyle w:val="StyleUnderline"/>
          <w:rFonts w:asciiTheme="minorHAnsi" w:hAnsiTheme="minorHAnsi" w:cstheme="minorHAnsi"/>
        </w:rPr>
        <w:t xml:space="preserve">capital re-forms sexual relations as one of struggle and implies </w:t>
      </w:r>
      <w:r w:rsidRPr="00193416">
        <w:rPr>
          <w:rStyle w:val="Emphasis"/>
          <w:rFonts w:asciiTheme="minorHAnsi" w:hAnsiTheme="minorHAnsi" w:cstheme="minorHAnsi"/>
        </w:rPr>
        <w:t xml:space="preserve">neither that all of existing sexual oppression is a consequence of this re-formation – </w:t>
      </w:r>
      <w:r w:rsidRPr="00193416">
        <w:rPr>
          <w:rStyle w:val="Emphasis"/>
          <w:rFonts w:asciiTheme="minorHAnsi" w:hAnsiTheme="minorHAnsi" w:cstheme="minorHAnsi"/>
        </w:rPr>
        <w:lastRenderedPageBreak/>
        <w:t>although it is all affected by it – nor that sexual oppression will be automatically terminated once the capital-labour relation is</w:t>
      </w:r>
    </w:p>
    <w:p w:rsidR="00C53C1B" w:rsidRPr="00193416" w:rsidRDefault="00350139" w:rsidP="00C53C1B">
      <w:pPr>
        <w:pStyle w:val="Heading3"/>
        <w:rPr>
          <w:rFonts w:asciiTheme="minorHAnsi" w:hAnsiTheme="minorHAnsi" w:cstheme="minorHAnsi"/>
        </w:rPr>
      </w:pPr>
      <w:r w:rsidRPr="00193416">
        <w:rPr>
          <w:rFonts w:asciiTheme="minorHAnsi" w:hAnsiTheme="minorHAnsi" w:cstheme="minorHAnsi"/>
        </w:rPr>
        <w:lastRenderedPageBreak/>
        <w:t>Perm - Demilitarization</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Perm Do Both – recognition of the ethical justifications behind policy is not incompatible with a process of demilitarization – even if the aff isn’t perfect it’s a step in the right direction, only the perm resolves the self-fulfilling prophecies produced by the military industrial complex.</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 xml:space="preserve">Kirk &amp; Okazawa, 2000 </w:t>
      </w:r>
      <w:r w:rsidRPr="00193416">
        <w:rPr>
          <w:rFonts w:asciiTheme="minorHAnsi" w:hAnsiTheme="minorHAnsi" w:cstheme="minorHAnsi"/>
        </w:rPr>
        <w:t xml:space="preserve">(Gwyn Kirk, Margo Okazawa-Rey;  scholar and activist focused on issues of gender, racial and environmental justice in the service of genuine security, peace-making, and creating a sustainable world. She has taught courses in women’s studies, environmental studies, political science, and sociology at U.S. universities and colleges; Margo Okazawa-Rey is Professor at the Fielding Graduate University and Professor Emerita at San Francisco State University; 2000 ; “Neoliberalism, Militarism, and Armed Conflict”; </w:t>
      </w:r>
      <w:hyperlink r:id="rId176" w:history="1">
        <w:r w:rsidRPr="00193416">
          <w:rPr>
            <w:rFonts w:asciiTheme="minorHAnsi" w:hAnsiTheme="minorHAnsi" w:cstheme="minorHAnsi"/>
            <w:color w:val="0000FF"/>
            <w:u w:val="single"/>
          </w:rPr>
          <w:t>https://www.jstor.org/stable/29768029</w:t>
        </w:r>
      </w:hyperlink>
      <w:r w:rsidRPr="00193416">
        <w:rPr>
          <w:rFonts w:asciiTheme="minorHAnsi" w:hAnsiTheme="minorHAnsi" w:cstheme="minorHAnsi"/>
        </w:rPr>
        <w:t>; )</w:t>
      </w:r>
    </w:p>
    <w:p w:rsidR="00C53C1B" w:rsidRPr="00193416" w:rsidRDefault="00C53C1B" w:rsidP="00C53C1B">
      <w:pPr>
        <w:rPr>
          <w:rFonts w:asciiTheme="minorHAnsi" w:hAnsiTheme="minorHAnsi" w:cstheme="minorHAnsi"/>
          <w:sz w:val="16"/>
        </w:rPr>
      </w:pPr>
      <w:r w:rsidRPr="00193416">
        <w:rPr>
          <w:rStyle w:val="StyleUnderline"/>
          <w:rFonts w:asciiTheme="minorHAnsi" w:hAnsiTheme="minorHAnsi" w:cstheme="minorHAnsi"/>
        </w:rPr>
        <w:t>The military is both a state agency and a highly profitable sector within industrialized economies due to weapons manufacturing and the international trade in arms. Governments of countries with arms industries pay for weapons production twice over.</w:t>
      </w:r>
      <w:r w:rsidRPr="00193416">
        <w:rPr>
          <w:rFonts w:asciiTheme="minorHAnsi" w:hAnsiTheme="minorHAnsi" w:cstheme="minorHAnsi"/>
          <w:sz w:val="16"/>
        </w:rPr>
        <w:t xml:space="preserve"> Public funds underwrite the often decades-long development process for complex weapons systems, and governments are the sole customers for them. Steven Staples argues that the large U.S. military budget "is for all practical purposes a corporate subsidy" siphoning public money into private hands, and protected under Article XXI of the General Agreement on Tariffs and Trade (GATT), which allows "</w:t>
      </w:r>
      <w:proofErr w:type="gramStart"/>
      <w:r w:rsidRPr="00193416">
        <w:rPr>
          <w:rFonts w:asciiTheme="minorHAnsi" w:hAnsiTheme="minorHAnsi" w:cstheme="minorHAnsi"/>
          <w:sz w:val="16"/>
        </w:rPr>
        <w:t>governments</w:t>
      </w:r>
      <w:proofErr w:type="gramEnd"/>
      <w:r w:rsidRPr="00193416">
        <w:rPr>
          <w:rFonts w:asciiTheme="minorHAnsi" w:hAnsiTheme="minorHAnsi" w:cstheme="minorHAnsi"/>
          <w:sz w:val="16"/>
        </w:rPr>
        <w:t xml:space="preserve"> free reign for actions taken for national security interests." </w:t>
      </w:r>
      <w:proofErr w:type="gramStart"/>
      <w:r w:rsidRPr="00193416">
        <w:rPr>
          <w:rStyle w:val="StyleUnderline"/>
          <w:rFonts w:asciiTheme="minorHAnsi" w:hAnsiTheme="minorHAnsi" w:cstheme="minorHAnsi"/>
        </w:rPr>
        <w:t>Staples argues</w:t>
      </w:r>
      <w:proofErr w:type="gramEnd"/>
      <w:r w:rsidRPr="00193416">
        <w:rPr>
          <w:rStyle w:val="StyleUnderline"/>
          <w:rFonts w:asciiTheme="minorHAnsi" w:hAnsiTheme="minorHAnsi" w:cstheme="minorHAnsi"/>
        </w:rPr>
        <w:t xml:space="preserve"> that with global economic integration the "weakened state no longer has the ability to reign in weapons corporations, and is trapped increasingly by corporate interests: greater military spending, state subsidies, and a liberalization of the arms trade."</w:t>
      </w:r>
      <w:r w:rsidRPr="00193416">
        <w:rPr>
          <w:rFonts w:asciiTheme="minorHAnsi" w:hAnsiTheme="minorHAnsi" w:cstheme="minorHAnsi"/>
          <w:sz w:val="16"/>
        </w:rPr>
        <w:t xml:space="preserve"> Tamar Gabelnick and Anna Rich take up the issue of the arms trade in the fifth article. They emphasize potential contradictions between security policy and international arms sales, noting that "</w:t>
      </w:r>
      <w:r w:rsidRPr="00193416">
        <w:rPr>
          <w:rStyle w:val="StyleUnderline"/>
          <w:rFonts w:asciiTheme="minorHAnsi" w:hAnsiTheme="minorHAnsi" w:cstheme="minorHAnsi"/>
        </w:rPr>
        <w:t>U.S. arms export policy was established to protect national security, but has become increasingly focused on commercial interests"</w:t>
      </w:r>
      <w:r w:rsidRPr="00193416">
        <w:rPr>
          <w:rFonts w:asciiTheme="minorHAnsi" w:hAnsiTheme="minorHAnsi" w:cstheme="minorHAnsi"/>
          <w:sz w:val="16"/>
        </w:rPr>
        <w:t xml:space="preserve"> such that "proposed export reforms will lead to further loss of control over conventional arms proliferation." An outcome of international sales is that militaries can find themselves up against an enemy armed with weapons provided by their own governments if political and military alliances shift. This happened to Britain in the Falklands/Malvinas war and to the United States in the Persian Gulf War. In an attempt to reduce arms sales, U.S. Congresswoman Cynthia McKinney has proposed a </w:t>
      </w:r>
      <w:r w:rsidRPr="00193416">
        <w:rPr>
          <w:rStyle w:val="StyleUnderline"/>
          <w:rFonts w:asciiTheme="minorHAnsi" w:hAnsiTheme="minorHAnsi" w:cstheme="minorHAnsi"/>
        </w:rPr>
        <w:t>Code of Conduct that would restrict the sale of arms to countrie</w:t>
      </w:r>
      <w:r w:rsidRPr="00193416">
        <w:rPr>
          <w:rFonts w:asciiTheme="minorHAnsi" w:hAnsiTheme="minorHAnsi" w:cstheme="minorHAnsi"/>
          <w:sz w:val="16"/>
        </w:rPr>
        <w:t xml:space="preserve">s </w:t>
      </w:r>
      <w:r w:rsidRPr="00193416">
        <w:rPr>
          <w:rStyle w:val="StyleUnderline"/>
          <w:rFonts w:asciiTheme="minorHAnsi" w:hAnsiTheme="minorHAnsi" w:cstheme="minorHAnsi"/>
        </w:rPr>
        <w:t>that are "nondemocratic, aggressors, human rights abusers, or not open about their military spending."</w:t>
      </w:r>
      <w:r w:rsidRPr="00193416">
        <w:rPr>
          <w:rFonts w:asciiTheme="minorHAnsi" w:hAnsiTheme="minorHAnsi" w:cstheme="minorHAnsi"/>
          <w:sz w:val="16"/>
        </w:rPr>
        <w:t xml:space="preserve"> </w:t>
      </w:r>
      <w:r w:rsidRPr="00193416">
        <w:rPr>
          <w:rStyle w:val="StyleUnderline"/>
          <w:rFonts w:asciiTheme="minorHAnsi" w:hAnsiTheme="minorHAnsi" w:cstheme="minorHAnsi"/>
        </w:rPr>
        <w:t>This is a step in the right direction</w:t>
      </w:r>
      <w:r w:rsidRPr="00193416">
        <w:rPr>
          <w:rFonts w:asciiTheme="minorHAnsi" w:hAnsiTheme="minorHAnsi" w:cstheme="minorHAnsi"/>
          <w:sz w:val="16"/>
        </w:rPr>
        <w:t xml:space="preserve">, but as Gabelnick and Rich suggest, </w:t>
      </w:r>
      <w:r w:rsidRPr="00193416">
        <w:rPr>
          <w:rStyle w:val="StyleUnderline"/>
          <w:rFonts w:asciiTheme="minorHAnsi" w:hAnsiTheme="minorHAnsi" w:cstheme="minorHAnsi"/>
        </w:rPr>
        <w:t xml:space="preserve">it will need to be applied consistently to have much impact. </w:t>
      </w:r>
      <w:r w:rsidRPr="00193416">
        <w:rPr>
          <w:rFonts w:asciiTheme="minorHAnsi" w:hAnsiTheme="minorHAnsi" w:cstheme="minorHAnsi"/>
          <w:sz w:val="16"/>
        </w:rPr>
        <w:t>The definitions of nondemocratic, aggression, or human rights abuse are open to interpretation. Russia's assurance, for example, "that it will not sell offensive weapons to Iran despite [its] decision</w:t>
      </w:r>
      <w:proofErr w:type="gramStart"/>
      <w:r w:rsidRPr="00193416">
        <w:rPr>
          <w:rFonts w:asciiTheme="minorHAnsi" w:hAnsiTheme="minorHAnsi" w:cstheme="minorHAnsi"/>
          <w:sz w:val="16"/>
        </w:rPr>
        <w:t>.. .to</w:t>
      </w:r>
      <w:proofErr w:type="gramEnd"/>
      <w:r w:rsidRPr="00193416">
        <w:rPr>
          <w:rFonts w:asciiTheme="minorHAnsi" w:hAnsiTheme="minorHAnsi" w:cstheme="minorHAnsi"/>
          <w:sz w:val="16"/>
        </w:rPr>
        <w:t xml:space="preserve"> resume arms sales to Teheran" (Reuters, December 7, 2000: A16) suggests a clear-cut distinction between offensive and defensive weapons that may be meaningless in practice. Many countries are involved in arms trading. </w:t>
      </w:r>
      <w:r w:rsidRPr="00193416">
        <w:rPr>
          <w:rStyle w:val="StyleUnderline"/>
          <w:rFonts w:asciiTheme="minorHAnsi" w:hAnsiTheme="minorHAnsi" w:cstheme="minorHAnsi"/>
        </w:rPr>
        <w:t>Most people are killed by small arms that are cheap and easily available worldwide, rather than by highly sophisticated weaponry. A good deal of the cross-border trade in small arms is illegal, but highly profitable for manufacturers, dealers, brokers, shippers, and financiers</w:t>
      </w:r>
      <w:r w:rsidRPr="00193416">
        <w:rPr>
          <w:rFonts w:asciiTheme="minorHAnsi" w:hAnsiTheme="minorHAnsi" w:cstheme="minorHAnsi"/>
          <w:sz w:val="16"/>
        </w:rPr>
        <w:t xml:space="preserve"> (Lumpe, 2000). This trade is an important way for poorer countries to earn hard currency to repay foreign debt. Staples notes that "foreign embassies and trade missions abroad are used to aid arms sales," a point reiterated by Karen Talbot, who argues that </w:t>
      </w:r>
      <w:r w:rsidRPr="00193416">
        <w:rPr>
          <w:rFonts w:asciiTheme="minorHAnsi" w:hAnsiTheme="minorHAnsi" w:cstheme="minorHAnsi"/>
          <w:u w:val="single"/>
        </w:rPr>
        <w:t xml:space="preserve">"bombing and missile strikes, are, more than ever, giant bazaars for selling the wares of the armaments manufacturers." The Persian Gulf War and the bombing of Kosovo allowed stocks to be displayed, tested, and reduced somewhat. </w:t>
      </w:r>
      <w:r w:rsidRPr="00193416">
        <w:rPr>
          <w:rFonts w:asciiTheme="minorHAnsi" w:hAnsiTheme="minorHAnsi" w:cstheme="minorHAnsi"/>
          <w:sz w:val="16"/>
        </w:rPr>
        <w:t xml:space="preserve">William Greider (1998) argues that there is no technical reason to update U.S. weapons the most sophisticated in the </w:t>
      </w:r>
      <w:proofErr w:type="gramStart"/>
      <w:r w:rsidRPr="00193416">
        <w:rPr>
          <w:rFonts w:asciiTheme="minorHAnsi" w:hAnsiTheme="minorHAnsi" w:cstheme="minorHAnsi"/>
          <w:sz w:val="16"/>
        </w:rPr>
        <w:t>world  except</w:t>
      </w:r>
      <w:proofErr w:type="gramEnd"/>
      <w:r w:rsidRPr="00193416">
        <w:rPr>
          <w:rFonts w:asciiTheme="minorHAnsi" w:hAnsiTheme="minorHAnsi" w:cstheme="minorHAnsi"/>
          <w:sz w:val="16"/>
        </w:rPr>
        <w:t xml:space="preserve"> for the need for continued profits. He notes that the </w:t>
      </w:r>
      <w:r w:rsidRPr="00193416">
        <w:rPr>
          <w:rStyle w:val="StyleUnderline"/>
          <w:rFonts w:asciiTheme="minorHAnsi" w:hAnsiTheme="minorHAnsi" w:cstheme="minorHAnsi"/>
        </w:rPr>
        <w:t>biggest enemy of future U.S. weapons production is the copious supply of weapons already in existence; hence, the need to use them so as to justify continued production.</w:t>
      </w:r>
    </w:p>
    <w:p w:rsidR="00C53C1B" w:rsidRPr="00193416" w:rsidRDefault="00350139" w:rsidP="00C53C1B">
      <w:pPr>
        <w:pStyle w:val="Heading3"/>
        <w:rPr>
          <w:rFonts w:asciiTheme="minorHAnsi" w:hAnsiTheme="minorHAnsi" w:cstheme="minorHAnsi"/>
        </w:rPr>
      </w:pPr>
      <w:r w:rsidRPr="00193416">
        <w:rPr>
          <w:rFonts w:asciiTheme="minorHAnsi" w:hAnsiTheme="minorHAnsi" w:cstheme="minorHAnsi"/>
        </w:rPr>
        <w:lastRenderedPageBreak/>
        <w:t>Perm – Mexican Corruption</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Use of the state, is necessary to solve for corrupt security forces and violence in Mexico- policy changes in the war on drugs are key.</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MAWG 13</w:t>
      </w:r>
      <w:r w:rsidRPr="00193416">
        <w:rPr>
          <w:rFonts w:asciiTheme="minorHAnsi" w:hAnsiTheme="minorHAnsi" w:cstheme="minorHAnsi"/>
        </w:rPr>
        <w:t xml:space="preserve"> – (The Mesoamerican Working Group; 2013; "Rethinking the Drug War in Central America and Mexico," New Internationalist; </w:t>
      </w:r>
      <w:hyperlink r:id="rId177" w:history="1">
        <w:r w:rsidRPr="00193416">
          <w:rPr>
            <w:rStyle w:val="Hyperlink"/>
            <w:rFonts w:asciiTheme="minorHAnsi" w:hAnsiTheme="minorHAnsi" w:cstheme="minorHAnsi"/>
          </w:rPr>
          <w:t>http://www.ghrc-usa.org/wp content/uploads/2013/12/Mesoamerica-Working-Group_Rethinking-Drug-War-Web-Version.pdf</w:t>
        </w:r>
      </w:hyperlink>
      <w:r w:rsidRPr="00193416">
        <w:rPr>
          <w:rFonts w:asciiTheme="minorHAnsi" w:hAnsiTheme="minorHAnsi" w:cstheme="minorHAnsi"/>
        </w:rPr>
        <w:t xml:space="preserve"> ;)</w:t>
      </w:r>
    </w:p>
    <w:p w:rsidR="00C53C1B" w:rsidRPr="00193416" w:rsidRDefault="00C53C1B" w:rsidP="00C53C1B">
      <w:pPr>
        <w:rPr>
          <w:rStyle w:val="StyleUnderline"/>
          <w:rFonts w:asciiTheme="minorHAnsi" w:hAnsiTheme="minorHAnsi" w:cstheme="minorHAnsi"/>
        </w:rPr>
      </w:pPr>
      <w:r w:rsidRPr="00193416">
        <w:rPr>
          <w:rFonts w:asciiTheme="minorHAnsi" w:hAnsiTheme="minorHAnsi" w:cstheme="minorHAnsi"/>
          <w:u w:val="single"/>
        </w:rPr>
        <w:t>Between $19 billion and $29 billion in illicit proceeds flow from the United States to drug trafficking organizations and other organized criminal groups in Mexico each year, according to a 2010 Homeland Security study</w:t>
      </w:r>
      <w:r w:rsidRPr="00193416">
        <w:rPr>
          <w:rFonts w:asciiTheme="minorHAnsi" w:hAnsiTheme="minorHAnsi" w:cstheme="minorHAnsi"/>
          <w:sz w:val="16"/>
        </w:rPr>
        <w:t>.77 Smuggling of bulk cash, use of stored value cards and laundering through financial institutions are common forms of illicit flows. Although some border programs fund operations to stop bulk cash smuggling, programs to track and confiscate illegal flows within the United States and anti-money-laundering programs have been underfunded, especially relative to resources spent abroad on the Mexican military, police and intelligence forces</w:t>
      </w:r>
      <w:r w:rsidRPr="00193416">
        <w:rPr>
          <w:rStyle w:val="StyleUnderline"/>
          <w:rFonts w:asciiTheme="minorHAnsi" w:hAnsiTheme="minorHAnsi" w:cstheme="minorHAnsi"/>
        </w:rPr>
        <w:t>. The new security paradigm of “shared responsibility” recognizes the U.S. role, but has led to policies that continue to be focused on Mexican enforcement.</w:t>
      </w:r>
      <w:r w:rsidRPr="00193416">
        <w:rPr>
          <w:rFonts w:asciiTheme="minorHAnsi" w:hAnsiTheme="minorHAnsi" w:cstheme="minorHAnsi"/>
          <w:sz w:val="16"/>
        </w:rPr>
        <w:t xml:space="preserve"> Although the second phase of the Merida Initiative changes the emphasis to “institution-building”, military and police support continues to dominate funding and actions. Moreover, U.S.-mandated vetting of police forces has been slow and ineffective and justice reform at the federal level has also stalled, according to the CRS report. In states where judicial reform has progressed, like Chihuahua, the results are less positive than hoped. </w:t>
      </w:r>
      <w:r w:rsidRPr="00193416">
        <w:rPr>
          <w:rStyle w:val="Emphasis"/>
          <w:rFonts w:asciiTheme="minorHAnsi" w:hAnsiTheme="minorHAnsi" w:cstheme="minorHAnsi"/>
        </w:rPr>
        <w:t xml:space="preserve">The lack of progress responds to technical difficulties, but primarily is a result of failing to take into account the lack of political will for reform and key differences between the Mexican and U.S. systems. </w:t>
      </w:r>
      <w:r w:rsidRPr="00193416">
        <w:rPr>
          <w:rFonts w:asciiTheme="minorHAnsi" w:hAnsiTheme="minorHAnsi" w:cstheme="minorHAnsi"/>
          <w:sz w:val="16"/>
        </w:rPr>
        <w:t xml:space="preserve">Astoundingly, the 21st Century border modernization pillar of the Merida Initiative does not address the problem of corruption—the problem at the heart of contraband smuggling on both sides of the border.78 </w:t>
      </w:r>
      <w:r w:rsidRPr="00193416">
        <w:rPr>
          <w:rStyle w:val="StyleUnderline"/>
          <w:rFonts w:asciiTheme="minorHAnsi" w:hAnsiTheme="minorHAnsi" w:cstheme="minorHAnsi"/>
        </w:rPr>
        <w:t>Mexico has also rightfully pointed out that uncontrolled arms smuggling out of the United States into Mexico has exacerbated violence there. While part of the problem is the ease with which guns are purchased in the U.S., another part is deficiencies in law enforcement regarding crossborder smuggling</w:t>
      </w:r>
      <w:r w:rsidRPr="00193416">
        <w:rPr>
          <w:rFonts w:asciiTheme="minorHAnsi" w:hAnsiTheme="minorHAnsi" w:cstheme="minorHAnsi"/>
          <w:sz w:val="16"/>
        </w:rPr>
        <w:t xml:space="preserve">. Universal background checks and effective inspection at the border is needed to stem the flow of illegal arms to Mexican drug cartels. The Merida Initiative and foreign aid to Mexico as a whole must be reviewed before proceeding with a policy that has produced so much bloodshed and human suffering without producing desired results. Recently the Senate Appropriations Committee froze funds, citing a lack of strategy on the part of both the U.S. and Mexican governments. In our opinion, this assessment is correct and should be heeded as a sign to rethink U.S. policy. A GAO report of July 2010 on the Merida initiative found it lacked benchmarks to measure success.79 </w:t>
      </w:r>
      <w:proofErr w:type="gramStart"/>
      <w:r w:rsidRPr="00193416">
        <w:rPr>
          <w:rStyle w:val="StyleUnderline"/>
          <w:rFonts w:asciiTheme="minorHAnsi" w:hAnsiTheme="minorHAnsi" w:cstheme="minorHAnsi"/>
        </w:rPr>
        <w:t>This</w:t>
      </w:r>
      <w:proofErr w:type="gramEnd"/>
      <w:r w:rsidRPr="00193416">
        <w:rPr>
          <w:rStyle w:val="StyleUnderline"/>
          <w:rFonts w:asciiTheme="minorHAnsi" w:hAnsiTheme="minorHAnsi" w:cstheme="minorHAnsi"/>
        </w:rPr>
        <w:t xml:space="preserve"> is no small flaw for a major policy, especially in the area of security. With current confusion over whether the goal is national security, citizen security or public safety—all requiring different focuses—it is essential to establish a clearer and shared conception and to enable facts-based evaluations to ascertain whether goals are being met.</w:t>
      </w:r>
      <w:r w:rsidRPr="00193416">
        <w:rPr>
          <w:rFonts w:asciiTheme="minorHAnsi" w:hAnsiTheme="minorHAnsi" w:cstheme="minorHAnsi"/>
          <w:sz w:val="16"/>
        </w:rPr>
        <w:t xml:space="preserve"> What can be </w:t>
      </w:r>
      <w:r w:rsidRPr="00193416">
        <w:rPr>
          <w:rStyle w:val="Emphasis"/>
          <w:rFonts w:asciiTheme="minorHAnsi" w:hAnsiTheme="minorHAnsi" w:cstheme="minorHAnsi"/>
        </w:rPr>
        <w:t>said at present is that the drug war in Mexico has failed in most performance measures</w:t>
      </w:r>
      <w:r w:rsidRPr="00193416">
        <w:rPr>
          <w:rFonts w:asciiTheme="minorHAnsi" w:hAnsiTheme="minorHAnsi" w:cstheme="minorHAnsi"/>
          <w:sz w:val="16"/>
        </w:rPr>
        <w:t xml:space="preserve">. It has exacerbated insecurity among the Mexican population and led to fears of greater violence in the United States as a consequence. </w:t>
      </w:r>
      <w:r w:rsidRPr="00193416">
        <w:rPr>
          <w:rStyle w:val="StyleUnderline"/>
          <w:rFonts w:asciiTheme="minorHAnsi" w:hAnsiTheme="minorHAnsi" w:cstheme="minorHAnsi"/>
        </w:rPr>
        <w:t>It has eroded rather than supported rule of law by detonating turf battles between cartels that play out in the streets</w:t>
      </w:r>
      <w:r w:rsidRPr="00193416">
        <w:rPr>
          <w:rFonts w:asciiTheme="minorHAnsi" w:hAnsiTheme="minorHAnsi" w:cstheme="minorHAnsi"/>
          <w:sz w:val="16"/>
        </w:rPr>
        <w:t xml:space="preserve"> and overwhelm an already severely crippled justice system. </w:t>
      </w:r>
      <w:r w:rsidRPr="00193416">
        <w:rPr>
          <w:rStyle w:val="StyleUnderline"/>
          <w:rFonts w:asciiTheme="minorHAnsi" w:hAnsiTheme="minorHAnsi" w:cstheme="minorHAnsi"/>
        </w:rPr>
        <w:t>It has done little to stop corruption on either side of the border</w:t>
      </w:r>
      <w:r w:rsidRPr="00193416">
        <w:rPr>
          <w:rFonts w:asciiTheme="minorHAnsi" w:hAnsiTheme="minorHAnsi" w:cstheme="minorHAnsi"/>
          <w:sz w:val="16"/>
        </w:rPr>
        <w:t xml:space="preserve">. Meanwhile studies show the supply of illicit drugs has continued without significant change. The Mexican and U.S. governments have declared that the relationship between the two nations goes beyond security. Indeed no two nations are as deeply integrated economically, socially and culturally as the two North American neighbors. </w:t>
      </w:r>
      <w:r w:rsidRPr="00193416">
        <w:rPr>
          <w:rStyle w:val="StyleUnderline"/>
          <w:rFonts w:asciiTheme="minorHAnsi" w:hAnsiTheme="minorHAnsi" w:cstheme="minorHAnsi"/>
        </w:rPr>
        <w:t>However, our binational policy is directed at security policy that defines Mexico as a threat to national security and leads to a military and police build up at the expense of citizen security and democracy</w:t>
      </w:r>
      <w:r w:rsidRPr="00193416">
        <w:rPr>
          <w:rFonts w:asciiTheme="minorHAnsi" w:hAnsiTheme="minorHAnsi" w:cstheme="minorHAnsi"/>
          <w:sz w:val="16"/>
        </w:rPr>
        <w:t xml:space="preserve">. This must change. Policy Recommendations: </w:t>
      </w:r>
      <w:r w:rsidRPr="00193416">
        <w:rPr>
          <w:rFonts w:asciiTheme="minorHAnsi" w:hAnsiTheme="minorHAnsi" w:cstheme="minorHAnsi"/>
          <w:sz w:val="16"/>
        </w:rPr>
        <w:sym w:font="Symbol" w:char="F0B7"/>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End </w:t>
      </w:r>
      <w:r w:rsidRPr="00193416">
        <w:rPr>
          <w:rFonts w:asciiTheme="minorHAnsi" w:hAnsiTheme="minorHAnsi" w:cstheme="minorHAnsi"/>
          <w:sz w:val="16"/>
        </w:rPr>
        <w:t xml:space="preserve">the Merida Initiative and other </w:t>
      </w:r>
      <w:r w:rsidRPr="00193416">
        <w:rPr>
          <w:rStyle w:val="StyleUnderline"/>
          <w:rFonts w:asciiTheme="minorHAnsi" w:hAnsiTheme="minorHAnsi" w:cstheme="minorHAnsi"/>
        </w:rPr>
        <w:t>military and police aid to Mexico</w:t>
      </w:r>
      <w:r w:rsidRPr="00193416">
        <w:rPr>
          <w:rFonts w:asciiTheme="minorHAnsi" w:hAnsiTheme="minorHAnsi" w:cstheme="minorHAnsi"/>
          <w:sz w:val="16"/>
        </w:rPr>
        <w:t xml:space="preserve">. It has not worked and will not work. </w:t>
      </w:r>
      <w:r w:rsidRPr="00193416">
        <w:rPr>
          <w:rStyle w:val="Emphasis"/>
          <w:rFonts w:asciiTheme="minorHAnsi" w:hAnsiTheme="minorHAnsi" w:cstheme="minorHAnsi"/>
        </w:rPr>
        <w:t xml:space="preserve">It is time for creative alternatives to increasing the power of corrupt security forces and attempting to fight </w:t>
      </w:r>
      <w:r w:rsidRPr="00193416">
        <w:rPr>
          <w:rStyle w:val="Emphasis"/>
          <w:rFonts w:asciiTheme="minorHAnsi" w:hAnsiTheme="minorHAnsi" w:cstheme="minorHAnsi"/>
        </w:rPr>
        <w:lastRenderedPageBreak/>
        <w:t>violence with violence.</w:t>
      </w:r>
      <w:r w:rsidRPr="00193416">
        <w:rPr>
          <w:rFonts w:asciiTheme="minorHAnsi" w:hAnsiTheme="minorHAnsi" w:cstheme="minorHAnsi"/>
          <w:sz w:val="16"/>
        </w:rPr>
        <w:t xml:space="preserve"> </w:t>
      </w:r>
      <w:r w:rsidRPr="00193416">
        <w:rPr>
          <w:rFonts w:asciiTheme="minorHAnsi" w:hAnsiTheme="minorHAnsi" w:cstheme="minorHAnsi"/>
          <w:sz w:val="16"/>
        </w:rPr>
        <w:sym w:font="Symbol" w:char="F0B7"/>
      </w:r>
      <w:r w:rsidRPr="00193416">
        <w:rPr>
          <w:rFonts w:asciiTheme="minorHAnsi" w:hAnsiTheme="minorHAnsi" w:cstheme="minorHAnsi"/>
          <w:sz w:val="16"/>
        </w:rPr>
        <w:t xml:space="preserve"> Develop a binational relationship with Mexico that prioritizes public safety, prevention and root causes </w:t>
      </w:r>
      <w:proofErr w:type="gramStart"/>
      <w:r w:rsidRPr="00193416">
        <w:rPr>
          <w:rFonts w:asciiTheme="minorHAnsi" w:hAnsiTheme="minorHAnsi" w:cstheme="minorHAnsi"/>
          <w:sz w:val="16"/>
        </w:rPr>
        <w:t>Rethinking</w:t>
      </w:r>
      <w:proofErr w:type="gramEnd"/>
      <w:r w:rsidRPr="00193416">
        <w:rPr>
          <w:rFonts w:asciiTheme="minorHAnsi" w:hAnsiTheme="minorHAnsi" w:cstheme="minorHAnsi"/>
          <w:sz w:val="16"/>
        </w:rPr>
        <w:t xml:space="preserve"> the Drug War in 19 Central America and Mexico of crime through poverty alleviation and education, while combatting transnational criminal activity within our borders. </w:t>
      </w:r>
      <w:r w:rsidRPr="00193416">
        <w:rPr>
          <w:rFonts w:asciiTheme="minorHAnsi" w:hAnsiTheme="minorHAnsi" w:cstheme="minorHAnsi"/>
          <w:sz w:val="16"/>
        </w:rPr>
        <w:sym w:font="Symbol" w:char="F0B7"/>
      </w:r>
      <w:r w:rsidRPr="00193416">
        <w:rPr>
          <w:rFonts w:asciiTheme="minorHAnsi" w:hAnsiTheme="minorHAnsi" w:cstheme="minorHAnsi"/>
          <w:sz w:val="16"/>
        </w:rPr>
        <w:t xml:space="preserve"> Reinforce anti-money-laundering mechanisms. </w:t>
      </w:r>
      <w:r w:rsidRPr="00193416">
        <w:rPr>
          <w:rFonts w:asciiTheme="minorHAnsi" w:hAnsiTheme="minorHAnsi" w:cstheme="minorHAnsi"/>
          <w:sz w:val="16"/>
        </w:rPr>
        <w:sym w:font="Symbol" w:char="F0B7"/>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Focus on community building and repairing the badly damaged social fabric by contributing to civil society efforts, empowerment of women, education, youth programs and construction of a culture of peace and lawfulness. </w:t>
      </w:r>
    </w:p>
    <w:p w:rsidR="00350139" w:rsidRPr="00193416" w:rsidRDefault="00350139" w:rsidP="00350139">
      <w:pPr>
        <w:pStyle w:val="Heading2"/>
        <w:rPr>
          <w:rFonts w:asciiTheme="minorHAnsi" w:hAnsiTheme="minorHAnsi" w:cstheme="minorHAnsi"/>
        </w:rPr>
      </w:pPr>
      <w:r w:rsidRPr="00193416">
        <w:rPr>
          <w:rFonts w:asciiTheme="minorHAnsi" w:hAnsiTheme="minorHAnsi" w:cstheme="minorHAnsi"/>
        </w:rPr>
        <w:lastRenderedPageBreak/>
        <w:t>Israel Aff Answers</w:t>
      </w:r>
    </w:p>
    <w:p w:rsidR="00350139" w:rsidRPr="00193416" w:rsidRDefault="00350139" w:rsidP="00350139">
      <w:pPr>
        <w:pStyle w:val="Heading3"/>
        <w:rPr>
          <w:rFonts w:asciiTheme="minorHAnsi" w:hAnsiTheme="minorHAnsi" w:cstheme="minorHAnsi"/>
        </w:rPr>
      </w:pPr>
      <w:r w:rsidRPr="00193416">
        <w:rPr>
          <w:rFonts w:asciiTheme="minorHAnsi" w:hAnsiTheme="minorHAnsi" w:cstheme="minorHAnsi"/>
        </w:rPr>
        <w:lastRenderedPageBreak/>
        <w:t>Boycotts good</w:t>
      </w:r>
    </w:p>
    <w:p w:rsidR="00350139" w:rsidRPr="00193416" w:rsidRDefault="00350139" w:rsidP="00350139">
      <w:pPr>
        <w:pStyle w:val="Heading4"/>
        <w:rPr>
          <w:rFonts w:asciiTheme="minorHAnsi" w:hAnsiTheme="minorHAnsi" w:cstheme="minorHAnsi"/>
        </w:rPr>
      </w:pPr>
      <w:r w:rsidRPr="00193416">
        <w:rPr>
          <w:rFonts w:asciiTheme="minorHAnsi" w:hAnsiTheme="minorHAnsi" w:cstheme="minorHAnsi"/>
        </w:rPr>
        <w:t>Attempts at ethical consumerism have serous economic and political effects – boycotts solve</w:t>
      </w:r>
    </w:p>
    <w:p w:rsidR="00350139" w:rsidRPr="00193416" w:rsidRDefault="00350139" w:rsidP="00350139">
      <w:pPr>
        <w:spacing w:after="0" w:line="240" w:lineRule="auto"/>
        <w:rPr>
          <w:rFonts w:asciiTheme="minorHAnsi" w:hAnsiTheme="minorHAnsi" w:cstheme="minorHAnsi"/>
        </w:rPr>
      </w:pPr>
      <w:r w:rsidRPr="00193416">
        <w:rPr>
          <w:rStyle w:val="Style13ptBold"/>
          <w:rFonts w:asciiTheme="minorHAnsi" w:hAnsiTheme="minorHAnsi" w:cstheme="minorHAnsi"/>
        </w:rPr>
        <w:t xml:space="preserve">Stolle, Hooghe, Micheletti 2005 </w:t>
      </w:r>
      <w:r w:rsidRPr="00193416">
        <w:rPr>
          <w:rFonts w:asciiTheme="minorHAnsi" w:hAnsiTheme="minorHAnsi" w:cstheme="minorHAnsi"/>
        </w:rPr>
        <w:t xml:space="preserve">(Dietlind Stolle, Marc Hooghe, and Michele Micheletti; Stolle received a PhD from Princeton, Hooghe is a professor of political science at the University of Leuven, Micheletti is a Lars Hierta Professor of Political Science at Stockholm University; 2005; International Political Science Review (2005) “Politics in the Supermarket: Political Consumerism as a Form of Political Participation”; </w:t>
      </w:r>
      <w:hyperlink r:id="rId178" w:history="1">
        <w:r w:rsidRPr="00193416">
          <w:rPr>
            <w:rStyle w:val="Hyperlink"/>
            <w:rFonts w:asciiTheme="minorHAnsi" w:hAnsiTheme="minorHAnsi" w:cstheme="minorHAnsi"/>
          </w:rPr>
          <w:t>https://doi.org/10.1177/0192512105053784</w:t>
        </w:r>
      </w:hyperlink>
      <w:r w:rsidRPr="00193416">
        <w:rPr>
          <w:rFonts w:asciiTheme="minorHAnsi" w:hAnsiTheme="minorHAnsi" w:cstheme="minorHAnsi"/>
        </w:rPr>
        <w:t xml:space="preserve"> )</w:t>
      </w:r>
    </w:p>
    <w:p w:rsidR="00350139" w:rsidRPr="00193416" w:rsidRDefault="00350139" w:rsidP="00350139">
      <w:pPr>
        <w:rPr>
          <w:rFonts w:asciiTheme="minorHAnsi" w:hAnsiTheme="minorHAnsi" w:cstheme="minorHAnsi"/>
          <w:b/>
          <w:iCs/>
          <w:sz w:val="26"/>
        </w:rPr>
      </w:pPr>
      <w:r w:rsidRPr="00193416">
        <w:rPr>
          <w:rStyle w:val="Style13ptBold"/>
          <w:rFonts w:asciiTheme="minorHAnsi" w:hAnsiTheme="minorHAnsi" w:cstheme="minorHAnsi"/>
        </w:rPr>
        <w:t xml:space="preserve"> </w:t>
      </w:r>
      <w:r w:rsidRPr="00193416">
        <w:rPr>
          <w:rFonts w:asciiTheme="minorHAnsi" w:eastAsia="Times New Roman" w:hAnsiTheme="minorHAnsi" w:cstheme="minorHAnsi"/>
          <w:sz w:val="20"/>
          <w:szCs w:val="20"/>
        </w:rPr>
        <w:t>In the early months of 2003, the French government, together with the governments of Germany, Belgium, and Russia, firmly opposed the approval of a UN Security Council resolution allowing the use of military force against Iraq. The position of President Jacques Chirac and his government was greeted with hostility by a significant cross-section of US public opinion. This anti-French sentiment did not lead to any form of political involvement, at least not if we limit our consideration to the standard repertoire of political participation in contemporary industrial societies. There was no street violence before the French embassy, the newspapers did not report any demonstrations against President Chirac, nor were there any other protest events. Therefore, the mainstream approach to the study of political action and participation would seem to argue that nothing of significance happened at all (Koopmans and Rucht, 2002). Nevertheless, this approach to the study of political behavior misses an important part of the story</w:t>
      </w:r>
      <w:r w:rsidRPr="00193416">
        <w:rPr>
          <w:rStyle w:val="StyleUnderline"/>
          <w:rFonts w:asciiTheme="minorHAnsi" w:hAnsiTheme="minorHAnsi" w:cstheme="minorHAnsi"/>
        </w:rPr>
        <w:t>. A number of US restaurants dropped French wine from their menus; various shops decided to stop selling French cheese; and some food-outlets even rechristened “French fries” as “freedom fries.” Americans opposed to the French position apparently did not take to the streets to express their views, and instead decided to use their purchasing power to hurt French exports</w:t>
      </w:r>
      <w:r w:rsidRPr="00193416">
        <w:rPr>
          <w:rFonts w:asciiTheme="minorHAnsi" w:eastAsia="Times New Roman" w:hAnsiTheme="minorHAnsi" w:cstheme="minorHAnsi"/>
          <w:sz w:val="20"/>
          <w:szCs w:val="20"/>
        </w:rPr>
        <w:t xml:space="preserve"> (Barroux, 2003). These kinds of </w:t>
      </w:r>
      <w:r w:rsidRPr="00193416">
        <w:rPr>
          <w:rStyle w:val="StyleUnderline"/>
          <w:rFonts w:asciiTheme="minorHAnsi" w:hAnsiTheme="minorHAnsi" w:cstheme="minorHAnsi"/>
        </w:rPr>
        <w:t>consumer boycott campaigns have become commonplace in recent years. Some of them</w:t>
      </w:r>
      <w:r w:rsidRPr="00193416">
        <w:rPr>
          <w:rFonts w:asciiTheme="minorHAnsi" w:eastAsia="Times New Roman" w:hAnsiTheme="minorHAnsi" w:cstheme="minorHAnsi"/>
          <w:sz w:val="20"/>
          <w:szCs w:val="20"/>
        </w:rPr>
        <w:t xml:space="preserve">, such as the example discussed above, </w:t>
      </w:r>
      <w:r w:rsidRPr="00193416">
        <w:rPr>
          <w:rStyle w:val="StyleUnderline"/>
          <w:rFonts w:asciiTheme="minorHAnsi" w:hAnsiTheme="minorHAnsi" w:cstheme="minorHAnsi"/>
        </w:rPr>
        <w:t xml:space="preserve">use business targets to voice criticism of government actions (Linton, 2003). Other consumer boycotts focus specifically on the policies and practices of corporations. </w:t>
      </w:r>
      <w:r w:rsidRPr="00193416">
        <w:rPr>
          <w:rFonts w:asciiTheme="minorHAnsi" w:eastAsia="Times New Roman" w:hAnsiTheme="minorHAnsi" w:cstheme="minorHAnsi"/>
          <w:sz w:val="20"/>
          <w:szCs w:val="20"/>
        </w:rPr>
        <w:t xml:space="preserve">The oil multinational Shell has been repeatedly targeted because of its environmental practices and human rights policy in Nigeria as well as its use of oil tankers that do not conform to international safety standards (Jordan, 2001). Nike, in addition to other footwear and clothing companies, have been taken to task for their use of child labor as well as the poor working conditions their workers face in various Asian countries. Israel, France, the USA, and South Africa have at one time or another been targeted by political boycott campaigns. </w:t>
      </w:r>
      <w:r w:rsidRPr="00193416">
        <w:rPr>
          <w:rStyle w:val="StyleUnderline"/>
          <w:rFonts w:asciiTheme="minorHAnsi" w:hAnsiTheme="minorHAnsi" w:cstheme="minorHAnsi"/>
        </w:rPr>
        <w:t>The use of consumer decisions as an instrument in political campaigns can also result in a call to buy certain goods and services that conform to the aims of the campaign in question.</w:t>
      </w:r>
      <w:r w:rsidRPr="00193416">
        <w:rPr>
          <w:rStyle w:val="Emphasis"/>
          <w:rFonts w:asciiTheme="minorHAnsi" w:hAnsiTheme="minorHAnsi" w:cstheme="minorHAnsi"/>
        </w:rPr>
        <w:t xml:space="preserve"> </w:t>
      </w:r>
      <w:r w:rsidRPr="00193416">
        <w:rPr>
          <w:rFonts w:asciiTheme="minorHAnsi" w:eastAsia="Times New Roman" w:hAnsiTheme="minorHAnsi" w:cstheme="minorHAnsi"/>
          <w:sz w:val="20"/>
          <w:szCs w:val="20"/>
        </w:rPr>
        <w:t xml:space="preserve">Labeling schemes for organic food, fair-trade products, environmentally friendly products and production methods, and ethical banking are examples of this positive face of “political consumerism” (Levi and Linton, 2003; Micheletti, 2003a). </w:t>
      </w:r>
      <w:r w:rsidRPr="00193416">
        <w:rPr>
          <w:rStyle w:val="StyleUnderline"/>
          <w:rFonts w:asciiTheme="minorHAnsi" w:hAnsiTheme="minorHAnsi" w:cstheme="minorHAnsi"/>
        </w:rPr>
        <w:t>When people engage in boycotts or “buycotts” with the aim of using the market to vent their political concerns, they are said to engage in the act of political consumerism.</w:t>
      </w:r>
      <w:r w:rsidRPr="00193416">
        <w:rPr>
          <w:rFonts w:asciiTheme="minorHAnsi" w:eastAsia="Times New Roman" w:hAnsiTheme="minorHAnsi" w:cstheme="minorHAnsi"/>
          <w:sz w:val="20"/>
          <w:szCs w:val="20"/>
        </w:rPr>
        <w:t xml:space="preserve"> This, for our purposes, can be defined as </w:t>
      </w:r>
      <w:r w:rsidRPr="00193416">
        <w:rPr>
          <w:rFonts w:asciiTheme="minorHAnsi" w:eastAsia="Times New Roman" w:hAnsiTheme="minorHAnsi" w:cstheme="minorHAnsi"/>
          <w:i/>
          <w:iCs/>
          <w:sz w:val="20"/>
          <w:szCs w:val="20"/>
        </w:rPr>
        <w:t xml:space="preserve">consumer choice of producers and products based on political or ethical considerations, or both </w:t>
      </w:r>
      <w:r w:rsidRPr="00193416">
        <w:rPr>
          <w:rFonts w:asciiTheme="minorHAnsi" w:eastAsia="Times New Roman" w:hAnsiTheme="minorHAnsi" w:cstheme="minorHAnsi"/>
          <w:sz w:val="20"/>
          <w:szCs w:val="20"/>
        </w:rPr>
        <w:t xml:space="preserve">(Micheletti et al., 2003). Political consumers choose particular producers or products because they want to change institutional or market practices. They make their choices based on considerations of justice or fairness, or on an assessment of business and government practices. Regardless of whether political consumers act individually or collectively, their market choices reflect an understanding of material products as embedded in a complex social and normative context, which can be called the politics behind products (Micheletti, 2003a). Clearly, together with several other emerging forms of political participation, boycotts have risen in countries where we can compare participation trends over time. The signing of petitions was very widespread at the end of the 20th century, and a large proportion of citizens also participated in demonstrations. The involvement in boycotts has steadily increased over time as well, and, in fact, it is </w:t>
      </w:r>
      <w:r w:rsidRPr="00193416">
        <w:rPr>
          <w:rFonts w:asciiTheme="minorHAnsi" w:hAnsiTheme="minorHAnsi" w:cstheme="minorHAnsi"/>
          <w:sz w:val="20"/>
          <w:szCs w:val="20"/>
        </w:rPr>
        <w:t xml:space="preserve">the form of political participation that experienced the strongest growth over time, as the ratios in Figure 1 indicate. Participation in boycotts is more than four times as likely in 1999 compared </w:t>
      </w:r>
      <w:r w:rsidRPr="00193416">
        <w:rPr>
          <w:rFonts w:asciiTheme="minorHAnsi" w:hAnsiTheme="minorHAnsi" w:cstheme="minorHAnsi"/>
          <w:sz w:val="20"/>
          <w:szCs w:val="20"/>
        </w:rPr>
        <w:lastRenderedPageBreak/>
        <w:t xml:space="preserve">to 1974, whereas for all other forms growth has been at a lower rate. </w:t>
      </w:r>
      <w:r w:rsidRPr="00193416">
        <w:rPr>
          <w:rFonts w:asciiTheme="minorHAnsi" w:eastAsia="Times New Roman" w:hAnsiTheme="minorHAnsi" w:cstheme="minorHAnsi"/>
          <w:sz w:val="20"/>
          <w:szCs w:val="20"/>
        </w:rPr>
        <w:t xml:space="preserve">Political consumerism is particularly visible in Scandinavia, where scholars have studied the phenomenon for several decades. The Swedish Study of Power and Democracy found that using boycotts for societal and political purposes (within the past 12 months) had increased from 15 percent in 1987 to 29 percent in 1997 (Petersson et al., 1998: 55). Boycotting ranked third as a form of political participation in both the 1987 and 1997 surveys, making it a more frequent form than contacting civil servants, a civil society association, a politician, or a media actor, or working in a political party or civil society association. It was outranked only by signing a petition and contributing financially to a cause (Petersson et al., 1998: 55). By 2002, it was found that 33 percent of Swedes had boycotted a product in the past 12 months, and 55 percent had deliberately bought a product for political, ethical, or environmental reasons (European Social Survey, 2002). However, political consumerism is not evenly spread in western democracies, a fact which itself merits further investigation. These </w:t>
      </w:r>
      <w:r w:rsidRPr="00193416">
        <w:rPr>
          <w:rStyle w:val="StyleUnderline"/>
          <w:rFonts w:asciiTheme="minorHAnsi" w:hAnsiTheme="minorHAnsi" w:cstheme="minorHAnsi"/>
        </w:rPr>
        <w:t>survey data clearly indicate that a growing number of citizens are turning to the market to express their political and moral concerns, but do not tell us whether political consumerism can also be considered as a meaningful or effective form of political participation. For this, we turn to historical examples, which show that political consumer activism can be an effective way of changing both corporate and governmental policy and behavior. Political consumerism clearly has had an impact on industry standards, pushing awareness about the need for codes of conduct and labeling schemes</w:t>
      </w:r>
      <w:r w:rsidRPr="00193416">
        <w:rPr>
          <w:rFonts w:asciiTheme="minorHAnsi" w:eastAsia="Times New Roman" w:hAnsiTheme="minorHAnsi" w:cstheme="minorHAnsi"/>
          <w:sz w:val="20"/>
          <w:szCs w:val="20"/>
        </w:rPr>
        <w:t xml:space="preserve">. Advocacy and public disclosure campaigns are proving successful in the global garment industry (Rock, 2003). </w:t>
      </w:r>
      <w:r w:rsidRPr="00193416">
        <w:rPr>
          <w:rStyle w:val="StyleUnderline"/>
          <w:rFonts w:asciiTheme="minorHAnsi" w:hAnsiTheme="minorHAnsi" w:cstheme="minorHAnsi"/>
        </w:rPr>
        <w:t>Some boycotts</w:t>
      </w:r>
      <w:r w:rsidRPr="00193416">
        <w:rPr>
          <w:rFonts w:asciiTheme="minorHAnsi" w:eastAsia="Times New Roman" w:hAnsiTheme="minorHAnsi" w:cstheme="minorHAnsi"/>
          <w:sz w:val="20"/>
          <w:szCs w:val="20"/>
        </w:rPr>
        <w:t xml:space="preserve"> (for instance, the famous 1955 Montgomery bus boycott in protest against racial segregation in the USA) </w:t>
      </w:r>
      <w:r w:rsidRPr="00193416">
        <w:rPr>
          <w:rStyle w:val="StyleUnderline"/>
          <w:rFonts w:asciiTheme="minorHAnsi" w:hAnsiTheme="minorHAnsi" w:cstheme="minorHAnsi"/>
        </w:rPr>
        <w:t>have broken “the cycles of history” by opening up agendas and arenas for alternative visions and information</w:t>
      </w:r>
      <w:r w:rsidRPr="00193416">
        <w:rPr>
          <w:rStyle w:val="Emphasis"/>
          <w:rFonts w:asciiTheme="minorHAnsi" w:hAnsiTheme="minorHAnsi" w:cstheme="minorHAnsi"/>
        </w:rPr>
        <w:t xml:space="preserve"> </w:t>
      </w:r>
      <w:r w:rsidRPr="00193416">
        <w:rPr>
          <w:rFonts w:asciiTheme="minorHAnsi" w:eastAsia="Times New Roman" w:hAnsiTheme="minorHAnsi" w:cstheme="minorHAnsi"/>
          <w:sz w:val="20"/>
          <w:szCs w:val="20"/>
        </w:rPr>
        <w:t>(Friedman, 1999; Keck and Sikkink, 1998; Micheletti, 2003a</w:t>
      </w:r>
      <w:r w:rsidRPr="00193416">
        <w:rPr>
          <w:rStyle w:val="Emphasis"/>
          <w:rFonts w:asciiTheme="minorHAnsi" w:hAnsiTheme="minorHAnsi" w:cstheme="minorHAnsi"/>
        </w:rPr>
        <w:t xml:space="preserve">). </w:t>
      </w:r>
      <w:r w:rsidRPr="00193416">
        <w:rPr>
          <w:rStyle w:val="StyleUnderline"/>
          <w:rFonts w:asciiTheme="minorHAnsi" w:hAnsiTheme="minorHAnsi" w:cstheme="minorHAnsi"/>
        </w:rPr>
        <w:t>A well-known effective boycott occurred against Nestlé (1977–84) for its marketing of baby milk substitute or infant formula in the third world. This boycott mobilized consumers globally, and this mobilization, along with the publicity it received, brought Nestlé, a corporation promoting itself as oriented toward family values and with a high market visibility, to the World Health Organization and United Nations International Children’s Emergency Fund negotiating table. In 1981, the International Code of Marketing of Breastmilk Substitutes was adopted</w:t>
      </w:r>
      <w:r w:rsidRPr="00193416">
        <w:rPr>
          <w:rFonts w:asciiTheme="minorHAnsi" w:eastAsia="Times New Roman" w:hAnsiTheme="minorHAnsi" w:cstheme="minorHAnsi"/>
          <w:sz w:val="20"/>
          <w:szCs w:val="20"/>
        </w:rPr>
        <w:t xml:space="preserve">. However, political consumerist groups were not satisfied with the code’s implementation and reinstated the boycott in 1988 (Bar Yam, 1995; Sikkink, 1986). </w:t>
      </w:r>
      <w:r w:rsidRPr="00193416">
        <w:rPr>
          <w:rStyle w:val="StyleUnderline"/>
          <w:rFonts w:asciiTheme="minorHAnsi" w:hAnsiTheme="minorHAnsi" w:cstheme="minorHAnsi"/>
        </w:rPr>
        <w:t>Boycotts, public disclosure, and advocacy work that have been instigated by fair- trade and anti-sweatshop groups because of working conditions in the global garment industry are also starting to pay off. Studies show that the apparel industry is very sensitive to this kind of political consumerist criticism.</w:t>
      </w:r>
      <w:r w:rsidRPr="00193416">
        <w:rPr>
          <w:rFonts w:asciiTheme="minorHAnsi" w:eastAsia="Times New Roman" w:hAnsiTheme="minorHAnsi" w:cstheme="minorHAnsi"/>
          <w:sz w:val="20"/>
          <w:szCs w:val="20"/>
        </w:rPr>
        <w:t xml:space="preserve"> Public disclosure of firms’ sweatshop practices not only mobilizes consumers who contact industry representatives directly and engage in protest activities, but can also affect firms’ stock prices negatively, which encourages them to respond by announcing their own codes of conduct and by participating in associations that work with corporate social responsibility. These endeavors are a kind of “good” news that leads to a more positive market response (Rock, 2003: 26, 29). In particular</w:t>
      </w:r>
      <w:r w:rsidRPr="00193416">
        <w:rPr>
          <w:rStyle w:val="Emphasis"/>
          <w:rFonts w:asciiTheme="minorHAnsi" w:hAnsiTheme="minorHAnsi" w:cstheme="minorHAnsi"/>
        </w:rPr>
        <w:t xml:space="preserve">, </w:t>
      </w:r>
      <w:r w:rsidRPr="00193416">
        <w:rPr>
          <w:rStyle w:val="StyleUnderline"/>
          <w:rFonts w:asciiTheme="minorHAnsi" w:hAnsiTheme="minorHAnsi" w:cstheme="minorHAnsi"/>
        </w:rPr>
        <w:t xml:space="preserve">Nike has been affected by both political consumerist activism and the publicity it has received in the media. Watchdog groups have forced Nike to follow Indonesian law and raise its wage levels, change its sourcing of soccer balls to avoid child labor, increase the minimum age of its factory workers abroad, and insist that all outsourced footwear suppliers adopt US occupational safety and health standards for indoor air quality (Locke, 2003: 11–19). In the USA, political consumerist activism has spurred the government to take legal and legislative actions </w:t>
      </w:r>
      <w:r w:rsidRPr="00193416">
        <w:rPr>
          <w:rFonts w:asciiTheme="minorHAnsi" w:hAnsiTheme="minorHAnsi" w:cstheme="minorHAnsi"/>
          <w:sz w:val="20"/>
          <w:szCs w:val="20"/>
        </w:rPr>
        <w:t xml:space="preserve">as well as forge partnerships between business, the anti-sweatshop movement, and consumers (Adams, 2002; Emmelhainz, 1999). </w:t>
      </w:r>
    </w:p>
    <w:p w:rsidR="00350139" w:rsidRPr="00193416" w:rsidRDefault="00350139" w:rsidP="00350139">
      <w:pPr>
        <w:rPr>
          <w:rFonts w:asciiTheme="minorHAnsi" w:hAnsiTheme="minorHAnsi" w:cstheme="minorHAnsi"/>
        </w:rPr>
      </w:pPr>
    </w:p>
    <w:p w:rsidR="00350139" w:rsidRPr="00193416" w:rsidRDefault="00350139" w:rsidP="00350139">
      <w:pPr>
        <w:pStyle w:val="Heading3"/>
        <w:rPr>
          <w:rFonts w:asciiTheme="minorHAnsi" w:hAnsiTheme="minorHAnsi" w:cstheme="minorHAnsi"/>
        </w:rPr>
      </w:pPr>
      <w:r w:rsidRPr="00193416">
        <w:rPr>
          <w:rFonts w:asciiTheme="minorHAnsi" w:hAnsiTheme="minorHAnsi" w:cstheme="minorHAnsi"/>
        </w:rPr>
        <w:lastRenderedPageBreak/>
        <w:t>AT: Communism - Israel</w:t>
      </w:r>
    </w:p>
    <w:p w:rsidR="00350139" w:rsidRPr="00193416" w:rsidRDefault="00350139" w:rsidP="00350139">
      <w:pPr>
        <w:pStyle w:val="Heading4"/>
        <w:rPr>
          <w:rFonts w:asciiTheme="minorHAnsi" w:hAnsiTheme="minorHAnsi" w:cstheme="minorHAnsi"/>
        </w:rPr>
      </w:pPr>
      <w:r w:rsidRPr="00193416">
        <w:rPr>
          <w:rFonts w:asciiTheme="minorHAnsi" w:hAnsiTheme="minorHAnsi" w:cstheme="minorHAnsi"/>
        </w:rPr>
        <w:t xml:space="preserve">Even if their historical analysis of class is precise the history of communist political alternatives in Palestine has been centered on a nationalism inherent to orthodox Marxist philosophies which has made liberation more difficult for Palestinians. Their advocacy is coopted by national </w:t>
      </w:r>
      <w:proofErr w:type="gramStart"/>
      <w:r w:rsidRPr="00193416">
        <w:rPr>
          <w:rFonts w:asciiTheme="minorHAnsi" w:hAnsiTheme="minorHAnsi" w:cstheme="minorHAnsi"/>
        </w:rPr>
        <w:t>which</w:t>
      </w:r>
      <w:proofErr w:type="gramEnd"/>
      <w:r w:rsidRPr="00193416">
        <w:rPr>
          <w:rFonts w:asciiTheme="minorHAnsi" w:hAnsiTheme="minorHAnsi" w:cstheme="minorHAnsi"/>
        </w:rPr>
        <w:t xml:space="preserve"> turns all their offense – the anti-state politics of the aff is key.</w:t>
      </w:r>
    </w:p>
    <w:p w:rsidR="00350139" w:rsidRPr="00193416" w:rsidRDefault="00350139" w:rsidP="00350139">
      <w:pPr>
        <w:rPr>
          <w:rFonts w:asciiTheme="minorHAnsi" w:hAnsiTheme="minorHAnsi" w:cstheme="minorHAnsi"/>
        </w:rPr>
      </w:pPr>
      <w:r w:rsidRPr="00193416">
        <w:rPr>
          <w:rStyle w:val="Style13ptBold"/>
          <w:rFonts w:asciiTheme="minorHAnsi" w:hAnsiTheme="minorHAnsi" w:cstheme="minorHAnsi"/>
        </w:rPr>
        <w:t>Khalidi 2018 (</w:t>
      </w:r>
      <w:r w:rsidRPr="00193416">
        <w:rPr>
          <w:rFonts w:asciiTheme="minorHAnsi" w:hAnsiTheme="minorHAnsi" w:cstheme="minorHAnsi"/>
        </w:rPr>
        <w:t>Raja,</w:t>
      </w:r>
      <w:r w:rsidRPr="00193416">
        <w:rPr>
          <w:rFonts w:asciiTheme="minorHAnsi" w:hAnsiTheme="minorHAnsi" w:cstheme="minorHAnsi"/>
          <w:color w:val="777777"/>
          <w:sz w:val="18"/>
          <w:szCs w:val="18"/>
          <w:shd w:val="clear" w:color="auto" w:fill="F8F8F8"/>
        </w:rPr>
        <w:t xml:space="preserve"> </w:t>
      </w:r>
      <w:r w:rsidRPr="00193416">
        <w:rPr>
          <w:rFonts w:asciiTheme="minorHAnsi" w:hAnsiTheme="minorHAnsi" w:cstheme="minorHAnsi"/>
        </w:rPr>
        <w:t>Research Coordinator at the Palestine Economic Policy Research Institute, “Nation and Class: Generations of Palestinian Liberation”, Rethinking Marxism, volume 30, issue 3</w:t>
      </w:r>
      <w:r w:rsidRPr="00193416">
        <w:rPr>
          <w:rStyle w:val="Style13ptBold"/>
          <w:rFonts w:asciiTheme="minorHAnsi" w:hAnsiTheme="minorHAnsi" w:cstheme="minorHAnsi"/>
        </w:rPr>
        <w:t>)</w:t>
      </w:r>
    </w:p>
    <w:p w:rsidR="00350139" w:rsidRPr="00193416" w:rsidRDefault="00350139" w:rsidP="00350139">
      <w:pPr>
        <w:rPr>
          <w:rFonts w:asciiTheme="minorHAnsi" w:hAnsiTheme="minorHAnsi" w:cstheme="minorHAnsi"/>
        </w:rPr>
      </w:pPr>
      <w:r w:rsidRPr="00193416">
        <w:rPr>
          <w:rFonts w:asciiTheme="minorHAnsi" w:hAnsiTheme="minorHAnsi" w:cstheme="minorHAnsi"/>
          <w:sz w:val="16"/>
        </w:rPr>
        <w:t xml:space="preserve">I focus here on </w:t>
      </w:r>
      <w:r w:rsidRPr="00193416">
        <w:rPr>
          <w:rStyle w:val="StyleUnderline"/>
          <w:rFonts w:asciiTheme="minorHAnsi" w:hAnsiTheme="minorHAnsi" w:cstheme="minorHAnsi"/>
        </w:rPr>
        <w:t>the position and influence of Palestinian Communist and Marxist tendencies over the past seventy years because their awkward straddling of the gulf between Palestinian national and social liberation is emblematic of the paradoxical and</w:t>
      </w:r>
      <w:r w:rsidRPr="00193416">
        <w:rPr>
          <w:rFonts w:asciiTheme="minorHAnsi" w:hAnsiTheme="minorHAnsi" w:cstheme="minorHAnsi"/>
          <w:sz w:val="16"/>
        </w:rPr>
        <w:t xml:space="preserve">, I would contend, </w:t>
      </w:r>
      <w:r w:rsidRPr="00193416">
        <w:rPr>
          <w:rStyle w:val="StyleUnderline"/>
          <w:rFonts w:asciiTheme="minorHAnsi" w:hAnsiTheme="minorHAnsi" w:cstheme="minorHAnsi"/>
        </w:rPr>
        <w:t>increasingly tense balance between the questions of nation and class in Palestine today</w:t>
      </w:r>
      <w:r w:rsidRPr="00193416">
        <w:rPr>
          <w:rFonts w:asciiTheme="minorHAnsi" w:hAnsiTheme="minorHAnsi" w:cstheme="minorHAnsi"/>
          <w:sz w:val="16"/>
        </w:rPr>
        <w:t xml:space="preserve">. On the one hand, they have accepted relegating social revolution to a subordinate position as long as the national struggle remains </w:t>
      </w:r>
      <w:proofErr w:type="gramStart"/>
      <w:r w:rsidRPr="00193416">
        <w:rPr>
          <w:rFonts w:asciiTheme="minorHAnsi" w:hAnsiTheme="minorHAnsi" w:cstheme="minorHAnsi"/>
          <w:sz w:val="16"/>
        </w:rPr>
        <w:t>inconclusive,</w:t>
      </w:r>
      <w:proofErr w:type="gramEnd"/>
      <w:r w:rsidRPr="00193416">
        <w:rPr>
          <w:rFonts w:asciiTheme="minorHAnsi" w:hAnsiTheme="minorHAnsi" w:cstheme="minorHAnsi"/>
          <w:sz w:val="16"/>
        </w:rPr>
        <w:t xml:space="preserve"> all the while conceding that Israeli self-determination must be accepted as legitimate. On the other hand, various strains of Arab and international socialist (or Third World liberationist) agendas and alliances have dominated PLO political positioning, helping to keep the movement on the left of history until the collapse of the Soviet Union. In the one country where Palestinian Communists were free to operate uninterruptedly since 1948 (Israel), working-class demands went side by side on their agenda with those advocating national rights for the Palestinian people in a twostate format (Beinin 1990). </w:t>
      </w:r>
      <w:r w:rsidRPr="00193416">
        <w:rPr>
          <w:rStyle w:val="StyleUnderline"/>
          <w:rFonts w:asciiTheme="minorHAnsi" w:hAnsiTheme="minorHAnsi" w:cstheme="minorHAnsi"/>
        </w:rPr>
        <w:t>But the real prospects for achieving socialism in Israel, or even equal civil and cultural rights, are perhaps dimmer than they have ever been. PLO trade unions in exile and inside Palestine have organized and advocated for workers, professionals, women, and student groups by occasionally advancing social demands, but they have disingenuously focused on mobilizing people for the national-liberation struggle. In an ironic twist, through their adherence to the Marxist orthodoxy on national self-determination, Palestinian Communists have constituted one of the most influential forces in delaying Palestinian social-liberation struggles.</w:t>
      </w:r>
      <w:r w:rsidRPr="00193416">
        <w:rPr>
          <w:rFonts w:asciiTheme="minorHAnsi" w:hAnsiTheme="minorHAnsi" w:cstheme="minorHAnsi"/>
          <w:sz w:val="16"/>
        </w:rPr>
        <w:t xml:space="preserve"> In that respect, at least, the bourgeois patriotism of Fatah has been more consistent and coherent than the intellectual acrobatics that Palestinian Marxist, Leninist, Stalinist, and Maoist schools of thought have deployed. While Fatah has always dominated the political system’s institutions and decisions in the power-sharing deal between PLO factions, Palestinian socialist formations have accepted a limited share and role therein. As in other Third World experiences, </w:t>
      </w:r>
      <w:r w:rsidRPr="00193416">
        <w:rPr>
          <w:rStyle w:val="StyleUnderline"/>
          <w:rFonts w:asciiTheme="minorHAnsi" w:hAnsiTheme="minorHAnsi" w:cstheme="minorHAnsi"/>
        </w:rPr>
        <w:t>their disillusioned former leaders have often become avid supporters of PNA economic policy, with unwavering adherence to achieving a two-state solution through political and diplomatic nonviolent processes</w:t>
      </w:r>
      <w:r w:rsidRPr="00193416">
        <w:rPr>
          <w:rFonts w:asciiTheme="minorHAnsi" w:hAnsiTheme="minorHAnsi" w:cstheme="minorHAnsi"/>
          <w:sz w:val="16"/>
        </w:rPr>
        <w:t xml:space="preserve">.7 The continued acquiescence of the Palestinian Left in the political and socioeconomic system begat by Oslo provides legitimacy to Fatah and its allied leadership, just as the national bourgeoisie’s capital investments provide material strength to the system and to PLO economic strategies set up to deal with Israeli asymmetric containment policies (Khan 2004). The persistence of a broad national front (the Hamas breakaway notwithstanding) has entailed commitment both to the two-state formula (despite all realities on the ground to the contrary) and to the principles of the open-market economy that the PNA was destined to manage once the Paris Protocol on Economic Relations was agreed upon between Israel and the PLO in 1994 (UNCTAD 2006). Several decades down the road, </w:t>
      </w:r>
      <w:r w:rsidRPr="00193416">
        <w:rPr>
          <w:rStyle w:val="StyleUnderline"/>
          <w:rFonts w:asciiTheme="minorHAnsi" w:hAnsiTheme="minorHAnsi" w:cstheme="minorHAnsi"/>
        </w:rPr>
        <w:t>it is evident that, however unacceptable any of the alternatives might have been, Palestinian Communists’ and nationalists’ diehard belief in the necessity and inevitability of the two-state solution has been, at best, misplaced and, at worst, deceptive toward the Palestinian people’s interests. More injurious perhaps to a long-suffering people has been the idea that the achievement of essential social, economic, and civil rights will have to wait until after national independence. Until that happens, a strong dose of liberal market economics has been adopted as the best formula to ensure a measure of individual prosperity, even while communal impoverishment and national economic dependence on the colonial power persists</w:t>
      </w:r>
      <w:r w:rsidRPr="00193416">
        <w:rPr>
          <w:rFonts w:asciiTheme="minorHAnsi" w:hAnsiTheme="minorHAnsi" w:cstheme="minorHAnsi"/>
          <w:sz w:val="16"/>
        </w:rPr>
        <w:t xml:space="preserve"> (Khalidi and Samour 2011).</w:t>
      </w:r>
    </w:p>
    <w:p w:rsidR="00350139" w:rsidRPr="00193416" w:rsidRDefault="00350139" w:rsidP="00350139">
      <w:pPr>
        <w:pStyle w:val="Heading3"/>
        <w:rPr>
          <w:rFonts w:asciiTheme="minorHAnsi" w:hAnsiTheme="minorHAnsi" w:cstheme="minorHAnsi"/>
        </w:rPr>
      </w:pPr>
      <w:r w:rsidRPr="00193416">
        <w:rPr>
          <w:rFonts w:asciiTheme="minorHAnsi" w:hAnsiTheme="minorHAnsi" w:cstheme="minorHAnsi"/>
        </w:rPr>
        <w:lastRenderedPageBreak/>
        <w:t>BDS Perm</w:t>
      </w:r>
    </w:p>
    <w:p w:rsidR="00350139" w:rsidRPr="00193416" w:rsidRDefault="00350139" w:rsidP="00350139">
      <w:pPr>
        <w:pStyle w:val="Heading4"/>
        <w:rPr>
          <w:rFonts w:asciiTheme="minorHAnsi" w:hAnsiTheme="minorHAnsi" w:cstheme="minorHAnsi"/>
        </w:rPr>
      </w:pPr>
      <w:r w:rsidRPr="00193416">
        <w:rPr>
          <w:rFonts w:asciiTheme="minorHAnsi" w:hAnsiTheme="minorHAnsi" w:cstheme="minorHAnsi"/>
        </w:rPr>
        <w:t>Perm Solves – BDS combines Marxist theories of solidarity with strategic framings of oppression to produce global movements across racial class and gendered lines. The call for BDS from the global north leverages the histories of oppression against contemporary forms of imperialism – voting aff aligns with a real life struggle against state violence.</w:t>
      </w:r>
    </w:p>
    <w:p w:rsidR="00350139" w:rsidRPr="00193416" w:rsidRDefault="00350139" w:rsidP="00350139">
      <w:pPr>
        <w:rPr>
          <w:rFonts w:asciiTheme="minorHAnsi" w:hAnsiTheme="minorHAnsi" w:cstheme="minorHAnsi"/>
          <w:b/>
          <w:bCs/>
          <w:sz w:val="26"/>
        </w:rPr>
      </w:pPr>
      <w:r w:rsidRPr="00193416">
        <w:rPr>
          <w:rStyle w:val="Style13ptBold"/>
          <w:rFonts w:asciiTheme="minorHAnsi" w:hAnsiTheme="minorHAnsi" w:cstheme="minorHAnsi"/>
        </w:rPr>
        <w:t>Ananth 2014 (</w:t>
      </w:r>
      <w:r w:rsidRPr="00193416">
        <w:rPr>
          <w:rFonts w:asciiTheme="minorHAnsi" w:hAnsiTheme="minorHAnsi" w:cstheme="minorHAnsi"/>
        </w:rPr>
        <w:t>Sriram, writer activist and trauma-therapist, “Conceptualizing solidarity and realizing struggle: testing against the Palestinian call for the boycott of Israel”, Interface: a journal for and about social movements, Volume 6 (2): 143 – 163, November</w:t>
      </w:r>
      <w:r w:rsidRPr="00193416">
        <w:rPr>
          <w:rStyle w:val="Style13ptBold"/>
          <w:rFonts w:asciiTheme="minorHAnsi" w:hAnsiTheme="minorHAnsi" w:cstheme="minorHAnsi"/>
        </w:rPr>
        <w:t>)</w:t>
      </w:r>
    </w:p>
    <w:p w:rsidR="00350139" w:rsidRPr="00193416" w:rsidRDefault="00350139" w:rsidP="00350139">
      <w:pPr>
        <w:rPr>
          <w:rStyle w:val="StyleUnderline"/>
          <w:rFonts w:asciiTheme="minorHAnsi" w:hAnsiTheme="minorHAnsi" w:cstheme="minorHAnsi"/>
        </w:rPr>
      </w:pPr>
      <w:r w:rsidRPr="00193416">
        <w:rPr>
          <w:rFonts w:asciiTheme="minorHAnsi" w:hAnsiTheme="minorHAnsi" w:cstheme="minorHAnsi"/>
          <w:sz w:val="16"/>
        </w:rPr>
        <w:t xml:space="preserve">So, how can all of the above be related to the Palestinian call for BDS? I will start by reverting back to the two moments of solidarity at play in the call. The first is the manner in which the “Palestinian people” are defined, which </w:t>
      </w:r>
      <w:r w:rsidRPr="00193416">
        <w:rPr>
          <w:rStyle w:val="StyleUnderline"/>
          <w:rFonts w:asciiTheme="minorHAnsi" w:hAnsiTheme="minorHAnsi" w:cstheme="minorHAnsi"/>
        </w:rPr>
        <w:t xml:space="preserve">is at once predicated against the common oppression that Shelby speaks of in his understanding of black solidarity, that Mohanty speaks of when speaking of solidarity among women workers, and crucially also very similar to the basic manner in which class-solidarity as conceived of by Marxist thought is constructed, i.e. based on common material interests. But it is also predicated against a reductionist, homogenized national identity similar to the kind of nationalism that Pasture and Verberckmoes critique in their examination of working-class internationalism. </w:t>
      </w:r>
      <w:r w:rsidRPr="00193416">
        <w:rPr>
          <w:rFonts w:asciiTheme="minorHAnsi" w:hAnsiTheme="minorHAnsi" w:cstheme="minorHAnsi"/>
          <w:sz w:val="16"/>
        </w:rPr>
        <w:t xml:space="preserve">It is important to understand however that </w:t>
      </w:r>
      <w:r w:rsidRPr="00193416">
        <w:rPr>
          <w:rStyle w:val="StyleUnderline"/>
          <w:rFonts w:asciiTheme="minorHAnsi" w:hAnsiTheme="minorHAnsi" w:cstheme="minorHAnsi"/>
        </w:rPr>
        <w:t>this definition is strategic,</w:t>
      </w:r>
      <w:r w:rsidRPr="00193416">
        <w:rPr>
          <w:rFonts w:asciiTheme="minorHAnsi" w:hAnsiTheme="minorHAnsi" w:cstheme="minorHAnsi"/>
          <w:sz w:val="16"/>
        </w:rPr>
        <w:t xml:space="preserve"> i.e. deployed by the BDS call specifically </w:t>
      </w:r>
      <w:r w:rsidRPr="00193416">
        <w:rPr>
          <w:rStyle w:val="StyleUnderline"/>
          <w:rFonts w:asciiTheme="minorHAnsi" w:hAnsiTheme="minorHAnsi" w:cstheme="minorHAnsi"/>
        </w:rPr>
        <w:t>in order to construct a notion of solidarity with them as an oppressed whole, based on the fact that all Palestinians, regardless of differences among them, face oppression of varying kinds and intensities at the hands of the Israeli state. The second moment of solidarity is in the solidarity that the BDS calls for from the international community.</w:t>
      </w:r>
      <w:r w:rsidRPr="00193416">
        <w:rPr>
          <w:rFonts w:asciiTheme="minorHAnsi" w:hAnsiTheme="minorHAnsi" w:cstheme="minorHAnsi"/>
          <w:sz w:val="16"/>
        </w:rPr>
        <w:t xml:space="preserve"> Here too, there are resonances with Marxist understandings of class-solidarity, because the Palestinian call for the BDS of Israel that seeks to bring down the structures of oppression that Palestinians suffer, albeit in varied manners, as a cultural-national people, will (at least theoretically) undo an “essential cause for discord” (Pasture and Verberckmoes, 1998: 3) between Palestinian and Israeli workers, which falls fully within a Marxist notion of class-solidarity, even if that is clearly not the stated aim of the call. </w:t>
      </w:r>
      <w:r w:rsidRPr="00193416">
        <w:rPr>
          <w:rStyle w:val="StyleUnderline"/>
          <w:rFonts w:asciiTheme="minorHAnsi" w:hAnsiTheme="minorHAnsi" w:cstheme="minorHAnsi"/>
        </w:rPr>
        <w:t xml:space="preserve">However the kind of solidarity that the BDS call seeks from the international community has as much relevance with feminist reflexivity, love, faith, and attention to difference, because it is seeking solidarity from people clearly identified by the call itself as being outside of the immediate realm of oppression that the Palestinians are under. </w:t>
      </w:r>
      <w:r w:rsidRPr="00193416">
        <w:rPr>
          <w:rFonts w:asciiTheme="minorHAnsi" w:hAnsiTheme="minorHAnsi" w:cstheme="minorHAnsi"/>
          <w:sz w:val="16"/>
        </w:rPr>
        <w:t xml:space="preserve">In other words </w:t>
      </w:r>
      <w:r w:rsidRPr="00193416">
        <w:rPr>
          <w:rStyle w:val="StyleUnderline"/>
          <w:rFonts w:asciiTheme="minorHAnsi" w:hAnsiTheme="minorHAnsi" w:cstheme="minorHAnsi"/>
        </w:rPr>
        <w:t xml:space="preserve">it seeks to leverage the privilege of Palestine-solidarity activists in the Global North, privilege that is no doubt a result of imperialist and colonial structures of oppression, in order to dismantle a form of apartheid, colonialism, and military occupation that is rooted in those very same structures of oppression. </w:t>
      </w:r>
      <w:r w:rsidRPr="00193416">
        <w:rPr>
          <w:rFonts w:asciiTheme="minorHAnsi" w:hAnsiTheme="minorHAnsi" w:cstheme="minorHAnsi"/>
          <w:sz w:val="16"/>
        </w:rPr>
        <w:t xml:space="preserve">The BDS call does this because it accounts for the gargantuan apparatus of support the Israeli state enjoys in the Global North in this current day and age. It is an apparatus of support that is consistent with the instrumentality of US </w:t>
      </w:r>
      <w:proofErr w:type="gramStart"/>
      <w:r w:rsidRPr="00193416">
        <w:rPr>
          <w:rFonts w:asciiTheme="minorHAnsi" w:hAnsiTheme="minorHAnsi" w:cstheme="minorHAnsi"/>
          <w:sz w:val="16"/>
        </w:rPr>
        <w:t>imperialism,</w:t>
      </w:r>
      <w:proofErr w:type="gramEnd"/>
      <w:r w:rsidRPr="00193416">
        <w:rPr>
          <w:rFonts w:asciiTheme="minorHAnsi" w:hAnsiTheme="minorHAnsi" w:cstheme="minorHAnsi"/>
          <w:sz w:val="16"/>
        </w:rPr>
        <w:t xml:space="preserve"> and hence bolstered politically, economically, socially, and culturally by the same actors and powers-that-be that reproduce US imperialism. </w:t>
      </w:r>
      <w:r w:rsidRPr="00193416">
        <w:rPr>
          <w:rStyle w:val="StyleUnderline"/>
          <w:rFonts w:asciiTheme="minorHAnsi" w:hAnsiTheme="minorHAnsi" w:cstheme="minorHAnsi"/>
        </w:rPr>
        <w:t xml:space="preserve">The Palestine-solidarity movement cannot ever hope to compete with the vast social, political, and economic resources of the pro-Israel forces in the US. Hence the call and the movement it has borne, warts and all, has adopted the strategy of intervening in mainstream cultural discourse by strategically occupying the moral high ground, achieved in part by leveraging the privilege of activists in the Global North. It’s problematic. It’s difficult. It’s messy. It’s also real life. </w:t>
      </w:r>
      <w:r w:rsidRPr="00193416">
        <w:rPr>
          <w:rFonts w:asciiTheme="minorHAnsi" w:hAnsiTheme="minorHAnsi" w:cstheme="minorHAnsi"/>
          <w:sz w:val="16"/>
        </w:rPr>
        <w:t xml:space="preserve">The contradictions are there for anyone to see. It’s not immaculate, but no reallife struggle resisting oppression can afford to be lest they risk complete and utter marginalization. </w:t>
      </w:r>
      <w:r w:rsidRPr="00193416">
        <w:rPr>
          <w:rStyle w:val="StyleUnderline"/>
          <w:rFonts w:asciiTheme="minorHAnsi" w:hAnsiTheme="minorHAnsi" w:cstheme="minorHAnsi"/>
        </w:rPr>
        <w:t xml:space="preserve">Part of the reason why the BDS movement has continued to be a thorn in the side of the enormously powerful pro-Israel forces is precisely because, in addition to being a fundamentally anti-oppressive movement, it is a strategically astute one. </w:t>
      </w:r>
      <w:r w:rsidRPr="00193416">
        <w:rPr>
          <w:rFonts w:asciiTheme="minorHAnsi" w:hAnsiTheme="minorHAnsi" w:cstheme="minorHAnsi"/>
          <w:sz w:val="16"/>
        </w:rPr>
        <w:t xml:space="preserve">This is why </w:t>
      </w:r>
      <w:r w:rsidRPr="00193416">
        <w:rPr>
          <w:rStyle w:val="StyleUnderline"/>
          <w:rFonts w:asciiTheme="minorHAnsi" w:hAnsiTheme="minorHAnsi" w:cstheme="minorHAnsi"/>
        </w:rPr>
        <w:t xml:space="preserve">theoretical explorations of solidarity need to be constantly </w:t>
      </w:r>
      <w:r w:rsidRPr="00193416">
        <w:rPr>
          <w:rStyle w:val="StyleUnderline"/>
          <w:rFonts w:asciiTheme="minorHAnsi" w:hAnsiTheme="minorHAnsi" w:cstheme="minorHAnsi"/>
        </w:rPr>
        <w:lastRenderedPageBreak/>
        <w:t>tested against real struggles that occupy different realms of socioeconomic and spatial difference.</w:t>
      </w:r>
      <w:r w:rsidRPr="00193416">
        <w:rPr>
          <w:rFonts w:asciiTheme="minorHAnsi" w:hAnsiTheme="minorHAnsi" w:cstheme="minorHAnsi"/>
          <w:sz w:val="16"/>
        </w:rPr>
        <w:t xml:space="preserve"> Workers in the same shop floor have an immediate common material interest in organizing in class-solidarity with each other, as do Palestinians in Ramallah or Jerusalem organizing in national-solidarity with each other against Israeli oppression. When activists outside of those immediate material conditions act in solidarity with them, the commonality of interests becomes more abstract and less immediate. It can be argued that activists organizing in solidarity with workers in a shop floor they don’t work in is ultimately in resistance to the machinations of capital that bear down on them as well, but it is not within the immediate realm of the specific material interests of those workers. Similarly it can be argued that by organizing in solidarity with Palestinian struggles for self-determination, activists are organizing in resistance to imperialism and colonialism that has significant implications to them as well. Seen in this way, </w:t>
      </w:r>
      <w:r w:rsidRPr="00193416">
        <w:rPr>
          <w:rStyle w:val="Emphasis"/>
          <w:rFonts w:asciiTheme="minorHAnsi" w:hAnsiTheme="minorHAnsi" w:cstheme="minorHAnsi"/>
        </w:rPr>
        <w:t xml:space="preserve">solidarity can be conceived of as not necessarily being only rooted in a pre-assigned idea of common material conditions, but more importantly an investment in an ever evolving idea of common material politics. </w:t>
      </w:r>
      <w:r w:rsidRPr="00193416">
        <w:rPr>
          <w:rFonts w:asciiTheme="minorHAnsi" w:hAnsiTheme="minorHAnsi" w:cstheme="minorHAnsi"/>
          <w:sz w:val="16"/>
        </w:rPr>
        <w:t xml:space="preserve">The BDS call at once occupies different spatial and socioeconomic levels. </w:t>
      </w:r>
      <w:r w:rsidRPr="00193416">
        <w:rPr>
          <w:rStyle w:val="StyleUnderline"/>
          <w:rFonts w:asciiTheme="minorHAnsi" w:hAnsiTheme="minorHAnsi" w:cstheme="minorHAnsi"/>
        </w:rPr>
        <w:t>The socioeconomic conditions inherent in the definition of the Palestinian people, while not accounting for differences within the Palestinian people, is very different than the socioeconomic and spatial conditions of the international community in the Global North that the BDS call is calling for solidarity from</w:t>
      </w:r>
      <w:r w:rsidRPr="00193416">
        <w:rPr>
          <w:rFonts w:asciiTheme="minorHAnsi" w:hAnsiTheme="minorHAnsi" w:cstheme="minorHAnsi"/>
          <w:sz w:val="16"/>
        </w:rPr>
        <w:t xml:space="preserve">. Similarly the spatial aspects of Israelis, themselves members of the Global North, who respond in solidarity to the BDS call is very different than solidarity activists in other parts of the Global North. This can have important implications for the BDS movement itself. Seen in this manner, </w:t>
      </w:r>
      <w:r w:rsidRPr="00193416">
        <w:rPr>
          <w:rStyle w:val="StyleUnderline"/>
          <w:rFonts w:asciiTheme="minorHAnsi" w:hAnsiTheme="minorHAnsi" w:cstheme="minorHAnsi"/>
        </w:rPr>
        <w:t>the BDS call provides an interesting platform to understand that it is in the lived politics of solidarity-based struggle that one is able to determine where greater attention to difference is needed, where commonality of interests lies, and how to engage with the contradictions arising from different forms of solidarity for a transformative political movement (and the messiness therein).</w:t>
      </w:r>
    </w:p>
    <w:p w:rsidR="00350139" w:rsidRPr="00193416" w:rsidRDefault="00350139" w:rsidP="00350139">
      <w:pPr>
        <w:pStyle w:val="Heading4"/>
        <w:rPr>
          <w:rFonts w:asciiTheme="minorHAnsi" w:hAnsiTheme="minorHAnsi" w:cstheme="minorHAnsi"/>
        </w:rPr>
      </w:pPr>
      <w:r w:rsidRPr="00193416">
        <w:rPr>
          <w:rFonts w:asciiTheme="minorHAnsi" w:hAnsiTheme="minorHAnsi" w:cstheme="minorHAnsi"/>
        </w:rPr>
        <w:t xml:space="preserve">The 1ac is BDS Activism </w:t>
      </w:r>
      <w:proofErr w:type="gramStart"/>
      <w:r w:rsidRPr="00193416">
        <w:rPr>
          <w:rFonts w:asciiTheme="minorHAnsi" w:hAnsiTheme="minorHAnsi" w:cstheme="minorHAnsi"/>
        </w:rPr>
        <w:t>not the BDS Movement – Demands and Campaigns for the reduction of arms – ethical individual strategies of political orientation like the affirmative don’t trade off with the production of collectivity, investment in the “BDS Movement” produces fault activism that their link arguments are in the context of</w:t>
      </w:r>
      <w:proofErr w:type="gramEnd"/>
      <w:r w:rsidRPr="00193416">
        <w:rPr>
          <w:rFonts w:asciiTheme="minorHAnsi" w:hAnsiTheme="minorHAnsi" w:cstheme="minorHAnsi"/>
        </w:rPr>
        <w:t>.</w:t>
      </w:r>
    </w:p>
    <w:p w:rsidR="00350139" w:rsidRPr="00193416" w:rsidRDefault="00350139" w:rsidP="00350139">
      <w:pPr>
        <w:rPr>
          <w:rFonts w:asciiTheme="minorHAnsi" w:hAnsiTheme="minorHAnsi" w:cstheme="minorHAnsi"/>
        </w:rPr>
      </w:pPr>
      <w:r w:rsidRPr="00193416">
        <w:rPr>
          <w:rStyle w:val="Style13ptBold"/>
          <w:rFonts w:asciiTheme="minorHAnsi" w:hAnsiTheme="minorHAnsi" w:cstheme="minorHAnsi"/>
        </w:rPr>
        <w:t>Chomsky et al. 2018 (</w:t>
      </w:r>
      <w:r w:rsidRPr="00193416">
        <w:rPr>
          <w:rFonts w:asciiTheme="minorHAnsi" w:hAnsiTheme="minorHAnsi" w:cstheme="minorHAnsi"/>
        </w:rPr>
        <w:t>Noam, you know the one, Oded Nir, assistant professor at Vassar college, Joel Wainwright, professor at Ohio State,“There Are Always Grounds for Seeking a World That Is More Free and More Just”: An Interview with Noam Chomsky on Israel, Palestine, and Zionism, Rethinking Marxism, volume 30, issue 3</w:t>
      </w:r>
      <w:r w:rsidRPr="00193416">
        <w:rPr>
          <w:rStyle w:val="Style13ptBold"/>
          <w:rFonts w:asciiTheme="minorHAnsi" w:hAnsiTheme="minorHAnsi" w:cstheme="minorHAnsi"/>
        </w:rPr>
        <w:t>)</w:t>
      </w:r>
    </w:p>
    <w:p w:rsidR="00350139" w:rsidRPr="00193416" w:rsidRDefault="00350139" w:rsidP="00350139">
      <w:pPr>
        <w:rPr>
          <w:rFonts w:asciiTheme="minorHAnsi" w:hAnsiTheme="minorHAnsi" w:cstheme="minorHAnsi"/>
        </w:rPr>
      </w:pPr>
      <w:r w:rsidRPr="00193416">
        <w:rPr>
          <w:rFonts w:asciiTheme="minorHAnsi" w:hAnsiTheme="minorHAnsi" w:cstheme="minorHAnsi"/>
          <w:sz w:val="16"/>
        </w:rPr>
        <w:t xml:space="preserve">WAINWRIGHT AND NIR: In recent years many activists for justice in Palestine have placed great emphasis on BDS (Boycott, Divestment, Sanctions). You have criticized this strategy as misguided.9 </w:t>
      </w:r>
      <w:proofErr w:type="gramStart"/>
      <w:r w:rsidRPr="00193416">
        <w:rPr>
          <w:rFonts w:asciiTheme="minorHAnsi" w:hAnsiTheme="minorHAnsi" w:cstheme="minorHAnsi"/>
          <w:sz w:val="16"/>
        </w:rPr>
        <w:t>As</w:t>
      </w:r>
      <w:proofErr w:type="gramEnd"/>
      <w:r w:rsidRPr="00193416">
        <w:rPr>
          <w:rFonts w:asciiTheme="minorHAnsi" w:hAnsiTheme="minorHAnsi" w:cstheme="minorHAnsi"/>
          <w:sz w:val="16"/>
        </w:rPr>
        <w:t xml:space="preserve"> we understand your position, the basic problem is that a boycott of Israeli universities and firms is unlikely to change the concrete circumstances facing Palestinians. </w:t>
      </w:r>
      <w:r w:rsidRPr="00193416">
        <w:rPr>
          <w:rStyle w:val="StyleUnderline"/>
          <w:rFonts w:asciiTheme="minorHAnsi" w:hAnsiTheme="minorHAnsi" w:cstheme="minorHAnsi"/>
        </w:rPr>
        <w:t>Are there ways that the BDS strategy could be refocused and refined to bring about genuine results for Palestinians?</w:t>
      </w:r>
      <w:r w:rsidRPr="00193416">
        <w:rPr>
          <w:rFonts w:asciiTheme="minorHAnsi" w:hAnsiTheme="minorHAnsi" w:cstheme="minorHAnsi"/>
          <w:sz w:val="16"/>
        </w:rPr>
        <w:t xml:space="preserve"> CHOMSKY: That’s not quite accurate. As the cited article makes clear and explicit, I’ve been supporting and indeed directly engaged in BDS efforts since well before the “BDS movement” was founded in 2005, and continue to support these efforts. The article does discuss some truisms in activist circles: in </w:t>
      </w:r>
      <w:proofErr w:type="gramStart"/>
      <w:r w:rsidRPr="00193416">
        <w:rPr>
          <w:rFonts w:asciiTheme="minorHAnsi" w:hAnsiTheme="minorHAnsi" w:cstheme="minorHAnsi"/>
          <w:sz w:val="16"/>
        </w:rPr>
        <w:t>particular, that</w:t>
      </w:r>
      <w:proofErr w:type="gramEnd"/>
      <w:r w:rsidRPr="00193416">
        <w:rPr>
          <w:rFonts w:asciiTheme="minorHAnsi" w:hAnsiTheme="minorHAnsi" w:cstheme="minorHAnsi"/>
          <w:sz w:val="16"/>
        </w:rPr>
        <w:t xml:space="preserve"> </w:t>
      </w:r>
      <w:r w:rsidRPr="00193416">
        <w:rPr>
          <w:rStyle w:val="StyleUnderline"/>
          <w:rFonts w:asciiTheme="minorHAnsi" w:hAnsiTheme="minorHAnsi" w:cstheme="minorHAnsi"/>
        </w:rPr>
        <w:t>“those who are sincerely dedicated to the Palestinian cause should avoid illusion and myth, and think carefully about the tactics they choose and the course they follow.” It then discusses the tactics that have been successful since BDS efforts were initiated</w:t>
      </w:r>
      <w:r w:rsidRPr="00193416">
        <w:rPr>
          <w:rFonts w:asciiTheme="minorHAnsi" w:hAnsiTheme="minorHAnsi" w:cstheme="minorHAnsi"/>
          <w:sz w:val="16"/>
        </w:rPr>
        <w:t xml:space="preserve"> by Uri Avneri’s Gush Shalom in </w:t>
      </w:r>
      <w:proofErr w:type="gramStart"/>
      <w:r w:rsidRPr="00193416">
        <w:rPr>
          <w:rFonts w:asciiTheme="minorHAnsi" w:hAnsiTheme="minorHAnsi" w:cstheme="minorHAnsi"/>
          <w:sz w:val="16"/>
        </w:rPr>
        <w:t>1997,</w:t>
      </w:r>
      <w:proofErr w:type="gramEnd"/>
      <w:r w:rsidRPr="00193416">
        <w:rPr>
          <w:rFonts w:asciiTheme="minorHAnsi" w:hAnsiTheme="minorHAnsi" w:cstheme="minorHAnsi"/>
          <w:sz w:val="16"/>
        </w:rPr>
        <w:t xml:space="preserve"> and those that have failed, and why.10 The reasons discussed are not primarily those that you mention. </w:t>
      </w:r>
      <w:r w:rsidRPr="00193416">
        <w:rPr>
          <w:rStyle w:val="StyleUnderline"/>
          <w:rFonts w:asciiTheme="minorHAnsi" w:hAnsiTheme="minorHAnsi" w:cstheme="minorHAnsi"/>
        </w:rPr>
        <w:t>The successful tactics are those that focus on the occupation and on the support for the occupation by Western multinationals: the initiatives of the Presbyterian Church, for example. These tactics can gain broad support and also have a crucial educational function</w:t>
      </w:r>
      <w:r w:rsidRPr="00193416">
        <w:rPr>
          <w:rFonts w:asciiTheme="minorHAnsi" w:hAnsiTheme="minorHAnsi" w:cstheme="minorHAnsi"/>
          <w:sz w:val="16"/>
        </w:rPr>
        <w:t xml:space="preserve">, 9. See Chomsky (2014); cf., Chomsky and Pappé (2017, 82–5, 90–5). 10. Uri Avneri (1923-2018) was a significant figure in the Israeli left. Publisher of Haolam Hazeh magazine and twice elected member of the Knesset, Avneri was a founding member of Gush Shalom, or Peace Bloc. </w:t>
      </w:r>
      <w:proofErr w:type="gramStart"/>
      <w:r w:rsidRPr="00193416">
        <w:rPr>
          <w:rFonts w:asciiTheme="minorHAnsi" w:hAnsiTheme="minorHAnsi" w:cstheme="minorHAnsi"/>
          <w:sz w:val="16"/>
        </w:rPr>
        <w:t>serving</w:t>
      </w:r>
      <w:proofErr w:type="gramEnd"/>
      <w:r w:rsidRPr="00193416">
        <w:rPr>
          <w:rFonts w:asciiTheme="minorHAnsi" w:hAnsiTheme="minorHAnsi" w:cstheme="minorHAnsi"/>
          <w:sz w:val="16"/>
        </w:rPr>
        <w:t xml:space="preserve"> as a basis for successful organizing and activism for policy changes. Other efforts, such as academic boycott, are often harmful to the victims, eliciting a backlash that overwhelms the efforts, diverting attention from Israeli crimes to irrelevant issues of academic freedom, and the like, and raising obvious questions of hypocrisy: why not boycott American universities, since </w:t>
      </w:r>
      <w:r w:rsidRPr="00193416">
        <w:rPr>
          <w:rFonts w:asciiTheme="minorHAnsi" w:hAnsiTheme="minorHAnsi" w:cstheme="minorHAnsi"/>
          <w:sz w:val="16"/>
        </w:rPr>
        <w:lastRenderedPageBreak/>
        <w:t xml:space="preserve">U.S. crimes vastly exceed those of Israel? Such </w:t>
      </w:r>
      <w:r w:rsidRPr="00193416">
        <w:rPr>
          <w:rStyle w:val="StyleUnderline"/>
          <w:rFonts w:asciiTheme="minorHAnsi" w:hAnsiTheme="minorHAnsi" w:cstheme="minorHAnsi"/>
        </w:rPr>
        <w:t>discussions about tactical choices and their consequences for the victims are normal and essential in serious activist movements</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It is rather curious that the “BDS movement”—to be distinguished from those engaged in BDS activism—often seems to interpret normal debate about choice of tactics and effects on victims as an illegitimate departure from orthodoxy. Not helpful to the victims, to say the least. Pursuit of the successful tactics, focusing on the occupation, can proceed much further: for example, to efforts to enforce the Leahy Amendment that bars military support for forces engaged in systematic human rights violations, surely applicable to the Israeli Defense Forces (IDF). And indeed, arms embargo on Israel has been advocated by leading human rights organizations, including Amnesty International. Even a modest campaign for such objectives could have significant impact on U.S. and Israeli policies. </w:t>
      </w:r>
      <w:r w:rsidRPr="00193416">
        <w:rPr>
          <w:rFonts w:asciiTheme="minorHAnsi" w:hAnsiTheme="minorHAnsi" w:cstheme="minorHAnsi"/>
          <w:sz w:val="16"/>
        </w:rPr>
        <w:t>And there are many more examples.</w:t>
      </w:r>
    </w:p>
    <w:p w:rsidR="00350139" w:rsidRPr="00193416" w:rsidRDefault="00350139" w:rsidP="00350139">
      <w:pPr>
        <w:pStyle w:val="Heading4"/>
        <w:rPr>
          <w:rFonts w:asciiTheme="minorHAnsi" w:hAnsiTheme="minorHAnsi" w:cstheme="minorHAnsi"/>
        </w:rPr>
      </w:pPr>
      <w:r w:rsidRPr="00193416">
        <w:rPr>
          <w:rFonts w:asciiTheme="minorHAnsi" w:hAnsiTheme="minorHAnsi" w:cstheme="minorHAnsi"/>
        </w:rPr>
        <w:t xml:space="preserve">BDS is </w:t>
      </w:r>
      <w:proofErr w:type="gramStart"/>
      <w:r w:rsidRPr="00193416">
        <w:rPr>
          <w:rFonts w:asciiTheme="minorHAnsi" w:hAnsiTheme="minorHAnsi" w:cstheme="minorHAnsi"/>
        </w:rPr>
        <w:t>key</w:t>
      </w:r>
      <w:proofErr w:type="gramEnd"/>
      <w:r w:rsidRPr="00193416">
        <w:rPr>
          <w:rFonts w:asciiTheme="minorHAnsi" w:hAnsiTheme="minorHAnsi" w:cstheme="minorHAnsi"/>
        </w:rPr>
        <w:t xml:space="preserve"> to international calls for liberation – naming the oppressor and taking strategic political actions produces concrete effects on policy and shifts cultural perceptions towards violence, all necessary strategies in the building of the alternative’s global movement.</w:t>
      </w:r>
    </w:p>
    <w:p w:rsidR="00350139" w:rsidRPr="00193416" w:rsidRDefault="00350139" w:rsidP="00350139">
      <w:pPr>
        <w:rPr>
          <w:rStyle w:val="Style13ptBold"/>
          <w:rFonts w:asciiTheme="minorHAnsi" w:hAnsiTheme="minorHAnsi" w:cstheme="minorHAnsi"/>
        </w:rPr>
      </w:pPr>
      <w:r w:rsidRPr="00193416">
        <w:rPr>
          <w:rFonts w:asciiTheme="minorHAnsi" w:hAnsiTheme="minorHAnsi" w:cstheme="minorHAnsi"/>
        </w:rPr>
        <w:t xml:space="preserve">Ananth 2013 </w:t>
      </w:r>
      <w:r w:rsidRPr="00193416">
        <w:rPr>
          <w:rStyle w:val="Style13ptBold"/>
          <w:rFonts w:asciiTheme="minorHAnsi" w:hAnsiTheme="minorHAnsi" w:cstheme="minorHAnsi"/>
        </w:rPr>
        <w:t>(</w:t>
      </w:r>
      <w:r w:rsidRPr="00193416">
        <w:rPr>
          <w:rFonts w:asciiTheme="minorHAnsi" w:hAnsiTheme="minorHAnsi" w:cstheme="minorHAnsi"/>
        </w:rPr>
        <w:t xml:space="preserve">Sriram, writer activist and trauma-therapist, “The Politics of the Palestinian BDS Movement </w:t>
      </w:r>
      <w:hyperlink r:id="rId179" w:history="1">
        <w:r w:rsidRPr="00193416">
          <w:rPr>
            <w:rStyle w:val="Hyperlink"/>
            <w:rFonts w:asciiTheme="minorHAnsi" w:hAnsiTheme="minorHAnsi" w:cstheme="minorHAnsi"/>
          </w:rPr>
          <w:t>http://sdo</w:t>
        </w:r>
        <w:r w:rsidRPr="00193416">
          <w:rPr>
            <w:rStyle w:val="Hyperlink"/>
            <w:rFonts w:asciiTheme="minorHAnsi" w:hAnsiTheme="minorHAnsi" w:cstheme="minorHAnsi"/>
          </w:rPr>
          <w:t>n</w:t>
        </w:r>
        <w:r w:rsidRPr="00193416">
          <w:rPr>
            <w:rStyle w:val="Hyperlink"/>
            <w:rFonts w:asciiTheme="minorHAnsi" w:hAnsiTheme="minorHAnsi" w:cstheme="minorHAnsi"/>
          </w:rPr>
          <w:t>line.org/63/the-politics-of-the-palestinian-bds-movement/</w:t>
        </w:r>
      </w:hyperlink>
      <w:r w:rsidRPr="00193416">
        <w:rPr>
          <w:rFonts w:asciiTheme="minorHAnsi" w:hAnsiTheme="minorHAnsi" w:cstheme="minorHAnsi"/>
        </w:rPr>
        <w:t>, #63 Volume 27, no. 3, November, 2013</w:t>
      </w:r>
      <w:r w:rsidRPr="00193416">
        <w:rPr>
          <w:rStyle w:val="Style13ptBold"/>
          <w:rFonts w:asciiTheme="minorHAnsi" w:hAnsiTheme="minorHAnsi" w:cstheme="minorHAnsi"/>
        </w:rPr>
        <w:t>)</w:t>
      </w:r>
    </w:p>
    <w:p w:rsidR="00350139" w:rsidRPr="00193416" w:rsidRDefault="00350139" w:rsidP="00350139">
      <w:pPr>
        <w:rPr>
          <w:rFonts w:asciiTheme="minorHAnsi" w:hAnsiTheme="minorHAnsi" w:cstheme="minorHAnsi"/>
        </w:rPr>
      </w:pPr>
      <w:r w:rsidRPr="00193416">
        <w:rPr>
          <w:rFonts w:asciiTheme="minorHAnsi" w:hAnsiTheme="minorHAnsi" w:cstheme="minorHAnsi"/>
          <w:sz w:val="16"/>
        </w:rPr>
        <w:t xml:space="preserve">The framework of oppression laid out by the BDS call is brought to focus through its demands. </w:t>
      </w:r>
      <w:r w:rsidRPr="00193416">
        <w:rPr>
          <w:rStyle w:val="StyleUnderline"/>
          <w:rFonts w:asciiTheme="minorHAnsi" w:hAnsiTheme="minorHAnsi" w:cstheme="minorHAnsi"/>
        </w:rPr>
        <w:t xml:space="preserve">The BDS call identifies a tripartite structure of oppression: Colonialism (marked by the demand for the Right of Return of Palestinian refugees and an end to colonization), Apartheid (marked by the demand for full equality of Palestinians in Israel), and Occupation (marked by the demand for an end to the occupation and the dismantling of the wall). It also lays out a clear definition of the oppressor institution (the Israeli state) to be targeted non-violently with BDS until the oppressed people (Palestinians) are liberated. Finally, it clearly defines what liberation from said oppressor means in material terms, again clearly reflected in demands that reflect all three systems of oppression that together constitute what the Palestinian people as a pre-defined cultural-national entity suffer. Thus it clearly defines the framework of oppression and the framework of liberation. </w:t>
      </w:r>
      <w:r w:rsidRPr="00193416">
        <w:rPr>
          <w:rFonts w:asciiTheme="minorHAnsi" w:hAnsiTheme="minorHAnsi" w:cstheme="minorHAnsi"/>
          <w:sz w:val="16"/>
        </w:rPr>
        <w:t xml:space="preserve">What </w:t>
      </w:r>
      <w:r w:rsidRPr="00193416">
        <w:rPr>
          <w:rStyle w:val="StyleUnderline"/>
          <w:rFonts w:asciiTheme="minorHAnsi" w:hAnsiTheme="minorHAnsi" w:cstheme="minorHAnsi"/>
        </w:rPr>
        <w:t xml:space="preserve">the BDS movement </w:t>
      </w:r>
      <w:r w:rsidRPr="00193416">
        <w:rPr>
          <w:rFonts w:asciiTheme="minorHAnsi" w:hAnsiTheme="minorHAnsi" w:cstheme="minorHAnsi"/>
          <w:sz w:val="16"/>
        </w:rPr>
        <w:t xml:space="preserve">represents, and </w:t>
      </w:r>
      <w:r w:rsidRPr="00193416">
        <w:rPr>
          <w:rStyle w:val="StyleUnderline"/>
          <w:rFonts w:asciiTheme="minorHAnsi" w:hAnsiTheme="minorHAnsi" w:cstheme="minorHAnsi"/>
        </w:rPr>
        <w:t>is calling for,</w:t>
      </w:r>
      <w:r w:rsidRPr="00193416">
        <w:rPr>
          <w:rFonts w:asciiTheme="minorHAnsi" w:hAnsiTheme="minorHAnsi" w:cstheme="minorHAnsi"/>
          <w:sz w:val="16"/>
        </w:rPr>
        <w:t xml:space="preserve"> is </w:t>
      </w:r>
      <w:r w:rsidRPr="00193416">
        <w:rPr>
          <w:rStyle w:val="StyleUnderline"/>
          <w:rFonts w:asciiTheme="minorHAnsi" w:hAnsiTheme="minorHAnsi" w:cstheme="minorHAnsi"/>
        </w:rPr>
        <w:t>a transformative praxis of emancipatory resistance that matches the evolving socio-spatial apparatus of oppression.</w:t>
      </w:r>
      <w:r w:rsidRPr="00193416">
        <w:rPr>
          <w:rFonts w:asciiTheme="minorHAnsi" w:hAnsiTheme="minorHAnsi" w:cstheme="minorHAnsi"/>
          <w:sz w:val="16"/>
        </w:rPr>
        <w:t xml:space="preserve"> This oppression is the Israeli state strongly supported by numerous international allies, the United States being the most powerful of them, and a large, powerful Israeli lobby outside the national territory of Israel. The call understands that </w:t>
      </w:r>
      <w:r w:rsidRPr="00193416">
        <w:rPr>
          <w:rStyle w:val="StyleUnderline"/>
          <w:rFonts w:asciiTheme="minorHAnsi" w:hAnsiTheme="minorHAnsi" w:cstheme="minorHAnsi"/>
        </w:rPr>
        <w:t xml:space="preserve">the political-economic sources of the oppression of Palestinians exist beyond the specific geographic boundaries of the state of Israel and the occupied Palestinian territories. </w:t>
      </w:r>
      <w:r w:rsidRPr="00193416">
        <w:rPr>
          <w:rFonts w:asciiTheme="minorHAnsi" w:hAnsiTheme="minorHAnsi" w:cstheme="minorHAnsi"/>
          <w:sz w:val="16"/>
        </w:rPr>
        <w:t xml:space="preserve">At play in the Palestinian call for BDS are two clear notions of solidarity. One, </w:t>
      </w:r>
      <w:r w:rsidRPr="00193416">
        <w:rPr>
          <w:rStyle w:val="StyleUnderline"/>
          <w:rFonts w:asciiTheme="minorHAnsi" w:hAnsiTheme="minorHAnsi" w:cstheme="minorHAnsi"/>
        </w:rPr>
        <w:t>it defines the Palestinian people against a tripartite structure of oppression consisting of colonialism, apartheid and military occupation that has been suffered by them as a cultural-national entity.</w:t>
      </w:r>
      <w:r w:rsidRPr="00193416">
        <w:rPr>
          <w:rFonts w:asciiTheme="minorHAnsi" w:hAnsiTheme="minorHAnsi" w:cstheme="minorHAnsi"/>
          <w:sz w:val="16"/>
        </w:rPr>
        <w:t xml:space="preserve"> Two, in opposition to this historic injustice</w:t>
      </w:r>
      <w:r w:rsidRPr="00193416">
        <w:rPr>
          <w:rStyle w:val="StyleUnderline"/>
          <w:rFonts w:asciiTheme="minorHAnsi" w:hAnsiTheme="minorHAnsi" w:cstheme="minorHAnsi"/>
        </w:rPr>
        <w:t>, it makes an emotive call for solidarity from “international civil society organizations and people of conscience all over the world,” outside of that cultural-national entity, to boycott Israel until the oppression ends with the implementation of their three demands</w:t>
      </w:r>
      <w:r w:rsidRPr="00193416">
        <w:rPr>
          <w:rFonts w:asciiTheme="minorHAnsi" w:hAnsiTheme="minorHAnsi" w:cstheme="minorHAnsi"/>
          <w:sz w:val="16"/>
        </w:rPr>
        <w:t xml:space="preserve">. This includes a specific invitation to “conscientious Israelis to support this Call, for the sake of justice and genuine peace.” Thus there are three entities – an oppressed people defined, an oppressor institution identified, and everyone else called to stand in solidarity with the oppressed people. </w:t>
      </w:r>
      <w:r w:rsidRPr="00193416">
        <w:rPr>
          <w:rStyle w:val="StyleUnderline"/>
          <w:rFonts w:asciiTheme="minorHAnsi" w:hAnsiTheme="minorHAnsi" w:cstheme="minorHAnsi"/>
        </w:rPr>
        <w:t>The call thus represents an urgent attempt, among others, to create an alternative socio-spatial imaginary that strives to match and struggle against that oppression through a call for solidarity</w:t>
      </w:r>
      <w:r w:rsidRPr="00193416">
        <w:rPr>
          <w:rFonts w:asciiTheme="minorHAnsi" w:hAnsiTheme="minorHAnsi" w:cstheme="minorHAnsi"/>
          <w:sz w:val="16"/>
        </w:rPr>
        <w:t xml:space="preserve">. This alternative socio-spatial imaginary is framed in the three demands that the call clearly states, with the idea that solidarity-based BDS measures must be implemented until the demands are met. This is however not a new concept or strategy, and </w:t>
      </w:r>
      <w:r w:rsidRPr="00193416">
        <w:rPr>
          <w:rStyle w:val="StyleUnderline"/>
          <w:rFonts w:asciiTheme="minorHAnsi" w:hAnsiTheme="minorHAnsi" w:cstheme="minorHAnsi"/>
        </w:rPr>
        <w:t xml:space="preserve">the BDS movement is </w:t>
      </w:r>
      <w:r w:rsidRPr="00193416">
        <w:rPr>
          <w:rStyle w:val="StyleUnderline"/>
          <w:rFonts w:asciiTheme="minorHAnsi" w:hAnsiTheme="minorHAnsi" w:cstheme="minorHAnsi"/>
        </w:rPr>
        <w:lastRenderedPageBreak/>
        <w:t>inspired by another boycott movement that was rather successful in getting its demands met. This is crucial to understanding the possibilities that the BDS movement offers</w:t>
      </w:r>
      <w:r w:rsidRPr="00193416">
        <w:rPr>
          <w:rFonts w:asciiTheme="minorHAnsi" w:hAnsiTheme="minorHAnsi" w:cstheme="minorHAnsi"/>
          <w:sz w:val="16"/>
        </w:rPr>
        <w:t xml:space="preserve">, not only for the liberation of the Palestinian people, but also liberation struggles in general, </w:t>
      </w:r>
      <w:r w:rsidRPr="00193416">
        <w:rPr>
          <w:rStyle w:val="StyleUnderline"/>
          <w:rFonts w:asciiTheme="minorHAnsi" w:hAnsiTheme="minorHAnsi" w:cstheme="minorHAnsi"/>
        </w:rPr>
        <w:t>and the obvious fear it evokes in the powers-that-be…because it has worked before. The Palestinian BDS call was inspired by solidarity-calls for the boycott of Apartheid-era South Africa.</w:t>
      </w:r>
      <w:r w:rsidRPr="00193416">
        <w:rPr>
          <w:rFonts w:asciiTheme="minorHAnsi" w:hAnsiTheme="minorHAnsi" w:cstheme="minorHAnsi"/>
          <w:sz w:val="16"/>
        </w:rPr>
        <w:t xml:space="preserve"> The African National Congress and other groups fighting apartheid in South Africa had issued calls for boycotting South Africa until Apartheid ended, starting with Albert Luthuli’s call in 1959, and derived from the ANC’s Freedom Charter.32 These were taken up in a variety of ways over the years through anti-Apartheid movements in the West, the global Artists United Against Apartheid, different Third World governments in the UN working to institute the UN Special Committee Against Apartheid, and campaigns in the Commonwealth countries to implement the highly successful sports boycott. The sports boycott was particularly crucial in isolating South Africa from two of its most popular sports, cricket and rugby. The cricket boards in former colonized countries like India, Pakistan, and the Caribbean nations took the lead in the cricket boycott, while the New Zealand group Halt All Racist Tours played an important role in spurring the rugby boycott. India also boycotted the 1974 Davis Cup tennis final against South Africa.33 </w:t>
      </w:r>
      <w:r w:rsidRPr="00193416">
        <w:rPr>
          <w:rStyle w:val="StyleUnderline"/>
          <w:rFonts w:asciiTheme="minorHAnsi" w:hAnsiTheme="minorHAnsi" w:cstheme="minorHAnsi"/>
        </w:rPr>
        <w:t xml:space="preserve">The leaders of the South African anti-apartheid movement realized early on that international boycott would be a useful tool in their fight against apartheid. While the degree of influence is difficult to assess, one cannot avoid the fact that the boycott movement played a key role in bringing down the legal structures of apartheid in the country. </w:t>
      </w:r>
      <w:r w:rsidRPr="00193416">
        <w:rPr>
          <w:rFonts w:asciiTheme="minorHAnsi" w:hAnsiTheme="minorHAnsi" w:cstheme="minorHAnsi"/>
          <w:sz w:val="16"/>
        </w:rPr>
        <w:t xml:space="preserve">There are, of course, differences between the situations in Palestine/Israel and South Africa, both in objective conditions and subjective forces, with sheer numbers being possibly the most crucial. Black South Africans were and continue to be the overwhelming majority in the country, so when they took on a boycott of White South African institutions, including mass labor </w:t>
      </w:r>
      <w:proofErr w:type="gramStart"/>
      <w:r w:rsidRPr="00193416">
        <w:rPr>
          <w:rFonts w:asciiTheme="minorHAnsi" w:hAnsiTheme="minorHAnsi" w:cstheme="minorHAnsi"/>
          <w:sz w:val="16"/>
        </w:rPr>
        <w:t>strikes,</w:t>
      </w:r>
      <w:proofErr w:type="gramEnd"/>
      <w:r w:rsidRPr="00193416">
        <w:rPr>
          <w:rFonts w:asciiTheme="minorHAnsi" w:hAnsiTheme="minorHAnsi" w:cstheme="minorHAnsi"/>
          <w:sz w:val="16"/>
        </w:rPr>
        <w:t xml:space="preserve"> it was bound to have major effects. Indeed, the ANC’s labor struggles were hugely important in bringing down apartheid, because White South African capitalists relied heavily on the exploitation of Black labor.34 </w:t>
      </w:r>
      <w:proofErr w:type="gramStart"/>
      <w:r w:rsidRPr="00193416">
        <w:rPr>
          <w:rFonts w:asciiTheme="minorHAnsi" w:hAnsiTheme="minorHAnsi" w:cstheme="minorHAnsi"/>
          <w:sz w:val="16"/>
        </w:rPr>
        <w:t>This</w:t>
      </w:r>
      <w:proofErr w:type="gramEnd"/>
      <w:r w:rsidRPr="00193416">
        <w:rPr>
          <w:rFonts w:asciiTheme="minorHAnsi" w:hAnsiTheme="minorHAnsi" w:cstheme="minorHAnsi"/>
          <w:sz w:val="16"/>
        </w:rPr>
        <w:t xml:space="preserve"> is not the case in Palestine/Israel. Palestinian citizens of Israel are around 20% of the population, and even if one includes Palestinians in the Occupied Territories, it still only adds up to around the same number as the Jewish population of Israel. The Israeli economy used to be fairly dependent on exploiting Palestinian labor from the Occupied Territories, but this has changed with Israel reducing its dependence on Palestinian labor35 by importing labor from South and Southeast Asia, thus preventing a South Africa-like situation of Palestinian labor strikes from threatening the status quo of a Zionist state. However, </w:t>
      </w:r>
      <w:r w:rsidRPr="00193416">
        <w:rPr>
          <w:rStyle w:val="StyleUnderline"/>
          <w:rFonts w:asciiTheme="minorHAnsi" w:hAnsiTheme="minorHAnsi" w:cstheme="minorHAnsi"/>
        </w:rPr>
        <w:t>akin to the South African boycott movement and a form of internationalism (not unlike the proletarian kind), the Palestinian BDS call has spawned numerous solidarity-based movements across the world, whether via existing Palestine-solidarity movements implementing BDS campaigns or in the birth of new ones. In fact, given the differences, there is reason to believe that BDS may be even more effective in the liberation of the Palestinian people than it was in the liberation of Black South Africans. The different BDS campaigns together with the BDS leadership in Palestine form the heterogeneous global BDS movement, a movement whose campaigns operate independently from each other, while maintaining some coordinating mechanisms.</w:t>
      </w:r>
      <w:r w:rsidRPr="00193416">
        <w:rPr>
          <w:rFonts w:asciiTheme="minorHAnsi" w:hAnsiTheme="minorHAnsi" w:cstheme="minorHAnsi"/>
          <w:sz w:val="16"/>
        </w:rPr>
        <w:t xml:space="preserve"> The solidarity campaigns that emerged in response to the BDS call have been primarily based in the West, though many have emerged in South Africa and West Asian countries, with nascent campaigns starting in India, Pakistan, and Southeast Asia too. </w:t>
      </w:r>
      <w:r w:rsidRPr="00193416">
        <w:rPr>
          <w:rStyle w:val="StyleUnderline"/>
          <w:rFonts w:asciiTheme="minorHAnsi" w:hAnsiTheme="minorHAnsi" w:cstheme="minorHAnsi"/>
        </w:rPr>
        <w:t xml:space="preserve">The solidarity campaigns in the West are the ones causing the maximum consternation to the Israeli state and its supporting apparatus. These have spanned the spectrum of BDS campaigns, and include academic boycott, cultural boycott, sanctions, and economic divestment.36They have primarily emerged out of existing Palestine-solidarity networks and the larger peace movement. They are heterogeneous and volunteer-driven, but are also coalescing into </w:t>
      </w:r>
      <w:proofErr w:type="gramStart"/>
      <w:r w:rsidRPr="00193416">
        <w:rPr>
          <w:rStyle w:val="StyleUnderline"/>
          <w:rFonts w:asciiTheme="minorHAnsi" w:hAnsiTheme="minorHAnsi" w:cstheme="minorHAnsi"/>
        </w:rPr>
        <w:t>a logic</w:t>
      </w:r>
      <w:proofErr w:type="gramEnd"/>
      <w:r w:rsidRPr="00193416">
        <w:rPr>
          <w:rStyle w:val="StyleUnderline"/>
          <w:rFonts w:asciiTheme="minorHAnsi" w:hAnsiTheme="minorHAnsi" w:cstheme="minorHAnsi"/>
        </w:rPr>
        <w:t xml:space="preserve"> of their own, derived primarily from a shared unity under the rubric of the BDS call. </w:t>
      </w:r>
      <w:r w:rsidRPr="00193416">
        <w:rPr>
          <w:rFonts w:asciiTheme="minorHAnsi" w:hAnsiTheme="minorHAnsi" w:cstheme="minorHAnsi"/>
          <w:sz w:val="16"/>
        </w:rPr>
        <w:t xml:space="preserve">The BDS movement also faces gargantuan opposition. In terms of strategy, almost all the campaigns have to take into account backlash from the existing apparatus of support for the Israeli state, including the US polity. </w:t>
      </w:r>
      <w:r w:rsidRPr="00193416">
        <w:rPr>
          <w:rStyle w:val="StyleUnderline"/>
          <w:rFonts w:asciiTheme="minorHAnsi" w:hAnsiTheme="minorHAnsi" w:cstheme="minorHAnsi"/>
        </w:rPr>
        <w:t xml:space="preserve">The movement is unlike other solidarity-based movements in the Western world because of the cultural-hegemonic stranglehold the Zionist lobby has over mainstream discourse, primarily in the US and Europe. </w:t>
      </w:r>
      <w:r w:rsidRPr="00193416">
        <w:rPr>
          <w:rFonts w:asciiTheme="minorHAnsi" w:hAnsiTheme="minorHAnsi" w:cstheme="minorHAnsi"/>
          <w:sz w:val="16"/>
        </w:rPr>
        <w:t xml:space="preserve">Because of this stranglehold, the BDS call asks for people to take a stand, an uncompromising position where good intentions alone will not suffice, because those good intentions can be swept up by establishment discourse. In a sense, what </w:t>
      </w:r>
      <w:r w:rsidRPr="00193416">
        <w:rPr>
          <w:rStyle w:val="StyleUnderline"/>
          <w:rFonts w:asciiTheme="minorHAnsi" w:hAnsiTheme="minorHAnsi" w:cstheme="minorHAnsi"/>
        </w:rPr>
        <w:t xml:space="preserve">the BDS call is saying is that you cannot hedge when it comes to resisting oppression, even at times when nuanced hedging seems reasonable. </w:t>
      </w:r>
      <w:r w:rsidRPr="00193416">
        <w:rPr>
          <w:rFonts w:asciiTheme="minorHAnsi" w:hAnsiTheme="minorHAnsi" w:cstheme="minorHAnsi"/>
          <w:sz w:val="16"/>
        </w:rPr>
        <w:t xml:space="preserve">Noam Chomsky and Uri Avnery, both progressive thinkers highly critical of Israel, found themselves reinforcing an oppressive status quo precisely because they hedged. Chomsky, while calling for universities to boycott companies doing business in Israel, was not in favor of academic boycott itself, instead calling on Western academics to utilize other means to fight Israel’s atrocities; Avnery went with the liberal Zionist argument of distinguishing </w:t>
      </w:r>
      <w:r w:rsidRPr="00193416">
        <w:rPr>
          <w:rFonts w:asciiTheme="minorHAnsi" w:hAnsiTheme="minorHAnsi" w:cstheme="minorHAnsi"/>
          <w:sz w:val="16"/>
        </w:rPr>
        <w:lastRenderedPageBreak/>
        <w:t xml:space="preserve">between the occupation/settlements and the Israeli state as a whole, even surreptitiously playing the anti-Semite card.37 </w:t>
      </w:r>
      <w:r w:rsidRPr="00193416">
        <w:rPr>
          <w:rStyle w:val="StyleUnderline"/>
          <w:rFonts w:asciiTheme="minorHAnsi" w:hAnsiTheme="minorHAnsi" w:cstheme="minorHAnsi"/>
        </w:rPr>
        <w:t xml:space="preserve">The BDS call essentially tells us there is no hedging until the oppression stops, no matter how uncomfortable it might get to the Western, liberal-rationalist mind for which nuanced hedging is a privilege that those facing multiple forms of oppression cannot afford. </w:t>
      </w:r>
      <w:r w:rsidRPr="00193416">
        <w:rPr>
          <w:rFonts w:asciiTheme="minorHAnsi" w:hAnsiTheme="minorHAnsi" w:cstheme="minorHAnsi"/>
          <w:sz w:val="16"/>
        </w:rPr>
        <w:t>The possibilities the BDS movement offers to any solidarity-based struggle – class, nationalist, gender, anti-colonial, anti-imperialist or any other – are not necessarily unique or new, but they should be stated regardless</w:t>
      </w:r>
      <w:r w:rsidRPr="00193416">
        <w:rPr>
          <w:rStyle w:val="StyleUnderline"/>
          <w:rFonts w:asciiTheme="minorHAnsi" w:hAnsiTheme="minorHAnsi" w:cstheme="minorHAnsi"/>
        </w:rPr>
        <w:t>. The demands are critical to a clear understanding of what liberation means. Liberation is not an abstract concept, nor is it a utopian one. Liberation has to be grounded in material reality; thus, the stand that the BDS call asks people to take is one of actual material conditions rather than easy platitudes.</w:t>
      </w:r>
    </w:p>
    <w:p w:rsidR="00350139" w:rsidRPr="00193416" w:rsidRDefault="00350139" w:rsidP="00350139">
      <w:pPr>
        <w:pStyle w:val="Heading4"/>
        <w:rPr>
          <w:rFonts w:asciiTheme="minorHAnsi" w:hAnsiTheme="minorHAnsi" w:cstheme="minorHAnsi"/>
        </w:rPr>
      </w:pPr>
      <w:r w:rsidRPr="00193416">
        <w:rPr>
          <w:rFonts w:asciiTheme="minorHAnsi" w:hAnsiTheme="minorHAnsi" w:cstheme="minorHAnsi"/>
        </w:rPr>
        <w:t>Calls to bds movement conceptualize binaries that exceed limited dimensions of class that produce solidarity across different subject positions</w:t>
      </w:r>
    </w:p>
    <w:p w:rsidR="00350139" w:rsidRPr="00193416" w:rsidRDefault="00350139" w:rsidP="00350139">
      <w:pPr>
        <w:rPr>
          <w:rFonts w:asciiTheme="minorHAnsi" w:hAnsiTheme="minorHAnsi" w:cstheme="minorHAnsi"/>
          <w:b/>
          <w:bCs/>
          <w:sz w:val="26"/>
        </w:rPr>
      </w:pPr>
      <w:r w:rsidRPr="00193416">
        <w:rPr>
          <w:rFonts w:asciiTheme="minorHAnsi" w:hAnsiTheme="minorHAnsi" w:cstheme="minorHAnsi"/>
        </w:rPr>
        <w:t xml:space="preserve">Ananth 2013 </w:t>
      </w:r>
      <w:r w:rsidRPr="00193416">
        <w:rPr>
          <w:rStyle w:val="Style13ptBold"/>
          <w:rFonts w:asciiTheme="minorHAnsi" w:hAnsiTheme="minorHAnsi" w:cstheme="minorHAnsi"/>
        </w:rPr>
        <w:t>(</w:t>
      </w:r>
      <w:r w:rsidRPr="00193416">
        <w:rPr>
          <w:rFonts w:asciiTheme="minorHAnsi" w:hAnsiTheme="minorHAnsi" w:cstheme="minorHAnsi"/>
        </w:rPr>
        <w:t xml:space="preserve">Sriram, writer activist and trauma-therapist, “The Politics of the Palestinian BDS Movement </w:t>
      </w:r>
      <w:hyperlink r:id="rId180" w:history="1">
        <w:r w:rsidRPr="00193416">
          <w:rPr>
            <w:rStyle w:val="Hyperlink"/>
            <w:rFonts w:asciiTheme="minorHAnsi" w:hAnsiTheme="minorHAnsi" w:cstheme="minorHAnsi"/>
          </w:rPr>
          <w:t>http://sdonline.org/63/the-politics-of-the-palestinian-bds-movement/</w:t>
        </w:r>
      </w:hyperlink>
      <w:r w:rsidRPr="00193416">
        <w:rPr>
          <w:rFonts w:asciiTheme="minorHAnsi" w:hAnsiTheme="minorHAnsi" w:cstheme="minorHAnsi"/>
        </w:rPr>
        <w:t>, #63 Volume 27, no. 3, November, 2013</w:t>
      </w:r>
      <w:r w:rsidRPr="00193416">
        <w:rPr>
          <w:rStyle w:val="Style13ptBold"/>
          <w:rFonts w:asciiTheme="minorHAnsi" w:hAnsiTheme="minorHAnsi" w:cstheme="minorHAnsi"/>
        </w:rPr>
        <w:t>)</w:t>
      </w:r>
    </w:p>
    <w:p w:rsidR="00350139" w:rsidRPr="00193416" w:rsidRDefault="00350139" w:rsidP="00350139">
      <w:pPr>
        <w:rPr>
          <w:rFonts w:asciiTheme="minorHAnsi" w:hAnsiTheme="minorHAnsi" w:cstheme="minorHAnsi"/>
        </w:rPr>
      </w:pPr>
      <w:r w:rsidRPr="00193416">
        <w:rPr>
          <w:rFonts w:asciiTheme="minorHAnsi" w:hAnsiTheme="minorHAnsi" w:cstheme="minorHAnsi"/>
          <w:sz w:val="16"/>
        </w:rPr>
        <w:t xml:space="preserve">In that spirit of solidarity in real-life struggles I would like to conclude by reverting back to the two moments of solidarity at play in the call. The first is </w:t>
      </w:r>
      <w:r w:rsidRPr="00193416">
        <w:rPr>
          <w:rStyle w:val="StyleUnderline"/>
          <w:rFonts w:asciiTheme="minorHAnsi" w:hAnsiTheme="minorHAnsi" w:cstheme="minorHAnsi"/>
        </w:rPr>
        <w:t>the manner in which the “Palestinian people” are defined</w:t>
      </w:r>
      <w:r w:rsidRPr="00193416">
        <w:rPr>
          <w:rFonts w:asciiTheme="minorHAnsi" w:hAnsiTheme="minorHAnsi" w:cstheme="minorHAnsi"/>
          <w:sz w:val="16"/>
        </w:rPr>
        <w:t xml:space="preserve">. This </w:t>
      </w:r>
      <w:r w:rsidRPr="00193416">
        <w:rPr>
          <w:rStyle w:val="StyleUnderline"/>
          <w:rFonts w:asciiTheme="minorHAnsi" w:hAnsiTheme="minorHAnsi" w:cstheme="minorHAnsi"/>
        </w:rPr>
        <w:t>is predicated against a common oppressor (in this case the Israeli state), similar to understandings of black solidarity that were explored during black liberation struggles</w:t>
      </w:r>
      <w:r w:rsidRPr="00193416">
        <w:rPr>
          <w:rFonts w:asciiTheme="minorHAnsi" w:hAnsiTheme="minorHAnsi" w:cstheme="minorHAnsi"/>
          <w:sz w:val="16"/>
        </w:rPr>
        <w:t xml:space="preserve">,38 </w:t>
      </w:r>
      <w:r w:rsidRPr="00193416">
        <w:rPr>
          <w:rStyle w:val="StyleUnderline"/>
          <w:rFonts w:asciiTheme="minorHAnsi" w:hAnsiTheme="minorHAnsi" w:cstheme="minorHAnsi"/>
        </w:rPr>
        <w:t>or to solidarity among women workers,</w:t>
      </w:r>
      <w:r w:rsidRPr="00193416">
        <w:rPr>
          <w:rFonts w:asciiTheme="minorHAnsi" w:hAnsiTheme="minorHAnsi" w:cstheme="minorHAnsi"/>
          <w:sz w:val="16"/>
        </w:rPr>
        <w:t xml:space="preserve">39 </w:t>
      </w:r>
      <w:r w:rsidRPr="00193416">
        <w:rPr>
          <w:rStyle w:val="StyleUnderline"/>
          <w:rFonts w:asciiTheme="minorHAnsi" w:hAnsiTheme="minorHAnsi" w:cstheme="minorHAnsi"/>
        </w:rPr>
        <w:t>and crucially also very similar to the basic manner in which class-solidarity is conceived of by Marxist thought, i.e. based on common material interests, which in Marxism are broadly dependent on a person’s relationship to the means of production</w:t>
      </w:r>
      <w:r w:rsidRPr="00193416">
        <w:rPr>
          <w:rFonts w:asciiTheme="minorHAnsi" w:hAnsiTheme="minorHAnsi" w:cstheme="minorHAnsi"/>
          <w:sz w:val="16"/>
        </w:rPr>
        <w:t xml:space="preserve">.40 But the definition of “Palestinian people” is also based on the logic of a national identity similar to the kind of nationalism that is critiqued as potentially damaging to working-class internationalism.41It is important to understand </w:t>
      </w:r>
      <w:r w:rsidRPr="00193416">
        <w:rPr>
          <w:rStyle w:val="StyleUnderline"/>
          <w:rFonts w:asciiTheme="minorHAnsi" w:hAnsiTheme="minorHAnsi" w:cstheme="minorHAnsi"/>
        </w:rPr>
        <w:t>that this notion of “Palestinian people” is deployed by the BDS call specifically in order to construct a notion of solidarity with Palestinians as an oppressed whole, based on the fact that all Palestinians, regardless of differences among them, face numerous forms of oppression at the hands of the Israeli state. The second moment of solidarity is that which the BDS movement calls for from the international community</w:t>
      </w:r>
      <w:r w:rsidRPr="00193416">
        <w:rPr>
          <w:rFonts w:asciiTheme="minorHAnsi" w:hAnsiTheme="minorHAnsi" w:cstheme="minorHAnsi"/>
          <w:sz w:val="16"/>
        </w:rPr>
        <w:t xml:space="preserve">. Here too, one can see consistency with other forms of solidarity like that of class, because </w:t>
      </w:r>
      <w:r w:rsidRPr="00193416">
        <w:rPr>
          <w:rStyle w:val="StyleUnderline"/>
          <w:rFonts w:asciiTheme="minorHAnsi" w:hAnsiTheme="minorHAnsi" w:cstheme="minorHAnsi"/>
        </w:rPr>
        <w:t>the Palestinian call that</w:t>
      </w:r>
      <w:r w:rsidRPr="00193416">
        <w:rPr>
          <w:rFonts w:asciiTheme="minorHAnsi" w:hAnsiTheme="minorHAnsi" w:cstheme="minorHAnsi"/>
          <w:sz w:val="16"/>
        </w:rPr>
        <w:t xml:space="preserve"> seeks to end the oppression </w:t>
      </w:r>
      <w:r w:rsidRPr="00193416">
        <w:rPr>
          <w:rStyle w:val="StyleUnderline"/>
          <w:rFonts w:asciiTheme="minorHAnsi" w:hAnsiTheme="minorHAnsi" w:cstheme="minorHAnsi"/>
        </w:rPr>
        <w:t>that Palestinians suffer as a cultural-national people will (at least theoretically) undo the contradiction between Palestinian and Israeli workers</w:t>
      </w:r>
      <w:r w:rsidRPr="00193416">
        <w:rPr>
          <w:rFonts w:asciiTheme="minorHAnsi" w:hAnsiTheme="minorHAnsi" w:cstheme="minorHAnsi"/>
          <w:sz w:val="16"/>
        </w:rPr>
        <w:t xml:space="preserve">, which falls fully within any notion of class-solidarity, even if that is not the stated aim of the call. However the kind of solidarity that the BDS call seeks from the international community </w:t>
      </w:r>
      <w:r w:rsidRPr="00193416">
        <w:rPr>
          <w:rStyle w:val="StyleUnderline"/>
          <w:rFonts w:asciiTheme="minorHAnsi" w:hAnsiTheme="minorHAnsi" w:cstheme="minorHAnsi"/>
        </w:rPr>
        <w:t xml:space="preserve">is just as vital as feminist and other forms of solidarity because it is seeking solidarity from people clearly identified by the call itself as being outside of the immediate realm of oppression that the Palestinians are under. </w:t>
      </w:r>
      <w:r w:rsidRPr="00193416">
        <w:rPr>
          <w:rFonts w:asciiTheme="minorHAnsi" w:hAnsiTheme="minorHAnsi" w:cstheme="minorHAnsi"/>
          <w:sz w:val="16"/>
        </w:rPr>
        <w:t xml:space="preserve">The BDS call thus also tells us that </w:t>
      </w:r>
      <w:r w:rsidRPr="00193416">
        <w:rPr>
          <w:rStyle w:val="StyleUnderline"/>
          <w:rFonts w:asciiTheme="minorHAnsi" w:hAnsiTheme="minorHAnsi" w:cstheme="minorHAnsi"/>
        </w:rPr>
        <w:t>theoretical calls for solidarity need to be constantly tested against real-life struggles that occupy different socioeconomic and spatial realms</w:t>
      </w:r>
      <w:r w:rsidRPr="00193416">
        <w:rPr>
          <w:rFonts w:asciiTheme="minorHAnsi" w:hAnsiTheme="minorHAnsi" w:cstheme="minorHAnsi"/>
          <w:sz w:val="16"/>
        </w:rPr>
        <w:t xml:space="preserve">. Workers on the same shop floor have an immediate common material interest in organizing in class-solidarity with each other, as do Palestinians in Ramallah and Jerusalem organizing in national-solidarity with each other against Israeli oppression. </w:t>
      </w:r>
      <w:r w:rsidRPr="00193416">
        <w:rPr>
          <w:rStyle w:val="StyleUnderline"/>
          <w:rFonts w:asciiTheme="minorHAnsi" w:hAnsiTheme="minorHAnsi" w:cstheme="minorHAnsi"/>
        </w:rPr>
        <w:t xml:space="preserve">When activists outside of those immediate material conditions act in solidarity with them, the commonality of interests becomes more abstract and less immediate, but remains important as an investment in common material politics. </w:t>
      </w:r>
      <w:r w:rsidRPr="00193416">
        <w:rPr>
          <w:rFonts w:asciiTheme="minorHAnsi" w:hAnsiTheme="minorHAnsi" w:cstheme="minorHAnsi"/>
          <w:sz w:val="16"/>
        </w:rPr>
        <w:t xml:space="preserve">The BDS call occupies distinct spatial and socioeconomic levels. </w:t>
      </w:r>
      <w:r w:rsidRPr="00193416">
        <w:rPr>
          <w:rStyle w:val="StyleUnderline"/>
          <w:rFonts w:asciiTheme="minorHAnsi" w:hAnsiTheme="minorHAnsi" w:cstheme="minorHAnsi"/>
        </w:rPr>
        <w:t>The socioeconomic and spatial conditions inherent in the Palestinian people, while not accounting for differences among them, differ markedly from the socioeconomic and spatial conditions of the international community in the Global North (including Israeli society) whose solidarity the BDS movement is calling for</w:t>
      </w:r>
      <w:r w:rsidRPr="00193416">
        <w:rPr>
          <w:rFonts w:asciiTheme="minorHAnsi" w:hAnsiTheme="minorHAnsi" w:cstheme="minorHAnsi"/>
          <w:sz w:val="16"/>
        </w:rPr>
        <w:t xml:space="preserve">. Seen in this manner, </w:t>
      </w:r>
      <w:r w:rsidRPr="00193416">
        <w:rPr>
          <w:rStyle w:val="StyleUnderline"/>
          <w:rFonts w:asciiTheme="minorHAnsi" w:hAnsiTheme="minorHAnsi" w:cstheme="minorHAnsi"/>
        </w:rPr>
        <w:t xml:space="preserve">the BDS call provides an interesting platform to understand that it is in the lived politics of solidarity-based struggle that one is able to determine where greater attention to difference is </w:t>
      </w:r>
      <w:r w:rsidRPr="00193416">
        <w:rPr>
          <w:rStyle w:val="StyleUnderline"/>
          <w:rFonts w:asciiTheme="minorHAnsi" w:hAnsiTheme="minorHAnsi" w:cstheme="minorHAnsi"/>
        </w:rPr>
        <w:lastRenderedPageBreak/>
        <w:t>needed, where commonality of interests lies, and how to engage with the contradictions arising from different forms of solidarity for a transformative political movement</w:t>
      </w:r>
      <w:r w:rsidRPr="00193416">
        <w:rPr>
          <w:rFonts w:asciiTheme="minorHAnsi" w:hAnsiTheme="minorHAnsi" w:cstheme="minorHAnsi"/>
          <w:sz w:val="16"/>
        </w:rPr>
        <w:t xml:space="preserve">. Above all, </w:t>
      </w:r>
      <w:r w:rsidRPr="00193416">
        <w:rPr>
          <w:rStyle w:val="StyleUnderline"/>
          <w:rFonts w:asciiTheme="minorHAnsi" w:hAnsiTheme="minorHAnsi" w:cstheme="minorHAnsi"/>
        </w:rPr>
        <w:t xml:space="preserve">it is a movement that will not stop until liberation is achieved, </w:t>
      </w:r>
      <w:r w:rsidRPr="00193416">
        <w:rPr>
          <w:rFonts w:asciiTheme="minorHAnsi" w:hAnsiTheme="minorHAnsi" w:cstheme="minorHAnsi"/>
          <w:sz w:val="16"/>
        </w:rPr>
        <w:t xml:space="preserve">through multiple highs and lows, </w:t>
      </w:r>
      <w:r w:rsidRPr="00193416">
        <w:rPr>
          <w:rStyle w:val="StyleUnderline"/>
          <w:rFonts w:asciiTheme="minorHAnsi" w:hAnsiTheme="minorHAnsi" w:cstheme="minorHAnsi"/>
        </w:rPr>
        <w:t>because it is based on an ironclad set of simple demands meant to dismantle the structures of oppression through strategic expressions of solidarity.</w:t>
      </w:r>
    </w:p>
    <w:p w:rsidR="00350139" w:rsidRPr="00193416" w:rsidRDefault="00350139" w:rsidP="00350139">
      <w:pPr>
        <w:pStyle w:val="Heading3"/>
        <w:rPr>
          <w:rFonts w:asciiTheme="minorHAnsi" w:hAnsiTheme="minorHAnsi" w:cstheme="minorHAnsi"/>
        </w:rPr>
      </w:pPr>
      <w:r w:rsidRPr="00193416">
        <w:rPr>
          <w:rFonts w:asciiTheme="minorHAnsi" w:hAnsiTheme="minorHAnsi" w:cstheme="minorHAnsi"/>
        </w:rPr>
        <w:lastRenderedPageBreak/>
        <w:t>University Key - Israel</w:t>
      </w:r>
    </w:p>
    <w:p w:rsidR="00350139" w:rsidRPr="00193416" w:rsidRDefault="00350139" w:rsidP="00350139">
      <w:pPr>
        <w:pStyle w:val="Heading4"/>
        <w:rPr>
          <w:rFonts w:asciiTheme="minorHAnsi" w:hAnsiTheme="minorHAnsi" w:cstheme="minorHAnsi"/>
        </w:rPr>
      </w:pPr>
      <w:r w:rsidRPr="00193416">
        <w:rPr>
          <w:rFonts w:asciiTheme="minorHAnsi" w:hAnsiTheme="minorHAnsi" w:cstheme="minorHAnsi"/>
        </w:rPr>
        <w:t>The reality and history of the university makes activism and challenges to power uniquely key – especially true in the context of BDS</w:t>
      </w:r>
    </w:p>
    <w:p w:rsidR="00350139" w:rsidRPr="00193416" w:rsidRDefault="00350139" w:rsidP="00350139">
      <w:pPr>
        <w:rPr>
          <w:rFonts w:asciiTheme="minorHAnsi" w:hAnsiTheme="minorHAnsi" w:cstheme="minorHAnsi"/>
        </w:rPr>
      </w:pPr>
      <w:r w:rsidRPr="00193416">
        <w:rPr>
          <w:rStyle w:val="Style13ptBold"/>
          <w:rFonts w:asciiTheme="minorHAnsi" w:hAnsiTheme="minorHAnsi" w:cstheme="minorHAnsi"/>
        </w:rPr>
        <w:t>Marez 2014 (</w:t>
      </w:r>
      <w:r w:rsidRPr="00193416">
        <w:rPr>
          <w:rFonts w:asciiTheme="minorHAnsi" w:hAnsiTheme="minorHAnsi" w:cstheme="minorHAnsi"/>
        </w:rPr>
        <w:t>Curtis, Professor in the Ethnic Studies Department at the UC San Diego, “Seeing in the Red: Looking at Student Debt”, American Quarterly, Volume 66, Number 2, June 2014, pp. 261-281</w:t>
      </w:r>
      <w:r w:rsidRPr="00193416">
        <w:rPr>
          <w:rStyle w:val="Style13ptBold"/>
          <w:rFonts w:asciiTheme="minorHAnsi" w:hAnsiTheme="minorHAnsi" w:cstheme="minorHAnsi"/>
        </w:rPr>
        <w:t>)</w:t>
      </w:r>
      <w:r w:rsidRPr="00193416">
        <w:rPr>
          <w:rFonts w:asciiTheme="minorHAnsi" w:hAnsiTheme="minorHAnsi" w:cstheme="minorHAnsi"/>
        </w:rPr>
        <w:t xml:space="preserve"> </w:t>
      </w:r>
    </w:p>
    <w:p w:rsidR="00350139" w:rsidRPr="00193416" w:rsidRDefault="00350139" w:rsidP="00350139">
      <w:pPr>
        <w:rPr>
          <w:rFonts w:asciiTheme="minorHAnsi" w:hAnsiTheme="minorHAnsi" w:cstheme="minorHAnsi"/>
        </w:rPr>
      </w:pPr>
      <w:r w:rsidRPr="00193416">
        <w:rPr>
          <w:rFonts w:asciiTheme="minorHAnsi" w:hAnsiTheme="minorHAnsi" w:cstheme="minorHAnsi"/>
          <w:sz w:val="16"/>
        </w:rPr>
        <w:t xml:space="preserve">Chatterjee and Maira argue that </w:t>
      </w:r>
      <w:r w:rsidRPr="00193416">
        <w:rPr>
          <w:rStyle w:val="StyleUnderline"/>
          <w:rFonts w:asciiTheme="minorHAnsi" w:hAnsiTheme="minorHAnsi" w:cstheme="minorHAnsi"/>
        </w:rPr>
        <w:t>universities are complicit in the history and present reality of US settler colonialism, which shapes, for example, post-9/11 knowledge production but also efforts to limit dissent from the US war on terror and US support for the Israeli occupation of Palestinian territories, including student and faculty calls for boycott, divestment, and sanction.</w:t>
      </w:r>
      <w:r w:rsidRPr="00193416">
        <w:rPr>
          <w:rFonts w:asciiTheme="minorHAnsi" w:hAnsiTheme="minorHAnsi" w:cstheme="minorHAnsi"/>
          <w:sz w:val="16"/>
        </w:rPr>
        <w:t xml:space="preserve"> Indeed, the history and present context of US universities overlaps with the history and present context of US settler colonialism in multiple ways. In his remarkable Ebony and Ivy: Race, Slavery, and the Troubled History of America’s Universities, Craig Steven Wilder argues </w:t>
      </w:r>
      <w:r w:rsidRPr="00193416">
        <w:rPr>
          <w:rStyle w:val="StyleUnderline"/>
          <w:rFonts w:asciiTheme="minorHAnsi" w:hAnsiTheme="minorHAnsi" w:cstheme="minorHAnsi"/>
        </w:rPr>
        <w:t>that settler colonialism and slavery were materially and ideologically intertwined with the founding and consolidation of powerful northeastern universities</w:t>
      </w:r>
      <w:r w:rsidRPr="00193416">
        <w:rPr>
          <w:rFonts w:asciiTheme="minorHAnsi" w:hAnsiTheme="minorHAnsi" w:cstheme="minorHAnsi"/>
          <w:sz w:val="16"/>
        </w:rPr>
        <w:t xml:space="preserve"> such as Harvard, Yale, Princeton, Dartmouth, and the University of Pennsylvania from the colonial period to the mid early nineteenth century.41Ebony and Ivy demonstrates that </w:t>
      </w:r>
      <w:r w:rsidRPr="00193416">
        <w:rPr>
          <w:rStyle w:val="StyleUnderline"/>
          <w:rFonts w:asciiTheme="minorHAnsi" w:hAnsiTheme="minorHAnsi" w:cstheme="minorHAnsi"/>
        </w:rPr>
        <w:t xml:space="preserve">colonial universities often served as garrisons helping fortify settlements, while administrators, faculty, and graduates participated in missionary efforts and anti-Indian warfare. </w:t>
      </w:r>
      <w:r w:rsidRPr="00193416">
        <w:rPr>
          <w:rFonts w:asciiTheme="minorHAnsi" w:hAnsiTheme="minorHAnsi" w:cstheme="minorHAnsi"/>
          <w:sz w:val="16"/>
        </w:rPr>
        <w:t xml:space="preserve">Colleges grew by appropriating Indian land and investing in Southern and Caribbean plantations. </w:t>
      </w:r>
      <w:r w:rsidRPr="00193416">
        <w:rPr>
          <w:rStyle w:val="StyleUnderline"/>
          <w:rFonts w:asciiTheme="minorHAnsi" w:hAnsiTheme="minorHAnsi" w:cstheme="minorHAnsi"/>
        </w:rPr>
        <w:t>Planters, slavers, and the merchants who profited from slavery served as trustees and were the most important donors in the early history of universities.</w:t>
      </w:r>
      <w:r w:rsidRPr="00193416">
        <w:rPr>
          <w:rFonts w:asciiTheme="minorHAnsi" w:hAnsiTheme="minorHAnsi" w:cstheme="minorHAnsi"/>
          <w:sz w:val="16"/>
        </w:rPr>
        <w:t xml:space="preserve"> Northern campuses catered to the white male planter and merchant class for donations and enrollments. </w:t>
      </w:r>
      <w:r w:rsidRPr="00193416">
        <w:rPr>
          <w:rStyle w:val="StyleUnderline"/>
          <w:rFonts w:asciiTheme="minorHAnsi" w:hAnsiTheme="minorHAnsi" w:cstheme="minorHAnsi"/>
        </w:rPr>
        <w:t>The colleges, moreover, were built by</w:t>
      </w:r>
      <w:r w:rsidRPr="00193416">
        <w:rPr>
          <w:rFonts w:asciiTheme="minorHAnsi" w:hAnsiTheme="minorHAnsi" w:cstheme="minorHAnsi"/>
          <w:sz w:val="16"/>
        </w:rPr>
        <w:t xml:space="preserve"> Indian and Looking at Student Debt | 275 African </w:t>
      </w:r>
      <w:r w:rsidRPr="00193416">
        <w:rPr>
          <w:rStyle w:val="StyleUnderline"/>
          <w:rFonts w:asciiTheme="minorHAnsi" w:hAnsiTheme="minorHAnsi" w:cstheme="minorHAnsi"/>
        </w:rPr>
        <w:t>slave labor.</w:t>
      </w:r>
      <w:r w:rsidRPr="00193416">
        <w:rPr>
          <w:rFonts w:asciiTheme="minorHAnsi" w:hAnsiTheme="minorHAnsi" w:cstheme="minorHAnsi"/>
          <w:sz w:val="16"/>
        </w:rPr>
        <w:t xml:space="preserve"> </w:t>
      </w:r>
      <w:r w:rsidRPr="00193416">
        <w:rPr>
          <w:rStyle w:val="StyleUnderline"/>
          <w:rFonts w:asciiTheme="minorHAnsi" w:hAnsiTheme="minorHAnsi" w:cstheme="minorHAnsi"/>
        </w:rPr>
        <w:t xml:space="preserve">Owning Indian and African slaves was the norm for the majority of college presidents and for many faculty and students, such that college campuses were often sites of white supremacist violence where slaves were imprisoned, whipped, raped, and tortured. At the same time, universities were invested in the production of racist knowledge purporting to demonstrate white superiority and Black and Indian inferiority. </w:t>
      </w:r>
      <w:r w:rsidRPr="00193416">
        <w:rPr>
          <w:rFonts w:asciiTheme="minorHAnsi" w:hAnsiTheme="minorHAnsi" w:cstheme="minorHAnsi"/>
          <w:sz w:val="16"/>
        </w:rPr>
        <w:t xml:space="preserve">In all these ways, Wilder’s study suggests that from the colonial era to the mid-nineteenth century, </w:t>
      </w:r>
      <w:r w:rsidRPr="00193416">
        <w:rPr>
          <w:rStyle w:val="StyleUnderline"/>
          <w:rFonts w:asciiTheme="minorHAnsi" w:hAnsiTheme="minorHAnsi" w:cstheme="minorHAnsi"/>
        </w:rPr>
        <w:t>higher education was built on a foundation of settler colonialism and slavery that continues to serve</w:t>
      </w:r>
      <w:r w:rsidRPr="00193416">
        <w:rPr>
          <w:rFonts w:asciiTheme="minorHAnsi" w:hAnsiTheme="minorHAnsi" w:cstheme="minorHAnsi"/>
          <w:sz w:val="16"/>
        </w:rPr>
        <w:t xml:space="preserve">, I would argue, </w:t>
      </w:r>
      <w:r w:rsidRPr="00193416">
        <w:rPr>
          <w:rStyle w:val="Emphasis"/>
          <w:rFonts w:asciiTheme="minorHAnsi" w:hAnsiTheme="minorHAnsi" w:cstheme="minorHAnsi"/>
        </w:rPr>
        <w:t>as part of the sedimented conditions of possibility for contemporary universities</w:t>
      </w:r>
      <w:r w:rsidRPr="00193416">
        <w:rPr>
          <w:rStyle w:val="StyleUnderline"/>
          <w:rFonts w:asciiTheme="minorHAnsi" w:hAnsiTheme="minorHAnsi" w:cstheme="minorHAnsi"/>
        </w:rPr>
        <w:t>. A longer genealogy of US universities and settler colonialism would include the establishment of Native American boarding schools; the history of racist team mascots and of Indigenous protests against them; university resistance to demands for the repatriation of Indigenous remains; the struggles of Indigenous students, intellectuals, and activists over existing universities and efforts to produce alternative educational institutions; and finally, of course, the marginalization and indebtedness of contemporary Indigenous college students on US campuses.</w:t>
      </w:r>
      <w:r w:rsidRPr="00193416">
        <w:rPr>
          <w:rFonts w:asciiTheme="minorHAnsi" w:hAnsiTheme="minorHAnsi" w:cstheme="minorHAnsi"/>
          <w:sz w:val="16"/>
        </w:rPr>
        <w:t xml:space="preserve"> To return to The Imperial University, Chatterjee and Maira begin the introduction by describing—the first from the perspective of her university office in the United States and the second from Ramallah, Palestine—the heavyhanded police responses to student protests over a 31 percent tuition increase in the University of California, including the widely disseminated images of a campus police officer pepper spraying peaceful protestors. Which raises the question: </w:t>
      </w:r>
      <w:r w:rsidRPr="00193416">
        <w:rPr>
          <w:rStyle w:val="StyleUnderline"/>
          <w:rFonts w:asciiTheme="minorHAnsi" w:hAnsiTheme="minorHAnsi" w:cstheme="minorHAnsi"/>
        </w:rPr>
        <w:t xml:space="preserve">what is the relationship between the disciplining of campus dissent by settler colonial militarism, on the one hand, and the disciplinary force of student debt, on the other? </w:t>
      </w:r>
      <w:r w:rsidRPr="00193416">
        <w:rPr>
          <w:rFonts w:asciiTheme="minorHAnsi" w:hAnsiTheme="minorHAnsi" w:cstheme="minorHAnsi"/>
          <w:sz w:val="16"/>
        </w:rPr>
        <w:t xml:space="preserve">In distinct yet not unrelated ways, </w:t>
      </w:r>
      <w:r w:rsidRPr="00193416">
        <w:rPr>
          <w:rStyle w:val="StyleUnderline"/>
          <w:rFonts w:asciiTheme="minorHAnsi" w:hAnsiTheme="minorHAnsi" w:cstheme="minorHAnsi"/>
        </w:rPr>
        <w:t xml:space="preserve">both student debt and the occupation of Palestinian territories cut to the heart of articulations of a right to education, or more broadly what Harney and Moten call “study,” a practice of collective thought and social activity irreducible to and in fact antagonistic to market logics. </w:t>
      </w:r>
      <w:r w:rsidRPr="00193416">
        <w:rPr>
          <w:rFonts w:asciiTheme="minorHAnsi" w:hAnsiTheme="minorHAnsi" w:cstheme="minorHAnsi"/>
          <w:sz w:val="16"/>
        </w:rPr>
        <w:t xml:space="preserve">This point was partly suggested by a recent contribution to American Quarterly by Rana Sharif titled “The Right to Education: La Frontera to Gaza.” Sharif’s essay was part of a forum based on a teach-in at USC organized by David Lloyd and Laura Pulido to consider “the connections and differences between the struggles of the Chicana/o and Palestinian peoples.” </w:t>
      </w:r>
      <w:r w:rsidRPr="00193416">
        <w:rPr>
          <w:rStyle w:val="StyleUnderline"/>
          <w:rFonts w:asciiTheme="minorHAnsi" w:hAnsiTheme="minorHAnsi" w:cstheme="minorHAnsi"/>
        </w:rPr>
        <w:t xml:space="preserve">Sharif notes that the “cartography” of the Israeli occupation, with its </w:t>
      </w:r>
      <w:r w:rsidRPr="00193416">
        <w:rPr>
          <w:rStyle w:val="StyleUnderline"/>
          <w:rFonts w:asciiTheme="minorHAnsi" w:hAnsiTheme="minorHAnsi" w:cstheme="minorHAnsi"/>
        </w:rPr>
        <w:lastRenderedPageBreak/>
        <w:t>“fragmentation of land due to borders, checkpoints, barricades, and the apartheid wall,” limits Palestinian students’ access to education.</w:t>
      </w:r>
      <w:r w:rsidRPr="00193416">
        <w:rPr>
          <w:rFonts w:asciiTheme="minorHAnsi" w:hAnsiTheme="minorHAnsi" w:cstheme="minorHAnsi"/>
          <w:sz w:val="16"/>
        </w:rPr>
        <w:t xml:space="preserve"> The wall, for example, blocks the path of 36 percent of students at Al-Quds University and prevents about 15,740 students 276 | American Quarterly from reaching their schools, while over 90 percent of An-Najah University students report missing classes because of checkpoint delays. </w:t>
      </w:r>
      <w:r w:rsidRPr="00193416">
        <w:rPr>
          <w:rStyle w:val="StyleUnderline"/>
          <w:rFonts w:asciiTheme="minorHAnsi" w:hAnsiTheme="minorHAnsi" w:cstheme="minorHAnsi"/>
        </w:rPr>
        <w:t>Palestinian students are also often harassed and detained for their campus organizing efforts</w:t>
      </w:r>
      <w:r w:rsidRPr="00193416">
        <w:rPr>
          <w:rFonts w:asciiTheme="minorHAnsi" w:hAnsiTheme="minorHAnsi" w:cstheme="minorHAnsi"/>
          <w:sz w:val="16"/>
        </w:rPr>
        <w:t xml:space="preserve">. Finally, Sharif argues </w:t>
      </w:r>
      <w:r w:rsidRPr="00193416">
        <w:rPr>
          <w:rStyle w:val="StyleUnderline"/>
          <w:rFonts w:asciiTheme="minorHAnsi" w:hAnsiTheme="minorHAnsi" w:cstheme="minorHAnsi"/>
        </w:rPr>
        <w:t>that the educational system in the occupied territories often elides knowledge about Palestinian history and culture: “The systematic denial by Israel of the histories of the expulsion of Palestinians from their homes, the fate of the refugees, and the destruction of Palestinian villages, amounts to an attempt at eradicating any cohesive Palestinian identity.”</w:t>
      </w:r>
      <w:r w:rsidRPr="00193416">
        <w:rPr>
          <w:rFonts w:asciiTheme="minorHAnsi" w:hAnsiTheme="minorHAnsi" w:cstheme="minorHAnsi"/>
          <w:sz w:val="16"/>
        </w:rPr>
        <w:t xml:space="preserve"> </w:t>
      </w:r>
      <w:r w:rsidRPr="00193416">
        <w:rPr>
          <w:rStyle w:val="Emphasis"/>
          <w:rFonts w:asciiTheme="minorHAnsi" w:hAnsiTheme="minorHAnsi" w:cstheme="minorHAnsi"/>
        </w:rPr>
        <w:t>The material obliteration of Palestine is thus complemented by its ideological erasure in education</w:t>
      </w:r>
      <w:r w:rsidRPr="00193416">
        <w:rPr>
          <w:rFonts w:asciiTheme="minorHAnsi" w:hAnsiTheme="minorHAnsi" w:cstheme="minorHAnsi"/>
          <w:sz w:val="16"/>
        </w:rPr>
        <w:t xml:space="preserve">. Sharif draws on the work of Birzeit University’s “Right to Education Campaign,” and the story titles on their website provide a concise taxonomy of how the occupation blocks Palestinian education: “Students in Detention”; “Closure of Educational Institutions”; “The Wall’s Impact on Education”; and “Incursions and Attacks” on Palestinian schools and universities. Their website also reports on how </w:t>
      </w:r>
      <w:r w:rsidRPr="00193416">
        <w:rPr>
          <w:rStyle w:val="StyleUnderline"/>
          <w:rFonts w:asciiTheme="minorHAnsi" w:hAnsiTheme="minorHAnsi" w:cstheme="minorHAnsi"/>
        </w:rPr>
        <w:t>the Israeli blockade of Gaza has financially devastated both universities and students, who have increasingly gone into debt.</w:t>
      </w:r>
      <w:r w:rsidRPr="00193416">
        <w:rPr>
          <w:rFonts w:asciiTheme="minorHAnsi" w:hAnsiTheme="minorHAnsi" w:cstheme="minorHAnsi"/>
          <w:sz w:val="16"/>
        </w:rPr>
        <w:t xml:space="preserve"> Finally, Birzeit’s website features notices of boycott, divestment, and sanctions (BDS) endorsements from non-Palestinian student groups focused on the abolition of student debt. </w:t>
      </w:r>
      <w:r w:rsidRPr="00193416">
        <w:rPr>
          <w:rStyle w:val="StyleUnderline"/>
          <w:rFonts w:asciiTheme="minorHAnsi" w:hAnsiTheme="minorHAnsi" w:cstheme="minorHAnsi"/>
        </w:rPr>
        <w:t>The student-led BDS movement on college campuses could thus also be described as part of a broader effort to take some control over the student debt financing of settler colonial violence.</w:t>
      </w:r>
    </w:p>
    <w:p w:rsidR="00C53C1B" w:rsidRPr="00193416" w:rsidRDefault="00C53C1B" w:rsidP="00C53C1B">
      <w:pPr>
        <w:pStyle w:val="Heading2"/>
        <w:rPr>
          <w:rFonts w:asciiTheme="minorHAnsi" w:hAnsiTheme="minorHAnsi" w:cstheme="minorHAnsi"/>
        </w:rPr>
      </w:pPr>
      <w:r w:rsidRPr="00193416">
        <w:rPr>
          <w:rFonts w:asciiTheme="minorHAnsi" w:hAnsiTheme="minorHAnsi" w:cstheme="minorHAnsi"/>
        </w:rPr>
        <w:lastRenderedPageBreak/>
        <w:t>Saudi Arabia</w:t>
      </w: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Arm Sales Link Turn – Saudi Arabia</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Ending arms sales is key to destroying capitalist ideology - the plan is a reduction of particularly violent strategies of state capitalism</w:t>
      </w:r>
    </w:p>
    <w:p w:rsidR="00C53C1B" w:rsidRPr="00193416" w:rsidRDefault="00C53C1B" w:rsidP="00C53C1B">
      <w:pPr>
        <w:rPr>
          <w:rStyle w:val="StyleUnderline"/>
          <w:rFonts w:asciiTheme="minorHAnsi" w:hAnsiTheme="minorHAnsi" w:cstheme="minorHAnsi"/>
        </w:rPr>
      </w:pPr>
      <w:r w:rsidRPr="00193416">
        <w:rPr>
          <w:rStyle w:val="Style13ptBold"/>
          <w:rFonts w:asciiTheme="minorHAnsi" w:hAnsiTheme="minorHAnsi" w:cstheme="minorHAnsi"/>
        </w:rPr>
        <w:t xml:space="preserve">Lam 19 </w:t>
      </w:r>
      <w:r w:rsidRPr="00193416">
        <w:rPr>
          <w:rFonts w:asciiTheme="minorHAnsi" w:hAnsiTheme="minorHAnsi" w:cstheme="minorHAnsi"/>
        </w:rPr>
        <w:t xml:space="preserve">[Sophia Lam is a contributing author to the University </w:t>
      </w:r>
      <w:proofErr w:type="gramStart"/>
      <w:r w:rsidRPr="00193416">
        <w:rPr>
          <w:rFonts w:asciiTheme="minorHAnsi" w:hAnsiTheme="minorHAnsi" w:cstheme="minorHAnsi"/>
        </w:rPr>
        <w:t>of Chicago Institute of</w:t>
      </w:r>
      <w:proofErr w:type="gramEnd"/>
      <w:r w:rsidRPr="00193416">
        <w:rPr>
          <w:rFonts w:asciiTheme="minorHAnsi" w:hAnsiTheme="minorHAnsi" w:cstheme="minorHAnsi"/>
        </w:rPr>
        <w:t xml:space="preserve"> Politics, 4-9-2019, "Ending US Arms Sales to Saudi Arabia," No Publication, http://uchicagogate.com/articles/2019/4/9/ending-us-arms-sales-saudi-arabia/]</w:t>
      </w:r>
    </w:p>
    <w:p w:rsidR="00C53C1B" w:rsidRPr="00193416" w:rsidRDefault="00C53C1B" w:rsidP="00C53C1B">
      <w:pPr>
        <w:rPr>
          <w:rStyle w:val="StyleUnderline"/>
          <w:rFonts w:asciiTheme="minorHAnsi" w:hAnsiTheme="minorHAnsi" w:cstheme="minorHAnsi"/>
        </w:rPr>
      </w:pPr>
      <w:r w:rsidRPr="00193416">
        <w:rPr>
          <w:rStyle w:val="StyleUnderline"/>
          <w:rFonts w:asciiTheme="minorHAnsi" w:hAnsiTheme="minorHAnsi" w:cstheme="minorHAnsi"/>
        </w:rPr>
        <w:t>Saudi Arabia’s military actions have provoked conflict throughout the Middle East</w:t>
      </w:r>
      <w:r w:rsidRPr="00193416">
        <w:rPr>
          <w:rFonts w:asciiTheme="minorHAnsi" w:hAnsiTheme="minorHAnsi" w:cstheme="minorHAnsi"/>
          <w:sz w:val="14"/>
        </w:rPr>
        <w:t xml:space="preserve">. The Hoover Institute’s Toby Jones explains that </w:t>
      </w:r>
      <w:r w:rsidRPr="00193416">
        <w:rPr>
          <w:rStyle w:val="StyleUnderline"/>
          <w:rFonts w:asciiTheme="minorHAnsi" w:hAnsiTheme="minorHAnsi" w:cstheme="minorHAnsi"/>
        </w:rPr>
        <w:t>Saudi Arabia has become increasingly violent and unpredictable under Crown Prince Mohammed Bin Salman, who was appointed in 2017. Direct military support has empowered Saudi leaders to lash out recklessly without meaningful accountability, leading thousands of Yemenis, Bahrainis, Syrians and even Saudi citizens to starve and die in attacks</w:t>
      </w:r>
      <w:r w:rsidRPr="00193416">
        <w:rPr>
          <w:rFonts w:asciiTheme="minorHAnsi" w:hAnsiTheme="minorHAnsi" w:cstheme="minorHAnsi"/>
          <w:sz w:val="14"/>
        </w:rPr>
        <w:t xml:space="preserve">. American arm sales embolden Saudi hawks to continue their hardcore military approaches. Since 2011, Saudi Arabia has intervened in the affairs of states like Tunisia, Syria and Qatar. </w:t>
      </w:r>
      <w:r w:rsidRPr="00193416">
        <w:rPr>
          <w:rStyle w:val="StyleUnderline"/>
          <w:rFonts w:asciiTheme="minorHAnsi" w:hAnsiTheme="minorHAnsi" w:cstheme="minorHAnsi"/>
        </w:rPr>
        <w:t>Weapons produced and provided by the US have facilitated the deaths of innocent civilians in Yemen</w:t>
      </w:r>
      <w:r w:rsidRPr="00193416">
        <w:rPr>
          <w:rFonts w:asciiTheme="minorHAnsi" w:hAnsiTheme="minorHAnsi" w:cstheme="minorHAnsi"/>
          <w:sz w:val="14"/>
        </w:rPr>
        <w:t xml:space="preserve">. US bombs produced by Lockheed Martin killed forty children on a school bus in August 2018. A similar strike killed 155 people in a funeral hall, and 97 people were killed at a Yemeni market by a bomb from the United States. </w:t>
      </w:r>
      <w:r w:rsidRPr="00193416">
        <w:rPr>
          <w:rStyle w:val="StyleUnderline"/>
          <w:rFonts w:asciiTheme="minorHAnsi" w:hAnsiTheme="minorHAnsi" w:cstheme="minorHAnsi"/>
        </w:rPr>
        <w:t>While US arm sales are not the sole cause of the geopolitical and humanitarian crisis in Yemen</w:t>
      </w:r>
      <w:r w:rsidRPr="00193416">
        <w:rPr>
          <w:rStyle w:val="Emphasis"/>
          <w:rFonts w:asciiTheme="minorHAnsi" w:hAnsiTheme="minorHAnsi" w:cstheme="minorHAnsi"/>
        </w:rPr>
        <w:t>, arms sales certainly enable conflicts to persist and proliferate</w:t>
      </w:r>
      <w:r w:rsidRPr="00193416">
        <w:rPr>
          <w:rFonts w:asciiTheme="minorHAnsi" w:hAnsiTheme="minorHAnsi" w:cstheme="minorHAnsi"/>
          <w:sz w:val="14"/>
        </w:rPr>
        <w:t xml:space="preserve">: recipients of major conventional weapons are 70 percent more likely to engage in conflict than non-recipients. </w:t>
      </w:r>
      <w:r w:rsidRPr="00193416">
        <w:rPr>
          <w:rStyle w:val="StyleUnderline"/>
          <w:rFonts w:asciiTheme="minorHAnsi" w:hAnsiTheme="minorHAnsi" w:cstheme="minorHAnsi"/>
        </w:rPr>
        <w:t xml:space="preserve">The United States has an antecedent role in Yemen’s current situation through its Saudi arms sales and can take steps towards alleviating Yemenis’ suffering. </w:t>
      </w:r>
      <w:r w:rsidRPr="00193416">
        <w:rPr>
          <w:rFonts w:asciiTheme="minorHAnsi" w:hAnsiTheme="minorHAnsi" w:cstheme="minorHAnsi"/>
          <w:sz w:val="14"/>
        </w:rPr>
        <w:t>Ending US arms sales to Saudi Arabia will help resolve the conflict in Yemen in two ways. First, US arms often end up in the wrong hands, sometimes intentionally and sometimes unintentionally. Nima Elbagir of CNN reports that Saudi Arabia has been transferring American weapons to Salafi militias and other factions to escalate the conflict. These groups cannot adequately retain the weapons that they receive. For example, Houthi and Iranian-backed forces have also wielded US weapons in Yemen. The Houthis are currently more militarily sophisticated and better able to strike beyond Yemen’s borders than they were at the start of the war. Ending arms sales will disarm groups on both sides and help stop large quantities of weapons from stoking the flames of conflict. Second, ending arms sales will ground Saudi Arabia’s airstrikes. Other than proxy groups, Saudi Arabia’s main method to wage war and perpetrate genocide is by deploying its US-fueled air force.</w:t>
      </w:r>
      <w:r w:rsidRPr="00193416">
        <w:rPr>
          <w:rStyle w:val="StyleUnderline"/>
          <w:rFonts w:asciiTheme="minorHAnsi" w:hAnsiTheme="minorHAnsi" w:cstheme="minorHAnsi"/>
        </w:rPr>
        <w:t>The United States continually refuels the coalition aircraft that is used to kill a large number of civilians in coalition airstrikes; US-made munitions have been found at numerous attack sites, ranging from hospitals to weddings</w:t>
      </w:r>
      <w:r w:rsidRPr="00193416">
        <w:rPr>
          <w:rFonts w:asciiTheme="minorHAnsi" w:hAnsiTheme="minorHAnsi" w:cstheme="minorHAnsi"/>
          <w:sz w:val="14"/>
        </w:rPr>
        <w:t xml:space="preserve">. In Yemen alone, over half of civilian deaths have been caused by Saudi airstrikes that targeted hospitals, funerals, schools and refugee camps. The Saudis have blockaded food and supplies from entering Yemen in coordination with the United States as well. Ending arms sales will limit Saudi Arabia’s capability to incite violence abroad and stifle civilian populations’ wellbeings. Moreover, Saudi Arabia’s military technology is maintained and upgraded by the United States with almost no assistance from the Saudis. </w:t>
      </w:r>
      <w:r w:rsidRPr="00193416">
        <w:rPr>
          <w:rStyle w:val="StyleUnderline"/>
          <w:rFonts w:asciiTheme="minorHAnsi" w:hAnsiTheme="minorHAnsi" w:cstheme="minorHAnsi"/>
        </w:rPr>
        <w:t>Shifting maintenance costs to Saudi Arabia will help check Saudi aggression.</w:t>
      </w:r>
    </w:p>
    <w:p w:rsidR="00C53C1B" w:rsidRPr="00193416" w:rsidRDefault="00C53C1B" w:rsidP="00C53C1B">
      <w:pPr>
        <w:rPr>
          <w:rFonts w:asciiTheme="minorHAnsi" w:hAnsiTheme="minorHAnsi" w:cstheme="minorHAnsi"/>
        </w:rPr>
      </w:pPr>
    </w:p>
    <w:p w:rsidR="00C53C1B" w:rsidRPr="00193416" w:rsidRDefault="00C53C1B" w:rsidP="00C53C1B">
      <w:pPr>
        <w:pStyle w:val="Heading3"/>
        <w:rPr>
          <w:rFonts w:asciiTheme="minorHAnsi" w:hAnsiTheme="minorHAnsi" w:cstheme="minorHAnsi"/>
        </w:rPr>
      </w:pPr>
      <w:r w:rsidRPr="00193416">
        <w:rPr>
          <w:rFonts w:asciiTheme="minorHAnsi" w:hAnsiTheme="minorHAnsi" w:cstheme="minorHAnsi"/>
        </w:rPr>
        <w:lastRenderedPageBreak/>
        <w:t>Arm Sales Link Turn – Middle East</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 xml:space="preserve">The aff directly opposes a huge facet of capitalism – disarmament is a means of reducing the West’s control of modes of production in the Middle East </w:t>
      </w:r>
    </w:p>
    <w:p w:rsidR="00C53C1B" w:rsidRPr="00193416" w:rsidRDefault="00C53C1B" w:rsidP="00C53C1B">
      <w:pPr>
        <w:rPr>
          <w:rFonts w:asciiTheme="minorHAnsi" w:hAnsiTheme="minorHAnsi" w:cstheme="minorHAnsi"/>
          <w:sz w:val="14"/>
        </w:rPr>
      </w:pPr>
      <w:r w:rsidRPr="00193416">
        <w:rPr>
          <w:rStyle w:val="Style13ptBold"/>
          <w:rFonts w:asciiTheme="minorHAnsi" w:hAnsiTheme="minorHAnsi" w:cstheme="minorHAnsi"/>
        </w:rPr>
        <w:t>Ringo 18</w:t>
      </w:r>
      <w:r w:rsidRPr="00193416">
        <w:rPr>
          <w:rFonts w:asciiTheme="minorHAnsi" w:hAnsiTheme="minorHAnsi" w:cstheme="minorHAnsi"/>
        </w:rPr>
        <w:t xml:space="preserve"> (Johnny Ringo; 3-7-2018; "Saudi Arabia, Oil, and the Future of the Middle East"; https://medium.com/@johnnyringo27/saudi-arabia-oil-and-the-future-of-the-middle-east-27edb55517c9; 7-28-2019)</w:t>
      </w:r>
      <w:hyperlink r:id="rId181" w:history="1">
        <w:r w:rsidRPr="00193416">
          <w:rPr>
            <w:rFonts w:asciiTheme="minorHAnsi" w:eastAsia="Times New Roman" w:hAnsiTheme="minorHAnsi" w:cstheme="minorHAnsi"/>
            <w:color w:val="0000FF"/>
            <w:sz w:val="14"/>
            <w:szCs w:val="27"/>
            <w:lang w:eastAsia="ko-KR"/>
          </w:rPr>
          <w:br/>
        </w:r>
      </w:hyperlink>
      <w:r w:rsidRPr="00193416">
        <w:rPr>
          <w:rFonts w:asciiTheme="minorHAnsi" w:hAnsiTheme="minorHAnsi" w:cstheme="minorHAnsi"/>
          <w:sz w:val="14"/>
        </w:rPr>
        <w:t xml:space="preserve">And yet the conversation has not generally moved toward the idea that the </w:t>
      </w:r>
      <w:r w:rsidRPr="00193416">
        <w:rPr>
          <w:rStyle w:val="StyleUnderline"/>
          <w:rFonts w:asciiTheme="minorHAnsi" w:hAnsiTheme="minorHAnsi" w:cstheme="minorHAnsi"/>
        </w:rPr>
        <w:t>Saudi Arabian invasion of Yemen may be a pretext for Saudi Arabia to seize Yemen, occupy it, and most importantly, control its oil reserves and production. Given the moves that Saudi Arabia has been making internationally, this perspective should be heavily considered. Saudi Arabia, with US influence, is seeking to make what can be described as an international oil conglomerate. Another indicator of the westernization of Saudi Arabia has been the relatively recent inclusion of Israel in the budding Saudi-US oil conglomerate</w:t>
      </w:r>
      <w:r w:rsidRPr="00193416">
        <w:rPr>
          <w:rFonts w:asciiTheme="minorHAnsi" w:hAnsiTheme="minorHAnsi" w:cstheme="minorHAnsi"/>
          <w:sz w:val="14"/>
        </w:rPr>
        <w:t xml:space="preserve">. By changing its stance toward Israel officially, </w:t>
      </w:r>
      <w:r w:rsidRPr="00193416">
        <w:rPr>
          <w:rStyle w:val="Emphasis"/>
          <w:rFonts w:asciiTheme="minorHAnsi" w:hAnsiTheme="minorHAnsi" w:cstheme="minorHAnsi"/>
        </w:rPr>
        <w:t>Saudi Arabia is shifting</w:t>
      </w:r>
      <w:r w:rsidRPr="00193416">
        <w:rPr>
          <w:rFonts w:asciiTheme="minorHAnsi" w:hAnsiTheme="minorHAnsi" w:cstheme="minorHAnsi"/>
          <w:sz w:val="14"/>
        </w:rPr>
        <w:t xml:space="preserve"> the balance of Middle Eastern socio-religious power away from Wahabbist Islamism, and inexorably </w:t>
      </w:r>
      <w:r w:rsidRPr="00193416">
        <w:rPr>
          <w:rStyle w:val="StyleUnderline"/>
          <w:rFonts w:asciiTheme="minorHAnsi" w:hAnsiTheme="minorHAnsi" w:cstheme="minorHAnsi"/>
        </w:rPr>
        <w:t xml:space="preserve">toward the West, and perhaps in the future, </w:t>
      </w:r>
      <w:r w:rsidRPr="00193416">
        <w:rPr>
          <w:rStyle w:val="Emphasis"/>
          <w:rFonts w:asciiTheme="minorHAnsi" w:hAnsiTheme="minorHAnsi" w:cstheme="minorHAnsi"/>
        </w:rPr>
        <w:t>toward capitalism</w:t>
      </w:r>
      <w:r w:rsidRPr="00193416">
        <w:rPr>
          <w:rStyle w:val="StyleUnderline"/>
          <w:rFonts w:asciiTheme="minorHAnsi" w:hAnsiTheme="minorHAnsi" w:cstheme="minorHAnsi"/>
        </w:rPr>
        <w:t xml:space="preserve">. What do these three nations, </w:t>
      </w:r>
      <w:r w:rsidRPr="00193416">
        <w:rPr>
          <w:rStyle w:val="Emphasis"/>
          <w:rFonts w:asciiTheme="minorHAnsi" w:hAnsiTheme="minorHAnsi" w:cstheme="minorHAnsi"/>
        </w:rPr>
        <w:t>the United States, Saudi Arabia, and now Israel</w:t>
      </w:r>
      <w:r w:rsidRPr="00193416">
        <w:rPr>
          <w:rStyle w:val="StyleUnderline"/>
          <w:rFonts w:asciiTheme="minorHAnsi" w:hAnsiTheme="minorHAnsi" w:cstheme="minorHAnsi"/>
        </w:rPr>
        <w:t xml:space="preserve"> all </w:t>
      </w:r>
      <w:r w:rsidRPr="00193416">
        <w:rPr>
          <w:rStyle w:val="Emphasis"/>
          <w:rFonts w:asciiTheme="minorHAnsi" w:hAnsiTheme="minorHAnsi" w:cstheme="minorHAnsi"/>
        </w:rPr>
        <w:t>have</w:t>
      </w:r>
      <w:r w:rsidRPr="00193416">
        <w:rPr>
          <w:rStyle w:val="StyleUnderline"/>
          <w:rFonts w:asciiTheme="minorHAnsi" w:hAnsiTheme="minorHAnsi" w:cstheme="minorHAnsi"/>
        </w:rPr>
        <w:t xml:space="preserve"> in common? </w:t>
      </w:r>
      <w:proofErr w:type="gramStart"/>
      <w:r w:rsidRPr="00193416">
        <w:rPr>
          <w:rStyle w:val="StyleUnderline"/>
          <w:rFonts w:asciiTheme="minorHAnsi" w:hAnsiTheme="minorHAnsi" w:cstheme="minorHAnsi"/>
        </w:rPr>
        <w:t xml:space="preserve">The </w:t>
      </w:r>
      <w:r w:rsidRPr="00193416">
        <w:rPr>
          <w:rStyle w:val="Emphasis"/>
          <w:rFonts w:asciiTheme="minorHAnsi" w:hAnsiTheme="minorHAnsi" w:cstheme="minorHAnsi"/>
        </w:rPr>
        <w:t>mutual goal of destroying Iran</w:t>
      </w:r>
      <w:r w:rsidRPr="00193416">
        <w:rPr>
          <w:rFonts w:asciiTheme="minorHAnsi" w:hAnsiTheme="minorHAnsi" w:cstheme="minorHAnsi"/>
          <w:sz w:val="14"/>
        </w:rPr>
        <w:t>.</w:t>
      </w:r>
      <w:proofErr w:type="gramEnd"/>
      <w:r w:rsidRPr="00193416">
        <w:rPr>
          <w:rFonts w:asciiTheme="minorHAnsi" w:hAnsiTheme="minorHAnsi" w:cstheme="minorHAnsi"/>
          <w:sz w:val="14"/>
        </w:rPr>
        <w:t xml:space="preserve"> A second reason for the Saudi invasion of Yemen and likely also part of the explanation is that Yemen appears to be supported and backed by Iran, and Iran and Saudi Arabia are engaged in a larger regional Cold War. The US wants Iran gone to eliminate the possibility of a nuclear arms race in the Middle East, as a power hostile to the West having bombs is not something the US wants. In fact, the only Middle Eastern power which the US is interested in seeing have nuclear arms is Israel. The idea of Saudi Arabia having nukes is not “really” on the table for them right now, and in some ways Saudi Arabia is uninterested in nuclear weapons given to them by the US. If one assumes that states and their leaders are rational actors, and that leaders make decisions in rational self-interest, </w:t>
      </w:r>
      <w:r w:rsidRPr="00193416">
        <w:rPr>
          <w:rStyle w:val="Emphasis"/>
          <w:rFonts w:asciiTheme="minorHAnsi" w:hAnsiTheme="minorHAnsi" w:cstheme="minorHAnsi"/>
        </w:rPr>
        <w:t>the US is interested in controlling the access that Middle Eastern states have to nukes, in order to have some control, and thus political and economic influence over Middle Eastern states’ ability to make war</w:t>
      </w:r>
      <w:r w:rsidRPr="00193416">
        <w:rPr>
          <w:rFonts w:asciiTheme="minorHAnsi" w:hAnsiTheme="minorHAnsi" w:cstheme="minorHAnsi"/>
          <w:sz w:val="14"/>
        </w:rPr>
        <w:t xml:space="preserve">. But Saudi Arabia does not refuse American nuclear weapon technology out of ambivalence or virtue, but rather that Saudi Arabia does not want to be beholden to American nuclear disarmament regulations as a prerequisite for trade and aid, something to note, that the US violates in order to aid Israel. If Saudi Arabia wants the bomb, they will likely not get it with the help of the US, and may seek to gain it illicitly like Iran, ironically. Saudi Arabia likely wants the bomb in order to cement their power as the dominant Middle Eastern force, but they do not want the bomb on the US’ terms. But the bomb may still be a long way off for Saudi Arabia. The raw nuclear material in Saudi power plants is anywhere between 3–10% enrichment, not enough for a bomb. Uranium must be enriched to nearly 100% in order to be viable to put into a 4-stage ICBM. Israel’s goal in seeing Iran destroyed is simple. Beyond pure survival, Israel does echo most of the decisions and rhetoric put forth by the US. Experts suspect that in a way, Israel is the tip of the American spear in the Middle East. </w:t>
      </w:r>
      <w:r w:rsidRPr="00193416">
        <w:rPr>
          <w:rStyle w:val="Emphasis"/>
          <w:rFonts w:asciiTheme="minorHAnsi" w:hAnsiTheme="minorHAnsi" w:cstheme="minorHAnsi"/>
        </w:rPr>
        <w:t>The United States is playing a long chess game of eventually having complete military control of all of the oil resources in the Middle East</w:t>
      </w:r>
      <w:r w:rsidRPr="00193416">
        <w:rPr>
          <w:rStyle w:val="StyleUnderline"/>
          <w:rFonts w:asciiTheme="minorHAnsi" w:hAnsiTheme="minorHAnsi" w:cstheme="minorHAnsi"/>
        </w:rPr>
        <w:t>, to ensure its national security future. The US is currently the world’s largest consumer of petroleum products and has been for decades, with estimates nearing 19 million barrels of oil consumed by the US per day, with China in second place at around 10.4 billion barrels a day</w:t>
      </w:r>
      <w:r w:rsidRPr="00193416">
        <w:rPr>
          <w:rFonts w:asciiTheme="minorHAnsi" w:hAnsiTheme="minorHAnsi" w:cstheme="minorHAnsi"/>
          <w:sz w:val="14"/>
        </w:rPr>
        <w:t>. Other than Israel gaining a piece of that pie, Iran being removed from the board is Israel’s goal, arguing pure survival. The continuation of war in the Middle East is vital to both US and Israeli policy, as the richer the US is, the more military funding and other aid Israel gains, irrespective of whether or not this aid is violative of international aid regulations, which require unilateral nuclear disarmament. Many experts say that US aid to Israel is illegal, but nevertheless it</w:t>
      </w:r>
      <w:r w:rsidRPr="00193416">
        <w:rPr>
          <w:rStyle w:val="StyleUnderline"/>
          <w:rFonts w:asciiTheme="minorHAnsi" w:hAnsiTheme="minorHAnsi" w:cstheme="minorHAnsi"/>
        </w:rPr>
        <w:t xml:space="preserve"> </w:t>
      </w:r>
      <w:r w:rsidRPr="00193416">
        <w:rPr>
          <w:rFonts w:asciiTheme="minorHAnsi" w:hAnsiTheme="minorHAnsi" w:cstheme="minorHAnsi"/>
          <w:sz w:val="14"/>
        </w:rPr>
        <w:t xml:space="preserve">continues. Finally, Saudi Arabia’s goal to conquer Iran is perhaps threefold. One, Saudi Arabia is angry at the Iranians for not playing ball with this westernized oil conglomerate being established, and the Saudi sentiment toward Qatar is the </w:t>
      </w:r>
      <w:proofErr w:type="gramStart"/>
      <w:r w:rsidRPr="00193416">
        <w:rPr>
          <w:rFonts w:asciiTheme="minorHAnsi" w:hAnsiTheme="minorHAnsi" w:cstheme="minorHAnsi"/>
          <w:sz w:val="14"/>
        </w:rPr>
        <w:t>same.</w:t>
      </w:r>
      <w:proofErr w:type="gramEnd"/>
      <w:r w:rsidRPr="00193416">
        <w:rPr>
          <w:rFonts w:asciiTheme="minorHAnsi" w:hAnsiTheme="minorHAnsi" w:cstheme="minorHAnsi"/>
          <w:sz w:val="14"/>
        </w:rPr>
        <w:t xml:space="preserve"> Al-Jazeera, a prominent international news group funded by Qatar, is being censored and strong armed by Saudi Arabia in order to force Qatar to fall in line. Qatar has been making moves to get closer to Iran, and away from both Saudi Arabia and the US. Two, </w:t>
      </w:r>
      <w:r w:rsidRPr="00193416">
        <w:rPr>
          <w:rStyle w:val="StyleUnderline"/>
          <w:rFonts w:asciiTheme="minorHAnsi" w:hAnsiTheme="minorHAnsi" w:cstheme="minorHAnsi"/>
        </w:rPr>
        <w:t xml:space="preserve">because of </w:t>
      </w:r>
      <w:proofErr w:type="gramStart"/>
      <w:r w:rsidRPr="00193416">
        <w:rPr>
          <w:rStyle w:val="StyleUnderline"/>
          <w:rFonts w:asciiTheme="minorHAnsi" w:hAnsiTheme="minorHAnsi" w:cstheme="minorHAnsi"/>
        </w:rPr>
        <w:t>all of the</w:t>
      </w:r>
      <w:proofErr w:type="gramEnd"/>
      <w:r w:rsidRPr="00193416">
        <w:rPr>
          <w:rStyle w:val="StyleUnderline"/>
          <w:rFonts w:asciiTheme="minorHAnsi" w:hAnsiTheme="minorHAnsi" w:cstheme="minorHAnsi"/>
        </w:rPr>
        <w:t xml:space="preserve"> American cash flowing into the country, billions per year, the more oil Saudi Arabia can control, the more they can sell to America. </w:t>
      </w:r>
      <w:r w:rsidRPr="00193416">
        <w:rPr>
          <w:rStyle w:val="Emphasis"/>
          <w:rFonts w:asciiTheme="minorHAnsi" w:hAnsiTheme="minorHAnsi" w:cstheme="minorHAnsi"/>
        </w:rPr>
        <w:t>The more oil that Saudi Arabia can sell, the richer they can become, and the more funding Saudi Arabia can put into its own military, currently spending around $60 billion annually</w:t>
      </w:r>
      <w:r w:rsidRPr="00193416">
        <w:rPr>
          <w:rStyle w:val="StyleUnderline"/>
          <w:rFonts w:asciiTheme="minorHAnsi" w:hAnsiTheme="minorHAnsi" w:cstheme="minorHAnsi"/>
        </w:rPr>
        <w:t>. To put Saudi Arabia’s military into perspective, they are around the top 5 military spenders currently,</w:t>
      </w:r>
      <w:r w:rsidRPr="00193416">
        <w:rPr>
          <w:rFonts w:asciiTheme="minorHAnsi" w:hAnsiTheme="minorHAnsi" w:cstheme="minorHAnsi"/>
          <w:sz w:val="14"/>
        </w:rPr>
        <w:t xml:space="preserve"> next to England, China, Russia, and of course the US, whose military spending is near $700 billion annually. Third, Saudi Arabia may appear to be on board with America’s long-term goal of destabilizing Iran to remove them as an ally of Russia, which has been showing support to Iran in what some have called a New Cold War.</w:t>
      </w:r>
    </w:p>
    <w:p w:rsidR="00C53C1B" w:rsidRPr="00193416" w:rsidRDefault="00C53C1B" w:rsidP="00C53C1B">
      <w:pPr>
        <w:rPr>
          <w:rFonts w:asciiTheme="minorHAnsi" w:hAnsiTheme="minorHAnsi" w:cstheme="minorHAnsi"/>
          <w:sz w:val="14"/>
        </w:rPr>
      </w:pP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The US is the largest arms sales proliferator in the Middle East. Reducing arms sales to Saudi Arabia prevents the use of arms to accumulate surplus capital in the US</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 xml:space="preserve">Smith 19 </w:t>
      </w:r>
      <w:r w:rsidRPr="00193416">
        <w:rPr>
          <w:rFonts w:asciiTheme="minorHAnsi" w:hAnsiTheme="minorHAnsi" w:cstheme="minorHAnsi"/>
        </w:rPr>
        <w:t>(Yves Smith; 7-28-2019; "The US Arms Machine: Why Wars R Us"; https://www.nakedcapitalism.com/2018/04/us-arms-machine-wars-r-us.html; 7-28-2019)</w:t>
      </w:r>
    </w:p>
    <w:p w:rsidR="00C53C1B" w:rsidRPr="00193416" w:rsidRDefault="00C53C1B" w:rsidP="00C53C1B">
      <w:pPr>
        <w:rPr>
          <w:rStyle w:val="StyleUnderline"/>
          <w:rFonts w:asciiTheme="minorHAnsi" w:hAnsiTheme="minorHAnsi" w:cstheme="minorHAnsi"/>
        </w:rPr>
      </w:pPr>
      <w:r w:rsidRPr="00193416">
        <w:rPr>
          <w:rFonts w:asciiTheme="minorHAnsi" w:hAnsiTheme="minorHAnsi" w:cstheme="minorHAnsi"/>
          <w:sz w:val="14"/>
        </w:rPr>
        <w:t xml:space="preserve">It’s one of those stories of the century that somehow never gets treated that way. For an astounding 25 of the past 26 years, the United States has been the leading arms dealer on the planet, at some moments in near monopolistic fashion. Its major weapons-producers, including Boeing, Raytheon, and Lockheed Martin, regularly pour the latest in high-tech arms and munitions into the most explosive areas of the planet with ample assistance from the Pentagon. In recent years, the bulk of those arms have gone to the Greater Middle East. Donald Trump is only the latest American president to preside over a global arms sales bonanza. With remarkable enthusiasm, he’s appointed himself America’s number one weapons salesman and he couldn’t be prouder of the job he’s doing. Earlier this month, for instance, on the very day Congress was debating whether to end U.S. support for Saudi Arabia’s brutal war in Yemen, </w:t>
      </w:r>
      <w:r w:rsidRPr="00193416">
        <w:rPr>
          <w:rStyle w:val="Emphasis"/>
          <w:rFonts w:asciiTheme="minorHAnsi" w:hAnsiTheme="minorHAnsi" w:cstheme="minorHAnsi"/>
        </w:rPr>
        <w:t>Trump engaged in one of his favorite presidential activities: bragging about the economic benefits of the American arms sales he’s been promoting.</w:t>
      </w:r>
      <w:r w:rsidRPr="00193416">
        <w:rPr>
          <w:rStyle w:val="StyleUnderline"/>
          <w:rFonts w:asciiTheme="minorHAnsi" w:hAnsiTheme="minorHAnsi" w:cstheme="minorHAnsi"/>
        </w:rPr>
        <w:t xml:space="preserve"> He was joined in his moment of braggadocio by Saudi Crown Prince Mohammed bin Salman, the chief architect of that war. That grim conflict has killed thousands of civilians through indiscriminate air strikes, while putting millions at risk of death from famine, cholera, and other “natural” disasters caused at least in part by a Saudi-led blockade of that country’s ports</w:t>
      </w:r>
      <w:r w:rsidRPr="00193416">
        <w:rPr>
          <w:rFonts w:asciiTheme="minorHAnsi" w:hAnsiTheme="minorHAnsi" w:cstheme="minorHAnsi"/>
          <w:sz w:val="14"/>
        </w:rPr>
        <w:t xml:space="preserve">. That Washington-enabled humanitarian crisis provided the backdrop for the Senate’s consideration of a bill co-sponsored by Vermont independent Senator Bernie Sanders, Utah Republican Senator Mike Lee, and Connecticut Democratic Senator Chris Murphy. It was aimed at ending U.S. mid-air refueling of Saudi war planes and Washington’s additional assistance for the Saudi war effort (at least until the war is explicitly authorized by Congress). The bill generated a vigorous debate. In the end, on an issue that wouldn’t have even come to the floor two years ago, an unprecedented 44 senators voted to halt this country’s support for the Saudi war effort. The bill nonetheless went down to defeat and the suffering in Yemen continues. </w:t>
      </w:r>
      <w:r w:rsidRPr="00193416">
        <w:rPr>
          <w:rStyle w:val="StyleUnderline"/>
          <w:rFonts w:asciiTheme="minorHAnsi" w:hAnsiTheme="minorHAnsi" w:cstheme="minorHAnsi"/>
        </w:rPr>
        <w:t>Debate about the merits of that brutal war was, however, the last thing on the mind of a president who views his bear-hug embrace of the Saudi regime as a straightforward business proposition. He’s so enthusiastic about selling arms to Riyadh that he even brought his very own prop to the White House meeting with bin Salman: a U.S. map highlighting which of the 50 states would benefit most from pending weapons sales to the prince’s country</w:t>
      </w:r>
      <w:r w:rsidRPr="00193416">
        <w:rPr>
          <w:rFonts w:asciiTheme="minorHAnsi" w:hAnsiTheme="minorHAnsi" w:cstheme="minorHAnsi"/>
          <w:sz w:val="14"/>
        </w:rPr>
        <w:t xml:space="preserve">. You undoubtedly won’t be surprised to learn that Michigan, Ohio, and Florida, the three crucial swing states in the 2016 presidential election, were specially highlighted. His latest stunt only underscored a simple fact of his presidency: </w:t>
      </w:r>
      <w:r w:rsidRPr="00193416">
        <w:rPr>
          <w:rStyle w:val="Emphasis"/>
          <w:rFonts w:asciiTheme="minorHAnsi" w:hAnsiTheme="minorHAnsi" w:cstheme="minorHAnsi"/>
        </w:rPr>
        <w:t>Trump’s arms sales are meant to promote pork-barrel politics, while pumping up the profits of U.S. weapons manufacturers</w:t>
      </w:r>
      <w:r w:rsidRPr="00193416">
        <w:rPr>
          <w:rFonts w:asciiTheme="minorHAnsi" w:hAnsiTheme="minorHAnsi" w:cstheme="minorHAnsi"/>
          <w:sz w:val="14"/>
        </w:rPr>
        <w:t xml:space="preserve">. As for human rights or human lives, who cares? To be fair, Donald Trump is hardly the first American president to make it his business to aggressively promote weapons exports. </w:t>
      </w:r>
      <w:proofErr w:type="gramStart"/>
      <w:r w:rsidRPr="00193416">
        <w:rPr>
          <w:rFonts w:asciiTheme="minorHAnsi" w:hAnsiTheme="minorHAnsi" w:cstheme="minorHAnsi"/>
          <w:sz w:val="14"/>
        </w:rPr>
        <w:t>Though seldom a highlighted part of his presidency, Barack Obama proved to be a weapons salesman par excellence.</w:t>
      </w:r>
      <w:proofErr w:type="gramEnd"/>
      <w:r w:rsidRPr="00193416">
        <w:rPr>
          <w:rFonts w:asciiTheme="minorHAnsi" w:hAnsiTheme="minorHAnsi" w:cstheme="minorHAnsi"/>
          <w:sz w:val="14"/>
        </w:rPr>
        <w:t xml:space="preserve"> He made more arms offers in his two terms in office than any U.S. president since World War II, including an astounding $115 billion in weapons deals with Saudi Arabia. For the tiny group of us who follow such things, that map of Trump’s only underscored a familiar reality. </w:t>
      </w:r>
      <w:r w:rsidRPr="00193416">
        <w:rPr>
          <w:rStyle w:val="StyleUnderline"/>
          <w:rFonts w:asciiTheme="minorHAnsi" w:hAnsiTheme="minorHAnsi" w:cstheme="minorHAnsi"/>
        </w:rPr>
        <w:t xml:space="preserve">On it, in addition to the map linking U.S. jobs and arms transfers to the </w:t>
      </w:r>
      <w:proofErr w:type="gramStart"/>
      <w:r w:rsidRPr="00193416">
        <w:rPr>
          <w:rStyle w:val="StyleUnderline"/>
          <w:rFonts w:asciiTheme="minorHAnsi" w:hAnsiTheme="minorHAnsi" w:cstheme="minorHAnsi"/>
        </w:rPr>
        <w:t>Saudis,</w:t>
      </w:r>
      <w:proofErr w:type="gramEnd"/>
      <w:r w:rsidRPr="00193416">
        <w:rPr>
          <w:rStyle w:val="StyleUnderline"/>
          <w:rFonts w:asciiTheme="minorHAnsi" w:hAnsiTheme="minorHAnsi" w:cstheme="minorHAnsi"/>
        </w:rPr>
        <w:t xml:space="preserve"> were little boxes that highlighted four specific weapons sales worth tens of billions of dollars. Three of those that included the </w:t>
      </w:r>
      <w:r w:rsidRPr="00193416">
        <w:rPr>
          <w:rStyle w:val="Emphasis"/>
          <w:rFonts w:asciiTheme="minorHAnsi" w:hAnsiTheme="minorHAnsi" w:cstheme="minorHAnsi"/>
        </w:rPr>
        <w:t>THAAD missile defense system, C-130 transport planes, P-8 anti-submarine warfare planes, and Bradley armored vehicles were, in fact, completed during the Obama years</w:t>
      </w:r>
      <w:r w:rsidRPr="00193416">
        <w:rPr>
          <w:rFonts w:asciiTheme="minorHAnsi" w:hAnsiTheme="minorHAnsi" w:cstheme="minorHAnsi"/>
          <w:sz w:val="14"/>
        </w:rPr>
        <w:t xml:space="preserve">. So much for Donald Trump’s claim to be a deal maker the likes of which we’ve never seen before. You might, in fact, say that the truest arms race these days is between American presidents, not the United States and other countries. </w:t>
      </w:r>
      <w:r w:rsidRPr="00193416">
        <w:rPr>
          <w:rStyle w:val="StyleUnderline"/>
          <w:rFonts w:asciiTheme="minorHAnsi" w:hAnsiTheme="minorHAnsi" w:cstheme="minorHAnsi"/>
        </w:rPr>
        <w:t xml:space="preserve">Not only has the U.S. been the world’s top arms exporting nation throughout this century, but last year it sold </w:t>
      </w:r>
      <w:proofErr w:type="gramStart"/>
      <w:r w:rsidRPr="00193416">
        <w:rPr>
          <w:rStyle w:val="StyleUnderline"/>
          <w:rFonts w:asciiTheme="minorHAnsi" w:hAnsiTheme="minorHAnsi" w:cstheme="minorHAnsi"/>
        </w:rPr>
        <w:t>one and a half times as much weaponry</w:t>
      </w:r>
      <w:proofErr w:type="gramEnd"/>
      <w:r w:rsidRPr="00193416">
        <w:rPr>
          <w:rStyle w:val="StyleUnderline"/>
          <w:rFonts w:asciiTheme="minorHAnsi" w:hAnsiTheme="minorHAnsi" w:cstheme="minorHAnsi"/>
        </w:rPr>
        <w:t xml:space="preserve"> as its closest rival, Russia.</w:t>
      </w:r>
    </w:p>
    <w:p w:rsidR="00C53C1B" w:rsidRPr="00193416" w:rsidRDefault="003124EB" w:rsidP="00C53C1B">
      <w:pPr>
        <w:pStyle w:val="Heading3"/>
        <w:rPr>
          <w:rFonts w:asciiTheme="minorHAnsi" w:hAnsiTheme="minorHAnsi" w:cstheme="minorHAnsi"/>
        </w:rPr>
      </w:pPr>
      <w:r w:rsidRPr="00193416">
        <w:rPr>
          <w:rFonts w:asciiTheme="minorHAnsi" w:hAnsiTheme="minorHAnsi" w:cstheme="minorHAnsi"/>
        </w:rPr>
        <w:lastRenderedPageBreak/>
        <w:t xml:space="preserve">Link Turn - </w:t>
      </w:r>
      <w:r w:rsidR="00C53C1B" w:rsidRPr="00193416">
        <w:rPr>
          <w:rFonts w:asciiTheme="minorHAnsi" w:hAnsiTheme="minorHAnsi" w:cstheme="minorHAnsi"/>
        </w:rPr>
        <w:t>Demilitarization</w:t>
      </w:r>
    </w:p>
    <w:p w:rsidR="00C53C1B" w:rsidRPr="00193416" w:rsidRDefault="00C53C1B" w:rsidP="00C53C1B">
      <w:pPr>
        <w:pStyle w:val="Heading4"/>
        <w:rPr>
          <w:rFonts w:asciiTheme="minorHAnsi" w:hAnsiTheme="minorHAnsi" w:cstheme="minorHAnsi"/>
        </w:rPr>
      </w:pPr>
      <w:r w:rsidRPr="00193416">
        <w:rPr>
          <w:rFonts w:asciiTheme="minorHAnsi" w:hAnsiTheme="minorHAnsi" w:cstheme="minorHAnsi"/>
        </w:rPr>
        <w:t>US arms sales to Saudi Arabia rely on economic motivations – demilitarization would remove an intermediate facilitator of the capitalist system</w:t>
      </w:r>
    </w:p>
    <w:p w:rsidR="00C53C1B" w:rsidRPr="00193416" w:rsidRDefault="00C53C1B" w:rsidP="00C53C1B">
      <w:pPr>
        <w:rPr>
          <w:rFonts w:asciiTheme="minorHAnsi" w:hAnsiTheme="minorHAnsi" w:cstheme="minorHAnsi"/>
        </w:rPr>
      </w:pPr>
      <w:r w:rsidRPr="00193416">
        <w:rPr>
          <w:rStyle w:val="Style13ptBold"/>
          <w:rFonts w:asciiTheme="minorHAnsi" w:hAnsiTheme="minorHAnsi" w:cstheme="minorHAnsi"/>
        </w:rPr>
        <w:t>Thomas and Mazrui 92</w:t>
      </w:r>
      <w:r w:rsidRPr="00193416">
        <w:rPr>
          <w:rFonts w:asciiTheme="minorHAnsi" w:hAnsiTheme="minorHAnsi" w:cstheme="minorHAnsi"/>
        </w:rPr>
        <w:t xml:space="preserve"> (Darryl C. Thomas and Ali A. Mazrui Darryl C. Thomas is Assistant Professor of Political Science at the State University of New York at Binghamton and Ali A. Mazrui was an academic professor, and political writer on African and Islamic studies and North-South relations. He was born in Mombasa, </w:t>
      </w:r>
      <w:proofErr w:type="gramStart"/>
      <w:r w:rsidRPr="00193416">
        <w:rPr>
          <w:rFonts w:asciiTheme="minorHAnsi" w:hAnsiTheme="minorHAnsi" w:cstheme="minorHAnsi"/>
        </w:rPr>
        <w:t>Kenya  “</w:t>
      </w:r>
      <w:proofErr w:type="gramEnd"/>
      <w:r w:rsidRPr="00193416">
        <w:rPr>
          <w:rFonts w:asciiTheme="minorHAnsi" w:hAnsiTheme="minorHAnsi" w:cstheme="minorHAnsi"/>
        </w:rPr>
        <w:t>Africa's Post-Cold War Demilitarization: Domestic and Global Causes” Journal of International Affairs Vol. 46, No. 1, Sub-Saharan Africa: Dilemmas in Political and Economic Development (Summer 1992), pp. 157-174 (18 pages) https://www.jstor.org/stable/24384122</w:t>
      </w:r>
    </w:p>
    <w:p w:rsidR="00C53C1B" w:rsidRPr="00CB3264" w:rsidRDefault="00C53C1B" w:rsidP="00C53C1B">
      <w:pPr>
        <w:rPr>
          <w:rFonts w:asciiTheme="minorHAnsi" w:hAnsiTheme="minorHAnsi" w:cstheme="minorHAnsi"/>
          <w:sz w:val="16"/>
        </w:rPr>
      </w:pPr>
      <w:r w:rsidRPr="00193416">
        <w:rPr>
          <w:rFonts w:asciiTheme="minorHAnsi" w:hAnsiTheme="minorHAnsi" w:cstheme="minorHAnsi"/>
          <w:sz w:val="16"/>
        </w:rPr>
        <w:t xml:space="preserve">Of the six factors that will help divine whether to expect a continued decline in African arms imports, the end of the Cold War has already been discussed at some length. It is indeed key because </w:t>
      </w:r>
      <w:r w:rsidRPr="00193416">
        <w:rPr>
          <w:rStyle w:val="StyleUnderline"/>
          <w:rFonts w:asciiTheme="minorHAnsi" w:hAnsiTheme="minorHAnsi" w:cstheme="minorHAnsi"/>
        </w:rPr>
        <w:t>most African states lack the domestic capacity to produce their own conventional arms</w:t>
      </w:r>
      <w:r w:rsidRPr="00193416">
        <w:rPr>
          <w:rFonts w:asciiTheme="minorHAnsi" w:hAnsiTheme="minorHAnsi" w:cstheme="minorHAnsi"/>
          <w:sz w:val="16"/>
        </w:rPr>
        <w:t xml:space="preserve"> (with the exception of South Africa, though the impact of sanctions demonstrated the white regime's vulnerability in this regard). </w:t>
      </w:r>
      <w:r w:rsidRPr="00193416">
        <w:rPr>
          <w:rStyle w:val="StyleUnderline"/>
          <w:rFonts w:asciiTheme="minorHAnsi" w:hAnsiTheme="minorHAnsi" w:cstheme="minorHAnsi"/>
        </w:rPr>
        <w:t xml:space="preserve">African states exist in a precarious dependency relationship with their Western suppliers. To the extent that the end of the Cold War has removed the ideological and strategic justification for outside powers to supply African clients, one could logically assume that they would reduce their arms sales to the region. The decline we have seen so far seems to bear out this conclusion. </w:t>
      </w:r>
      <w:r w:rsidRPr="00193416">
        <w:rPr>
          <w:rStyle w:val="Emphasis"/>
          <w:rFonts w:asciiTheme="minorHAnsi" w:hAnsiTheme="minorHAnsi" w:cstheme="minorHAnsi"/>
        </w:rPr>
        <w:t>Arms sales, however, can also be economically motivated</w:t>
      </w:r>
      <w:r w:rsidRPr="00193416">
        <w:rPr>
          <w:rStyle w:val="StyleUnderline"/>
          <w:rFonts w:asciiTheme="minorHAnsi" w:hAnsiTheme="minorHAnsi" w:cstheme="minorHAnsi"/>
        </w:rPr>
        <w:t xml:space="preserve">. Though the end of the Cold War has made ideological struggle seemingly irrelevant, </w:t>
      </w:r>
      <w:r w:rsidRPr="00193416">
        <w:rPr>
          <w:rStyle w:val="Emphasis"/>
          <w:rFonts w:asciiTheme="minorHAnsi" w:hAnsiTheme="minorHAnsi" w:cstheme="minorHAnsi"/>
        </w:rPr>
        <w:t>economic competition in the new world order has only been intensified</w:t>
      </w:r>
      <w:r w:rsidRPr="00193416">
        <w:rPr>
          <w:rStyle w:val="StyleUnderline"/>
          <w:rFonts w:asciiTheme="minorHAnsi" w:hAnsiTheme="minorHAnsi" w:cstheme="minorHAnsi"/>
        </w:rPr>
        <w:t>.</w:t>
      </w:r>
      <w:r w:rsidRPr="00193416">
        <w:rPr>
          <w:rFonts w:asciiTheme="minorHAnsi" w:hAnsiTheme="minorHAnsi" w:cstheme="minorHAnsi"/>
          <w:sz w:val="16"/>
        </w:rPr>
        <w:t xml:space="preserve"> Even before the Cold War ended, the threat had been growing that Third World powers such as Brazil, North Korea, China and Egypt would seek to profit from arms sales, and that </w:t>
      </w:r>
      <w:r w:rsidRPr="00193416">
        <w:rPr>
          <w:rStyle w:val="Emphasis"/>
          <w:rFonts w:asciiTheme="minorHAnsi" w:hAnsiTheme="minorHAnsi" w:cstheme="minorHAnsi"/>
        </w:rPr>
        <w:t>Saudi Arabia, Libya and a less-scrutinized Iraq might also play the role of intermediaries for arms sales to sub-Saharan Africa</w:t>
      </w:r>
      <w:r w:rsidRPr="00193416">
        <w:rPr>
          <w:rFonts w:asciiTheme="minorHAnsi" w:hAnsiTheme="minorHAnsi" w:cstheme="minorHAnsi"/>
          <w:sz w:val="16"/>
        </w:rPr>
        <w:t>. The Western powers are already seeking to ensure that the republics of the former Soviet Union will not be able to sell nuclear weapons to Third World countries. Within the African continent, only Libya, and possibly the Republic of South Africa, would seem to be potential customers for nuclear technology or weapons. But conventional weapons have a far wider market in Africa. Will the former Soviet republics (or former satellites such as Czechoslovakia) resume arms sales to Africa, which the Soviet Union had decided to terminate? The possibility certainly exists that the Soviet Union's collapse could negate the other gains wrought by the end of the Cold War, though it is too early at this point to be sure. In any case, the behavior of these new republics must be taken into account when analyzing the post-Cold War order.</w:t>
      </w:r>
    </w:p>
    <w:p w:rsidR="00C53C1B" w:rsidRPr="00CB3264" w:rsidRDefault="00C53C1B" w:rsidP="00C53C1B">
      <w:pPr>
        <w:rPr>
          <w:rFonts w:asciiTheme="minorHAnsi" w:hAnsiTheme="minorHAnsi" w:cstheme="minorHAnsi"/>
        </w:rPr>
      </w:pPr>
    </w:p>
    <w:p w:rsidR="00A95652" w:rsidRPr="00CB3264" w:rsidRDefault="00A95652" w:rsidP="00B55AD5">
      <w:pPr>
        <w:rPr>
          <w:rFonts w:asciiTheme="minorHAnsi" w:hAnsiTheme="minorHAnsi" w:cstheme="minorHAnsi"/>
        </w:rPr>
      </w:pPr>
    </w:p>
    <w:sectPr w:rsidR="00A95652" w:rsidRPr="00CB3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68222C7"/>
    <w:multiLevelType w:val="hybridMultilevel"/>
    <w:tmpl w:val="C5341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C158EB"/>
    <w:multiLevelType w:val="multilevel"/>
    <w:tmpl w:val="0E2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F74DE1"/>
    <w:multiLevelType w:val="hybridMultilevel"/>
    <w:tmpl w:val="F472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D7D06E0"/>
    <w:multiLevelType w:val="multilevel"/>
    <w:tmpl w:val="FA36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2"/>
  </w:num>
  <w:num w:numId="13">
    <w:abstractNumId w:val="14"/>
  </w:num>
  <w:num w:numId="14">
    <w:abstractNumId w:val="1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C53C1B"/>
    <w:rsid w:val="000139A3"/>
    <w:rsid w:val="00100833"/>
    <w:rsid w:val="00104529"/>
    <w:rsid w:val="00105942"/>
    <w:rsid w:val="00107396"/>
    <w:rsid w:val="00144A4C"/>
    <w:rsid w:val="00176AB0"/>
    <w:rsid w:val="00177B7D"/>
    <w:rsid w:val="0018322D"/>
    <w:rsid w:val="00193416"/>
    <w:rsid w:val="001B5776"/>
    <w:rsid w:val="001E527A"/>
    <w:rsid w:val="001F78CE"/>
    <w:rsid w:val="00251FC7"/>
    <w:rsid w:val="002855A7"/>
    <w:rsid w:val="002B146A"/>
    <w:rsid w:val="002B5E17"/>
    <w:rsid w:val="003124EB"/>
    <w:rsid w:val="00315690"/>
    <w:rsid w:val="00316B75"/>
    <w:rsid w:val="00325646"/>
    <w:rsid w:val="003460F2"/>
    <w:rsid w:val="00350139"/>
    <w:rsid w:val="00357732"/>
    <w:rsid w:val="00370535"/>
    <w:rsid w:val="0038158C"/>
    <w:rsid w:val="003902BA"/>
    <w:rsid w:val="003A09E2"/>
    <w:rsid w:val="00407037"/>
    <w:rsid w:val="004605D6"/>
    <w:rsid w:val="00460621"/>
    <w:rsid w:val="00474177"/>
    <w:rsid w:val="004C60E8"/>
    <w:rsid w:val="004E3579"/>
    <w:rsid w:val="004E728B"/>
    <w:rsid w:val="004F39E0"/>
    <w:rsid w:val="00537BD5"/>
    <w:rsid w:val="0057268A"/>
    <w:rsid w:val="005D2912"/>
    <w:rsid w:val="006065BD"/>
    <w:rsid w:val="00645FA9"/>
    <w:rsid w:val="00647866"/>
    <w:rsid w:val="00665003"/>
    <w:rsid w:val="006A2AD0"/>
    <w:rsid w:val="006A3133"/>
    <w:rsid w:val="006C2375"/>
    <w:rsid w:val="006D4ECC"/>
    <w:rsid w:val="0072045D"/>
    <w:rsid w:val="00722258"/>
    <w:rsid w:val="007243E5"/>
    <w:rsid w:val="00766EA0"/>
    <w:rsid w:val="007A2226"/>
    <w:rsid w:val="007F5B66"/>
    <w:rsid w:val="00823A1C"/>
    <w:rsid w:val="00845B9D"/>
    <w:rsid w:val="00860984"/>
    <w:rsid w:val="008B3ECB"/>
    <w:rsid w:val="008B4E85"/>
    <w:rsid w:val="008B5EB7"/>
    <w:rsid w:val="008C1B2E"/>
    <w:rsid w:val="008F5D8E"/>
    <w:rsid w:val="0091627E"/>
    <w:rsid w:val="0097032B"/>
    <w:rsid w:val="009D2EAD"/>
    <w:rsid w:val="009D54B2"/>
    <w:rsid w:val="009E1922"/>
    <w:rsid w:val="009F7ED2"/>
    <w:rsid w:val="00A41B3B"/>
    <w:rsid w:val="00A93661"/>
    <w:rsid w:val="00A95652"/>
    <w:rsid w:val="00AC0AB8"/>
    <w:rsid w:val="00AC14BD"/>
    <w:rsid w:val="00B33C6D"/>
    <w:rsid w:val="00B4508F"/>
    <w:rsid w:val="00B55AD5"/>
    <w:rsid w:val="00B8057C"/>
    <w:rsid w:val="00BB3DAE"/>
    <w:rsid w:val="00BD6238"/>
    <w:rsid w:val="00BF593B"/>
    <w:rsid w:val="00BF773A"/>
    <w:rsid w:val="00BF7E81"/>
    <w:rsid w:val="00C13773"/>
    <w:rsid w:val="00C17CC8"/>
    <w:rsid w:val="00C53C1B"/>
    <w:rsid w:val="00C83417"/>
    <w:rsid w:val="00C9604F"/>
    <w:rsid w:val="00CA19AA"/>
    <w:rsid w:val="00CB3264"/>
    <w:rsid w:val="00CC5298"/>
    <w:rsid w:val="00CC67D3"/>
    <w:rsid w:val="00CD736E"/>
    <w:rsid w:val="00CD798D"/>
    <w:rsid w:val="00CE161E"/>
    <w:rsid w:val="00CF59A8"/>
    <w:rsid w:val="00D20220"/>
    <w:rsid w:val="00D325A9"/>
    <w:rsid w:val="00D36A8A"/>
    <w:rsid w:val="00D61409"/>
    <w:rsid w:val="00D6691E"/>
    <w:rsid w:val="00D71170"/>
    <w:rsid w:val="00DA1C92"/>
    <w:rsid w:val="00DA25D4"/>
    <w:rsid w:val="00DA6538"/>
    <w:rsid w:val="00E15E75"/>
    <w:rsid w:val="00E5262C"/>
    <w:rsid w:val="00EC7DC4"/>
    <w:rsid w:val="00ED30CF"/>
    <w:rsid w:val="00F176EF"/>
    <w:rsid w:val="00F224B6"/>
    <w:rsid w:val="00F45E10"/>
    <w:rsid w:val="00F6364A"/>
    <w:rsid w:val="00F74A5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53C1B"/>
    <w:rPr>
      <w:rFonts w:ascii="Calibri" w:hAnsi="Calibri" w:cs="Calibri"/>
    </w:rPr>
  </w:style>
  <w:style w:type="paragraph" w:styleId="Heading1">
    <w:name w:val="heading 1"/>
    <w:aliases w:val="Pocket"/>
    <w:basedOn w:val="Normal"/>
    <w:next w:val="Normal"/>
    <w:link w:val="Heading1Char"/>
    <w:qFormat/>
    <w:rsid w:val="00C53C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53C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3: Cite,Heading 3 Char Char,Index Headers,Bold Cite,Citation Char Char,Heading 3 Char1 Char Char,Citation Char Char Char Char,Citation Char1 Char Char,Heading 3 Char Char1,Tags v 2,Char1,Underlines"/>
    <w:basedOn w:val="Normal"/>
    <w:next w:val="Normal"/>
    <w:link w:val="Heading3Char"/>
    <w:uiPriority w:val="2"/>
    <w:unhideWhenUsed/>
    <w:qFormat/>
    <w:rsid w:val="00C53C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 Ch,T,ta"/>
    <w:basedOn w:val="Normal"/>
    <w:next w:val="Normal"/>
    <w:link w:val="Heading4Char"/>
    <w:uiPriority w:val="3"/>
    <w:unhideWhenUsed/>
    <w:qFormat/>
    <w:rsid w:val="00C53C1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53C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3C1B"/>
  </w:style>
  <w:style w:type="character" w:customStyle="1" w:styleId="Heading1Char">
    <w:name w:val="Heading 1 Char"/>
    <w:aliases w:val="Pocket Char"/>
    <w:basedOn w:val="DefaultParagraphFont"/>
    <w:link w:val="Heading1"/>
    <w:rsid w:val="00C53C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3C1B"/>
    <w:rPr>
      <w:rFonts w:ascii="Calibri" w:eastAsiaTheme="majorEastAsia" w:hAnsi="Calibri" w:cstheme="majorBidi"/>
      <w:b/>
      <w:sz w:val="44"/>
      <w:szCs w:val="26"/>
      <w:u w:val="double"/>
    </w:rPr>
  </w:style>
  <w:style w:type="character" w:customStyle="1" w:styleId="Heading3Char">
    <w:name w:val="Heading 3 Char"/>
    <w:aliases w:val="Block Char,Underline Style Char,Heading 3 - Citation Char,3: Cite Char,Heading 3 Char Char Char,Index Headers Char,Bold Cite Char1,Citation Char Char Char1,Heading 3 Char1 Char Char Char,Citation Char Char Char Char Char,Tags v 2 Char"/>
    <w:basedOn w:val="DefaultParagraphFont"/>
    <w:link w:val="Heading3"/>
    <w:uiPriority w:val="2"/>
    <w:rsid w:val="00C53C1B"/>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t Char"/>
    <w:basedOn w:val="DefaultParagraphFont"/>
    <w:link w:val="Heading4"/>
    <w:uiPriority w:val="3"/>
    <w:rsid w:val="00C53C1B"/>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7"/>
    <w:qFormat/>
    <w:rsid w:val="00C53C1B"/>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C53C1B"/>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6"/>
    <w:qFormat/>
    <w:rsid w:val="00C53C1B"/>
    <w:rPr>
      <w:b/>
      <w:sz w:val="22"/>
      <w:u w:val="single"/>
    </w:rPr>
  </w:style>
  <w:style w:type="character" w:styleId="Hyperlink">
    <w:name w:val="Hyperlink"/>
    <w:aliases w:val="heading 1 (block title),Important,Read,Internet Link,Analytic Text,Card Text,Internet link,Char Char1,Heading 3 Char1 Char1,No Underline Char1,Text 7 Char1,3: Cite Char1,Index Headers Char1,Underline Char Char Char Char1,Heading 3 Char1,TAG ,TA"/>
    <w:basedOn w:val="DefaultParagraphFont"/>
    <w:uiPriority w:val="99"/>
    <w:unhideWhenUsed/>
    <w:rsid w:val="00C53C1B"/>
    <w:rPr>
      <w:color w:val="auto"/>
      <w:u w:val="none"/>
    </w:rPr>
  </w:style>
  <w:style w:type="character" w:styleId="FollowedHyperlink">
    <w:name w:val="FollowedHyperlink"/>
    <w:basedOn w:val="DefaultParagraphFont"/>
    <w:uiPriority w:val="99"/>
    <w:semiHidden/>
    <w:unhideWhenUsed/>
    <w:rsid w:val="00C53C1B"/>
    <w:rPr>
      <w:color w:val="auto"/>
      <w:u w:val="none"/>
    </w:rPr>
  </w:style>
  <w:style w:type="paragraph" w:styleId="ListParagraph">
    <w:name w:val="List Paragraph"/>
    <w:basedOn w:val="Normal"/>
    <w:uiPriority w:val="34"/>
    <w:unhideWhenUsed/>
    <w:qFormat/>
    <w:rsid w:val="00C53C1B"/>
    <w:pPr>
      <w:ind w:left="720"/>
      <w:contextualSpacing/>
    </w:pPr>
  </w:style>
  <w:style w:type="paragraph" w:styleId="NormalWeb">
    <w:name w:val="Normal (Web)"/>
    <w:basedOn w:val="Normal"/>
    <w:uiPriority w:val="99"/>
    <w:semiHidden/>
    <w:unhideWhenUsed/>
    <w:rsid w:val="00C53C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3C1B"/>
    <w:rPr>
      <w:b/>
      <w:bCs/>
    </w:rPr>
  </w:style>
  <w:style w:type="paragraph" w:customStyle="1" w:styleId="textbold">
    <w:name w:val="text bold"/>
    <w:basedOn w:val="Normal"/>
    <w:link w:val="Emphasis"/>
    <w:uiPriority w:val="7"/>
    <w:qFormat/>
    <w:rsid w:val="00C53C1B"/>
    <w:pPr>
      <w:ind w:left="720"/>
      <w:jc w:val="both"/>
    </w:pPr>
    <w:rPr>
      <w:b/>
      <w:iCs/>
      <w:u w:val="single"/>
      <w:bdr w:val="single" w:sz="18" w:space="0" w:color="auto"/>
    </w:rPr>
  </w:style>
  <w:style w:type="paragraph" w:customStyle="1" w:styleId="Cites">
    <w:name w:val="Cites"/>
    <w:basedOn w:val="Normal"/>
    <w:next w:val="Normal"/>
    <w:link w:val="CitesChar1"/>
    <w:qFormat/>
    <w:rsid w:val="00C53C1B"/>
    <w:pPr>
      <w:autoSpaceDE w:val="0"/>
      <w:autoSpaceDN w:val="0"/>
      <w:adjustRightInd w:val="0"/>
    </w:pPr>
    <w:rPr>
      <w:b/>
      <w:sz w:val="18"/>
      <w:lang w:val="x-none" w:eastAsia="x-none"/>
    </w:rPr>
  </w:style>
  <w:style w:type="character" w:customStyle="1" w:styleId="CitesChar1">
    <w:name w:val="Cites Char1"/>
    <w:link w:val="Cites"/>
    <w:rsid w:val="00C53C1B"/>
    <w:rPr>
      <w:rFonts w:ascii="Calibri" w:hAnsi="Calibri" w:cs="Calibri"/>
      <w:b/>
      <w:sz w:val="18"/>
      <w:lang w:val="x-none" w:eastAsia="x-none"/>
    </w:rPr>
  </w:style>
  <w:style w:type="character" w:customStyle="1" w:styleId="TitleChar">
    <w:name w:val="Title Char"/>
    <w:aliases w:val="Debate Normal Char,UNDERLINE Char,Cites and Cards Char,Bold Underlined Char,title Char,Block Heading Char"/>
    <w:basedOn w:val="DefaultParagraphFont"/>
    <w:link w:val="Title"/>
    <w:uiPriority w:val="6"/>
    <w:qFormat/>
    <w:rsid w:val="00C53C1B"/>
    <w:rPr>
      <w:b/>
      <w:bCs/>
      <w:u w:val="single"/>
    </w:rPr>
  </w:style>
  <w:style w:type="paragraph" w:styleId="Title">
    <w:name w:val="Title"/>
    <w:aliases w:val="Debate Normal,UNDERLINE,Cites and Cards,Bold Underlined,title,Block Heading"/>
    <w:basedOn w:val="Normal"/>
    <w:next w:val="Normal"/>
    <w:link w:val="TitleChar"/>
    <w:uiPriority w:val="6"/>
    <w:qFormat/>
    <w:rsid w:val="00C53C1B"/>
    <w:pPr>
      <w:spacing w:before="240" w:after="60"/>
      <w:ind w:left="432"/>
      <w:jc w:val="center"/>
      <w:outlineLvl w:val="0"/>
    </w:pPr>
    <w:rPr>
      <w:rFonts w:asciiTheme="minorHAnsi" w:hAnsiTheme="minorHAnsi" w:cstheme="minorBidi"/>
      <w:b/>
      <w:bCs/>
      <w:u w:val="single"/>
    </w:rPr>
  </w:style>
  <w:style w:type="character" w:customStyle="1" w:styleId="TitleChar1">
    <w:name w:val="Title Char1"/>
    <w:basedOn w:val="DefaultParagraphFont"/>
    <w:uiPriority w:val="99"/>
    <w:semiHidden/>
    <w:rsid w:val="00C53C1B"/>
    <w:rPr>
      <w:rFonts w:asciiTheme="majorHAnsi" w:eastAsiaTheme="majorEastAsia" w:hAnsiTheme="majorHAnsi" w:cstheme="majorBidi"/>
      <w:color w:val="323E4F" w:themeColor="text2" w:themeShade="BF"/>
      <w:spacing w:val="5"/>
      <w:kern w:val="28"/>
      <w:sz w:val="52"/>
      <w:szCs w:val="52"/>
    </w:rPr>
  </w:style>
  <w:style w:type="character" w:customStyle="1" w:styleId="BodyText1">
    <w:name w:val="Body Text1"/>
    <w:rsid w:val="00C53C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C53C1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53C1B"/>
    <w:rPr>
      <w:rFonts w:ascii="Times New Roman" w:hAnsi="Times New Roman" w:cs="Times New Roman"/>
      <w:b/>
      <w:bCs/>
      <w:color w:val="000000"/>
      <w:spacing w:val="0"/>
      <w:w w:val="100"/>
      <w:sz w:val="15"/>
      <w:szCs w:val="15"/>
      <w:u w:val="none"/>
      <w:lang w:val="en-US"/>
    </w:rPr>
  </w:style>
  <w:style w:type="character" w:customStyle="1" w:styleId="apple-converted-space">
    <w:name w:val="apple-converted-space"/>
    <w:basedOn w:val="DefaultParagraphFont"/>
    <w:rsid w:val="00C53C1B"/>
  </w:style>
  <w:style w:type="paragraph" w:styleId="DocumentMap">
    <w:name w:val="Document Map"/>
    <w:basedOn w:val="Normal"/>
    <w:link w:val="DocumentMapChar"/>
    <w:uiPriority w:val="99"/>
    <w:semiHidden/>
    <w:unhideWhenUsed/>
    <w:rsid w:val="00C53C1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53C1B"/>
    <w:rPr>
      <w:rFonts w:ascii="Lucida Grande" w:hAnsi="Lucida Grande" w:cs="Lucida Grande"/>
      <w:sz w:val="24"/>
    </w:rPr>
  </w:style>
  <w:style w:type="paragraph" w:styleId="NoSpacing">
    <w:name w:val="No Spacing"/>
    <w:uiPriority w:val="1"/>
    <w:qFormat/>
    <w:rsid w:val="00C53C1B"/>
    <w:pPr>
      <w:spacing w:after="0" w:line="240" w:lineRule="auto"/>
    </w:pPr>
    <w:rPr>
      <w:rFonts w:ascii="Calibri" w:eastAsiaTheme="minorEastAsia" w:hAnsi="Calibri" w:cs="Helvetica"/>
      <w:b/>
      <w:sz w:val="20"/>
    </w:rPr>
  </w:style>
  <w:style w:type="character" w:customStyle="1" w:styleId="UnresolvedMention">
    <w:name w:val="Unresolved Mention"/>
    <w:basedOn w:val="DefaultParagraphFont"/>
    <w:uiPriority w:val="99"/>
    <w:rsid w:val="00C53C1B"/>
    <w:rPr>
      <w:color w:val="605E5C"/>
      <w:shd w:val="clear" w:color="auto" w:fill="E1DFDD"/>
    </w:rPr>
  </w:style>
  <w:style w:type="character" w:customStyle="1" w:styleId="m-2805631034523346613style13ptbold">
    <w:name w:val="m_-2805631034523346613style13ptbold"/>
    <w:basedOn w:val="DefaultParagraphFont"/>
    <w:rsid w:val="00C53C1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53C1B"/>
    <w:rPr>
      <w:rFonts w:ascii="Calibri" w:hAnsi="Calibri" w:cs="Calibri"/>
    </w:rPr>
  </w:style>
  <w:style w:type="paragraph" w:styleId="Heading1">
    <w:name w:val="heading 1"/>
    <w:aliases w:val="Pocket"/>
    <w:basedOn w:val="Normal"/>
    <w:next w:val="Normal"/>
    <w:link w:val="Heading1Char"/>
    <w:qFormat/>
    <w:rsid w:val="00C53C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53C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3: Cite,Heading 3 Char Char,Index Headers,Bold Cite,Citation Char Char,Heading 3 Char1 Char Char,Citation Char Char Char Char,Citation Char1 Char Char,Heading 3 Char Char1,Tags v 2,Char1,Underlines"/>
    <w:basedOn w:val="Normal"/>
    <w:next w:val="Normal"/>
    <w:link w:val="Heading3Char"/>
    <w:uiPriority w:val="2"/>
    <w:unhideWhenUsed/>
    <w:qFormat/>
    <w:rsid w:val="00C53C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 Ch,T,ta"/>
    <w:basedOn w:val="Normal"/>
    <w:next w:val="Normal"/>
    <w:link w:val="Heading4Char"/>
    <w:uiPriority w:val="3"/>
    <w:unhideWhenUsed/>
    <w:qFormat/>
    <w:rsid w:val="00C53C1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53C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3C1B"/>
  </w:style>
  <w:style w:type="character" w:customStyle="1" w:styleId="Heading1Char">
    <w:name w:val="Heading 1 Char"/>
    <w:aliases w:val="Pocket Char"/>
    <w:basedOn w:val="DefaultParagraphFont"/>
    <w:link w:val="Heading1"/>
    <w:rsid w:val="00C53C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3C1B"/>
    <w:rPr>
      <w:rFonts w:ascii="Calibri" w:eastAsiaTheme="majorEastAsia" w:hAnsi="Calibri" w:cstheme="majorBidi"/>
      <w:b/>
      <w:sz w:val="44"/>
      <w:szCs w:val="26"/>
      <w:u w:val="double"/>
    </w:rPr>
  </w:style>
  <w:style w:type="character" w:customStyle="1" w:styleId="Heading3Char">
    <w:name w:val="Heading 3 Char"/>
    <w:aliases w:val="Block Char,Underline Style Char,Heading 3 - Citation Char,3: Cite Char,Heading 3 Char Char Char,Index Headers Char,Bold Cite Char1,Citation Char Char Char1,Heading 3 Char1 Char Char Char,Citation Char Char Char Char Char,Tags v 2 Char"/>
    <w:basedOn w:val="DefaultParagraphFont"/>
    <w:link w:val="Heading3"/>
    <w:uiPriority w:val="2"/>
    <w:rsid w:val="00C53C1B"/>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t Char"/>
    <w:basedOn w:val="DefaultParagraphFont"/>
    <w:link w:val="Heading4"/>
    <w:uiPriority w:val="3"/>
    <w:rsid w:val="00C53C1B"/>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7"/>
    <w:qFormat/>
    <w:rsid w:val="00C53C1B"/>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C53C1B"/>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6"/>
    <w:qFormat/>
    <w:rsid w:val="00C53C1B"/>
    <w:rPr>
      <w:b/>
      <w:sz w:val="22"/>
      <w:u w:val="single"/>
    </w:rPr>
  </w:style>
  <w:style w:type="character" w:styleId="Hyperlink">
    <w:name w:val="Hyperlink"/>
    <w:aliases w:val="heading 1 (block title),Important,Read,Internet Link,Analytic Text,Card Text,Internet link,Char Char1,Heading 3 Char1 Char1,No Underline Char1,Text 7 Char1,3: Cite Char1,Index Headers Char1,Underline Char Char Char Char1,Heading 3 Char1,TAG ,TA"/>
    <w:basedOn w:val="DefaultParagraphFont"/>
    <w:uiPriority w:val="99"/>
    <w:unhideWhenUsed/>
    <w:rsid w:val="00C53C1B"/>
    <w:rPr>
      <w:color w:val="auto"/>
      <w:u w:val="none"/>
    </w:rPr>
  </w:style>
  <w:style w:type="character" w:styleId="FollowedHyperlink">
    <w:name w:val="FollowedHyperlink"/>
    <w:basedOn w:val="DefaultParagraphFont"/>
    <w:uiPriority w:val="99"/>
    <w:semiHidden/>
    <w:unhideWhenUsed/>
    <w:rsid w:val="00C53C1B"/>
    <w:rPr>
      <w:color w:val="auto"/>
      <w:u w:val="none"/>
    </w:rPr>
  </w:style>
  <w:style w:type="paragraph" w:styleId="ListParagraph">
    <w:name w:val="List Paragraph"/>
    <w:basedOn w:val="Normal"/>
    <w:uiPriority w:val="34"/>
    <w:unhideWhenUsed/>
    <w:qFormat/>
    <w:rsid w:val="00C53C1B"/>
    <w:pPr>
      <w:ind w:left="720"/>
      <w:contextualSpacing/>
    </w:pPr>
  </w:style>
  <w:style w:type="paragraph" w:styleId="NormalWeb">
    <w:name w:val="Normal (Web)"/>
    <w:basedOn w:val="Normal"/>
    <w:uiPriority w:val="99"/>
    <w:semiHidden/>
    <w:unhideWhenUsed/>
    <w:rsid w:val="00C53C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3C1B"/>
    <w:rPr>
      <w:b/>
      <w:bCs/>
    </w:rPr>
  </w:style>
  <w:style w:type="paragraph" w:customStyle="1" w:styleId="textbold">
    <w:name w:val="text bold"/>
    <w:basedOn w:val="Normal"/>
    <w:link w:val="Emphasis"/>
    <w:uiPriority w:val="7"/>
    <w:qFormat/>
    <w:rsid w:val="00C53C1B"/>
    <w:pPr>
      <w:ind w:left="720"/>
      <w:jc w:val="both"/>
    </w:pPr>
    <w:rPr>
      <w:b/>
      <w:iCs/>
      <w:u w:val="single"/>
      <w:bdr w:val="single" w:sz="18" w:space="0" w:color="auto"/>
    </w:rPr>
  </w:style>
  <w:style w:type="paragraph" w:customStyle="1" w:styleId="Cites">
    <w:name w:val="Cites"/>
    <w:basedOn w:val="Normal"/>
    <w:next w:val="Normal"/>
    <w:link w:val="CitesChar1"/>
    <w:qFormat/>
    <w:rsid w:val="00C53C1B"/>
    <w:pPr>
      <w:autoSpaceDE w:val="0"/>
      <w:autoSpaceDN w:val="0"/>
      <w:adjustRightInd w:val="0"/>
    </w:pPr>
    <w:rPr>
      <w:b/>
      <w:sz w:val="18"/>
      <w:lang w:val="x-none" w:eastAsia="x-none"/>
    </w:rPr>
  </w:style>
  <w:style w:type="character" w:customStyle="1" w:styleId="CitesChar1">
    <w:name w:val="Cites Char1"/>
    <w:link w:val="Cites"/>
    <w:rsid w:val="00C53C1B"/>
    <w:rPr>
      <w:rFonts w:ascii="Calibri" w:hAnsi="Calibri" w:cs="Calibri"/>
      <w:b/>
      <w:sz w:val="18"/>
      <w:lang w:val="x-none" w:eastAsia="x-none"/>
    </w:rPr>
  </w:style>
  <w:style w:type="character" w:customStyle="1" w:styleId="TitleChar">
    <w:name w:val="Title Char"/>
    <w:aliases w:val="Debate Normal Char,UNDERLINE Char,Cites and Cards Char,Bold Underlined Char,title Char,Block Heading Char"/>
    <w:basedOn w:val="DefaultParagraphFont"/>
    <w:link w:val="Title"/>
    <w:uiPriority w:val="6"/>
    <w:qFormat/>
    <w:rsid w:val="00C53C1B"/>
    <w:rPr>
      <w:b/>
      <w:bCs/>
      <w:u w:val="single"/>
    </w:rPr>
  </w:style>
  <w:style w:type="paragraph" w:styleId="Title">
    <w:name w:val="Title"/>
    <w:aliases w:val="Debate Normal,UNDERLINE,Cites and Cards,Bold Underlined,title,Block Heading"/>
    <w:basedOn w:val="Normal"/>
    <w:next w:val="Normal"/>
    <w:link w:val="TitleChar"/>
    <w:uiPriority w:val="6"/>
    <w:qFormat/>
    <w:rsid w:val="00C53C1B"/>
    <w:pPr>
      <w:spacing w:before="240" w:after="60"/>
      <w:ind w:left="432"/>
      <w:jc w:val="center"/>
      <w:outlineLvl w:val="0"/>
    </w:pPr>
    <w:rPr>
      <w:rFonts w:asciiTheme="minorHAnsi" w:hAnsiTheme="minorHAnsi" w:cstheme="minorBidi"/>
      <w:b/>
      <w:bCs/>
      <w:u w:val="single"/>
    </w:rPr>
  </w:style>
  <w:style w:type="character" w:customStyle="1" w:styleId="TitleChar1">
    <w:name w:val="Title Char1"/>
    <w:basedOn w:val="DefaultParagraphFont"/>
    <w:uiPriority w:val="99"/>
    <w:semiHidden/>
    <w:rsid w:val="00C53C1B"/>
    <w:rPr>
      <w:rFonts w:asciiTheme="majorHAnsi" w:eastAsiaTheme="majorEastAsia" w:hAnsiTheme="majorHAnsi" w:cstheme="majorBidi"/>
      <w:color w:val="323E4F" w:themeColor="text2" w:themeShade="BF"/>
      <w:spacing w:val="5"/>
      <w:kern w:val="28"/>
      <w:sz w:val="52"/>
      <w:szCs w:val="52"/>
    </w:rPr>
  </w:style>
  <w:style w:type="character" w:customStyle="1" w:styleId="BodyText1">
    <w:name w:val="Body Text1"/>
    <w:rsid w:val="00C53C1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C53C1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53C1B"/>
    <w:rPr>
      <w:rFonts w:ascii="Times New Roman" w:hAnsi="Times New Roman" w:cs="Times New Roman"/>
      <w:b/>
      <w:bCs/>
      <w:color w:val="000000"/>
      <w:spacing w:val="0"/>
      <w:w w:val="100"/>
      <w:sz w:val="15"/>
      <w:szCs w:val="15"/>
      <w:u w:val="none"/>
      <w:lang w:val="en-US"/>
    </w:rPr>
  </w:style>
  <w:style w:type="character" w:customStyle="1" w:styleId="apple-converted-space">
    <w:name w:val="apple-converted-space"/>
    <w:basedOn w:val="DefaultParagraphFont"/>
    <w:rsid w:val="00C53C1B"/>
  </w:style>
  <w:style w:type="paragraph" w:styleId="DocumentMap">
    <w:name w:val="Document Map"/>
    <w:basedOn w:val="Normal"/>
    <w:link w:val="DocumentMapChar"/>
    <w:uiPriority w:val="99"/>
    <w:semiHidden/>
    <w:unhideWhenUsed/>
    <w:rsid w:val="00C53C1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53C1B"/>
    <w:rPr>
      <w:rFonts w:ascii="Lucida Grande" w:hAnsi="Lucida Grande" w:cs="Lucida Grande"/>
      <w:sz w:val="24"/>
    </w:rPr>
  </w:style>
  <w:style w:type="paragraph" w:styleId="NoSpacing">
    <w:name w:val="No Spacing"/>
    <w:uiPriority w:val="1"/>
    <w:qFormat/>
    <w:rsid w:val="00C53C1B"/>
    <w:pPr>
      <w:spacing w:after="0" w:line="240" w:lineRule="auto"/>
    </w:pPr>
    <w:rPr>
      <w:rFonts w:ascii="Calibri" w:eastAsiaTheme="minorEastAsia" w:hAnsi="Calibri" w:cs="Helvetica"/>
      <w:b/>
      <w:sz w:val="20"/>
    </w:rPr>
  </w:style>
  <w:style w:type="character" w:customStyle="1" w:styleId="UnresolvedMention">
    <w:name w:val="Unresolved Mention"/>
    <w:basedOn w:val="DefaultParagraphFont"/>
    <w:uiPriority w:val="99"/>
    <w:rsid w:val="00C53C1B"/>
    <w:rPr>
      <w:color w:val="605E5C"/>
      <w:shd w:val="clear" w:color="auto" w:fill="E1DFDD"/>
    </w:rPr>
  </w:style>
  <w:style w:type="character" w:customStyle="1" w:styleId="m-2805631034523346613style13ptbold">
    <w:name w:val="m_-2805631034523346613style13ptbold"/>
    <w:basedOn w:val="DefaultParagraphFont"/>
    <w:rsid w:val="00C53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wbooks.co.uk/sites/default/files/s58_12rustin_massey_0.pdf" TargetMode="External"/><Relationship Id="rId117" Type="http://schemas.openxmlformats.org/officeDocument/2006/relationships/hyperlink" Target="https://www.foodaidfoundation.org/world-hunger-statistics.html" TargetMode="External"/><Relationship Id="rId21" Type="http://schemas.openxmlformats.org/officeDocument/2006/relationships/hyperlink" Target="https://www.jstor.org/stable/pdf/29768029.pdf" TargetMode="External"/><Relationship Id="rId42" Type="http://schemas.openxmlformats.org/officeDocument/2006/relationships/hyperlink" Target="https://journals.sagepub.com/doi/abs/10.1177/0309816816678569" TargetMode="External"/><Relationship Id="rId47" Type="http://schemas.openxmlformats.org/officeDocument/2006/relationships/hyperlink" Target="https://truthout.org/articles/the-structural-genocide-that-is-capitalism/" TargetMode="External"/><Relationship Id="rId63" Type="http://schemas.openxmlformats.org/officeDocument/2006/relationships/hyperlink" Target="https://www.leftvoice.org/A-Marxist-Critique-of-John-Dewey-The-Limits-of-Progressive-Education" TargetMode="External"/><Relationship Id="rId68" Type="http://schemas.openxmlformats.org/officeDocument/2006/relationships/hyperlink" Target="https://scholarworks.boisestate.edu/esl_facpubs/19/" TargetMode="External"/><Relationship Id="rId84" Type="http://schemas.openxmlformats.org/officeDocument/2006/relationships/hyperlink" Target="https://www.theguardian.com/environment/2017/dec/11/tsunami-of-data-could-consume-fifth-global-electricity-by-2025" TargetMode="External"/><Relationship Id="rId89" Type="http://schemas.openxmlformats.org/officeDocument/2006/relationships/hyperlink" Target="https://www.theguardian.com/commentisfree/2015/mar/25/treating-soil-like-dirt-fatal-mistake-human-life" TargetMode="External"/><Relationship Id="rId112" Type="http://schemas.openxmlformats.org/officeDocument/2006/relationships/hyperlink" Target="https://www.ipbes.net/news/how-did-ipbes-estimate-1-million-species-risk-extinction-globalassessment-report" TargetMode="External"/><Relationship Id="rId133" Type="http://schemas.openxmlformats.org/officeDocument/2006/relationships/hyperlink" Target="https://www.nytimes.com/2015/07/27/world/outlaw-ocean-thailand-fishing-sea-slaves-pets.html" TargetMode="External"/><Relationship Id="rId138" Type="http://schemas.openxmlformats.org/officeDocument/2006/relationships/hyperlink" Target="https://iopscience.iop.org/article/10.1088/1748-9326/aaa512/pdf" TargetMode="External"/><Relationship Id="rId154" Type="http://schemas.openxmlformats.org/officeDocument/2006/relationships/hyperlink" Target="https://www.sciencedirect.com/science/article/pii/S0921344919301399" TargetMode="External"/><Relationship Id="rId159" Type="http://schemas.openxmlformats.org/officeDocument/2006/relationships/hyperlink" Target="http://kushnirs.org/macroeconomics/gdp/gdp_estonia.html" TargetMode="External"/><Relationship Id="rId175" Type="http://schemas.openxmlformats.org/officeDocument/2006/relationships/hyperlink" Target="http://www.thiswasnottheplan.com/wp-content/uploads/2016/05/5_marxism_mediation.pdf" TargetMode="External"/><Relationship Id="rId170" Type="http://schemas.openxmlformats.org/officeDocument/2006/relationships/hyperlink" Target="https://www.amazon.com/Against-Grain-Autobiography-Boris-Yeltsin/dp/0671700553" TargetMode="External"/><Relationship Id="rId16" Type="http://schemas.openxmlformats.org/officeDocument/2006/relationships/hyperlink" Target="https://www.tandfonline.com/doi/full/10.1080/17539153.2015.1009761" TargetMode="External"/><Relationship Id="rId107" Type="http://schemas.openxmlformats.org/officeDocument/2006/relationships/hyperlink" Target="https://qz.com/1612943/un-biodiversity-report-says-a-million-species-face-extinction/" TargetMode="External"/><Relationship Id="rId11" Type="http://schemas.openxmlformats.org/officeDocument/2006/relationships/hyperlink" Target="https://muse.jhu.edu/chapter/996214/pdf" TargetMode="External"/><Relationship Id="rId32" Type="http://schemas.openxmlformats.org/officeDocument/2006/relationships/hyperlink" Target="file:///C:\Users\Roberto\AppData\Local\Temp\gjo1shoh.mhx\OEBPS\10_Chapter03Robe9215rtoMonteromoluscoftwgmailcom.xhtml" TargetMode="External"/><Relationship Id="rId37" Type="http://schemas.openxmlformats.org/officeDocument/2006/relationships/hyperlink" Target="http://www.redcritique.org/FallWinter2003/" TargetMode="External"/><Relationship Id="rId53" Type="http://schemas.openxmlformats.org/officeDocument/2006/relationships/hyperlink" Target="https://www.ncbi.nlm.nih.gov/pmc/articles/PMC4609238/" TargetMode="External"/><Relationship Id="rId58" Type="http://schemas.openxmlformats.org/officeDocument/2006/relationships/hyperlink" Target="http://sci-hub.se/https://www.cambridge.org/core/journals/world-politics/article/trends-on-terror-the-analysis-of-political-violence/943BDB3DDDDDB2ABB6C5E22EBF817E89" TargetMode="External"/><Relationship Id="rId74" Type="http://schemas.openxmlformats.org/officeDocument/2006/relationships/hyperlink" Target="https://www.oxfam.org/en/even-it/5-shocking-facts-about-extreme-global-inequality-and-how-even-it-davos" TargetMode="External"/><Relationship Id="rId79" Type="http://schemas.openxmlformats.org/officeDocument/2006/relationships/hyperlink" Target="https://motherboard.vice.com/en_us/article/vv7pyb/welcome-to-the-age-of-crappy-oil" TargetMode="External"/><Relationship Id="rId102" Type="http://schemas.openxmlformats.org/officeDocument/2006/relationships/hyperlink" Target="https://jacobinmag.com/2019/04/green-new-deal-agriculture-farm-workers" TargetMode="External"/><Relationship Id="rId123" Type="http://schemas.openxmlformats.org/officeDocument/2006/relationships/hyperlink" Target="https://seedworld.com/from-big-six-to-big-four/" TargetMode="External"/><Relationship Id="rId128" Type="http://schemas.openxmlformats.org/officeDocument/2006/relationships/hyperlink" Target="https://www.nytimes.com/2019/03/19/opinion/mexico-porpoise-extinction.html" TargetMode="External"/><Relationship Id="rId144" Type="http://schemas.openxmlformats.org/officeDocument/2006/relationships/hyperlink" Target="https://www.livescience.com/65469-highest-carbon-dioxide-levels.html" TargetMode="External"/><Relationship Id="rId149" Type="http://schemas.openxmlformats.org/officeDocument/2006/relationships/hyperlink" Target="https://www.biologicaldiversity.org/programs/biodiversity/elements_of_biodiversity/extinction_crisis/" TargetMode="External"/><Relationship Id="rId5" Type="http://schemas.openxmlformats.org/officeDocument/2006/relationships/settings" Target="settings.xml"/><Relationship Id="rId90" Type="http://schemas.openxmlformats.org/officeDocument/2006/relationships/hyperlink" Target="https://www.theguardian.com/commentisfree/2019/mar/15/capitalism-destroying-earth-human-right-climate-strike-children" TargetMode="External"/><Relationship Id="rId95" Type="http://schemas.openxmlformats.org/officeDocument/2006/relationships/hyperlink" Target="https://www.theguardian.com/books/2010/aug/08/red-plenty-francis-spufford" TargetMode="External"/><Relationship Id="rId160" Type="http://schemas.openxmlformats.org/officeDocument/2006/relationships/hyperlink" Target="http://www.economist.com/news/leaders/21578665-nearly-1-billion-people-have-been-taken-out-extreme-poverty-20-years-world-should-aim" TargetMode="External"/><Relationship Id="rId165" Type="http://schemas.openxmlformats.org/officeDocument/2006/relationships/hyperlink" Target="https://www.washingtonpost.com/posteverything/wp/2015/10/21/why-we-need-economic-growth-more-than-we-need-democratic-socialism/" TargetMode="External"/><Relationship Id="rId181" Type="http://schemas.openxmlformats.org/officeDocument/2006/relationships/hyperlink" Target="https://medium.com/membership?source=upgrade_membership---nav_full------------------------" TargetMode="External"/><Relationship Id="rId22" Type="http://schemas.openxmlformats.org/officeDocument/2006/relationships/hyperlink" Target="https://academic.oup.com/jogss/article-abstract/3/4/444/5076385" TargetMode="External"/><Relationship Id="rId27" Type="http://schemas.openxmlformats.org/officeDocument/2006/relationships/hyperlink" Target="http://www.adelphi.edu/peoplematter/pdfs/Grossman.pdf" TargetMode="External"/><Relationship Id="rId43" Type="http://schemas.openxmlformats.org/officeDocument/2006/relationships/hyperlink" Target="https://solidarity-us.org/atc/159/p3652/" TargetMode="External"/><Relationship Id="rId48" Type="http://schemas.openxmlformats.org/officeDocument/2006/relationships/hyperlink" Target="http://www.kon.org/hswp/archive/consumerism.pdf" TargetMode="External"/><Relationship Id="rId64" Type="http://schemas.openxmlformats.org/officeDocument/2006/relationships/hyperlink" Target="https://onlinelibrary.wiley.com/doi/abs/10.1002/tea.1035?casa_token=cz3o8nq1myIAAAAA:VauJZS7mLJdls-pu6vpZRTJRFkEAJSQEJn_1F9FdyGwLYzcRytJ_BKimBP7jhvdsBnYdWUc_xMvrZ4o" TargetMode="External"/><Relationship Id="rId69" Type="http://schemas.openxmlformats.org/officeDocument/2006/relationships/hyperlink" Target="https://pdfs.semanticscholar.org/8da8/4ae3e1bc8b9c70afee502f943dcc04083c38.pdf" TargetMode="External"/><Relationship Id="rId113" Type="http://schemas.openxmlformats.org/officeDocument/2006/relationships/hyperlink" Target="https://www.panthera.org/cat/tiger" TargetMode="External"/><Relationship Id="rId118" Type="http://schemas.openxmlformats.org/officeDocument/2006/relationships/hyperlink" Target="https://www1.wfp.org/zero-hunger" TargetMode="External"/><Relationship Id="rId134" Type="http://schemas.openxmlformats.org/officeDocument/2006/relationships/hyperlink" Target="https://www.nytimes.com/2015/07/27/world/outlaw-ocean-thailand-fishing-sea-slaves-pets.html" TargetMode="External"/><Relationship Id="rId139" Type="http://schemas.openxmlformats.org/officeDocument/2006/relationships/hyperlink" Target="https://www.jacobinmag.com/2017/08/if-we-fail" TargetMode="External"/><Relationship Id="rId80" Type="http://schemas.openxmlformats.org/officeDocument/2006/relationships/hyperlink" Target="https://medium.com/insurge-intelligence/global-heatwave-is-symptom-of-early-stage-cycle-of-civilisational-collapse-efef3c1dd7eb" TargetMode="External"/><Relationship Id="rId85" Type="http://schemas.openxmlformats.org/officeDocument/2006/relationships/hyperlink" Target="https://media.chelseagreen.com/product/carbon-cascades/" TargetMode="External"/><Relationship Id="rId150" Type="http://schemas.openxmlformats.org/officeDocument/2006/relationships/hyperlink" Target="https://www.sciencedirect.com/science/article/pii/S092180091830956X" TargetMode="External"/><Relationship Id="rId155" Type="http://schemas.openxmlformats.org/officeDocument/2006/relationships/hyperlink" Target="https://quillette.com/2018/03/01/capitalism-ever-done-us/" TargetMode="External"/><Relationship Id="rId171" Type="http://schemas.openxmlformats.org/officeDocument/2006/relationships/hyperlink" Target="https://mpra.ub.uni-muenchen.de/91397/1/MPRA_paper_91397.pdf" TargetMode="External"/><Relationship Id="rId176" Type="http://schemas.openxmlformats.org/officeDocument/2006/relationships/hyperlink" Target="https://www.jstor.org/stable/29768029" TargetMode="External"/><Relationship Id="rId12" Type="http://schemas.openxmlformats.org/officeDocument/2006/relationships/hyperlink" Target="https://academic.oup.com/jogss/article-abstract/3/4/444/5076385" TargetMode="External"/><Relationship Id="rId17" Type="http://schemas.openxmlformats.org/officeDocument/2006/relationships/hyperlink" Target="https://www.tandfonline.com/doi/abs/10.1080/17539153.2015.1005932" TargetMode="External"/><Relationship Id="rId33" Type="http://schemas.openxmlformats.org/officeDocument/2006/relationships/hyperlink" Target="file:///C:\Users\Roberto\AppData\Local\Temp\gjo1shoh.mhx\OEBPS\10_Chapter03Robe9215rtoMonteromoluscoftwgmailcom.xhtml" TargetMode="External"/><Relationship Id="rId38" Type="http://schemas.openxmlformats.org/officeDocument/2006/relationships/hyperlink" Target="http://non.copyriot.com/times-carcass-de-fetishising-toxic-time/" TargetMode="External"/><Relationship Id="rId59" Type="http://schemas.openxmlformats.org/officeDocument/2006/relationships/hyperlink" Target="https://www.marxist.com/against-blanket-boycott-israel-working-class-solution.htm" TargetMode="External"/><Relationship Id="rId103" Type="http://schemas.openxmlformats.org/officeDocument/2006/relationships/hyperlink" Target="https://www.theguardian.com/commentisfree/2019/apr/23/stop-global-catastrophe-believe-humans-again-geoengineering" TargetMode="External"/><Relationship Id="rId108" Type="http://schemas.openxmlformats.org/officeDocument/2006/relationships/hyperlink" Target="https://www.ipbes.net/news/Media-Release-Global-Assessment" TargetMode="External"/><Relationship Id="rId124" Type="http://schemas.openxmlformats.org/officeDocument/2006/relationships/hyperlink" Target="https://modernfarmer.com/2019/05/farmer-income-drops-at-largest-rate-in-three-years/" TargetMode="External"/><Relationship Id="rId129" Type="http://schemas.openxmlformats.org/officeDocument/2006/relationships/hyperlink" Target="https://intercontinentalcry.org/palm-oil-project-in-cameroon-continues-producing-opposition-20171/" TargetMode="External"/><Relationship Id="rId54" Type="http://schemas.openxmlformats.org/officeDocument/2006/relationships/hyperlink" Target="https://newint.org/blog/2015/03/10/capitalism-abuse" TargetMode="External"/><Relationship Id="rId70" Type="http://schemas.openxmlformats.org/officeDocument/2006/relationships/hyperlink" Target="https://curve.carleton.ca/system/files/etd/1a4b760a-db03-49c0-8096-6254d98bb4e4/etd_pdf/b0cbf7e27cbd866b6484a0baad4bd13b/fernandes-crisisofpraxisdepoliticizationandleftistfragmentation.pdf" TargetMode="External"/><Relationship Id="rId75" Type="http://schemas.openxmlformats.org/officeDocument/2006/relationships/hyperlink" Target="http://www.ilo.org/global/about-the-ilo/newsroom/news/WCMS_615590/lang--en/index.htm" TargetMode="External"/><Relationship Id="rId91" Type="http://schemas.openxmlformats.org/officeDocument/2006/relationships/hyperlink" Target="https://www.nobelprize.org/prizes/economic-sciences/2001/stiglitz/biographical/" TargetMode="External"/><Relationship Id="rId96" Type="http://schemas.openxmlformats.org/officeDocument/2006/relationships/hyperlink" Target="https://www.monbiot.com/2018/01/31/stepping-back-from-the-brink/" TargetMode="External"/><Relationship Id="rId140" Type="http://schemas.openxmlformats.org/officeDocument/2006/relationships/hyperlink" Target="https://b8f65cb373b1b7b15feb-c70d8ead6ced550b4d987d7c03fcdd1d.ssl.cf3.rackcdn.com/cms/reports/documents/000/002/327/original/Carbon-Majors-Report-2017.pdf?1499691240" TargetMode="External"/><Relationship Id="rId145" Type="http://schemas.openxmlformats.org/officeDocument/2006/relationships/hyperlink" Target="https://www.jacobinmag.com/2018/07/endangered-species-act-conservation-pombo-privatization" TargetMode="External"/><Relationship Id="rId161" Type="http://schemas.openxmlformats.org/officeDocument/2006/relationships/hyperlink" Target="https://www.brookings.edu/wp-content/uploads/2019/05/beyond-neoliberalism-final-05.01.pdf" TargetMode="External"/><Relationship Id="rId166" Type="http://schemas.openxmlformats.org/officeDocument/2006/relationships/hyperlink" Target="https://www.vox.com/2019/1/2/18130630/american-capitalism-neoliberalism-steven-pearlstein" TargetMode="External"/><Relationship Id="rId18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muse.jhu.edu/chapter/996214/pdf" TargetMode="External"/><Relationship Id="rId28" Type="http://schemas.openxmlformats.org/officeDocument/2006/relationships/hyperlink" Target="file:///C:\Users\Roberto\AppData\Local\Temp\gjo1shoh.mhx\OEBPS\10_Chapter03Robe9215rtoMonteromoluscoftwgmailcom.xhtml" TargetMode="External"/><Relationship Id="rId49" Type="http://schemas.openxmlformats.org/officeDocument/2006/relationships/hyperlink" Target="http://www.kon.org/hswp/archive/consumerism.pdf" TargetMode="External"/><Relationship Id="rId114" Type="http://schemas.openxmlformats.org/officeDocument/2006/relationships/hyperlink" Target="https://www.jacobinmag.com/2019/02/fossil-fuels-climate-change-crimes-against-humanity" TargetMode="External"/><Relationship Id="rId119" Type="http://schemas.openxmlformats.org/officeDocument/2006/relationships/hyperlink" Target="https://www.nationalgeographic.com/foodfeatures/feeding-9-billion/" TargetMode="External"/><Relationship Id="rId44" Type="http://schemas.openxmlformats.org/officeDocument/2006/relationships/hyperlink" Target="https://www.tandfonline.com/doi/full/10.1080/0966369X.2017.1352566" TargetMode="External"/><Relationship Id="rId60" Type="http://schemas.openxmlformats.org/officeDocument/2006/relationships/hyperlink" Target="https://jacobinmag.com/2019/06/italian-dockers-boycott-saudi-weapons-strike" TargetMode="External"/><Relationship Id="rId65" Type="http://schemas.openxmlformats.org/officeDocument/2006/relationships/hyperlink" Target="https://onlinelibrary.wiley.com/doi/abs/10.1002/tea.1035?casa_token=cz3o8nq1myIAAAAA:VauJZS7mLJdls-pu6vpZRTJRFkEAJSQEJn_1F9FdyGwLYzcRytJ_BKimBP7jhvdsBnYdWUc_xMvrZ4o" TargetMode="External"/><Relationship Id="rId81" Type="http://schemas.openxmlformats.org/officeDocument/2006/relationships/hyperlink" Target="https://www.gmo.com/docs/default-source/research-and-commentary/strategies/asset-allocation/the-race-of-our-lives-revisited.pdf" TargetMode="External"/><Relationship Id="rId86" Type="http://schemas.openxmlformats.org/officeDocument/2006/relationships/hyperlink" Target="https://www.theguardian.com/commentisfree/2019/apr/25/capitalism-economic-system-survival-earth" TargetMode="External"/><Relationship Id="rId130" Type="http://schemas.openxmlformats.org/officeDocument/2006/relationships/hyperlink" Target="https://www.theguardian.com/world/2019/jan/02/brazil-jair-bolsonaro-amazon-rainforest-protections" TargetMode="External"/><Relationship Id="rId135" Type="http://schemas.openxmlformats.org/officeDocument/2006/relationships/hyperlink" Target="https://www.reuters.com/article/brazil-slavery/more-than-300-brazilian-companies-busted-for-modern-day-slavery-campaigners-idUSL8N15U3CD" TargetMode="External"/><Relationship Id="rId151" Type="http://schemas.openxmlformats.org/officeDocument/2006/relationships/hyperlink" Target="https://www.sciencedirect.com/science/article/pii/S092180091830956X" TargetMode="External"/><Relationship Id="rId156" Type="http://schemas.openxmlformats.org/officeDocument/2006/relationships/hyperlink" Target="http://www.hup.harvard.edu/catalog.php?isbn=9780674026940" TargetMode="External"/><Relationship Id="rId177" Type="http://schemas.openxmlformats.org/officeDocument/2006/relationships/hyperlink" Target="http://www.ghrc-usa.org/wp%20content/uploads/2013/12/Mesoamerica-Working-Group_Rethinking-Drug-War-Web-Version.pdf" TargetMode="External"/><Relationship Id="rId4" Type="http://schemas.microsoft.com/office/2007/relationships/stylesWithEffects" Target="stylesWithEffects.xml"/><Relationship Id="rId9" Type="http://schemas.openxmlformats.org/officeDocument/2006/relationships/hyperlink" Target="http://monthlyreview.org/2014/07/01/the-national-security-state/" TargetMode="External"/><Relationship Id="rId172" Type="http://schemas.openxmlformats.org/officeDocument/2006/relationships/hyperlink" Target="http://politicalscience.ceu.edu/sites/politicalscience.ceu.hu/files/attachment/event/1383/bernhardkopsteinrevolutionarychanges2015.pdf" TargetMode="External"/><Relationship Id="rId180" Type="http://schemas.openxmlformats.org/officeDocument/2006/relationships/hyperlink" Target="http://sdonline.org/63/the-politics-of-the-palestinian-bds-movement/" TargetMode="External"/><Relationship Id="rId13" Type="http://schemas.openxmlformats.org/officeDocument/2006/relationships/hyperlink" Target="https://muse.jhu.edu/chapter/996214/pdf" TargetMode="External"/><Relationship Id="rId18" Type="http://schemas.openxmlformats.org/officeDocument/2006/relationships/hyperlink" Target="http://monthlyreview.org/2014/07/01/the-national-security-state/" TargetMode="External"/><Relationship Id="rId39" Type="http://schemas.openxmlformats.org/officeDocument/2006/relationships/hyperlink" Target="https://digitalcommons.law.seattleu.edu/cgi/viewcontent.cgi?article=1622&amp;context=sjsj" TargetMode="External"/><Relationship Id="rId109" Type="http://schemas.openxmlformats.org/officeDocument/2006/relationships/hyperlink" Target="https://www.dropbox.com/sh/yd8l2v0u4jqptp3/AACpraYjOYWpTxAFv5H-2vrKa/1%20Global%20Assessment%20Summary%20for%20Policymakers?dl=0&amp;preview=Summary+for+Policymakers+IPBES+Global+Assessment.pdf&amp;subfolder_nav_tracking=1" TargetMode="External"/><Relationship Id="rId34" Type="http://schemas.openxmlformats.org/officeDocument/2006/relationships/hyperlink" Target="http://www.deathandtaxesmag.com/280129/beyonce-capitalism-black-activism/" TargetMode="External"/><Relationship Id="rId50" Type="http://schemas.openxmlformats.org/officeDocument/2006/relationships/hyperlink" Target="https://journals.sagepub.com/doi/abs/10.1177/0309132513516177" TargetMode="External"/><Relationship Id="rId55" Type="http://schemas.openxmlformats.org/officeDocument/2006/relationships/hyperlink" Target="http://davidharvey.org/2009/12/organizing-for-the-anti-capitalist-transition/" TargetMode="External"/><Relationship Id="rId76" Type="http://schemas.openxmlformats.org/officeDocument/2006/relationships/hyperlink" Target="http://www.worldbank.org/en/publication/global-economic-prospects" TargetMode="External"/><Relationship Id="rId97" Type="http://schemas.openxmlformats.org/officeDocument/2006/relationships/hyperlink" Target="https://www.theguardian.com/books/2017/jun/08/doughnut-economics-by-kate-raworth-review" TargetMode="External"/><Relationship Id="rId104" Type="http://schemas.openxmlformats.org/officeDocument/2006/relationships/hyperlink" Target="https://www.theguardian.com/commentisfree/2017/oct/11/labour-global-economy-planet" TargetMode="External"/><Relationship Id="rId120" Type="http://schemas.openxmlformats.org/officeDocument/2006/relationships/hyperlink" Target="http://www.unep.fr/shared/publications/pdf/dtix1262xpa-priorityproductsandmaterials_report.pdf" TargetMode="External"/><Relationship Id="rId125" Type="http://schemas.openxmlformats.org/officeDocument/2006/relationships/hyperlink" Target="https://www.tribuneindia.com/news/punjab/farm-suicides-unabated-in-punjab-over-900-in-2-years/727671.html" TargetMode="External"/><Relationship Id="rId141" Type="http://schemas.openxmlformats.org/officeDocument/2006/relationships/hyperlink" Target="https://skepticalscience.com/co2-limits-poor-poverty.htm" TargetMode="External"/><Relationship Id="rId146" Type="http://schemas.openxmlformats.org/officeDocument/2006/relationships/hyperlink" Target="https://www.washingtonpost.com/news/animalia/wp/2018/07/19/endangered-species-act-stripped-of-key-provisions-in-trump-administration-proposal/?utm_term=.971ea3eae0fd" TargetMode="External"/><Relationship Id="rId167" Type="http://schemas.openxmlformats.org/officeDocument/2006/relationships/hyperlink" Target="https://www.vox.com/identities/2018/10/9/17933746/me-too-movement-metoo-brett-kavanaugh-weinstein" TargetMode="External"/><Relationship Id="rId7" Type="http://schemas.openxmlformats.org/officeDocument/2006/relationships/hyperlink" Target="https://muse.jhu.edu/chapter/996214/pdf" TargetMode="External"/><Relationship Id="rId71" Type="http://schemas.openxmlformats.org/officeDocument/2006/relationships/hyperlink" Target="http://www.jceps.com/wp-content/uploads/2015/10/3-13-2-3.pdf" TargetMode="External"/><Relationship Id="rId92" Type="http://schemas.openxmlformats.org/officeDocument/2006/relationships/hyperlink" Target="https://www.nytimes.com/2019/04/19/opinion/sunday/progressive-capitalism.html" TargetMode="External"/><Relationship Id="rId162" Type="http://schemas.openxmlformats.org/officeDocument/2006/relationships/hyperlink" Target="https://www.aei.org/publication/the-most-important-economic-chart-in-western-civilization-and-how-it-happened/" TargetMode="External"/><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file:///C:\Users\Roberto\AppData\Local\Temp\gjo1shoh.mhx\OEBPS\10_Chapter03Robe9215rtoMonteromoluscoftwgmailcom.xhtml" TargetMode="External"/><Relationship Id="rId24" Type="http://schemas.openxmlformats.org/officeDocument/2006/relationships/hyperlink" Target="http://links.org.au/marxism-ecological-sustainability-social-inequality" TargetMode="External"/><Relationship Id="rId40" Type="http://schemas.openxmlformats.org/officeDocument/2006/relationships/hyperlink" Target="https://journals.sagepub.com/doi/abs/10.1177/0094582X19860470?journalCode=lapa" TargetMode="External"/><Relationship Id="rId45" Type="http://schemas.openxmlformats.org/officeDocument/2006/relationships/hyperlink" Target="https://www.marxist.com/against-blanket-boycott-israel-working-class-solution.htm" TargetMode="External"/><Relationship Id="rId66" Type="http://schemas.openxmlformats.org/officeDocument/2006/relationships/hyperlink" Target="https://www.marxist.com/dialectical-materialism-study-guide.htm" TargetMode="External"/><Relationship Id="rId87" Type="http://schemas.openxmlformats.org/officeDocument/2006/relationships/hyperlink" Target="https://www.theguardian.com/commentisfree/2017/nov/22/black-friday-consumption-killing-planet-growth" TargetMode="External"/><Relationship Id="rId110" Type="http://schemas.openxmlformats.org/officeDocument/2006/relationships/hyperlink" Target="https://www.afp.com/en/news/15/how-fix-nature-and-avoid-human-misery-un-report-doc-1g510c2" TargetMode="External"/><Relationship Id="rId115" Type="http://schemas.openxmlformats.org/officeDocument/2006/relationships/hyperlink" Target="https://jacobinmag.com/2019/04/green-new-deal-agriculture-farm-workers" TargetMode="External"/><Relationship Id="rId131" Type="http://schemas.openxmlformats.org/officeDocument/2006/relationships/hyperlink" Target="https://www.washingtonpost.com/news/energy-environment/wp/2016/12/02/coastal-native-people-who-need-fish-the-most-are-losing-them/?utm_term=.0144edb8c328" TargetMode="External"/><Relationship Id="rId136" Type="http://schemas.openxmlformats.org/officeDocument/2006/relationships/hyperlink" Target="https://www.cptnacional.org.br/index.php/component/jdownloads/download/25-cartilhas/14037-por-debaixo-da-floresta-amazonia-paraense-saqueada-com-trabalho-escravo" TargetMode="External"/><Relationship Id="rId157" Type="http://schemas.openxmlformats.org/officeDocument/2006/relationships/hyperlink" Target="https://libertyworks.org.au/blockchain-based-universal-basic-income/" TargetMode="External"/><Relationship Id="rId178" Type="http://schemas.openxmlformats.org/officeDocument/2006/relationships/hyperlink" Target="https://doi.org/10.1177%2F0192512105053784" TargetMode="External"/><Relationship Id="rId61" Type="http://schemas.openxmlformats.org/officeDocument/2006/relationships/hyperlink" Target="https://libcom.org/files/socialist-studies-98.pdf" TargetMode="External"/><Relationship Id="rId82" Type="http://schemas.openxmlformats.org/officeDocument/2006/relationships/hyperlink" Target="https://www.resilience.org/stories/2019-05-02/scientists-warn-the-un-of-capitalisms-imminent-demise/" TargetMode="External"/><Relationship Id="rId152" Type="http://schemas.openxmlformats.org/officeDocument/2006/relationships/hyperlink" Target="https://www.sciencedirect.com/science/article/pii/S092180091830956X" TargetMode="External"/><Relationship Id="rId173" Type="http://schemas.openxmlformats.org/officeDocument/2006/relationships/hyperlink" Target="https://news.harvard.edu/gazette/story/2019/02/why-nonviolent-resistance-beats-violent-force-in-effecting-social-political-change/" TargetMode="External"/><Relationship Id="rId19" Type="http://schemas.openxmlformats.org/officeDocument/2006/relationships/hyperlink" Target="https://www.researchgate.net/publication/229564261_Closing_the_Neoliberal_Gap_Risk_and_Regulation_in_the_Long_War_of_Securitization" TargetMode="External"/><Relationship Id="rId14" Type="http://schemas.openxmlformats.org/officeDocument/2006/relationships/hyperlink" Target="https://muse.jhu.edu/chapter/996214/pdf" TargetMode="External"/><Relationship Id="rId30" Type="http://schemas.openxmlformats.org/officeDocument/2006/relationships/hyperlink" Target="file:///C:\Users\Roberto\AppData\Local\Temp\gjo1shoh.mhx\OEBPS\10_Chapter03Robe9215rtoMonteromoluscoftwgmailcom.xhtml" TargetMode="External"/><Relationship Id="rId35" Type="http://schemas.openxmlformats.org/officeDocument/2006/relationships/hyperlink" Target="http://www.cosmopolitan.com/entertainment/music/a53323/beyonce-formation-essay/" TargetMode="External"/><Relationship Id="rId56" Type="http://schemas.openxmlformats.org/officeDocument/2006/relationships/hyperlink" Target="https://www.researchgate.net/profile/Richard_Kahn3/publication/240595905_Review_Symposium_Pedagogy_and_Praxis_in_the_Age_of_Empire_Toward_a_new_Humanism_by_Peter_McLaren_and_Nathalia_Jaramillo_AW_Rotterdam_The_Netherlands_Sense_Publishers_2007_Pp_206_ISBN_978-90-77874-84-4/links/0deec51e771fbe221d000000.pdf" TargetMode="External"/><Relationship Id="rId77" Type="http://schemas.openxmlformats.org/officeDocument/2006/relationships/hyperlink" Target="https://www.theguardian.com/business/2018/apr/18/global-debt-now-worse-than-before-financial-crisis-says-imf" TargetMode="External"/><Relationship Id="rId100" Type="http://schemas.openxmlformats.org/officeDocument/2006/relationships/hyperlink" Target="https://www.amitavghosh.com/" TargetMode="External"/><Relationship Id="rId105" Type="http://schemas.openxmlformats.org/officeDocument/2006/relationships/hyperlink" Target="https://www.theguardian.com/commentisfree/2019/mar/15/capitalism-destroying-earth-human-right-climate-strike-children" TargetMode="External"/><Relationship Id="rId126" Type="http://schemas.openxmlformats.org/officeDocument/2006/relationships/hyperlink" Target="https://newfoodeconomy.org/who-really-owns-american-farmland/" TargetMode="External"/><Relationship Id="rId147" Type="http://schemas.openxmlformats.org/officeDocument/2006/relationships/hyperlink" Target="https://truthout.org/articles/the-trump-administration-has-thrown-out-protections-for-migratory-birds/" TargetMode="External"/><Relationship Id="rId168" Type="http://schemas.openxmlformats.org/officeDocument/2006/relationships/hyperlink" Target="https://www.vox.com/policy-and-politics/2017/7/17/15364546/universal-basic-income-review-stern-murray-automation" TargetMode="External"/><Relationship Id="rId8" Type="http://schemas.openxmlformats.org/officeDocument/2006/relationships/hyperlink" Target="https://digitalcommons.law.seattleu.edu/cgi/viewcontent.cgi?article=1622&amp;context=sjsj" TargetMode="External"/><Relationship Id="rId51" Type="http://schemas.openxmlformats.org/officeDocument/2006/relationships/hyperlink" Target="https://journals.sagepub.com/doi/abs/10.1177/0309132513516177" TargetMode="External"/><Relationship Id="rId72" Type="http://schemas.openxmlformats.org/officeDocument/2006/relationships/hyperlink" Target="https://www.marxists.org/history/etol/document/icl-spartacists/prs2-pmp/appx-pmp.html" TargetMode="External"/><Relationship Id="rId93" Type="http://schemas.openxmlformats.org/officeDocument/2006/relationships/hyperlink" Target="https://www.washingtonexaminer.com/opinion/george-monbiot-and-the-climate-change-heart-of-darkness" TargetMode="External"/><Relationship Id="rId98" Type="http://schemas.openxmlformats.org/officeDocument/2006/relationships/hyperlink" Target="https://www.theguardian.com/commentisfree/2017/apr/12/doughnut-growth-economics-book-economic-model" TargetMode="External"/><Relationship Id="rId121" Type="http://schemas.openxmlformats.org/officeDocument/2006/relationships/hyperlink" Target="https://www.epa.gov/nutrientpollution/harmful-algal-blooms" TargetMode="External"/><Relationship Id="rId142" Type="http://schemas.openxmlformats.org/officeDocument/2006/relationships/hyperlink" Target="https://qz.com/africa/1615280/indian-ocean-is-spawning-deadlier-tropical-cyclones-like-idai/" TargetMode="External"/><Relationship Id="rId163" Type="http://schemas.openxmlformats.org/officeDocument/2006/relationships/hyperlink" Target="http://www2.deloitte.com/uk/en/pages/finance/articles/technology-and-people.html" TargetMode="External"/><Relationship Id="rId3" Type="http://schemas.openxmlformats.org/officeDocument/2006/relationships/styles" Target="styles.xml"/><Relationship Id="rId25" Type="http://schemas.openxmlformats.org/officeDocument/2006/relationships/hyperlink" Target="https://www.sciencedirect.com/science/article/pii/S0016718503001064" TargetMode="External"/><Relationship Id="rId46" Type="http://schemas.openxmlformats.org/officeDocument/2006/relationships/hyperlink" Target="https://www.marxist.com/israel-tel-aviv-municipal-elections-2008.htm" TargetMode="External"/><Relationship Id="rId67" Type="http://schemas.openxmlformats.org/officeDocument/2006/relationships/hyperlink" Target="https://www.academia.edu/36837485/Marx_and_Discourse" TargetMode="External"/><Relationship Id="rId116" Type="http://schemas.openxmlformats.org/officeDocument/2006/relationships/hyperlink" Target="https://www.sciencedirect.com/topics/agricultural-and-biological-sciences/crop-yields-increase" TargetMode="External"/><Relationship Id="rId137" Type="http://schemas.openxmlformats.org/officeDocument/2006/relationships/hyperlink" Target="https://www.epa.gov/ghgemissions/global-greenhouse-gas-emissions-data" TargetMode="External"/><Relationship Id="rId158" Type="http://schemas.openxmlformats.org/officeDocument/2006/relationships/hyperlink" Target="http://www.heritage.org/research/reports/2007/08/the-estonian-economic-miracle" TargetMode="External"/><Relationship Id="rId20" Type="http://schemas.openxmlformats.org/officeDocument/2006/relationships/hyperlink" Target="https://www.taylorfrancis.com/books/e/9781315569260/chapters/10.4324/9781315569260-11" TargetMode="External"/><Relationship Id="rId41" Type="http://schemas.openxmlformats.org/officeDocument/2006/relationships/hyperlink" Target="https://sci-hub.tw/https://journals.sagepub.com/doi/10.1177/0170840607096386" TargetMode="External"/><Relationship Id="rId62" Type="http://schemas.openxmlformats.org/officeDocument/2006/relationships/hyperlink" Target="https://pdfs.semanticscholar.org/8da8/4ae3e1bc8b9c70afee502f943dcc04083c38.pdf" TargetMode="External"/><Relationship Id="rId83" Type="http://schemas.openxmlformats.org/officeDocument/2006/relationships/hyperlink" Target="https://www.sciencedirect.com/science/article/pii/S2214629618301051" TargetMode="External"/><Relationship Id="rId88" Type="http://schemas.openxmlformats.org/officeDocument/2006/relationships/hyperlink" Target="https://www.tandfonline.com/doi/abs/10.1080/13563467.2019.1598964?tokenDomain=eprints&amp;tokenAccess=34DIKBKNXiFceff2QzRt&amp;forwardService=showFullText&amp;target=10.1080%2F13563467.2019.1598964&amp;doi=10.1080%2F13563467.2019.1598964&amp;doi=10.1080%2F13563467.2019.1598964&amp;doi=10.1080%2F13563467.2019.1598964&amp;journalCode=cnpe20&amp;" TargetMode="External"/><Relationship Id="rId111" Type="http://schemas.openxmlformats.org/officeDocument/2006/relationships/hyperlink" Target="https://www.ipbes.net/system/tdf/spm_americas_2018_digital.pdf?file=1&amp;type=node&amp;id=28393" TargetMode="External"/><Relationship Id="rId132" Type="http://schemas.openxmlformats.org/officeDocument/2006/relationships/hyperlink" Target="https://www.bls.gov/news.release/pdf/cfoi.pdf" TargetMode="External"/><Relationship Id="rId153" Type="http://schemas.openxmlformats.org/officeDocument/2006/relationships/hyperlink" Target="https://www.sciencedirect.com/science/article/pii/S2214629618303207" TargetMode="External"/><Relationship Id="rId174" Type="http://schemas.openxmlformats.org/officeDocument/2006/relationships/hyperlink" Target="https://www.nakedcapitalism.com/2018/10/not-just-trump-saudi-arabia-bribing-us-arms-sales-years.html" TargetMode="External"/><Relationship Id="rId179" Type="http://schemas.openxmlformats.org/officeDocument/2006/relationships/hyperlink" Target="http://sdonline.org/63/the-politics-of-the-palestinian-bds-movement/" TargetMode="External"/><Relationship Id="rId15" Type="http://schemas.openxmlformats.org/officeDocument/2006/relationships/hyperlink" Target="https://www.tandfonline.com/doi/pdf/10.1080/10714839.2018.1448601" TargetMode="External"/><Relationship Id="rId36" Type="http://schemas.openxmlformats.org/officeDocument/2006/relationships/hyperlink" Target="https://libcom.org/files/STT.pdf" TargetMode="External"/><Relationship Id="rId57" Type="http://schemas.openxmlformats.org/officeDocument/2006/relationships/hyperlink" Target="https://digitalcommons.fiu.edu/cgi/viewcontent.cgi?article=1135&amp;context=classracecorporatepower" TargetMode="External"/><Relationship Id="rId106" Type="http://schemas.openxmlformats.org/officeDocument/2006/relationships/hyperlink" Target="https://www.peoplesworld.org/article/capitalism-is-destructive-and-unsustainable-it-needs-to-be-replaced" TargetMode="External"/><Relationship Id="rId127" Type="http://schemas.openxmlformats.org/officeDocument/2006/relationships/hyperlink" Target="http://www.rainforestconservation.org/rainforest-primer/3-rainforests-in-peril-deforestation/f-consequences-of-deforestation/3-loss-of-biodiversity-including-genetic-diversity/" TargetMode="External"/><Relationship Id="rId10" Type="http://schemas.openxmlformats.org/officeDocument/2006/relationships/hyperlink" Target="http://davidharvey.org/2009/12/organizing-for-the-anti-capitalist-transition/" TargetMode="External"/><Relationship Id="rId31" Type="http://schemas.openxmlformats.org/officeDocument/2006/relationships/hyperlink" Target="file:///C:\Users\Roberto\AppData\Local\Temp\gjo1shoh.mhx\OEBPS\10_Chapter03Robe9215rtoMonteromoluscoftwgmailcom.xhtml" TargetMode="External"/><Relationship Id="rId52" Type="http://schemas.openxmlformats.org/officeDocument/2006/relationships/hyperlink" Target="https://papers.ssrn.com/sol3/papers.cfm?abstract_id=1449135" TargetMode="External"/><Relationship Id="rId73" Type="http://schemas.openxmlformats.org/officeDocument/2006/relationships/hyperlink" Target="https://www.resilience.org/the-environmental-crisis/" TargetMode="External"/><Relationship Id="rId78" Type="http://schemas.openxmlformats.org/officeDocument/2006/relationships/hyperlink" Target="https://bios.fi/bios-governance_of_economic_transition.pdf" TargetMode="External"/><Relationship Id="rId94" Type="http://schemas.openxmlformats.org/officeDocument/2006/relationships/hyperlink" Target="https://www.pbs.org/newshour/nation/west-got-rich-modern-capitalism-born" TargetMode="External"/><Relationship Id="rId99" Type="http://schemas.openxmlformats.org/officeDocument/2006/relationships/hyperlink" Target="https://thischangeseverything.org/book/" TargetMode="External"/><Relationship Id="rId101" Type="http://schemas.openxmlformats.org/officeDocument/2006/relationships/hyperlink" Target="https://icewisdom.com/" TargetMode="External"/><Relationship Id="rId122" Type="http://schemas.openxmlformats.org/officeDocument/2006/relationships/hyperlink" Target="https://www.epa.gov/nutrientpollution/effects-human-health" TargetMode="External"/><Relationship Id="rId143" Type="http://schemas.openxmlformats.org/officeDocument/2006/relationships/hyperlink" Target="https://www.ipbes.net/news/Media-Release-Global-Assessment" TargetMode="External"/><Relationship Id="rId148" Type="http://schemas.openxmlformats.org/officeDocument/2006/relationships/hyperlink" Target="http://www.environmentalintegrity.org/trump-watch-epa/regulatory-rollbacks/" TargetMode="External"/><Relationship Id="rId164" Type="http://schemas.openxmlformats.org/officeDocument/2006/relationships/hyperlink" Target="https://www.google.com/url?sa=t&amp;rct=j&amp;q=&amp;esrc=s&amp;source=web&amp;cd=2&amp;cad=rja&amp;uact=8&amp;ved=0ahUKEwjAn_y5ouvKAhVJ2R4KHawYDVEQFgglMAE&amp;url=http%3A%2F%2Fwww.amazon.com%2FThe-Rise-Fall-American-Growth%2Fdp%2F0691147728&amp;usg=AFQjCNGv_GdG6g6GfLCmyWJHwLvjcwtBJQ&amp;sig2=YDvTawzJBjWCZEXtpUROEg&amp;bvm=bv.113943665,d.dmo" TargetMode="External"/><Relationship Id="rId169" Type="http://schemas.openxmlformats.org/officeDocument/2006/relationships/hyperlink" Target="https://quillette.com/2018/03/01/capitalism-ever-done-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u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360AF-DB68-4802-AEB0-652C87E45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352</Pages>
  <Words>211147</Words>
  <Characters>1203542</Characters>
  <Application>Microsoft Office Word</Application>
  <DocSecurity>0</DocSecurity>
  <Lines>10029</Lines>
  <Paragraphs>2823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1411866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montero</dc:creator>
  <cp:keywords>5.1.1</cp:keywords>
  <cp:lastModifiedBy>roberto montero</cp:lastModifiedBy>
  <cp:revision>5</cp:revision>
  <dcterms:created xsi:type="dcterms:W3CDTF">2019-07-30T08:37:00Z</dcterms:created>
  <dcterms:modified xsi:type="dcterms:W3CDTF">2019-07-30T08:54:00Z</dcterms:modified>
</cp:coreProperties>
</file>