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2E4C" w:rsidRDefault="000D3D67" w:rsidP="000D3D67">
      <w:pPr>
        <w:pStyle w:val="Heading3"/>
      </w:pPr>
      <w:r>
        <w:t>AT: Should</w:t>
      </w:r>
    </w:p>
    <w:p w:rsidR="000D3D67" w:rsidRPr="00EB6DAD" w:rsidRDefault="000D3D67" w:rsidP="000D3D67">
      <w:pPr>
        <w:pStyle w:val="Heading4"/>
        <w:rPr>
          <w:rFonts w:eastAsia="SimSun"/>
        </w:rPr>
      </w:pPr>
      <w:r w:rsidRPr="00EB6DAD">
        <w:rPr>
          <w:rFonts w:eastAsia="SimSun"/>
        </w:rPr>
        <w:t>“</w:t>
      </w:r>
      <w:proofErr w:type="gramStart"/>
      <w:r w:rsidRPr="00EB6DAD">
        <w:rPr>
          <w:rFonts w:eastAsia="SimSun"/>
        </w:rPr>
        <w:t>should</w:t>
      </w:r>
      <w:proofErr w:type="gramEnd"/>
      <w:r w:rsidRPr="00EB6DAD">
        <w:rPr>
          <w:rFonts w:eastAsia="SimSun"/>
        </w:rPr>
        <w:t>”</w:t>
      </w:r>
      <w:r>
        <w:rPr>
          <w:rFonts w:eastAsia="SimSun"/>
        </w:rPr>
        <w:t xml:space="preserve"> implies conditionality </w:t>
      </w:r>
    </w:p>
    <w:p w:rsidR="000D3D67" w:rsidRPr="00095126" w:rsidRDefault="000D3D67" w:rsidP="000D3D67">
      <w:pPr>
        <w:rPr>
          <w:rStyle w:val="Style13ptBold"/>
        </w:rPr>
      </w:pPr>
      <w:r w:rsidRPr="00095126">
        <w:rPr>
          <w:rStyle w:val="Style13ptBold"/>
        </w:rPr>
        <w:t xml:space="preserve">Encarta World English Dictionary 2005 </w:t>
      </w:r>
    </w:p>
    <w:p w:rsidR="000D3D67" w:rsidRPr="00EB6DAD" w:rsidRDefault="000D3D67" w:rsidP="000D3D67">
      <w:r w:rsidRPr="00EB6DAD">
        <w:t>(http://encarta.msn.com/encnet/features/dictionary/DictionaryResults.aspx</w:t>
      </w:r>
      <w:proofErr w:type="gramStart"/>
      <w:r w:rsidRPr="00EB6DAD">
        <w:t>?refid</w:t>
      </w:r>
      <w:proofErr w:type="gramEnd"/>
      <w:r w:rsidRPr="00EB6DAD">
        <w:t>=1861735294)</w:t>
      </w:r>
    </w:p>
    <w:p w:rsidR="000D3D67" w:rsidRDefault="000D3D67" w:rsidP="000D3D67">
      <w:pPr>
        <w:rPr>
          <w:sz w:val="16"/>
          <w:szCs w:val="20"/>
        </w:rPr>
      </w:pPr>
      <w:r w:rsidRPr="00EB6DAD">
        <w:rPr>
          <w:sz w:val="16"/>
          <w:szCs w:val="20"/>
        </w:rPr>
        <w:t xml:space="preserve"> </w:t>
      </w:r>
      <w:proofErr w:type="gramStart"/>
      <w:r w:rsidRPr="00EB6DAD">
        <w:rPr>
          <w:sz w:val="16"/>
          <w:szCs w:val="20"/>
        </w:rPr>
        <w:t>expressing</w:t>
      </w:r>
      <w:proofErr w:type="gramEnd"/>
      <w:r w:rsidRPr="00EB6DAD">
        <w:rPr>
          <w:sz w:val="16"/>
          <w:szCs w:val="20"/>
        </w:rPr>
        <w:t xml:space="preserve"> conditions or consequences: </w:t>
      </w:r>
      <w:r w:rsidRPr="00A03038">
        <w:rPr>
          <w:highlight w:val="cyan"/>
          <w:u w:val="single"/>
          <w:shd w:val="clear" w:color="auto" w:fill="00FFFF"/>
        </w:rPr>
        <w:t>used to express the conditionality of an occurrence and suggest it is not a given</w:t>
      </w:r>
      <w:r w:rsidRPr="00EB6DAD">
        <w:rPr>
          <w:szCs w:val="20"/>
          <w:u w:val="single"/>
        </w:rPr>
        <w:t>,</w:t>
      </w:r>
      <w:r w:rsidRPr="00EB6DAD">
        <w:rPr>
          <w:sz w:val="16"/>
          <w:szCs w:val="20"/>
        </w:rPr>
        <w:t xml:space="preserve"> or to indicate the consequence of something that might happen ( used in conditional clauses ) </w:t>
      </w:r>
    </w:p>
    <w:p w:rsidR="000D3D67" w:rsidRDefault="000D3D67" w:rsidP="000D3D67">
      <w:pPr>
        <w:pStyle w:val="Heading4"/>
      </w:pPr>
      <w:r>
        <w:t>Should isn’t necessarily immediate.</w:t>
      </w:r>
    </w:p>
    <w:p w:rsidR="000D3D67" w:rsidRDefault="000D3D67" w:rsidP="000D3D67">
      <w:r w:rsidRPr="009D6627">
        <w:rPr>
          <w:rStyle w:val="Style13ptBold"/>
        </w:rPr>
        <w:t>Taylor and Howard, 05</w:t>
      </w:r>
      <w:r>
        <w:t xml:space="preserve"> - Resources for the Future, Partnership to Cut Hunger and Poverty in Africa  (Michael and Julie, “Investing in Africa's future: U.S. Agricultural development assistance for Sub-Saharan Africa”, 9/12, http://www.sarpn.org.za/documents/d0001784/5-US-agric_Sept2005_Chap2.pdf)</w:t>
      </w:r>
    </w:p>
    <w:p w:rsidR="000D3D67" w:rsidRDefault="000D3D67" w:rsidP="000D3D67">
      <w:pPr>
        <w:rPr>
          <w:sz w:val="16"/>
        </w:rPr>
      </w:pPr>
      <w:r w:rsidRPr="00A004A6">
        <w:rPr>
          <w:sz w:val="16"/>
        </w:rPr>
        <w:t xml:space="preserve">Other legislated DA earmarks in the FY2005 appropriations bill are smaller and </w:t>
      </w:r>
      <w:proofErr w:type="gramStart"/>
      <w:r w:rsidRPr="00A004A6">
        <w:rPr>
          <w:sz w:val="16"/>
        </w:rPr>
        <w:t>more  targeted</w:t>
      </w:r>
      <w:proofErr w:type="gramEnd"/>
      <w:r w:rsidRPr="00A004A6">
        <w:rPr>
          <w:sz w:val="16"/>
        </w:rPr>
        <w:t xml:space="preserve">: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shall in connection </w:t>
      </w:r>
      <w:proofErr w:type="gramStart"/>
      <w:r w:rsidRPr="00A004A6">
        <w:rPr>
          <w:sz w:val="16"/>
        </w:rPr>
        <w:t>with  only</w:t>
      </w:r>
      <w:proofErr w:type="gramEnd"/>
      <w:r w:rsidRPr="00A004A6">
        <w:rPr>
          <w:sz w:val="16"/>
        </w:rPr>
        <w:t xml:space="preserve"> two of these eight earmarks; the others say that USAID should make the prescribed amount  available. </w:t>
      </w:r>
      <w:r w:rsidRPr="00A550A4">
        <w:rPr>
          <w:rStyle w:val="StyleUnderline"/>
          <w:highlight w:val="cyan"/>
        </w:rPr>
        <w:t xml:space="preserve">The difference between shall and should may have legal significance—one is </w:t>
      </w:r>
      <w:proofErr w:type="gramStart"/>
      <w:r w:rsidRPr="00A550A4">
        <w:rPr>
          <w:rStyle w:val="StyleUnderline"/>
          <w:highlight w:val="cyan"/>
        </w:rPr>
        <w:t xml:space="preserve">clearly  </w:t>
      </w:r>
      <w:r w:rsidRPr="00A550A4">
        <w:rPr>
          <w:rStyle w:val="Emphasis"/>
          <w:highlight w:val="cyan"/>
        </w:rPr>
        <w:t>mandatory</w:t>
      </w:r>
      <w:proofErr w:type="gramEnd"/>
      <w:r w:rsidRPr="00A550A4">
        <w:rPr>
          <w:rStyle w:val="Emphasis"/>
          <w:highlight w:val="cyan"/>
        </w:rPr>
        <w:t xml:space="preserve"> while the other is a strong admonition</w:t>
      </w:r>
      <w:r w:rsidRPr="00A004A6">
        <w:rPr>
          <w:sz w:val="16"/>
        </w:rPr>
        <w:t xml:space="preserve">—but it makes little practical difference in  USAID’s need to comply with the congressional directive to the best of its ability. </w:t>
      </w:r>
    </w:p>
    <w:p w:rsidR="000D3D67" w:rsidRDefault="000D3D67" w:rsidP="000D3D67">
      <w:pPr>
        <w:rPr>
          <w:sz w:val="16"/>
          <w:szCs w:val="20"/>
        </w:rPr>
      </w:pPr>
    </w:p>
    <w:p w:rsidR="000D3D67" w:rsidRDefault="000D3D67" w:rsidP="000D3D67">
      <w:pPr>
        <w:pStyle w:val="Heading3"/>
      </w:pPr>
      <w:r>
        <w:t>AT: Reduction Immediate</w:t>
      </w:r>
    </w:p>
    <w:p w:rsidR="000D3D67" w:rsidRPr="007935F9" w:rsidRDefault="000D3D67" w:rsidP="000D3D67">
      <w:pPr>
        <w:pStyle w:val="Heading4"/>
      </w:pPr>
      <w:r>
        <w:t xml:space="preserve">Reductions aren’t immediate </w:t>
      </w:r>
    </w:p>
    <w:p w:rsidR="000D3D67" w:rsidRPr="00F700CB" w:rsidRDefault="000D3D67" w:rsidP="000D3D67">
      <w:pPr>
        <w:rPr>
          <w:rStyle w:val="Style13ptBold"/>
        </w:rPr>
      </w:pPr>
      <w:r>
        <w:rPr>
          <w:rStyle w:val="Style13ptBold"/>
        </w:rPr>
        <w:t>Lt. Colonel Clark 10</w:t>
      </w:r>
    </w:p>
    <w:p w:rsidR="000D3D67" w:rsidRPr="00F700CB" w:rsidRDefault="000D3D67" w:rsidP="000D3D67">
      <w:proofErr w:type="gramStart"/>
      <w:r>
        <w:t>www.dtic.mil</w:t>
      </w:r>
      <w:proofErr w:type="gramEnd"/>
      <w:r>
        <w:t>/cgi-bin/GetTRDoc?AD=ADA517912</w:t>
      </w:r>
    </w:p>
    <w:p w:rsidR="000D3D67" w:rsidRPr="00F700CB" w:rsidRDefault="000D3D67" w:rsidP="000D3D67">
      <w:r>
        <w:t>THE DRAWDOWN IN EUROPE– TOO MUCH, TOO SOON</w:t>
      </w:r>
    </w:p>
    <w:p w:rsidR="000D3D67" w:rsidRDefault="000D3D67" w:rsidP="000D3D67"/>
    <w:p w:rsidR="000D3D67" w:rsidRDefault="000D3D67" w:rsidP="000D3D67">
      <w:r>
        <w:t xml:space="preserve">Since the end of the Cold War, much debate has occurred over United States force structure in Europe. The United States Army in Europe built a combat force of four heavy divisions (1st Armored Division, 3rd Armored Division, 3rd Infantry Division, 8th Infantry Division), two cavalry regiments, and three separate maneuver brigades (a total of 17 maneuver brigades) at the height of the Cold War. </w:t>
      </w:r>
      <w:r w:rsidRPr="006B58F7">
        <w:rPr>
          <w:rStyle w:val="StyleUnderline"/>
          <w:highlight w:val="cyan"/>
        </w:rPr>
        <w:t>Following Operation Desert Storm the United States began to significantly reduce its combat forces</w:t>
      </w:r>
      <w:r w:rsidRPr="00F700CB">
        <w:rPr>
          <w:rStyle w:val="StyleUnderline"/>
        </w:rPr>
        <w:t xml:space="preserve"> from seventeen combat brigades to the current level of four. This reduction was congressionally mandated to continue</w:t>
      </w:r>
      <w:r>
        <w:t xml:space="preserve"> in 2005 </w:t>
      </w:r>
      <w:r w:rsidRPr="00F700CB">
        <w:rPr>
          <w:rStyle w:val="StyleUnderline"/>
        </w:rPr>
        <w:t>with the Defense Base Closure and Realignment Commission’s</w:t>
      </w:r>
      <w:r>
        <w:t xml:space="preserve"> (BRAC) </w:t>
      </w:r>
      <w:r w:rsidRPr="00F700CB">
        <w:rPr>
          <w:rStyle w:val="StyleUnderline"/>
        </w:rPr>
        <w:t xml:space="preserve">decision to return the First Armored Division and First Infantry Division, along with their Europe-based brigades, back to the United States </w:t>
      </w:r>
      <w:r w:rsidRPr="006B58F7">
        <w:rPr>
          <w:rStyle w:val="Emphasis"/>
          <w:highlight w:val="cyan"/>
        </w:rPr>
        <w:t>by 2012</w:t>
      </w:r>
      <w:r w:rsidRPr="006B58F7">
        <w:rPr>
          <w:rStyle w:val="StyleUnderline"/>
          <w:highlight w:val="cyan"/>
        </w:rPr>
        <w:t>.</w:t>
      </w:r>
      <w:r>
        <w:t xml:space="preserve"> 7</w:t>
      </w:r>
    </w:p>
    <w:p w:rsidR="000D3D67" w:rsidRPr="00A004A6" w:rsidRDefault="000D3D67" w:rsidP="000D3D67">
      <w:pPr>
        <w:pStyle w:val="Heading3"/>
      </w:pPr>
      <w:r>
        <w:t xml:space="preserve">AT: Resolved </w:t>
      </w:r>
    </w:p>
    <w:p w:rsidR="000D3D67" w:rsidRPr="00EB6DAD" w:rsidRDefault="000D3D67" w:rsidP="000D3D67">
      <w:pPr>
        <w:pStyle w:val="Heading4"/>
      </w:pPr>
      <w:r w:rsidRPr="00EB6DAD">
        <w:t>Resolved isn’t in the resolution</w:t>
      </w:r>
    </w:p>
    <w:p w:rsidR="000D3D67" w:rsidRPr="00095126" w:rsidRDefault="000D3D67" w:rsidP="000D3D67">
      <w:pPr>
        <w:rPr>
          <w:rStyle w:val="Style13ptBold"/>
        </w:rPr>
      </w:pPr>
      <w:r w:rsidRPr="00095126">
        <w:rPr>
          <w:rStyle w:val="Style13ptBold"/>
        </w:rPr>
        <w:t xml:space="preserve">DOD 6 </w:t>
      </w:r>
    </w:p>
    <w:p w:rsidR="000D3D67" w:rsidRPr="00EB6DAD" w:rsidRDefault="000D3D67" w:rsidP="000D3D67">
      <w:pPr>
        <w:rPr>
          <w:sz w:val="16"/>
          <w:szCs w:val="16"/>
        </w:rPr>
      </w:pPr>
      <w:r w:rsidRPr="00EB6DAD">
        <w:rPr>
          <w:sz w:val="16"/>
          <w:szCs w:val="16"/>
        </w:rPr>
        <w:t>US Department of Defense (6/28, The Colon, http://64.233.167.104/search</w:t>
      </w:r>
      <w:proofErr w:type="gramStart"/>
      <w:r w:rsidRPr="00EB6DAD">
        <w:rPr>
          <w:sz w:val="16"/>
          <w:szCs w:val="16"/>
        </w:rPr>
        <w:t>?q</w:t>
      </w:r>
      <w:proofErr w:type="gramEnd"/>
      <w:r w:rsidRPr="00EB6DAD">
        <w:rPr>
          <w:sz w:val="16"/>
          <w:szCs w:val="16"/>
        </w:rPr>
        <w:t xml:space="preserve">=cache:CRkgc8Pi1TsJ:www.dod.state.hi.us/HIARNG/298rti/298rti/l230is_app_d.pdf) </w:t>
      </w:r>
    </w:p>
    <w:p w:rsidR="000D3D67" w:rsidRPr="00EB6DAD" w:rsidRDefault="000D3D67" w:rsidP="000D3D67">
      <w:pPr>
        <w:rPr>
          <w:sz w:val="16"/>
          <w:szCs w:val="16"/>
        </w:rPr>
      </w:pPr>
    </w:p>
    <w:p w:rsidR="000D3D67" w:rsidRPr="00EB6DAD" w:rsidRDefault="000D3D67" w:rsidP="000D3D67">
      <w:pPr>
        <w:rPr>
          <w:sz w:val="16"/>
          <w:szCs w:val="16"/>
        </w:rPr>
      </w:pPr>
      <w:r w:rsidRPr="00A03038">
        <w:rPr>
          <w:rStyle w:val="StyleUnderline"/>
          <w:highlight w:val="cyan"/>
        </w:rPr>
        <w:t xml:space="preserve">The colon </w:t>
      </w:r>
      <w:r w:rsidRPr="00A03038">
        <w:rPr>
          <w:rStyle w:val="BoldUnderline"/>
          <w:highlight w:val="cyan"/>
        </w:rPr>
        <w:t>introduces</w:t>
      </w:r>
      <w:r w:rsidRPr="00EB6DAD">
        <w:rPr>
          <w:sz w:val="16"/>
          <w:szCs w:val="16"/>
        </w:rPr>
        <w:t xml:space="preserve"> the following: [continues] g. </w:t>
      </w:r>
      <w:r w:rsidRPr="00A03038">
        <w:rPr>
          <w:rStyle w:val="StyleUnderline"/>
          <w:highlight w:val="cyan"/>
        </w:rPr>
        <w:t>A formal resolution</w:t>
      </w:r>
      <w:r w:rsidRPr="00EB6DAD">
        <w:rPr>
          <w:sz w:val="16"/>
          <w:szCs w:val="16"/>
        </w:rPr>
        <w:t xml:space="preserve">, after the word "resolved:" Resolved: (colon) </w:t>
      </w:r>
      <w:proofErr w:type="gramStart"/>
      <w:r w:rsidRPr="00EB6DAD">
        <w:rPr>
          <w:sz w:val="16"/>
          <w:szCs w:val="16"/>
        </w:rPr>
        <w:t>That</w:t>
      </w:r>
      <w:proofErr w:type="gramEnd"/>
      <w:r w:rsidRPr="00EB6DAD">
        <w:rPr>
          <w:sz w:val="16"/>
          <w:szCs w:val="16"/>
        </w:rPr>
        <w:t xml:space="preserve"> this council petition the mayor.</w:t>
      </w:r>
    </w:p>
    <w:p w:rsidR="000D3D67" w:rsidRPr="00EB6DAD" w:rsidRDefault="000D3D67" w:rsidP="000D3D67">
      <w:pPr>
        <w:pStyle w:val="Heading4"/>
        <w:rPr>
          <w:rFonts w:eastAsia="SimSun"/>
        </w:rPr>
      </w:pPr>
      <w:r w:rsidRPr="00EB6DAD">
        <w:rPr>
          <w:rFonts w:eastAsia="SimSun"/>
        </w:rPr>
        <w:t xml:space="preserve">Even if it is </w:t>
      </w:r>
      <w:r>
        <w:rPr>
          <w:rFonts w:eastAsia="SimSun"/>
        </w:rPr>
        <w:t>it proves the CP is normal means</w:t>
      </w:r>
    </w:p>
    <w:p w:rsidR="000D3D67" w:rsidRPr="00095126" w:rsidRDefault="000D3D67" w:rsidP="000D3D67">
      <w:pPr>
        <w:rPr>
          <w:rStyle w:val="Style13ptBold"/>
        </w:rPr>
      </w:pPr>
      <w:r w:rsidRPr="00095126">
        <w:rPr>
          <w:rStyle w:val="Style13ptBold"/>
        </w:rPr>
        <w:t xml:space="preserve">Merriam Webster ‘9 </w:t>
      </w:r>
    </w:p>
    <w:p w:rsidR="000D3D67" w:rsidRPr="00EB6DAD" w:rsidRDefault="000D3D67" w:rsidP="000D3D67">
      <w:pPr>
        <w:rPr>
          <w:b/>
        </w:rPr>
      </w:pPr>
      <w:r w:rsidRPr="00EB6DAD">
        <w:t>(http://www.merriam-webster.com/dictionary/resolved)</w:t>
      </w:r>
    </w:p>
    <w:p w:rsidR="000D3D67" w:rsidRDefault="000D3D67" w:rsidP="000D3D67">
      <w:pPr>
        <w:rPr>
          <w:sz w:val="16"/>
          <w:szCs w:val="20"/>
        </w:rPr>
      </w:pPr>
      <w:r w:rsidRPr="00EB6DAD">
        <w:rPr>
          <w:sz w:val="16"/>
          <w:szCs w:val="20"/>
        </w:rPr>
        <w:t># Main Entry: 1re·solve # Pronunciation: \</w:t>
      </w:r>
      <w:proofErr w:type="spellStart"/>
      <w:r w:rsidRPr="00EB6DAD">
        <w:rPr>
          <w:sz w:val="16"/>
          <w:szCs w:val="20"/>
        </w:rPr>
        <w:t>ri</w:t>
      </w:r>
      <w:proofErr w:type="spellEnd"/>
      <w:r w:rsidRPr="00EB6DAD">
        <w:rPr>
          <w:sz w:val="16"/>
          <w:szCs w:val="20"/>
        </w:rPr>
        <w:t>-ˈ</w:t>
      </w:r>
      <w:proofErr w:type="spellStart"/>
      <w:r w:rsidRPr="00EB6DAD">
        <w:rPr>
          <w:sz w:val="16"/>
          <w:szCs w:val="20"/>
        </w:rPr>
        <w:t>zälv</w:t>
      </w:r>
      <w:proofErr w:type="spellEnd"/>
      <w:r w:rsidRPr="00EB6DAD">
        <w:rPr>
          <w:sz w:val="16"/>
          <w:szCs w:val="20"/>
        </w:rPr>
        <w:t>, -ˈ</w:t>
      </w:r>
      <w:proofErr w:type="spellStart"/>
      <w:r w:rsidRPr="00EB6DAD">
        <w:rPr>
          <w:sz w:val="16"/>
          <w:szCs w:val="20"/>
        </w:rPr>
        <w:t>zȯlv</w:t>
      </w:r>
      <w:proofErr w:type="spellEnd"/>
      <w:r w:rsidRPr="00EB6DAD">
        <w:rPr>
          <w:sz w:val="16"/>
          <w:szCs w:val="20"/>
        </w:rPr>
        <w:t xml:space="preserve"> also -ˈ</w:t>
      </w:r>
      <w:proofErr w:type="spellStart"/>
      <w:r w:rsidRPr="00EB6DAD">
        <w:rPr>
          <w:sz w:val="16"/>
          <w:szCs w:val="20"/>
        </w:rPr>
        <w:t>zäv</w:t>
      </w:r>
      <w:proofErr w:type="spellEnd"/>
      <w:r w:rsidRPr="00EB6DAD">
        <w:rPr>
          <w:sz w:val="16"/>
          <w:szCs w:val="20"/>
        </w:rPr>
        <w:t xml:space="preserve"> or -ˈ</w:t>
      </w:r>
      <w:proofErr w:type="spellStart"/>
      <w:r w:rsidRPr="00EB6DAD">
        <w:rPr>
          <w:sz w:val="16"/>
          <w:szCs w:val="20"/>
        </w:rPr>
        <w:t>zȯv</w:t>
      </w:r>
      <w:proofErr w:type="spellEnd"/>
      <w:r w:rsidRPr="00EB6DAD">
        <w:rPr>
          <w:sz w:val="16"/>
          <w:szCs w:val="20"/>
        </w:rPr>
        <w:t xml:space="preserve">\ # Function: verb # Inflected Form(s): </w:t>
      </w:r>
      <w:r w:rsidRPr="00A03038">
        <w:rPr>
          <w:highlight w:val="cyan"/>
          <w:u w:val="single"/>
          <w:shd w:val="clear" w:color="auto" w:fill="00FFFF"/>
        </w:rPr>
        <w:t>resolved</w:t>
      </w:r>
      <w:r w:rsidRPr="00EB6DAD">
        <w:rPr>
          <w:sz w:val="16"/>
          <w:szCs w:val="20"/>
        </w:rPr>
        <w:t xml:space="preserve">; </w:t>
      </w:r>
      <w:proofErr w:type="spellStart"/>
      <w:r w:rsidRPr="00EB6DAD">
        <w:rPr>
          <w:sz w:val="16"/>
          <w:szCs w:val="20"/>
        </w:rPr>
        <w:t>re·solv·ing</w:t>
      </w:r>
      <w:proofErr w:type="spellEnd"/>
      <w:r w:rsidRPr="00EB6DAD">
        <w:rPr>
          <w:sz w:val="16"/>
          <w:szCs w:val="20"/>
        </w:rPr>
        <w:t xml:space="preserve"> </w:t>
      </w:r>
      <w:proofErr w:type="gramStart"/>
      <w:r w:rsidRPr="00EB6DAD">
        <w:rPr>
          <w:sz w:val="16"/>
          <w:szCs w:val="20"/>
        </w:rPr>
        <w:t>1 :</w:t>
      </w:r>
      <w:proofErr w:type="gramEnd"/>
      <w:r w:rsidRPr="00EB6DAD">
        <w:rPr>
          <w:sz w:val="16"/>
          <w:szCs w:val="20"/>
        </w:rPr>
        <w:t xml:space="preserve"> to become separated into component parts; also : to become reduced by dissolving or analysis 2 : to form a resolution : determine 3 : </w:t>
      </w:r>
      <w:r w:rsidRPr="00A03038">
        <w:rPr>
          <w:highlight w:val="cyan"/>
          <w:u w:val="single"/>
          <w:shd w:val="clear" w:color="auto" w:fill="00FFFF"/>
        </w:rPr>
        <w:t>consult, deliberate</w:t>
      </w:r>
      <w:r w:rsidRPr="00EB6DAD">
        <w:rPr>
          <w:sz w:val="16"/>
          <w:szCs w:val="20"/>
        </w:rPr>
        <w:t xml:space="preserve"> </w:t>
      </w:r>
    </w:p>
    <w:p w:rsidR="000D3D67" w:rsidRPr="000D3D67" w:rsidRDefault="000D3D67" w:rsidP="000D3D67">
      <w:bookmarkStart w:id="0" w:name="_GoBack"/>
      <w:bookmarkEnd w:id="0"/>
    </w:p>
    <w:sectPr w:rsidR="000D3D67" w:rsidRPr="000D3D6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0D3D67"/>
    <w:rsid w:val="00000A89"/>
    <w:rsid w:val="000029E3"/>
    <w:rsid w:val="000029E8"/>
    <w:rsid w:val="00004225"/>
    <w:rsid w:val="000066CA"/>
    <w:rsid w:val="00007071"/>
    <w:rsid w:val="00007264"/>
    <w:rsid w:val="000076A9"/>
    <w:rsid w:val="00014FAD"/>
    <w:rsid w:val="00015D2A"/>
    <w:rsid w:val="0002243B"/>
    <w:rsid w:val="00022CEA"/>
    <w:rsid w:val="0002490B"/>
    <w:rsid w:val="00026465"/>
    <w:rsid w:val="00030204"/>
    <w:rsid w:val="000312A0"/>
    <w:rsid w:val="00035337"/>
    <w:rsid w:val="00052FB1"/>
    <w:rsid w:val="00054276"/>
    <w:rsid w:val="000547B1"/>
    <w:rsid w:val="0006091E"/>
    <w:rsid w:val="00062B05"/>
    <w:rsid w:val="000638C1"/>
    <w:rsid w:val="00065FEE"/>
    <w:rsid w:val="000663D1"/>
    <w:rsid w:val="00070C3E"/>
    <w:rsid w:val="00072718"/>
    <w:rsid w:val="0007381E"/>
    <w:rsid w:val="00076071"/>
    <w:rsid w:val="00077718"/>
    <w:rsid w:val="000846BB"/>
    <w:rsid w:val="0008785F"/>
    <w:rsid w:val="00090CBE"/>
    <w:rsid w:val="000951E9"/>
    <w:rsid w:val="000A049D"/>
    <w:rsid w:val="000A2D8A"/>
    <w:rsid w:val="000A62E1"/>
    <w:rsid w:val="000B58DF"/>
    <w:rsid w:val="000B5A85"/>
    <w:rsid w:val="000B7522"/>
    <w:rsid w:val="000C7874"/>
    <w:rsid w:val="000D0001"/>
    <w:rsid w:val="000D26A6"/>
    <w:rsid w:val="000D2731"/>
    <w:rsid w:val="000D2B90"/>
    <w:rsid w:val="000D3D67"/>
    <w:rsid w:val="000D603C"/>
    <w:rsid w:val="000D639D"/>
    <w:rsid w:val="000D6ED8"/>
    <w:rsid w:val="000D717B"/>
    <w:rsid w:val="000E0309"/>
    <w:rsid w:val="000E4711"/>
    <w:rsid w:val="000F23E5"/>
    <w:rsid w:val="000F4C93"/>
    <w:rsid w:val="00100655"/>
    <w:rsid w:val="00100B28"/>
    <w:rsid w:val="00100BC7"/>
    <w:rsid w:val="00117316"/>
    <w:rsid w:val="001209B4"/>
    <w:rsid w:val="00123E31"/>
    <w:rsid w:val="00131326"/>
    <w:rsid w:val="001354DD"/>
    <w:rsid w:val="0013589F"/>
    <w:rsid w:val="00147594"/>
    <w:rsid w:val="001570AF"/>
    <w:rsid w:val="001604BB"/>
    <w:rsid w:val="00170077"/>
    <w:rsid w:val="001747F0"/>
    <w:rsid w:val="001761FC"/>
    <w:rsid w:val="00182655"/>
    <w:rsid w:val="001840F2"/>
    <w:rsid w:val="00185134"/>
    <w:rsid w:val="001856C6"/>
    <w:rsid w:val="00191B5F"/>
    <w:rsid w:val="00192487"/>
    <w:rsid w:val="00194E2D"/>
    <w:rsid w:val="0019668D"/>
    <w:rsid w:val="001A1ABF"/>
    <w:rsid w:val="001A1CB8"/>
    <w:rsid w:val="001A25FD"/>
    <w:rsid w:val="001A375C"/>
    <w:rsid w:val="001A5371"/>
    <w:rsid w:val="001A610A"/>
    <w:rsid w:val="001A72C7"/>
    <w:rsid w:val="001A755C"/>
    <w:rsid w:val="001A79F9"/>
    <w:rsid w:val="001B1DBF"/>
    <w:rsid w:val="001B579C"/>
    <w:rsid w:val="001B73E3"/>
    <w:rsid w:val="001B77E9"/>
    <w:rsid w:val="001C316D"/>
    <w:rsid w:val="001C4D39"/>
    <w:rsid w:val="001D1A0D"/>
    <w:rsid w:val="001D23C4"/>
    <w:rsid w:val="001D36BF"/>
    <w:rsid w:val="001D3901"/>
    <w:rsid w:val="001D4C28"/>
    <w:rsid w:val="001D7FFC"/>
    <w:rsid w:val="001E0B1F"/>
    <w:rsid w:val="001E1E0B"/>
    <w:rsid w:val="001E3E13"/>
    <w:rsid w:val="001E704C"/>
    <w:rsid w:val="001F1121"/>
    <w:rsid w:val="001F1173"/>
    <w:rsid w:val="002005A8"/>
    <w:rsid w:val="00203DD8"/>
    <w:rsid w:val="00204666"/>
    <w:rsid w:val="00204E1D"/>
    <w:rsid w:val="002059BD"/>
    <w:rsid w:val="00206B80"/>
    <w:rsid w:val="00210FAF"/>
    <w:rsid w:val="00214A36"/>
    <w:rsid w:val="002168F2"/>
    <w:rsid w:val="0022589F"/>
    <w:rsid w:val="002343FE"/>
    <w:rsid w:val="002502CF"/>
    <w:rsid w:val="00250C9E"/>
    <w:rsid w:val="00255F8F"/>
    <w:rsid w:val="00267EBB"/>
    <w:rsid w:val="0027023B"/>
    <w:rsid w:val="00270F2D"/>
    <w:rsid w:val="0027206C"/>
    <w:rsid w:val="00274EDB"/>
    <w:rsid w:val="0027729E"/>
    <w:rsid w:val="00284ED6"/>
    <w:rsid w:val="00286D32"/>
    <w:rsid w:val="00290C5A"/>
    <w:rsid w:val="00290CDA"/>
    <w:rsid w:val="00294306"/>
    <w:rsid w:val="00294E3E"/>
    <w:rsid w:val="0029647A"/>
    <w:rsid w:val="00296504"/>
    <w:rsid w:val="002B04CF"/>
    <w:rsid w:val="002B2245"/>
    <w:rsid w:val="002B30EB"/>
    <w:rsid w:val="002B5511"/>
    <w:rsid w:val="002B7ACF"/>
    <w:rsid w:val="002C617D"/>
    <w:rsid w:val="002E0643"/>
    <w:rsid w:val="002E1790"/>
    <w:rsid w:val="002E3009"/>
    <w:rsid w:val="002E392E"/>
    <w:rsid w:val="002E6BBC"/>
    <w:rsid w:val="002F1BA9"/>
    <w:rsid w:val="002F592D"/>
    <w:rsid w:val="002F6E74"/>
    <w:rsid w:val="0030761A"/>
    <w:rsid w:val="003106B3"/>
    <w:rsid w:val="00312484"/>
    <w:rsid w:val="0031385D"/>
    <w:rsid w:val="003223B2"/>
    <w:rsid w:val="00322A67"/>
    <w:rsid w:val="00330E13"/>
    <w:rsid w:val="003334DD"/>
    <w:rsid w:val="00335A23"/>
    <w:rsid w:val="00337D93"/>
    <w:rsid w:val="00340707"/>
    <w:rsid w:val="00346B16"/>
    <w:rsid w:val="00346F8F"/>
    <w:rsid w:val="00351841"/>
    <w:rsid w:val="00361924"/>
    <w:rsid w:val="003624A6"/>
    <w:rsid w:val="00364827"/>
    <w:rsid w:val="00364ADF"/>
    <w:rsid w:val="003670D9"/>
    <w:rsid w:val="00370B41"/>
    <w:rsid w:val="00371B27"/>
    <w:rsid w:val="003726C3"/>
    <w:rsid w:val="00375D2E"/>
    <w:rsid w:val="00383071"/>
    <w:rsid w:val="00383B19"/>
    <w:rsid w:val="003876FE"/>
    <w:rsid w:val="003919CA"/>
    <w:rsid w:val="003933F9"/>
    <w:rsid w:val="00395864"/>
    <w:rsid w:val="0039597B"/>
    <w:rsid w:val="00396557"/>
    <w:rsid w:val="00397316"/>
    <w:rsid w:val="003A248F"/>
    <w:rsid w:val="003A4D9C"/>
    <w:rsid w:val="003A5D73"/>
    <w:rsid w:val="003A6516"/>
    <w:rsid w:val="003B1668"/>
    <w:rsid w:val="003B5FE3"/>
    <w:rsid w:val="003C2063"/>
    <w:rsid w:val="003C5F4C"/>
    <w:rsid w:val="003C759B"/>
    <w:rsid w:val="003D5EA8"/>
    <w:rsid w:val="003E092F"/>
    <w:rsid w:val="003E305E"/>
    <w:rsid w:val="003E34DB"/>
    <w:rsid w:val="003E44C5"/>
    <w:rsid w:val="003E5302"/>
    <w:rsid w:val="003E5BF1"/>
    <w:rsid w:val="003E7A8C"/>
    <w:rsid w:val="003F2452"/>
    <w:rsid w:val="003F38A8"/>
    <w:rsid w:val="003F41EA"/>
    <w:rsid w:val="003F7DF0"/>
    <w:rsid w:val="00400E87"/>
    <w:rsid w:val="004039AF"/>
    <w:rsid w:val="00407AFF"/>
    <w:rsid w:val="0041155D"/>
    <w:rsid w:val="004170BF"/>
    <w:rsid w:val="00417C81"/>
    <w:rsid w:val="00420951"/>
    <w:rsid w:val="00425C96"/>
    <w:rsid w:val="004270E3"/>
    <w:rsid w:val="004277AB"/>
    <w:rsid w:val="004348DC"/>
    <w:rsid w:val="00434921"/>
    <w:rsid w:val="004350C2"/>
    <w:rsid w:val="00442018"/>
    <w:rsid w:val="00443CD0"/>
    <w:rsid w:val="004472E6"/>
    <w:rsid w:val="00447B10"/>
    <w:rsid w:val="0045030D"/>
    <w:rsid w:val="00452EE4"/>
    <w:rsid w:val="004536D6"/>
    <w:rsid w:val="0045425A"/>
    <w:rsid w:val="00456D9C"/>
    <w:rsid w:val="00457224"/>
    <w:rsid w:val="00474B7C"/>
    <w:rsid w:val="0048047E"/>
    <w:rsid w:val="00482AF9"/>
    <w:rsid w:val="00484832"/>
    <w:rsid w:val="0048796F"/>
    <w:rsid w:val="004B2D1E"/>
    <w:rsid w:val="004B2F4C"/>
    <w:rsid w:val="004B37B4"/>
    <w:rsid w:val="004C0314"/>
    <w:rsid w:val="004C0D3D"/>
    <w:rsid w:val="004C213E"/>
    <w:rsid w:val="004C376C"/>
    <w:rsid w:val="004C657F"/>
    <w:rsid w:val="004D17D8"/>
    <w:rsid w:val="004E355B"/>
    <w:rsid w:val="005008A5"/>
    <w:rsid w:val="005028E5"/>
    <w:rsid w:val="00503735"/>
    <w:rsid w:val="00517DD1"/>
    <w:rsid w:val="0052018F"/>
    <w:rsid w:val="005224F2"/>
    <w:rsid w:val="00524FBB"/>
    <w:rsid w:val="00534A5C"/>
    <w:rsid w:val="00534A67"/>
    <w:rsid w:val="00536D8B"/>
    <w:rsid w:val="005379C3"/>
    <w:rsid w:val="005461F2"/>
    <w:rsid w:val="005466E2"/>
    <w:rsid w:val="005519C2"/>
    <w:rsid w:val="005523E0"/>
    <w:rsid w:val="0055320F"/>
    <w:rsid w:val="0055699B"/>
    <w:rsid w:val="00563D3D"/>
    <w:rsid w:val="005659AA"/>
    <w:rsid w:val="005676E8"/>
    <w:rsid w:val="005758D8"/>
    <w:rsid w:val="00581048"/>
    <w:rsid w:val="00581203"/>
    <w:rsid w:val="00582EC7"/>
    <w:rsid w:val="0058349C"/>
    <w:rsid w:val="00584ABA"/>
    <w:rsid w:val="00585FBE"/>
    <w:rsid w:val="005870E8"/>
    <w:rsid w:val="005A48E5"/>
    <w:rsid w:val="005A4D4E"/>
    <w:rsid w:val="005A7237"/>
    <w:rsid w:val="005B21FA"/>
    <w:rsid w:val="005B3244"/>
    <w:rsid w:val="005B451D"/>
    <w:rsid w:val="005B6EE8"/>
    <w:rsid w:val="005B7731"/>
    <w:rsid w:val="005C4515"/>
    <w:rsid w:val="005C5602"/>
    <w:rsid w:val="005C74A6"/>
    <w:rsid w:val="005D2BFC"/>
    <w:rsid w:val="005D3B4D"/>
    <w:rsid w:val="005D615C"/>
    <w:rsid w:val="005E1860"/>
    <w:rsid w:val="005E6DEB"/>
    <w:rsid w:val="005F063B"/>
    <w:rsid w:val="005F192D"/>
    <w:rsid w:val="005F24C8"/>
    <w:rsid w:val="005F26AF"/>
    <w:rsid w:val="005F76FA"/>
    <w:rsid w:val="00606BF5"/>
    <w:rsid w:val="00606F38"/>
    <w:rsid w:val="0061383D"/>
    <w:rsid w:val="00614D69"/>
    <w:rsid w:val="00617030"/>
    <w:rsid w:val="00621301"/>
    <w:rsid w:val="0062173F"/>
    <w:rsid w:val="006235FB"/>
    <w:rsid w:val="00626A15"/>
    <w:rsid w:val="006335F4"/>
    <w:rsid w:val="00637D6F"/>
    <w:rsid w:val="006423C6"/>
    <w:rsid w:val="00642E7E"/>
    <w:rsid w:val="0064306B"/>
    <w:rsid w:val="006438CB"/>
    <w:rsid w:val="0064728C"/>
    <w:rsid w:val="00650E0F"/>
    <w:rsid w:val="006529B9"/>
    <w:rsid w:val="00654695"/>
    <w:rsid w:val="0065500A"/>
    <w:rsid w:val="00655217"/>
    <w:rsid w:val="0065727C"/>
    <w:rsid w:val="00657898"/>
    <w:rsid w:val="00671B8C"/>
    <w:rsid w:val="00672AB3"/>
    <w:rsid w:val="00674268"/>
    <w:rsid w:val="00674A78"/>
    <w:rsid w:val="00682E1D"/>
    <w:rsid w:val="00685071"/>
    <w:rsid w:val="00685F6C"/>
    <w:rsid w:val="00695560"/>
    <w:rsid w:val="00696A16"/>
    <w:rsid w:val="006A0C78"/>
    <w:rsid w:val="006A4840"/>
    <w:rsid w:val="006A7E1D"/>
    <w:rsid w:val="006B28F2"/>
    <w:rsid w:val="006C2119"/>
    <w:rsid w:val="006C3A56"/>
    <w:rsid w:val="006C450B"/>
    <w:rsid w:val="006D13F4"/>
    <w:rsid w:val="006D2622"/>
    <w:rsid w:val="006D6AED"/>
    <w:rsid w:val="006E0E4A"/>
    <w:rsid w:val="006E6D0B"/>
    <w:rsid w:val="006F0295"/>
    <w:rsid w:val="006F126E"/>
    <w:rsid w:val="006F3834"/>
    <w:rsid w:val="006F5693"/>
    <w:rsid w:val="00702418"/>
    <w:rsid w:val="00704892"/>
    <w:rsid w:val="00711DCB"/>
    <w:rsid w:val="0071657C"/>
    <w:rsid w:val="00717B01"/>
    <w:rsid w:val="00720C7A"/>
    <w:rsid w:val="0072127D"/>
    <w:rsid w:val="007227D9"/>
    <w:rsid w:val="0072491F"/>
    <w:rsid w:val="00727405"/>
    <w:rsid w:val="0073331B"/>
    <w:rsid w:val="007374A1"/>
    <w:rsid w:val="00746429"/>
    <w:rsid w:val="00752712"/>
    <w:rsid w:val="00753A84"/>
    <w:rsid w:val="00756544"/>
    <w:rsid w:val="00760E1E"/>
    <w:rsid w:val="007611F5"/>
    <w:rsid w:val="007619E4"/>
    <w:rsid w:val="00761E75"/>
    <w:rsid w:val="0076495E"/>
    <w:rsid w:val="00765924"/>
    <w:rsid w:val="00765FC8"/>
    <w:rsid w:val="0076763A"/>
    <w:rsid w:val="0078266D"/>
    <w:rsid w:val="0078405E"/>
    <w:rsid w:val="00793F46"/>
    <w:rsid w:val="007A1325"/>
    <w:rsid w:val="007A1A18"/>
    <w:rsid w:val="007A37E4"/>
    <w:rsid w:val="007A63FA"/>
    <w:rsid w:val="007B3103"/>
    <w:rsid w:val="007B53D8"/>
    <w:rsid w:val="007C22C5"/>
    <w:rsid w:val="007C4965"/>
    <w:rsid w:val="007C57E1"/>
    <w:rsid w:val="007C5811"/>
    <w:rsid w:val="007C6B98"/>
    <w:rsid w:val="007D208D"/>
    <w:rsid w:val="007D2DF5"/>
    <w:rsid w:val="007D451A"/>
    <w:rsid w:val="007D5E3E"/>
    <w:rsid w:val="007D7230"/>
    <w:rsid w:val="007D72BB"/>
    <w:rsid w:val="007D7596"/>
    <w:rsid w:val="007E242C"/>
    <w:rsid w:val="007E6631"/>
    <w:rsid w:val="007F2AE1"/>
    <w:rsid w:val="00803A12"/>
    <w:rsid w:val="0080514F"/>
    <w:rsid w:val="008177B3"/>
    <w:rsid w:val="008224AE"/>
    <w:rsid w:val="008266F9"/>
    <w:rsid w:val="00826A9B"/>
    <w:rsid w:val="008339B2"/>
    <w:rsid w:val="00834842"/>
    <w:rsid w:val="0083497A"/>
    <w:rsid w:val="0083525F"/>
    <w:rsid w:val="00840E7B"/>
    <w:rsid w:val="00841E63"/>
    <w:rsid w:val="0084588D"/>
    <w:rsid w:val="00846A54"/>
    <w:rsid w:val="00853D40"/>
    <w:rsid w:val="008564FC"/>
    <w:rsid w:val="00864E76"/>
    <w:rsid w:val="00866C4B"/>
    <w:rsid w:val="00872581"/>
    <w:rsid w:val="0087459D"/>
    <w:rsid w:val="0087680F"/>
    <w:rsid w:val="00876D81"/>
    <w:rsid w:val="00876F04"/>
    <w:rsid w:val="00881D86"/>
    <w:rsid w:val="00883306"/>
    <w:rsid w:val="00883B90"/>
    <w:rsid w:val="00890E4C"/>
    <w:rsid w:val="00890E74"/>
    <w:rsid w:val="008926BD"/>
    <w:rsid w:val="0089418F"/>
    <w:rsid w:val="00897C29"/>
    <w:rsid w:val="008A1A9C"/>
    <w:rsid w:val="008A4633"/>
    <w:rsid w:val="008B032E"/>
    <w:rsid w:val="008C0FA2"/>
    <w:rsid w:val="008C2342"/>
    <w:rsid w:val="008C77B6"/>
    <w:rsid w:val="008D1B91"/>
    <w:rsid w:val="008D5B07"/>
    <w:rsid w:val="008D724A"/>
    <w:rsid w:val="008D7CE9"/>
    <w:rsid w:val="008E3C85"/>
    <w:rsid w:val="008E7A3E"/>
    <w:rsid w:val="008F41FD"/>
    <w:rsid w:val="008F4479"/>
    <w:rsid w:val="008F4BA0"/>
    <w:rsid w:val="008F5442"/>
    <w:rsid w:val="00901726"/>
    <w:rsid w:val="00914AE0"/>
    <w:rsid w:val="00920E6A"/>
    <w:rsid w:val="009214A5"/>
    <w:rsid w:val="00924A42"/>
    <w:rsid w:val="009256CC"/>
    <w:rsid w:val="00931716"/>
    <w:rsid w:val="00931816"/>
    <w:rsid w:val="00932C71"/>
    <w:rsid w:val="00933725"/>
    <w:rsid w:val="00933F38"/>
    <w:rsid w:val="00944535"/>
    <w:rsid w:val="009509D5"/>
    <w:rsid w:val="009538F5"/>
    <w:rsid w:val="00957187"/>
    <w:rsid w:val="009603E1"/>
    <w:rsid w:val="00960734"/>
    <w:rsid w:val="00961C9D"/>
    <w:rsid w:val="00963065"/>
    <w:rsid w:val="009646FD"/>
    <w:rsid w:val="00966722"/>
    <w:rsid w:val="0097151F"/>
    <w:rsid w:val="00973777"/>
    <w:rsid w:val="00976E78"/>
    <w:rsid w:val="009775C0"/>
    <w:rsid w:val="00980427"/>
    <w:rsid w:val="00990634"/>
    <w:rsid w:val="0099104C"/>
    <w:rsid w:val="009915F2"/>
    <w:rsid w:val="00991733"/>
    <w:rsid w:val="00992078"/>
    <w:rsid w:val="0099234A"/>
    <w:rsid w:val="00994DAC"/>
    <w:rsid w:val="009A0A4F"/>
    <w:rsid w:val="009A0A76"/>
    <w:rsid w:val="009A1467"/>
    <w:rsid w:val="009A6464"/>
    <w:rsid w:val="009B32E4"/>
    <w:rsid w:val="009B6670"/>
    <w:rsid w:val="009B69F5"/>
    <w:rsid w:val="009C5FF7"/>
    <w:rsid w:val="009C6292"/>
    <w:rsid w:val="009C6EC9"/>
    <w:rsid w:val="009D15DB"/>
    <w:rsid w:val="009D1F07"/>
    <w:rsid w:val="009D2D52"/>
    <w:rsid w:val="009E240C"/>
    <w:rsid w:val="009E2611"/>
    <w:rsid w:val="009E3F98"/>
    <w:rsid w:val="009F1CBB"/>
    <w:rsid w:val="009F3305"/>
    <w:rsid w:val="009F6FB2"/>
    <w:rsid w:val="009F728E"/>
    <w:rsid w:val="00A0138D"/>
    <w:rsid w:val="00A071C0"/>
    <w:rsid w:val="00A12AF8"/>
    <w:rsid w:val="00A16253"/>
    <w:rsid w:val="00A22670"/>
    <w:rsid w:val="00A22826"/>
    <w:rsid w:val="00A24B35"/>
    <w:rsid w:val="00A25CF6"/>
    <w:rsid w:val="00A271BA"/>
    <w:rsid w:val="00A27F86"/>
    <w:rsid w:val="00A36061"/>
    <w:rsid w:val="00A41E7F"/>
    <w:rsid w:val="00A431C6"/>
    <w:rsid w:val="00A44EFD"/>
    <w:rsid w:val="00A522BE"/>
    <w:rsid w:val="00A53F4D"/>
    <w:rsid w:val="00A54315"/>
    <w:rsid w:val="00A547F6"/>
    <w:rsid w:val="00A5554E"/>
    <w:rsid w:val="00A57E85"/>
    <w:rsid w:val="00A60FBC"/>
    <w:rsid w:val="00A65C0B"/>
    <w:rsid w:val="00A67A1B"/>
    <w:rsid w:val="00A81673"/>
    <w:rsid w:val="00A81FD2"/>
    <w:rsid w:val="00A8441A"/>
    <w:rsid w:val="00A8674A"/>
    <w:rsid w:val="00A874A2"/>
    <w:rsid w:val="00A9641E"/>
    <w:rsid w:val="00AA6F6E"/>
    <w:rsid w:val="00AB3480"/>
    <w:rsid w:val="00AB36AC"/>
    <w:rsid w:val="00AB48D3"/>
    <w:rsid w:val="00AD0E6F"/>
    <w:rsid w:val="00AE2124"/>
    <w:rsid w:val="00AE24BC"/>
    <w:rsid w:val="00AE3E3F"/>
    <w:rsid w:val="00AE7095"/>
    <w:rsid w:val="00AE7E80"/>
    <w:rsid w:val="00AF0634"/>
    <w:rsid w:val="00AF4760"/>
    <w:rsid w:val="00AF55D4"/>
    <w:rsid w:val="00B0454A"/>
    <w:rsid w:val="00B05C2D"/>
    <w:rsid w:val="00B06EC4"/>
    <w:rsid w:val="00B12933"/>
    <w:rsid w:val="00B12B88"/>
    <w:rsid w:val="00B13BC8"/>
    <w:rsid w:val="00B170EF"/>
    <w:rsid w:val="00B2090B"/>
    <w:rsid w:val="00B24662"/>
    <w:rsid w:val="00B31962"/>
    <w:rsid w:val="00B33819"/>
    <w:rsid w:val="00B3569C"/>
    <w:rsid w:val="00B43676"/>
    <w:rsid w:val="00B44B89"/>
    <w:rsid w:val="00B45A88"/>
    <w:rsid w:val="00B60125"/>
    <w:rsid w:val="00B6656B"/>
    <w:rsid w:val="00B71625"/>
    <w:rsid w:val="00B716EC"/>
    <w:rsid w:val="00B75C54"/>
    <w:rsid w:val="00B8074F"/>
    <w:rsid w:val="00B85651"/>
    <w:rsid w:val="00B87735"/>
    <w:rsid w:val="00B90B2A"/>
    <w:rsid w:val="00B90CF2"/>
    <w:rsid w:val="00B92A93"/>
    <w:rsid w:val="00BA17A8"/>
    <w:rsid w:val="00BA1AA3"/>
    <w:rsid w:val="00BA2793"/>
    <w:rsid w:val="00BA3C33"/>
    <w:rsid w:val="00BA4756"/>
    <w:rsid w:val="00BB0878"/>
    <w:rsid w:val="00BB1879"/>
    <w:rsid w:val="00BB3AD5"/>
    <w:rsid w:val="00BC0ABE"/>
    <w:rsid w:val="00BC30DB"/>
    <w:rsid w:val="00BC441F"/>
    <w:rsid w:val="00BC5AB5"/>
    <w:rsid w:val="00BC64FF"/>
    <w:rsid w:val="00BC7C37"/>
    <w:rsid w:val="00BD2244"/>
    <w:rsid w:val="00BE42FF"/>
    <w:rsid w:val="00BE4312"/>
    <w:rsid w:val="00BE6472"/>
    <w:rsid w:val="00BF29B8"/>
    <w:rsid w:val="00BF46EA"/>
    <w:rsid w:val="00C02615"/>
    <w:rsid w:val="00C0491A"/>
    <w:rsid w:val="00C07D05"/>
    <w:rsid w:val="00C10856"/>
    <w:rsid w:val="00C1465E"/>
    <w:rsid w:val="00C203FA"/>
    <w:rsid w:val="00C25912"/>
    <w:rsid w:val="00C267CB"/>
    <w:rsid w:val="00C3164F"/>
    <w:rsid w:val="00C31B5E"/>
    <w:rsid w:val="00C33C0D"/>
    <w:rsid w:val="00C33DE5"/>
    <w:rsid w:val="00C34D3E"/>
    <w:rsid w:val="00C35B37"/>
    <w:rsid w:val="00C3747A"/>
    <w:rsid w:val="00C535F3"/>
    <w:rsid w:val="00C56DCC"/>
    <w:rsid w:val="00C57075"/>
    <w:rsid w:val="00C678BC"/>
    <w:rsid w:val="00C72AFE"/>
    <w:rsid w:val="00C81619"/>
    <w:rsid w:val="00C8431F"/>
    <w:rsid w:val="00CA013C"/>
    <w:rsid w:val="00CA4FF4"/>
    <w:rsid w:val="00CA6D6D"/>
    <w:rsid w:val="00CC7A4E"/>
    <w:rsid w:val="00CD1359"/>
    <w:rsid w:val="00CD4C83"/>
    <w:rsid w:val="00CD75C8"/>
    <w:rsid w:val="00CE324E"/>
    <w:rsid w:val="00CE58F8"/>
    <w:rsid w:val="00CF506C"/>
    <w:rsid w:val="00CF76DE"/>
    <w:rsid w:val="00CF7DEE"/>
    <w:rsid w:val="00D01EDC"/>
    <w:rsid w:val="00D027B0"/>
    <w:rsid w:val="00D078AA"/>
    <w:rsid w:val="00D10058"/>
    <w:rsid w:val="00D11978"/>
    <w:rsid w:val="00D15E30"/>
    <w:rsid w:val="00D16129"/>
    <w:rsid w:val="00D175D1"/>
    <w:rsid w:val="00D22FDD"/>
    <w:rsid w:val="00D257E8"/>
    <w:rsid w:val="00D25DBD"/>
    <w:rsid w:val="00D26929"/>
    <w:rsid w:val="00D30CBD"/>
    <w:rsid w:val="00D30D9E"/>
    <w:rsid w:val="00D33908"/>
    <w:rsid w:val="00D34834"/>
    <w:rsid w:val="00D354F2"/>
    <w:rsid w:val="00D36C30"/>
    <w:rsid w:val="00D43A8C"/>
    <w:rsid w:val="00D45CCE"/>
    <w:rsid w:val="00D53072"/>
    <w:rsid w:val="00D5734E"/>
    <w:rsid w:val="00D6061C"/>
    <w:rsid w:val="00D6149E"/>
    <w:rsid w:val="00D61A4E"/>
    <w:rsid w:val="00D634EA"/>
    <w:rsid w:val="00D75E5D"/>
    <w:rsid w:val="00D77956"/>
    <w:rsid w:val="00D801EB"/>
    <w:rsid w:val="00D80F0C"/>
    <w:rsid w:val="00D81D23"/>
    <w:rsid w:val="00D86DBB"/>
    <w:rsid w:val="00D90A6D"/>
    <w:rsid w:val="00D913C3"/>
    <w:rsid w:val="00D92077"/>
    <w:rsid w:val="00D94657"/>
    <w:rsid w:val="00D951E2"/>
    <w:rsid w:val="00D9565A"/>
    <w:rsid w:val="00D97867"/>
    <w:rsid w:val="00DA2BF7"/>
    <w:rsid w:val="00DA2D1A"/>
    <w:rsid w:val="00DA67A1"/>
    <w:rsid w:val="00DB2337"/>
    <w:rsid w:val="00DB2DDF"/>
    <w:rsid w:val="00DB4647"/>
    <w:rsid w:val="00DB5F87"/>
    <w:rsid w:val="00DC0376"/>
    <w:rsid w:val="00DC099B"/>
    <w:rsid w:val="00DC43CA"/>
    <w:rsid w:val="00DD45BC"/>
    <w:rsid w:val="00DD4CD4"/>
    <w:rsid w:val="00DD65A2"/>
    <w:rsid w:val="00DD6770"/>
    <w:rsid w:val="00DE04A4"/>
    <w:rsid w:val="00DE0749"/>
    <w:rsid w:val="00DE1CE2"/>
    <w:rsid w:val="00DE72CD"/>
    <w:rsid w:val="00DF1210"/>
    <w:rsid w:val="00DF18D5"/>
    <w:rsid w:val="00DF31E9"/>
    <w:rsid w:val="00DF5C23"/>
    <w:rsid w:val="00E00A36"/>
    <w:rsid w:val="00E01DAD"/>
    <w:rsid w:val="00E021DC"/>
    <w:rsid w:val="00E03F91"/>
    <w:rsid w:val="00E064F2"/>
    <w:rsid w:val="00E068DD"/>
    <w:rsid w:val="00E0717B"/>
    <w:rsid w:val="00E07D2D"/>
    <w:rsid w:val="00E07FB8"/>
    <w:rsid w:val="00E1367A"/>
    <w:rsid w:val="00E17B9D"/>
    <w:rsid w:val="00E207A3"/>
    <w:rsid w:val="00E20D65"/>
    <w:rsid w:val="00E237A0"/>
    <w:rsid w:val="00E25378"/>
    <w:rsid w:val="00E3067A"/>
    <w:rsid w:val="00E353A2"/>
    <w:rsid w:val="00E36647"/>
    <w:rsid w:val="00E36881"/>
    <w:rsid w:val="00E42E4C"/>
    <w:rsid w:val="00E47013"/>
    <w:rsid w:val="00E541F9"/>
    <w:rsid w:val="00E57B79"/>
    <w:rsid w:val="00E63419"/>
    <w:rsid w:val="00E64496"/>
    <w:rsid w:val="00E8322E"/>
    <w:rsid w:val="00E903E0"/>
    <w:rsid w:val="00EA07F1"/>
    <w:rsid w:val="00EA1115"/>
    <w:rsid w:val="00EA39EB"/>
    <w:rsid w:val="00EA58CE"/>
    <w:rsid w:val="00EA5E6C"/>
    <w:rsid w:val="00EB33FF"/>
    <w:rsid w:val="00EB5D54"/>
    <w:rsid w:val="00EB7E63"/>
    <w:rsid w:val="00EC22B8"/>
    <w:rsid w:val="00EC2759"/>
    <w:rsid w:val="00EC7106"/>
    <w:rsid w:val="00EC733F"/>
    <w:rsid w:val="00EC783E"/>
    <w:rsid w:val="00ED0120"/>
    <w:rsid w:val="00ED4E12"/>
    <w:rsid w:val="00ED7C4A"/>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2172"/>
    <w:rsid w:val="00F43A4D"/>
    <w:rsid w:val="00F43EA3"/>
    <w:rsid w:val="00F44DDA"/>
    <w:rsid w:val="00F50C55"/>
    <w:rsid w:val="00F5787B"/>
    <w:rsid w:val="00F57FFB"/>
    <w:rsid w:val="00F601E6"/>
    <w:rsid w:val="00F6393B"/>
    <w:rsid w:val="00F73954"/>
    <w:rsid w:val="00F864FE"/>
    <w:rsid w:val="00F94060"/>
    <w:rsid w:val="00F947A9"/>
    <w:rsid w:val="00F9535D"/>
    <w:rsid w:val="00F97646"/>
    <w:rsid w:val="00FA1B4E"/>
    <w:rsid w:val="00FA56F6"/>
    <w:rsid w:val="00FA759A"/>
    <w:rsid w:val="00FB1428"/>
    <w:rsid w:val="00FB329D"/>
    <w:rsid w:val="00FC27E3"/>
    <w:rsid w:val="00FC3561"/>
    <w:rsid w:val="00FC37AC"/>
    <w:rsid w:val="00FC74C7"/>
    <w:rsid w:val="00FC76E6"/>
    <w:rsid w:val="00FD451D"/>
    <w:rsid w:val="00FD5B22"/>
    <w:rsid w:val="00FE3E94"/>
    <w:rsid w:val="00FF4D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D3D67"/>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D3D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D3D6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D3D6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D3D6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D3D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3D67"/>
  </w:style>
  <w:style w:type="character" w:customStyle="1" w:styleId="Heading1Char">
    <w:name w:val="Heading 1 Char"/>
    <w:aliases w:val="Pocket Char"/>
    <w:basedOn w:val="DefaultParagraphFont"/>
    <w:link w:val="Heading1"/>
    <w:uiPriority w:val="9"/>
    <w:rsid w:val="000D3D6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D3D6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D3D67"/>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0D3D6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0D3D67"/>
    <w:rPr>
      <w:b/>
      <w:sz w:val="26"/>
      <w:u w:val="single"/>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tation Char Char Char,Style,Bold Cite Char,ci,c,9.5"/>
    <w:basedOn w:val="DefaultParagraphFont"/>
    <w:uiPriority w:val="6"/>
    <w:qFormat/>
    <w:rsid w:val="000D3D67"/>
    <w:rPr>
      <w:b/>
      <w:sz w:val="22"/>
      <w:u w:val="single"/>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Box,Style1"/>
    <w:basedOn w:val="DefaultParagraphFont"/>
    <w:link w:val="textbold"/>
    <w:uiPriority w:val="7"/>
    <w:qFormat/>
    <w:rsid w:val="000D3D67"/>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0D3D67"/>
    <w:rPr>
      <w:color w:val="auto"/>
      <w:u w:val="none"/>
    </w:rPr>
  </w:style>
  <w:style w:type="character" w:styleId="Hyperlink">
    <w:name w:val="Hyperlink"/>
    <w:basedOn w:val="DefaultParagraphFont"/>
    <w:uiPriority w:val="99"/>
    <w:semiHidden/>
    <w:unhideWhenUsed/>
    <w:rsid w:val="000D3D67"/>
    <w:rPr>
      <w:color w:val="auto"/>
      <w:u w:val="none"/>
    </w:rPr>
  </w:style>
  <w:style w:type="paragraph" w:styleId="DocumentMap">
    <w:name w:val="Document Map"/>
    <w:basedOn w:val="Normal"/>
    <w:link w:val="DocumentMapChar"/>
    <w:uiPriority w:val="99"/>
    <w:semiHidden/>
    <w:unhideWhenUsed/>
    <w:rsid w:val="000D3D6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D3D67"/>
    <w:rPr>
      <w:rFonts w:ascii="Lucida Grande" w:hAnsi="Lucida Grande" w:cs="Lucida Grande"/>
    </w:rPr>
  </w:style>
  <w:style w:type="paragraph" w:customStyle="1" w:styleId="textbold">
    <w:name w:val="text bold"/>
    <w:basedOn w:val="Normal"/>
    <w:link w:val="Emphasis"/>
    <w:uiPriority w:val="7"/>
    <w:qFormat/>
    <w:rsid w:val="000D3D67"/>
    <w:pPr>
      <w:pBdr>
        <w:top w:val="single" w:sz="4" w:space="0" w:color="auto"/>
        <w:left w:val="single" w:sz="4" w:space="0" w:color="auto"/>
        <w:bottom w:val="single" w:sz="4" w:space="0" w:color="auto"/>
        <w:right w:val="single" w:sz="4" w:space="0" w:color="auto"/>
      </w:pBdr>
      <w:spacing w:after="0" w:line="256" w:lineRule="auto"/>
      <w:ind w:left="720"/>
      <w:jc w:val="both"/>
    </w:pPr>
    <w:rPr>
      <w:b/>
      <w:iCs/>
      <w:u w:val="single"/>
      <w:bdr w:val="single" w:sz="8" w:space="0" w:color="auto"/>
    </w:rPr>
  </w:style>
  <w:style w:type="character" w:customStyle="1" w:styleId="BoldUnderline">
    <w:name w:val="BoldUnderline"/>
    <w:uiPriority w:val="1"/>
    <w:qFormat/>
    <w:rsid w:val="000D3D67"/>
    <w:rPr>
      <w:rFonts w:ascii="Arial" w:hAnsi="Arial"/>
      <w:b/>
      <w:sz w:val="2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D3D67"/>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D3D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D3D6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D3D6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D3D6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D3D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3D67"/>
  </w:style>
  <w:style w:type="character" w:customStyle="1" w:styleId="Heading1Char">
    <w:name w:val="Heading 1 Char"/>
    <w:aliases w:val="Pocket Char"/>
    <w:basedOn w:val="DefaultParagraphFont"/>
    <w:link w:val="Heading1"/>
    <w:uiPriority w:val="9"/>
    <w:rsid w:val="000D3D6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D3D6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D3D67"/>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0D3D6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0D3D67"/>
    <w:rPr>
      <w:b/>
      <w:sz w:val="26"/>
      <w:u w:val="single"/>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tation Char Char Char,Style,Bold Cite Char,ci,c,9.5"/>
    <w:basedOn w:val="DefaultParagraphFont"/>
    <w:uiPriority w:val="6"/>
    <w:qFormat/>
    <w:rsid w:val="000D3D67"/>
    <w:rPr>
      <w:b/>
      <w:sz w:val="22"/>
      <w:u w:val="single"/>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Box,Style1"/>
    <w:basedOn w:val="DefaultParagraphFont"/>
    <w:link w:val="textbold"/>
    <w:uiPriority w:val="7"/>
    <w:qFormat/>
    <w:rsid w:val="000D3D67"/>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0D3D67"/>
    <w:rPr>
      <w:color w:val="auto"/>
      <w:u w:val="none"/>
    </w:rPr>
  </w:style>
  <w:style w:type="character" w:styleId="Hyperlink">
    <w:name w:val="Hyperlink"/>
    <w:basedOn w:val="DefaultParagraphFont"/>
    <w:uiPriority w:val="99"/>
    <w:semiHidden/>
    <w:unhideWhenUsed/>
    <w:rsid w:val="000D3D67"/>
    <w:rPr>
      <w:color w:val="auto"/>
      <w:u w:val="none"/>
    </w:rPr>
  </w:style>
  <w:style w:type="paragraph" w:styleId="DocumentMap">
    <w:name w:val="Document Map"/>
    <w:basedOn w:val="Normal"/>
    <w:link w:val="DocumentMapChar"/>
    <w:uiPriority w:val="99"/>
    <w:semiHidden/>
    <w:unhideWhenUsed/>
    <w:rsid w:val="000D3D6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D3D67"/>
    <w:rPr>
      <w:rFonts w:ascii="Lucida Grande" w:hAnsi="Lucida Grande" w:cs="Lucida Grande"/>
    </w:rPr>
  </w:style>
  <w:style w:type="paragraph" w:customStyle="1" w:styleId="textbold">
    <w:name w:val="text bold"/>
    <w:basedOn w:val="Normal"/>
    <w:link w:val="Emphasis"/>
    <w:uiPriority w:val="7"/>
    <w:qFormat/>
    <w:rsid w:val="000D3D67"/>
    <w:pPr>
      <w:pBdr>
        <w:top w:val="single" w:sz="4" w:space="0" w:color="auto"/>
        <w:left w:val="single" w:sz="4" w:space="0" w:color="auto"/>
        <w:bottom w:val="single" w:sz="4" w:space="0" w:color="auto"/>
        <w:right w:val="single" w:sz="4" w:space="0" w:color="auto"/>
      </w:pBdr>
      <w:spacing w:after="0" w:line="256" w:lineRule="auto"/>
      <w:ind w:left="720"/>
      <w:jc w:val="both"/>
    </w:pPr>
    <w:rPr>
      <w:b/>
      <w:iCs/>
      <w:u w:val="single"/>
      <w:bdr w:val="single" w:sz="8" w:space="0" w:color="auto"/>
    </w:rPr>
  </w:style>
  <w:style w:type="character" w:customStyle="1" w:styleId="BoldUnderline">
    <w:name w:val="BoldUnderline"/>
    <w:uiPriority w:val="1"/>
    <w:qFormat/>
    <w:rsid w:val="000D3D67"/>
    <w:rPr>
      <w:rFonts w:ascii="Arial" w:hAnsi="Arial"/>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damAma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FBC068-F017-0949-BA34-45274C6D9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498</Words>
  <Characters>2844</Characters>
  <Application>Microsoft Macintosh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3336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Amar Ali-Joseph Adam</dc:creator>
  <cp:keywords>5.0</cp:keywords>
  <dc:description/>
  <cp:lastModifiedBy>Amar Ali-Joseph Adam</cp:lastModifiedBy>
  <cp:revision>1</cp:revision>
  <dcterms:created xsi:type="dcterms:W3CDTF">2019-06-29T13:29:00Z</dcterms:created>
  <dcterms:modified xsi:type="dcterms:W3CDTF">2019-06-29T13:32:00Z</dcterms:modified>
  <cp:category/>
</cp:coreProperties>
</file>