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A6E" w:rsidRPr="00D83508" w:rsidRDefault="00C40A6E" w:rsidP="00C40A6E">
      <w:pPr>
        <w:pStyle w:val="Heading1"/>
      </w:pPr>
      <w:r w:rsidRPr="00D83508">
        <w:t xml:space="preserve">1NCs </w:t>
      </w:r>
    </w:p>
    <w:p w:rsidR="00C40A6E" w:rsidRPr="00D83508" w:rsidRDefault="00C40A6E" w:rsidP="00C40A6E">
      <w:pPr>
        <w:pStyle w:val="Heading2"/>
      </w:pPr>
      <w:r w:rsidRPr="00D83508">
        <w:lastRenderedPageBreak/>
        <w:t>1NC – Courts – ILaw</w:t>
      </w:r>
    </w:p>
    <w:p w:rsidR="00C40A6E" w:rsidRPr="00D83508" w:rsidRDefault="00C40A6E" w:rsidP="00C40A6E"/>
    <w:p w:rsidR="000D25E0" w:rsidRDefault="00C40A6E" w:rsidP="009808BB">
      <w:pPr>
        <w:pStyle w:val="Heading4"/>
      </w:pPr>
      <w:r w:rsidRPr="00D83508">
        <w:t>The United States Supreme Court should rule that exports of [FMS and DCS specified by the plan] are unconstitutional as per the Vienna Convention on the Law of Treaties.</w:t>
      </w:r>
      <w:r w:rsidR="009808BB" w:rsidRPr="00D83508">
        <w:t xml:space="preserve"> </w:t>
      </w:r>
    </w:p>
    <w:p w:rsidR="000D25E0" w:rsidRPr="000D25E0" w:rsidRDefault="000D25E0" w:rsidP="000D25E0"/>
    <w:p w:rsidR="000D25E0" w:rsidRDefault="009808BB" w:rsidP="009808BB">
      <w:pPr>
        <w:pStyle w:val="Heading4"/>
      </w:pPr>
      <w:r w:rsidRPr="00D83508">
        <w:t xml:space="preserve">The United States Supreme Court should rule that exports of [FMS and DCS specified by the plan] are unconstitutional based on a good faith interpretation of international law. </w:t>
      </w:r>
    </w:p>
    <w:p w:rsidR="000D25E0" w:rsidRPr="000D25E0" w:rsidRDefault="000D25E0" w:rsidP="000D25E0"/>
    <w:p w:rsidR="00C40A6E" w:rsidRPr="00D83508" w:rsidRDefault="009808BB" w:rsidP="009808BB">
      <w:pPr>
        <w:pStyle w:val="Heading4"/>
      </w:pPr>
      <w:r w:rsidRPr="00D83508">
        <w:t>The chief justice of the Supreme Court of the United States should apply the Code of Conduct for United States Judges to Supreme Court justices and make individual stock ownership and private-event attendance subject to judicial ethics committee scrutiny.</w:t>
      </w:r>
    </w:p>
    <w:p w:rsidR="00C40A6E" w:rsidRPr="00D83508" w:rsidRDefault="00C40A6E" w:rsidP="00C40A6E"/>
    <w:p w:rsidR="00C40A6E" w:rsidRPr="00D83508" w:rsidRDefault="00C40A6E" w:rsidP="00C40A6E">
      <w:pPr>
        <w:pStyle w:val="Heading4"/>
      </w:pPr>
      <w:r w:rsidRPr="00D83508">
        <w:t>The counterplan sends a key signal of internationalist jurisprudence</w:t>
      </w:r>
    </w:p>
    <w:p w:rsidR="00C40A6E" w:rsidRPr="00D83508" w:rsidRDefault="00C40A6E" w:rsidP="00C40A6E">
      <w:proofErr w:type="gramStart"/>
      <w:r w:rsidRPr="00D83508">
        <w:rPr>
          <w:rStyle w:val="Style13ptBold"/>
        </w:rPr>
        <w:t>de</w:t>
      </w:r>
      <w:proofErr w:type="gramEnd"/>
      <w:r w:rsidRPr="00D83508">
        <w:rPr>
          <w:rStyle w:val="Style13ptBold"/>
        </w:rPr>
        <w:t xml:space="preserve"> Búrca </w:t>
      </w:r>
      <w:r w:rsidRPr="00D83508">
        <w:t>20</w:t>
      </w:r>
      <w:r w:rsidRPr="00D83508">
        <w:rPr>
          <w:rStyle w:val="Style13ptBold"/>
        </w:rPr>
        <w:t>15</w:t>
      </w:r>
      <w:r w:rsidRPr="00D83508">
        <w:t xml:space="preserve"> – Gráinne de Búrca is the Florence Ellinwood Allen Professor of Law, New York University (“International Law Before the Courts: the EU and the US Compared,” 55 VA. J. INT'L L. 685, 728, Lexis) bhb</w:t>
      </w:r>
    </w:p>
    <w:p w:rsidR="00C40A6E" w:rsidRPr="00D83508" w:rsidRDefault="00C40A6E" w:rsidP="00C40A6E">
      <w:pPr>
        <w:spacing w:line="240" w:lineRule="auto"/>
        <w:contextualSpacing/>
        <w:rPr>
          <w:sz w:val="16"/>
        </w:rPr>
      </w:pPr>
      <w:r w:rsidRPr="00D83508">
        <w:rPr>
          <w:rStyle w:val="StyleUnderline"/>
        </w:rPr>
        <w:t>The general perception of the US</w:t>
      </w:r>
      <w:r w:rsidRPr="00D83508">
        <w:rPr>
          <w:sz w:val="16"/>
        </w:rPr>
        <w:t xml:space="preserve">, at least since the Second World War, and despite changes of administration, </w:t>
      </w:r>
      <w:r w:rsidRPr="00D83508">
        <w:rPr>
          <w:rStyle w:val="StyleUnderline"/>
        </w:rPr>
        <w:t>is as a powerful</w:t>
      </w:r>
      <w:r w:rsidRPr="00D83508">
        <w:rPr>
          <w:sz w:val="16"/>
        </w:rPr>
        <w:t xml:space="preserve">, self-interested and often </w:t>
      </w:r>
      <w:r w:rsidRPr="00D83508">
        <w:rPr>
          <w:rStyle w:val="Emphasis"/>
        </w:rPr>
        <w:t>unilateralist actor</w:t>
      </w:r>
      <w:r w:rsidRPr="00D83508">
        <w:rPr>
          <w:sz w:val="16"/>
        </w:rPr>
        <w:t xml:space="preserve"> in international affairs. </w:t>
      </w:r>
      <w:r w:rsidRPr="00D83508">
        <w:rPr>
          <w:rStyle w:val="StyleUnderline"/>
        </w:rPr>
        <w:t>The US is perceived as</w:t>
      </w:r>
      <w:r w:rsidRPr="00D83508">
        <w:rPr>
          <w:sz w:val="16"/>
        </w:rPr>
        <w:t xml:space="preserve"> an actor who, despite its regular resort to the use of international law as a tool of foreign policy, is </w:t>
      </w:r>
      <w:r w:rsidRPr="00D83508">
        <w:rPr>
          <w:rStyle w:val="StyleUnderline"/>
        </w:rPr>
        <w:t>generally resistant to the proposition that it should be subject to international law norms, is often unwilling to enter multilateral international agreements, and</w:t>
      </w:r>
      <w:r w:rsidRPr="00D83508">
        <w:rPr>
          <w:sz w:val="16"/>
        </w:rPr>
        <w:t xml:space="preserve">, even </w:t>
      </w:r>
      <w:r w:rsidRPr="00D83508">
        <w:rPr>
          <w:rStyle w:val="StyleUnderline"/>
        </w:rPr>
        <w:t>when it enters</w:t>
      </w:r>
      <w:r w:rsidRPr="00D83508">
        <w:rPr>
          <w:sz w:val="16"/>
        </w:rPr>
        <w:t xml:space="preserve"> such agreements, </w:t>
      </w:r>
      <w:r w:rsidRPr="00D83508">
        <w:rPr>
          <w:rStyle w:val="StyleUnderline"/>
        </w:rPr>
        <w:t>is reluctant to internalize them</w:t>
      </w:r>
      <w:r w:rsidRPr="00D83508">
        <w:rPr>
          <w:sz w:val="16"/>
        </w:rPr>
        <w:t xml:space="preserve"> (by which I mean giving these agreements domestic legal effect). The perception is that the US generally rejects subjection to external, as opposed to domestic mechanisms of accountability </w:t>
      </w:r>
      <w:r w:rsidRPr="00D83508">
        <w:rPr>
          <w:rStyle w:val="StyleUnderline"/>
        </w:rPr>
        <w:t>and adopts an unapologetically pick-and-choose approach to international law and institutions</w:t>
      </w:r>
      <w:r w:rsidRPr="00D83508">
        <w:rPr>
          <w:sz w:val="16"/>
        </w:rPr>
        <w:t xml:space="preserve">, determined by its changing domestic political interests. </w:t>
      </w:r>
      <w:r w:rsidRPr="00D83508">
        <w:rPr>
          <w:rStyle w:val="StyleUnderline"/>
        </w:rPr>
        <w:t>And while the US</w:t>
      </w:r>
      <w:r w:rsidRPr="00D83508">
        <w:rPr>
          <w:sz w:val="16"/>
        </w:rPr>
        <w:t>-particularly as its administration changes from Republican to Democrat-</w:t>
      </w:r>
      <w:r w:rsidRPr="00D83508">
        <w:rPr>
          <w:rStyle w:val="StyleUnderline"/>
        </w:rPr>
        <w:t>chooses at times to participate in the drafting and shaping of multilateral international agreements such as the Rome Statute</w:t>
      </w:r>
      <w:r w:rsidRPr="00D83508">
        <w:rPr>
          <w:sz w:val="16"/>
        </w:rPr>
        <w:t xml:space="preserve"> on the International Criminal Court, the UN Convention on the Rights of Persons with Disabilities, the </w:t>
      </w:r>
      <w:r w:rsidRPr="00D83508">
        <w:rPr>
          <w:rStyle w:val="StyleUnderline"/>
        </w:rPr>
        <w:t>Kyoto</w:t>
      </w:r>
      <w:r w:rsidRPr="00D83508">
        <w:rPr>
          <w:sz w:val="16"/>
        </w:rPr>
        <w:t xml:space="preserve"> Protocol to the UN Framework Convention on Climate Change, </w:t>
      </w:r>
      <w:r w:rsidRPr="00D83508">
        <w:rPr>
          <w:rStyle w:val="StyleUnderline"/>
        </w:rPr>
        <w:t xml:space="preserve">and </w:t>
      </w:r>
      <w:r w:rsidRPr="00D83508">
        <w:rPr>
          <w:rStyle w:val="Emphasis"/>
        </w:rPr>
        <w:t>the UN Arms Trade Treaty</w:t>
      </w:r>
      <w:r w:rsidRPr="00D83508">
        <w:rPr>
          <w:rStyle w:val="StyleUnderline"/>
        </w:rPr>
        <w:t xml:space="preserve">, the effort to influence international norms is often </w:t>
      </w:r>
      <w:r w:rsidRPr="00D83508">
        <w:rPr>
          <w:rStyle w:val="Emphasis"/>
        </w:rPr>
        <w:t>combined with a decision not to submit to those norms once they are adopted</w:t>
      </w:r>
      <w:r w:rsidRPr="00D83508">
        <w:rPr>
          <w:rStyle w:val="StyleUnderline"/>
        </w:rPr>
        <w:t>. Many treaties</w:t>
      </w:r>
      <w:r w:rsidRPr="00D83508">
        <w:rPr>
          <w:sz w:val="16"/>
        </w:rPr>
        <w:t xml:space="preserve"> in whose drafting the US participates are not signed by the US; even </w:t>
      </w:r>
      <w:r w:rsidRPr="00D83508">
        <w:rPr>
          <w:rStyle w:val="StyleUnderline"/>
        </w:rPr>
        <w:t>when signed</w:t>
      </w:r>
      <w:r w:rsidRPr="00D83508">
        <w:rPr>
          <w:sz w:val="16"/>
        </w:rPr>
        <w:t xml:space="preserve">, they </w:t>
      </w:r>
      <w:r w:rsidRPr="00D83508">
        <w:rPr>
          <w:rStyle w:val="StyleUnderline"/>
        </w:rPr>
        <w:t>are not always submitted to the Senate for ratification</w:t>
      </w:r>
      <w:r w:rsidRPr="00D83508">
        <w:rPr>
          <w:sz w:val="16"/>
        </w:rPr>
        <w:t>; even when submitted for ratification, they are not always taken up for a vote; even when taken up for a vote, they regularly fail to reach the necessary two-thirds majority for ratification; and, finally, even when ratified, their domestic effect is often blocked by the courts, regardless of whether a declaration of non-self-execution has been attached by the Senate.</w:t>
      </w:r>
    </w:p>
    <w:p w:rsidR="00C40A6E" w:rsidRPr="00D83508" w:rsidRDefault="00C40A6E" w:rsidP="00C40A6E">
      <w:pPr>
        <w:spacing w:line="240" w:lineRule="auto"/>
        <w:contextualSpacing/>
        <w:rPr>
          <w:sz w:val="16"/>
          <w:szCs w:val="16"/>
        </w:rPr>
      </w:pPr>
      <w:r w:rsidRPr="00D83508">
        <w:rPr>
          <w:sz w:val="16"/>
          <w:szCs w:val="16"/>
        </w:rPr>
        <w:t>The EU, by comparison, is generally perceived and officially presents itself as an actor that is simultaneously a creature, supporter, and promoter of international law and institutions. In official communications, the EU regularly and explicitly identifies itself as an organization that is based upon respect for international law and institutions, promotes multilateralism and transnational cooperation, and is a faithful adherent to the international rule of law. Far from rejecting the external imposition of international norms, the EU is often one of the lead actors sponsoring, signing, ratifying, and promoting the adoption of international agreements. The terms of the EU's constituent treaties, as well as many of its Court's rulings similarly profess a commitment to the observance of and support for international law and institutions. Article 21(1) of the Treaty on European Union, as revised by the Lisbon Treaty in 2009, declares that the EU's action on the international scene is to be guided by respect for the principles of the UN Charter and international law, and that it shall promote multilateralism within the UN framework.1</w:t>
      </w:r>
    </w:p>
    <w:p w:rsidR="00C40A6E" w:rsidRPr="00D83508" w:rsidRDefault="00C40A6E" w:rsidP="00C40A6E">
      <w:pPr>
        <w:spacing w:line="240" w:lineRule="auto"/>
        <w:contextualSpacing/>
        <w:rPr>
          <w:sz w:val="16"/>
          <w:szCs w:val="16"/>
        </w:rPr>
      </w:pPr>
      <w:r w:rsidRPr="00D83508">
        <w:rPr>
          <w:sz w:val="16"/>
          <w:szCs w:val="16"/>
        </w:rPr>
        <w:lastRenderedPageBreak/>
        <w:t xml:space="preserve">Against the background of this starting premise about contrasting stances of the US and the EU toward the issue of support for international law and institutions, this article takes a systematic look at the approaches of the CJEU and the US Supreme Court to the internalization of international law over the past decade. </w:t>
      </w:r>
      <w:r w:rsidRPr="00D83508">
        <w:rPr>
          <w:rStyle w:val="StyleUnderline"/>
        </w:rPr>
        <w:t>The aim of the</w:t>
      </w:r>
      <w:r w:rsidRPr="00D83508">
        <w:rPr>
          <w:sz w:val="16"/>
          <w:szCs w:val="16"/>
        </w:rPr>
        <w:t xml:space="preserve"> comparative </w:t>
      </w:r>
      <w:r w:rsidRPr="00D83508">
        <w:rPr>
          <w:rStyle w:val="StyleUnderline"/>
        </w:rPr>
        <w:t>analysis</w:t>
      </w:r>
      <w:r w:rsidRPr="00D83508">
        <w:rPr>
          <w:sz w:val="16"/>
          <w:szCs w:val="16"/>
        </w:rPr>
        <w:t xml:space="preserve"> of the practice of the two courts </w:t>
      </w:r>
      <w:r w:rsidRPr="00D83508">
        <w:rPr>
          <w:rStyle w:val="StyleUnderline"/>
        </w:rPr>
        <w:t>is to scrutinize</w:t>
      </w:r>
      <w:r w:rsidRPr="00D83508">
        <w:rPr>
          <w:sz w:val="16"/>
          <w:szCs w:val="16"/>
        </w:rPr>
        <w:t xml:space="preserve"> more closely </w:t>
      </w:r>
      <w:r w:rsidRPr="00D83508">
        <w:rPr>
          <w:rStyle w:val="StyleUnderline"/>
        </w:rPr>
        <w:t>the basis for the perception that</w:t>
      </w:r>
      <w:r w:rsidRPr="00D83508">
        <w:rPr>
          <w:sz w:val="16"/>
          <w:szCs w:val="16"/>
        </w:rPr>
        <w:t xml:space="preserve">, while </w:t>
      </w:r>
      <w:r w:rsidRPr="00D83508">
        <w:rPr>
          <w:rStyle w:val="StyleUnderline"/>
        </w:rPr>
        <w:t>the Supreme Court has been broadly resistant to the invocation and application of international law and has blocked its internalization within the US legal system in various ways</w:t>
      </w:r>
      <w:r w:rsidRPr="00D83508">
        <w:rPr>
          <w:sz w:val="16"/>
          <w:szCs w:val="16"/>
        </w:rPr>
        <w:t>, the CJEU, on the contrary, has-with the exception of some well-known and anomalous cases like the WTO agreements-been largely open to and positive in its embrace and enforcement of international legal norms. 2</w:t>
      </w:r>
    </w:p>
    <w:p w:rsidR="00C40A6E" w:rsidRPr="00D83508" w:rsidRDefault="00C40A6E" w:rsidP="00C40A6E">
      <w:pPr>
        <w:spacing w:line="240" w:lineRule="auto"/>
        <w:contextualSpacing/>
        <w:rPr>
          <w:sz w:val="16"/>
          <w:szCs w:val="16"/>
        </w:rPr>
      </w:pPr>
      <w:r w:rsidRPr="00D83508">
        <w:rPr>
          <w:sz w:val="16"/>
          <w:szCs w:val="16"/>
        </w:rPr>
        <w:t xml:space="preserve">I take CJEU as the comparator for the US Supreme Court, rather than the supreme courts of EU Member States, since the polities under comparison for the purposes of this article are the US and the EU, rather than the US and various European states. A separate analysis could certainly be done comparing the approach of the US Supreme Court and that of the UK Supreme Court, for example, to the internalization of international law, or indeed of any other individual member state. But the Supreme Court-CJEU comparison has been chosen for the purposes of this article because the two systems are so often compared, as international actors, from the point of view of their size, their international influence and their federal structure. The Supreme Court-CJEU comparison is also apt in view of the fact that within the EU system, it is no longer the national supreme courts, but rather the CJEU that determines the status and the legal effects of treaties entered into by the EU-including the provisions of so-called 'mixed agreements' concluded by the EU and the Member states jointly-within member states. The reality is that as EU treaty-making power has grown, the exclusive treaty-making competence of member states has correspondingly declined, and it is the CJEU which authoritatively interprets the legal effects and status of the treaties to which the member states agree within the EU framework. Finally, it is clear that the CJEU </w:t>
      </w:r>
      <w:proofErr w:type="gramStart"/>
      <w:r w:rsidRPr="00D83508">
        <w:rPr>
          <w:sz w:val="16"/>
          <w:szCs w:val="16"/>
        </w:rPr>
        <w:t>understands</w:t>
      </w:r>
      <w:proofErr w:type="gramEnd"/>
      <w:r w:rsidRPr="00D83508">
        <w:rPr>
          <w:sz w:val="16"/>
          <w:szCs w:val="16"/>
        </w:rPr>
        <w:t xml:space="preserve"> itself to function as a constitutional court for the European Union, comparable in many respects to the US Supreme Court.3</w:t>
      </w:r>
    </w:p>
    <w:p w:rsidR="00C40A6E" w:rsidRPr="00D83508" w:rsidRDefault="00C40A6E" w:rsidP="00C40A6E">
      <w:pPr>
        <w:spacing w:line="240" w:lineRule="auto"/>
        <w:contextualSpacing/>
        <w:rPr>
          <w:sz w:val="16"/>
          <w:szCs w:val="16"/>
        </w:rPr>
      </w:pPr>
      <w:r w:rsidRPr="00D83508">
        <w:rPr>
          <w:sz w:val="16"/>
          <w:szCs w:val="16"/>
        </w:rPr>
        <w:t>The case law of the two courts dealing with international law from 2002-2012 has been analyzed as the sample decade for this purpose. One of the principal reasons for choosing this period is that until two decades ago, the European Union possessed limited powers in the field of international relations. Under the founding treaties, the European Communities enjoyed competence mainly in the fields of trade and aid, and although the CJEU interpreted its external powers more broadly than this by using a doctrine of implied powers, 4 it was not until after the Maastricht Treaty in the 1990s-supplemented by developments in the subsequent Amsterdam, Nice, and Lisbon Treaties-that the EU gained more extensive and explicit international relations powers. As a consequence, the case law of the CJEU dealing with international law issues has become much more extensive since the enactment of those treaties, and consequently is more easily comparable to that of the US Supreme Court.</w:t>
      </w:r>
    </w:p>
    <w:p w:rsidR="00C40A6E" w:rsidRPr="00D83508" w:rsidRDefault="00C40A6E" w:rsidP="00C40A6E">
      <w:pPr>
        <w:spacing w:line="240" w:lineRule="auto"/>
        <w:contextualSpacing/>
        <w:rPr>
          <w:sz w:val="16"/>
        </w:rPr>
      </w:pPr>
      <w:r w:rsidRPr="00D83508">
        <w:rPr>
          <w:rStyle w:val="StyleUnderline"/>
        </w:rPr>
        <w:t>A preliminary question is whether in fact the judicial internalization of international law (as opposed to</w:t>
      </w:r>
      <w:r w:rsidRPr="00D83508">
        <w:rPr>
          <w:sz w:val="16"/>
        </w:rPr>
        <w:t xml:space="preserve">, say, </w:t>
      </w:r>
      <w:r w:rsidRPr="00D83508">
        <w:rPr>
          <w:rStyle w:val="StyleUnderline"/>
        </w:rPr>
        <w:t>the rate of ratification of international treaties</w:t>
      </w:r>
      <w:r w:rsidRPr="00D83508">
        <w:rPr>
          <w:sz w:val="16"/>
        </w:rPr>
        <w:t xml:space="preserve"> or an attempted assessment of whether states abide by international legal commitments) </w:t>
      </w:r>
      <w:r w:rsidRPr="00D83508">
        <w:rPr>
          <w:rStyle w:val="StyleUnderline"/>
        </w:rPr>
        <w:t>represents a good measure of some significant aspect of a polity's support for international law</w:t>
      </w:r>
      <w:r w:rsidRPr="00D83508">
        <w:rPr>
          <w:sz w:val="16"/>
        </w:rPr>
        <w:t xml:space="preserve">. One possible argument against this proposition is the fact that certain states (the United Kingdom, for instance) are broadly international-law-abiding, even though their dualist approach means that their courts do not generally internalize international treaties. A second argument is that the attitude of courts toward the internalization of international law does not tell us enough about the approach of the state or polity without also knowing what the attitude of the other political branches toward the internalization of international law is, and how they interact with the role of the judiciary in this respect. Nevertheless, </w:t>
      </w:r>
      <w:r w:rsidRPr="00D83508">
        <w:rPr>
          <w:rStyle w:val="StyleUnderline"/>
        </w:rPr>
        <w:t>an assessment of the degree of judicial internalization of international law on the part of the US Supreme Court</w:t>
      </w:r>
      <w:r w:rsidRPr="00D83508">
        <w:rPr>
          <w:sz w:val="16"/>
        </w:rPr>
        <w:t xml:space="preserve"> and the CJEU </w:t>
      </w:r>
      <w:r w:rsidRPr="00D83508">
        <w:rPr>
          <w:rStyle w:val="StyleUnderline"/>
        </w:rPr>
        <w:t xml:space="preserve">is </w:t>
      </w:r>
      <w:r w:rsidRPr="00D83508">
        <w:rPr>
          <w:sz w:val="16"/>
        </w:rPr>
        <w:t xml:space="preserve">clearly </w:t>
      </w:r>
      <w:r w:rsidRPr="00D83508">
        <w:rPr>
          <w:rStyle w:val="StyleUnderline"/>
        </w:rPr>
        <w:t>pertinent to the question of the support of their respective legal and political systems for international law for the following reasons</w:t>
      </w:r>
      <w:r w:rsidRPr="00D83508">
        <w:rPr>
          <w:sz w:val="16"/>
        </w:rPr>
        <w:t>.</w:t>
      </w:r>
    </w:p>
    <w:p w:rsidR="00C40A6E" w:rsidRPr="00D83508" w:rsidRDefault="00C40A6E" w:rsidP="00C40A6E">
      <w:pPr>
        <w:spacing w:line="240" w:lineRule="auto"/>
        <w:contextualSpacing/>
        <w:rPr>
          <w:sz w:val="16"/>
        </w:rPr>
      </w:pPr>
      <w:r w:rsidRPr="00D83508">
        <w:rPr>
          <w:sz w:val="16"/>
        </w:rPr>
        <w:t xml:space="preserve">In the first place, unlike the UK or other explicitly dualist constitutional systems, </w:t>
      </w:r>
      <w:r w:rsidRPr="00D83508">
        <w:rPr>
          <w:rStyle w:val="StyleUnderline"/>
        </w:rPr>
        <w:t xml:space="preserve">the US Constitution itself mandates the internalization at least of international treaties, since Article VI provides that treaties made by the US are part of the supreme law of the land and binding on the judiciary. To that extent, </w:t>
      </w:r>
      <w:r w:rsidRPr="00D83508">
        <w:rPr>
          <w:rStyle w:val="Emphasis"/>
        </w:rPr>
        <w:t>the practice of the Supreme Court in following that mandate (or not) yields relevant information about the willingness of the judiciary to have international law applied as part of US law</w:t>
      </w:r>
      <w:r w:rsidRPr="00D83508">
        <w:rPr>
          <w:rStyle w:val="StyleUnderline"/>
        </w:rPr>
        <w:t>.</w:t>
      </w:r>
      <w:r w:rsidRPr="00D83508">
        <w:rPr>
          <w:sz w:val="16"/>
        </w:rPr>
        <w:t xml:space="preserve"> In the EU, on the other hand, while the founding treaties are silent on the domestic judicial applicability of international law, other than to provide that international treaties adopted by the EU are binding upon the EU and the Member States, the practice of the CJEU from early on was to deem such treaties, once ratified, to be "an integral part" of EU law.5 Given this clear and early choice by the CJEU-a choice which, according to some commentators was consistent with the monist view implicit in the EU's founding treaties 6-to take an active part in promoting the judicial internalization of international law, and to apply international law as an integral part of EU law, an analysis of the continuing practice of the CJEU in this respect provides a relevant measure for evaluating the role of the EU judiciary in supporting the enforcement of international law. In each case, an analysis of </w:t>
      </w:r>
      <w:r w:rsidRPr="00D83508">
        <w:rPr>
          <w:rStyle w:val="StyleUnderline"/>
        </w:rPr>
        <w:t>the practice of the</w:t>
      </w:r>
      <w:r w:rsidRPr="00D83508">
        <w:rPr>
          <w:sz w:val="16"/>
        </w:rPr>
        <w:t xml:space="preserve"> two </w:t>
      </w:r>
      <w:r w:rsidRPr="00D83508">
        <w:rPr>
          <w:rStyle w:val="StyleUnderline"/>
        </w:rPr>
        <w:t>courts provides a measure of the support of the highest branches of the judiciary, rather than of the other political branches of the state, for treating international law as part of domestic law.</w:t>
      </w:r>
      <w:r w:rsidRPr="00D83508">
        <w:rPr>
          <w:sz w:val="16"/>
        </w:rPr>
        <w:t>7</w:t>
      </w:r>
    </w:p>
    <w:p w:rsidR="00C40A6E" w:rsidRPr="00D83508" w:rsidRDefault="00C40A6E" w:rsidP="00C40A6E">
      <w:pPr>
        <w:spacing w:line="240" w:lineRule="auto"/>
        <w:contextualSpacing/>
        <w:rPr>
          <w:sz w:val="16"/>
        </w:rPr>
      </w:pPr>
    </w:p>
    <w:p w:rsidR="00C40A6E" w:rsidRPr="00D83508" w:rsidRDefault="00C40A6E" w:rsidP="00C40A6E">
      <w:pPr>
        <w:pStyle w:val="Heading4"/>
      </w:pPr>
      <w:r w:rsidRPr="00D83508">
        <w:lastRenderedPageBreak/>
        <w:t>Restoring internationalist jurisprudence is key to civilization – ensures stable interdependence, rule of law, and global response to crises</w:t>
      </w:r>
    </w:p>
    <w:p w:rsidR="00C40A6E" w:rsidRPr="00D83508" w:rsidRDefault="00C40A6E" w:rsidP="00C40A6E">
      <w:r w:rsidRPr="00D83508">
        <w:rPr>
          <w:rStyle w:val="Style13ptBold"/>
        </w:rPr>
        <w:t>Breyer</w:t>
      </w:r>
      <w:r w:rsidRPr="00D83508">
        <w:t xml:space="preserve"> 20</w:t>
      </w:r>
      <w:r w:rsidRPr="00D83508">
        <w:rPr>
          <w:rStyle w:val="Style13ptBold"/>
        </w:rPr>
        <w:t xml:space="preserve">18 </w:t>
      </w:r>
      <w:r w:rsidRPr="00D83508">
        <w:t>– Stephen Breyer is an associate justice of the Supreme Court of the United States. (“America’s Courts Can’t Ignore the World,” https://www.theatlantic.com/magazine/archive/2018/10/stephen-breyer-supreme-court-world/568360/) bhb</w:t>
      </w:r>
    </w:p>
    <w:p w:rsidR="00C40A6E" w:rsidRPr="00D83508" w:rsidRDefault="00C40A6E" w:rsidP="00C40A6E">
      <w:pPr>
        <w:spacing w:line="240" w:lineRule="auto"/>
        <w:contextualSpacing/>
        <w:rPr>
          <w:sz w:val="16"/>
        </w:rPr>
      </w:pPr>
      <w:r w:rsidRPr="00D83508">
        <w:rPr>
          <w:sz w:val="16"/>
        </w:rPr>
        <w:t>The Alien Tort Statute serves a useful purpose in helping bring justice to victims of torture or genocide. But if local judges are to interpret the statute successfully, it might help to ask a form of Kant’s “universal question,” about whether a maxim holds up as a universal law: What will happen if judges in other countries—facing, say, allegations of misconduct by Americans—adopt the same interpretation that our judges now find applicable here? Judges have to ask whether, and how, the interpretations they adopt would work under similar circumstances in other nations. That is a challenging prospect, but one that falls within the realm of possibility.</w:t>
      </w:r>
    </w:p>
    <w:p w:rsidR="00C40A6E" w:rsidRPr="00D83508" w:rsidRDefault="00C40A6E" w:rsidP="00C40A6E">
      <w:pPr>
        <w:spacing w:line="240" w:lineRule="auto"/>
        <w:contextualSpacing/>
        <w:rPr>
          <w:sz w:val="16"/>
        </w:rPr>
      </w:pPr>
      <w:r w:rsidRPr="00D83508">
        <w:rPr>
          <w:sz w:val="16"/>
        </w:rPr>
        <w:t xml:space="preserve">Let me mention a final set of examples that even more clearly involve international, or transnational, law. </w:t>
      </w:r>
      <w:r w:rsidRPr="00D83508">
        <w:rPr>
          <w:rStyle w:val="StyleUnderline"/>
        </w:rPr>
        <w:t>The Supreme Court interprets treaties. When we do so, we all agree that the decisions of foreign courts interpreting the same treaty provision are directly relevant. But the nature of treaties has changed. In recent years, we have had to interpret a Hague Convention</w:t>
      </w:r>
      <w:r w:rsidRPr="00D83508">
        <w:rPr>
          <w:sz w:val="16"/>
        </w:rPr>
        <w:t xml:space="preserve"> that governs the abduction of children. Among the </w:t>
      </w:r>
      <w:r w:rsidRPr="00D83508">
        <w:rPr>
          <w:rStyle w:val="StyleUnderline"/>
        </w:rPr>
        <w:t>amicus curiae briefs</w:t>
      </w:r>
      <w:r w:rsidRPr="00D83508">
        <w:rPr>
          <w:sz w:val="16"/>
        </w:rPr>
        <w:t xml:space="preserve"> we read were some filed by NGOs that sought to obtain adequate protection for abducted children. They </w:t>
      </w:r>
      <w:r w:rsidRPr="00D83508">
        <w:rPr>
          <w:rStyle w:val="StyleUnderline"/>
        </w:rPr>
        <w:t>argued for a stricter interpretation of some of the treaty’s language.</w:t>
      </w:r>
      <w:r w:rsidRPr="00D83508">
        <w:rPr>
          <w:sz w:val="16"/>
        </w:rPr>
        <w:t xml:space="preserve"> We read other briefs filed by women’s groups anxious to protect women from spousal abuse that can lead to child abduction. They argued for a broader interpretation of that language.</w:t>
      </w:r>
    </w:p>
    <w:p w:rsidR="00C40A6E" w:rsidRPr="00D83508" w:rsidRDefault="00C40A6E" w:rsidP="00C40A6E">
      <w:pPr>
        <w:spacing w:line="240" w:lineRule="auto"/>
        <w:contextualSpacing/>
        <w:rPr>
          <w:sz w:val="16"/>
        </w:rPr>
      </w:pPr>
      <w:r w:rsidRPr="00D83508">
        <w:rPr>
          <w:sz w:val="16"/>
        </w:rPr>
        <w:t>The unusual feature of the case is that, in the United States, domestic-relations cases are normally heard by specialized state courts, not by federal courts. The job of a domestic-relations judge is probably the most difficult, and one of the most important, in the judicial system. Yet we members of the Supreme Court know virtually nothing about it. So why us? Why did we have to decide this difficult domestic-relations matter? Because it was embodied in a treaty, and interpreting treaties is our job. The need for a treaty like this is clear: Marriages between couples from different nations will only become more common. Yet our lack of expertise means a high possibility of error. Those groups interested in the subject will have to monitor court decisions with care and, in light of those decisions, stand ready to modify treaties when that seems necessary.</w:t>
      </w:r>
    </w:p>
    <w:p w:rsidR="00C40A6E" w:rsidRPr="00D83508" w:rsidRDefault="00C40A6E" w:rsidP="00C40A6E">
      <w:pPr>
        <w:spacing w:line="240" w:lineRule="auto"/>
        <w:contextualSpacing/>
        <w:rPr>
          <w:sz w:val="16"/>
        </w:rPr>
      </w:pPr>
      <w:r w:rsidRPr="00D83508">
        <w:rPr>
          <w:rStyle w:val="StyleUnderline"/>
        </w:rPr>
        <w:t>Nations are signing an increasing number of treaties, not simply bilateral but multinational ones, which create bureaucratic structures that administer treaty provisions, promulgate rules, and adjudicate disputes. Think</w:t>
      </w:r>
      <w:r w:rsidRPr="00D83508">
        <w:rPr>
          <w:sz w:val="16"/>
        </w:rPr>
        <w:t xml:space="preserve"> not just of the </w:t>
      </w:r>
      <w:r w:rsidRPr="00D83508">
        <w:rPr>
          <w:rStyle w:val="StyleUnderline"/>
        </w:rPr>
        <w:t>U</w:t>
      </w:r>
      <w:r w:rsidRPr="00D83508">
        <w:rPr>
          <w:sz w:val="16"/>
        </w:rPr>
        <w:t xml:space="preserve">nited </w:t>
      </w:r>
      <w:r w:rsidRPr="00D83508">
        <w:rPr>
          <w:rStyle w:val="StyleUnderline"/>
        </w:rPr>
        <w:t>N</w:t>
      </w:r>
      <w:r w:rsidRPr="00D83508">
        <w:rPr>
          <w:sz w:val="16"/>
        </w:rPr>
        <w:t xml:space="preserve">ations and the </w:t>
      </w:r>
      <w:r w:rsidRPr="00D83508">
        <w:rPr>
          <w:rStyle w:val="StyleUnderline"/>
        </w:rPr>
        <w:t>E</w:t>
      </w:r>
      <w:r w:rsidRPr="00D83508">
        <w:rPr>
          <w:sz w:val="16"/>
        </w:rPr>
        <w:t xml:space="preserve">uropean </w:t>
      </w:r>
      <w:r w:rsidRPr="00D83508">
        <w:rPr>
          <w:rStyle w:val="StyleUnderline"/>
        </w:rPr>
        <w:t>U</w:t>
      </w:r>
      <w:r w:rsidRPr="00D83508">
        <w:rPr>
          <w:sz w:val="16"/>
        </w:rPr>
        <w:t xml:space="preserve">nion, but also of the </w:t>
      </w:r>
      <w:r w:rsidRPr="00D83508">
        <w:rPr>
          <w:rStyle w:val="StyleUnderline"/>
        </w:rPr>
        <w:t>W</w:t>
      </w:r>
      <w:r w:rsidRPr="00D83508">
        <w:rPr>
          <w:sz w:val="16"/>
        </w:rPr>
        <w:t xml:space="preserve">orld </w:t>
      </w:r>
      <w:r w:rsidRPr="00D83508">
        <w:rPr>
          <w:rStyle w:val="StyleUnderline"/>
        </w:rPr>
        <w:t>T</w:t>
      </w:r>
      <w:r w:rsidRPr="00D83508">
        <w:rPr>
          <w:sz w:val="16"/>
        </w:rPr>
        <w:t xml:space="preserve">rade </w:t>
      </w:r>
      <w:r w:rsidRPr="00D83508">
        <w:rPr>
          <w:rStyle w:val="StyleUnderline"/>
        </w:rPr>
        <w:t>O</w:t>
      </w:r>
      <w:r w:rsidRPr="00D83508">
        <w:rPr>
          <w:sz w:val="16"/>
        </w:rPr>
        <w:t xml:space="preserve">rganization </w:t>
      </w:r>
      <w:r w:rsidRPr="00D83508">
        <w:rPr>
          <w:rStyle w:val="StyleUnderline"/>
        </w:rPr>
        <w:t>and</w:t>
      </w:r>
      <w:r w:rsidRPr="00D83508">
        <w:rPr>
          <w:sz w:val="16"/>
        </w:rPr>
        <w:t xml:space="preserve"> the </w:t>
      </w:r>
      <w:r w:rsidRPr="00D83508">
        <w:rPr>
          <w:rStyle w:val="StyleUnderline"/>
        </w:rPr>
        <w:t>I</w:t>
      </w:r>
      <w:r w:rsidRPr="00D83508">
        <w:rPr>
          <w:sz w:val="16"/>
        </w:rPr>
        <w:t xml:space="preserve">nternational </w:t>
      </w:r>
      <w:r w:rsidRPr="00D83508">
        <w:rPr>
          <w:rStyle w:val="StyleUnderline"/>
        </w:rPr>
        <w:t>C</w:t>
      </w:r>
      <w:r w:rsidRPr="00D83508">
        <w:rPr>
          <w:sz w:val="16"/>
        </w:rPr>
        <w:t xml:space="preserve">ivil </w:t>
      </w:r>
      <w:r w:rsidRPr="00D83508">
        <w:rPr>
          <w:rStyle w:val="StyleUnderline"/>
        </w:rPr>
        <w:t>A</w:t>
      </w:r>
      <w:r w:rsidRPr="00D83508">
        <w:rPr>
          <w:sz w:val="16"/>
        </w:rPr>
        <w:t xml:space="preserve">viation </w:t>
      </w:r>
      <w:r w:rsidRPr="00D83508">
        <w:rPr>
          <w:rStyle w:val="StyleUnderline"/>
        </w:rPr>
        <w:t>O</w:t>
      </w:r>
      <w:r w:rsidRPr="00D83508">
        <w:rPr>
          <w:sz w:val="16"/>
        </w:rPr>
        <w:t xml:space="preserve">rganization. </w:t>
      </w:r>
      <w:r w:rsidRPr="00D83508">
        <w:rPr>
          <w:rStyle w:val="StyleUnderline"/>
        </w:rPr>
        <w:t>Many of the rules and decisions of those bureaucracies, as a matter of law or as a matter of practice, directly bind businesses or individual citizens from many different member nations.</w:t>
      </w:r>
      <w:r w:rsidRPr="00D83508">
        <w:rPr>
          <w:sz w:val="16"/>
        </w:rPr>
        <w:t xml:space="preserve"> The Italian jurist Sabino Cassese, a great authority on the subject, estimates that there are more than 2,000 such organizations in the world. My own research, using State Department lists, suggests that the United States belongs to more than 800 of them. The World Trade Organization is relatively well known, but there is also the Commission for the Conservation of Southern Bluefin Tuna and the International Olive Council. And what about the organization that affects people far more than most others, icann—a nonprofit headquartered in Los Angeles that sets the rules for internet domains? Why, or how, do its rules bind individuals and nations?</w:t>
      </w:r>
    </w:p>
    <w:p w:rsidR="00C40A6E" w:rsidRPr="00D83508" w:rsidRDefault="00C40A6E" w:rsidP="00C40A6E">
      <w:pPr>
        <w:spacing w:line="240" w:lineRule="auto"/>
        <w:contextualSpacing/>
        <w:rPr>
          <w:sz w:val="16"/>
        </w:rPr>
      </w:pPr>
      <w:r w:rsidRPr="00D83508">
        <w:rPr>
          <w:sz w:val="16"/>
        </w:rPr>
        <w:t>Sometimes a national legislature approving the underlying treaty may also provide that the organization’s rules will take effect as national legislation. Sometimes the legislature will transform an individual rule into a statute. Sometimes an organization’s rule may interact with complex preexisting national statutes in a way that makes it binding. Sometimes the practical effect of a rule violation can itself require adherence to that rule. But in many other instances, when and how such rules are binding is unclear.</w:t>
      </w:r>
    </w:p>
    <w:p w:rsidR="00C40A6E" w:rsidRPr="00D83508" w:rsidRDefault="00C40A6E" w:rsidP="00C40A6E">
      <w:pPr>
        <w:spacing w:line="240" w:lineRule="auto"/>
        <w:contextualSpacing/>
        <w:rPr>
          <w:sz w:val="16"/>
        </w:rPr>
      </w:pPr>
      <w:r w:rsidRPr="00D83508">
        <w:rPr>
          <w:rStyle w:val="StyleUnderline"/>
        </w:rPr>
        <w:t>Many different forms of agreements besides treaties enable nations to work together to regulate commerce, finance, trade, health, safety, the environment, and security</w:t>
      </w:r>
      <w:r w:rsidRPr="00D83508">
        <w:rPr>
          <w:sz w:val="16"/>
        </w:rPr>
        <w:t xml:space="preserve">. These forms include meetings and communications among national regulatory administrators; or, as in the antitrust world, detailed enforcement agreements among national staffs; or, as in the case of the International Organization for Standardization, the development of voluntary standards for just about everything, which governmental authorities can reference in regulations or adopt; or, as in many international trade agreements, promises through which nations recognize and accept one another’s regulatory standards; or agreements entered into by an executive branch on its own authority; and so forth. Agreements and the like may be broad or narrow in scope. </w:t>
      </w:r>
      <w:r w:rsidRPr="00D83508">
        <w:rPr>
          <w:rStyle w:val="StyleUnderline"/>
        </w:rPr>
        <w:t xml:space="preserve">They may involve few nations or many nations, from the same or different parts of the world. The combinations </w:t>
      </w:r>
      <w:r w:rsidRPr="00D83508">
        <w:rPr>
          <w:sz w:val="16"/>
          <w:szCs w:val="16"/>
        </w:rPr>
        <w:t xml:space="preserve">and permutations </w:t>
      </w:r>
      <w:r w:rsidRPr="00D83508">
        <w:rPr>
          <w:rStyle w:val="StyleUnderline"/>
        </w:rPr>
        <w:t>are nearly endless</w:t>
      </w:r>
      <w:r w:rsidRPr="00D83508">
        <w:rPr>
          <w:sz w:val="16"/>
        </w:rPr>
        <w:t>.</w:t>
      </w:r>
    </w:p>
    <w:p w:rsidR="00C40A6E" w:rsidRPr="00D83508" w:rsidRDefault="00C40A6E" w:rsidP="00C40A6E">
      <w:pPr>
        <w:spacing w:line="240" w:lineRule="auto"/>
        <w:contextualSpacing/>
        <w:rPr>
          <w:sz w:val="16"/>
        </w:rPr>
      </w:pPr>
      <w:r w:rsidRPr="00D83508">
        <w:rPr>
          <w:rStyle w:val="StyleUnderline"/>
        </w:rPr>
        <w:t>These methods of attacking problems together will undoubtedly lead to legal disputes and then to court decisions.</w:t>
      </w:r>
      <w:r w:rsidRPr="00D83508">
        <w:rPr>
          <w:sz w:val="16"/>
        </w:rPr>
        <w:t xml:space="preserve"> Constitutional courts in Germany and Italy have had to grapple with an important question: To what extent does a nation’s constitution grant its government the power to delegate legislative authority to an international body (for example, the European Union)? Each court considering the question has answered that the authority is broad, but not unlimited. Similarly, our American courts may have to decide how much legislative authority our Constitution permits the president and Congress to delegate to an international body. Unless that authority is broad, how are we to work with others to alleviate problems that affect more than one nation? But what are the limits on that authority? </w:t>
      </w:r>
      <w:r w:rsidRPr="00D83508">
        <w:rPr>
          <w:sz w:val="16"/>
        </w:rPr>
        <w:lastRenderedPageBreak/>
        <w:t>Article I of the U.S. Constitution says that “legislative powers” are “vested in a Congress,” not in the Commission for the Conservation of Southern Bluefin Tuna.</w:t>
      </w:r>
    </w:p>
    <w:p w:rsidR="00C40A6E" w:rsidRPr="00D83508" w:rsidRDefault="00C40A6E" w:rsidP="00C40A6E">
      <w:pPr>
        <w:spacing w:line="240" w:lineRule="auto"/>
        <w:contextualSpacing/>
        <w:rPr>
          <w:sz w:val="16"/>
        </w:rPr>
      </w:pPr>
      <w:r w:rsidRPr="00D83508">
        <w:rPr>
          <w:sz w:val="16"/>
        </w:rPr>
        <w:t xml:space="preserve">I do not have the answer to this question. I mention it to impart an appreciation of the significant legal questions, including numerous questions of local </w:t>
      </w:r>
      <w:proofErr w:type="gramStart"/>
      <w:r w:rsidRPr="00D83508">
        <w:rPr>
          <w:sz w:val="16"/>
        </w:rPr>
        <w:t>law, that</w:t>
      </w:r>
      <w:proofErr w:type="gramEnd"/>
      <w:r w:rsidRPr="00D83508">
        <w:rPr>
          <w:sz w:val="16"/>
        </w:rPr>
        <w:t xml:space="preserve"> have arisen or likely will arise in a world that needs international cooperation, and continues to value local customs, traditions, and community life.</w:t>
      </w:r>
    </w:p>
    <w:p w:rsidR="00C40A6E" w:rsidRPr="00D83508" w:rsidRDefault="00C40A6E" w:rsidP="00C40A6E">
      <w:pPr>
        <w:spacing w:line="240" w:lineRule="auto"/>
        <w:contextualSpacing/>
        <w:rPr>
          <w:sz w:val="16"/>
        </w:rPr>
      </w:pPr>
      <w:r w:rsidRPr="00D83508">
        <w:rPr>
          <w:sz w:val="16"/>
        </w:rPr>
        <w:t>The examples I have discussed suggest three general conclusions. First</w:t>
      </w:r>
      <w:r w:rsidRPr="00D83508">
        <w:rPr>
          <w:rStyle w:val="StyleUnderline"/>
        </w:rPr>
        <w:t xml:space="preserve">, it is often helpful to look at globalization and localism not as warring values but simply as common phenomena. </w:t>
      </w:r>
      <w:r w:rsidRPr="00D83508">
        <w:rPr>
          <w:sz w:val="16"/>
        </w:rPr>
        <w:t xml:space="preserve">They are realities or conditions that appear together simultaneously and shape the world in which we live. </w:t>
      </w:r>
      <w:r w:rsidRPr="00D83508">
        <w:rPr>
          <w:rStyle w:val="StyleUnderline"/>
        </w:rPr>
        <w:t>In recent years, the international has become more important, as nations have become ever more interdependent. As an empirical matter, all of this is undeniable, and no amount of localist or nationalist preaching will alter it.</w:t>
      </w:r>
    </w:p>
    <w:p w:rsidR="00C40A6E" w:rsidRPr="00D83508" w:rsidRDefault="00C40A6E" w:rsidP="00C40A6E">
      <w:pPr>
        <w:spacing w:line="240" w:lineRule="auto"/>
        <w:contextualSpacing/>
        <w:rPr>
          <w:sz w:val="16"/>
        </w:rPr>
      </w:pPr>
      <w:r w:rsidRPr="00D83508">
        <w:rPr>
          <w:sz w:val="16"/>
        </w:rPr>
        <w:t>Recognizing the compatibility of the local and the global, and their everyday coexistence, can sometimes lower the temperature of what might otherwise seem a political argument. Some years ago I participated in a seminar with a member of Congress who ardently criticized the reference, by certain members of the Supreme Court, to cases decided by courts of other countries. “I suppose your criticisms are aimed at me,” I said. “Exactly,” he replied. “Well, let me explain,” I said. “In the last several decades, more and more nations throughout the world have adopted documents that increasingly resemble our own Constitution, and protect democracy and human rights. More and more, they look to independent judges to apply those documents. And more and more, they face somewhat similar problems. So if I have a legal problem similar to a problem that a person like me with a job like mine has already faced and decided, why shouldn’t I read what he said? I don’t have to agree. It does not bind me. I don’t have to follow it.”</w:t>
      </w:r>
    </w:p>
    <w:p w:rsidR="00C40A6E" w:rsidRPr="00D83508" w:rsidRDefault="00C40A6E" w:rsidP="00C40A6E">
      <w:pPr>
        <w:spacing w:line="240" w:lineRule="auto"/>
        <w:contextualSpacing/>
        <w:rPr>
          <w:sz w:val="16"/>
        </w:rPr>
      </w:pPr>
      <w:r w:rsidRPr="00D83508">
        <w:rPr>
          <w:sz w:val="16"/>
        </w:rPr>
        <w:t xml:space="preserve">I thought that was a pretty good answer—until he said, “Fine. Read it. Just do not refer to it in an opinion.” Foolishly, perhaps, I decided to continue: “But what about </w:t>
      </w:r>
      <w:r w:rsidRPr="00D83508">
        <w:rPr>
          <w:rStyle w:val="StyleUnderline"/>
        </w:rPr>
        <w:t>newly established courts in new democracies</w:t>
      </w:r>
      <w:r w:rsidRPr="00D83508">
        <w:rPr>
          <w:sz w:val="16"/>
        </w:rPr>
        <w:t xml:space="preserve">? They often </w:t>
      </w:r>
      <w:r w:rsidRPr="00D83508">
        <w:rPr>
          <w:rStyle w:val="StyleUnderline"/>
        </w:rPr>
        <w:t>refer to our cases. Our references to their cases may reinforce political tendencies in their countries that support the protection of human rights when doing so is unpopular</w:t>
      </w:r>
      <w:r w:rsidRPr="00D83508">
        <w:rPr>
          <w:sz w:val="16"/>
        </w:rPr>
        <w:t>.” “Fine,” he replied. “Write them a letter. Just don’t refer to their cases in your opinions.”</w:t>
      </w:r>
    </w:p>
    <w:p w:rsidR="00C40A6E" w:rsidRPr="00D83508" w:rsidRDefault="00C40A6E" w:rsidP="00C40A6E">
      <w:pPr>
        <w:spacing w:line="240" w:lineRule="auto"/>
        <w:contextualSpacing/>
        <w:rPr>
          <w:sz w:val="16"/>
        </w:rPr>
      </w:pPr>
      <w:r w:rsidRPr="00D83508">
        <w:rPr>
          <w:sz w:val="16"/>
        </w:rPr>
        <w:t>That congressman’s views represent a long-standing tradition in America. James Madison himself, while recognizing that the U.S. Constitution draws its inspiration from both the French and Scottish enlightenments, wrote that the Constitution is a charter “of power granted by liberty,” not a charter “of liberty … granted by power,” as was prevalent in 18th-century Europe. He meant that, in America, free people are the source of governmental power; what authority they do not grant to the central government remains with them. In royal Europe, however, the king was the source of power, and what he did not grant to the people, he retained. For this and other reasons, Americans seek to keep control of the government through elections, including elections of judges in many places. Federal judges, though unelected, are appointed and confirmed by elected officials: the president and the members of the Senate. Hence, “the people” retain at least a degree of democratic control. But we have no control over foreign judges whatsoever. If we give too much authority to international bodies or foreign officials, including judges, how will we retain our American values?</w:t>
      </w:r>
    </w:p>
    <w:p w:rsidR="00C40A6E" w:rsidRPr="00D83508" w:rsidRDefault="00C40A6E" w:rsidP="00C40A6E">
      <w:pPr>
        <w:spacing w:line="240" w:lineRule="auto"/>
        <w:contextualSpacing/>
        <w:rPr>
          <w:sz w:val="16"/>
        </w:rPr>
      </w:pPr>
      <w:r w:rsidRPr="00D83508">
        <w:rPr>
          <w:sz w:val="16"/>
        </w:rPr>
        <w:t>The best response to this question is a form of what lawyers call “confession and avoidance.” Explain the nature of some international problems and show with examples how they affect cases that appear directly in our Court. Then ask the critic, what would you have us do? How can we responsibly and properly resolve the legal questions before us without knowledge of what is happening beyond our shores? We cannot reject the facts, and we will not reject the need to solve problems under law. So what is the alternative?</w:t>
      </w:r>
    </w:p>
    <w:p w:rsidR="00C40A6E" w:rsidRPr="00D83508" w:rsidRDefault="00C40A6E" w:rsidP="00C40A6E">
      <w:pPr>
        <w:spacing w:line="240" w:lineRule="auto"/>
        <w:contextualSpacing/>
        <w:rPr>
          <w:sz w:val="16"/>
        </w:rPr>
      </w:pPr>
      <w:r w:rsidRPr="00D83508">
        <w:rPr>
          <w:sz w:val="16"/>
        </w:rPr>
        <w:t xml:space="preserve">Second, the legal examples suggest that there are many different ways to deal with international challenges and circumstances. We can take as a given the values that we will not sacrifice when trying to meet these challenges, such as democracy, human rights, and equality under the law. (Some of these values are now under siege in various Western countries, but that is a political matter.) We also can take as a given the circumstances themselves. If the interdependence of nations changes, it will change slowly over time. </w:t>
      </w:r>
      <w:r w:rsidRPr="00D83508">
        <w:rPr>
          <w:rStyle w:val="StyleUnderline"/>
        </w:rPr>
        <w:t>The challenges that</w:t>
      </w:r>
      <w:r w:rsidRPr="00D83508">
        <w:rPr>
          <w:sz w:val="16"/>
        </w:rPr>
        <w:t xml:space="preserve"> in part </w:t>
      </w:r>
      <w:r w:rsidRPr="00D83508">
        <w:rPr>
          <w:rStyle w:val="StyleUnderline"/>
        </w:rPr>
        <w:t>give rise to this interdependence—economic fragility, the movement of peoples, environmental harms, and concerns about health, safety, terrorism, and the like—will</w:t>
      </w:r>
      <w:r w:rsidRPr="00D83508">
        <w:rPr>
          <w:sz w:val="16"/>
        </w:rPr>
        <w:t xml:space="preserve"> also </w:t>
      </w:r>
      <w:r w:rsidRPr="00D83508">
        <w:rPr>
          <w:rStyle w:val="StyleUnderline"/>
        </w:rPr>
        <w:t xml:space="preserve">change </w:t>
      </w:r>
      <w:r w:rsidRPr="00D83508">
        <w:rPr>
          <w:sz w:val="16"/>
        </w:rPr>
        <w:t xml:space="preserve">slowly </w:t>
      </w:r>
      <w:r w:rsidRPr="00D83508">
        <w:rPr>
          <w:rStyle w:val="StyleUnderline"/>
        </w:rPr>
        <w:t>over time. There is an obvious need for cooperative approaches, but there is less agreement about just how cooperative approaches should work. The E</w:t>
      </w:r>
      <w:r w:rsidRPr="00D83508">
        <w:rPr>
          <w:sz w:val="16"/>
        </w:rPr>
        <w:t xml:space="preserve">uropean </w:t>
      </w:r>
      <w:r w:rsidRPr="00D83508">
        <w:rPr>
          <w:rStyle w:val="StyleUnderline"/>
        </w:rPr>
        <w:t>U</w:t>
      </w:r>
      <w:r w:rsidRPr="00D83508">
        <w:rPr>
          <w:sz w:val="16"/>
        </w:rPr>
        <w:t xml:space="preserve">nion certainly </w:t>
      </w:r>
      <w:r w:rsidRPr="00D83508">
        <w:rPr>
          <w:rStyle w:val="StyleUnderline"/>
        </w:rPr>
        <w:t>represents one possible, and fruitful, approach. But the U</w:t>
      </w:r>
      <w:r w:rsidRPr="00D83508">
        <w:rPr>
          <w:sz w:val="16"/>
        </w:rPr>
        <w:t xml:space="preserve">nited </w:t>
      </w:r>
      <w:r w:rsidRPr="00D83508">
        <w:rPr>
          <w:rStyle w:val="StyleUnderline"/>
        </w:rPr>
        <w:t>S</w:t>
      </w:r>
      <w:r w:rsidRPr="00D83508">
        <w:rPr>
          <w:sz w:val="16"/>
        </w:rPr>
        <w:t xml:space="preserve">tates, which faces many of the same issues that European countries do, </w:t>
      </w:r>
      <w:r w:rsidRPr="00D83508">
        <w:rPr>
          <w:rStyle w:val="StyleUnderline"/>
        </w:rPr>
        <w:t>is not a member of the EU.</w:t>
      </w:r>
    </w:p>
    <w:p w:rsidR="00C40A6E" w:rsidRPr="00D83508" w:rsidRDefault="00C40A6E" w:rsidP="00C40A6E">
      <w:pPr>
        <w:spacing w:line="240" w:lineRule="auto"/>
        <w:contextualSpacing/>
        <w:rPr>
          <w:sz w:val="16"/>
        </w:rPr>
      </w:pPr>
      <w:r w:rsidRPr="00D83508">
        <w:rPr>
          <w:sz w:val="16"/>
        </w:rPr>
        <w:t xml:space="preserve">There is no single answer. </w:t>
      </w:r>
      <w:r w:rsidRPr="00D83508">
        <w:rPr>
          <w:rStyle w:val="StyleUnderline"/>
        </w:rPr>
        <w:t>Local judges necessarily play a role</w:t>
      </w:r>
      <w:r w:rsidRPr="00D83508">
        <w:rPr>
          <w:sz w:val="16"/>
        </w:rPr>
        <w:t xml:space="preserve">. In appropriate cases, they look abroad to better understand the legal problem. They can use legal instruments such as comity. They can seek to harmonize enforcement approaches. They can ask Kant’s universality question. None of these “cosmopolitan” methods ignores local law. To the contrary, each begins with local law as a base. None of these approaches is guaranteed to work; but what, again, is the alternative? </w:t>
      </w:r>
      <w:r w:rsidRPr="00D83508">
        <w:rPr>
          <w:rStyle w:val="StyleUnderline"/>
        </w:rPr>
        <w:t>Even if the United States does not participate, other nations will cooperate with one another. In doing so, they will leave us with the consequences, while depriving us of the opportunity to influence their decisions. The local and the global are not alternatives. They are realities.</w:t>
      </w:r>
    </w:p>
    <w:p w:rsidR="00C40A6E" w:rsidRPr="00D83508" w:rsidRDefault="00C40A6E" w:rsidP="00C40A6E">
      <w:pPr>
        <w:spacing w:line="240" w:lineRule="auto"/>
        <w:contextualSpacing/>
        <w:rPr>
          <w:sz w:val="16"/>
        </w:rPr>
      </w:pPr>
      <w:r w:rsidRPr="00D83508">
        <w:rPr>
          <w:sz w:val="16"/>
        </w:rPr>
        <w:t>Judges, who are mostly technical people, help weave a fabric of practices, rules, regulations, customs, agreements, and working arrangements—some local and some regional, some formal and some informal. The fabric, like that of Penelope, sometimes comes undone during the night; but we must simply continue to work on the problems before us. I have always liked FDR’s advice: “It is common sense to take a method and try it: If it fails, admit it frankly and try another. But above all, try something.”</w:t>
      </w:r>
    </w:p>
    <w:p w:rsidR="00C40A6E" w:rsidRPr="00D83508" w:rsidRDefault="00C40A6E" w:rsidP="00C40A6E">
      <w:pPr>
        <w:spacing w:line="240" w:lineRule="auto"/>
        <w:contextualSpacing/>
        <w:rPr>
          <w:sz w:val="16"/>
        </w:rPr>
      </w:pPr>
      <w:r w:rsidRPr="00D83508">
        <w:rPr>
          <w:sz w:val="16"/>
        </w:rPr>
        <w:t xml:space="preserve">Third, and finally, </w:t>
      </w:r>
      <w:r w:rsidRPr="00D83508">
        <w:rPr>
          <w:rStyle w:val="StyleUnderline"/>
        </w:rPr>
        <w:t>my legal examples suggest the importance of looking to approaches and solutions that themselves embody a rule of law</w:t>
      </w:r>
      <w:r w:rsidRPr="00D83508">
        <w:rPr>
          <w:sz w:val="16"/>
        </w:rPr>
        <w:t xml:space="preserve">. To achieve and maintain a rule of law is more difficult than many people believe. The effort is </w:t>
      </w:r>
      <w:r w:rsidRPr="00D83508">
        <w:rPr>
          <w:sz w:val="16"/>
        </w:rPr>
        <w:lastRenderedPageBreak/>
        <w:t>ancient, stretching back to King John and the Magna Carta, and still earlier. And the effort does not always succeed. I often describe to judges from other countries how, in the 1830s, a president of the United States, Andrew Jackson, when faced with a Supreme Court decision holding that northern Georgia (where gold had been found) belonged to the Cherokee Nation, is said to have remarked, “John Marshall [the chief justice] has made his decision, now let him enforce it.” Jackson sent troops to Georgia, but not to enforce the law. Instead they evicted the tribe members, sending them along the Trail of Tears to Oklahoma, where their descendants live to this day.</w:t>
      </w:r>
    </w:p>
    <w:p w:rsidR="00C40A6E" w:rsidRPr="00D83508" w:rsidRDefault="00C40A6E" w:rsidP="00C40A6E">
      <w:pPr>
        <w:spacing w:line="240" w:lineRule="auto"/>
        <w:contextualSpacing/>
        <w:rPr>
          <w:sz w:val="16"/>
        </w:rPr>
      </w:pPr>
      <w:r w:rsidRPr="00D83508">
        <w:rPr>
          <w:sz w:val="16"/>
        </w:rPr>
        <w:t>Not for more than a century, a period that included the Civil War and decades of racial segregation, would the Supreme Court hold, in Brown v. Board of Education, in 1954, that racial segregation violated the Constitution. Yet the country did not abolish segregation the next year or the year after that. When, in 1957, a judge in Little Rock, Arkansas, ordered Central High School desegregated, the local White Citizens’ Council, supported by the governor, rallied in front of the school, letting no black child enter. It took more than judicial decisions to end segregation. It took a president’s decision to send 1,000 paratroopers to Arkansas. It took Martin Luther King Jr., and the Freedom Riders, and the words and deeds of countless Americans who were not lawyers or judges. Today the public has come to accept the rule of law. When the Court decided Bush v. Gore, a case that was unpopular among many, and was (as I wrote in dissent) wrongly decided, the nation accepted the decision without rioting in the streets. That is a major asset for a nation with a highly diverse population of 320 million citizens.</w:t>
      </w:r>
    </w:p>
    <w:p w:rsidR="00C40A6E" w:rsidRPr="00D83508" w:rsidRDefault="00C40A6E" w:rsidP="00C40A6E">
      <w:pPr>
        <w:spacing w:line="240" w:lineRule="auto"/>
        <w:contextualSpacing/>
        <w:rPr>
          <w:rStyle w:val="StyleUnderline"/>
        </w:rPr>
      </w:pPr>
      <w:r w:rsidRPr="00D83508">
        <w:rPr>
          <w:sz w:val="16"/>
        </w:rPr>
        <w:t xml:space="preserve">We do not have to convince </w:t>
      </w:r>
      <w:r w:rsidRPr="00D83508">
        <w:rPr>
          <w:rStyle w:val="StyleUnderline"/>
        </w:rPr>
        <w:t>judges</w:t>
      </w:r>
      <w:r w:rsidRPr="00D83508">
        <w:rPr>
          <w:sz w:val="16"/>
        </w:rPr>
        <w:t xml:space="preserve"> or lawyers that maintaining the rule of law is necessary—they are already convinced. Instead we </w:t>
      </w:r>
      <w:r w:rsidRPr="00D83508">
        <w:rPr>
          <w:rStyle w:val="StyleUnderline"/>
        </w:rPr>
        <w:t xml:space="preserve">must convince ordinary citizens, those who are not lawyers or </w:t>
      </w:r>
      <w:proofErr w:type="gramStart"/>
      <w:r w:rsidRPr="00D83508">
        <w:rPr>
          <w:rStyle w:val="StyleUnderline"/>
        </w:rPr>
        <w:t>judges, that</w:t>
      </w:r>
      <w:proofErr w:type="gramEnd"/>
      <w:r w:rsidRPr="00D83508">
        <w:rPr>
          <w:rStyle w:val="StyleUnderline"/>
        </w:rPr>
        <w:t xml:space="preserve"> they sometimes must accept decisions that affect them adversely, and that may well be wrong. If they are willing to do so, the rule of law has a chance</w:t>
      </w:r>
      <w:r w:rsidRPr="00D83508">
        <w:rPr>
          <w:sz w:val="16"/>
        </w:rPr>
        <w:t xml:space="preserve">. And as soon as one considers the alternatives, the need to work within the rule of law is obvious. The rule of law is the opposite of the arbitrary, which, as the dictionary specifies, includes the unreasonable, the capricious, the authoritarian, the despotic, and the tyrannical. </w:t>
      </w:r>
      <w:r w:rsidRPr="00D83508">
        <w:rPr>
          <w:rStyle w:val="StyleUnderline"/>
        </w:rPr>
        <w:t>Turn on the television and look at what happens in nations that use other means to resolve their citizens’ differences.</w:t>
      </w:r>
    </w:p>
    <w:p w:rsidR="00C40A6E" w:rsidRPr="00D83508" w:rsidRDefault="00C40A6E" w:rsidP="00C40A6E">
      <w:pPr>
        <w:spacing w:line="240" w:lineRule="auto"/>
        <w:contextualSpacing/>
        <w:rPr>
          <w:sz w:val="16"/>
        </w:rPr>
      </w:pPr>
      <w:r w:rsidRPr="00D83508">
        <w:rPr>
          <w:rStyle w:val="StyleUnderline"/>
        </w:rPr>
        <w:t>For my generation, the need for law in its many forms was perhaps best described by Albert Camus in The Plague. He writes of a disease that strikes Oran, Algeria, which is his parable for the Nazis who occupied France and for the evil that inhabits some part of every man and woman</w:t>
      </w:r>
      <w:r w:rsidRPr="00D83508">
        <w:rPr>
          <w:sz w:val="16"/>
        </w:rPr>
        <w:t>. He writes of the behavior of those who lived there, some good, some bad. He writes of the doctors who help others without relying upon a moral theory—who simply act. At the end of the book, Camus writes that</w:t>
      </w:r>
    </w:p>
    <w:p w:rsidR="00C40A6E" w:rsidRPr="00D83508" w:rsidRDefault="00C40A6E" w:rsidP="00C40A6E">
      <w:pPr>
        <w:spacing w:line="240" w:lineRule="auto"/>
        <w:contextualSpacing/>
        <w:rPr>
          <w:sz w:val="16"/>
        </w:rPr>
      </w:pPr>
      <w:proofErr w:type="gramStart"/>
      <w:r w:rsidRPr="00D83508">
        <w:rPr>
          <w:sz w:val="16"/>
        </w:rPr>
        <w:t>the</w:t>
      </w:r>
      <w:proofErr w:type="gramEnd"/>
      <w:r w:rsidRPr="00D83508">
        <w:rPr>
          <w:sz w:val="16"/>
        </w:rPr>
        <w:t xml:space="preserve"> germ of the plague never dies nor does it ever disappear. It waits patiently in our bedrooms, our cellars, our suitcases, our handkerchiefs, our file cabinets. And one day, perhaps, to the misfortune or for the education of men, the plague germ will reemerge, reawaken the rats, and send them forth to die in a once-happy city.</w:t>
      </w:r>
    </w:p>
    <w:p w:rsidR="00C40A6E" w:rsidRPr="00D83508" w:rsidRDefault="00C40A6E" w:rsidP="00C40A6E">
      <w:pPr>
        <w:spacing w:line="240" w:lineRule="auto"/>
        <w:contextualSpacing/>
        <w:rPr>
          <w:sz w:val="16"/>
        </w:rPr>
      </w:pPr>
      <w:r w:rsidRPr="00D83508">
        <w:rPr>
          <w:rStyle w:val="StyleUnderline"/>
        </w:rPr>
        <w:t xml:space="preserve">The struggle against that germ continues. </w:t>
      </w:r>
      <w:r w:rsidRPr="00D83508">
        <w:rPr>
          <w:rStyle w:val="Emphasis"/>
        </w:rPr>
        <w:t>And the rule of law is one weapon that civilization has used to fight it</w:t>
      </w:r>
      <w:r w:rsidRPr="00D83508">
        <w:rPr>
          <w:rStyle w:val="StyleUnderline"/>
        </w:rPr>
        <w:t>. The rule of law is the keystone of the effort to build a civilized, humane, and just society. At a time when facing facts, understanding the local and global challenges that they offer, and working to meet those challenges cooperatively is particularly urgent, we must continue to construct such a society—a society of laws—together</w:t>
      </w:r>
      <w:r w:rsidRPr="00D83508">
        <w:rPr>
          <w:sz w:val="16"/>
        </w:rPr>
        <w:t>.</w:t>
      </w:r>
    </w:p>
    <w:p w:rsidR="00C40A6E" w:rsidRPr="00D83508" w:rsidRDefault="00C40A6E" w:rsidP="00C40A6E">
      <w:pPr>
        <w:spacing w:line="240" w:lineRule="auto"/>
        <w:contextualSpacing/>
      </w:pPr>
    </w:p>
    <w:p w:rsidR="00C40A6E" w:rsidRPr="00D83508" w:rsidRDefault="00C40A6E" w:rsidP="00C40A6E"/>
    <w:p w:rsidR="006A6CA2" w:rsidRDefault="006A6CA2" w:rsidP="006A6CA2">
      <w:pPr>
        <w:pStyle w:val="Heading2"/>
      </w:pPr>
      <w:r>
        <w:lastRenderedPageBreak/>
        <w:t xml:space="preserve">1NC – ICC CP – Generic </w:t>
      </w:r>
    </w:p>
    <w:p w:rsidR="006A6CA2" w:rsidRPr="006A6CA2" w:rsidRDefault="006A6CA2" w:rsidP="006A6CA2"/>
    <w:p w:rsidR="006A6CA2" w:rsidRDefault="006A6CA2" w:rsidP="006A6CA2">
      <w:pPr>
        <w:pStyle w:val="Heading4"/>
      </w:pPr>
      <w:r>
        <w:t>The United States federal government should accept jurisdiction of the International Criminal Court over the United States in the context of its arms sales to [insert aff area]. The United States federal government should comply with the ruling by the International Criminal Court.</w:t>
      </w:r>
    </w:p>
    <w:p w:rsidR="006A6CA2" w:rsidRDefault="006A6CA2" w:rsidP="006A6CA2">
      <w:pPr>
        <w:pStyle w:val="Heading4"/>
      </w:pPr>
      <w:r>
        <w:t>ICC credibility would create a universal model of justice – solves international power imbalances</w:t>
      </w:r>
    </w:p>
    <w:p w:rsidR="006A6CA2" w:rsidRPr="00493909" w:rsidRDefault="006A6CA2" w:rsidP="006A6CA2">
      <w:pPr>
        <w:rPr>
          <w:rStyle w:val="Style13ptBold"/>
          <w:b w:val="0"/>
          <w:bCs w:val="0"/>
        </w:rPr>
      </w:pPr>
      <w:r>
        <w:rPr>
          <w:rStyle w:val="Style13ptBold"/>
        </w:rPr>
        <w:t>Rothe and Mullins, ’06</w:t>
      </w:r>
      <w:r>
        <w:rPr>
          <w:rStyle w:val="Style13ptBold"/>
          <w:b w:val="0"/>
          <w:bCs w:val="0"/>
        </w:rPr>
        <w:t xml:space="preserve"> </w:t>
      </w:r>
      <w:r w:rsidRPr="00493909">
        <w:t>(Dawn Rothe, University of Northern Iowa, Christopher W. Mullins, Western Michigan University, “The International Criminal Court and United States opposition”, Crime, Law &amp; Social Change, Vol. 45, Iss. 3, pp. 201-226, 2006, ZW)</w:t>
      </w:r>
    </w:p>
    <w:p w:rsidR="006A6CA2" w:rsidRPr="00493909" w:rsidRDefault="006A6CA2" w:rsidP="006A6CA2">
      <w:pPr>
        <w:rPr>
          <w:sz w:val="16"/>
        </w:rPr>
      </w:pPr>
      <w:r w:rsidRPr="00493909">
        <w:rPr>
          <w:rStyle w:val="StyleUnderline"/>
        </w:rPr>
        <w:t>The ICC has the potential to change interstate power</w:t>
      </w:r>
      <w:r w:rsidRPr="00493909">
        <w:rPr>
          <w:sz w:val="16"/>
        </w:rPr>
        <w:t xml:space="preserve">14 </w:t>
      </w:r>
      <w:r w:rsidRPr="00493909">
        <w:rPr>
          <w:rStyle w:val="StyleUnderline"/>
        </w:rPr>
        <w:t>relations</w:t>
      </w:r>
      <w:r w:rsidRPr="00493909">
        <w:rPr>
          <w:sz w:val="16"/>
        </w:rPr>
        <w:t>. The “</w:t>
      </w:r>
      <w:r w:rsidRPr="00493909">
        <w:rPr>
          <w:rStyle w:val="StyleUnderline"/>
        </w:rPr>
        <w:t>weaker</w:t>
      </w:r>
      <w:r w:rsidRPr="00493909">
        <w:rPr>
          <w:sz w:val="16"/>
        </w:rPr>
        <w:t xml:space="preserve">” </w:t>
      </w:r>
      <w:r w:rsidRPr="00493909">
        <w:rPr>
          <w:rStyle w:val="StyleUnderline"/>
        </w:rPr>
        <w:t>states</w:t>
      </w:r>
      <w:r w:rsidRPr="00493909">
        <w:rPr>
          <w:sz w:val="16"/>
        </w:rPr>
        <w:t xml:space="preserve"> </w:t>
      </w:r>
      <w:r w:rsidRPr="00493909">
        <w:rPr>
          <w:rStyle w:val="StyleUnderline"/>
        </w:rPr>
        <w:t>have</w:t>
      </w:r>
      <w:r w:rsidRPr="00493909">
        <w:rPr>
          <w:sz w:val="16"/>
        </w:rPr>
        <w:t xml:space="preserve"> for the first time </w:t>
      </w:r>
      <w:r w:rsidRPr="00493909">
        <w:rPr>
          <w:rStyle w:val="StyleUnderline"/>
        </w:rPr>
        <w:t>a direct connection to the Court</w:t>
      </w:r>
      <w:r w:rsidRPr="00493909">
        <w:rPr>
          <w:sz w:val="16"/>
        </w:rPr>
        <w:t xml:space="preserve"> as a member </w:t>
      </w:r>
      <w:r w:rsidRPr="00493909">
        <w:rPr>
          <w:rStyle w:val="StyleUnderline"/>
        </w:rPr>
        <w:t>for</w:t>
      </w:r>
      <w:r w:rsidRPr="00493909">
        <w:rPr>
          <w:sz w:val="16"/>
        </w:rPr>
        <w:t xml:space="preserve"> legal </w:t>
      </w:r>
      <w:r w:rsidRPr="00493909">
        <w:rPr>
          <w:rStyle w:val="StyleUnderline"/>
        </w:rPr>
        <w:t>settlements or charges against more powerful states</w:t>
      </w:r>
      <w:r w:rsidRPr="00493909">
        <w:rPr>
          <w:sz w:val="16"/>
        </w:rPr>
        <w:t xml:space="preserve">. The potential to balance the power differentials within international society is a promising possibility for the Court. </w:t>
      </w:r>
      <w:r w:rsidRPr="00493909">
        <w:rPr>
          <w:rStyle w:val="StyleUnderline"/>
        </w:rPr>
        <w:t>The establishment of the ICC</w:t>
      </w:r>
      <w:r w:rsidRPr="00493909">
        <w:rPr>
          <w:sz w:val="16"/>
        </w:rPr>
        <w:t xml:space="preserve">, regardless of its limited jurisdiction, </w:t>
      </w:r>
      <w:r w:rsidRPr="00493909">
        <w:rPr>
          <w:rStyle w:val="StyleUnderline"/>
        </w:rPr>
        <w:t>presents another optimistic prospect</w:t>
      </w:r>
      <w:r w:rsidRPr="00493909">
        <w:rPr>
          <w:sz w:val="16"/>
        </w:rPr>
        <w:t xml:space="preserve">: it can become a customary law, raised to the echelon of erga omnes. </w:t>
      </w:r>
      <w:r w:rsidRPr="00493909">
        <w:rPr>
          <w:rStyle w:val="StyleUnderline"/>
        </w:rPr>
        <w:t>A treaty can become a part of customary law</w:t>
      </w:r>
      <w:r w:rsidRPr="00493909">
        <w:rPr>
          <w:sz w:val="16"/>
        </w:rPr>
        <w:t xml:space="preserve"> according to previous precedence set by international law and the International Court of Justice. The International Court of Justice states:</w:t>
      </w:r>
    </w:p>
    <w:p w:rsidR="006A6CA2" w:rsidRPr="00493909" w:rsidRDefault="006A6CA2" w:rsidP="006A6CA2">
      <w:pPr>
        <w:rPr>
          <w:sz w:val="16"/>
          <w:szCs w:val="18"/>
        </w:rPr>
      </w:pPr>
      <w:r w:rsidRPr="00493909">
        <w:rPr>
          <w:sz w:val="16"/>
          <w:szCs w:val="18"/>
        </w:rPr>
        <w:t>With respect to the other elements usually regarded as necessary before a conventional rule can be considered to have become a general rule of international law, it might be that, even without the passage of any considerable amount of time, a very widespread and representative participation in the convention might suffice of itself, provided it included that of states whose interests were especially affected (ICJ: Continental Shelf Case, 1969)</w:t>
      </w:r>
    </w:p>
    <w:p w:rsidR="006A6CA2" w:rsidRPr="00F879ED" w:rsidRDefault="006A6CA2" w:rsidP="006A6CA2">
      <w:pPr>
        <w:rPr>
          <w:sz w:val="16"/>
        </w:rPr>
      </w:pPr>
      <w:r w:rsidRPr="00F879ED">
        <w:rPr>
          <w:sz w:val="16"/>
        </w:rPr>
        <w:t xml:space="preserve">Therefore, </w:t>
      </w:r>
      <w:r w:rsidRPr="00F879ED">
        <w:rPr>
          <w:rStyle w:val="StyleUnderline"/>
        </w:rPr>
        <w:t>the Rome Statute</w:t>
      </w:r>
      <w:r w:rsidRPr="00F879ED">
        <w:rPr>
          <w:sz w:val="16"/>
        </w:rPr>
        <w:t xml:space="preserve"> in the future </w:t>
      </w:r>
      <w:r w:rsidRPr="00F879ED">
        <w:rPr>
          <w:rStyle w:val="StyleUnderline"/>
        </w:rPr>
        <w:t>may be conceived as general customary law</w:t>
      </w:r>
      <w:r w:rsidRPr="00F879ED">
        <w:rPr>
          <w:sz w:val="16"/>
        </w:rPr>
        <w:t xml:space="preserve">, such as the Nuremberg Principles, </w:t>
      </w:r>
      <w:r w:rsidRPr="00F879ED">
        <w:rPr>
          <w:rStyle w:val="StyleUnderline"/>
        </w:rPr>
        <w:t>and reach</w:t>
      </w:r>
      <w:r w:rsidRPr="00F879ED">
        <w:rPr>
          <w:sz w:val="16"/>
        </w:rPr>
        <w:t xml:space="preserve"> a level of </w:t>
      </w:r>
      <w:r w:rsidRPr="00F879ED">
        <w:rPr>
          <w:rStyle w:val="StyleUnderline"/>
        </w:rPr>
        <w:t>universal jurisdiction</w:t>
      </w:r>
      <w:r w:rsidRPr="00F879ED">
        <w:rPr>
          <w:sz w:val="16"/>
        </w:rPr>
        <w:t xml:space="preserve"> regardless of the wording or limitations of jurisdiction. Thus, </w:t>
      </w:r>
      <w:r w:rsidRPr="00F879ED">
        <w:rPr>
          <w:rStyle w:val="StyleUnderline"/>
        </w:rPr>
        <w:t>the U.S. would be included under the Court’s jurisdiction</w:t>
      </w:r>
      <w:r w:rsidRPr="00F879ED">
        <w:rPr>
          <w:sz w:val="16"/>
        </w:rPr>
        <w:t>. The phrasing of the Treaty can then be altered under Article 123 of the Rome Statute. This article calls for the review of the Statute and allows for changes deemed necessary by the international society. Article 123 states:</w:t>
      </w:r>
    </w:p>
    <w:p w:rsidR="006A6CA2" w:rsidRPr="00F879ED" w:rsidRDefault="006A6CA2" w:rsidP="006A6CA2">
      <w:pPr>
        <w:rPr>
          <w:sz w:val="16"/>
          <w:szCs w:val="18"/>
        </w:rPr>
      </w:pPr>
      <w:r w:rsidRPr="00F879ED">
        <w:rPr>
          <w:sz w:val="16"/>
          <w:szCs w:val="18"/>
        </w:rPr>
        <w:t>1. Seven years after the entry into force of this Statute the Secretary-General of the United Nations shall convene a Review Conference to consider any amendments to this statute. Such review may include, but is not limited to, the list of crimes contained in article 5. The conference shall be open to those participating in the Assembly of States Parties and on the same conditions.</w:t>
      </w:r>
    </w:p>
    <w:p w:rsidR="006A6CA2" w:rsidRPr="00F879ED" w:rsidRDefault="006A6CA2" w:rsidP="006A6CA2">
      <w:pPr>
        <w:rPr>
          <w:sz w:val="16"/>
          <w:szCs w:val="18"/>
        </w:rPr>
      </w:pPr>
      <w:r w:rsidRPr="00F879ED">
        <w:rPr>
          <w:sz w:val="16"/>
          <w:szCs w:val="18"/>
        </w:rPr>
        <w:t>2. At any time thereafter, at the request of a State Party and for the purpose set out in paragraph 1, the Secretary-General of the United Nations shall upon approval by a majority of State Parties, convene a Review Conference.</w:t>
      </w:r>
    </w:p>
    <w:p w:rsidR="006A6CA2" w:rsidRPr="00F879ED" w:rsidRDefault="006A6CA2" w:rsidP="006A6CA2">
      <w:pPr>
        <w:rPr>
          <w:sz w:val="16"/>
          <w:szCs w:val="18"/>
        </w:rPr>
      </w:pPr>
      <w:r w:rsidRPr="00F879ED">
        <w:rPr>
          <w:sz w:val="16"/>
          <w:szCs w:val="18"/>
        </w:rPr>
        <w:t>3. The provisions of article 121, paragraphs 3 to 7, shall apply to the adoption and entry into force of any amendment to the Statute considered at a review Conference. (Rome Statute, 1999: 59).</w:t>
      </w:r>
    </w:p>
    <w:p w:rsidR="006A6CA2" w:rsidRDefault="006A6CA2" w:rsidP="006A6CA2">
      <w:pPr>
        <w:rPr>
          <w:sz w:val="16"/>
        </w:rPr>
      </w:pPr>
      <w:r w:rsidRPr="00F879ED">
        <w:rPr>
          <w:sz w:val="16"/>
        </w:rPr>
        <w:t xml:space="preserve">The potential for a treaty or practice to become customary law is also perceived as not being limited to state practice but that opinio juris15 is sufficient for instant customary law (Morris, 1999). This is founded on the principle that instant custom, or </w:t>
      </w:r>
      <w:r w:rsidRPr="00F879ED">
        <w:rPr>
          <w:rStyle w:val="StyleUnderline"/>
        </w:rPr>
        <w:t>customary law, can be considered with virtual consensus of a Treaty</w:t>
      </w:r>
      <w:r w:rsidRPr="00F879ED">
        <w:rPr>
          <w:sz w:val="16"/>
        </w:rPr>
        <w:t xml:space="preserve">. </w:t>
      </w:r>
      <w:r w:rsidRPr="00F879ED">
        <w:rPr>
          <w:rStyle w:val="StyleUnderline"/>
        </w:rPr>
        <w:t>The potential of the ICC to become universal would be the first of many steps necessary to resolve the contradiction of international society.</w:t>
      </w:r>
      <w:r w:rsidRPr="00F879ED">
        <w:rPr>
          <w:sz w:val="16"/>
        </w:rPr>
        <w:t xml:space="preserve"> A </w:t>
      </w:r>
      <w:r w:rsidRPr="00F879ED">
        <w:rPr>
          <w:rStyle w:val="StyleUnderline"/>
        </w:rPr>
        <w:t>universalistic</w:t>
      </w:r>
      <w:r w:rsidRPr="00F879ED">
        <w:rPr>
          <w:sz w:val="16"/>
        </w:rPr>
        <w:t xml:space="preserve"> system of </w:t>
      </w:r>
      <w:r w:rsidRPr="00F879ED">
        <w:rPr>
          <w:rStyle w:val="StyleUnderline"/>
        </w:rPr>
        <w:t>justice</w:t>
      </w:r>
      <w:r w:rsidRPr="00F879ED">
        <w:rPr>
          <w:sz w:val="16"/>
        </w:rPr>
        <w:t xml:space="preserve"> </w:t>
      </w:r>
      <w:r w:rsidRPr="00F879ED">
        <w:rPr>
          <w:rStyle w:val="StyleUnderline"/>
        </w:rPr>
        <w:t xml:space="preserve">would </w:t>
      </w:r>
      <w:r w:rsidRPr="00F879ED">
        <w:rPr>
          <w:sz w:val="16"/>
        </w:rPr>
        <w:t xml:space="preserve">help to </w:t>
      </w:r>
      <w:r w:rsidRPr="00F879ED">
        <w:rPr>
          <w:rStyle w:val="StyleUnderline"/>
        </w:rPr>
        <w:t>remove the underlying contradiction of an international society composed of sovereign states without legal permeable borders.</w:t>
      </w:r>
      <w:r w:rsidRPr="00F879ED">
        <w:rPr>
          <w:sz w:val="16"/>
        </w:rPr>
        <w:t xml:space="preserve"> It may also further the emergence of an ideology of an international society–with new values of a united system–to be articulated, accepted, and legitimized which could give further legitimacy to the ICC and it’s stated mission: an international system of justice to put an end to impunity and the most atrocious crimes against humanity.</w:t>
      </w:r>
    </w:p>
    <w:p w:rsidR="006A6CA2" w:rsidRDefault="006A6CA2" w:rsidP="006A6CA2">
      <w:pPr>
        <w:rPr>
          <w:sz w:val="16"/>
        </w:rPr>
      </w:pPr>
    </w:p>
    <w:p w:rsidR="006A6CA2" w:rsidRDefault="006A6CA2" w:rsidP="006A6CA2">
      <w:pPr>
        <w:pStyle w:val="Heading4"/>
      </w:pPr>
      <w:r>
        <w:lastRenderedPageBreak/>
        <w:t>ICC prosecution solves – avoids domestic political conflicts and bolsters ICC and international criminal law credibility</w:t>
      </w:r>
    </w:p>
    <w:p w:rsidR="006A6CA2" w:rsidRDefault="006A6CA2" w:rsidP="006A6CA2">
      <w:r>
        <w:rPr>
          <w:rStyle w:val="Style13ptBold"/>
        </w:rPr>
        <w:t xml:space="preserve">Hamilton, ’15 </w:t>
      </w:r>
      <w:r w:rsidRPr="00F9073C">
        <w:t>(</w:t>
      </w:r>
      <w:r w:rsidRPr="006F2DA0">
        <w:t>Tomas Hamilton, PhD candidate at King’s College London and a Visiting Researcher at the Asser Institute, “REGULATING THE ARMS TRADE – THE POTENTIAL OF INTERNATIONAL CRIMINAL LAW”, International Crimes Database, Brief 17, December 2015, http://www.internationalcrimesdatabase.org/upload/documents/20151215T103208-hamilton%20final.pdf, ZW)</w:t>
      </w:r>
    </w:p>
    <w:p w:rsidR="006A6CA2" w:rsidRPr="001C3A1D" w:rsidRDefault="006A6CA2" w:rsidP="006A6CA2">
      <w:pPr>
        <w:rPr>
          <w:sz w:val="16"/>
        </w:rPr>
      </w:pPr>
      <w:r w:rsidRPr="001C3A1D">
        <w:rPr>
          <w:sz w:val="16"/>
        </w:rPr>
        <w:t xml:space="preserve">The ICC has not yet tried a case based on arms trading and there have been only a small number of ICL prosecutions involving arms trading. In addition to the post-Second World War cases referred to above, the main examples at the domestic level are the recent prosecutions of arms traders in the Dutch courts.79 Nonetheless, several features of ICL make it an area of law suited to regulation of individual arms trading. Most clearly, </w:t>
      </w:r>
      <w:r w:rsidRPr="00F9073C">
        <w:rPr>
          <w:rStyle w:val="StyleUnderline"/>
        </w:rPr>
        <w:t>ICL is the basis for the direct criminal responsibility of individuals under international law, so it offers the possibility of holding individuals to account, irrespective of whether their personal decision-making takes place within the structures of a State, corporation or other organisational framework.</w:t>
      </w:r>
    </w:p>
    <w:p w:rsidR="006A6CA2" w:rsidRPr="001C3A1D" w:rsidRDefault="006A6CA2" w:rsidP="006A6CA2">
      <w:pPr>
        <w:rPr>
          <w:sz w:val="16"/>
        </w:rPr>
      </w:pPr>
      <w:r w:rsidRPr="00F9073C">
        <w:rPr>
          <w:rStyle w:val="StyleUnderline"/>
        </w:rPr>
        <w:t xml:space="preserve">The ICC has been suggested as a forum for prosecuting arms trading </w:t>
      </w:r>
      <w:r w:rsidRPr="001C3A1D">
        <w:rPr>
          <w:sz w:val="16"/>
        </w:rPr>
        <w:t>on previous occasions</w:t>
      </w:r>
      <w:proofErr w:type="gramStart"/>
      <w:r w:rsidRPr="001C3A1D">
        <w:rPr>
          <w:sz w:val="16"/>
        </w:rPr>
        <w:t>,80</w:t>
      </w:r>
      <w:proofErr w:type="gramEnd"/>
      <w:r w:rsidRPr="001C3A1D">
        <w:rPr>
          <w:sz w:val="16"/>
        </w:rPr>
        <w:t xml:space="preserve"> reflecting similar calls for ICC action against other transnational phenomena including drug trafficking81 and human trafficking.82 Yet amongst the potential applications of ICL, </w:t>
      </w:r>
      <w:r w:rsidRPr="00F9073C">
        <w:rPr>
          <w:rStyle w:val="StyleUnderline"/>
        </w:rPr>
        <w:t>arms trading stands out as a realistic and important prospect because of the pivotal role that the arms trade frequently plays in the commission of international crimes. The ICC has the power to prosecute arms trading that takes place in a large part of the world</w:t>
      </w:r>
      <w:r w:rsidRPr="001C3A1D">
        <w:rPr>
          <w:sz w:val="16"/>
        </w:rPr>
        <w:t xml:space="preserve">, notwithstanding the Court’s lack of universal jurisdiction. </w:t>
      </w:r>
      <w:r w:rsidRPr="00F9073C">
        <w:rPr>
          <w:rStyle w:val="StyleUnderline"/>
        </w:rPr>
        <w:t>One hundred and twenty-three States party to the Rome Statute are subject to the ICC’s territorial jurisdiction</w:t>
      </w:r>
      <w:r w:rsidRPr="001C3A1D">
        <w:rPr>
          <w:sz w:val="16"/>
        </w:rPr>
        <w:t xml:space="preserve">; all of South America, most of Europe, approximately half of Africa, and parts of Asia.83 </w:t>
      </w:r>
      <w:r w:rsidRPr="00F9073C">
        <w:rPr>
          <w:rStyle w:val="Emphasis"/>
        </w:rPr>
        <w:t>Territorial jurisdiction may also come into being temporarily when a State accepts the ICC’s jurisdiction, further extending the areas of the world potentially reached by the Court.</w:t>
      </w:r>
      <w:r w:rsidRPr="001C3A1D">
        <w:rPr>
          <w:sz w:val="16"/>
        </w:rPr>
        <w:t xml:space="preserve">84 In addition, </w:t>
      </w:r>
      <w:r w:rsidRPr="00F9073C">
        <w:rPr>
          <w:rStyle w:val="Emphasis"/>
        </w:rPr>
        <w:t>the ICC has jurisdiction where individual arms trading is carried out by a national of any of the aforementioned States, whether</w:t>
      </w:r>
      <w:r w:rsidRPr="001C3A1D">
        <w:rPr>
          <w:sz w:val="16"/>
        </w:rPr>
        <w:t xml:space="preserve"> it is </w:t>
      </w:r>
      <w:r w:rsidRPr="00F9073C">
        <w:rPr>
          <w:rStyle w:val="Emphasis"/>
        </w:rPr>
        <w:t>a State Party or a State temporarily accepting jurisdiction.</w:t>
      </w:r>
      <w:r w:rsidRPr="001C3A1D">
        <w:rPr>
          <w:sz w:val="16"/>
        </w:rPr>
        <w:t>85 The potential reach of the ICC is extended again by the fact that is has jurisdiction when the UNSC refers a situation to the Court, irrespective of the nationality of the accused or the location of the crime.86 The territorial jurisdiction of the ICC, therefore, creates a large potential territory in which individual arms trading could be regulated where domestic regulations are deficient.</w:t>
      </w:r>
    </w:p>
    <w:p w:rsidR="006A6CA2" w:rsidRPr="001C3A1D" w:rsidRDefault="006A6CA2" w:rsidP="006A6CA2">
      <w:pPr>
        <w:rPr>
          <w:sz w:val="16"/>
        </w:rPr>
      </w:pPr>
      <w:r w:rsidRPr="00F9073C">
        <w:rPr>
          <w:rStyle w:val="StyleUnderline"/>
        </w:rPr>
        <w:t>The geographical reach</w:t>
      </w:r>
      <w:r w:rsidRPr="001C3A1D">
        <w:rPr>
          <w:sz w:val="16"/>
        </w:rPr>
        <w:t xml:space="preserve"> of the ICC also </w:t>
      </w:r>
      <w:r w:rsidRPr="00F9073C">
        <w:rPr>
          <w:rStyle w:val="StyleUnderline"/>
        </w:rPr>
        <w:t>bolsters the argument that ICL offers an avenue</w:t>
      </w:r>
      <w:r w:rsidRPr="001C3A1D">
        <w:rPr>
          <w:sz w:val="16"/>
        </w:rPr>
        <w:t xml:space="preserve"> </w:t>
      </w:r>
      <w:r w:rsidRPr="00F9073C">
        <w:rPr>
          <w:rStyle w:val="StyleUnderline"/>
        </w:rPr>
        <w:t>for addressing</w:t>
      </w:r>
      <w:r w:rsidRPr="001C3A1D">
        <w:rPr>
          <w:sz w:val="16"/>
        </w:rPr>
        <w:t xml:space="preserve"> the problem of </w:t>
      </w:r>
      <w:r w:rsidRPr="00F9073C">
        <w:rPr>
          <w:rStyle w:val="StyleUnderline"/>
        </w:rPr>
        <w:t>Third State Brokering</w:t>
      </w:r>
      <w:r w:rsidRPr="001C3A1D">
        <w:rPr>
          <w:sz w:val="16"/>
        </w:rPr>
        <w:t xml:space="preserve">, identified above, </w:t>
      </w:r>
      <w:r w:rsidRPr="00F9073C">
        <w:rPr>
          <w:rStyle w:val="StyleUnderline"/>
        </w:rPr>
        <w:t>for which existing forms of arms trading regulation are limited in their ability to curb.</w:t>
      </w:r>
      <w:r w:rsidRPr="001C3A1D">
        <w:rPr>
          <w:sz w:val="16"/>
        </w:rPr>
        <w:t xml:space="preserve"> In many instances, the </w:t>
      </w:r>
      <w:r w:rsidRPr="001C3A1D">
        <w:rPr>
          <w:rStyle w:val="StyleUnderline"/>
        </w:rPr>
        <w:t>ICC would have jurisdiction over a situation involving Third State Brokering, even where the courts of the State of residence of the broker do not.</w:t>
      </w:r>
      <w:r w:rsidRPr="001C3A1D">
        <w:rPr>
          <w:sz w:val="16"/>
        </w:rPr>
        <w:t xml:space="preserve"> In this regard, </w:t>
      </w:r>
      <w:r w:rsidRPr="001C3A1D">
        <w:rPr>
          <w:rStyle w:val="StyleUnderline"/>
        </w:rPr>
        <w:t>action by the ICC</w:t>
      </w:r>
      <w:r w:rsidRPr="001C3A1D">
        <w:rPr>
          <w:sz w:val="16"/>
        </w:rPr>
        <w:t xml:space="preserve"> or simply the ICC’s existence, </w:t>
      </w:r>
      <w:r w:rsidRPr="001C3A1D">
        <w:rPr>
          <w:rStyle w:val="StyleUnderline"/>
        </w:rPr>
        <w:t>hold the potential to induce States to address these problems themselves</w:t>
      </w:r>
      <w:r w:rsidRPr="001C3A1D">
        <w:rPr>
          <w:sz w:val="16"/>
        </w:rPr>
        <w:t xml:space="preserve">, </w:t>
      </w:r>
      <w:r w:rsidRPr="001C3A1D">
        <w:rPr>
          <w:rStyle w:val="StyleUnderline"/>
        </w:rPr>
        <w:t>through</w:t>
      </w:r>
      <w:r w:rsidRPr="001C3A1D">
        <w:rPr>
          <w:sz w:val="16"/>
        </w:rPr>
        <w:t xml:space="preserve"> the ICC’s “</w:t>
      </w:r>
      <w:r w:rsidRPr="001C3A1D">
        <w:rPr>
          <w:rStyle w:val="StyleUnderline"/>
        </w:rPr>
        <w:t>positive complementarity</w:t>
      </w:r>
      <w:r w:rsidRPr="001C3A1D">
        <w:rPr>
          <w:sz w:val="16"/>
        </w:rPr>
        <w:t>” function, by which State’s own investigations and prosecutions at the domestic level are encouraged by the potentiality of an ICC case.87</w:t>
      </w:r>
    </w:p>
    <w:p w:rsidR="006A6CA2" w:rsidRPr="00833352" w:rsidRDefault="006A6CA2" w:rsidP="006A6CA2">
      <w:pPr>
        <w:rPr>
          <w:sz w:val="16"/>
        </w:rPr>
      </w:pPr>
      <w:r w:rsidRPr="00833352">
        <w:rPr>
          <w:rStyle w:val="StyleUnderline"/>
        </w:rPr>
        <w:t>The ICC may be well suited to tackling international crimes collectively at the international level when States struggle to act alone</w:t>
      </w:r>
      <w:r w:rsidRPr="00833352">
        <w:rPr>
          <w:sz w:val="16"/>
        </w:rPr>
        <w:t xml:space="preserve">, perhaps because they lack sufficient domestic capacity to enable investigation and prosecution of crimes. The </w:t>
      </w:r>
      <w:r w:rsidRPr="00833352">
        <w:rPr>
          <w:rStyle w:val="StyleUnderline"/>
        </w:rPr>
        <w:t xml:space="preserve">complementary jurisdiction </w:t>
      </w:r>
      <w:r w:rsidRPr="00833352">
        <w:rPr>
          <w:sz w:val="16"/>
        </w:rPr>
        <w:t xml:space="preserve">of the ICC </w:t>
      </w:r>
      <w:r w:rsidRPr="00833352">
        <w:rPr>
          <w:rStyle w:val="StyleUnderline"/>
        </w:rPr>
        <w:t>offers potential to act in cases where States themselves are unwilling or unable to address arms trading.</w:t>
      </w:r>
      <w:r w:rsidRPr="00833352">
        <w:rPr>
          <w:sz w:val="16"/>
        </w:rPr>
        <w:t xml:space="preserve">88 Complementarity is of particular relevance where a State’s officials are involved in the perpetration of an international crime, leaving the State unwilling to prosecute due to political considerations. </w:t>
      </w:r>
      <w:r w:rsidRPr="00833352">
        <w:rPr>
          <w:rStyle w:val="StyleUnderline"/>
        </w:rPr>
        <w:t>Domestic political considerations may be less influential on the ICC’s work</w:t>
      </w:r>
      <w:r w:rsidRPr="00833352">
        <w:rPr>
          <w:sz w:val="16"/>
        </w:rPr>
        <w:t xml:space="preserve"> – </w:t>
      </w:r>
      <w:r w:rsidRPr="00833352">
        <w:rPr>
          <w:rStyle w:val="StyleUnderline"/>
        </w:rPr>
        <w:t xml:space="preserve">its cases can be triggered by a referral from a State Party, by the will of the ICC Prosecutor, or by a referral from the UNSC </w:t>
      </w:r>
      <w:r w:rsidRPr="00833352">
        <w:rPr>
          <w:sz w:val="16"/>
        </w:rPr>
        <w:t xml:space="preserve">– </w:t>
      </w:r>
      <w:r w:rsidRPr="00833352">
        <w:rPr>
          <w:rStyle w:val="StyleUnderline"/>
        </w:rPr>
        <w:t xml:space="preserve">and </w:t>
      </w:r>
      <w:r w:rsidRPr="00833352">
        <w:rPr>
          <w:sz w:val="16"/>
        </w:rPr>
        <w:t xml:space="preserve">to varying extents, </w:t>
      </w:r>
      <w:r w:rsidRPr="00833352">
        <w:rPr>
          <w:rStyle w:val="StyleUnderline"/>
        </w:rPr>
        <w:t xml:space="preserve">all of the routes to triggering a case mean that the ICC functions with a degree of political independence </w:t>
      </w:r>
      <w:r w:rsidRPr="00833352">
        <w:rPr>
          <w:rStyle w:val="StyleUnderline"/>
        </w:rPr>
        <w:lastRenderedPageBreak/>
        <w:t>which may not be available to the prosecutors of the States who have primary jurisdiction over the crimes committed.</w:t>
      </w:r>
      <w:r w:rsidRPr="00833352">
        <w:rPr>
          <w:sz w:val="16"/>
        </w:rPr>
        <w:t>89</w:t>
      </w:r>
    </w:p>
    <w:p w:rsidR="006A6CA2" w:rsidRPr="00833352" w:rsidRDefault="006A6CA2" w:rsidP="006A6CA2">
      <w:pPr>
        <w:rPr>
          <w:sz w:val="16"/>
        </w:rPr>
      </w:pPr>
      <w:r w:rsidRPr="00833352">
        <w:rPr>
          <w:sz w:val="16"/>
        </w:rPr>
        <w:t xml:space="preserve">A more prosaic advantage of ICL is that </w:t>
      </w:r>
      <w:r w:rsidRPr="00833352">
        <w:rPr>
          <w:rStyle w:val="StyleUnderline"/>
        </w:rPr>
        <w:t>there is an existing judicial fora</w:t>
      </w:r>
      <w:r w:rsidRPr="00833352">
        <w:rPr>
          <w:sz w:val="16"/>
        </w:rPr>
        <w:t xml:space="preserve">, </w:t>
      </w:r>
      <w:r w:rsidRPr="00833352">
        <w:rPr>
          <w:rStyle w:val="StyleUnderline"/>
        </w:rPr>
        <w:t>in</w:t>
      </w:r>
      <w:r w:rsidRPr="00833352">
        <w:rPr>
          <w:sz w:val="16"/>
        </w:rPr>
        <w:t xml:space="preserve"> </w:t>
      </w:r>
      <w:r w:rsidRPr="00833352">
        <w:rPr>
          <w:rStyle w:val="StyleUnderline"/>
        </w:rPr>
        <w:t>the</w:t>
      </w:r>
      <w:r w:rsidRPr="00833352">
        <w:rPr>
          <w:sz w:val="16"/>
        </w:rPr>
        <w:t xml:space="preserve"> shape of the </w:t>
      </w:r>
      <w:r w:rsidRPr="00833352">
        <w:rPr>
          <w:rStyle w:val="StyleUnderline"/>
        </w:rPr>
        <w:t>ICC</w:t>
      </w:r>
      <w:r w:rsidRPr="00833352">
        <w:rPr>
          <w:sz w:val="16"/>
        </w:rPr>
        <w:t xml:space="preserve">, which is </w:t>
      </w:r>
      <w:r w:rsidRPr="00833352">
        <w:rPr>
          <w:rStyle w:val="StyleUnderline"/>
        </w:rPr>
        <w:t>immediately empowered to act</w:t>
      </w:r>
      <w:r w:rsidRPr="00833352">
        <w:rPr>
          <w:sz w:val="16"/>
        </w:rPr>
        <w:t xml:space="preserve">, </w:t>
      </w:r>
      <w:r w:rsidRPr="00833352">
        <w:rPr>
          <w:rStyle w:val="StyleUnderline"/>
        </w:rPr>
        <w:t>and</w:t>
      </w:r>
      <w:r w:rsidRPr="00833352">
        <w:rPr>
          <w:sz w:val="16"/>
        </w:rPr>
        <w:t xml:space="preserve"> </w:t>
      </w:r>
      <w:r w:rsidRPr="00833352">
        <w:rPr>
          <w:rStyle w:val="StyleUnderline"/>
        </w:rPr>
        <w:t>which may be currently underused</w:t>
      </w:r>
      <w:r w:rsidRPr="00833352">
        <w:rPr>
          <w:sz w:val="16"/>
        </w:rPr>
        <w:t xml:space="preserve">. </w:t>
      </w:r>
      <w:r w:rsidRPr="00833352">
        <w:rPr>
          <w:rStyle w:val="StyleUnderline"/>
        </w:rPr>
        <w:t>Some</w:t>
      </w:r>
      <w:r w:rsidRPr="00833352">
        <w:rPr>
          <w:sz w:val="16"/>
        </w:rPr>
        <w:t xml:space="preserve"> forms of </w:t>
      </w:r>
      <w:r w:rsidRPr="00833352">
        <w:rPr>
          <w:rStyle w:val="StyleUnderline"/>
        </w:rPr>
        <w:t>regulation</w:t>
      </w:r>
      <w:r w:rsidRPr="00833352">
        <w:rPr>
          <w:sz w:val="16"/>
        </w:rPr>
        <w:t xml:space="preserve">, notably UNSC arms embargoes, </w:t>
      </w:r>
      <w:r w:rsidRPr="00833352">
        <w:rPr>
          <w:rStyle w:val="StyleUnderline"/>
        </w:rPr>
        <w:t>have proven to lack necessary enforcement mechanisms, whilst others</w:t>
      </w:r>
      <w:r w:rsidRPr="00833352">
        <w:rPr>
          <w:sz w:val="16"/>
        </w:rPr>
        <w:t xml:space="preserve">, such as the ATT, </w:t>
      </w:r>
      <w:r w:rsidRPr="00833352">
        <w:rPr>
          <w:rStyle w:val="StyleUnderline"/>
        </w:rPr>
        <w:t>may not lead to improvements in enforcement at the domestic level in the immediate future</w:t>
      </w:r>
      <w:r w:rsidRPr="00833352">
        <w:rPr>
          <w:sz w:val="16"/>
        </w:rPr>
        <w:t>, since domestic implementation of States’ obligations under the ATT may take several years to materialise. Furthermore, the ICC is able to consider arms trading occurring any time after 1 July 2002, while other legal mechanisms which are continuing to develop, such as the ATT, are not yet in force.90</w:t>
      </w:r>
    </w:p>
    <w:p w:rsidR="006A6CA2" w:rsidRPr="00833352" w:rsidRDefault="006A6CA2" w:rsidP="006A6CA2">
      <w:pPr>
        <w:rPr>
          <w:sz w:val="16"/>
        </w:rPr>
      </w:pPr>
      <w:r w:rsidRPr="00833352">
        <w:rPr>
          <w:sz w:val="16"/>
        </w:rPr>
        <w:t xml:space="preserve">A final feature of </w:t>
      </w:r>
      <w:r w:rsidRPr="00833352">
        <w:rPr>
          <w:rStyle w:val="StyleUnderline"/>
        </w:rPr>
        <w:t>ICL</w:t>
      </w:r>
      <w:r w:rsidRPr="00833352">
        <w:rPr>
          <w:sz w:val="16"/>
        </w:rPr>
        <w:t xml:space="preserve"> lies in its </w:t>
      </w:r>
      <w:r w:rsidRPr="00833352">
        <w:rPr>
          <w:rStyle w:val="StyleUnderline"/>
        </w:rPr>
        <w:t>core principles</w:t>
      </w:r>
      <w:r w:rsidRPr="00833352">
        <w:rPr>
          <w:sz w:val="16"/>
        </w:rPr>
        <w:t xml:space="preserve">, which </w:t>
      </w:r>
      <w:r w:rsidRPr="00833352">
        <w:rPr>
          <w:rStyle w:val="StyleUnderline"/>
        </w:rPr>
        <w:t>imply that the</w:t>
      </w:r>
      <w:r w:rsidRPr="00833352">
        <w:rPr>
          <w:sz w:val="16"/>
        </w:rPr>
        <w:t xml:space="preserve"> ICL ‘</w:t>
      </w:r>
      <w:r w:rsidRPr="00833352">
        <w:rPr>
          <w:rStyle w:val="StyleUnderline"/>
        </w:rPr>
        <w:t>project’</w:t>
      </w:r>
      <w:r w:rsidRPr="00833352">
        <w:rPr>
          <w:sz w:val="16"/>
        </w:rPr>
        <w:t xml:space="preserve"> </w:t>
      </w:r>
      <w:r w:rsidRPr="00833352">
        <w:rPr>
          <w:rStyle w:val="StyleUnderline"/>
        </w:rPr>
        <w:t>is aimed at pursuing all individuals involved in international crimes, regardless of their status as a State official, corporate officer or arms trafficker</w:t>
      </w:r>
      <w:r w:rsidRPr="00833352">
        <w:rPr>
          <w:sz w:val="16"/>
        </w:rPr>
        <w:t xml:space="preserve">. </w:t>
      </w:r>
      <w:r w:rsidRPr="00833352">
        <w:rPr>
          <w:rStyle w:val="StyleUnderline"/>
        </w:rPr>
        <w:t>Addressing the arms trade would reinforce the declaratory nature of ICL, as an expression of the international community’s disapproval of arms trading that facilitates mass atrocity. It would also enhance the credibility of institutions like the ICC</w:t>
      </w:r>
      <w:r w:rsidRPr="00833352">
        <w:rPr>
          <w:sz w:val="16"/>
        </w:rPr>
        <w:t xml:space="preserve">, which would be </w:t>
      </w:r>
      <w:r w:rsidRPr="00833352">
        <w:rPr>
          <w:rStyle w:val="StyleUnderline"/>
        </w:rPr>
        <w:t>seen as having the power</w:t>
      </w:r>
      <w:r w:rsidRPr="00833352">
        <w:rPr>
          <w:sz w:val="16"/>
        </w:rPr>
        <w:t xml:space="preserve">, institutional </w:t>
      </w:r>
      <w:r w:rsidRPr="00833352">
        <w:rPr>
          <w:rStyle w:val="StyleUnderline"/>
        </w:rPr>
        <w:t>fearlessness and political independence to tackle a diversity of cases</w:t>
      </w:r>
      <w:r w:rsidRPr="00833352">
        <w:rPr>
          <w:sz w:val="16"/>
        </w:rPr>
        <w:t>.</w:t>
      </w:r>
    </w:p>
    <w:p w:rsidR="006A6CA2" w:rsidRPr="00F879ED" w:rsidRDefault="006A6CA2" w:rsidP="006A6CA2">
      <w:pPr>
        <w:rPr>
          <w:sz w:val="16"/>
        </w:rPr>
      </w:pPr>
      <w:r w:rsidRPr="00833352">
        <w:rPr>
          <w:rStyle w:val="StyleUnderline"/>
        </w:rPr>
        <w:t>ICL</w:t>
      </w:r>
      <w:r w:rsidRPr="00833352">
        <w:rPr>
          <w:sz w:val="16"/>
        </w:rPr>
        <w:t xml:space="preserve"> certainly </w:t>
      </w:r>
      <w:r w:rsidRPr="00833352">
        <w:rPr>
          <w:rStyle w:val="StyleUnderline"/>
        </w:rPr>
        <w:t>holds</w:t>
      </w:r>
      <w:r w:rsidRPr="00833352">
        <w:rPr>
          <w:sz w:val="16"/>
        </w:rPr>
        <w:t xml:space="preserve"> some </w:t>
      </w:r>
      <w:r w:rsidRPr="00833352">
        <w:rPr>
          <w:rStyle w:val="StyleUnderline"/>
        </w:rPr>
        <w:t>potential to contribute to the regulatory environment of individual arms trading, to impact on the individual behaviour of State officials, corporate officers, sole traders and others individuals working in the trade</w:t>
      </w:r>
      <w:r w:rsidRPr="00833352">
        <w:rPr>
          <w:sz w:val="16"/>
        </w:rPr>
        <w:t xml:space="preserve">. Moreover, it may do so </w:t>
      </w:r>
      <w:r w:rsidRPr="00833352">
        <w:rPr>
          <w:rStyle w:val="StyleUnderline"/>
        </w:rPr>
        <w:t>in ways that current regulation fails to achieve</w:t>
      </w:r>
      <w:r w:rsidRPr="00833352">
        <w:rPr>
          <w:sz w:val="16"/>
        </w:rPr>
        <w:t>. Careful examination of the limitations of State complicity, domestic regulations, international and regional agreements, the ATT, and arms embargoes, will help to identify impunity gaps where ICL may create liability. Central to this problem will be the analysis of how the relevant modes of liability in ICL apply to individual arms trading</w:t>
      </w:r>
    </w:p>
    <w:p w:rsidR="006A6CA2" w:rsidRDefault="006A6CA2" w:rsidP="00C40A6E">
      <w:pPr>
        <w:pStyle w:val="Heading2"/>
      </w:pPr>
      <w:r>
        <w:lastRenderedPageBreak/>
        <w:t>1NC – ICC CP – Mexico AFF</w:t>
      </w:r>
    </w:p>
    <w:p w:rsidR="006A6CA2" w:rsidRDefault="006A6CA2" w:rsidP="006A6CA2">
      <w:pPr>
        <w:pStyle w:val="Heading4"/>
      </w:pPr>
      <w:r>
        <w:t>CP text: The Office of the Prosecutor of the International Criminal Court should open a preliminary investigation into the war on drugs in Mexico based on disappearances that includes:</w:t>
      </w:r>
    </w:p>
    <w:p w:rsidR="006A6CA2" w:rsidRDefault="006A6CA2" w:rsidP="006A6CA2">
      <w:pPr>
        <w:pStyle w:val="Heading4"/>
        <w:numPr>
          <w:ilvl w:val="0"/>
          <w:numId w:val="12"/>
        </w:numPr>
      </w:pPr>
      <w:r>
        <w:t xml:space="preserve">Networks of cooperation beyond the ICC and domestic authorities </w:t>
      </w:r>
    </w:p>
    <w:p w:rsidR="006A6CA2" w:rsidRDefault="006A6CA2" w:rsidP="006A6CA2">
      <w:pPr>
        <w:pStyle w:val="Heading4"/>
        <w:numPr>
          <w:ilvl w:val="0"/>
          <w:numId w:val="12"/>
        </w:numPr>
      </w:pPr>
      <w:r>
        <w:t xml:space="preserve">Endorse and substantiate previous reports by human rights organizations and judicial bodies </w:t>
      </w:r>
    </w:p>
    <w:p w:rsidR="006A6CA2" w:rsidRDefault="006A6CA2" w:rsidP="006A6CA2">
      <w:pPr>
        <w:pStyle w:val="Heading4"/>
        <w:numPr>
          <w:ilvl w:val="0"/>
          <w:numId w:val="12"/>
        </w:numPr>
      </w:pPr>
      <w:r>
        <w:t>Inspire other international bodies and organizations to apply further pressure on domestic reform</w:t>
      </w:r>
    </w:p>
    <w:p w:rsidR="006A6CA2" w:rsidRPr="00E92720" w:rsidRDefault="006A6CA2" w:rsidP="006A6CA2"/>
    <w:p w:rsidR="006A6CA2" w:rsidRDefault="006A6CA2" w:rsidP="006A6CA2">
      <w:pPr>
        <w:pStyle w:val="Heading4"/>
      </w:pPr>
      <w:r>
        <w:t>CP solves the war on drugs by forcing Mexico to stop its human rights violations.</w:t>
      </w:r>
    </w:p>
    <w:p w:rsidR="006A6CA2" w:rsidRPr="001A7AFC" w:rsidRDefault="006A6CA2" w:rsidP="006A6CA2">
      <w:r>
        <w:rPr>
          <w:rStyle w:val="Style13ptBold"/>
        </w:rPr>
        <w:t xml:space="preserve">Saenz, ’17 </w:t>
      </w:r>
      <w:r w:rsidRPr="00526121">
        <w:t>(Rudolfo D. Saenz, LL.M. in Public International Law with International Criminal Law Specialization from Leiden University Law School, "Confronting Mexico's Enforced Disappearance Monsters: How the ICC Can Contribute to the Process of Realizing Criminal Justice Reform in Mexico", Vanderbilt Journal of Transnational Law, Vol. 50, No. 1, p. 45-112, January 2017, CS)</w:t>
      </w:r>
    </w:p>
    <w:p w:rsidR="006A6CA2" w:rsidRPr="00630CEB" w:rsidRDefault="006A6CA2" w:rsidP="006A6CA2">
      <w:pPr>
        <w:rPr>
          <w:rStyle w:val="StyleUnderline"/>
        </w:rPr>
      </w:pPr>
      <w:r w:rsidRPr="00E92720">
        <w:rPr>
          <w:sz w:val="16"/>
        </w:rPr>
        <w:t xml:space="preserve">Bearing the importance of such leadership in mind, this Section proposes </w:t>
      </w:r>
      <w:r w:rsidRPr="00630CEB">
        <w:rPr>
          <w:rStyle w:val="StyleUnderline"/>
        </w:rPr>
        <w:t>three proactive measures that the OTP could take as part of a positive complementarity strategy during a preliminary examination in Mexico</w:t>
      </w:r>
      <w:r w:rsidRPr="00E92720">
        <w:rPr>
          <w:sz w:val="16"/>
        </w:rPr>
        <w:t xml:space="preserve"> and explains how the measures could impact the domestic criminal justice reform process. The three measures are as follows: </w:t>
      </w:r>
      <w:r w:rsidRPr="00630CEB">
        <w:rPr>
          <w:rStyle w:val="StyleUnderline"/>
        </w:rPr>
        <w:t>(1) expand networks of cooperation beyond the ICC and domestic authorities, (2) endorse and substantiate the investigative efforts of human rights organizations and judicial bodies, and (3) inspire other international bodies and organizations to apply further pressure on domestic authorities to enact appropriate reforms.</w:t>
      </w:r>
      <w:r w:rsidRPr="00E92720">
        <w:rPr>
          <w:sz w:val="16"/>
        </w:rPr>
        <w:t xml:space="preserve"> The more pressure the OTP exerts on Mexican authorities to reform the criminal justice system, the greater the likelihood that Mexico will adopt timely reforms. Before discussing these three measures, it is important to explain how they would be consistent with the Rome Statute. Following that discussion, this Section will then discuss how the three measures would exert greater pressure on Mexican authorities to enact reform. 1. How the Measures Adhere to the Rome Statute The proposed measures all share a common theme: the ICC engaging with entities aside from the domestic entities directly involved in the preliminary examination. Although the OTP has not yet adopted such measures in practice, the broader goals of the ICC and several provisions in the Rome Statute would not preclude the OTP from taking such initiatives. For one, the Preamble of the Rome Statute makes clear that the effective prosecution of international crimes "must be ensured by taking measures at the national level and by enhancing international cooperation." 383 Thus, the Preamble envisages the fight against impunity as being a shared burden-one that is not limited to the ICC or domestic courts alone. Moreover, a number of provisions in the Rome Statute bestow upon the Prosecutor broad discretion in how to go about ensuring the effectiveness and genuineness of domestic investigations and prosecutions in states under preliminary examination. For example, Article 54(3</w:t>
      </w:r>
      <w:proofErr w:type="gramStart"/>
      <w:r w:rsidRPr="00E92720">
        <w:rPr>
          <w:sz w:val="16"/>
        </w:rPr>
        <w:t>)(</w:t>
      </w:r>
      <w:proofErr w:type="gramEnd"/>
      <w:r w:rsidRPr="00E92720">
        <w:rPr>
          <w:sz w:val="16"/>
        </w:rPr>
        <w:t>d) allows the Prosecutor to "enter into such arrangements or agreements . . . as may be necessary to facilitate the cooperation of a State." 384 Similarly, Article 93(10) recognizes that the court may assist a State Party conducting an investigation or trial through cooperation, if so requested by the State Party.38 5 It provides a nonexhaustive list of the forms of cooperation.386 It may be inferred from such broad language that the OTP is free to pursue different approaches to help states under preliminary examination overcome shortcomings in their domestic criminal proceedings, including engagement with other international bodies and entities. Indeed, the Rome Statute seems to encourage the OTP to embrace measures not expressly mentioned in the statute, so long as they serve the goals of the ICC. For example, Article 93(10</w:t>
      </w:r>
      <w:proofErr w:type="gramStart"/>
      <w:r w:rsidRPr="00E92720">
        <w:rPr>
          <w:sz w:val="16"/>
        </w:rPr>
        <w:t>)(</w:t>
      </w:r>
      <w:proofErr w:type="gramEnd"/>
      <w:r w:rsidRPr="00E92720">
        <w:rPr>
          <w:sz w:val="16"/>
        </w:rPr>
        <w:t>l) allows for "any other type of assistance . . . with a view to facilitating the investigation and prosecution of crimes within the jurisdiction of the Court." 387 Similarly, Articles 53(1</w:t>
      </w:r>
      <w:proofErr w:type="gramStart"/>
      <w:r w:rsidRPr="00E92720">
        <w:rPr>
          <w:sz w:val="16"/>
        </w:rPr>
        <w:t>)(</w:t>
      </w:r>
      <w:proofErr w:type="gramEnd"/>
      <w:r w:rsidRPr="00E92720">
        <w:rPr>
          <w:sz w:val="16"/>
        </w:rPr>
        <w:t xml:space="preserve">b) and 53(2)(b) give the Prosecutor discretion to continue evaluating admissibility under Article 17(1) up through the investigation phase of proceedings. 388 These two sub-articles presuppose that certain states will initially be unable or unwilling to prosecute during the preliminary examination phase. Thus, they not only validate the Prosecutor's ongoing evaluation of domestic proceedings, but they also imply that, during that evaluative process, the Prosecutor may adopt measures that would contribute to a new willingness or capacity to prosecute.3 89 2. How the Measures Could Exert Additional Pressure </w:t>
      </w:r>
      <w:r w:rsidRPr="00630CEB">
        <w:rPr>
          <w:rStyle w:val="StyleUnderline"/>
        </w:rPr>
        <w:t xml:space="preserve">The first measure </w:t>
      </w:r>
      <w:r w:rsidRPr="00E92720">
        <w:rPr>
          <w:sz w:val="16"/>
        </w:rPr>
        <w:t xml:space="preserve">that the OTP could take during the preliminary examination </w:t>
      </w:r>
      <w:r w:rsidRPr="00630CEB">
        <w:rPr>
          <w:rStyle w:val="StyleUnderline"/>
        </w:rPr>
        <w:t xml:space="preserve">is to expand networks of cooperation beyond merely the ICC and domestic authorities. One of the major problems in Mexico is the lack of consensus regarding the actual number of disappearances in the country and which </w:t>
      </w:r>
      <w:r w:rsidRPr="00630CEB">
        <w:rPr>
          <w:rStyle w:val="StyleUnderline"/>
        </w:rPr>
        <w:lastRenderedPageBreak/>
        <w:t>disappearances would qualify as enforced disappearances.</w:t>
      </w:r>
      <w:r w:rsidRPr="00E92720">
        <w:rPr>
          <w:sz w:val="16"/>
        </w:rPr>
        <w:t xml:space="preserve"> As </w:t>
      </w:r>
      <w:r w:rsidRPr="00630CEB">
        <w:rPr>
          <w:rStyle w:val="StyleUnderline"/>
        </w:rPr>
        <w:t>the OTP</w:t>
      </w:r>
      <w:r w:rsidRPr="00E92720">
        <w:rPr>
          <w:sz w:val="16"/>
        </w:rPr>
        <w:t xml:space="preserve"> gathers public information regarding potential instances of enforced disappearance in the country, it </w:t>
      </w:r>
      <w:r w:rsidRPr="00630CEB">
        <w:rPr>
          <w:rStyle w:val="StyleUnderline"/>
        </w:rPr>
        <w:t>could also facilitate a dialogue between national human rights NGOs</w:t>
      </w:r>
      <w:r w:rsidRPr="00E92720">
        <w:rPr>
          <w:sz w:val="16"/>
        </w:rPr>
        <w:t xml:space="preserve">, such as the CMDPH, </w:t>
      </w:r>
      <w:r w:rsidRPr="00630CEB">
        <w:rPr>
          <w:rStyle w:val="StyleUnderline"/>
        </w:rPr>
        <w:t>and international organizations</w:t>
      </w:r>
      <w:r w:rsidRPr="00E92720">
        <w:rPr>
          <w:sz w:val="16"/>
        </w:rPr>
        <w:t xml:space="preserve">, such as AI and HRW, that have been documenting cases of enforced disappearance. </w:t>
      </w:r>
      <w:r w:rsidRPr="00630CEB">
        <w:rPr>
          <w:rStyle w:val="StyleUnderline"/>
        </w:rPr>
        <w:t>It could also invite domestic agencies charged with making such estimates to share their numbers and engage in more collective efforts to track the enforced disappearance phenomenon.</w:t>
      </w:r>
      <w:r>
        <w:rPr>
          <w:rStyle w:val="StyleUnderline"/>
        </w:rPr>
        <w:t xml:space="preserve"> </w:t>
      </w:r>
      <w:r w:rsidRPr="00630CEB">
        <w:rPr>
          <w:rStyle w:val="StyleUnderline"/>
        </w:rPr>
        <w:t>Through such dialogues, the OTP could help produce more accurate estimates as to the number of enforced disappearances</w:t>
      </w:r>
      <w:r w:rsidRPr="00E92720">
        <w:rPr>
          <w:sz w:val="16"/>
        </w:rPr>
        <w:t xml:space="preserve"> in the country, both for the public and for the purposes of the preliminary examination. The OTP has already suggested various tools for information sharing with third parties to help address impunity in general 390 and it need only apply such ideas in practice during preliminary examinations. </w:t>
      </w:r>
      <w:r w:rsidRPr="00630CEB">
        <w:rPr>
          <w:rStyle w:val="StyleUnderline"/>
        </w:rPr>
        <w:t>The mere existence of such collaboration alone would put Mexican legislators in a difficult position: they would need to either adopt appropriate reform to improve Mexico's ability to contribute to such efforts or oppose that reform and risk being perceived as having motives to shield the perpetrators.</w:t>
      </w:r>
      <w:r w:rsidRPr="00E92720">
        <w:rPr>
          <w:sz w:val="16"/>
        </w:rPr>
        <w:t xml:space="preserve"> Likewise, such efforts would be consistent with the broader goals of ensuring effective domestic proceedings, as they would contribute both directly and indirectly to a comprehensive mapping of the totality of the enforced disappearances in the country, revealing the true extent of systematic patterns across the country. </w:t>
      </w:r>
      <w:r w:rsidRPr="00630CEB">
        <w:rPr>
          <w:rStyle w:val="StyleUnderline"/>
        </w:rPr>
        <w:t xml:space="preserve">The second measure that the OTP could adopt is to expressly endorse or corroborate findings reached in the reports of human rights bodies or organizations, thereby adding weight and legitimacy to them. </w:t>
      </w:r>
      <w:r w:rsidRPr="00E92720">
        <w:rPr>
          <w:sz w:val="16"/>
        </w:rPr>
        <w:t xml:space="preserve">Recall the UNCED's recent report regarding enforced disappearances in Mexico and the Mexican government's rejection of several of the report's recommendations, including numerous proposed responses to the persistence of domestic investigative shortcomings.39 1 </w:t>
      </w:r>
      <w:r w:rsidRPr="00630CEB">
        <w:rPr>
          <w:rStyle w:val="StyleUnderline"/>
        </w:rPr>
        <w:t>As the OTP is examining the effectiveness of domestic investigative efforts for the purposes of the admissibility analysis, it could expressly state that it supports the findings and recommendations contained in the UNCED report. Moreover, it could substantiate those findings by drawing on other human rights reports, like the 2013 HRW report. By legitimizing the findings reached in both reports, the OTP would likely increase the pressure on Mexican authorities to respond accordingly</w:t>
      </w:r>
      <w:r w:rsidRPr="00E92720">
        <w:rPr>
          <w:sz w:val="16"/>
        </w:rPr>
        <w:t xml:space="preserve">, again making it more difficult for Mexican lawmakers to resist reform. </w:t>
      </w:r>
      <w:r w:rsidRPr="00630CEB">
        <w:rPr>
          <w:rStyle w:val="StyleUnderline"/>
        </w:rPr>
        <w:t xml:space="preserve">If the OTP were to open an investigation in Mexico, the OTP could then actually supplement the findings produced in such reports with its own findings, adding further weight to existing reports. </w:t>
      </w:r>
      <w:r w:rsidRPr="00E92720">
        <w:rPr>
          <w:sz w:val="16"/>
        </w:rPr>
        <w:t xml:space="preserve">These sorts of efforts to bolster the work of other international entities would not only increase pressure on Mexican authorities, but they would also be in line with the goals of the statute, as they would be contributing to the development of a new willingness and capacity to prosecute international crimes domestically. </w:t>
      </w:r>
      <w:r w:rsidRPr="00630CEB">
        <w:rPr>
          <w:rStyle w:val="StyleUnderline"/>
        </w:rPr>
        <w:t>The third and final measure that the OTP could adopt is to inspire other international organizations and bodies to exert pressure on the Mexican government. More precisely, by becoming more proactively involved in a particular aspect of Mexico's reform process, the OTP may encourage other international entities to also become more proactive in the reform process or to reinforce the ICC's efforts.</w:t>
      </w:r>
      <w:r w:rsidRPr="00E92720">
        <w:rPr>
          <w:sz w:val="16"/>
        </w:rPr>
        <w:t xml:space="preserve"> Recall the change of attitudes by Colombian courts towards the interpretation and application of international criminal law. The OTP was not acting alone in attempting to trigger those developments. During the same period, the IACtHR had also advocated for national supreme courts to develop doctrines that would allow courts to apply international norms and standards. 392 It is difficult to know whether the OTP or the IACtHR was the first to exert such pressure, but the point is that </w:t>
      </w:r>
      <w:r w:rsidRPr="00630CEB">
        <w:rPr>
          <w:rStyle w:val="StyleUnderline"/>
        </w:rPr>
        <w:t>the OTP's more pronounced involvement on an issue could generate "spillover effects," inspiring other international or regional entities to engage in such issues, to reinforce the efforts of the ICC, or to expose other issues. By increasing or intensifying the "pressure points" in this way, the OTP would also be contributing to a new domestic willingness and capacity to effectively prosecute.</w:t>
      </w:r>
    </w:p>
    <w:p w:rsidR="006A6CA2" w:rsidRDefault="006A6CA2" w:rsidP="006A6CA2"/>
    <w:p w:rsidR="006A6CA2" w:rsidRDefault="006A6CA2" w:rsidP="006A6CA2">
      <w:pPr>
        <w:pStyle w:val="Heading2"/>
      </w:pPr>
      <w:r>
        <w:lastRenderedPageBreak/>
        <w:t xml:space="preserve">1NC – ICC CP – Philippines </w:t>
      </w:r>
    </w:p>
    <w:p w:rsidR="006A6CA2" w:rsidRDefault="006A6CA2" w:rsidP="006A6CA2"/>
    <w:p w:rsidR="006A6CA2" w:rsidRDefault="006A6CA2" w:rsidP="006A6CA2">
      <w:pPr>
        <w:pStyle w:val="Heading4"/>
      </w:pPr>
      <w:r>
        <w:t xml:space="preserve">CP Text: The Office of the Prosecutor for the International Criminal Court should begin a full investigation into President Duterte for crimes </w:t>
      </w:r>
      <w:r w:rsidRPr="008970BC">
        <w:t xml:space="preserve">against humanity through the exercise of </w:t>
      </w:r>
      <w:r>
        <w:t>their</w:t>
      </w:r>
      <w:r w:rsidRPr="008970BC">
        <w:t xml:space="preserve"> Article 15 </w:t>
      </w:r>
      <w:r w:rsidRPr="008970BC">
        <w:rPr>
          <w:i/>
        </w:rPr>
        <w:t>proprio</w:t>
      </w:r>
      <w:r w:rsidRPr="008970BC">
        <w:t xml:space="preserve"> </w:t>
      </w:r>
      <w:r w:rsidRPr="008970BC">
        <w:rPr>
          <w:i/>
        </w:rPr>
        <w:t>motu</w:t>
      </w:r>
      <w:r w:rsidRPr="008970BC">
        <w:t xml:space="preserve"> authority.</w:t>
      </w:r>
    </w:p>
    <w:p w:rsidR="006A6CA2" w:rsidRPr="008970BC" w:rsidRDefault="006A6CA2" w:rsidP="006A6CA2"/>
    <w:p w:rsidR="006A6CA2" w:rsidRDefault="006A6CA2" w:rsidP="006A6CA2">
      <w:pPr>
        <w:pStyle w:val="Heading4"/>
      </w:pPr>
      <w:r>
        <w:t>CP solves and provides legitimacy to the ICC</w:t>
      </w:r>
    </w:p>
    <w:p w:rsidR="006A6CA2" w:rsidRDefault="006A6CA2" w:rsidP="006A6CA2">
      <w:r w:rsidRPr="00BE0132">
        <w:rPr>
          <w:rStyle w:val="Style13ptBold"/>
        </w:rPr>
        <w:t>Smealli</w:t>
      </w:r>
      <w:r>
        <w:rPr>
          <w:rStyle w:val="Style13ptBold"/>
        </w:rPr>
        <w:t>e, ‘</w:t>
      </w:r>
      <w:r w:rsidRPr="00BE0132">
        <w:rPr>
          <w:rStyle w:val="Style13ptBold"/>
        </w:rPr>
        <w:t>18</w:t>
      </w:r>
      <w:r>
        <w:t xml:space="preserve"> (</w:t>
      </w:r>
      <w:r w:rsidRPr="00526121">
        <w:t>Alison N. Smeallie</w:t>
      </w:r>
      <w:r>
        <w:t>,</w:t>
      </w:r>
      <w:r w:rsidRPr="00526121">
        <w:t xml:space="preserve"> J.D. Candidate</w:t>
      </w:r>
      <w:r>
        <w:t xml:space="preserve"> at</w:t>
      </w:r>
      <w:r w:rsidRPr="00526121">
        <w:t xml:space="preserve"> Temple University James E. Beasley School of Law</w:t>
      </w:r>
      <w:r>
        <w:t xml:space="preserve">, "Punishing the Punisher: The Role of the International Criminal Court in Ending Duterte's War on Drugs," Temple International &amp; Comparative Law Journal, Vol. 33, No. 1, p. 173-200, </w:t>
      </w:r>
      <w:r w:rsidRPr="00526121">
        <w:t>Fall 2018</w:t>
      </w:r>
      <w:r>
        <w:t>, CS)</w:t>
      </w:r>
    </w:p>
    <w:p w:rsidR="006A6CA2" w:rsidRDefault="006A6CA2" w:rsidP="006A6CA2">
      <w:pPr>
        <w:rPr>
          <w:sz w:val="16"/>
        </w:rPr>
      </w:pPr>
      <w:r w:rsidRPr="008970BC">
        <w:rPr>
          <w:rStyle w:val="StyleUnderline"/>
        </w:rPr>
        <w:t>A successful case brought against Duterte for crimes against humanity could be a step in the right direction for the ICC in establishing greater legitimacy.</w:t>
      </w:r>
      <w:r w:rsidRPr="008970BC">
        <w:rPr>
          <w:sz w:val="16"/>
        </w:rPr>
        <w:t xml:space="preserve"> The Rome Statute avows that those who commit genocide, crimes against humanity, and war crimes will no longer be immune from prosecution.210 According to the Rome Statute Preamble, these are "the most serious crimes of concern to the international community," and thus, "must not go unpunished[.]" 2 11 The parties to the Rome Statute, by signing on, showed their support for preventing these crimes and ensuring that they will no longer be committed with impunity.212 However, the ICC has yet to become a "silver bullet for bringing an end to impunity for crimes against humanity." 213 </w:t>
      </w:r>
      <w:r w:rsidRPr="008970BC">
        <w:rPr>
          <w:rStyle w:val="StyleUnderline"/>
        </w:rPr>
        <w:t>Launching a full investigation into President Duterte for crimes against humanity would be an important step for the ICC towards bolstering its reputation and acquiring greater legitimacy.</w:t>
      </w:r>
      <w:r>
        <w:rPr>
          <w:rStyle w:val="StyleUnderline"/>
        </w:rPr>
        <w:t xml:space="preserve"> </w:t>
      </w:r>
      <w:r w:rsidRPr="008970BC">
        <w:rPr>
          <w:sz w:val="16"/>
        </w:rPr>
        <w:t xml:space="preserve">1. The ICC Must Overcome the Pressures of Political Pragmatism in Favor of Justice in the Duterte Case </w:t>
      </w:r>
      <w:r w:rsidRPr="008970BC">
        <w:rPr>
          <w:rStyle w:val="StyleUnderline"/>
        </w:rPr>
        <w:t>The decision whether to initiate prosecution at the ICC against a domestically popular head of state, like Duterte, poses a challenge and rests on the tension between political pragmatism and a desire to end senseless murder.</w:t>
      </w:r>
      <w:r w:rsidRPr="008970BC">
        <w:rPr>
          <w:sz w:val="16"/>
        </w:rPr>
        <w:t xml:space="preserve"> Mahmoud Cherif Bassiouni, an eminent figure in the foundation of modem international criminal law, 2 14 determined that domestic and international impunity results from conflict between goals of realpolitik and justice.2 1 5 "Realpolitik reflects the pursuit of political settlements for conflicts through a compromise that is unencumbered by moral and ethical limitations." These settlements are characterized by a focus on political expediency, which comes at the cost of gaining justice for victims.2 1 6 Bassiouni predicts that politicians will try to manipulate the ICC by limiting its administrative effectiveness and enforcement power, as well as implementing financial constraints.2 17 As he explained in his speech at the signing ceremony of the Treaty in Rome, </w:t>
      </w:r>
      <w:r w:rsidRPr="008970BC">
        <w:rPr>
          <w:rStyle w:val="StyleUnderline"/>
        </w:rPr>
        <w:t>the Rome Statute is intended to remind governments that political pragmatism that sacrifices justice is no longer tolerated.</w:t>
      </w:r>
      <w:r w:rsidRPr="008970BC">
        <w:rPr>
          <w:sz w:val="16"/>
        </w:rPr>
        <w:t xml:space="preserve"> 2 18 However, politics still loom large in determining which ICC cases ultimately lead to indictments. 2 1 9 </w:t>
      </w:r>
      <w:r w:rsidRPr="008970BC">
        <w:rPr>
          <w:rStyle w:val="StyleUnderline"/>
        </w:rPr>
        <w:t>In order to protect the role of the ICC as a strong deterrent and prevent the institution from compromising under the pressures of political expediency, the ICC should not shy away from prosecuting heads of state. President Duterte is no exception.</w:t>
      </w:r>
      <w:r>
        <w:rPr>
          <w:rStyle w:val="StyleUnderline"/>
        </w:rPr>
        <w:t xml:space="preserve"> </w:t>
      </w:r>
      <w:r w:rsidRPr="008970BC">
        <w:rPr>
          <w:sz w:val="16"/>
        </w:rPr>
        <w:t xml:space="preserve">2. </w:t>
      </w:r>
      <w:r w:rsidRPr="008970BC">
        <w:rPr>
          <w:rStyle w:val="StyleUnderline"/>
        </w:rPr>
        <w:t xml:space="preserve">Prosecuting Duterte Would Reinforce the Deterrent Strength of ICC Prosecutions and Help to Alleviate the Perception that the Court is Biased </w:t>
      </w:r>
      <w:proofErr w:type="gramStart"/>
      <w:r w:rsidRPr="008970BC">
        <w:rPr>
          <w:rStyle w:val="StyleUnderline"/>
        </w:rPr>
        <w:t>Against Africans</w:t>
      </w:r>
      <w:r>
        <w:rPr>
          <w:rStyle w:val="StyleUnderline"/>
        </w:rPr>
        <w:t xml:space="preserve"> </w:t>
      </w:r>
      <w:r w:rsidRPr="008970BC">
        <w:rPr>
          <w:sz w:val="16"/>
        </w:rPr>
        <w:t>The</w:t>
      </w:r>
      <w:proofErr w:type="gramEnd"/>
      <w:r w:rsidRPr="008970BC">
        <w:rPr>
          <w:sz w:val="16"/>
        </w:rPr>
        <w:t xml:space="preserve"> Rome Statute contains a progressive definition of crimes against humanity. 220 The definition's flexibility allows it to serve as an effective deterrence tool.2 21 </w:t>
      </w:r>
      <w:r w:rsidRPr="008970BC">
        <w:rPr>
          <w:rStyle w:val="StyleUnderline"/>
        </w:rPr>
        <w:t>Deterrence has both a prosecutorial and a social dimension.</w:t>
      </w:r>
      <w:r w:rsidRPr="008970BC">
        <w:rPr>
          <w:sz w:val="16"/>
        </w:rPr>
        <w:t xml:space="preserve">222 </w:t>
      </w:r>
      <w:r w:rsidRPr="008970BC">
        <w:rPr>
          <w:rStyle w:val="StyleUnderline"/>
        </w:rPr>
        <w:t>Prosecutorial deterrence encompasses the avoidance of illegal activity which results directly from fear of legal punishment.</w:t>
      </w:r>
      <w:r w:rsidRPr="008970BC">
        <w:rPr>
          <w:sz w:val="16"/>
        </w:rPr>
        <w:t xml:space="preserve"> 2 2 3 </w:t>
      </w:r>
      <w:r w:rsidRPr="008970BC">
        <w:rPr>
          <w:rStyle w:val="StyleUnderline"/>
        </w:rPr>
        <w:t>Social deterrence occurs when potential wrongdoers choose not to break the law for fear of less direct, mainly social consequences.</w:t>
      </w:r>
      <w:r w:rsidRPr="008970BC">
        <w:rPr>
          <w:sz w:val="16"/>
        </w:rPr>
        <w:t xml:space="preserve"> 224 A </w:t>
      </w:r>
      <w:r w:rsidRPr="008970BC">
        <w:rPr>
          <w:rStyle w:val="StyleUnderline"/>
        </w:rPr>
        <w:t>judicial institution is at its strongest when both prosecutorial and social deterrence work together</w:t>
      </w:r>
      <w:r w:rsidRPr="008970BC">
        <w:rPr>
          <w:sz w:val="16"/>
        </w:rPr>
        <w:t xml:space="preserve">, 2 25 and the ICC has the capacity to accommodate that arrangement. 2 2 6 </w:t>
      </w:r>
      <w:proofErr w:type="gramStart"/>
      <w:r w:rsidRPr="008970BC">
        <w:rPr>
          <w:sz w:val="16"/>
        </w:rPr>
        <w:t>In</w:t>
      </w:r>
      <w:proofErr w:type="gramEnd"/>
      <w:r w:rsidRPr="008970BC">
        <w:rPr>
          <w:sz w:val="16"/>
        </w:rPr>
        <w:t xml:space="preserve"> general, </w:t>
      </w:r>
      <w:r w:rsidRPr="008970BC">
        <w:rPr>
          <w:rStyle w:val="StyleUnderline"/>
        </w:rPr>
        <w:t>the ICC has a stronger deterrent effect on state actors</w:t>
      </w:r>
      <w:r w:rsidRPr="008970BC">
        <w:rPr>
          <w:sz w:val="16"/>
        </w:rPr>
        <w:t xml:space="preserve"> than on non-state organizations such as rebel groups. 2 27 </w:t>
      </w:r>
      <w:proofErr w:type="gramStart"/>
      <w:r w:rsidRPr="008970BC">
        <w:rPr>
          <w:rStyle w:val="StyleUnderline"/>
        </w:rPr>
        <w:t>This</w:t>
      </w:r>
      <w:proofErr w:type="gramEnd"/>
      <w:r w:rsidRPr="008970BC">
        <w:rPr>
          <w:rStyle w:val="StyleUnderline"/>
        </w:rPr>
        <w:t xml:space="preserve"> deterrent effect has been shown to motivate state actors towards implementing domestic reforms. </w:t>
      </w:r>
      <w:r w:rsidRPr="008970BC">
        <w:rPr>
          <w:sz w:val="16"/>
        </w:rPr>
        <w:t xml:space="preserve">2 28 In light of the fact that Duterte appears to be influencing other heads of state, 2 2 9 </w:t>
      </w:r>
      <w:r w:rsidRPr="008970BC">
        <w:rPr>
          <w:rStyle w:val="StyleUnderline"/>
        </w:rPr>
        <w:t>the ICC must utilize this opportunity to prosecute him for the strong deterrent value it could afford the Court.</w:t>
      </w:r>
      <w:r>
        <w:rPr>
          <w:rStyle w:val="StyleUnderline"/>
        </w:rPr>
        <w:t xml:space="preserve"> </w:t>
      </w:r>
      <w:r w:rsidRPr="008970BC">
        <w:rPr>
          <w:rStyle w:val="StyleUnderline"/>
        </w:rPr>
        <w:t xml:space="preserve">Additionally, if Duterte were to be brought to trial, he would be the first person outside of Africa to be tried before the </w:t>
      </w:r>
      <w:r w:rsidRPr="008970BC">
        <w:rPr>
          <w:rStyle w:val="StyleUnderline"/>
        </w:rPr>
        <w:lastRenderedPageBreak/>
        <w:t>Court.</w:t>
      </w:r>
      <w:r w:rsidRPr="008970BC">
        <w:rPr>
          <w:sz w:val="16"/>
        </w:rPr>
        <w:t xml:space="preserve"> 230 </w:t>
      </w:r>
      <w:r w:rsidRPr="008970BC">
        <w:rPr>
          <w:rStyle w:val="StyleUnderline"/>
        </w:rPr>
        <w:t>The ICC's seeming focus on Africa,</w:t>
      </w:r>
      <w:r w:rsidRPr="008970BC">
        <w:rPr>
          <w:sz w:val="16"/>
        </w:rPr>
        <w:t xml:space="preserve"> as well as its indictments of sitting heads of African states, </w:t>
      </w:r>
      <w:r w:rsidRPr="008970BC">
        <w:rPr>
          <w:rStyle w:val="StyleUnderline"/>
        </w:rPr>
        <w:t xml:space="preserve">have led some of that continent's leaders to withdraw their support for the Court. </w:t>
      </w:r>
      <w:r w:rsidRPr="008970BC">
        <w:rPr>
          <w:sz w:val="16"/>
        </w:rPr>
        <w:t xml:space="preserve">231 The Court has even earned itself a reputation among some as an "instrument of neocolonialism." 23 2 However, Kofi Annan, a Ghanaian diplomat and former U.N. Secretary-General, expressed concern with the "notion that Africa has been singled out," pointing out that special tribunals, such as the International Criminal Tribunal for the Former Yugoslavia (ICTY), convicted several non-African heads of state of war crimes before the ICC was created to try such cases. 23 3 </w:t>
      </w:r>
      <w:r w:rsidRPr="008970BC">
        <w:rPr>
          <w:rStyle w:val="StyleUnderline"/>
        </w:rPr>
        <w:t>Regardless of whether the critiques of the ICC as biased against Africa have merit, the fact that the Court has faced this criticism</w:t>
      </w:r>
      <w:r w:rsidRPr="008970BC">
        <w:rPr>
          <w:sz w:val="16"/>
        </w:rPr>
        <w:t xml:space="preserve"> 23 4 </w:t>
      </w:r>
      <w:r w:rsidRPr="008970BC">
        <w:rPr>
          <w:rStyle w:val="StyleUnderline"/>
        </w:rPr>
        <w:t>should further motivate ICC prosecutors to begin proceedings against President Duterte-who is not African.</w:t>
      </w:r>
      <w:r>
        <w:rPr>
          <w:rStyle w:val="StyleUnderline"/>
        </w:rPr>
        <w:t xml:space="preserve"> </w:t>
      </w:r>
      <w:r w:rsidRPr="008970BC">
        <w:rPr>
          <w:sz w:val="16"/>
        </w:rPr>
        <w:t>IV. PROSECUTOR BENSOUDA SHOULD REQUEST AUTHORIZATION FROM THE PRE-TRIAL CHAMBER TO INITIATE AN INVESTIGATION INTO DUTERTE'S "WAR ON DRUGS"</w:t>
      </w:r>
      <w:r>
        <w:rPr>
          <w:u w:val="single"/>
        </w:rPr>
        <w:t xml:space="preserve"> </w:t>
      </w:r>
      <w:r w:rsidRPr="00BE0132">
        <w:rPr>
          <w:rStyle w:val="StyleUnderline"/>
        </w:rPr>
        <w:t xml:space="preserve">In February 2018, ICC Prosecutor Bensouda opened a preliminary examination of the alleged thousands of extrajudicial killings perpetrated in the course of police anti-drug operations in the Philippines. </w:t>
      </w:r>
      <w:r w:rsidRPr="00BE0132">
        <w:rPr>
          <w:sz w:val="16"/>
        </w:rPr>
        <w:t xml:space="preserve">23 5 Prosecutor Bensouda emphasized that </w:t>
      </w:r>
      <w:r w:rsidRPr="00BE0132">
        <w:rPr>
          <w:rStyle w:val="StyleUnderline"/>
        </w:rPr>
        <w:t>a preliminary examination is not an investigation,</w:t>
      </w:r>
      <w:r w:rsidRPr="00BE0132">
        <w:rPr>
          <w:sz w:val="16"/>
        </w:rPr>
        <w:t xml:space="preserve"> "but a process of examining the information available in order to reach a fully informed determination on whether there is a reasonable basis to proceed with an investigation pursuant to the criteria established by the Rome Statute." 23 6 Article 15(3) dictates that "[i]f the Prosecutor concludes that there is a reasonable basis to proceed with an investigation, he or she shall submit to the Pre-Trial Chamber a request for authorization of an </w:t>
      </w:r>
      <w:proofErr w:type="gramStart"/>
      <w:r w:rsidRPr="00BE0132">
        <w:rPr>
          <w:sz w:val="16"/>
        </w:rPr>
        <w:t>investigation[</w:t>
      </w:r>
      <w:proofErr w:type="gramEnd"/>
      <w:r w:rsidRPr="00BE0132">
        <w:rPr>
          <w:sz w:val="16"/>
        </w:rPr>
        <w:t xml:space="preserve"> .]"237 As described in Part II, there is undoubtedly a reasonable basis for the Prosecutor to conclude that both the jurisdictional and admissibility requirements of the ICC are satisfied. Furthermore, Part III articulates the strong policy arguments in support of a prosecutorial decision to pursue an investigation into Duterte for crimes against humanity. </w:t>
      </w:r>
      <w:r w:rsidRPr="00BE0132">
        <w:rPr>
          <w:rStyle w:val="StyleUnderline"/>
        </w:rPr>
        <w:t>This Comment therefore strongly recommends that Prosecutor Bensouda request authority from the Pre-Trial Chamber to launch a full investigation into Duterte for crimes against humanity through the exercise of her Article 15 proprio motu authority.</w:t>
      </w:r>
      <w:r w:rsidRPr="00BE0132">
        <w:rPr>
          <w:sz w:val="16"/>
        </w:rPr>
        <w:t xml:space="preserve"> 238 Since ICC Prosecutor Bensouda and her predecessor, Prosecutor Ocampo, enjoy some degree of discretion, both have relied on the concept of "gravity" in selecting cases. 239 It is the policy of the Office to choose those crimes which it perceives as the most egregious. 240 </w:t>
      </w:r>
      <w:r w:rsidRPr="00BE0132">
        <w:rPr>
          <w:rStyle w:val="StyleUnderline"/>
        </w:rPr>
        <w:t>Indeed, the factual circumstances of Duterte's "war on drugs" are of such a heinous nature, particularly due to the scale of atrocities and the brazen abuse of power being perpetrated on the Filipino citizenry, that this is precisely the type of case that the ICC Prosecutor should request pre-trial authorization to pursue.</w:t>
      </w:r>
      <w:r w:rsidRPr="00BE0132">
        <w:rPr>
          <w:sz w:val="16"/>
        </w:rPr>
        <w:t xml:space="preserve"> 2 41</w:t>
      </w:r>
    </w:p>
    <w:p w:rsidR="006A6CA2" w:rsidRPr="00526121" w:rsidRDefault="006A6CA2" w:rsidP="006A6CA2"/>
    <w:p w:rsidR="006A6CA2" w:rsidRPr="006A6CA2" w:rsidRDefault="006A6CA2" w:rsidP="006A6CA2"/>
    <w:p w:rsidR="00C40A6E" w:rsidRPr="00D83508" w:rsidRDefault="00C40A6E" w:rsidP="00C40A6E">
      <w:pPr>
        <w:pStyle w:val="Heading2"/>
      </w:pPr>
      <w:r w:rsidRPr="00D83508">
        <w:lastRenderedPageBreak/>
        <w:t>1NC – WPR CP v Saudi Arabia AFF</w:t>
      </w:r>
    </w:p>
    <w:p w:rsidR="00C40A6E" w:rsidRPr="00D83508" w:rsidRDefault="00C40A6E" w:rsidP="00C40A6E"/>
    <w:p w:rsidR="00C40A6E" w:rsidRPr="00D83508" w:rsidRDefault="00C40A6E" w:rsidP="00C40A6E">
      <w:pPr>
        <w:pStyle w:val="Heading4"/>
      </w:pPr>
      <w:r w:rsidRPr="00D83508">
        <w:t xml:space="preserve">The United States Supreme Court should rule Foreign Military Sales and Direct Commercial Sales licenses to the Kingdom of Saudi Arabia and the United Arab Emirates are unconstitutional as per the 1973 War Powers Resolution. </w:t>
      </w:r>
    </w:p>
    <w:p w:rsidR="00C40A6E" w:rsidRPr="00D83508" w:rsidRDefault="00C40A6E" w:rsidP="00C40A6E"/>
    <w:p w:rsidR="00C40A6E" w:rsidRPr="00D83508" w:rsidRDefault="00C40A6E" w:rsidP="00C40A6E">
      <w:pPr>
        <w:pStyle w:val="Heading4"/>
      </w:pPr>
      <w:r w:rsidRPr="00D83508">
        <w:t xml:space="preserve">CP solves the entire AFF and establishes an enforcement mechanism for congress to check Trump – only a SCOTUS decision creates lasting enforcement </w:t>
      </w:r>
    </w:p>
    <w:p w:rsidR="00C40A6E" w:rsidRPr="00D83508" w:rsidRDefault="00C40A6E" w:rsidP="00C40A6E">
      <w:pPr>
        <w:rPr>
          <w:sz w:val="16"/>
          <w:szCs w:val="16"/>
        </w:rPr>
      </w:pPr>
      <w:r w:rsidRPr="00D83508">
        <w:rPr>
          <w:rStyle w:val="Style13ptBold"/>
        </w:rPr>
        <w:t>CRISTOL 19</w:t>
      </w:r>
      <w:r w:rsidRPr="00D83508">
        <w:t xml:space="preserve"> </w:t>
      </w:r>
      <w:r w:rsidRPr="00D83508">
        <w:rPr>
          <w:sz w:val="16"/>
          <w:szCs w:val="16"/>
        </w:rPr>
        <w:t xml:space="preserve">– research fellow in the Levermore Global Scholars Program at Adelphi University and senior fellow at the Center for Civic Engagement at Bard College [Jonathan, “Trump's Yemen veto sets stage for potential Supreme Court confrontation,” 4/17/2019, </w:t>
      </w:r>
      <w:hyperlink r:id="rId6" w:history="1">
        <w:r w:rsidRPr="00D83508">
          <w:rPr>
            <w:rStyle w:val="Hyperlink"/>
            <w:sz w:val="16"/>
            <w:szCs w:val="16"/>
          </w:rPr>
          <w:t>https://www.cnn.com/2019/04/17/opinions/trump-veto-yemen-war-powers-resolution-supreme-court-cristol/index.html</w:t>
        </w:r>
      </w:hyperlink>
      <w:r w:rsidRPr="00D83508">
        <w:rPr>
          <w:sz w:val="16"/>
          <w:szCs w:val="16"/>
        </w:rPr>
        <w:t>], DKP]</w:t>
      </w:r>
    </w:p>
    <w:p w:rsidR="00C40A6E" w:rsidRPr="00D83508" w:rsidRDefault="00C40A6E" w:rsidP="00C40A6E">
      <w:pPr>
        <w:spacing w:line="240" w:lineRule="auto"/>
        <w:contextualSpacing/>
        <w:rPr>
          <w:rStyle w:val="StyleUnderline"/>
        </w:rPr>
      </w:pPr>
      <w:r w:rsidRPr="00D83508">
        <w:rPr>
          <w:sz w:val="16"/>
        </w:rPr>
        <w:t xml:space="preserve">(CNN)On Tuesday, President Donald </w:t>
      </w:r>
      <w:r w:rsidRPr="00D83508">
        <w:rPr>
          <w:rStyle w:val="StyleUnderline"/>
        </w:rPr>
        <w:t>Trump vetoed a</w:t>
      </w:r>
      <w:r w:rsidRPr="00D83508">
        <w:rPr>
          <w:sz w:val="16"/>
        </w:rPr>
        <w:t xml:space="preserve"> bipartisan congressional </w:t>
      </w:r>
      <w:r w:rsidRPr="00D83508">
        <w:rPr>
          <w:rStyle w:val="StyleUnderline"/>
        </w:rPr>
        <w:t>resolution that would have forced his administration to end military support for Saudi Arabia</w:t>
      </w:r>
      <w:r w:rsidRPr="00D83508">
        <w:rPr>
          <w:sz w:val="16"/>
        </w:rPr>
        <w:t xml:space="preserve"> in the war in Yemen</w:t>
      </w:r>
      <w:r w:rsidRPr="00D83508">
        <w:rPr>
          <w:rStyle w:val="StyleUnderline"/>
        </w:rPr>
        <w:t>. This resolution was the first time</w:t>
      </w:r>
      <w:r w:rsidRPr="00D83508">
        <w:rPr>
          <w:sz w:val="16"/>
        </w:rPr>
        <w:t xml:space="preserve"> that </w:t>
      </w:r>
      <w:r w:rsidRPr="00D83508">
        <w:rPr>
          <w:rStyle w:val="StyleUnderline"/>
        </w:rPr>
        <w:t xml:space="preserve">Congress has invoked </w:t>
      </w:r>
      <w:r w:rsidRPr="00D83508">
        <w:rPr>
          <w:sz w:val="16"/>
        </w:rPr>
        <w:t xml:space="preserve">the 1973 </w:t>
      </w:r>
      <w:r w:rsidRPr="00D83508">
        <w:rPr>
          <w:rStyle w:val="StyleUnderline"/>
        </w:rPr>
        <w:t>War Powers</w:t>
      </w:r>
      <w:r w:rsidRPr="00D83508">
        <w:rPr>
          <w:sz w:val="16"/>
        </w:rPr>
        <w:t xml:space="preserve"> Resolution (often referred to as the "War Powers Act"), </w:t>
      </w:r>
      <w:r w:rsidRPr="00D83508">
        <w:rPr>
          <w:rStyle w:val="StyleUnderline"/>
        </w:rPr>
        <w:t>which limits the President's ability to commit US forces abroad without congressional approval.</w:t>
      </w:r>
    </w:p>
    <w:p w:rsidR="00C40A6E" w:rsidRPr="00D83508" w:rsidRDefault="00C40A6E" w:rsidP="00C40A6E">
      <w:pPr>
        <w:spacing w:line="240" w:lineRule="auto"/>
        <w:contextualSpacing/>
        <w:rPr>
          <w:rStyle w:val="StyleUnderline"/>
        </w:rPr>
      </w:pPr>
      <w:r w:rsidRPr="00D83508">
        <w:rPr>
          <w:sz w:val="16"/>
        </w:rPr>
        <w:t xml:space="preserve">In addition to the significance of the veto itself, </w:t>
      </w:r>
      <w:r w:rsidRPr="00D83508">
        <w:rPr>
          <w:rStyle w:val="StyleUnderline"/>
        </w:rPr>
        <w:t>Trump's decision could lead to a Supreme Court ruling on</w:t>
      </w:r>
      <w:r w:rsidRPr="00D83508">
        <w:rPr>
          <w:sz w:val="16"/>
        </w:rPr>
        <w:t xml:space="preserve"> the constitutionality of the </w:t>
      </w:r>
      <w:r w:rsidRPr="00D83508">
        <w:rPr>
          <w:rStyle w:val="StyleUnderline"/>
        </w:rPr>
        <w:t>W</w:t>
      </w:r>
      <w:r w:rsidRPr="00D83508">
        <w:rPr>
          <w:sz w:val="16"/>
        </w:rPr>
        <w:t xml:space="preserve">ar </w:t>
      </w:r>
      <w:r w:rsidRPr="00D83508">
        <w:rPr>
          <w:rStyle w:val="StyleUnderline"/>
        </w:rPr>
        <w:t>P</w:t>
      </w:r>
      <w:r w:rsidRPr="00D83508">
        <w:rPr>
          <w:sz w:val="16"/>
        </w:rPr>
        <w:t xml:space="preserve">owers </w:t>
      </w:r>
      <w:r w:rsidRPr="00D83508">
        <w:rPr>
          <w:rStyle w:val="StyleUnderline"/>
        </w:rPr>
        <w:t>R</w:t>
      </w:r>
      <w:r w:rsidRPr="00D83508">
        <w:rPr>
          <w:sz w:val="16"/>
        </w:rPr>
        <w:t xml:space="preserve">esolution, </w:t>
      </w:r>
      <w:r w:rsidRPr="00D83508">
        <w:rPr>
          <w:rStyle w:val="StyleUnderline"/>
        </w:rPr>
        <w:t xml:space="preserve">which would </w:t>
      </w:r>
      <w:r w:rsidRPr="00D83508">
        <w:rPr>
          <w:rStyle w:val="Emphasis"/>
        </w:rPr>
        <w:t>dramatically expand or limit the President's power</w:t>
      </w:r>
      <w:r w:rsidRPr="00D83508">
        <w:rPr>
          <w:rStyle w:val="StyleUnderline"/>
        </w:rPr>
        <w:t xml:space="preserve"> to use military force abroad.</w:t>
      </w:r>
    </w:p>
    <w:p w:rsidR="00C40A6E" w:rsidRPr="00D83508" w:rsidRDefault="00C40A6E" w:rsidP="00C40A6E">
      <w:pPr>
        <w:spacing w:line="240" w:lineRule="auto"/>
        <w:contextualSpacing/>
        <w:rPr>
          <w:sz w:val="16"/>
          <w:szCs w:val="16"/>
        </w:rPr>
      </w:pPr>
      <w:r w:rsidRPr="00D83508">
        <w:rPr>
          <w:sz w:val="16"/>
          <w:szCs w:val="16"/>
        </w:rPr>
        <w:t>The War Powers Resolution was passed in 1973 -- in response to what was seen as the unilateral commitment of the executive branch to long-term military engagements in Korea and Vietnam. The basic provisions of the resolution are easy to understand. The President must inform Congress within 48 hours any time "that United States Armed Forces are engaged in hostilities outside the territory of the United States." He has a free hand to act for 60 days, but if Congress does not authorize his actions in that window of time, then he has an additional 30 days to safely withdraw the troops.</w:t>
      </w:r>
    </w:p>
    <w:p w:rsidR="00C40A6E" w:rsidRPr="00D83508" w:rsidRDefault="00C40A6E" w:rsidP="00C40A6E">
      <w:pPr>
        <w:spacing w:line="240" w:lineRule="auto"/>
        <w:contextualSpacing/>
        <w:rPr>
          <w:sz w:val="16"/>
        </w:rPr>
      </w:pPr>
      <w:r w:rsidRPr="00D83508">
        <w:rPr>
          <w:rStyle w:val="StyleUnderline"/>
        </w:rPr>
        <w:t>For over 40 years, Congress has not invoked its authority under the War Powers Resolution. Why? Because presidents have sought congressional authorization for their actions and informed Congress within 48 hours.</w:t>
      </w:r>
      <w:r w:rsidRPr="00D83508">
        <w:rPr>
          <w:sz w:val="16"/>
        </w:rPr>
        <w:t xml:space="preserve"> In fact, presidents have done so more than 165 times since the resolution was passed.</w:t>
      </w:r>
    </w:p>
    <w:p w:rsidR="00C40A6E" w:rsidRPr="00D83508" w:rsidRDefault="00C40A6E" w:rsidP="00C40A6E">
      <w:pPr>
        <w:spacing w:line="240" w:lineRule="auto"/>
        <w:contextualSpacing/>
        <w:rPr>
          <w:rStyle w:val="StyleUnderline"/>
        </w:rPr>
      </w:pPr>
      <w:r w:rsidRPr="00D83508">
        <w:rPr>
          <w:rStyle w:val="StyleUnderline"/>
        </w:rPr>
        <w:t>But there's another reason Congress has not invoked the resolution: concern that it might not be constitutional.</w:t>
      </w:r>
    </w:p>
    <w:p w:rsidR="00C40A6E" w:rsidRPr="00D83508" w:rsidRDefault="00C40A6E" w:rsidP="00C40A6E">
      <w:pPr>
        <w:spacing w:line="240" w:lineRule="auto"/>
        <w:contextualSpacing/>
        <w:rPr>
          <w:sz w:val="16"/>
        </w:rPr>
      </w:pPr>
      <w:r w:rsidRPr="00D83508">
        <w:rPr>
          <w:rStyle w:val="StyleUnderline"/>
        </w:rPr>
        <w:t>Article 2, Section 2</w:t>
      </w:r>
      <w:r w:rsidRPr="00D83508">
        <w:rPr>
          <w:sz w:val="16"/>
        </w:rPr>
        <w:t xml:space="preserve"> of the United States Constitution </w:t>
      </w:r>
      <w:r w:rsidRPr="00D83508">
        <w:rPr>
          <w:rStyle w:val="StyleUnderline"/>
        </w:rPr>
        <w:t>states that, "The President shall be Commander in Chief</w:t>
      </w:r>
      <w:r w:rsidRPr="00D83508">
        <w:rPr>
          <w:sz w:val="16"/>
        </w:rPr>
        <w:t xml:space="preserve"> of the Army and Navy of the United States." Congress is given the power to declare war, control military funding and "make Rules for the Government and Regulation of the land and naval Forces." Nowhere does it have the authority to deploy forces abroad or to order their withdrawal.</w:t>
      </w:r>
    </w:p>
    <w:p w:rsidR="00C40A6E" w:rsidRPr="00D83508" w:rsidRDefault="00C40A6E" w:rsidP="00C40A6E">
      <w:pPr>
        <w:spacing w:line="240" w:lineRule="auto"/>
        <w:contextualSpacing/>
        <w:rPr>
          <w:sz w:val="16"/>
        </w:rPr>
      </w:pPr>
      <w:r w:rsidRPr="00D83508">
        <w:rPr>
          <w:rStyle w:val="StyleUnderline"/>
        </w:rPr>
        <w:t>Thus, the W</w:t>
      </w:r>
      <w:r w:rsidRPr="00D83508">
        <w:rPr>
          <w:sz w:val="16"/>
        </w:rPr>
        <w:t xml:space="preserve">ar </w:t>
      </w:r>
      <w:r w:rsidRPr="00D83508">
        <w:rPr>
          <w:rStyle w:val="StyleUnderline"/>
        </w:rPr>
        <w:t>P</w:t>
      </w:r>
      <w:r w:rsidRPr="00D83508">
        <w:rPr>
          <w:sz w:val="16"/>
        </w:rPr>
        <w:t xml:space="preserve">owers </w:t>
      </w:r>
      <w:r w:rsidRPr="00D83508">
        <w:rPr>
          <w:rStyle w:val="StyleUnderline"/>
        </w:rPr>
        <w:t>R</w:t>
      </w:r>
      <w:r w:rsidRPr="00D83508">
        <w:rPr>
          <w:sz w:val="16"/>
        </w:rPr>
        <w:t xml:space="preserve">esolution </w:t>
      </w:r>
      <w:r w:rsidRPr="00D83508">
        <w:rPr>
          <w:rStyle w:val="StyleUnderline"/>
        </w:rPr>
        <w:t>could arguably be an unconstitutional limitation on executive power.</w:t>
      </w:r>
      <w:r w:rsidRPr="00D83508">
        <w:rPr>
          <w:sz w:val="16"/>
        </w:rPr>
        <w:t xml:space="preserve"> But we don't know, because there has never been cause for a court decision -- until now.</w:t>
      </w:r>
    </w:p>
    <w:p w:rsidR="00C40A6E" w:rsidRPr="00D83508" w:rsidRDefault="00C40A6E" w:rsidP="00C40A6E">
      <w:pPr>
        <w:spacing w:line="240" w:lineRule="auto"/>
        <w:contextualSpacing/>
        <w:rPr>
          <w:sz w:val="16"/>
        </w:rPr>
      </w:pPr>
      <w:r w:rsidRPr="00D83508">
        <w:rPr>
          <w:rStyle w:val="StyleUnderline"/>
        </w:rPr>
        <w:t>This resolution came in the wake of the murder of</w:t>
      </w:r>
      <w:r w:rsidRPr="00D83508">
        <w:rPr>
          <w:sz w:val="16"/>
        </w:rPr>
        <w:t xml:space="preserve"> Washington Post columnist Jamal </w:t>
      </w:r>
      <w:r w:rsidRPr="00D83508">
        <w:rPr>
          <w:rStyle w:val="StyleUnderline"/>
        </w:rPr>
        <w:t xml:space="preserve">Khashoggi </w:t>
      </w:r>
      <w:r w:rsidRPr="00D83508">
        <w:rPr>
          <w:sz w:val="16"/>
        </w:rPr>
        <w:t>on the order of Saudi crown prince Mohammed bin Salman (MBS denies any involvement). Khashoggi's murder brought renewed scrutiny not only of MBS, but also the humanitarian catastrophe in Yemen and the Trump administration's seemingly unquestioning support for Saudi Arabia -- in large part due to the strong relationship between Trump adviser Jared Kushner and the Saudi crown prince.</w:t>
      </w:r>
    </w:p>
    <w:p w:rsidR="00C40A6E" w:rsidRPr="00D83508" w:rsidRDefault="00C40A6E" w:rsidP="00C40A6E">
      <w:pPr>
        <w:spacing w:line="240" w:lineRule="auto"/>
        <w:contextualSpacing/>
        <w:rPr>
          <w:sz w:val="16"/>
          <w:szCs w:val="16"/>
        </w:rPr>
      </w:pPr>
      <w:r w:rsidRPr="00D83508">
        <w:rPr>
          <w:sz w:val="16"/>
          <w:szCs w:val="16"/>
        </w:rPr>
        <w:t xml:space="preserve">Meanwhile, in Yemen, as of November 2018, Human Rights </w:t>
      </w:r>
      <w:proofErr w:type="gramStart"/>
      <w:r w:rsidRPr="00D83508">
        <w:rPr>
          <w:sz w:val="16"/>
          <w:szCs w:val="16"/>
        </w:rPr>
        <w:t>Watch</w:t>
      </w:r>
      <w:proofErr w:type="gramEnd"/>
      <w:r w:rsidRPr="00D83508">
        <w:rPr>
          <w:sz w:val="16"/>
          <w:szCs w:val="16"/>
        </w:rPr>
        <w:t xml:space="preserve"> reported more than 6,800 civilians had been killed. And the United States, in the words of the congressional resolution, played a role in those deaths -- providing "aerial refueling and targeting assistance" to the Saudis.</w:t>
      </w:r>
    </w:p>
    <w:p w:rsidR="00C40A6E" w:rsidRPr="00D83508" w:rsidRDefault="00C40A6E" w:rsidP="00C40A6E">
      <w:pPr>
        <w:spacing w:line="240" w:lineRule="auto"/>
        <w:contextualSpacing/>
        <w:rPr>
          <w:rStyle w:val="Emphasis"/>
        </w:rPr>
      </w:pPr>
      <w:r w:rsidRPr="00D83508">
        <w:rPr>
          <w:sz w:val="16"/>
        </w:rPr>
        <w:t xml:space="preserve">Trump's veto statement called this resolution "an unnecessary, dangerous attempt to weaken my constitutional authorities." Assuming that there are no major defections in the vote, </w:t>
      </w:r>
      <w:r w:rsidRPr="00D83508">
        <w:rPr>
          <w:rStyle w:val="Emphasis"/>
        </w:rPr>
        <w:t>there are not enough votes to override the veto.</w:t>
      </w:r>
    </w:p>
    <w:p w:rsidR="00C40A6E" w:rsidRPr="00D83508" w:rsidRDefault="00C40A6E" w:rsidP="00C40A6E">
      <w:pPr>
        <w:spacing w:line="240" w:lineRule="auto"/>
        <w:contextualSpacing/>
        <w:rPr>
          <w:rStyle w:val="Emphasis"/>
        </w:rPr>
      </w:pPr>
      <w:r w:rsidRPr="00D83508">
        <w:rPr>
          <w:rStyle w:val="Emphasis"/>
        </w:rPr>
        <w:t xml:space="preserve">But that doesn't mean Trump has </w:t>
      </w:r>
      <w:r w:rsidRPr="00D83508">
        <w:rPr>
          <w:sz w:val="16"/>
        </w:rPr>
        <w:t xml:space="preserve">necessarily </w:t>
      </w:r>
      <w:r w:rsidRPr="00D83508">
        <w:rPr>
          <w:rStyle w:val="Emphasis"/>
        </w:rPr>
        <w:t>won</w:t>
      </w:r>
      <w:r w:rsidRPr="00D83508">
        <w:rPr>
          <w:sz w:val="16"/>
        </w:rPr>
        <w:t xml:space="preserve"> this battle. Congress has standing to take the President to court for violating the War Powers Resolution, and </w:t>
      </w:r>
      <w:r w:rsidRPr="00D83508">
        <w:rPr>
          <w:rStyle w:val="Emphasis"/>
        </w:rPr>
        <w:t>a court decision could have significant ramifications for US foreign policy.</w:t>
      </w:r>
    </w:p>
    <w:p w:rsidR="00C40A6E" w:rsidRPr="00D83508" w:rsidRDefault="00C40A6E" w:rsidP="00C40A6E">
      <w:pPr>
        <w:spacing w:line="240" w:lineRule="auto"/>
        <w:contextualSpacing/>
        <w:rPr>
          <w:sz w:val="16"/>
        </w:rPr>
      </w:pPr>
      <w:r w:rsidRPr="00D83508">
        <w:rPr>
          <w:sz w:val="16"/>
        </w:rPr>
        <w:t xml:space="preserve">Presumably, the case would reach the Supreme Court, and if the court decides that the law is unconstitutional, it would remove one of the very few checks on the President's ability to engage "in hostilities outside the territory of the United States." </w:t>
      </w:r>
      <w:r w:rsidRPr="00D83508">
        <w:rPr>
          <w:rStyle w:val="StyleUnderline"/>
        </w:rPr>
        <w:t xml:space="preserve">Congress does have some checks on the President's power </w:t>
      </w:r>
      <w:r w:rsidRPr="00D83508">
        <w:rPr>
          <w:sz w:val="16"/>
        </w:rPr>
        <w:t xml:space="preserve">in this regard, but </w:t>
      </w:r>
      <w:r w:rsidRPr="00D83508">
        <w:rPr>
          <w:rStyle w:val="Emphasis"/>
        </w:rPr>
        <w:t xml:space="preserve">those checks are, in practice, limited. </w:t>
      </w:r>
      <w:r w:rsidRPr="00D83508">
        <w:rPr>
          <w:rStyle w:val="StyleUnderline"/>
        </w:rPr>
        <w:t>Congress has the power to declare war, but the U</w:t>
      </w:r>
      <w:r w:rsidRPr="00D83508">
        <w:rPr>
          <w:sz w:val="16"/>
        </w:rPr>
        <w:t xml:space="preserve">nited </w:t>
      </w:r>
      <w:r w:rsidRPr="00D83508">
        <w:rPr>
          <w:rStyle w:val="StyleUnderline"/>
        </w:rPr>
        <w:t>S</w:t>
      </w:r>
      <w:r w:rsidRPr="00D83508">
        <w:rPr>
          <w:sz w:val="16"/>
        </w:rPr>
        <w:t xml:space="preserve">tates </w:t>
      </w:r>
      <w:r w:rsidRPr="00D83508">
        <w:rPr>
          <w:rStyle w:val="StyleUnderline"/>
        </w:rPr>
        <w:t>has only fought five declared wars --</w:t>
      </w:r>
      <w:r w:rsidRPr="00D83508">
        <w:rPr>
          <w:sz w:val="16"/>
        </w:rPr>
        <w:t xml:space="preserve"> and none since World War II. </w:t>
      </w:r>
      <w:r w:rsidRPr="00D83508">
        <w:rPr>
          <w:rStyle w:val="StyleUnderline"/>
        </w:rPr>
        <w:t xml:space="preserve">And </w:t>
      </w:r>
      <w:r w:rsidRPr="00D83508">
        <w:rPr>
          <w:rStyle w:val="StyleUnderline"/>
        </w:rPr>
        <w:lastRenderedPageBreak/>
        <w:t>Congress controls the "purse strings," but</w:t>
      </w:r>
      <w:r w:rsidRPr="00D83508">
        <w:rPr>
          <w:sz w:val="16"/>
        </w:rPr>
        <w:t xml:space="preserve"> while a few progressives and libertarians might jump at the chance to cut funding for the troops, </w:t>
      </w:r>
      <w:r w:rsidRPr="00D83508">
        <w:rPr>
          <w:rStyle w:val="StyleUnderline"/>
        </w:rPr>
        <w:t>most congressmen do not want to be accused of "failing to support our troops"</w:t>
      </w:r>
      <w:r w:rsidRPr="00D83508">
        <w:rPr>
          <w:sz w:val="16"/>
        </w:rPr>
        <w:t xml:space="preserve"> by not authorizing military funding.</w:t>
      </w:r>
    </w:p>
    <w:p w:rsidR="00C40A6E" w:rsidRPr="00D83508" w:rsidRDefault="00C40A6E" w:rsidP="00C40A6E">
      <w:pPr>
        <w:spacing w:line="240" w:lineRule="auto"/>
        <w:contextualSpacing/>
        <w:rPr>
          <w:sz w:val="16"/>
        </w:rPr>
      </w:pPr>
      <w:r w:rsidRPr="00D83508">
        <w:rPr>
          <w:sz w:val="16"/>
        </w:rPr>
        <w:t xml:space="preserve">If the court decides that the law is constitutional, then the outcome may be even more dramatic. The wars in Iraq and Afghanistan are explicitly authorized by Congress, but military actions abroad, from Somalia to Syria to Pakistan, have been justified by recent administrations as falling under the 2001 Authorization for the Use of Military Force (AUMF). This </w:t>
      </w:r>
      <w:r w:rsidRPr="00D83508">
        <w:rPr>
          <w:rStyle w:val="StyleUnderline"/>
        </w:rPr>
        <w:t xml:space="preserve">AUMF gives the President </w:t>
      </w:r>
      <w:proofErr w:type="gramStart"/>
      <w:r w:rsidRPr="00D83508">
        <w:rPr>
          <w:rStyle w:val="StyleUnderline"/>
        </w:rPr>
        <w:t>blanket</w:t>
      </w:r>
      <w:proofErr w:type="gramEnd"/>
      <w:r w:rsidRPr="00D83508">
        <w:rPr>
          <w:rStyle w:val="StyleUnderline"/>
        </w:rPr>
        <w:t xml:space="preserve"> authority to use force to both pursue Al Qaeda and to prevent Al Qaeda from engaging in "future acts of</w:t>
      </w:r>
      <w:r w:rsidRPr="00D83508">
        <w:rPr>
          <w:sz w:val="16"/>
        </w:rPr>
        <w:t xml:space="preserve"> international </w:t>
      </w:r>
      <w:r w:rsidRPr="00D83508">
        <w:rPr>
          <w:rStyle w:val="StyleUnderline"/>
        </w:rPr>
        <w:t>terrorism</w:t>
      </w:r>
      <w:r w:rsidRPr="00D83508">
        <w:rPr>
          <w:sz w:val="16"/>
        </w:rPr>
        <w:t xml:space="preserve"> against the United States," </w:t>
      </w:r>
      <w:r w:rsidRPr="00D83508">
        <w:rPr>
          <w:rStyle w:val="StyleUnderline"/>
        </w:rPr>
        <w:t>but it is open to broad interpretation. Given a clear ruling on the WPR's constitutionality, an assertive Congress could force the withdrawal of US forces from any country or conflict</w:t>
      </w:r>
      <w:r w:rsidRPr="00D83508">
        <w:t xml:space="preserve"> </w:t>
      </w:r>
      <w:r w:rsidRPr="00D83508">
        <w:rPr>
          <w:sz w:val="16"/>
          <w:szCs w:val="16"/>
        </w:rPr>
        <w:t>n</w:t>
      </w:r>
      <w:r w:rsidRPr="00D83508">
        <w:rPr>
          <w:sz w:val="16"/>
        </w:rPr>
        <w:t>ot explicitly authorized by the AUMF or any other piece of legislation.</w:t>
      </w:r>
    </w:p>
    <w:p w:rsidR="00C40A6E" w:rsidRPr="00D83508" w:rsidRDefault="00C40A6E" w:rsidP="00C40A6E">
      <w:pPr>
        <w:pStyle w:val="Heading2"/>
      </w:pPr>
      <w:r w:rsidRPr="00D83508">
        <w:lastRenderedPageBreak/>
        <w:t xml:space="preserve">2NC – Courts ILaw </w:t>
      </w:r>
    </w:p>
    <w:p w:rsidR="00C40A6E" w:rsidRPr="00D83508" w:rsidRDefault="00C40A6E" w:rsidP="00C40A6E">
      <w:pPr>
        <w:pStyle w:val="Heading3"/>
      </w:pPr>
      <w:r w:rsidRPr="00D83508">
        <w:lastRenderedPageBreak/>
        <w:t>2NC – Courts ILaw –</w:t>
      </w:r>
      <w:r w:rsidR="009336BD" w:rsidRPr="00D83508">
        <w:t xml:space="preserve"> Solves Case</w:t>
      </w:r>
    </w:p>
    <w:p w:rsidR="00C40A6E" w:rsidRPr="00D83508" w:rsidRDefault="00C40A6E" w:rsidP="00C40A6E"/>
    <w:p w:rsidR="00C40A6E" w:rsidRPr="00D83508" w:rsidRDefault="00C40A6E" w:rsidP="00C40A6E">
      <w:pPr>
        <w:pStyle w:val="Heading4"/>
      </w:pPr>
      <w:r w:rsidRPr="00D83508">
        <w:t xml:space="preserve">CP solves – SCOTUS should make decisions that shape foreign policy and to constrain executive power </w:t>
      </w:r>
    </w:p>
    <w:p w:rsidR="00C40A6E" w:rsidRPr="00D83508" w:rsidRDefault="00C40A6E" w:rsidP="00C40A6E">
      <w:r w:rsidRPr="00D83508">
        <w:rPr>
          <w:rStyle w:val="Style13ptBold"/>
        </w:rPr>
        <w:t xml:space="preserve">Glennon and Sloane </w:t>
      </w:r>
      <w:r w:rsidRPr="00D83508">
        <w:t>20</w:t>
      </w:r>
      <w:r w:rsidRPr="00D83508">
        <w:rPr>
          <w:rStyle w:val="Style13ptBold"/>
        </w:rPr>
        <w:t>16</w:t>
      </w:r>
      <w:r w:rsidRPr="00D83508">
        <w:t xml:space="preserve"> – Michael J. Glennon is professor of international law at The Fletcher School of Law and Diplomacy at Tufts University; Robert D. Sloane is the R. Gordon Butler Scholar in International Law at Boston University School of Law (</w:t>
      </w:r>
      <w:r w:rsidRPr="00D83508">
        <w:rPr>
          <w:i/>
        </w:rPr>
        <w:t>Foreign Affairs Federalism: The Myth of National Exclusivity</w:t>
      </w:r>
      <w:r w:rsidRPr="00D83508">
        <w:t>, Oxford University Press, pp 98-100) bhb</w:t>
      </w:r>
    </w:p>
    <w:p w:rsidR="00C40A6E" w:rsidRPr="00D83508" w:rsidRDefault="00C40A6E" w:rsidP="00C40A6E">
      <w:pPr>
        <w:rPr>
          <w:sz w:val="16"/>
        </w:rPr>
      </w:pPr>
      <w:r w:rsidRPr="00D83508">
        <w:rPr>
          <w:sz w:val="16"/>
        </w:rPr>
        <w:t xml:space="preserve">In the interim, however, </w:t>
      </w:r>
      <w:r w:rsidRPr="00D83508">
        <w:rPr>
          <w:rStyle w:val="StyleUnderline"/>
        </w:rPr>
        <w:t>the Supreme Court decided one of the most misguided precedents in U.S. foreign relations law</w:t>
      </w:r>
      <w:r w:rsidRPr="00D83508">
        <w:rPr>
          <w:sz w:val="16"/>
        </w:rPr>
        <w:t xml:space="preserve">, United States v. Curtiss-Wright Export Corp. Despite serious errors, amply documented by scholars,"4 </w:t>
      </w:r>
      <w:r w:rsidRPr="00D83508">
        <w:rPr>
          <w:rStyle w:val="StyleUnderline"/>
        </w:rPr>
        <w:t>Curtiss-Wright remains a favorite</w:t>
      </w:r>
      <w:r w:rsidRPr="00D83508">
        <w:rPr>
          <w:sz w:val="16"/>
        </w:rPr>
        <w:t xml:space="preserve">, for obvious reasons, </w:t>
      </w:r>
      <w:r w:rsidRPr="00D83508">
        <w:rPr>
          <w:rStyle w:val="StyleUnderline"/>
        </w:rPr>
        <w:t>of the executive branch</w:t>
      </w:r>
      <w:proofErr w:type="gramStart"/>
      <w:r w:rsidRPr="00D83508">
        <w:rPr>
          <w:rStyle w:val="StyleUnderline"/>
        </w:rPr>
        <w:t>.“</w:t>
      </w:r>
      <w:proofErr w:type="gramEnd"/>
      <w:r w:rsidRPr="00D83508">
        <w:rPr>
          <w:sz w:val="16"/>
        </w:rPr>
        <w:t xml:space="preserve"> One would be hard-pressed to identify anyone who still defends the decision's sweeping dicta.66 Nonetheless, </w:t>
      </w:r>
      <w:r w:rsidRPr="00D83508">
        <w:rPr>
          <w:rStyle w:val="StyleUnderline"/>
        </w:rPr>
        <w:t>the opinion has continued to exert a tremendous and pernicious influence on U.S. foreign relations law</w:t>
      </w:r>
      <w:r w:rsidRPr="00D83508">
        <w:rPr>
          <w:sz w:val="16"/>
        </w:rPr>
        <w:t xml:space="preserve">. In part, its purported relevance to the dormant foreign-affairs doctrine reflects just that, for Curtiss-Wright did not raise any issue of state power relative to the federal government in foreign affairs. It did not involve Tenth Amendment rights. </w:t>
      </w:r>
      <w:r w:rsidRPr="00D83508">
        <w:rPr>
          <w:rStyle w:val="StyleUnderline"/>
        </w:rPr>
        <w:t xml:space="preserve">Claims about the powers of the </w:t>
      </w:r>
      <w:r w:rsidRPr="00D83508">
        <w:rPr>
          <w:sz w:val="16"/>
        </w:rPr>
        <w:t xml:space="preserve">federal government, especially those of the </w:t>
      </w:r>
      <w:r w:rsidRPr="00D83508">
        <w:rPr>
          <w:rStyle w:val="StyleUnderline"/>
        </w:rPr>
        <w:t>president</w:t>
      </w:r>
      <w:r w:rsidRPr="00D83508">
        <w:rPr>
          <w:sz w:val="16"/>
        </w:rPr>
        <w:t xml:space="preserve">, relative to the states in foreign affairs nonetheless </w:t>
      </w:r>
      <w:r w:rsidRPr="00D83508">
        <w:rPr>
          <w:rStyle w:val="StyleUnderline"/>
        </w:rPr>
        <w:t xml:space="preserve">permeate Sutherland's </w:t>
      </w:r>
      <w:r w:rsidRPr="00D83508">
        <w:rPr>
          <w:sz w:val="16"/>
        </w:rPr>
        <w:t xml:space="preserve">opinion in </w:t>
      </w:r>
      <w:r w:rsidRPr="00D83508">
        <w:rPr>
          <w:rStyle w:val="StyleUnderline"/>
        </w:rPr>
        <w:t>dicta.</w:t>
      </w:r>
      <w:r w:rsidRPr="00D83508">
        <w:rPr>
          <w:sz w:val="16"/>
        </w:rPr>
        <w:t>68</w:t>
      </w:r>
    </w:p>
    <w:p w:rsidR="00C40A6E" w:rsidRPr="00D83508" w:rsidRDefault="00C40A6E" w:rsidP="00C40A6E">
      <w:pPr>
        <w:rPr>
          <w:sz w:val="16"/>
        </w:rPr>
      </w:pPr>
      <w:r w:rsidRPr="00D83508">
        <w:rPr>
          <w:sz w:val="16"/>
        </w:rPr>
        <w:t xml:space="preserve">On its face, Curtiss-Wright raised only a question about the so-called nondelegation doctrine. 69 </w:t>
      </w:r>
      <w:r w:rsidRPr="00D83508">
        <w:rPr>
          <w:rStyle w:val="StyleUnderline"/>
        </w:rPr>
        <w:t>The Department of Justice indicted the defendants for conspiring to sell arms to Bolivia</w:t>
      </w:r>
      <w:r w:rsidRPr="00D83508">
        <w:rPr>
          <w:sz w:val="16"/>
        </w:rPr>
        <w:t xml:space="preserve"> in violation of a criminal prohibition promulgated by President Franklin D. Roosevelt under the authority of Congress's May 24, 1934 Joint Resolution. </w:t>
      </w:r>
      <w:r w:rsidRPr="00D83508">
        <w:rPr>
          <w:rStyle w:val="StyleUnderline"/>
        </w:rPr>
        <w:t>Congress</w:t>
      </w:r>
      <w:r w:rsidRPr="00D83508">
        <w:rPr>
          <w:sz w:val="16"/>
        </w:rPr>
        <w:t xml:space="preserve"> had </w:t>
      </w:r>
      <w:r w:rsidRPr="00D83508">
        <w:rPr>
          <w:rStyle w:val="StyleUnderline"/>
        </w:rPr>
        <w:t>empowered the president to prohibit the sale of arms to countries</w:t>
      </w:r>
      <w:r w:rsidRPr="00D83508">
        <w:rPr>
          <w:sz w:val="16"/>
        </w:rPr>
        <w:t xml:space="preserve"> involved in the Chaco War, </w:t>
      </w:r>
      <w:r w:rsidRPr="00D83508">
        <w:rPr>
          <w:rStyle w:val="StyleUnderline"/>
        </w:rPr>
        <w:t>subject to certain findings and conditions</w:t>
      </w:r>
      <w:r w:rsidRPr="00D83508">
        <w:rPr>
          <w:sz w:val="16"/>
        </w:rPr>
        <w:t xml:space="preserve">, mainly that the prohibition would help to re-establish peace.70 </w:t>
      </w:r>
      <w:r w:rsidRPr="00D83508">
        <w:rPr>
          <w:rStyle w:val="StyleUnderline"/>
        </w:rPr>
        <w:t>Roosevelt exercised this authority immediately and issued a proclamation criminalizing such arms sales</w:t>
      </w:r>
      <w:r w:rsidRPr="00D83508">
        <w:rPr>
          <w:sz w:val="16"/>
        </w:rPr>
        <w:t>. Following their indictment, the defendants argued that the law constituted an unconstitutional delegation of the power to enact criminal legislation to the executive branch. The facts thus raised no question of states’ rights.</w:t>
      </w:r>
    </w:p>
    <w:p w:rsidR="00C40A6E" w:rsidRPr="00D83508" w:rsidRDefault="00C40A6E" w:rsidP="00C40A6E">
      <w:pPr>
        <w:rPr>
          <w:sz w:val="16"/>
        </w:rPr>
      </w:pPr>
      <w:r w:rsidRPr="00D83508">
        <w:rPr>
          <w:rStyle w:val="StyleUnderline"/>
        </w:rPr>
        <w:t>Justice Sutherland</w:t>
      </w:r>
      <w:r w:rsidRPr="00D83508">
        <w:rPr>
          <w:sz w:val="16"/>
        </w:rPr>
        <w:t xml:space="preserve">, however, </w:t>
      </w:r>
      <w:r w:rsidRPr="00D83508">
        <w:rPr>
          <w:rStyle w:val="StyleUnderline"/>
        </w:rPr>
        <w:t>seized the opportunity to launch into an essay on the purported exclusivity of presidential power</w:t>
      </w:r>
      <w:r w:rsidRPr="00D83508">
        <w:rPr>
          <w:sz w:val="16"/>
        </w:rPr>
        <w:t xml:space="preserve"> in “external relations.” In perhaps the most frequently quoted passage, he wrote:</w:t>
      </w:r>
    </w:p>
    <w:p w:rsidR="00C40A6E" w:rsidRPr="00D83508" w:rsidRDefault="00C40A6E" w:rsidP="00C40A6E">
      <w:pPr>
        <w:rPr>
          <w:sz w:val="16"/>
        </w:rPr>
      </w:pPr>
      <w:r w:rsidRPr="00D83508">
        <w:rPr>
          <w:sz w:val="16"/>
        </w:rPr>
        <w:t xml:space="preserve">It is important to bear in mind that we are here dealing not alone with an authority vested in the President by an exertion of legislative power, but with such an authority plus the very delicate, plenary and exclusive power of the President </w:t>
      </w:r>
      <w:r w:rsidRPr="00D83508">
        <w:rPr>
          <w:rStyle w:val="StyleUnderline"/>
        </w:rPr>
        <w:t>as the sole organ of the federal government in the field of international relations</w:t>
      </w:r>
      <w:r w:rsidRPr="00D83508">
        <w:rPr>
          <w:sz w:val="16"/>
        </w:rPr>
        <w:t>—a power which does not require as a basis for its exercise an act of Congress, but which, of course, like every other governmental power, must be exercised in subordination to the applicable provisions of the Constitution."</w:t>
      </w:r>
    </w:p>
    <w:p w:rsidR="00C40A6E" w:rsidRPr="00D83508" w:rsidRDefault="009336BD" w:rsidP="009336BD">
      <w:pPr>
        <w:pStyle w:val="Heading3"/>
      </w:pPr>
      <w:r w:rsidRPr="00D83508">
        <w:lastRenderedPageBreak/>
        <w:t xml:space="preserve">2NC – Courts ILaw – Solves NB </w:t>
      </w:r>
    </w:p>
    <w:p w:rsidR="009336BD" w:rsidRPr="00D83508" w:rsidRDefault="009336BD" w:rsidP="009336BD">
      <w:pPr>
        <w:pStyle w:val="Heading4"/>
      </w:pPr>
      <w:r w:rsidRPr="00D83508">
        <w:t xml:space="preserve">CP reverses trends and enshrines international law </w:t>
      </w:r>
    </w:p>
    <w:p w:rsidR="009336BD" w:rsidRPr="00D83508" w:rsidRDefault="009336BD" w:rsidP="009336BD">
      <w:proofErr w:type="gramStart"/>
      <w:r w:rsidRPr="00D83508">
        <w:rPr>
          <w:rStyle w:val="Style13ptBold"/>
        </w:rPr>
        <w:t>de</w:t>
      </w:r>
      <w:proofErr w:type="gramEnd"/>
      <w:r w:rsidRPr="00D83508">
        <w:rPr>
          <w:rStyle w:val="Style13ptBold"/>
        </w:rPr>
        <w:t xml:space="preserve"> Búrca </w:t>
      </w:r>
      <w:r w:rsidRPr="00D83508">
        <w:t>20</w:t>
      </w:r>
      <w:r w:rsidRPr="00D83508">
        <w:rPr>
          <w:rStyle w:val="Style13ptBold"/>
        </w:rPr>
        <w:t>15</w:t>
      </w:r>
      <w:r w:rsidRPr="00D83508">
        <w:t xml:space="preserve"> – Gráinne de Búrca is the Florence Ellinwood Allen Professor of Law, New York University (“International Law Before the Courts: the EU and the US Compared,” 55</w:t>
      </w:r>
    </w:p>
    <w:p w:rsidR="009336BD" w:rsidRPr="00D83508" w:rsidRDefault="009336BD" w:rsidP="009336BD">
      <w:r w:rsidRPr="00D83508">
        <w:t>VA. J. INT'L L. 685, 728, Lexis) bhb</w:t>
      </w:r>
    </w:p>
    <w:p w:rsidR="009336BD" w:rsidRPr="00D83508" w:rsidRDefault="009336BD" w:rsidP="009336BD">
      <w:pPr>
        <w:rPr>
          <w:sz w:val="16"/>
        </w:rPr>
      </w:pPr>
      <w:r w:rsidRPr="00D83508">
        <w:rPr>
          <w:sz w:val="16"/>
        </w:rPr>
        <w:t xml:space="preserve">Nonetheless, </w:t>
      </w:r>
      <w:r w:rsidRPr="00D83508">
        <w:rPr>
          <w:rStyle w:val="StyleUnderline"/>
        </w:rPr>
        <w:t>there are unquestionably differences between the ways in</w:t>
      </w:r>
      <w:r w:rsidRPr="00D83508">
        <w:rPr>
          <w:rStyle w:val="StyleUnderline"/>
          <w:sz w:val="12"/>
        </w:rPr>
        <w:t xml:space="preserve"> </w:t>
      </w:r>
      <w:r w:rsidRPr="00D83508">
        <w:rPr>
          <w:rStyle w:val="StyleUnderline"/>
        </w:rPr>
        <w:t>which</w:t>
      </w:r>
      <w:r w:rsidRPr="00D83508">
        <w:rPr>
          <w:sz w:val="16"/>
        </w:rPr>
        <w:t xml:space="preserve"> the two </w:t>
      </w:r>
      <w:r w:rsidRPr="00D83508">
        <w:rPr>
          <w:rStyle w:val="StyleUnderline"/>
        </w:rPr>
        <w:t>courts engage with and internalize international law within</w:t>
      </w:r>
      <w:r w:rsidRPr="00D83508">
        <w:rPr>
          <w:rStyle w:val="StyleUnderline"/>
          <w:sz w:val="12"/>
        </w:rPr>
        <w:t xml:space="preserve"> </w:t>
      </w:r>
      <w:r w:rsidRPr="00D83508">
        <w:rPr>
          <w:rStyle w:val="StyleUnderline"/>
        </w:rPr>
        <w:t>their respective domestic orders</w:t>
      </w:r>
      <w:r w:rsidRPr="00D83508">
        <w:rPr>
          <w:sz w:val="16"/>
        </w:rPr>
        <w:t xml:space="preserve">. In particular, </w:t>
      </w:r>
      <w:r w:rsidRPr="00D83508">
        <w:rPr>
          <w:rStyle w:val="Emphasis"/>
        </w:rPr>
        <w:t>the language and reasoning used by the courts to reach their respective conclusions about the role and applicability of international law is quite different</w:t>
      </w:r>
      <w:r w:rsidRPr="00D83508">
        <w:rPr>
          <w:sz w:val="16"/>
        </w:rPr>
        <w:t>. Even while it has</w:t>
      </w:r>
      <w:r w:rsidRPr="00D83508">
        <w:rPr>
          <w:sz w:val="12"/>
        </w:rPr>
        <w:t xml:space="preserve"> </w:t>
      </w:r>
      <w:r w:rsidRPr="00D83508">
        <w:rPr>
          <w:sz w:val="16"/>
        </w:rPr>
        <w:t>imposed a set of conditions for the reception of international treaties,</w:t>
      </w:r>
      <w:r w:rsidRPr="00D83508">
        <w:rPr>
          <w:sz w:val="12"/>
        </w:rPr>
        <w:t xml:space="preserve"> </w:t>
      </w:r>
      <w:r w:rsidRPr="00D83508">
        <w:rPr>
          <w:sz w:val="16"/>
        </w:rPr>
        <w:t>including those concluded by the EU and by the Member States, into the</w:t>
      </w:r>
      <w:r w:rsidRPr="00D83508">
        <w:rPr>
          <w:sz w:val="12"/>
        </w:rPr>
        <w:t xml:space="preserve"> </w:t>
      </w:r>
      <w:r w:rsidRPr="00D83508">
        <w:rPr>
          <w:sz w:val="16"/>
        </w:rPr>
        <w:t>EU legal order, the European Court nevertheless has continued to declare</w:t>
      </w:r>
      <w:r w:rsidRPr="00D83508">
        <w:rPr>
          <w:sz w:val="12"/>
        </w:rPr>
        <w:t xml:space="preserve"> </w:t>
      </w:r>
      <w:r w:rsidRPr="00D83508">
        <w:rPr>
          <w:sz w:val="16"/>
        </w:rPr>
        <w:t>that international treaties concluded by the EU or to which the EU has</w:t>
      </w:r>
      <w:r w:rsidRPr="00D83508">
        <w:rPr>
          <w:sz w:val="12"/>
        </w:rPr>
        <w:t xml:space="preserve"> </w:t>
      </w:r>
      <w:r w:rsidRPr="00D83508">
        <w:rPr>
          <w:sz w:val="16"/>
        </w:rPr>
        <w:t>succeeded are "an integral part" of EU law.131 Further, customary</w:t>
      </w:r>
      <w:r w:rsidRPr="00D83508">
        <w:rPr>
          <w:sz w:val="12"/>
        </w:rPr>
        <w:t xml:space="preserve"> </w:t>
      </w:r>
      <w:r w:rsidRPr="00D83508">
        <w:rPr>
          <w:sz w:val="16"/>
        </w:rPr>
        <w:t>international law is more and more frequently interpreted and applied by</w:t>
      </w:r>
      <w:r w:rsidRPr="00D83508">
        <w:rPr>
          <w:sz w:val="12"/>
        </w:rPr>
        <w:t xml:space="preserve"> </w:t>
      </w:r>
      <w:r w:rsidRPr="00D83508">
        <w:rPr>
          <w:sz w:val="16"/>
        </w:rPr>
        <w:t>the Court as an "integral part" of EU law.132 Finally, the CJEU, unlike the</w:t>
      </w:r>
      <w:r w:rsidRPr="00D83508">
        <w:rPr>
          <w:sz w:val="12"/>
        </w:rPr>
        <w:t xml:space="preserve"> </w:t>
      </w:r>
      <w:r w:rsidRPr="00D83508">
        <w:rPr>
          <w:sz w:val="16"/>
        </w:rPr>
        <w:t>US Supreme Court, plays a role in insisting on the enforcement by the</w:t>
      </w:r>
      <w:r w:rsidRPr="00D83508">
        <w:rPr>
          <w:sz w:val="12"/>
        </w:rPr>
        <w:t xml:space="preserve"> </w:t>
      </w:r>
      <w:r w:rsidRPr="00D83508">
        <w:rPr>
          <w:sz w:val="16"/>
        </w:rPr>
        <w:t>member states (as opposed to the EU itself) of international agreements</w:t>
      </w:r>
      <w:r w:rsidRPr="00D83508">
        <w:rPr>
          <w:sz w:val="12"/>
        </w:rPr>
        <w:t xml:space="preserve"> </w:t>
      </w:r>
      <w:r w:rsidRPr="00D83508">
        <w:rPr>
          <w:sz w:val="16"/>
        </w:rPr>
        <w:t>entered by the EU.133</w:t>
      </w:r>
    </w:p>
    <w:p w:rsidR="009336BD" w:rsidRPr="00D83508" w:rsidRDefault="009336BD" w:rsidP="009336BD">
      <w:pPr>
        <w:rPr>
          <w:sz w:val="16"/>
        </w:rPr>
      </w:pPr>
      <w:r w:rsidRPr="00D83508">
        <w:rPr>
          <w:rStyle w:val="StyleUnderline"/>
        </w:rPr>
        <w:t>The language of the US Supreme Court</w:t>
      </w:r>
      <w:r w:rsidRPr="00D83508">
        <w:rPr>
          <w:sz w:val="16"/>
        </w:rPr>
        <w:t xml:space="preserve">, by comparison, </w:t>
      </w:r>
      <w:r w:rsidRPr="00D83508">
        <w:rPr>
          <w:rStyle w:val="StyleUnderline"/>
        </w:rPr>
        <w:t>is much more qualified. The Supreme Court does not describe international law as an integral part of US law, despite the language of Article VI of the US Constitution</w:t>
      </w:r>
      <w:r w:rsidRPr="00D83508">
        <w:rPr>
          <w:sz w:val="16"/>
        </w:rPr>
        <w:t>. Even in cases such as Hamdan, which by comparison with</w:t>
      </w:r>
      <w:r w:rsidRPr="00D83508">
        <w:rPr>
          <w:sz w:val="12"/>
        </w:rPr>
        <w:t xml:space="preserve"> </w:t>
      </w:r>
      <w:r w:rsidRPr="00D83508">
        <w:rPr>
          <w:sz w:val="16"/>
        </w:rPr>
        <w:t>Medellin, has been seen as a strong contemporary example of the Supreme</w:t>
      </w:r>
      <w:r w:rsidRPr="00D83508">
        <w:rPr>
          <w:sz w:val="12"/>
        </w:rPr>
        <w:t xml:space="preserve"> </w:t>
      </w:r>
      <w:r w:rsidRPr="00D83508">
        <w:rPr>
          <w:sz w:val="16"/>
        </w:rPr>
        <w:t>Court's openness to the application of international law, the language of</w:t>
      </w:r>
      <w:r w:rsidRPr="00D83508">
        <w:rPr>
          <w:sz w:val="12"/>
        </w:rPr>
        <w:t xml:space="preserve"> </w:t>
      </w:r>
      <w:r w:rsidRPr="00D83508">
        <w:rPr>
          <w:sz w:val="16"/>
        </w:rPr>
        <w:t>the majority opinion justifies the relevance of international humanitarian</w:t>
      </w:r>
      <w:r w:rsidRPr="00D83508">
        <w:rPr>
          <w:sz w:val="12"/>
        </w:rPr>
        <w:t xml:space="preserve"> </w:t>
      </w:r>
      <w:r w:rsidRPr="00D83508">
        <w:rPr>
          <w:sz w:val="16"/>
        </w:rPr>
        <w:t>law to the case by focusing on the intention of Congress, in enacting Article 21 of the Uniform Code of Military Justice, "that the President</w:t>
      </w:r>
      <w:r w:rsidRPr="00D83508">
        <w:rPr>
          <w:sz w:val="12"/>
        </w:rPr>
        <w:t xml:space="preserve"> </w:t>
      </w:r>
      <w:r w:rsidRPr="00D83508">
        <w:rPr>
          <w:sz w:val="16"/>
        </w:rPr>
        <w:t>and those under his command should comply with the laws of war."1 34</w:t>
      </w:r>
      <w:r w:rsidRPr="00D83508">
        <w:rPr>
          <w:sz w:val="12"/>
        </w:rPr>
        <w:t xml:space="preserve"> </w:t>
      </w:r>
      <w:r w:rsidRPr="00D83508">
        <w:rPr>
          <w:rStyle w:val="StyleUnderline"/>
        </w:rPr>
        <w:t>The Supreme Court</w:t>
      </w:r>
      <w:r w:rsidRPr="00D83508">
        <w:rPr>
          <w:sz w:val="16"/>
        </w:rPr>
        <w:t>, much more consistently and overtly than the CJEU,</w:t>
      </w:r>
      <w:r w:rsidRPr="00D83508">
        <w:rPr>
          <w:sz w:val="12"/>
        </w:rPr>
        <w:t xml:space="preserve"> </w:t>
      </w:r>
      <w:r w:rsidRPr="00D83508">
        <w:rPr>
          <w:rStyle w:val="StyleUnderline"/>
        </w:rPr>
        <w:t>has opposed the application of an international law norm or decision as part of domestic law in the absence of implicit or explicit domestic legislative approval</w:t>
      </w:r>
      <w:r w:rsidRPr="00D83508">
        <w:rPr>
          <w:sz w:val="16"/>
        </w:rPr>
        <w:t>.</w:t>
      </w:r>
    </w:p>
    <w:p w:rsidR="009336BD" w:rsidRPr="00D83508" w:rsidRDefault="009336BD" w:rsidP="009336BD">
      <w:pPr>
        <w:rPr>
          <w:sz w:val="16"/>
        </w:rPr>
      </w:pPr>
      <w:r w:rsidRPr="00D83508">
        <w:rPr>
          <w:sz w:val="16"/>
        </w:rPr>
        <w:t xml:space="preserve">Similarly, while </w:t>
      </w:r>
      <w:r w:rsidRPr="00D83508">
        <w:rPr>
          <w:rStyle w:val="StyleUnderline"/>
        </w:rPr>
        <w:t>the Charming Betsy principle is presented by the Supreme Court as a canon of statutory interpretation reflecting the assumed intention of the legislature not to violate international law</w:t>
      </w:r>
      <w:r w:rsidRPr="00D83508">
        <w:rPr>
          <w:sz w:val="16"/>
        </w:rPr>
        <w:t>, the</w:t>
      </w:r>
      <w:r w:rsidRPr="00D83508">
        <w:rPr>
          <w:sz w:val="12"/>
        </w:rPr>
        <w:t xml:space="preserve"> </w:t>
      </w:r>
      <w:r w:rsidRPr="00D83508">
        <w:rPr>
          <w:sz w:val="16"/>
        </w:rPr>
        <w:t>principle of harmonious interpretation of EU law in the light of</w:t>
      </w:r>
      <w:r w:rsidRPr="00D83508">
        <w:rPr>
          <w:sz w:val="12"/>
        </w:rPr>
        <w:t xml:space="preserve"> </w:t>
      </w:r>
      <w:r w:rsidRPr="00D83508">
        <w:rPr>
          <w:sz w:val="16"/>
        </w:rPr>
        <w:t>international law is said by the CJEU to follow from the primacy of</w:t>
      </w:r>
      <w:r w:rsidRPr="00D83508">
        <w:rPr>
          <w:sz w:val="12"/>
        </w:rPr>
        <w:t xml:space="preserve"> </w:t>
      </w:r>
      <w:r w:rsidRPr="00D83508">
        <w:rPr>
          <w:sz w:val="16"/>
        </w:rPr>
        <w:t>international law over EU legislation 135 and, more generally, from the</w:t>
      </w:r>
      <w:r w:rsidRPr="00D83508">
        <w:rPr>
          <w:sz w:val="12"/>
        </w:rPr>
        <w:t xml:space="preserve"> </w:t>
      </w:r>
      <w:r w:rsidRPr="00D83508">
        <w:rPr>
          <w:sz w:val="16"/>
        </w:rPr>
        <w:t>obligation of the EU to respect international law in the exercise of its</w:t>
      </w:r>
      <w:r w:rsidRPr="00D83508">
        <w:rPr>
          <w:sz w:val="12"/>
        </w:rPr>
        <w:t xml:space="preserve"> </w:t>
      </w:r>
      <w:r w:rsidRPr="00D83508">
        <w:rPr>
          <w:sz w:val="16"/>
        </w:rPr>
        <w:t xml:space="preserve">powers.136 </w:t>
      </w:r>
      <w:r w:rsidRPr="00D83508">
        <w:rPr>
          <w:rStyle w:val="StyleUnderline"/>
        </w:rPr>
        <w:t>The Supreme Court thus links the internalization of international law to congressional intent, whereas the CJEU links it to a broader obligation on the EU</w:t>
      </w:r>
      <w:r w:rsidRPr="00D83508">
        <w:rPr>
          <w:sz w:val="16"/>
        </w:rPr>
        <w:t xml:space="preserve"> (an obligation introduced by the European</w:t>
      </w:r>
      <w:r w:rsidRPr="00D83508">
        <w:rPr>
          <w:sz w:val="12"/>
        </w:rPr>
        <w:t xml:space="preserve"> </w:t>
      </w:r>
      <w:r w:rsidRPr="00D83508">
        <w:rPr>
          <w:sz w:val="16"/>
        </w:rPr>
        <w:t xml:space="preserve">Court) </w:t>
      </w:r>
      <w:r w:rsidRPr="00D83508">
        <w:rPr>
          <w:rStyle w:val="StyleUnderline"/>
        </w:rPr>
        <w:t xml:space="preserve">to comply with international law. The Supreme Court's judicial discourse on the internalization of international law hence </w:t>
      </w:r>
      <w:r w:rsidRPr="00D83508">
        <w:rPr>
          <w:rStyle w:val="Emphasis"/>
        </w:rPr>
        <w:t>fits with a political discourse on US sovereignty and independence</w:t>
      </w:r>
      <w:r w:rsidRPr="00D83508">
        <w:rPr>
          <w:rStyle w:val="StyleUnderline"/>
        </w:rPr>
        <w:t xml:space="preserve"> within which international law is understood as a voluntarily accepted instrument of US law and policy</w:t>
      </w:r>
      <w:proofErr w:type="gramStart"/>
      <w:r w:rsidRPr="00D83508">
        <w:rPr>
          <w:sz w:val="16"/>
        </w:rPr>
        <w:t>,137</w:t>
      </w:r>
      <w:proofErr w:type="gramEnd"/>
      <w:r w:rsidRPr="00D83508">
        <w:rPr>
          <w:sz w:val="16"/>
        </w:rPr>
        <w:t xml:space="preserve"> while the CJEU's fits with an official EU discourse of</w:t>
      </w:r>
      <w:r w:rsidRPr="00D83508">
        <w:rPr>
          <w:sz w:val="12"/>
        </w:rPr>
        <w:t xml:space="preserve"> </w:t>
      </w:r>
      <w:r w:rsidRPr="00D83508">
        <w:rPr>
          <w:sz w:val="16"/>
        </w:rPr>
        <w:t>the EU as a committed adherent to and promoter of international law and</w:t>
      </w:r>
      <w:r w:rsidRPr="00D83508">
        <w:rPr>
          <w:sz w:val="12"/>
        </w:rPr>
        <w:t xml:space="preserve"> </w:t>
      </w:r>
      <w:r w:rsidRPr="00D83508">
        <w:rPr>
          <w:sz w:val="16"/>
        </w:rPr>
        <w:t>multilateralism. 138</w:t>
      </w:r>
    </w:p>
    <w:p w:rsidR="009808BB" w:rsidRPr="00D83508" w:rsidRDefault="009808BB" w:rsidP="009336BD">
      <w:pPr>
        <w:pStyle w:val="Heading3"/>
      </w:pPr>
      <w:r w:rsidRPr="00D83508">
        <w:lastRenderedPageBreak/>
        <w:t>2NC – Courts ILaw – Solves Rule of Law</w:t>
      </w:r>
    </w:p>
    <w:p w:rsidR="009808BB" w:rsidRPr="00D83508" w:rsidRDefault="009808BB" w:rsidP="009808BB"/>
    <w:p w:rsidR="009808BB" w:rsidRPr="00D83508" w:rsidRDefault="009808BB" w:rsidP="009808BB">
      <w:pPr>
        <w:pStyle w:val="Heading4"/>
      </w:pPr>
      <w:r w:rsidRPr="00D83508">
        <w:t xml:space="preserve">CP solves rule of law – establishes judicial diplomacy foundational to good foreign policy </w:t>
      </w:r>
    </w:p>
    <w:p w:rsidR="009808BB" w:rsidRPr="00D83508" w:rsidRDefault="009808BB" w:rsidP="009808BB">
      <w:r w:rsidRPr="00D83508">
        <w:rPr>
          <w:rStyle w:val="Style13ptBold"/>
        </w:rPr>
        <w:t>Law</w:t>
      </w:r>
      <w:r w:rsidRPr="00D83508">
        <w:t xml:space="preserve"> 20</w:t>
      </w:r>
      <w:r w:rsidRPr="00D83508">
        <w:rPr>
          <w:rStyle w:val="Style13ptBold"/>
        </w:rPr>
        <w:t>15</w:t>
      </w:r>
      <w:r w:rsidRPr="00D83508">
        <w:t xml:space="preserve"> – David S. Law is a Professor of Law and Professor of Political Science, Washington Un (“JUDICIAL COMPARATIVISM AND JUDICIAL DIPLOMACY,” University of Pennsylvania Law Review, Vol. 163, No. 4) bhb</w:t>
      </w:r>
    </w:p>
    <w:p w:rsidR="009808BB" w:rsidRPr="00D83508" w:rsidRDefault="009808BB" w:rsidP="009808BB">
      <w:pPr>
        <w:rPr>
          <w:sz w:val="16"/>
        </w:rPr>
      </w:pPr>
      <w:r w:rsidRPr="00D83508">
        <w:rPr>
          <w:sz w:val="16"/>
        </w:rPr>
        <w:t xml:space="preserve">The third and potentially most controversial form of </w:t>
      </w:r>
      <w:r w:rsidRPr="00D83508">
        <w:rPr>
          <w:rStyle w:val="StyleUnderline"/>
        </w:rPr>
        <w:t>judicial diplomacy</w:t>
      </w:r>
      <w:r w:rsidRPr="00D83508">
        <w:rPr>
          <w:sz w:val="16"/>
        </w:rPr>
        <w:t>— and the focus of the present discussion—</w:t>
      </w:r>
      <w:r w:rsidRPr="00D83508">
        <w:rPr>
          <w:rStyle w:val="StyleUnderline"/>
        </w:rPr>
        <w:t>is the judicial pursuit of foreign policy goals. The U.S. Supreme Court is a case in point.</w:t>
      </w:r>
      <w:r w:rsidRPr="00D83508">
        <w:rPr>
          <w:sz w:val="16"/>
        </w:rPr>
        <w:t xml:space="preserve"> From time to time, members of the Court have alluded to the desirability of influencing international audiences in particular ways.335 A particularly revealing example is Justice Breyer's explanation-cum-apology for his heavily criticized decision to cite the Supreme Court of Zimbabwe in an Eighth Amendment case.336 His comments warrant reproduction in full:</w:t>
      </w:r>
    </w:p>
    <w:p w:rsidR="009808BB" w:rsidRPr="00D83508" w:rsidRDefault="009808BB" w:rsidP="009808BB">
      <w:pPr>
        <w:rPr>
          <w:sz w:val="16"/>
          <w:szCs w:val="16"/>
        </w:rPr>
      </w:pPr>
      <w:r w:rsidRPr="00D83508">
        <w:rPr>
          <w:sz w:val="16"/>
          <w:szCs w:val="16"/>
        </w:rPr>
        <w:t>Look, let me be a little bit more frank, that in some of these countries there are institutions, courts that are trying to make their way in societies that didn't used to be democratic, and they are trying to protect human rights, they are trying to protect democracy. They're having a document called a constitution, and they want to be independent judges. And for years people all over the world have cited the Supreme Court, why don't we cite them occasionally? They will then go to some of their legislators and others and say, "See, the Supreme Court of the United States cites us." That might give them a leg up, even if we just say it's an interesting example. So, you see, it shows we read their opinions. That's important.</w:t>
      </w:r>
    </w:p>
    <w:p w:rsidR="009808BB" w:rsidRPr="00D83508" w:rsidRDefault="009808BB" w:rsidP="009808BB">
      <w:pPr>
        <w:rPr>
          <w:sz w:val="16"/>
        </w:rPr>
      </w:pPr>
      <w:r w:rsidRPr="00D83508">
        <w:rPr>
          <w:sz w:val="16"/>
        </w:rPr>
        <w:t xml:space="preserve">Extrajudicial remarks of this sort reveal a dimension of judicial motivation that is not made explicit in judicial opinions. </w:t>
      </w:r>
      <w:r w:rsidRPr="00D83508">
        <w:rPr>
          <w:rStyle w:val="StyleUnderline"/>
        </w:rPr>
        <w:t>What</w:t>
      </w:r>
      <w:r w:rsidRPr="00D83508">
        <w:rPr>
          <w:sz w:val="16"/>
        </w:rPr>
        <w:t xml:space="preserve"> Justice </w:t>
      </w:r>
      <w:r w:rsidRPr="00D83508">
        <w:rPr>
          <w:rStyle w:val="StyleUnderline"/>
        </w:rPr>
        <w:t>Breyer describes is a form of judicial statecraft or diplomacy, directed at such goals as the promotion of judicial independence and the rule of law in other countries.</w:t>
      </w:r>
      <w:r w:rsidRPr="00D83508">
        <w:rPr>
          <w:sz w:val="16"/>
        </w:rPr>
        <w:t xml:space="preserve">338 *****INSERT FOOTNOTE***** 338 See Alford, supra note 19, at 669 (noting the willingness of certain justices to use foreign law not simply to "resolve cases and controversies," but also to "perform functions akin to foreign diplomats," and describing Justice Kennedy in particular as "an evangelist for freedom abroad"); Kersch, supra note 45, at 784-85 (observing that </w:t>
      </w:r>
      <w:r w:rsidRPr="00D83508">
        <w:rPr>
          <w:rStyle w:val="StyleUnderline"/>
        </w:rPr>
        <w:t>"[ijnternational and transnational support" from judges in "well-established, advanced western democracies" can be "a life-line" for judges in "[p]ost-communist and post-colonial states" who "are often subjected to intense political pressures"</w:t>
      </w:r>
      <w:r w:rsidRPr="00D83508">
        <w:rPr>
          <w:sz w:val="16"/>
        </w:rPr>
        <w:t>); Scalia-Breyer Conversation, supra note 43, at 523 (</w:t>
      </w:r>
      <w:r w:rsidRPr="00D83508">
        <w:rPr>
          <w:rStyle w:val="StyleUnderline"/>
        </w:rPr>
        <w:t xml:space="preserve">"The United States Supreme Court has prestige in this area. Foreign courts refer to our decisions. And if we sometimes refer to their decisions, the references may help those struggling institutions." </w:t>
      </w:r>
      <w:r w:rsidRPr="00D83508">
        <w:rPr>
          <w:sz w:val="16"/>
        </w:rPr>
        <w:t>(</w:t>
      </w:r>
      <w:proofErr w:type="gramStart"/>
      <w:r w:rsidRPr="00D83508">
        <w:rPr>
          <w:sz w:val="16"/>
        </w:rPr>
        <w:t>quoting</w:t>
      </w:r>
      <w:proofErr w:type="gramEnd"/>
      <w:r w:rsidRPr="00D83508">
        <w:rPr>
          <w:sz w:val="16"/>
        </w:rPr>
        <w:t xml:space="preserve"> Justice Breyer)). *****END FOOTNOTE***** </w:t>
      </w:r>
      <w:r w:rsidRPr="00D83508">
        <w:rPr>
          <w:rStyle w:val="StyleUnderline"/>
        </w:rPr>
        <w:t xml:space="preserve">Some may object that the Court has no business </w:t>
      </w:r>
      <w:r w:rsidRPr="00D83508">
        <w:rPr>
          <w:sz w:val="16"/>
        </w:rPr>
        <w:t xml:space="preserve">pursuing foreign policy objectives, much less </w:t>
      </w:r>
      <w:r w:rsidRPr="00D83508">
        <w:rPr>
          <w:rStyle w:val="StyleUnderline"/>
        </w:rPr>
        <w:t>citing foreign law</w:t>
      </w:r>
      <w:r w:rsidRPr="00D83508">
        <w:rPr>
          <w:sz w:val="16"/>
        </w:rPr>
        <w:t xml:space="preserve">.339 </w:t>
      </w:r>
      <w:r w:rsidRPr="00D83508">
        <w:rPr>
          <w:rStyle w:val="StyleUnderline"/>
        </w:rPr>
        <w:t>But it already does so. In collaboration with the State Department</w:t>
      </w:r>
      <w:r w:rsidRPr="00D83508">
        <w:rPr>
          <w:sz w:val="16"/>
        </w:rPr>
        <w:t xml:space="preserve">340 </w:t>
      </w:r>
      <w:r w:rsidRPr="00D83508">
        <w:rPr>
          <w:rStyle w:val="StyleUnderline"/>
        </w:rPr>
        <w:t>and through the Federal Judicial Center</w:t>
      </w:r>
      <w:proofErr w:type="gramStart"/>
      <w:r w:rsidRPr="00D83508">
        <w:rPr>
          <w:rStyle w:val="StyleUnderline"/>
        </w:rPr>
        <w:t>,341</w:t>
      </w:r>
      <w:proofErr w:type="gramEnd"/>
      <w:r w:rsidRPr="00D83508">
        <w:rPr>
          <w:rStyle w:val="StyleUnderline"/>
        </w:rPr>
        <w:t xml:space="preserve"> the Court works to improve the administration of justice and promote the rule of law in other countries.</w:t>
      </w:r>
    </w:p>
    <w:p w:rsidR="009808BB" w:rsidRPr="00D83508" w:rsidRDefault="009808BB" w:rsidP="009808BB">
      <w:pPr>
        <w:rPr>
          <w:sz w:val="16"/>
        </w:rPr>
      </w:pPr>
      <w:r w:rsidRPr="00D83508">
        <w:rPr>
          <w:sz w:val="16"/>
        </w:rPr>
        <w:t xml:space="preserve"> The U.S. Supreme Court is far from alone in practicing judicial diplomacy of this ilk. Worldwide, it has become commonplace for judges to address themselves to foreign as well as domestic audiences. In a survey of supreme court judges from common law jurisdictions, almost one-fifth of respondents identified "the international community, broadly conceived" as part of the audience for their judgments.342 With the reactions of the international community squarely in mind, </w:t>
      </w:r>
      <w:r w:rsidRPr="00D83508">
        <w:rPr>
          <w:rStyle w:val="StyleUnderline"/>
        </w:rPr>
        <w:t>constitutional courts have played a self-conscious role in bolstering or rehabilitating the international legitimacy of marginalized regimes343 and global superpowers</w:t>
      </w:r>
      <w:r w:rsidRPr="00D83508">
        <w:rPr>
          <w:sz w:val="16"/>
        </w:rPr>
        <w:t xml:space="preserve"> alike.</w:t>
      </w:r>
    </w:p>
    <w:p w:rsidR="009808BB" w:rsidRPr="00D83508" w:rsidRDefault="009808BB" w:rsidP="009808BB">
      <w:pPr>
        <w:pStyle w:val="Heading4"/>
      </w:pPr>
      <w:r w:rsidRPr="00D83508">
        <w:t xml:space="preserve">Judicial diplomacy key is inevitable – just a question of effectiveness – exporting US constitutionalism is key to global rule of law </w:t>
      </w:r>
    </w:p>
    <w:p w:rsidR="009808BB" w:rsidRPr="00D83508" w:rsidRDefault="009808BB" w:rsidP="009808BB">
      <w:r w:rsidRPr="00D83508">
        <w:rPr>
          <w:rStyle w:val="Style13ptBold"/>
        </w:rPr>
        <w:t>Law</w:t>
      </w:r>
      <w:r w:rsidRPr="00D83508">
        <w:t xml:space="preserve"> 20</w:t>
      </w:r>
      <w:r w:rsidRPr="00D83508">
        <w:rPr>
          <w:rStyle w:val="Style13ptBold"/>
        </w:rPr>
        <w:t>15</w:t>
      </w:r>
      <w:r w:rsidRPr="00D83508">
        <w:t xml:space="preserve"> – David S. Law is a Professor of Law and Professor of Political Science, Washington Un (“JUDICIAL COMPARATIVISM AND JUDICIAL DIPLOMACY,” University of Pennsylvania Law Review, Vol. 163, No. 4) bhb</w:t>
      </w:r>
    </w:p>
    <w:p w:rsidR="009808BB" w:rsidRPr="00D83508" w:rsidRDefault="009808BB" w:rsidP="009808BB">
      <w:pPr>
        <w:spacing w:line="240" w:lineRule="auto"/>
        <w:contextualSpacing/>
        <w:rPr>
          <w:sz w:val="16"/>
        </w:rPr>
      </w:pPr>
      <w:r w:rsidRPr="00D83508">
        <w:rPr>
          <w:sz w:val="16"/>
        </w:rPr>
        <w:lastRenderedPageBreak/>
        <w:t xml:space="preserve">What distinguishes </w:t>
      </w:r>
      <w:r w:rsidRPr="00D83508">
        <w:rPr>
          <w:rStyle w:val="StyleUnderline"/>
        </w:rPr>
        <w:t>comparativism</w:t>
      </w:r>
      <w:r w:rsidRPr="00D83508">
        <w:rPr>
          <w:sz w:val="16"/>
        </w:rPr>
        <w:t xml:space="preserve"> even more sharply from other judicial practices, however, is the fact that it </w:t>
      </w:r>
      <w:r w:rsidRPr="00D83508">
        <w:rPr>
          <w:rStyle w:val="StyleUnderline"/>
        </w:rPr>
        <w:t>is</w:t>
      </w:r>
      <w:r w:rsidRPr="00D83508">
        <w:rPr>
          <w:sz w:val="16"/>
        </w:rPr>
        <w:t xml:space="preserve"> not merely a type of legal argumentation, but also </w:t>
      </w:r>
      <w:r w:rsidRPr="00D83508">
        <w:rPr>
          <w:rStyle w:val="StyleUnderline"/>
        </w:rPr>
        <w:t>a form of judicial diplomacy.</w:t>
      </w:r>
      <w:r w:rsidRPr="00D83508">
        <w:rPr>
          <w:sz w:val="16"/>
        </w:rPr>
        <w:t xml:space="preserve"> Scholars may disagree over the normative desirability of judicial diplomacy</w:t>
      </w:r>
      <w:proofErr w:type="gramStart"/>
      <w:r w:rsidRPr="00D83508">
        <w:rPr>
          <w:sz w:val="16"/>
        </w:rPr>
        <w:t>,402</w:t>
      </w:r>
      <w:proofErr w:type="gramEnd"/>
      <w:r w:rsidRPr="00D83508">
        <w:rPr>
          <w:sz w:val="16"/>
        </w:rPr>
        <w:t xml:space="preserve"> but as an empirical matter, it is already commonplace. Why else, for example, would courts in non-English-speaking countries go to the trouble and expense of translating their opinions into English and maintaining English-language websites?403 Why would any court operate an entire research institute for the purpose of conducting foreign legal research that has no direct bearing on actual cases?404 Why would a court invest considerable resources in launching international organizations and hosting international conferences?405 Why do judges who are already highly sophisticated about foreign law, and who learn relatively little of substance from actual dialogue with foreign jurists, nevertheless place a premium upon participating in such dialogue?406 Why would judges ever cite foreign law to a greater degree than they themselves consider necessary?407 Without the concept of judicial diplomacy, all of these practices are somewhat mystifying. But the idea that </w:t>
      </w:r>
      <w:r w:rsidRPr="00D83508">
        <w:rPr>
          <w:rStyle w:val="Emphasis"/>
        </w:rPr>
        <w:t>courts pursue diplomatic objectives and compete for prestige and influence</w:t>
      </w:r>
      <w:r w:rsidRPr="00D83508">
        <w:rPr>
          <w:sz w:val="16"/>
        </w:rPr>
        <w:t xml:space="preserve"> makes sense of all of them.</w:t>
      </w:r>
    </w:p>
    <w:p w:rsidR="009808BB" w:rsidRPr="00D83508" w:rsidRDefault="009808BB" w:rsidP="009808BB">
      <w:pPr>
        <w:spacing w:line="240" w:lineRule="auto"/>
        <w:contextualSpacing/>
        <w:rPr>
          <w:sz w:val="16"/>
        </w:rPr>
      </w:pPr>
      <w:r w:rsidRPr="00D83508">
        <w:rPr>
          <w:sz w:val="16"/>
        </w:rPr>
        <w:t xml:space="preserve">The phenomenon of </w:t>
      </w:r>
      <w:r w:rsidRPr="00D83508">
        <w:rPr>
          <w:rStyle w:val="StyleUnderline"/>
        </w:rPr>
        <w:t>judicial diplomacy</w:t>
      </w:r>
      <w:r w:rsidRPr="00D83508">
        <w:rPr>
          <w:sz w:val="16"/>
        </w:rPr>
        <w:t xml:space="preserve"> poses an obvious challenge to traditional conceptions of the role and function of constitutional courts. But its arrival </w:t>
      </w:r>
      <w:r w:rsidRPr="00D83508">
        <w:rPr>
          <w:rStyle w:val="StyleUnderline"/>
        </w:rPr>
        <w:t xml:space="preserve">on the global scene seems </w:t>
      </w:r>
      <w:r w:rsidRPr="00D83508">
        <w:rPr>
          <w:rStyle w:val="Emphasis"/>
        </w:rPr>
        <w:t>inevitable</w:t>
      </w:r>
      <w:r w:rsidRPr="00D83508">
        <w:rPr>
          <w:rStyle w:val="StyleUnderline"/>
        </w:rPr>
        <w:t>.</w:t>
      </w:r>
      <w:r w:rsidRPr="00D83508">
        <w:rPr>
          <w:sz w:val="16"/>
        </w:rPr>
        <w:t xml:space="preserve"> Constitutional courts have long occupied the grey area between law and politics.408 In the face of </w:t>
      </w:r>
      <w:r w:rsidRPr="00D83508">
        <w:rPr>
          <w:rStyle w:val="StyleUnderline"/>
        </w:rPr>
        <w:t>globalization</w:t>
      </w:r>
      <w:r w:rsidRPr="00D83508">
        <w:rPr>
          <w:sz w:val="16"/>
        </w:rPr>
        <w:t xml:space="preserve">, it should come as no surprise that they have begun to </w:t>
      </w:r>
      <w:r w:rsidRPr="00D83508">
        <w:rPr>
          <w:rStyle w:val="StyleUnderline"/>
        </w:rPr>
        <w:t>blur the distinction between law and diplomacy</w:t>
      </w:r>
      <w:r w:rsidRPr="00D83508">
        <w:rPr>
          <w:sz w:val="16"/>
        </w:rPr>
        <w:t xml:space="preserve"> as well. The more that courts interact with one another, the less likely that they will concern themselves only with the reactions of domestic audiences, and the more likely it becomes that they will behave in ways intended to influence those in other countries. Sustained interaction among judges of talent and ambition is bound to give rise to a desire for recognition and prestige on the part of some participants.409 Meanwhile, </w:t>
      </w:r>
      <w:r w:rsidRPr="00D83508">
        <w:rPr>
          <w:rStyle w:val="StyleUnderline"/>
        </w:rPr>
        <w:t>the multiplication of hybrid political arrangements that combine traditional states with supranational governance and autonomous regions</w:t>
      </w:r>
      <w:r w:rsidRPr="00D83508">
        <w:rPr>
          <w:sz w:val="16"/>
        </w:rPr>
        <w:t xml:space="preserve">410 </w:t>
      </w:r>
      <w:r w:rsidRPr="00D83508">
        <w:rPr>
          <w:rStyle w:val="StyleUnderline"/>
        </w:rPr>
        <w:t>increasingly places courts in the position of having to formulate quasi-diplomatic strategies for defining and navigating novel relationships among competing sovereigns</w:t>
      </w:r>
      <w:r w:rsidRPr="00D83508">
        <w:rPr>
          <w:sz w:val="16"/>
        </w:rPr>
        <w:t>.</w:t>
      </w:r>
    </w:p>
    <w:p w:rsidR="009808BB" w:rsidRPr="00D83508" w:rsidRDefault="009808BB" w:rsidP="009808BB">
      <w:pPr>
        <w:spacing w:line="240" w:lineRule="auto"/>
        <w:contextualSpacing/>
        <w:rPr>
          <w:rStyle w:val="StyleUnderline"/>
        </w:rPr>
      </w:pPr>
      <w:r w:rsidRPr="00D83508">
        <w:rPr>
          <w:rStyle w:val="StyleUnderline"/>
        </w:rPr>
        <w:t>Judicial diplomacy</w:t>
      </w:r>
      <w:r w:rsidRPr="00D83508">
        <w:rPr>
          <w:sz w:val="16"/>
        </w:rPr>
        <w:t xml:space="preserve"> and judicial dialogue are both metaphors for the cross-border interaction that transpires among courts, but they emphasize very different aspects of that interaction. Whereas the dialogue metaphor implies communication among open-minded peers for the sake of mutual learning and reasoned problem-solving</w:t>
      </w:r>
      <w:proofErr w:type="gramStart"/>
      <w:r w:rsidRPr="00D83508">
        <w:rPr>
          <w:sz w:val="16"/>
        </w:rPr>
        <w:t>,411</w:t>
      </w:r>
      <w:proofErr w:type="gramEnd"/>
      <w:r w:rsidRPr="00D83508">
        <w:rPr>
          <w:sz w:val="16"/>
        </w:rPr>
        <w:t xml:space="preserve"> the diplomacy metaphor evokes a world in which competing courts jockey for influence and prestige and the outcome of their competition depends on factors that are more geopolitical than intellectual in nature. The dialogue metaphor certainly paints the more flattering picture of judicial behavior, but it does not capture the whole truth. Transnational judicial interaction in the twenty-first century is not simply an exercise in collective learning or intellectual debate. It </w:t>
      </w:r>
      <w:r w:rsidRPr="00D83508">
        <w:rPr>
          <w:rStyle w:val="StyleUnderline"/>
        </w:rPr>
        <w:t>is</w:t>
      </w:r>
      <w:r w:rsidRPr="00D83508">
        <w:rPr>
          <w:sz w:val="16"/>
        </w:rPr>
        <w:t xml:space="preserve"> also, </w:t>
      </w:r>
      <w:r w:rsidRPr="00D83508">
        <w:rPr>
          <w:rStyle w:val="StyleUnderline"/>
        </w:rPr>
        <w:t xml:space="preserve">as the diplomacy metaphor suggests, </w:t>
      </w:r>
      <w:r w:rsidRPr="00D83508">
        <w:rPr>
          <w:rStyle w:val="Emphasis"/>
        </w:rPr>
        <w:t>an exercise in power politics</w:t>
      </w:r>
      <w:r w:rsidRPr="00D83508">
        <w:rPr>
          <w:rStyle w:val="StyleUnderline"/>
        </w:rPr>
        <w:t>.</w:t>
      </w:r>
    </w:p>
    <w:p w:rsidR="009808BB" w:rsidRPr="00D83508" w:rsidRDefault="009808BB" w:rsidP="009808BB">
      <w:pPr>
        <w:spacing w:line="240" w:lineRule="auto"/>
        <w:contextualSpacing/>
        <w:rPr>
          <w:sz w:val="16"/>
          <w:szCs w:val="16"/>
        </w:rPr>
      </w:pPr>
      <w:r w:rsidRPr="00D83508">
        <w:rPr>
          <w:sz w:val="16"/>
          <w:szCs w:val="16"/>
        </w:rPr>
        <w:t>The political and diplomatic dimensions of transnational judicial interaction are highly evident in East Asia. For the HKCFA, heavy reliance on foreign jurists and foreign law is a way of asserting and reinforcing the autonomy from the PRC that Hong Kong is supposed to enjoy pursuant to treaty arrangements. For the TCC, efforts to interact with other courts become delicate exercises in diplomacy because such interaction circumvents Taiwan's lack of diplomatic recognition and runs the risk of antagonizing the PRC. For the KCC, mastery of foreign law and engagement with international organizations are elements of a multi-pronged strategy aimed at winning regional and global influence.</w:t>
      </w:r>
    </w:p>
    <w:p w:rsidR="009808BB" w:rsidRPr="00D83508" w:rsidRDefault="009808BB" w:rsidP="009808BB">
      <w:pPr>
        <w:spacing w:line="240" w:lineRule="auto"/>
        <w:contextualSpacing/>
        <w:rPr>
          <w:sz w:val="16"/>
          <w:szCs w:val="16"/>
        </w:rPr>
      </w:pPr>
      <w:r w:rsidRPr="00D83508">
        <w:rPr>
          <w:sz w:val="16"/>
          <w:szCs w:val="16"/>
        </w:rPr>
        <w:t xml:space="preserve"> Such influence will not be easily won. Any court that wishes to claim the mantle of constitutional leadership in East Asia must contend with the twin titans of the German Bundesverfassungsgericht and the U.S. Supreme Court.412 A current jurisprudential map of the region would depict a tug-of war between two constitutional superpowers, with Germany regaining the upper hand in Taiwan while the United States gains strength in Korea. But the KCC's prospects are improved by the fact that the JSC is a fast-fading competitor. Notwithstanding the formidable historical advantages conferred by the colonial imposition of Japanese law, the loss of interest in Japanese constitutional law among Japan's closest neighbors is palpable.413</w:t>
      </w:r>
    </w:p>
    <w:p w:rsidR="009808BB" w:rsidRPr="00D83508" w:rsidRDefault="009808BB" w:rsidP="009808BB">
      <w:pPr>
        <w:spacing w:line="240" w:lineRule="auto"/>
        <w:contextualSpacing/>
        <w:rPr>
          <w:sz w:val="16"/>
          <w:szCs w:val="16"/>
        </w:rPr>
      </w:pPr>
      <w:r w:rsidRPr="00D83508">
        <w:rPr>
          <w:sz w:val="16"/>
          <w:szCs w:val="16"/>
        </w:rPr>
        <w:t>Even if judicial diplomacy can help a well-funded court from a mid sized country such as Korea to become more influential and prestigious within a particular region, success on a worldwide scale may remain elusive. The globalization of constitutional law is characterized not only by the emergence of generic or universal elements, but also by the persistence of distinct constitutional families.414 Judging from the patterns of judicial comparativism seen in East Asia, it is difficult for constitutional courts to exercise influence outside their own networks.415 This appears to be true for the Bundesverfassungsgericht, which is prominent and well-respected yet lacks a dedicated following outside the civil law world that is commensurate with its reputation.416 Likewise, the Canadian Supreme Court and South African Constitutional Court are both praised for their global influence,417 yet neither has established a foothold in East Asia outside the common law outpost of Hong Kong.418 Just as the influence of the Canadian Charter of Rights and Freedoms on constitutional drafting appears to be confined largely to the common law world,419 it may be that the Canadian Supreme Court and South African Constitutional Court carry little weight beyond a niche market of other common law courts in the English-speaking world.</w:t>
      </w:r>
    </w:p>
    <w:p w:rsidR="009808BB" w:rsidRPr="00D83508" w:rsidRDefault="009808BB" w:rsidP="009808BB">
      <w:pPr>
        <w:spacing w:line="240" w:lineRule="auto"/>
        <w:contextualSpacing/>
        <w:rPr>
          <w:sz w:val="16"/>
        </w:rPr>
      </w:pPr>
      <w:r w:rsidRPr="00D83508">
        <w:rPr>
          <w:rStyle w:val="StyleUnderline"/>
        </w:rPr>
        <w:t>The traditional cleavage between civil law and common law countries has not disappeared in the face of globalization but instead lingers in the form of jurisprudential networks and spheres of influence.</w:t>
      </w:r>
      <w:r w:rsidRPr="00D83508">
        <w:rPr>
          <w:sz w:val="16"/>
        </w:rPr>
        <w:t xml:space="preserve"> It is consequently a grave error for English-speaking scholars to assume that the practice of comparativism in their own countries resembles the practice of comparativism in the rest of the world. Scholars have already noted the existence of a "Common wealth model of constitutionalism" defined by distinctive forms of judicial review420 and packages of constitutional rights.421 The indifference of Japanese, Korean, and Taiwanese courts to the leading lights of the common law world underscores yet another characteristic of the Commonwealth model—namely, membership in a somewhat insular jurisprudential network that not everyone necessarily cares to join.422</w:t>
      </w:r>
    </w:p>
    <w:p w:rsidR="009808BB" w:rsidRPr="00D83508" w:rsidRDefault="009808BB" w:rsidP="009808BB">
      <w:pPr>
        <w:spacing w:line="240" w:lineRule="auto"/>
        <w:contextualSpacing/>
        <w:rPr>
          <w:sz w:val="16"/>
        </w:rPr>
      </w:pPr>
      <w:r w:rsidRPr="00D83508">
        <w:rPr>
          <w:rStyle w:val="StyleUnderline"/>
        </w:rPr>
        <w:t>The ECtHR and the U.S. Supreme Court may be the only courts that truly bridge the divide between these two jurisprudential networks. At present, they are the only common points of reference for constitutional courts throughout East Asia.</w:t>
      </w:r>
      <w:r w:rsidRPr="00D83508">
        <w:rPr>
          <w:sz w:val="16"/>
        </w:rPr>
        <w:t xml:space="preserve"> In the case of the ECtHR, there is no shortage of explanations for this crossover </w:t>
      </w:r>
      <w:r w:rsidRPr="00D83508">
        <w:rPr>
          <w:sz w:val="16"/>
        </w:rPr>
        <w:lastRenderedPageBreak/>
        <w:t>appeal. First, the court itself belongs to both networks: its jurisdiction and its expertise span a combination of civil law and common law countries.423 Second, the ECtHR is a mouthpiece for constitutional jurisprudence in an entire region of the world. To follow the ECtHR is to follow the practice of not just one or two countries, but forty seven countries</w:t>
      </w:r>
      <w:proofErr w:type="gramStart"/>
      <w:r w:rsidRPr="00D83508">
        <w:rPr>
          <w:sz w:val="16"/>
        </w:rPr>
        <w:t>,424</w:t>
      </w:r>
      <w:proofErr w:type="gramEnd"/>
      <w:r w:rsidRPr="00D83508">
        <w:rPr>
          <w:sz w:val="16"/>
        </w:rPr>
        <w:t xml:space="preserve"> many of which are highly prestigious in their own right. Any appeal to the existence of widely shared norms or practices is thus bolstered if the jurisprudence of the ECtHR can be invoked. Third, the substantial overlap between the European Convention on Human Rights (ECHR), which the ECtHR is charged with enforcing, and the International Covenant on Civil and Political Rights (ICCPR)425 means that courts faced with the task of interpreting the ICCPR or analogous instruments have a natural reason to consider the case law of the ECtHR.426</w:t>
      </w:r>
    </w:p>
    <w:p w:rsidR="009808BB" w:rsidRPr="00D83508" w:rsidRDefault="009808BB" w:rsidP="009808BB">
      <w:pPr>
        <w:spacing w:line="240" w:lineRule="auto"/>
        <w:contextualSpacing/>
        <w:rPr>
          <w:sz w:val="16"/>
        </w:rPr>
      </w:pPr>
      <w:r w:rsidRPr="00D83508">
        <w:rPr>
          <w:rStyle w:val="StyleUnderline"/>
        </w:rPr>
        <w:t>The crossover appeal of the U.S. Supreme Court, by comparison, cannot be taken for granted.</w:t>
      </w:r>
      <w:r w:rsidRPr="00D83508">
        <w:rPr>
          <w:sz w:val="16"/>
        </w:rPr>
        <w:t xml:space="preserve"> Not only does the Supreme Court lack the aforementioned advantages of the ECtHR, but </w:t>
      </w:r>
      <w:r w:rsidRPr="00D83508">
        <w:rPr>
          <w:rStyle w:val="StyleUnderline"/>
        </w:rPr>
        <w:t xml:space="preserve">there is also </w:t>
      </w:r>
      <w:r w:rsidRPr="00D83508">
        <w:rPr>
          <w:rStyle w:val="Emphasis"/>
        </w:rPr>
        <w:t>mounting evidence that the global influence of American constitutionalism is in decline</w:t>
      </w:r>
      <w:r w:rsidRPr="00D83508">
        <w:rPr>
          <w:sz w:val="16"/>
        </w:rPr>
        <w:t>.427 The persistence of the Court's influence in a particular corner of the globe is open to a number of possible explanations. It may be that East Asia is atypically receptive to American influence, for example, or that foreign interest in American constitutional jurisprudence still has a long way to fall before it disappears. The latter view is more than plausible. The U.S. Supreme Court pioneered the practice of judicial review and continues to boast one of the most extensive bodies of constitutional jurisprudence in the world. Even if constitutional courts elsewhere have indeed grown increasingly lukewarm toward its work, the recognition and prestige that it earned over the course of two centuries are unlikely to dissipate overnight.</w:t>
      </w:r>
    </w:p>
    <w:p w:rsidR="009808BB" w:rsidRPr="00D83508" w:rsidRDefault="009808BB" w:rsidP="009808BB">
      <w:pPr>
        <w:spacing w:line="240" w:lineRule="auto"/>
        <w:contextualSpacing/>
        <w:rPr>
          <w:sz w:val="16"/>
        </w:rPr>
      </w:pPr>
      <w:r w:rsidRPr="00D83508">
        <w:rPr>
          <w:sz w:val="16"/>
        </w:rPr>
        <w:t xml:space="preserve"> It is increasingly clear, however, that </w:t>
      </w:r>
      <w:r w:rsidRPr="00D83508">
        <w:rPr>
          <w:rStyle w:val="StyleUnderline"/>
        </w:rPr>
        <w:t>the Court faces greater competition than ever for the attention of foreign audiences. Other courts are now at least as eager to export their own jurisprudence, and the forces of globalization only make it easier for them to do so. Whether the U.S. Supreme Court's influence overseas</w:t>
      </w:r>
      <w:r w:rsidRPr="00D83508">
        <w:rPr>
          <w:sz w:val="16"/>
        </w:rPr>
        <w:t xml:space="preserve"> will endure in the face of old rivals and new challengers alike </w:t>
      </w:r>
      <w:r w:rsidRPr="00D83508">
        <w:rPr>
          <w:rStyle w:val="StyleUnderline"/>
        </w:rPr>
        <w:t>is likely to depend on</w:t>
      </w:r>
      <w:r w:rsidRPr="00D83508">
        <w:rPr>
          <w:sz w:val="16"/>
        </w:rPr>
        <w:t xml:space="preserve"> factors as diverse as the availability of overseas scholarships,428 the attractiveness of the U.S. legal market, the status of English as the lingua franca of law and commerce. But a little </w:t>
      </w:r>
      <w:r w:rsidRPr="00D83508">
        <w:rPr>
          <w:rStyle w:val="StyleUnderline"/>
        </w:rPr>
        <w:t>judicial diplomacy</w:t>
      </w:r>
      <w:r w:rsidRPr="00D83508">
        <w:rPr>
          <w:sz w:val="16"/>
        </w:rPr>
        <w:t xml:space="preserve"> could not hurt either.</w:t>
      </w:r>
    </w:p>
    <w:p w:rsidR="009808BB" w:rsidRPr="00D83508" w:rsidRDefault="009808BB" w:rsidP="009808BB"/>
    <w:p w:rsidR="009336BD" w:rsidRPr="00D83508" w:rsidRDefault="009336BD" w:rsidP="009336BD">
      <w:pPr>
        <w:pStyle w:val="Heading3"/>
      </w:pPr>
      <w:r w:rsidRPr="00D83508">
        <w:lastRenderedPageBreak/>
        <w:t>2NC – Courts ILaw – AT Perm</w:t>
      </w:r>
    </w:p>
    <w:p w:rsidR="009336BD" w:rsidRPr="00D83508" w:rsidRDefault="009336BD" w:rsidP="009336BD"/>
    <w:p w:rsidR="009336BD" w:rsidRPr="00D83508" w:rsidRDefault="009336BD" w:rsidP="009336BD">
      <w:pPr>
        <w:pStyle w:val="Heading4"/>
      </w:pPr>
      <w:r w:rsidRPr="00D83508">
        <w:t xml:space="preserve">Perm is deference and still links - president warps ILaw interpretation </w:t>
      </w:r>
    </w:p>
    <w:p w:rsidR="009336BD" w:rsidRPr="00D83508" w:rsidRDefault="009336BD" w:rsidP="009336BD">
      <w:pPr>
        <w:rPr>
          <w:b/>
          <w:bCs/>
          <w:sz w:val="26"/>
        </w:rPr>
      </w:pPr>
      <w:r w:rsidRPr="00D83508">
        <w:rPr>
          <w:rStyle w:val="Style13ptBold"/>
        </w:rPr>
        <w:t xml:space="preserve">Ingber </w:t>
      </w:r>
      <w:r w:rsidRPr="00D83508">
        <w:t>20</w:t>
      </w:r>
      <w:r w:rsidRPr="00D83508">
        <w:rPr>
          <w:rStyle w:val="Style13ptBold"/>
        </w:rPr>
        <w:t xml:space="preserve">16 </w:t>
      </w:r>
      <w:r w:rsidRPr="00D83508">
        <w:t>– Rebecca Ingber is an Associate Professor of Law at Boston University. She is a senior fellow at the Reiss Center on Law and Security at NYU School of Law, and she previously served in the Office of the Legal Adviser at the US Department of State. (“International Law Constraints as Executive Power,” 57 HARV. INT'L L.J. 49, 110) bhb</w:t>
      </w:r>
    </w:p>
    <w:p w:rsidR="009336BD" w:rsidRPr="00D83508" w:rsidRDefault="009336BD" w:rsidP="009336BD">
      <w:pPr>
        <w:rPr>
          <w:sz w:val="16"/>
        </w:rPr>
      </w:pPr>
      <w:r w:rsidRPr="00D83508">
        <w:rPr>
          <w:sz w:val="16"/>
        </w:rPr>
        <w:t xml:space="preserve">Part II explores some of the distinct dangers lurking in the empowerment phenomenon, two of which merit particular attention. First, while </w:t>
      </w:r>
      <w:r w:rsidRPr="00D83508">
        <w:rPr>
          <w:rStyle w:val="StyleUnderline"/>
        </w:rPr>
        <w:t xml:space="preserve">international law </w:t>
      </w:r>
      <w:r w:rsidRPr="00D83508">
        <w:rPr>
          <w:sz w:val="16"/>
        </w:rPr>
        <w:t xml:space="preserve">operates as an important check on state action, it </w:t>
      </w:r>
      <w:r w:rsidRPr="00D83508">
        <w:rPr>
          <w:rStyle w:val="StyleUnderline"/>
        </w:rPr>
        <w:t>is</w:t>
      </w:r>
      <w:r w:rsidRPr="00D83508">
        <w:rPr>
          <w:sz w:val="16"/>
        </w:rPr>
        <w:t xml:space="preserve"> often an unsuitable or </w:t>
      </w:r>
      <w:r w:rsidRPr="00D83508">
        <w:rPr>
          <w:rStyle w:val="StyleUnderline"/>
        </w:rPr>
        <w:t xml:space="preserve">insufficient replacement for </w:t>
      </w:r>
      <w:r w:rsidRPr="00D83508">
        <w:rPr>
          <w:sz w:val="16"/>
        </w:rPr>
        <w:t xml:space="preserve">domestic </w:t>
      </w:r>
      <w:r w:rsidRPr="00D83508">
        <w:rPr>
          <w:rStyle w:val="StyleUnderline"/>
        </w:rPr>
        <w:t>constraints on executive authority</w:t>
      </w:r>
      <w:r w:rsidRPr="00D83508">
        <w:rPr>
          <w:sz w:val="16"/>
        </w:rPr>
        <w:t xml:space="preserve">, and an inappropriate allocator of intrastate power among the branches. Second, </w:t>
      </w:r>
      <w:r w:rsidRPr="00D83508">
        <w:rPr>
          <w:rStyle w:val="StyleUnderline"/>
        </w:rPr>
        <w:t>the Executive often holds</w:t>
      </w:r>
      <w:r w:rsidRPr="00D83508">
        <w:rPr>
          <w:sz w:val="16"/>
        </w:rPr>
        <w:t xml:space="preserve"> the reins-or is at least afforded significant </w:t>
      </w:r>
      <w:r w:rsidRPr="00D83508">
        <w:rPr>
          <w:rStyle w:val="StyleUnderline"/>
        </w:rPr>
        <w:t>flexibility-in interpreting the substantive content of international law</w:t>
      </w:r>
      <w:r w:rsidRPr="00D83508">
        <w:rPr>
          <w:sz w:val="16"/>
        </w:rPr>
        <w:t xml:space="preserve">, even when it is used to enhance its own authority. </w:t>
      </w:r>
      <w:r w:rsidRPr="00D83508">
        <w:rPr>
          <w:rStyle w:val="StyleUnderline"/>
        </w:rPr>
        <w:t xml:space="preserve">The resort to international law as the primary check on executive action, combined with deference to executive interpretation over the content of that international law, can result in extraordinary executive discretion to interpret the parameters of its own </w:t>
      </w:r>
      <w:r w:rsidRPr="00D83508">
        <w:rPr>
          <w:sz w:val="16"/>
        </w:rPr>
        <w:t xml:space="preserve">domestic </w:t>
      </w:r>
      <w:r w:rsidRPr="00D83508">
        <w:rPr>
          <w:rStyle w:val="StyleUnderline"/>
        </w:rPr>
        <w:t>authority</w:t>
      </w:r>
      <w:r w:rsidRPr="00D83508">
        <w:rPr>
          <w:sz w:val="16"/>
        </w:rPr>
        <w:t>, even in contexts in which strict domestic constraints would ordinarily operate.</w:t>
      </w:r>
    </w:p>
    <w:p w:rsidR="00FF4072" w:rsidRPr="00D83508" w:rsidRDefault="00FF4072" w:rsidP="009808BB">
      <w:pPr>
        <w:pStyle w:val="Heading3"/>
      </w:pPr>
      <w:r w:rsidRPr="00D83508">
        <w:lastRenderedPageBreak/>
        <w:t>2NC – AT Court Packing – Plank 2 Solves</w:t>
      </w:r>
    </w:p>
    <w:p w:rsidR="00FF4072" w:rsidRPr="00D83508" w:rsidRDefault="00FF4072" w:rsidP="00C056CC">
      <w:pPr>
        <w:pStyle w:val="Heading4"/>
      </w:pPr>
      <w:r w:rsidRPr="00D83508">
        <w:t xml:space="preserve">The chief justice of the Supreme Court of the United States should apply the Code of Conduct for United States Judges to Supreme Court justices </w:t>
      </w:r>
    </w:p>
    <w:p w:rsidR="00FF4072" w:rsidRPr="00D83508" w:rsidRDefault="00FF4072" w:rsidP="00FF4072"/>
    <w:p w:rsidR="00FF4072" w:rsidRPr="00D83508" w:rsidRDefault="00FF4072" w:rsidP="00FF4072">
      <w:r w:rsidRPr="00D83508">
        <w:rPr>
          <w:rStyle w:val="Style13ptBold"/>
        </w:rPr>
        <w:t xml:space="preserve">Root and Berger </w:t>
      </w:r>
      <w:r w:rsidRPr="00D83508">
        <w:t>20</w:t>
      </w:r>
      <w:r w:rsidRPr="00D83508">
        <w:rPr>
          <w:rStyle w:val="Style13ptBold"/>
        </w:rPr>
        <w:t>19</w:t>
      </w:r>
      <w:r w:rsidRPr="00D83508">
        <w:t xml:space="preserve"> – Danielle Root is the associate director of Voting Rights for Democracy and Government at American Progress and Sam Berger is the vice president of Democracy and Government Reform at American Progress (“Structural Reforms to the Federal Judiciary,” https://www.americanprogress.org/issues/courts/reports/2019/05/08/469504/structural-reforms-federal-judiciary/) bhb</w:t>
      </w:r>
    </w:p>
    <w:p w:rsidR="00FF4072" w:rsidRPr="00D83508" w:rsidRDefault="00FF4072" w:rsidP="00FF4072">
      <w:r w:rsidRPr="00D83508">
        <w:t>Strengthening judicial accountability</w:t>
      </w:r>
    </w:p>
    <w:p w:rsidR="00FF4072" w:rsidRPr="00D83508" w:rsidRDefault="00FF4072" w:rsidP="00FF4072">
      <w:pPr>
        <w:rPr>
          <w:sz w:val="16"/>
        </w:rPr>
      </w:pPr>
      <w:r w:rsidRPr="00D83508">
        <w:rPr>
          <w:sz w:val="16"/>
        </w:rPr>
        <w:t xml:space="preserve">In addition to reducing partisanship on the Supreme Court by changing its makeup, </w:t>
      </w:r>
      <w:r w:rsidRPr="00D83508">
        <w:rPr>
          <w:rStyle w:val="StyleUnderline"/>
        </w:rPr>
        <w:t>steps can be taken to ensure that the justices and other federal judges are less susceptible to special interest influence</w:t>
      </w:r>
      <w:r w:rsidRPr="00D83508">
        <w:rPr>
          <w:sz w:val="16"/>
        </w:rPr>
        <w:t>.</w:t>
      </w:r>
    </w:p>
    <w:p w:rsidR="00FF4072" w:rsidRPr="00D83508" w:rsidRDefault="00FF4072" w:rsidP="00FF4072">
      <w:pPr>
        <w:rPr>
          <w:sz w:val="16"/>
        </w:rPr>
      </w:pPr>
      <w:r w:rsidRPr="00D83508">
        <w:rPr>
          <w:rStyle w:val="StyleUnderline"/>
        </w:rPr>
        <w:t>There is currently no binding code of conduct for Supreme Court justices</w:t>
      </w:r>
      <w:r w:rsidRPr="00D83508">
        <w:rPr>
          <w:sz w:val="16"/>
        </w:rPr>
        <w:t xml:space="preserve">.120 </w:t>
      </w:r>
      <w:proofErr w:type="gramStart"/>
      <w:r w:rsidRPr="00D83508">
        <w:rPr>
          <w:sz w:val="16"/>
        </w:rPr>
        <w:t>At</w:t>
      </w:r>
      <w:proofErr w:type="gramEnd"/>
      <w:r w:rsidRPr="00D83508">
        <w:rPr>
          <w:sz w:val="16"/>
        </w:rPr>
        <w:t xml:space="preserve"> the same time, </w:t>
      </w:r>
      <w:r w:rsidRPr="00D83508">
        <w:rPr>
          <w:rStyle w:val="StyleUnderline"/>
        </w:rPr>
        <w:t>the aspirational code applicable to other federal judges is inadequate. The absence of strong ethics requirements and enforcement mechanisms results in conflicts of interests</w:t>
      </w:r>
      <w:r w:rsidRPr="00D83508">
        <w:rPr>
          <w:sz w:val="16"/>
        </w:rPr>
        <w:t xml:space="preserve"> being left unaddressed, leading to potential miscarriages of justice.</w:t>
      </w:r>
    </w:p>
    <w:p w:rsidR="00FF4072" w:rsidRPr="00D83508" w:rsidRDefault="00FF4072" w:rsidP="00FF4072">
      <w:pPr>
        <w:rPr>
          <w:sz w:val="16"/>
          <w:szCs w:val="16"/>
        </w:rPr>
      </w:pPr>
      <w:r w:rsidRPr="00D83508">
        <w:rPr>
          <w:sz w:val="16"/>
          <w:szCs w:val="16"/>
        </w:rPr>
        <w:t xml:space="preserve">Federal judges have overseen cases in which they, their friends, or their family members stand to personally benefit.121 </w:t>
      </w:r>
      <w:proofErr w:type="gramStart"/>
      <w:r w:rsidRPr="00D83508">
        <w:rPr>
          <w:sz w:val="16"/>
          <w:szCs w:val="16"/>
        </w:rPr>
        <w:t>Others</w:t>
      </w:r>
      <w:proofErr w:type="gramEnd"/>
      <w:r w:rsidRPr="00D83508">
        <w:rPr>
          <w:sz w:val="16"/>
          <w:szCs w:val="16"/>
        </w:rPr>
        <w:t xml:space="preserve"> are wined and dined by wealthy corporations and special interests who come before the courts.122 That judicial decisions may be unduly influenced by conflicts of interest or personal prejudice is deeply problematic for anyone who values an impartial justice system. Even the mere appearance of impropriety is enough to raise significant concern. Instances of corruption or questions about a judge’s objectivity damages public faith in the third branch. Ethics reform is needed to ensure that judicial decision-making is based on law, not financial interests or personal relationships.</w:t>
      </w:r>
    </w:p>
    <w:p w:rsidR="00FF4072" w:rsidRPr="00D83508" w:rsidRDefault="00FF4072" w:rsidP="00FF4072">
      <w:pPr>
        <w:rPr>
          <w:sz w:val="16"/>
          <w:szCs w:val="16"/>
        </w:rPr>
      </w:pPr>
      <w:r w:rsidRPr="00D83508">
        <w:rPr>
          <w:sz w:val="16"/>
          <w:szCs w:val="16"/>
        </w:rPr>
        <w:t>Expanding judicial ethics requirements and extend them to Supreme Court justices</w:t>
      </w:r>
    </w:p>
    <w:p w:rsidR="00FF4072" w:rsidRPr="00D83508" w:rsidRDefault="00FF4072" w:rsidP="00FF4072">
      <w:pPr>
        <w:rPr>
          <w:sz w:val="16"/>
        </w:rPr>
      </w:pPr>
      <w:r w:rsidRPr="00D83508">
        <w:rPr>
          <w:rStyle w:val="StyleUnderline"/>
        </w:rPr>
        <w:t>The Judicial Conference of the United States, comprised of federal judges and headed by the chief justice of the Supreme Court, creates and periodically updates a code of conduct for U.S. judges.</w:t>
      </w:r>
      <w:r w:rsidRPr="00D83508">
        <w:rPr>
          <w:sz w:val="16"/>
        </w:rPr>
        <w:t xml:space="preserve">124 </w:t>
      </w:r>
      <w:r w:rsidRPr="00D83508">
        <w:rPr>
          <w:rStyle w:val="StyleUnderline"/>
        </w:rPr>
        <w:t>The code</w:t>
      </w:r>
      <w:r w:rsidRPr="00D83508">
        <w:rPr>
          <w:sz w:val="16"/>
        </w:rPr>
        <w:t xml:space="preserve">, which </w:t>
      </w:r>
      <w:r w:rsidRPr="00D83508">
        <w:rPr>
          <w:rStyle w:val="StyleUnderline"/>
        </w:rPr>
        <w:t>is not applicable to Supreme Court justices</w:t>
      </w:r>
      <w:r w:rsidRPr="00D83508">
        <w:rPr>
          <w:sz w:val="16"/>
        </w:rPr>
        <w:t xml:space="preserve"> and is largely aspirational, includes general guidance on how federal judges should conduct themselves on and off the bench.125 It includes five ethical canons with which federal judges are expected to comply:</w:t>
      </w:r>
    </w:p>
    <w:p w:rsidR="00FF4072" w:rsidRPr="00D83508" w:rsidRDefault="00FF4072" w:rsidP="00FF4072">
      <w:pPr>
        <w:rPr>
          <w:sz w:val="16"/>
          <w:szCs w:val="16"/>
        </w:rPr>
      </w:pPr>
      <w:r w:rsidRPr="00D83508">
        <w:rPr>
          <w:sz w:val="16"/>
          <w:szCs w:val="16"/>
        </w:rPr>
        <w:t>Judges should uphold the integrity and independence of the judiciary, including by conducting themselves honorably both personally and professionally.</w:t>
      </w:r>
    </w:p>
    <w:p w:rsidR="00FF4072" w:rsidRPr="00D83508" w:rsidRDefault="00FF4072" w:rsidP="00FF4072">
      <w:pPr>
        <w:rPr>
          <w:sz w:val="16"/>
          <w:szCs w:val="16"/>
        </w:rPr>
      </w:pPr>
      <w:r w:rsidRPr="00D83508">
        <w:rPr>
          <w:sz w:val="16"/>
          <w:szCs w:val="16"/>
        </w:rPr>
        <w:t>Judges should avoid impropriety and the appearance of impropriety in all activities, including by avoiding conflicts of interest and membership in any group or organization “that practices invidious discrimination on the basis of race, sex, religion, or national origin.”</w:t>
      </w:r>
    </w:p>
    <w:p w:rsidR="00FF4072" w:rsidRPr="00D83508" w:rsidRDefault="00FF4072" w:rsidP="00FF4072">
      <w:pPr>
        <w:rPr>
          <w:sz w:val="16"/>
          <w:szCs w:val="16"/>
        </w:rPr>
      </w:pPr>
      <w:r w:rsidRPr="00D83508">
        <w:rPr>
          <w:sz w:val="16"/>
          <w:szCs w:val="16"/>
        </w:rPr>
        <w:t>Judges should perform the duties of the office fairly, impartially, and diligently, requiring recusal when their impartiality “might reasonably be questioned.”</w:t>
      </w:r>
    </w:p>
    <w:p w:rsidR="00FF4072" w:rsidRPr="00D83508" w:rsidRDefault="00FF4072" w:rsidP="00FF4072">
      <w:pPr>
        <w:rPr>
          <w:sz w:val="16"/>
          <w:szCs w:val="16"/>
        </w:rPr>
      </w:pPr>
      <w:r w:rsidRPr="00D83508">
        <w:rPr>
          <w:sz w:val="16"/>
          <w:szCs w:val="16"/>
        </w:rPr>
        <w:t>Judges may engage in extrajudicial activities that are consistent with the obligations of judicial office but may not participate in extrajudicial activities that interfere with their judicial duties or “reflect adversely on [their] impartiality.”</w:t>
      </w:r>
    </w:p>
    <w:p w:rsidR="00FF4072" w:rsidRPr="00D83508" w:rsidRDefault="00FF4072" w:rsidP="00FF4072">
      <w:pPr>
        <w:rPr>
          <w:sz w:val="16"/>
          <w:szCs w:val="16"/>
        </w:rPr>
      </w:pPr>
      <w:r w:rsidRPr="00D83508">
        <w:rPr>
          <w:sz w:val="16"/>
          <w:szCs w:val="16"/>
        </w:rPr>
        <w:t>Judges should refrain from political activity, such as holding political office, publicly endorsing parties or candidates, or making speeches for political organizations or politicians.126</w:t>
      </w:r>
    </w:p>
    <w:p w:rsidR="00FF4072" w:rsidRPr="00D83508" w:rsidRDefault="00FF4072" w:rsidP="00FF4072">
      <w:pPr>
        <w:rPr>
          <w:sz w:val="16"/>
          <w:szCs w:val="16"/>
        </w:rPr>
      </w:pPr>
      <w:r w:rsidRPr="00D83508">
        <w:rPr>
          <w:sz w:val="16"/>
          <w:szCs w:val="16"/>
        </w:rPr>
        <w:t>Each of the five ethical canons has subcanons providing additional guidance on judicial conduct. The Judicial Conference has additional requirements for judges receiving gifts or outside income.127 And the Ethics in Government Act of 1978 requires federal judges and Supreme Court justices to file annual financial disclosures.128</w:t>
      </w:r>
    </w:p>
    <w:p w:rsidR="00FF4072" w:rsidRPr="00D83508" w:rsidRDefault="00FF4072" w:rsidP="00FF4072">
      <w:pPr>
        <w:rPr>
          <w:sz w:val="16"/>
        </w:rPr>
      </w:pPr>
      <w:r w:rsidRPr="00D83508">
        <w:rPr>
          <w:rStyle w:val="StyleUnderline"/>
        </w:rPr>
        <w:t>Enforcement mechanisms for ensuring compliance with these rules and obligations are limited</w:t>
      </w:r>
      <w:r w:rsidRPr="00D83508">
        <w:rPr>
          <w:sz w:val="16"/>
        </w:rPr>
        <w:t xml:space="preserve">. The Judicial Conduct and Disability Act allows individuals to file complaints against lower court judges for alleged unethical behavior.129 These </w:t>
      </w:r>
      <w:r w:rsidRPr="00D83508">
        <w:rPr>
          <w:rStyle w:val="StyleUnderline"/>
        </w:rPr>
        <w:lastRenderedPageBreak/>
        <w:t>complaints may be reviewed by a special committee of judges, but like the code of conduct, the law does not apply to Supreme Court justices.</w:t>
      </w:r>
      <w:r w:rsidRPr="00D83508">
        <w:rPr>
          <w:sz w:val="16"/>
        </w:rPr>
        <w:t>130</w:t>
      </w:r>
    </w:p>
    <w:p w:rsidR="00FF4072" w:rsidRPr="00D83508" w:rsidRDefault="00FF4072" w:rsidP="00FF4072">
      <w:pPr>
        <w:rPr>
          <w:sz w:val="16"/>
          <w:szCs w:val="16"/>
        </w:rPr>
      </w:pPr>
      <w:r w:rsidRPr="00D83508">
        <w:rPr>
          <w:sz w:val="16"/>
          <w:szCs w:val="16"/>
        </w:rPr>
        <w:t>Congress also has the power to impeach federal judges for bad behavior.131 However, since 1800, only 15 federal judges have been removed by Congress through impeachment.132 The lack of standards and enforcement mechanisms for judicial ethics means that federal judges are largely responsible for policing themselves.</w:t>
      </w:r>
    </w:p>
    <w:p w:rsidR="00FF4072" w:rsidRPr="00D83508" w:rsidRDefault="00FF4072" w:rsidP="00FF4072">
      <w:pPr>
        <w:rPr>
          <w:sz w:val="16"/>
          <w:szCs w:val="16"/>
        </w:rPr>
      </w:pPr>
      <w:r w:rsidRPr="00D83508">
        <w:rPr>
          <w:sz w:val="16"/>
          <w:szCs w:val="16"/>
        </w:rPr>
        <w:t>For instance, there is nothing stopping judges from accepting exorbitant speaking fees from corporations and interest groups with stakes in federal cases. In 2008, Supreme Court Justice Clarence Thomas accepted an all-expense-paid speaking engagement in Palm Springs, California, funded by the Federalist Society and Koch Industries.133 Two years later, Thomas ruled in favor of corporate interests, along with the other conservative justices in Citizens United v. FEC, which benefited the Koch brothers.134 Government watchdogs had urged Thomas to recuse himself from the case, but he refused.135</w:t>
      </w:r>
    </w:p>
    <w:p w:rsidR="00FF4072" w:rsidRPr="00D83508" w:rsidRDefault="00FF4072" w:rsidP="00FF4072">
      <w:pPr>
        <w:rPr>
          <w:sz w:val="16"/>
          <w:szCs w:val="16"/>
        </w:rPr>
      </w:pPr>
      <w:r w:rsidRPr="00D83508">
        <w:rPr>
          <w:sz w:val="16"/>
          <w:szCs w:val="16"/>
        </w:rPr>
        <w:t>Similarly, corporate-funded interest groups are permitted to pay federal judges to attend seminars where they hear the industry perspective on issues facing the courts. Often, these are all-expense-paid trips to lavish resorts—extended free vacations. Like speaking fees, all-expense-paid trips can cloud judges’ judgement, particularly if the trip’s financiers come before their chambers. From 2004 to 2014, Justice Scalia took more than 250 trips that were paid for by various groups and individuals, including trips to Hawaii, Ireland, and Switzerland.136 Hefty speaking fees and all-expense-paid trips are an unsubtle attempt to make judges more amenable to the arguments that corporations and other moneyed interests make in court. As opined by law professor Stephen Gillers, “the greater the luxury, the greater the risk of public suspicion.”137</w:t>
      </w:r>
    </w:p>
    <w:p w:rsidR="00FF4072" w:rsidRPr="00D83508" w:rsidRDefault="00FF4072" w:rsidP="00FF4072">
      <w:pPr>
        <w:rPr>
          <w:sz w:val="16"/>
        </w:rPr>
      </w:pPr>
      <w:r w:rsidRPr="00D83508">
        <w:rPr>
          <w:rStyle w:val="StyleUnderline"/>
        </w:rPr>
        <w:t>In reforming judicial ethics, it is of paramount importance that ethics requirements apply equally to Supreme Court justices and other federal judges.</w:t>
      </w:r>
      <w:r w:rsidRPr="00D83508">
        <w:rPr>
          <w:sz w:val="16"/>
        </w:rPr>
        <w:t xml:space="preserve">138 Chief Justice Roberts claims that ethics codes are not necessary for the Supreme Court because justices already voluntarily adhere to codes of conduct.139 </w:t>
      </w:r>
      <w:proofErr w:type="gramStart"/>
      <w:r w:rsidRPr="00D83508">
        <w:rPr>
          <w:sz w:val="16"/>
        </w:rPr>
        <w:t>But</w:t>
      </w:r>
      <w:proofErr w:type="gramEnd"/>
      <w:r w:rsidRPr="00D83508">
        <w:rPr>
          <w:sz w:val="16"/>
        </w:rPr>
        <w:t xml:space="preserve"> the above examples negate that argument. </w:t>
      </w:r>
      <w:r w:rsidRPr="00D83508">
        <w:rPr>
          <w:rStyle w:val="StyleUnderline"/>
        </w:rPr>
        <w:t>In addition to ensuring they apply to the Supreme Court, ethics requirements should be clearly specified and expanded upon.</w:t>
      </w:r>
      <w:r w:rsidRPr="00D83508">
        <w:rPr>
          <w:sz w:val="16"/>
        </w:rPr>
        <w:t>140</w:t>
      </w:r>
    </w:p>
    <w:p w:rsidR="00FF4072" w:rsidRPr="00D83508" w:rsidRDefault="00FF4072" w:rsidP="00FF4072">
      <w:pPr>
        <w:rPr>
          <w:sz w:val="16"/>
        </w:rPr>
      </w:pPr>
      <w:r w:rsidRPr="00D83508">
        <w:rPr>
          <w:sz w:val="16"/>
        </w:rPr>
        <w:t xml:space="preserve">For instance, </w:t>
      </w:r>
      <w:r w:rsidRPr="00D83508">
        <w:rPr>
          <w:rStyle w:val="StyleUnderline"/>
        </w:rPr>
        <w:t>federal judges and justices could be banned from owning individual stocks or required to disclose private events they attend, as well as the name of the individual or entity responsible for financing their appearance and travel.</w:t>
      </w:r>
      <w:r w:rsidRPr="00D83508">
        <w:rPr>
          <w:sz w:val="16"/>
        </w:rPr>
        <w:t xml:space="preserve">141 </w:t>
      </w:r>
      <w:proofErr w:type="gramStart"/>
      <w:r w:rsidRPr="00D83508">
        <w:rPr>
          <w:sz w:val="16"/>
        </w:rPr>
        <w:t>Lavish</w:t>
      </w:r>
      <w:proofErr w:type="gramEnd"/>
      <w:r w:rsidRPr="00D83508">
        <w:rPr>
          <w:sz w:val="16"/>
        </w:rPr>
        <w:t xml:space="preserve"> all-expense-paid trips and speaking engagements could be banned, except for reasonable reimbursements for legitimate educational events. Alternatively, </w:t>
      </w:r>
      <w:r w:rsidRPr="00D83508">
        <w:rPr>
          <w:rStyle w:val="StyleUnderline"/>
        </w:rPr>
        <w:t>any judicial travel or speaking engagement funded by private entities could be subject to preapproval by a judicial ethics committee</w:t>
      </w:r>
      <w:r w:rsidRPr="00D83508">
        <w:rPr>
          <w:sz w:val="16"/>
        </w:rPr>
        <w:t xml:space="preserve"> such as the one explored in the next section. Going further, Congress could ban judicial junkets and other gifts to sitting judges altogether. Imposing a binding code of ethics on the Supreme Court raises constitutional questions.142 However, some scholars have pointed to Congress’ ability to make other institutional changes, such as altering the court’s size, as evidence that codes of conduct are constitutional.143</w:t>
      </w:r>
    </w:p>
    <w:p w:rsidR="00FF4072" w:rsidRPr="00D83508" w:rsidRDefault="00FF4072" w:rsidP="00FF4072"/>
    <w:p w:rsidR="00FF4072" w:rsidRPr="00D83508" w:rsidRDefault="00FF4072" w:rsidP="00FF4072"/>
    <w:p w:rsidR="00FF4072" w:rsidRPr="00D83508" w:rsidRDefault="00FF4072" w:rsidP="009808BB">
      <w:pPr>
        <w:pStyle w:val="Heading3"/>
      </w:pPr>
      <w:r w:rsidRPr="00D83508">
        <w:lastRenderedPageBreak/>
        <w:t>2NC – AT Plan Violates ATT</w:t>
      </w:r>
    </w:p>
    <w:p w:rsidR="00FF4072" w:rsidRPr="00D83508" w:rsidRDefault="00FF4072" w:rsidP="00FF4072"/>
    <w:p w:rsidR="00FF4072" w:rsidRPr="00D83508" w:rsidRDefault="00FF4072" w:rsidP="00FF4072">
      <w:pPr>
        <w:pStyle w:val="Heading4"/>
      </w:pPr>
      <w:r w:rsidRPr="00D83508">
        <w:t>ATT can be broadly interpreted</w:t>
      </w:r>
    </w:p>
    <w:p w:rsidR="00FF4072" w:rsidRPr="00D83508" w:rsidRDefault="00FF4072" w:rsidP="00FF4072">
      <w:r w:rsidRPr="00D83508">
        <w:rPr>
          <w:rStyle w:val="Style13ptBold"/>
        </w:rPr>
        <w:t>Hayashi</w:t>
      </w:r>
      <w:r w:rsidRPr="00D83508">
        <w:t xml:space="preserve"> 20</w:t>
      </w:r>
      <w:r w:rsidRPr="00D83508">
        <w:rPr>
          <w:rStyle w:val="Style13ptBold"/>
        </w:rPr>
        <w:t>19</w:t>
      </w:r>
      <w:r w:rsidRPr="00D83508">
        <w:t xml:space="preserve"> – Mika Hayashi (“Export Control in the Arms Trade Treaty: Can It Have an Impact on the Prevention of Serious Violations of International Humanitarian Law</w:t>
      </w:r>
      <w:proofErr w:type="gramStart"/>
      <w:r w:rsidRPr="00D83508">
        <w:t>?,</w:t>
      </w:r>
      <w:proofErr w:type="gramEnd"/>
      <w:r w:rsidRPr="00D83508">
        <w:t>” Theory and Practice of Export Control pp 127-137) bhb</w:t>
      </w:r>
    </w:p>
    <w:p w:rsidR="00FF4072" w:rsidRPr="00D83508" w:rsidRDefault="00FF4072" w:rsidP="00FF4072">
      <w:pPr>
        <w:rPr>
          <w:sz w:val="16"/>
        </w:rPr>
      </w:pPr>
      <w:r w:rsidRPr="00D83508">
        <w:rPr>
          <w:rStyle w:val="StyleUnderline"/>
        </w:rPr>
        <w:t>The transfer of conventional arms is prohibited by the Arms Trade Treaty if the transfer results in violating the international obligations of the state that authorizes it</w:t>
      </w:r>
      <w:r w:rsidRPr="00D83508">
        <w:rPr>
          <w:sz w:val="16"/>
        </w:rPr>
        <w:t xml:space="preserve"> (Art. 6). A transfer that contravenes an arms embargo imposed by the UN Security Council under Chapter VII of the UN Charter is a typical scenario under this article (Art. 6(1)). </w:t>
      </w:r>
      <w:r w:rsidRPr="00D83508">
        <w:rPr>
          <w:rStyle w:val="StyleUnderline"/>
        </w:rPr>
        <w:t>Any transfer that contravenes international obligations under any other international instrument is treated the same way</w:t>
      </w:r>
      <w:r w:rsidRPr="00D83508">
        <w:rPr>
          <w:sz w:val="16"/>
        </w:rPr>
        <w:t xml:space="preserve"> (Art. 6(2)). In addition, a number of atrocities of unacceptable degree are listed as reasons for prohibiting a transfer: A state shall not authorize a transfer ‘if it has knowledge at the time of authorization that the arms … would be used in the commission of genocide, crimes against humanity, grave breaches of the Geneva Conventions of 1949, attacks directed against civilian objects or civilians protected as such, or other war crimes …’ (Art. 6(3)).</w:t>
      </w:r>
    </w:p>
    <w:p w:rsidR="00FF4072" w:rsidRPr="00D83508" w:rsidRDefault="00FF4072" w:rsidP="00FF4072">
      <w:pPr>
        <w:rPr>
          <w:sz w:val="16"/>
          <w:szCs w:val="16"/>
        </w:rPr>
      </w:pPr>
      <w:r w:rsidRPr="00D83508">
        <w:rPr>
          <w:sz w:val="16"/>
          <w:szCs w:val="16"/>
        </w:rPr>
        <w:t>Like Article 6, Article 7 also refers to several scenarios, and one of them is a serious violation of IHL (Art. 7(1</w:t>
      </w:r>
      <w:proofErr w:type="gramStart"/>
      <w:r w:rsidRPr="00D83508">
        <w:rPr>
          <w:sz w:val="16"/>
          <w:szCs w:val="16"/>
        </w:rPr>
        <w:t>)(</w:t>
      </w:r>
      <w:proofErr w:type="gramEnd"/>
      <w:r w:rsidRPr="00D83508">
        <w:rPr>
          <w:sz w:val="16"/>
          <w:szCs w:val="16"/>
        </w:rPr>
        <w:t>b)(i)). The scenarios under this article are those that are not prohibited by Article 6. In these cases, Article 7 imposes an obligation of export control. First, it requires that if the export is not prohibited under Article 6, the exporting state is still under an obligation to ‘assess the potential that the conventional arms … (b) could be used to (i) commit or facilitate a serious violation of international humanitarian law’ (Art. 7(1)). Second, when there is such a potential, the exporting state can nevertheless consider the measures that can mitigate the risks that are identified (Art. 7(2)). Third, upon conducting the export assessment and considering the mitigating measures, if the exporting state still reaches the conclusion ‘that there is an overriding risk of any of the negative consequences’ just mentioned, the export shall not be authorized (Art. 7(3)).6</w:t>
      </w:r>
    </w:p>
    <w:p w:rsidR="00FF4072" w:rsidRPr="00D83508" w:rsidRDefault="00FF4072" w:rsidP="00FF4072">
      <w:pPr>
        <w:rPr>
          <w:sz w:val="16"/>
        </w:rPr>
      </w:pPr>
      <w:r w:rsidRPr="00D83508">
        <w:rPr>
          <w:rStyle w:val="StyleUnderline"/>
        </w:rPr>
        <w:t>The treaty also has various provisions that could help ensure treaty compliance by States Parties: a recordkeeping obligation</w:t>
      </w:r>
      <w:r w:rsidRPr="00D83508">
        <w:rPr>
          <w:sz w:val="16"/>
        </w:rPr>
        <w:t xml:space="preserve"> (Art. 12), </w:t>
      </w:r>
      <w:r w:rsidRPr="00D83508">
        <w:rPr>
          <w:rStyle w:val="StyleUnderline"/>
        </w:rPr>
        <w:t>a reporting obligation</w:t>
      </w:r>
      <w:r w:rsidRPr="00D83508">
        <w:rPr>
          <w:sz w:val="16"/>
        </w:rPr>
        <w:t xml:space="preserve"> (Art. 13)</w:t>
      </w:r>
      <w:proofErr w:type="gramStart"/>
      <w:r w:rsidRPr="00D83508">
        <w:rPr>
          <w:sz w:val="16"/>
        </w:rPr>
        <w:t>,7</w:t>
      </w:r>
      <w:proofErr w:type="gramEnd"/>
      <w:r w:rsidRPr="00D83508">
        <w:rPr>
          <w:sz w:val="16"/>
        </w:rPr>
        <w:t xml:space="preserve"> </w:t>
      </w:r>
      <w:r w:rsidRPr="00D83508">
        <w:rPr>
          <w:rStyle w:val="StyleUnderline"/>
        </w:rPr>
        <w:t>international cooperation</w:t>
      </w:r>
      <w:r w:rsidRPr="00D83508">
        <w:rPr>
          <w:sz w:val="16"/>
        </w:rPr>
        <w:t xml:space="preserve"> (Art. 15</w:t>
      </w:r>
      <w:r w:rsidRPr="00D83508">
        <w:rPr>
          <w:rStyle w:val="StyleUnderline"/>
        </w:rPr>
        <w:t>), and international assistance</w:t>
      </w:r>
      <w:r w:rsidRPr="00D83508">
        <w:rPr>
          <w:sz w:val="16"/>
        </w:rPr>
        <w:t xml:space="preserve"> (Art. 16). The treaty also makes or envisions a number of institutional arrangements, such as the Conference of States Parties (Art. 17) and the Secretariat (Art. 18).8</w:t>
      </w:r>
    </w:p>
    <w:p w:rsidR="00FF4072" w:rsidRPr="00D83508" w:rsidRDefault="00FF4072" w:rsidP="00FF4072">
      <w:pPr>
        <w:rPr>
          <w:sz w:val="16"/>
        </w:rPr>
      </w:pPr>
      <w:r w:rsidRPr="00D83508">
        <w:rPr>
          <w:sz w:val="16"/>
        </w:rPr>
        <w:t xml:space="preserve">In sum, ‘In requiring States to consider respect for IHL and human rights law in their arms transfer decisions, … the ATT aims to ensure that weapons do not end up in the hands of those who would use them to commit war crimes, serious violations of human rights and other serious crimes.’9 </w:t>
      </w:r>
      <w:r w:rsidRPr="00D83508">
        <w:rPr>
          <w:rStyle w:val="StyleUnderline"/>
        </w:rPr>
        <w:t>The concrete expression in the Arms Trade Treaty is found in Article 6, prohibition of transfer in certain unacceptable cases, and in Article 7, the export control scheme, with the eventuality that the export is not authorized in certain cases</w:t>
      </w:r>
      <w:r w:rsidRPr="00D83508">
        <w:rPr>
          <w:sz w:val="16"/>
        </w:rPr>
        <w:t xml:space="preserve">. Both articles describe violations of IHL and international human rights law as reasons not to let the arms reach their intended destination.10 </w:t>
      </w:r>
      <w:proofErr w:type="gramStart"/>
      <w:r w:rsidRPr="00D83508">
        <w:rPr>
          <w:rStyle w:val="StyleUnderline"/>
        </w:rPr>
        <w:t>Establishing</w:t>
      </w:r>
      <w:proofErr w:type="gramEnd"/>
      <w:r w:rsidRPr="00D83508">
        <w:rPr>
          <w:rStyle w:val="StyleUnderline"/>
        </w:rPr>
        <w:t xml:space="preserve"> this explicit connection between arms export decisions and IHL is a major achievement of the Arms Trade Treaty</w:t>
      </w:r>
      <w:r w:rsidRPr="00D83508">
        <w:rPr>
          <w:sz w:val="16"/>
        </w:rPr>
        <w:t>. As will be seen in Sect. 11.4, extant international frameworks are more general in their scope and nature; in those instruments, there is no explicit and concrete rule connecting arms trade decisions to violations of IHL.</w:t>
      </w:r>
    </w:p>
    <w:p w:rsidR="00FF4072" w:rsidRPr="00D83508" w:rsidRDefault="00FF4072" w:rsidP="00FF4072"/>
    <w:p w:rsidR="00FF4072" w:rsidRPr="00D83508" w:rsidRDefault="00FF4072" w:rsidP="00FF4072">
      <w:pPr>
        <w:pStyle w:val="Heading3"/>
      </w:pPr>
      <w:r w:rsidRPr="00D83508">
        <w:lastRenderedPageBreak/>
        <w:t>2NC – AT US Hasn’t Signed the ATT</w:t>
      </w:r>
    </w:p>
    <w:p w:rsidR="00FF4072" w:rsidRPr="00D83508" w:rsidRDefault="00FF4072" w:rsidP="00FF4072"/>
    <w:p w:rsidR="00FF4072" w:rsidRPr="00D83508" w:rsidRDefault="00FF4072" w:rsidP="00FF4072">
      <w:pPr>
        <w:pStyle w:val="Heading4"/>
      </w:pPr>
      <w:r w:rsidRPr="00D83508">
        <w:t>Other treaties check – the Supreme Court has the flexibility to broadly interpret arms sales as violating international law</w:t>
      </w:r>
    </w:p>
    <w:p w:rsidR="00FF4072" w:rsidRPr="00D83508" w:rsidRDefault="00FF4072" w:rsidP="00FF4072">
      <w:r w:rsidRPr="00D83508">
        <w:rPr>
          <w:rStyle w:val="Style13ptBold"/>
        </w:rPr>
        <w:t>Hayashi</w:t>
      </w:r>
      <w:r w:rsidRPr="00D83508">
        <w:t xml:space="preserve"> 20</w:t>
      </w:r>
      <w:r w:rsidRPr="00D83508">
        <w:rPr>
          <w:rStyle w:val="Style13ptBold"/>
        </w:rPr>
        <w:t>19</w:t>
      </w:r>
      <w:r w:rsidRPr="00D83508">
        <w:t xml:space="preserve"> – Mika Hayashi (“Export Control in the Arms Trade Treaty: Can It Have an Impact on the Prevention of Serious Violations of International Humanitarian Law</w:t>
      </w:r>
      <w:proofErr w:type="gramStart"/>
      <w:r w:rsidRPr="00D83508">
        <w:t>?,</w:t>
      </w:r>
      <w:proofErr w:type="gramEnd"/>
      <w:r w:rsidRPr="00D83508">
        <w:t>” Theory and Practice of Export Control pp 127-137) bhb</w:t>
      </w:r>
    </w:p>
    <w:p w:rsidR="00FF4072" w:rsidRPr="00D83508" w:rsidRDefault="00FF4072" w:rsidP="00FF4072">
      <w:pPr>
        <w:rPr>
          <w:sz w:val="16"/>
        </w:rPr>
      </w:pPr>
      <w:r w:rsidRPr="00D83508">
        <w:rPr>
          <w:rStyle w:val="StyleUnderline"/>
        </w:rPr>
        <w:t xml:space="preserve">There are </w:t>
      </w:r>
      <w:r w:rsidRPr="00D83508">
        <w:rPr>
          <w:sz w:val="16"/>
        </w:rPr>
        <w:t xml:space="preserve">a few previous </w:t>
      </w:r>
      <w:r w:rsidRPr="00D83508">
        <w:rPr>
          <w:rStyle w:val="StyleUnderline"/>
        </w:rPr>
        <w:t xml:space="preserve">international instruments that </w:t>
      </w:r>
      <w:r w:rsidRPr="00D83508">
        <w:rPr>
          <w:sz w:val="16"/>
        </w:rPr>
        <w:t xml:space="preserve">may also </w:t>
      </w:r>
      <w:r w:rsidRPr="00D83508">
        <w:rPr>
          <w:rStyle w:val="StyleUnderline"/>
        </w:rPr>
        <w:t>help prevent violations of IHL</w:t>
      </w:r>
      <w:r w:rsidRPr="00D83508">
        <w:rPr>
          <w:sz w:val="16"/>
        </w:rPr>
        <w:t xml:space="preserve">, or at least have been discussed as offering such a possibility by academic authors. Two branches of international law, </w:t>
      </w:r>
      <w:r w:rsidRPr="00D83508">
        <w:rPr>
          <w:rStyle w:val="StyleUnderline"/>
        </w:rPr>
        <w:t>namely, IHL and the law of state responsibility</w:t>
      </w:r>
      <w:r w:rsidRPr="00D83508">
        <w:rPr>
          <w:sz w:val="16"/>
        </w:rPr>
        <w:t xml:space="preserve">, will be examined in this section. </w:t>
      </w:r>
      <w:r w:rsidRPr="00D83508">
        <w:rPr>
          <w:rStyle w:val="StyleUnderline"/>
        </w:rPr>
        <w:t xml:space="preserve">The scope of </w:t>
      </w:r>
      <w:r w:rsidRPr="00D83508">
        <w:rPr>
          <w:sz w:val="16"/>
        </w:rPr>
        <w:t xml:space="preserve">each of </w:t>
      </w:r>
      <w:r w:rsidRPr="00D83508">
        <w:rPr>
          <w:rStyle w:val="StyleUnderline"/>
        </w:rPr>
        <w:t xml:space="preserve">these branches of international law </w:t>
      </w:r>
      <w:r w:rsidRPr="00D83508">
        <w:rPr>
          <w:sz w:val="16"/>
        </w:rPr>
        <w:t xml:space="preserve">reviewed in this section </w:t>
      </w:r>
      <w:r w:rsidRPr="00D83508">
        <w:rPr>
          <w:rStyle w:val="StyleUnderline"/>
        </w:rPr>
        <w:t>is not identical to the scope of the Arms Trade Treaty</w:t>
      </w:r>
      <w:r w:rsidRPr="00D83508">
        <w:rPr>
          <w:sz w:val="16"/>
        </w:rPr>
        <w:t>; nor is this section an exhaustive survey of relevant international instruments. Rather, this section serves to highlight a number of positive features of the Arms Trade Treaty by examining a few examples among extant international frameworks that cover similar goals.</w:t>
      </w:r>
    </w:p>
    <w:p w:rsidR="00FF4072" w:rsidRPr="00D83508" w:rsidRDefault="00FF4072" w:rsidP="00FF4072">
      <w:pPr>
        <w:rPr>
          <w:sz w:val="16"/>
          <w:szCs w:val="16"/>
        </w:rPr>
      </w:pPr>
      <w:r w:rsidRPr="00D83508">
        <w:rPr>
          <w:sz w:val="16"/>
          <w:szCs w:val="16"/>
        </w:rPr>
        <w:t>(1)</w:t>
      </w:r>
    </w:p>
    <w:p w:rsidR="00FF4072" w:rsidRPr="00D83508" w:rsidRDefault="00FF4072" w:rsidP="00FF4072">
      <w:pPr>
        <w:rPr>
          <w:sz w:val="16"/>
          <w:szCs w:val="16"/>
        </w:rPr>
      </w:pPr>
      <w:r w:rsidRPr="00D83508">
        <w:rPr>
          <w:sz w:val="16"/>
          <w:szCs w:val="16"/>
        </w:rPr>
        <w:t>International humanitarian law</w:t>
      </w:r>
    </w:p>
    <w:p w:rsidR="00FF4072" w:rsidRPr="00D83508" w:rsidRDefault="00FF4072" w:rsidP="00FF4072">
      <w:pPr>
        <w:rPr>
          <w:sz w:val="16"/>
        </w:rPr>
      </w:pPr>
      <w:r w:rsidRPr="00D83508">
        <w:rPr>
          <w:rStyle w:val="StyleUnderline"/>
        </w:rPr>
        <w:t>There is a duty to ensure respect for IHL</w:t>
      </w:r>
      <w:r w:rsidRPr="00D83508">
        <w:rPr>
          <w:sz w:val="16"/>
        </w:rPr>
        <w:t>. Under Article 1, common to the four Geneva Conventions</w:t>
      </w:r>
      <w:proofErr w:type="gramStart"/>
      <w:r w:rsidRPr="00D83508">
        <w:rPr>
          <w:sz w:val="16"/>
        </w:rPr>
        <w:t>,18</w:t>
      </w:r>
      <w:proofErr w:type="gramEnd"/>
      <w:r w:rsidRPr="00D83508">
        <w:rPr>
          <w:sz w:val="16"/>
        </w:rPr>
        <w:t xml:space="preserve"> </w:t>
      </w:r>
      <w:r w:rsidRPr="00D83508">
        <w:rPr>
          <w:rStyle w:val="StyleUnderline"/>
        </w:rPr>
        <w:t>states undertake not only to respect the Convention but to ‘ensure respect for the present Convention in all circumstances’</w:t>
      </w:r>
      <w:r w:rsidRPr="00D83508">
        <w:rPr>
          <w:sz w:val="16"/>
        </w:rPr>
        <w:t>. According to the International Committee of the Red Cross (ICRC), this duty would mean, in the context of arms export, that ‘All States have the responsibility to ensure respect for IHL not only in their development and use of new weapons, but also in their arms transfer decisions.’19 This is a position supported by a number of academic writers.20 More generally, ‘states, whether engaged in a conflict or not, must take all possible steps to ensure that the rules are respected by all, and in particular by parties to conflict’21 under common Article 1. This is also an interpretation that was adopted by the International Court of Justice when it discussed common Article 122 in the context of the Fourth Geneva Convention.23</w:t>
      </w:r>
    </w:p>
    <w:p w:rsidR="00FF4072" w:rsidRPr="00D83508" w:rsidRDefault="00FF4072" w:rsidP="00FF4072">
      <w:pPr>
        <w:rPr>
          <w:sz w:val="16"/>
        </w:rPr>
      </w:pPr>
      <w:r w:rsidRPr="00D83508">
        <w:rPr>
          <w:sz w:val="16"/>
        </w:rPr>
        <w:t xml:space="preserve">However, </w:t>
      </w:r>
      <w:r w:rsidRPr="00D83508">
        <w:rPr>
          <w:rStyle w:val="StyleUnderline"/>
        </w:rPr>
        <w:t>this duty to ensure respect for IHL is a very vaguely formulated duty</w:t>
      </w:r>
      <w:r w:rsidRPr="00D83508">
        <w:rPr>
          <w:sz w:val="16"/>
        </w:rPr>
        <w:t xml:space="preserve">.24 </w:t>
      </w:r>
      <w:proofErr w:type="gramStart"/>
      <w:r w:rsidRPr="00D83508">
        <w:rPr>
          <w:sz w:val="16"/>
        </w:rPr>
        <w:t>It</w:t>
      </w:r>
      <w:proofErr w:type="gramEnd"/>
      <w:r w:rsidRPr="00D83508">
        <w:rPr>
          <w:sz w:val="16"/>
        </w:rPr>
        <w:t xml:space="preserve"> is difficult to determine a required or appropriate action under this obligatio</w:t>
      </w:r>
      <w:r w:rsidRPr="00D83508">
        <w:rPr>
          <w:sz w:val="16"/>
          <w:szCs w:val="16"/>
        </w:rPr>
        <w:t>n.</w:t>
      </w:r>
      <w:r w:rsidRPr="00D83508">
        <w:rPr>
          <w:rStyle w:val="StyleUnderline"/>
        </w:rPr>
        <w:t xml:space="preserve"> In the context of the arms trade, the duty does not specify what should be done</w:t>
      </w:r>
      <w:r w:rsidRPr="00D83508">
        <w:rPr>
          <w:sz w:val="16"/>
        </w:rPr>
        <w:t>, or avoided, by exporting states when the destination of their export is engaged in armed conflict and violations of IHL are reported</w:t>
      </w:r>
      <w:r w:rsidRPr="00D83508">
        <w:rPr>
          <w:sz w:val="16"/>
          <w:szCs w:val="16"/>
        </w:rPr>
        <w:t>. A similar customary rule identified in a study under the auspices of the ICRC is also vague and therefore unhelpful, i.e. states ‘must exert their influence, to the degree possible, to stop violations of international humanitarian law’.25</w:t>
      </w:r>
    </w:p>
    <w:p w:rsidR="00FF4072" w:rsidRPr="00D83508" w:rsidRDefault="00FF4072" w:rsidP="00FF4072">
      <w:pPr>
        <w:rPr>
          <w:sz w:val="16"/>
          <w:szCs w:val="16"/>
        </w:rPr>
      </w:pPr>
      <w:r w:rsidRPr="00D83508">
        <w:rPr>
          <w:sz w:val="16"/>
          <w:szCs w:val="16"/>
        </w:rPr>
        <w:t>(2)</w:t>
      </w:r>
    </w:p>
    <w:p w:rsidR="00FF4072" w:rsidRPr="00D83508" w:rsidRDefault="00FF4072" w:rsidP="00FF4072">
      <w:pPr>
        <w:rPr>
          <w:sz w:val="16"/>
          <w:szCs w:val="16"/>
        </w:rPr>
      </w:pPr>
      <w:r w:rsidRPr="00D83508">
        <w:rPr>
          <w:sz w:val="16"/>
          <w:szCs w:val="16"/>
        </w:rPr>
        <w:t>Regime of state responsibility</w:t>
      </w:r>
    </w:p>
    <w:p w:rsidR="00FF4072" w:rsidRPr="00D83508" w:rsidRDefault="00FF4072" w:rsidP="00FF4072">
      <w:pPr>
        <w:rPr>
          <w:sz w:val="16"/>
        </w:rPr>
      </w:pPr>
      <w:r w:rsidRPr="00D83508">
        <w:rPr>
          <w:rStyle w:val="StyleUnderline"/>
        </w:rPr>
        <w:t>In the regime of state responsibility, there is also a framework that could be used to make exporting states responsible for the consequences of their exports. This framework is</w:t>
      </w:r>
      <w:r w:rsidRPr="00D83508">
        <w:rPr>
          <w:sz w:val="16"/>
        </w:rPr>
        <w:t xml:space="preserve"> often called ‘shared responsibility’ or ‘complicity’ and is </w:t>
      </w:r>
      <w:r w:rsidRPr="00D83508">
        <w:rPr>
          <w:rStyle w:val="StyleUnderline"/>
        </w:rPr>
        <w:t>found in Article 16 of the Articles on State Responsibility (ASR) by the International Law Commission</w:t>
      </w:r>
      <w:r w:rsidRPr="00D83508">
        <w:rPr>
          <w:sz w:val="16"/>
        </w:rPr>
        <w:t xml:space="preserve">.26 In essence, this rule renders any state responsible that aids or assists another state in committing an unlawful act. </w:t>
      </w:r>
      <w:r w:rsidRPr="00D83508">
        <w:rPr>
          <w:rStyle w:val="StyleUnderline"/>
        </w:rPr>
        <w:t>In the context of arms transfer, an exporting state could be seen as an assisting, and therefore responsible, state if the exported arms are used by the importing state in the commission of an unlawful act, e.g. in the light of IHL.</w:t>
      </w:r>
    </w:p>
    <w:p w:rsidR="00FF4072" w:rsidRPr="00D83508" w:rsidRDefault="00FF4072" w:rsidP="00FF4072">
      <w:pPr>
        <w:rPr>
          <w:sz w:val="16"/>
          <w:szCs w:val="16"/>
        </w:rPr>
      </w:pPr>
      <w:r w:rsidRPr="00D83508">
        <w:rPr>
          <w:sz w:val="16"/>
          <w:szCs w:val="16"/>
        </w:rPr>
        <w:t xml:space="preserve">However, according to the proponent of the ASR, the International Law Commission, the assistance to the unlawful act in this framework must be given with a view to facilitating the commission of the unlawful act,27 and on top of that, it must actually do so.28 This is a particularly high threshold from the perspective of holding any state responsible under this proposed rule.29 Realistically, it is extremely hard if not impossible to prove that the exporting state sold weapons to another state ‘with a view to’ facilitating the violation of IHL.30 This requirement has to be modified if this framework of shared responsibility is to be of any help in prevention of violations of IHL. For example, a sufficient knowledge of </w:t>
      </w:r>
      <w:r w:rsidRPr="00D83508">
        <w:rPr>
          <w:sz w:val="16"/>
          <w:szCs w:val="16"/>
        </w:rPr>
        <w:lastRenderedPageBreak/>
        <w:t>violations that are committed by the use of exported arms, instead of the intention to help such violations, would be a more practical and helpful threshold.31</w:t>
      </w:r>
    </w:p>
    <w:p w:rsidR="00FF4072" w:rsidRPr="00D83508" w:rsidRDefault="00FF4072" w:rsidP="00FF4072">
      <w:pPr>
        <w:rPr>
          <w:sz w:val="16"/>
        </w:rPr>
      </w:pPr>
      <w:r w:rsidRPr="00D83508">
        <w:rPr>
          <w:sz w:val="16"/>
        </w:rPr>
        <w:t xml:space="preserve">Another tricky aspect of the law of state responsibility is that it is a series of secondary rules that determine when a state is responsible for its unlawful act, and how the injured state can approach the responsible state. In other words, these rules are different from primary rules of conduct such as ‘do not export’ or ‘do not authorize an export license’. </w:t>
      </w:r>
      <w:r w:rsidRPr="00D83508">
        <w:rPr>
          <w:rStyle w:val="StyleUnderline"/>
        </w:rPr>
        <w:t>According to the law of state responsibility, if the export decision is made unlawfully, the exporting state is responsible in the light of international law</w:t>
      </w:r>
      <w:r w:rsidRPr="00D83508">
        <w:rPr>
          <w:sz w:val="16"/>
        </w:rPr>
        <w:t>, and that is more or less the end of the story. In theory, an injured state is entitled to take a number of steps, including eventual countermeasures.32 However, in a typical scenario where the export decision is linked to violations of IHL in the importing state, it is difficult to pinpoint the ‘injured state’ by this illegal decision.</w:t>
      </w:r>
    </w:p>
    <w:p w:rsidR="00FF4072" w:rsidRPr="00D83508" w:rsidRDefault="00FF4072" w:rsidP="00FF4072">
      <w:pPr>
        <w:rPr>
          <w:sz w:val="16"/>
        </w:rPr>
      </w:pPr>
      <w:r w:rsidRPr="00D83508">
        <w:rPr>
          <w:sz w:val="16"/>
        </w:rPr>
        <w:t xml:space="preserve">In sum, a brief review of the two extant frameworks in this section indicates that these frameworks have only a very limited practical impact, if any, on arms export decisions and consequently on the prevention of violations of IHL. One also has to remember that these frameworks do not focus on the arms trade exclusively, but cover a much wider range of state conducts and situations. Against that background, the export control scheme of the Arms Trade Treaty is an instrument that specifically deals with arms export decisions and is explicitly set in the context of IHL, and that in itself is a great leap forward.33 *****INSERT FOOTNOTE***** Nevertheless </w:t>
      </w:r>
      <w:r w:rsidRPr="00D83508">
        <w:rPr>
          <w:rStyle w:val="Emphasis"/>
        </w:rPr>
        <w:t>the Arms Trade Treaty does not diminish the theoretical importance of the two frameworks</w:t>
      </w:r>
      <w:r w:rsidRPr="00D83508">
        <w:rPr>
          <w:sz w:val="16"/>
        </w:rPr>
        <w:t xml:space="preserve"> reviewed in this section in the context of the arms trade. As noted in the UN treaty database, supra note 3, </w:t>
      </w:r>
      <w:r w:rsidRPr="00D83508">
        <w:rPr>
          <w:rStyle w:val="StyleUnderline"/>
        </w:rPr>
        <w:t xml:space="preserve">the number of States Parties to the Arms Trade Treaty is still limited. In contrast, the Geneva Conventions enjoy the adherence of 194 states, and Article 16 of the ASR has a definite </w:t>
      </w:r>
      <w:r w:rsidRPr="00D83508">
        <w:rPr>
          <w:rStyle w:val="Emphasis"/>
        </w:rPr>
        <w:t>potential to become a customary rule that binds all states</w:t>
      </w:r>
      <w:r w:rsidRPr="00D83508">
        <w:rPr>
          <w:sz w:val="16"/>
        </w:rPr>
        <w:t>. See Application of the Convention on the Prevention and Punishment of the Crime of Genocide [Bosn. &amp; Herz. v. Serb. &amp; Montenegro], [2007] ICJ Report 43, para. 420; Nolte and Aust 7–10 (2009). *****END FOOTNOTE*****</w:t>
      </w:r>
    </w:p>
    <w:p w:rsidR="00FF4072" w:rsidRPr="00D83508" w:rsidRDefault="00FF4072" w:rsidP="00FF4072">
      <w:pPr>
        <w:rPr>
          <w:sz w:val="16"/>
        </w:rPr>
      </w:pPr>
    </w:p>
    <w:p w:rsidR="00FF4072" w:rsidRPr="00D83508" w:rsidRDefault="00FF4072" w:rsidP="00FF4072"/>
    <w:p w:rsidR="009336BD" w:rsidRPr="00D83508" w:rsidRDefault="009808BB" w:rsidP="009808BB">
      <w:pPr>
        <w:pStyle w:val="Heading3"/>
      </w:pPr>
      <w:r w:rsidRPr="00D83508">
        <w:lastRenderedPageBreak/>
        <w:t xml:space="preserve">2NC </w:t>
      </w:r>
      <w:r w:rsidR="00FF4072" w:rsidRPr="00D83508">
        <w:t xml:space="preserve">- </w:t>
      </w:r>
      <w:r w:rsidRPr="00D83508">
        <w:t xml:space="preserve">AT Perm – Independence Key </w:t>
      </w:r>
    </w:p>
    <w:p w:rsidR="009808BB" w:rsidRPr="00D83508" w:rsidRDefault="009808BB" w:rsidP="009808BB">
      <w:pPr>
        <w:pStyle w:val="Heading4"/>
      </w:pPr>
      <w:r w:rsidRPr="00D83508">
        <w:t xml:space="preserve">Voluntary judicial application of foreign law is key to the net benefit </w:t>
      </w:r>
    </w:p>
    <w:p w:rsidR="009808BB" w:rsidRPr="00D83508" w:rsidRDefault="009808BB" w:rsidP="009808BB">
      <w:r w:rsidRPr="00D83508">
        <w:rPr>
          <w:rStyle w:val="Style13ptBold"/>
        </w:rPr>
        <w:t>Hirschl</w:t>
      </w:r>
      <w:r w:rsidRPr="00D83508">
        <w:t xml:space="preserve"> 20</w:t>
      </w:r>
      <w:r w:rsidRPr="00D83508">
        <w:rPr>
          <w:rStyle w:val="Style13ptBold"/>
        </w:rPr>
        <w:t>14</w:t>
      </w:r>
      <w:r w:rsidRPr="00D83508">
        <w:t xml:space="preserve"> – Ran Hirschl (PhD, Yale) is Professor of Political Science and Law, and a Fellow of the Royal Society of Canada (“In Search of an Identity: Voluntary Foreign Citations in Discordant Constitutional Settings,” The American Journal of Comparative Law, Vol. 62, No. 3) bhb</w:t>
      </w:r>
    </w:p>
    <w:p w:rsidR="009808BB" w:rsidRPr="00D83508" w:rsidRDefault="009808BB" w:rsidP="009808BB">
      <w:pPr>
        <w:rPr>
          <w:sz w:val="16"/>
        </w:rPr>
      </w:pPr>
      <w:r w:rsidRPr="00D83508">
        <w:rPr>
          <w:rStyle w:val="StyleUnderline"/>
        </w:rPr>
        <w:t xml:space="preserve">Patterns of </w:t>
      </w:r>
      <w:r w:rsidRPr="00D83508">
        <w:rPr>
          <w:rStyle w:val="Emphasis"/>
        </w:rPr>
        <w:t>non-mandatory reference to foreign law</w:t>
      </w:r>
      <w:r w:rsidRPr="00D83508">
        <w:rPr>
          <w:rStyle w:val="StyleUnderline"/>
        </w:rPr>
        <w:t xml:space="preserve"> tell us a great deal</w:t>
      </w:r>
      <w:r w:rsidRPr="00D83508">
        <w:rPr>
          <w:sz w:val="16"/>
        </w:rPr>
        <w:t xml:space="preserve"> about how and why constitutional courts engage with comparative constitutional law. Unlike the legally binding and warranted application of other bodies of law, </w:t>
      </w:r>
      <w:r w:rsidRPr="00D83508">
        <w:rPr>
          <w:rStyle w:val="StyleUnderline"/>
        </w:rPr>
        <w:t>this practice</w:t>
      </w:r>
      <w:r w:rsidRPr="00D83508">
        <w:rPr>
          <w:sz w:val="16"/>
        </w:rPr>
        <w:t xml:space="preserve"> is purely voluntary and may stem from a variety of goals and aspirations; it thus </w:t>
      </w:r>
      <w:r w:rsidRPr="00D83508">
        <w:rPr>
          <w:rStyle w:val="StyleUnderline"/>
        </w:rPr>
        <w:t>reflects authentic judicial views and preferences with respect to the laws of others.</w:t>
      </w:r>
      <w:r w:rsidRPr="00D83508">
        <w:rPr>
          <w:sz w:val="16"/>
        </w:rPr>
        <w:t xml:space="preserve"> Existing accounts of constitutional court reference to the laws of others suggest the practice is more common (and less contested) in some jurisdictions than in others. That said, the actual frequency and scope of such references around the world is very much an open question, primarily because existing studies focus on a relatively small (and not necessarily representative) set of countries; little is known about the actual scope and nature of voluntary reference to foreign law in the vast majority of the countries of the world. Systematic, reliable data is hard to come by with respect to constitutional courts in much of Latin America, Africa, Asia and the Pacific. At least with respect to the supply side - the courts whose jurisprudence is frequently cited elsewhere - it seems indisputable that American and British jurisprudence no longer enjoy an exclusive status as sources of frequently referenced rulings. Other courts, most notably the European Court of Human Rights, the German Federal Constitutional Court and the Supreme Court of Canada, and to a somewhat lesser degree peak courts of half a dozen other countries, have become credible "providers" of internationally cited jurisprudence.</w:t>
      </w:r>
    </w:p>
    <w:p w:rsidR="009808BB" w:rsidRPr="00D83508" w:rsidRDefault="009808BB" w:rsidP="009808BB">
      <w:pPr>
        <w:rPr>
          <w:sz w:val="16"/>
        </w:rPr>
      </w:pPr>
      <w:r w:rsidRPr="00D83508">
        <w:rPr>
          <w:sz w:val="16"/>
        </w:rPr>
        <w:t>What explains judicial choice of which courts to reference? Like any other major socio-legal phenomenon, the international migration of constitutional ideas, including voluntary reference to foreign law, results from a confluence of factors rather than any single cause. As Jacobsohn and Shankar astutely observe, "</w:t>
      </w:r>
      <w:r w:rsidRPr="00D83508">
        <w:rPr>
          <w:rStyle w:val="StyleUnderline"/>
        </w:rPr>
        <w:t>the practice of constitutional borrowing</w:t>
      </w:r>
      <w:r w:rsidRPr="00D83508">
        <w:rPr>
          <w:sz w:val="16"/>
        </w:rPr>
        <w:t xml:space="preserve">, like other judicial practices, cannot be readily reduced to any single motivation . . . Ultimately borrowing results from a mix of motives - opportunistic, self-reflective and sometimes unreflective. Which one dominates </w:t>
      </w:r>
      <w:r w:rsidRPr="00D83508">
        <w:rPr>
          <w:rStyle w:val="StyleUnderline"/>
        </w:rPr>
        <w:t>may be</w:t>
      </w:r>
      <w:r w:rsidRPr="00D83508">
        <w:rPr>
          <w:sz w:val="16"/>
        </w:rPr>
        <w:t xml:space="preserve"> less a function of judges themselves, and more </w:t>
      </w:r>
      <w:r w:rsidRPr="00D83508">
        <w:rPr>
          <w:rStyle w:val="StyleUnderline"/>
        </w:rPr>
        <w:t xml:space="preserve">a function of the institutional </w:t>
      </w:r>
      <w:r w:rsidRPr="00D83508">
        <w:rPr>
          <w:rStyle w:val="Emphasis"/>
        </w:rPr>
        <w:t>balance between the executive and the judiciary</w:t>
      </w:r>
      <w:r w:rsidRPr="00D83508">
        <w:rPr>
          <w:rStyle w:val="StyleUnderline"/>
        </w:rPr>
        <w:t>."</w:t>
      </w:r>
      <w:r w:rsidRPr="00D83508">
        <w:rPr>
          <w:sz w:val="16"/>
        </w:rPr>
        <w:t>112 And, one might add: a function of a given court's position with respect to fundamental collective identity challenges that face the polity within which it operates.</w:t>
      </w:r>
    </w:p>
    <w:p w:rsidR="009808BB" w:rsidRPr="00D83508" w:rsidRDefault="009808BB" w:rsidP="009808BB">
      <w:pPr>
        <w:rPr>
          <w:sz w:val="16"/>
        </w:rPr>
      </w:pPr>
      <w:r w:rsidRPr="00D83508">
        <w:rPr>
          <w:sz w:val="16"/>
        </w:rPr>
        <w:t xml:space="preserve"> As we have seen, a given constitutional court's normative and strategic standing with respect to key collective identity quandaries that preoccupy the polity within which it operates is a key determinant of judicial choices with respect to foreign citations, especially when such choices cannot be explained by other commonly cited factors. </w:t>
      </w:r>
      <w:r w:rsidRPr="00D83508">
        <w:rPr>
          <w:rStyle w:val="StyleUnderline"/>
        </w:rPr>
        <w:t>The distinctions courts make between "pertinent" and "irrelevant" comparators</w:t>
      </w:r>
      <w:r w:rsidRPr="00D83508">
        <w:rPr>
          <w:sz w:val="16"/>
        </w:rPr>
        <w:t xml:space="preserve"> may well reflect the objective or reputational value of these sources, but more often they </w:t>
      </w:r>
      <w:r w:rsidRPr="00D83508">
        <w:rPr>
          <w:rStyle w:val="StyleUnderline"/>
        </w:rPr>
        <w:t>reflect the judicial image of the "right" culture and "suitable" set of values the borrowing polity ought to follow. Thus, voluntary judicial engagement with the laws of others</w:t>
      </w:r>
      <w:r w:rsidRPr="00D83508">
        <w:rPr>
          <w:sz w:val="16"/>
        </w:rPr>
        <w:t xml:space="preserve">, certainly </w:t>
      </w:r>
      <w:r w:rsidRPr="00D83508">
        <w:rPr>
          <w:rStyle w:val="StyleUnderline"/>
        </w:rPr>
        <w:t>in</w:t>
      </w:r>
      <w:r w:rsidRPr="00D83508">
        <w:rPr>
          <w:sz w:val="16"/>
        </w:rPr>
        <w:t xml:space="preserve"> transitional or </w:t>
      </w:r>
      <w:r w:rsidRPr="00D83508">
        <w:rPr>
          <w:rStyle w:val="StyleUnderline"/>
        </w:rPr>
        <w:t>discordant constitutional settings, is</w:t>
      </w:r>
      <w:r w:rsidRPr="00D83508">
        <w:rPr>
          <w:sz w:val="16"/>
        </w:rPr>
        <w:t xml:space="preserve"> at least as much </w:t>
      </w:r>
      <w:r w:rsidRPr="00D83508">
        <w:rPr>
          <w:rStyle w:val="StyleUnderline"/>
        </w:rPr>
        <w:t xml:space="preserve">an </w:t>
      </w:r>
      <w:r w:rsidRPr="00D83508">
        <w:rPr>
          <w:rStyle w:val="Emphasis"/>
        </w:rPr>
        <w:t>identity-constructing political phenomenon</w:t>
      </w:r>
      <w:r w:rsidRPr="00D83508">
        <w:rPr>
          <w:sz w:val="16"/>
        </w:rPr>
        <w:t xml:space="preserve"> as it is a juridical one.</w:t>
      </w:r>
    </w:p>
    <w:p w:rsidR="006A6CA2" w:rsidRDefault="006A6CA2" w:rsidP="000563BF">
      <w:pPr>
        <w:pStyle w:val="Heading2"/>
      </w:pPr>
      <w:r>
        <w:lastRenderedPageBreak/>
        <w:t>2NC – ICC CP</w:t>
      </w:r>
    </w:p>
    <w:p w:rsidR="006A6CA2" w:rsidRDefault="006A6CA2" w:rsidP="006A6CA2">
      <w:pPr>
        <w:pStyle w:val="Heading3"/>
      </w:pPr>
      <w:bookmarkStart w:id="0" w:name="_GoBack"/>
      <w:bookmarkEnd w:id="0"/>
      <w:r>
        <w:lastRenderedPageBreak/>
        <w:t>ICC Solvency – Complicity in Crimes</w:t>
      </w:r>
    </w:p>
    <w:p w:rsidR="006A6CA2" w:rsidRDefault="006A6CA2" w:rsidP="006A6CA2">
      <w:pPr>
        <w:pStyle w:val="Heading4"/>
      </w:pPr>
      <w:r>
        <w:t>ICC prosecution solves – Rome Statute articles on liability would implicate actors selling arms involved in international criminal law violations</w:t>
      </w:r>
    </w:p>
    <w:p w:rsidR="006A6CA2" w:rsidRDefault="006A6CA2" w:rsidP="006A6CA2">
      <w:r>
        <w:rPr>
          <w:rStyle w:val="Style13ptBold"/>
        </w:rPr>
        <w:t xml:space="preserve">Hamilton, ’15 </w:t>
      </w:r>
      <w:r w:rsidRPr="00F9073C">
        <w:t>(</w:t>
      </w:r>
      <w:r w:rsidRPr="006F2DA0">
        <w:t>Tomas Hamilton, PhD candidate at King’s College London and a Visiting Researcher at the Asser Institute, “REGULATING THE ARMS TRADE – THE POTENTIAL OF INTERNATIONAL CRIMINAL LAW”, International Crimes Database, Brief 17, December 2015, http://www.internationalcrimesdatabase.org/upload/documents/20151215T103208-hamilton%20final.pdf, ZW)</w:t>
      </w:r>
    </w:p>
    <w:p w:rsidR="006A6CA2" w:rsidRPr="008C5B95" w:rsidRDefault="006A6CA2" w:rsidP="006A6CA2">
      <w:pPr>
        <w:rPr>
          <w:sz w:val="16"/>
        </w:rPr>
      </w:pPr>
      <w:r w:rsidRPr="008C5B95">
        <w:rPr>
          <w:rStyle w:val="StyleUnderline"/>
        </w:rPr>
        <w:t>The Rome Statute’s Articles 25 and 28</w:t>
      </w:r>
      <w:r w:rsidRPr="008C5B95">
        <w:rPr>
          <w:sz w:val="16"/>
        </w:rPr>
        <w:t xml:space="preserve">71 </w:t>
      </w:r>
      <w:r w:rsidRPr="008C5B95">
        <w:rPr>
          <w:rStyle w:val="StyleUnderline"/>
        </w:rPr>
        <w:t>provide the central provisions in modern ICL on individual criminal responsibility</w:t>
      </w:r>
      <w:r w:rsidRPr="008C5B95">
        <w:rPr>
          <w:sz w:val="16"/>
        </w:rPr>
        <w:t xml:space="preserve">.72 These provisions are not definitive of liability in ICL but they are considered central in the present analysis because, in addition to their importance as a source of ICL in general, </w:t>
      </w:r>
      <w:r w:rsidRPr="008C5B95">
        <w:rPr>
          <w:rStyle w:val="StyleUnderline"/>
        </w:rPr>
        <w:t xml:space="preserve">they </w:t>
      </w:r>
      <w:r w:rsidRPr="008C5B95">
        <w:rPr>
          <w:sz w:val="16"/>
        </w:rPr>
        <w:t xml:space="preserve">currently </w:t>
      </w:r>
      <w:r w:rsidRPr="008C5B95">
        <w:rPr>
          <w:rStyle w:val="StyleUnderline"/>
        </w:rPr>
        <w:t>represent the most relevant basis of future prosecutions for individual arms trading before</w:t>
      </w:r>
      <w:r w:rsidRPr="008C5B95">
        <w:rPr>
          <w:sz w:val="16"/>
        </w:rPr>
        <w:t xml:space="preserve"> an international tribunal – i.e. at </w:t>
      </w:r>
      <w:r w:rsidRPr="008C5B95">
        <w:rPr>
          <w:rStyle w:val="StyleUnderline"/>
        </w:rPr>
        <w:t>the ICC</w:t>
      </w:r>
      <w:r w:rsidRPr="008C5B95">
        <w:rPr>
          <w:sz w:val="16"/>
        </w:rPr>
        <w:t xml:space="preserve">. </w:t>
      </w:r>
      <w:r w:rsidRPr="008C5B95">
        <w:rPr>
          <w:rStyle w:val="StyleUnderline"/>
        </w:rPr>
        <w:t>The modes of liability</w:t>
      </w:r>
      <w:r w:rsidRPr="008C5B95">
        <w:rPr>
          <w:sz w:val="16"/>
        </w:rPr>
        <w:t xml:space="preserve"> that can be </w:t>
      </w:r>
      <w:r w:rsidRPr="008C5B95">
        <w:rPr>
          <w:rStyle w:val="StyleUnderline"/>
        </w:rPr>
        <w:t xml:space="preserve">most readily envisaged in </w:t>
      </w:r>
      <w:r w:rsidRPr="008C5B95">
        <w:rPr>
          <w:sz w:val="16"/>
        </w:rPr>
        <w:t xml:space="preserve">relation to </w:t>
      </w:r>
      <w:r w:rsidRPr="008C5B95">
        <w:rPr>
          <w:rStyle w:val="StyleUnderline"/>
        </w:rPr>
        <w:t xml:space="preserve">arms trading are </w:t>
      </w:r>
      <w:r w:rsidRPr="008C5B95">
        <w:rPr>
          <w:sz w:val="16"/>
        </w:rPr>
        <w:t xml:space="preserve">liability </w:t>
      </w:r>
      <w:r w:rsidRPr="008C5B95">
        <w:rPr>
          <w:rStyle w:val="StyleUnderline"/>
        </w:rPr>
        <w:t>as an accomplice under Article 25</w:t>
      </w:r>
      <w:r w:rsidRPr="008C5B95">
        <w:rPr>
          <w:sz w:val="16"/>
        </w:rPr>
        <w:t xml:space="preserve">(3)(c) </w:t>
      </w:r>
      <w:r w:rsidRPr="008C5B95">
        <w:rPr>
          <w:rStyle w:val="StyleUnderline"/>
        </w:rPr>
        <w:t>for ‘assistance’</w:t>
      </w:r>
      <w:r w:rsidRPr="008C5B95">
        <w:rPr>
          <w:sz w:val="16"/>
        </w:rPr>
        <w:t xml:space="preserve">73 </w:t>
      </w:r>
      <w:r w:rsidRPr="008C5B95">
        <w:rPr>
          <w:rStyle w:val="StyleUnderline"/>
        </w:rPr>
        <w:t xml:space="preserve">and </w:t>
      </w:r>
      <w:r w:rsidRPr="008C5B95">
        <w:rPr>
          <w:sz w:val="16"/>
        </w:rPr>
        <w:t xml:space="preserve">under 25(3)(d) for </w:t>
      </w:r>
      <w:r w:rsidRPr="008C5B95">
        <w:rPr>
          <w:rStyle w:val="StyleUnderline"/>
        </w:rPr>
        <w:t>‘any other contribution’</w:t>
      </w:r>
      <w:r w:rsidRPr="008C5B95">
        <w:rPr>
          <w:sz w:val="16"/>
        </w:rPr>
        <w:t>,74 the latter provision perhaps having greater relevance to a putative ICC prosecution of arms trading than is often acknowledged in the existing commentary.75 It is also plausible that an individual might attract liability as one of a group of principal perpetrators under the Article 25(3)(a) mode of ‘co-perpetration’, although this mode includes an objective requirement for a “common plan, design or purpose” that would have to exist between the arms trader and other principal perpetrators of the crime,76 a requirement which is difficult to conceive of in most situations.77 Deeper analysis of the relevant modes of liability is not within the scope of the present Brief, but suffice to say they raise unresolved issues of interpretation and their application in practice has varied between ICC decisions.78</w:t>
      </w:r>
    </w:p>
    <w:p w:rsidR="006A6CA2" w:rsidRPr="008C5B95" w:rsidRDefault="006A6CA2" w:rsidP="006A6CA2">
      <w:pPr>
        <w:rPr>
          <w:sz w:val="16"/>
        </w:rPr>
      </w:pPr>
      <w:r w:rsidRPr="008C5B95">
        <w:rPr>
          <w:rStyle w:val="StyleUnderline"/>
        </w:rPr>
        <w:t xml:space="preserve">In terms of the international crimes </w:t>
      </w:r>
      <w:r w:rsidRPr="008C5B95">
        <w:rPr>
          <w:sz w:val="16"/>
        </w:rPr>
        <w:t xml:space="preserve">that could be </w:t>
      </w:r>
      <w:r w:rsidRPr="008C5B95">
        <w:rPr>
          <w:rStyle w:val="StyleUnderline"/>
        </w:rPr>
        <w:t xml:space="preserve">considered as a potential basis for arms trader responsibility, there is currently no Rome Statute war crime of ‘arms trading’ nor a crime against humanity of ‘arms trading’. </w:t>
      </w:r>
      <w:r w:rsidRPr="008C5B95">
        <w:rPr>
          <w:sz w:val="16"/>
        </w:rPr>
        <w:t xml:space="preserve">Neither do the other international tribunals have within their jurisdiction such crimes. If we do not currently have an international crime that criminalises arms trading activities by way of principal conduct, then </w:t>
      </w:r>
      <w:r w:rsidRPr="008C5B95">
        <w:rPr>
          <w:rStyle w:val="StyleUnderline"/>
        </w:rPr>
        <w:t>derivative responsibility, for the arms trader’s involvement in the commission of another international crime, is the key</w:t>
      </w:r>
      <w:r w:rsidRPr="008C5B95">
        <w:rPr>
          <w:sz w:val="16"/>
        </w:rPr>
        <w:t xml:space="preserve">. To this end, </w:t>
      </w:r>
      <w:r w:rsidRPr="008C5B95">
        <w:rPr>
          <w:rStyle w:val="StyleUnderline"/>
        </w:rPr>
        <w:t>a large range of international crimes might be considered</w:t>
      </w:r>
      <w:r w:rsidRPr="008C5B95">
        <w:rPr>
          <w:sz w:val="16"/>
        </w:rPr>
        <w:t xml:space="preserve">. Most obviously, it can be envisaged how </w:t>
      </w:r>
      <w:r w:rsidRPr="008C5B95">
        <w:rPr>
          <w:rStyle w:val="StyleUnderline"/>
        </w:rPr>
        <w:t xml:space="preserve">a material link could be made between the sale of a weapon and its use to perpetrate murder, extermination, genocide, or any other form of serious harm which depends on a gun being fired. </w:t>
      </w:r>
      <w:r w:rsidRPr="008C5B95">
        <w:rPr>
          <w:sz w:val="16"/>
        </w:rPr>
        <w:t xml:space="preserve">But </w:t>
      </w:r>
      <w:r w:rsidRPr="008C5B95">
        <w:rPr>
          <w:rStyle w:val="StyleUnderline"/>
        </w:rPr>
        <w:t>equally of relevance are crimes such as rape, torture and pillaging</w:t>
      </w:r>
      <w:r w:rsidRPr="008C5B95">
        <w:rPr>
          <w:sz w:val="16"/>
        </w:rPr>
        <w:t xml:space="preserve">, to name but three, </w:t>
      </w:r>
      <w:r w:rsidRPr="008C5B95">
        <w:rPr>
          <w:rStyle w:val="StyleUnderline"/>
        </w:rPr>
        <w:t>where the use of a weapon is crucial to the commission of the crime</w:t>
      </w:r>
      <w:r w:rsidRPr="008C5B95">
        <w:rPr>
          <w:sz w:val="16"/>
        </w:rPr>
        <w:t xml:space="preserve">, for instance where the mere presence of a weapon satisfies the element of force in a rape. Clearly, </w:t>
      </w:r>
      <w:r w:rsidRPr="008C5B95">
        <w:rPr>
          <w:rStyle w:val="StyleUnderline"/>
        </w:rPr>
        <w:t>the range of crimes in which the complicity of arms traders might be engaged is vast, and will depend on the specific factual parameters of each case.</w:t>
      </w:r>
    </w:p>
    <w:p w:rsidR="006A6CA2" w:rsidRDefault="006A6CA2" w:rsidP="006A6CA2">
      <w:pPr>
        <w:pStyle w:val="Heading3"/>
      </w:pPr>
      <w:r>
        <w:t>International Criminal Law Solves Corporations</w:t>
      </w:r>
    </w:p>
    <w:p w:rsidR="006A6CA2" w:rsidRDefault="006A6CA2" w:rsidP="006A6CA2">
      <w:pPr>
        <w:pStyle w:val="Heading4"/>
      </w:pPr>
      <w:r>
        <w:t>International criminal law is necessary to create a deterrent on arms sales – other legal mechanisms fail to deal with private actors</w:t>
      </w:r>
    </w:p>
    <w:p w:rsidR="006A6CA2" w:rsidRDefault="006A6CA2" w:rsidP="006A6CA2">
      <w:r>
        <w:rPr>
          <w:rStyle w:val="Style13ptBold"/>
        </w:rPr>
        <w:t>Hamilton, ’15</w:t>
      </w:r>
      <w:r w:rsidRPr="00F9073C">
        <w:t xml:space="preserve"> (</w:t>
      </w:r>
      <w:r w:rsidRPr="006F2DA0">
        <w:t>Tomas Hamilton, PhD candidate at King’s College London and a Visiting Researcher at the Asser Institute, “REGULATING THE ARMS TRADE – THE POTENTIAL OF INTERNATIONAL CRIMINAL LAW”, International Crimes Database, Brief 17, December 2015, http://www.internationalcrimesdatabase.org/upload/documents/20151215T103208-hamilton%20final.pdf, ZW)</w:t>
      </w:r>
    </w:p>
    <w:p w:rsidR="006A6CA2" w:rsidRPr="001551DD" w:rsidRDefault="006A6CA2" w:rsidP="006A6CA2">
      <w:pPr>
        <w:rPr>
          <w:sz w:val="16"/>
        </w:rPr>
      </w:pPr>
      <w:r w:rsidRPr="001551DD">
        <w:rPr>
          <w:sz w:val="16"/>
        </w:rPr>
        <w:t xml:space="preserve">It is clear from the foregoing analysis that </w:t>
      </w:r>
      <w:r w:rsidRPr="001551DD">
        <w:rPr>
          <w:rStyle w:val="StyleUnderline"/>
        </w:rPr>
        <w:t>a diversity</w:t>
      </w:r>
      <w:r w:rsidRPr="001551DD">
        <w:rPr>
          <w:sz w:val="16"/>
        </w:rPr>
        <w:t xml:space="preserve"> of forms </w:t>
      </w:r>
      <w:r w:rsidRPr="001551DD">
        <w:rPr>
          <w:rStyle w:val="StyleUnderline"/>
        </w:rPr>
        <w:t>of legal mechanisms indirectly regulate the arms trading of the individuals who work at State level and corporations</w:t>
      </w:r>
      <w:r w:rsidRPr="001551DD">
        <w:rPr>
          <w:sz w:val="16"/>
        </w:rPr>
        <w:t xml:space="preserve">, as well as in their own capacity as brokers or other types of traders. Yet </w:t>
      </w:r>
      <w:r w:rsidRPr="001551DD">
        <w:rPr>
          <w:rStyle w:val="StyleUnderline"/>
        </w:rPr>
        <w:t>none of these</w:t>
      </w:r>
      <w:r w:rsidRPr="001551DD">
        <w:rPr>
          <w:sz w:val="16"/>
        </w:rPr>
        <w:t xml:space="preserve"> forms of regulation </w:t>
      </w:r>
      <w:r w:rsidRPr="001551DD">
        <w:rPr>
          <w:rStyle w:val="StyleUnderline"/>
        </w:rPr>
        <w:t>can claim to be truly effective.</w:t>
      </w:r>
      <w:r w:rsidRPr="001551DD">
        <w:rPr>
          <w:sz w:val="16"/>
        </w:rPr>
        <w:t xml:space="preserve"> In particular, the arms trading of arms brokers is not directly regulated by State responsibility as set out in ARSIWA, nor by domestic law in the majority of States, and the international treaty law covering brokers is limited by its lack of specificity, remaining subject to domestic implementation by States. Although beyond the scope of the present Brief, norms of international humanitarian law (</w:t>
      </w:r>
      <w:r w:rsidRPr="001551DD">
        <w:rPr>
          <w:rStyle w:val="StyleUnderline"/>
        </w:rPr>
        <w:t>IHL</w:t>
      </w:r>
      <w:r w:rsidRPr="001551DD">
        <w:rPr>
          <w:sz w:val="16"/>
        </w:rPr>
        <w:t xml:space="preserve">) </w:t>
      </w:r>
      <w:r w:rsidRPr="001551DD">
        <w:rPr>
          <w:rStyle w:val="StyleUnderline"/>
        </w:rPr>
        <w:t>and</w:t>
      </w:r>
      <w:r w:rsidRPr="001551DD">
        <w:rPr>
          <w:sz w:val="16"/>
        </w:rPr>
        <w:t xml:space="preserve"> international human rights law (</w:t>
      </w:r>
      <w:r w:rsidRPr="001551DD">
        <w:rPr>
          <w:rStyle w:val="StyleUnderline"/>
        </w:rPr>
        <w:t>IHRL</w:t>
      </w:r>
      <w:r w:rsidRPr="001551DD">
        <w:rPr>
          <w:sz w:val="16"/>
        </w:rPr>
        <w:t xml:space="preserve">) may contribute to standard-setting in other forms of regulation, but </w:t>
      </w:r>
      <w:r w:rsidRPr="001551DD">
        <w:rPr>
          <w:rStyle w:val="StyleUnderline"/>
        </w:rPr>
        <w:t>do not directly alleviate the general problem of the lack of enforcement</w:t>
      </w:r>
      <w:r w:rsidRPr="001551DD">
        <w:rPr>
          <w:sz w:val="16"/>
        </w:rPr>
        <w:t xml:space="preserve">. In theory, arms embargoes provide an internationally-coordinated mechanism for regulating the flow of arms into a particular conflict, but in practice their enforcement has been deficient. The analysis of </w:t>
      </w:r>
      <w:r w:rsidRPr="001551DD">
        <w:rPr>
          <w:rStyle w:val="StyleUnderline"/>
        </w:rPr>
        <w:t xml:space="preserve">this patchwork of legal mechanisms shows a </w:t>
      </w:r>
      <w:r w:rsidRPr="001551DD">
        <w:rPr>
          <w:sz w:val="16"/>
        </w:rPr>
        <w:t xml:space="preserve">clear </w:t>
      </w:r>
      <w:r w:rsidRPr="001551DD">
        <w:rPr>
          <w:rStyle w:val="StyleUnderline"/>
        </w:rPr>
        <w:t>lacuna in the regulation of the arms trading of individual brokers</w:t>
      </w:r>
      <w:r w:rsidRPr="001551DD">
        <w:rPr>
          <w:sz w:val="16"/>
        </w:rPr>
        <w:t xml:space="preserve">, in particular when they carry out Third State Brokering. It is suggested that </w:t>
      </w:r>
      <w:r w:rsidRPr="001551DD">
        <w:rPr>
          <w:rStyle w:val="StyleUnderline"/>
        </w:rPr>
        <w:t>ICL offers some potential to address the deficiencies</w:t>
      </w:r>
      <w:r w:rsidRPr="001551DD">
        <w:rPr>
          <w:sz w:val="16"/>
        </w:rPr>
        <w:t xml:space="preserve"> of other legal mechanisms.</w:t>
      </w:r>
    </w:p>
    <w:p w:rsidR="006A6CA2" w:rsidRPr="001551DD" w:rsidRDefault="006A6CA2" w:rsidP="006A6CA2">
      <w:pPr>
        <w:rPr>
          <w:sz w:val="16"/>
        </w:rPr>
      </w:pPr>
      <w:r w:rsidRPr="001551DD">
        <w:rPr>
          <w:sz w:val="16"/>
        </w:rPr>
        <w:t xml:space="preserve">It is first necessary to address the question of whether the legal person of a corporation (as opposed to the liability of individual corporate officers) is a subject of ICL, a topic which has received increasing attention in the academic commentary.59 Although, in principle, </w:t>
      </w:r>
      <w:r w:rsidRPr="001551DD">
        <w:rPr>
          <w:rStyle w:val="StyleUnderline"/>
        </w:rPr>
        <w:t>there is no theoretical barrier to ICL liability for corporate persons</w:t>
      </w:r>
      <w:r w:rsidRPr="001551DD">
        <w:rPr>
          <w:sz w:val="16"/>
        </w:rPr>
        <w:t xml:space="preserve">, at present there is no international forum where a realistic prospect of such a prosecution exists. The ICC’s Rome Statute restricts the personal jurisdiction of the Court to natural persons, excluding legal persons,60 as do other major international tribunals.61 </w:t>
      </w:r>
      <w:r w:rsidRPr="001551DD">
        <w:rPr>
          <w:rStyle w:val="StyleUnderline"/>
        </w:rPr>
        <w:t>The</w:t>
      </w:r>
      <w:r w:rsidRPr="001551DD">
        <w:rPr>
          <w:sz w:val="16"/>
        </w:rPr>
        <w:t xml:space="preserve"> Special Tribunal for Lebanon (</w:t>
      </w:r>
      <w:r w:rsidRPr="001551DD">
        <w:rPr>
          <w:rStyle w:val="StyleUnderline"/>
        </w:rPr>
        <w:t>STL</w:t>
      </w:r>
      <w:r w:rsidRPr="001551DD">
        <w:rPr>
          <w:sz w:val="16"/>
        </w:rPr>
        <w:t xml:space="preserve">) has </w:t>
      </w:r>
      <w:r w:rsidRPr="001551DD">
        <w:rPr>
          <w:rStyle w:val="StyleUnderline"/>
        </w:rPr>
        <w:t>recently</w:t>
      </w:r>
      <w:r w:rsidRPr="001551DD">
        <w:rPr>
          <w:sz w:val="16"/>
        </w:rPr>
        <w:t xml:space="preserve"> </w:t>
      </w:r>
      <w:r w:rsidRPr="001551DD">
        <w:rPr>
          <w:rStyle w:val="StyleUnderline"/>
        </w:rPr>
        <w:t>found itself to have jurisdiction over corporate legal persons for crimes of obstruction of justice</w:t>
      </w:r>
      <w:r w:rsidRPr="001551DD">
        <w:rPr>
          <w:sz w:val="16"/>
        </w:rPr>
        <w:t>.62 But the validity of this decision has been heavily criticised, and when future international criminal tribunals deal with cases concerning corporate personality, the STL’s weight as a source of international law must be seen in light of its legal basis, in an international agreement with the United Nations, not having the same treaty-based weight as the Rome Statute provisions, which go against jurisdiction over legal persons.63 Moreover, the ramifications of the STL’s jurisprudence are limited by the tribunal’s temporal and factual mandate, offering little opportunity for repeated jurisprudence of this nature.</w:t>
      </w:r>
    </w:p>
    <w:p w:rsidR="006A6CA2" w:rsidRPr="001551DD" w:rsidRDefault="006A6CA2" w:rsidP="006A6CA2">
      <w:pPr>
        <w:rPr>
          <w:sz w:val="16"/>
        </w:rPr>
      </w:pPr>
      <w:r w:rsidRPr="001551DD">
        <w:rPr>
          <w:sz w:val="16"/>
        </w:rPr>
        <w:t xml:space="preserve">It has been argued that </w:t>
      </w:r>
      <w:r w:rsidRPr="001551DD">
        <w:rPr>
          <w:rStyle w:val="StyleUnderline"/>
        </w:rPr>
        <w:t>the Rome Statute should be amended to allow for prosecution of legal persons</w:t>
      </w:r>
      <w:r w:rsidRPr="001551DD">
        <w:rPr>
          <w:sz w:val="16"/>
        </w:rPr>
        <w:t xml:space="preserve">64 </w:t>
      </w:r>
      <w:r w:rsidRPr="001551DD">
        <w:rPr>
          <w:rStyle w:val="StyleUnderline"/>
        </w:rPr>
        <w:t>and</w:t>
      </w:r>
      <w:r w:rsidRPr="001551DD">
        <w:rPr>
          <w:sz w:val="16"/>
        </w:rPr>
        <w:t xml:space="preserve"> it has been argued that </w:t>
      </w:r>
      <w:r w:rsidRPr="001551DD">
        <w:rPr>
          <w:rStyle w:val="StyleUnderline"/>
        </w:rPr>
        <w:t>corporate liability for crimes under international law exists, despite being unenforceable in an international tribunal</w:t>
      </w:r>
      <w:r w:rsidRPr="001551DD">
        <w:rPr>
          <w:sz w:val="16"/>
        </w:rPr>
        <w:t xml:space="preserve">, such that the prohibitions underlying these crimes give rise to obligations that bind corporations.65 However, </w:t>
      </w:r>
      <w:r w:rsidRPr="001551DD">
        <w:rPr>
          <w:rStyle w:val="StyleUnderline"/>
        </w:rPr>
        <w:t>at present, the only realistic application of ICL to a corporation’s arms trading activities is in the conduct of individual officers of the corporation.</w:t>
      </w:r>
    </w:p>
    <w:p w:rsidR="006A6CA2" w:rsidRPr="00801F4B" w:rsidRDefault="006A6CA2" w:rsidP="006A6CA2">
      <w:pPr>
        <w:rPr>
          <w:sz w:val="16"/>
        </w:rPr>
      </w:pPr>
      <w:r w:rsidRPr="001551DD">
        <w:rPr>
          <w:rStyle w:val="StyleUnderline"/>
        </w:rPr>
        <w:t>An individual corporate officer</w:t>
      </w:r>
      <w:r w:rsidRPr="00801F4B">
        <w:rPr>
          <w:sz w:val="16"/>
        </w:rPr>
        <w:t xml:space="preserve">, regardless of his or her position within a company, </w:t>
      </w:r>
      <w:r w:rsidRPr="001551DD">
        <w:rPr>
          <w:rStyle w:val="StyleUnderline"/>
        </w:rPr>
        <w:t>may be held responsible for the arms trading of the corporate organisation.</w:t>
      </w:r>
      <w:r w:rsidRPr="00801F4B">
        <w:rPr>
          <w:sz w:val="16"/>
        </w:rPr>
        <w:t xml:space="preserve"> </w:t>
      </w:r>
      <w:r w:rsidRPr="001551DD">
        <w:rPr>
          <w:rStyle w:val="StyleUnderline"/>
        </w:rPr>
        <w:t>This principle</w:t>
      </w:r>
      <w:r w:rsidRPr="00801F4B">
        <w:rPr>
          <w:sz w:val="16"/>
        </w:rPr>
        <w:t xml:space="preserve">, that the activities of a corporation may be attributed to individual corporate officers, </w:t>
      </w:r>
      <w:r w:rsidRPr="001551DD">
        <w:rPr>
          <w:rStyle w:val="StyleUnderline"/>
        </w:rPr>
        <w:t>has been clear since the World War II prosecutions based on ICL</w:t>
      </w:r>
      <w:r w:rsidRPr="00801F4B">
        <w:rPr>
          <w:sz w:val="16"/>
        </w:rPr>
        <w:t>, when individual industrialists were tried for their roles within companies.66 Amongst these trials, the Zyklon B67 and IG Farben68 cases relate specifically to arms trading as a basis for accomplice liability, and they reflect ICL’s recognition that being part of a corporation does not prima facie protect corporate officials themselves from being prosecuted in their individual capacity.</w:t>
      </w:r>
    </w:p>
    <w:p w:rsidR="006A6CA2" w:rsidRPr="009B391C" w:rsidRDefault="006A6CA2" w:rsidP="006A6CA2">
      <w:pPr>
        <w:rPr>
          <w:sz w:val="16"/>
        </w:rPr>
      </w:pPr>
      <w:r w:rsidRPr="00801F4B">
        <w:rPr>
          <w:rStyle w:val="StyleUnderline"/>
        </w:rPr>
        <w:t>One promising aspect of ICL in this regard is that its use may lead to heightened deterrence effects on corporate officers</w:t>
      </w:r>
      <w:r w:rsidRPr="00801F4B">
        <w:rPr>
          <w:sz w:val="16"/>
        </w:rPr>
        <w:t xml:space="preserve">. It might be considered that </w:t>
      </w:r>
      <w:r w:rsidRPr="00801F4B">
        <w:rPr>
          <w:rStyle w:val="StyleUnderline"/>
        </w:rPr>
        <w:t>the deterrence impact of international criminal prosecutions weighs more heavily on those who act purely for profit, on</w:t>
      </w:r>
      <w:r w:rsidRPr="00801F4B">
        <w:rPr>
          <w:sz w:val="16"/>
        </w:rPr>
        <w:t xml:space="preserve"> the </w:t>
      </w:r>
      <w:r w:rsidRPr="00801F4B">
        <w:rPr>
          <w:rStyle w:val="StyleUnderline"/>
        </w:rPr>
        <w:t>grounds that the corporate actor</w:t>
      </w:r>
      <w:r w:rsidRPr="00801F4B">
        <w:rPr>
          <w:sz w:val="16"/>
        </w:rPr>
        <w:t xml:space="preserve"> </w:t>
      </w:r>
      <w:r w:rsidRPr="00801F4B">
        <w:rPr>
          <w:rStyle w:val="StyleUnderline"/>
        </w:rPr>
        <w:t>makes more of a free choice to engage in</w:t>
      </w:r>
      <w:r w:rsidRPr="00801F4B">
        <w:rPr>
          <w:sz w:val="16"/>
        </w:rPr>
        <w:t xml:space="preserve"> a commercial activity such as </w:t>
      </w:r>
      <w:r w:rsidRPr="00801F4B">
        <w:rPr>
          <w:rStyle w:val="StyleUnderline"/>
        </w:rPr>
        <w:t>arms trading, than do other types of international crime perpetrators</w:t>
      </w:r>
      <w:r w:rsidRPr="00801F4B">
        <w:rPr>
          <w:sz w:val="16"/>
        </w:rPr>
        <w:t xml:space="preserve">. It seems persuasive that often </w:t>
      </w:r>
      <w:r w:rsidRPr="00801F4B">
        <w:rPr>
          <w:rStyle w:val="StyleUnderline"/>
        </w:rPr>
        <w:t>corporate actors will have a range of different commercial opportunities open to them, and may be deterred from following a path which carries the personal risk of criminal prosecution.</w:t>
      </w:r>
      <w:r w:rsidRPr="00801F4B">
        <w:rPr>
          <w:sz w:val="16"/>
        </w:rPr>
        <w:t xml:space="preserve"> As Van Der Wilt puts it: “While the average perpetrator of international crimes, whether imbued with ideological fervor or forced by the circumstances to participate in crimes, will perhaps be uninfluenced by the possibility of trial and punishment, the calculating businessman will probably incorporate the prospect of criminal prosecution into his cost-benefit analysis.”69 </w:t>
      </w:r>
      <w:r w:rsidRPr="00801F4B">
        <w:rPr>
          <w:rStyle w:val="StyleUnderline"/>
        </w:rPr>
        <w:t>A real threat of prosecution for complicity in international crimes would</w:t>
      </w:r>
      <w:r w:rsidRPr="00801F4B">
        <w:rPr>
          <w:sz w:val="16"/>
        </w:rPr>
        <w:t xml:space="preserve">, in that sense, </w:t>
      </w:r>
      <w:r w:rsidRPr="00801F4B">
        <w:rPr>
          <w:rStyle w:val="StyleUnderline"/>
        </w:rPr>
        <w:t>regulate the behaviour of corporate actors in a way that the other legal mechanisms</w:t>
      </w:r>
      <w:r w:rsidRPr="00801F4B">
        <w:rPr>
          <w:sz w:val="16"/>
        </w:rPr>
        <w:t xml:space="preserve">, particularly the toothless arms embargoes described above, may </w:t>
      </w:r>
      <w:r w:rsidRPr="00801F4B">
        <w:rPr>
          <w:rStyle w:val="StyleUnderline"/>
        </w:rPr>
        <w:t>struggle to achieve.</w:t>
      </w:r>
      <w:r w:rsidRPr="00801F4B">
        <w:rPr>
          <w:sz w:val="16"/>
        </w:rPr>
        <w:t>70</w:t>
      </w:r>
    </w:p>
    <w:p w:rsidR="006A6CA2" w:rsidRDefault="006A6CA2" w:rsidP="006A6CA2">
      <w:pPr>
        <w:pStyle w:val="Heading3"/>
      </w:pPr>
      <w:r>
        <w:t>Implements ATT</w:t>
      </w:r>
    </w:p>
    <w:p w:rsidR="006A6CA2" w:rsidRDefault="006A6CA2" w:rsidP="006A6CA2">
      <w:pPr>
        <w:pStyle w:val="Heading4"/>
      </w:pPr>
      <w:r>
        <w:t>ICC and ICJ implementation of Article 6 of the ATT are necessary to curb arms transfers contributing to human rights violations, specifically of exporters who aid and abet these acts</w:t>
      </w:r>
    </w:p>
    <w:p w:rsidR="006A6CA2" w:rsidRPr="008C19AA" w:rsidRDefault="006A6CA2" w:rsidP="006A6CA2">
      <w:r>
        <w:rPr>
          <w:rStyle w:val="Style13ptBold"/>
        </w:rPr>
        <w:t xml:space="preserve">Jørgensen, ’14 </w:t>
      </w:r>
      <w:r w:rsidRPr="008C19AA">
        <w:t xml:space="preserve">(Nina H. B. Jørgensen, Professor on the Faculty of Law at The Chinese University of Hong Kong and Visiting Fellow for the Human Rights Program at Harvard Law School, “State Responsibility for Aiding or Assisting International Crimes in the Context of the Arms Trade Treaty”, The American Journal of International Law, Vol. 108, No. 4, </w:t>
      </w:r>
      <w:r>
        <w:t xml:space="preserve">pp. 722-749, </w:t>
      </w:r>
      <w:r w:rsidRPr="008C19AA">
        <w:t>October 2014, utexas-JSTOR, ZW)</w:t>
      </w:r>
    </w:p>
    <w:p w:rsidR="006A6CA2" w:rsidRPr="008C19AA" w:rsidRDefault="006A6CA2" w:rsidP="006A6CA2">
      <w:pPr>
        <w:rPr>
          <w:sz w:val="16"/>
        </w:rPr>
      </w:pPr>
      <w:r w:rsidRPr="008C19AA">
        <w:rPr>
          <w:rStyle w:val="StyleUnderline"/>
        </w:rPr>
        <w:t>In</w:t>
      </w:r>
      <w:r w:rsidRPr="008C19AA">
        <w:rPr>
          <w:sz w:val="16"/>
        </w:rPr>
        <w:t xml:space="preserve"> Sophocles’s </w:t>
      </w:r>
      <w:r w:rsidRPr="008C19AA">
        <w:rPr>
          <w:rStyle w:val="StyleUnderline"/>
        </w:rPr>
        <w:t>Antigone</w:t>
      </w:r>
      <w:r w:rsidRPr="008C19AA">
        <w:rPr>
          <w:sz w:val="16"/>
        </w:rPr>
        <w:t xml:space="preserve">, </w:t>
      </w:r>
      <w:r w:rsidRPr="008C19AA">
        <w:rPr>
          <w:rStyle w:val="StyleUnderline"/>
        </w:rPr>
        <w:t>Ismene</w:t>
      </w:r>
      <w:r w:rsidRPr="008C19AA">
        <w:rPr>
          <w:sz w:val="16"/>
        </w:rPr>
        <w:t xml:space="preserve">, </w:t>
      </w:r>
      <w:r w:rsidRPr="008C19AA">
        <w:rPr>
          <w:rStyle w:val="StyleUnderline"/>
        </w:rPr>
        <w:t>hearing of her sister’s plan to bury their brother’s body</w:t>
      </w:r>
      <w:r w:rsidRPr="008C19AA">
        <w:rPr>
          <w:sz w:val="16"/>
        </w:rPr>
        <w:t xml:space="preserve">—a crime </w:t>
      </w:r>
      <w:r w:rsidRPr="008C19AA">
        <w:rPr>
          <w:rStyle w:val="StyleUnderline"/>
        </w:rPr>
        <w:t>punishable by death</w:t>
      </w:r>
      <w:r w:rsidRPr="008C19AA">
        <w:rPr>
          <w:sz w:val="16"/>
        </w:rPr>
        <w:t xml:space="preserve"> according to a royal decree—</w:t>
      </w:r>
      <w:r w:rsidRPr="008C19AA">
        <w:rPr>
          <w:rStyle w:val="StyleUnderline"/>
        </w:rPr>
        <w:t>refuses to lend</w:t>
      </w:r>
      <w:r w:rsidRPr="008C19AA">
        <w:rPr>
          <w:sz w:val="16"/>
        </w:rPr>
        <w:t xml:space="preserve"> her </w:t>
      </w:r>
      <w:r w:rsidRPr="008C19AA">
        <w:rPr>
          <w:rStyle w:val="StyleUnderline"/>
        </w:rPr>
        <w:t>support</w:t>
      </w:r>
      <w:r w:rsidRPr="008C19AA">
        <w:rPr>
          <w:sz w:val="16"/>
        </w:rPr>
        <w:t xml:space="preserve">. </w:t>
      </w:r>
      <w:r w:rsidRPr="008C19AA">
        <w:rPr>
          <w:rStyle w:val="StyleUnderline"/>
        </w:rPr>
        <w:t>Had she, with knowledge of</w:t>
      </w:r>
      <w:r w:rsidRPr="008C19AA">
        <w:rPr>
          <w:sz w:val="16"/>
        </w:rPr>
        <w:t xml:space="preserve"> </w:t>
      </w:r>
      <w:r w:rsidRPr="008C19AA">
        <w:rPr>
          <w:rStyle w:val="StyleUnderline"/>
        </w:rPr>
        <w:t>the decree and</w:t>
      </w:r>
      <w:r w:rsidRPr="008C19AA">
        <w:rPr>
          <w:sz w:val="16"/>
        </w:rPr>
        <w:t xml:space="preserve"> of </w:t>
      </w:r>
      <w:r w:rsidRPr="008C19AA">
        <w:rPr>
          <w:rStyle w:val="StyleUnderline"/>
        </w:rPr>
        <w:t>Antigone’s plan, provided a spade</w:t>
      </w:r>
      <w:r w:rsidRPr="008C19AA">
        <w:rPr>
          <w:sz w:val="16"/>
        </w:rPr>
        <w:t xml:space="preserve">, a tool that could be used for both a lawful and unlawful purpose (in this case to dig a grave), </w:t>
      </w:r>
      <w:r w:rsidRPr="008C19AA">
        <w:rPr>
          <w:rStyle w:val="StyleUnderline"/>
        </w:rPr>
        <w:t>and the use of the spade by Antigone had a substantial effect on the commission of the crime</w:t>
      </w:r>
      <w:r w:rsidRPr="008C19AA">
        <w:rPr>
          <w:sz w:val="16"/>
        </w:rPr>
        <w:t xml:space="preserve">, presumably </w:t>
      </w:r>
      <w:r w:rsidRPr="008C19AA">
        <w:rPr>
          <w:rStyle w:val="StyleUnderline"/>
        </w:rPr>
        <w:t>this</w:t>
      </w:r>
      <w:r w:rsidRPr="008C19AA">
        <w:rPr>
          <w:sz w:val="16"/>
        </w:rPr>
        <w:t xml:space="preserve"> act </w:t>
      </w:r>
      <w:r w:rsidRPr="008C19AA">
        <w:rPr>
          <w:rStyle w:val="StyleUnderline"/>
        </w:rPr>
        <w:t>would be sufficient for Ismene to incur liability as an aider and abettor</w:t>
      </w:r>
      <w:r w:rsidRPr="008C19AA">
        <w:rPr>
          <w:sz w:val="16"/>
        </w:rPr>
        <w:t xml:space="preserve">. Even if the spade were too heavy and Antigone chose a different one, and even if Ismene had moved to a far distant land, it would seem that she could be held liable, provided that her contribution had a substantial effect on the crime. It would need to be proved that Ismene knew of both the venture and Antigone’s thoughts. Yet </w:t>
      </w:r>
      <w:r w:rsidRPr="008C19AA">
        <w:rPr>
          <w:rStyle w:val="StyleUnderline"/>
        </w:rPr>
        <w:t>it would not be necessary to prove Ismene’s intention to conduct the burial.</w:t>
      </w:r>
      <w:r w:rsidRPr="008C19AA">
        <w:rPr>
          <w:sz w:val="16"/>
        </w:rPr>
        <w:t xml:space="preserve"> However, if the prince </w:t>
      </w:r>
      <w:r w:rsidRPr="008C19AA">
        <w:rPr>
          <w:rStyle w:val="StyleUnderline"/>
        </w:rPr>
        <w:t>of the</w:t>
      </w:r>
      <w:r w:rsidRPr="008C19AA">
        <w:rPr>
          <w:sz w:val="16"/>
        </w:rPr>
        <w:t xml:space="preserve"> far </w:t>
      </w:r>
      <w:r w:rsidRPr="008C19AA">
        <w:rPr>
          <w:rStyle w:val="StyleUnderline"/>
        </w:rPr>
        <w:t>distant land sold spades to Thebes, his “state” would only be responsible for aiding or assisting unlawful burials if, with knowledge of the circumstances of</w:t>
      </w:r>
      <w:r w:rsidRPr="008C19AA">
        <w:rPr>
          <w:sz w:val="16"/>
        </w:rPr>
        <w:t xml:space="preserve"> the spate of </w:t>
      </w:r>
      <w:r w:rsidRPr="008C19AA">
        <w:rPr>
          <w:rStyle w:val="StyleUnderline"/>
        </w:rPr>
        <w:t>unlawful burials</w:t>
      </w:r>
      <w:r w:rsidRPr="008C19AA">
        <w:rPr>
          <w:sz w:val="16"/>
        </w:rPr>
        <w:t xml:space="preserve">, </w:t>
      </w:r>
      <w:r w:rsidRPr="008C19AA">
        <w:rPr>
          <w:rStyle w:val="StyleUnderline"/>
        </w:rPr>
        <w:t>the spades were</w:t>
      </w:r>
      <w:r w:rsidRPr="008C19AA">
        <w:rPr>
          <w:sz w:val="16"/>
        </w:rPr>
        <w:t xml:space="preserve"> specifically </w:t>
      </w:r>
      <w:r w:rsidRPr="008C19AA">
        <w:rPr>
          <w:rStyle w:val="StyleUnderline"/>
        </w:rPr>
        <w:t>directed at this conduct</w:t>
      </w:r>
      <w:r w:rsidRPr="008C19AA">
        <w:rPr>
          <w:sz w:val="16"/>
        </w:rPr>
        <w:t>. A conceptual and factual overlap emerges when it is not the responsibility of the “state” but the individual criminal responsibility of the “prince” that is at issue, which is the scenario presented in Perišić.</w:t>
      </w:r>
    </w:p>
    <w:p w:rsidR="006A6CA2" w:rsidRPr="00F022BB" w:rsidRDefault="006A6CA2" w:rsidP="006A6CA2">
      <w:pPr>
        <w:rPr>
          <w:sz w:val="16"/>
        </w:rPr>
      </w:pPr>
      <w:r w:rsidRPr="00F022BB">
        <w:rPr>
          <w:sz w:val="16"/>
        </w:rPr>
        <w:t xml:space="preserve">As noted during the Detainee Inquiry seminar, “[T]he international law on what amounts to ‘complicity’ is complex and far from settled.”178 This article has drawn on the recent developments in international criminal law to help inform the interpretation of ATT Article 6(3) with reference to the evolving practice under ASR Article 16. The duality of responsibility does not mean that the conditions for responsibility based on “complicity” are identical at the two levels of the individual and the state. But whether the subject is an individual or a state, a critical issue is the establishment of a culpable or causative link between the assistance provided and the crimes committed so as to justify the imposition of responsibility. </w:t>
      </w:r>
      <w:r w:rsidRPr="008C19AA">
        <w:rPr>
          <w:rStyle w:val="StyleUnderline"/>
        </w:rPr>
        <w:t>The addition of a requirement of “specific direction” in “remote” cases of individual criminal responsibility is unnecessarily disruptive to the law of aiding and abetting, which has had a settled definition in customary international law and defines the culpable link in terms of the substantial effect of the assistance on the crime.</w:t>
      </w:r>
      <w:r w:rsidRPr="00F022BB">
        <w:rPr>
          <w:sz w:val="16"/>
        </w:rPr>
        <w:t xml:space="preserve"> The appeals chamber in Taylor therefore seems correct in being unpersuaded of any “good reason to depart from settled principles of law at this time.”179 However, in the context of aiding or assisting for purposes of state responsibility, “specific direction” may justifiably be applied as a means of establishing the causative link in necessarily “remote” cases with the advantage of shifting the emphasis from the subjective element and corresponding difficulties of proof. There is, so far, no abundance of state practice under ASR Article 16, and, </w:t>
      </w:r>
      <w:r w:rsidRPr="008C19AA">
        <w:rPr>
          <w:rStyle w:val="StyleUnderline"/>
        </w:rPr>
        <w:t>in the absence of a structure for a judicial remedy under the ATT, cases involving a breach of Article 6(3) are unlikely to come before a court very often</w:t>
      </w:r>
      <w:r w:rsidRPr="00F022BB">
        <w:rPr>
          <w:sz w:val="16"/>
        </w:rPr>
        <w:t>. However</w:t>
      </w:r>
      <w:r w:rsidRPr="008C19AA">
        <w:rPr>
          <w:rStyle w:val="StyleUnderline"/>
        </w:rPr>
        <w:t>, the possibility of future direct interaction between international criminal tribunals and the ICJ as occurred in Application of the Genocide Convention should not be discounted.</w:t>
      </w:r>
      <w:r w:rsidRPr="00F022BB">
        <w:rPr>
          <w:sz w:val="16"/>
        </w:rPr>
        <w:t>180</w:t>
      </w:r>
    </w:p>
    <w:p w:rsidR="006A6CA2" w:rsidRPr="00F022BB" w:rsidRDefault="006A6CA2" w:rsidP="006A6CA2">
      <w:pPr>
        <w:rPr>
          <w:sz w:val="16"/>
        </w:rPr>
      </w:pPr>
      <w:r w:rsidRPr="00F022BB">
        <w:rPr>
          <w:sz w:val="16"/>
        </w:rPr>
        <w:t>The jostling for positions over the issue of “specific direction” has cast uncertainty over the future direction of the law on aiding and abetting. It was noted almost prophetically by the appeals chamber in Taylor that “</w:t>
      </w:r>
      <w:r w:rsidRPr="00F022BB">
        <w:rPr>
          <w:rStyle w:val="StyleUnderline"/>
        </w:rPr>
        <w:t>the Perišić Appeals Judgment introduces novel elements in its articulation of ‘specific direction,’ which may perhaps be developed in time</w:t>
      </w:r>
      <w:r w:rsidRPr="00F022BB">
        <w:rPr>
          <w:sz w:val="16"/>
        </w:rPr>
        <w:t xml:space="preserve">.”181 </w:t>
      </w:r>
      <w:r w:rsidRPr="00F022BB">
        <w:rPr>
          <w:rStyle w:val="StyleUnderline"/>
        </w:rPr>
        <w:t>This assessment is most likely to occur before the ICC, which defines aiding and abetting within the framework of the Rome Statute differently from either the ad hoc tribunals or the national courts addressing international crimes.</w:t>
      </w:r>
      <w:r w:rsidRPr="00F022BB">
        <w:rPr>
          <w:sz w:val="16"/>
        </w:rPr>
        <w:t xml:space="preserve"> The interpretation of the law in Perišić could therefore be the incubator of a future path in the definition of aiding and abetting. </w:t>
      </w:r>
      <w:r w:rsidRPr="00F022BB">
        <w:rPr>
          <w:rStyle w:val="StyleUnderline"/>
        </w:rPr>
        <w:t>Whether or not this</w:t>
      </w:r>
      <w:r w:rsidRPr="00F022BB">
        <w:rPr>
          <w:sz w:val="16"/>
        </w:rPr>
        <w:t xml:space="preserve"> development </w:t>
      </w:r>
      <w:r w:rsidRPr="00F022BB">
        <w:rPr>
          <w:rStyle w:val="StyleUnderline"/>
        </w:rPr>
        <w:t>would be desirable depends on factors such as</w:t>
      </w:r>
      <w:r w:rsidRPr="00F022BB">
        <w:rPr>
          <w:sz w:val="16"/>
        </w:rPr>
        <w:t xml:space="preserve"> finding the most appropriate means to protect the presumption of innocence, defining the relationship between different modes of liability applicable in a particular system, and </w:t>
      </w:r>
      <w:r w:rsidRPr="00F022BB">
        <w:rPr>
          <w:rStyle w:val="StyleUnderline"/>
        </w:rPr>
        <w:t xml:space="preserve">determining whether the essence of the culpable link is contained in the mens rea or the actus </w:t>
      </w:r>
      <w:proofErr w:type="gramStart"/>
      <w:r w:rsidRPr="00F022BB">
        <w:rPr>
          <w:rStyle w:val="StyleUnderline"/>
        </w:rPr>
        <w:t>reus</w:t>
      </w:r>
      <w:proofErr w:type="gramEnd"/>
      <w:r w:rsidRPr="00F022BB">
        <w:rPr>
          <w:rStyle w:val="StyleUnderline"/>
        </w:rPr>
        <w:t>.</w:t>
      </w:r>
    </w:p>
    <w:p w:rsidR="006A6CA2" w:rsidRPr="000E1182" w:rsidRDefault="006A6CA2" w:rsidP="006A6CA2">
      <w:r w:rsidRPr="00F022BB">
        <w:rPr>
          <w:sz w:val="16"/>
        </w:rPr>
        <w:t xml:space="preserve">The Perišić and Taylor cases have prompted a timely rethinking of the elements of aiding and abetting international crimes through the transfer of arms and ammunition, in anticipation of the entry into force of the ATT with its network of obligations for states. </w:t>
      </w:r>
      <w:r w:rsidRPr="00F022BB">
        <w:rPr>
          <w:rStyle w:val="StyleUnderline"/>
        </w:rPr>
        <w:t>The international trade in arms raises unique ethical, political, security, and humanitarian dimensions, and it remains to be seen whether the ATT will make more than a modest contribution to the protection of civilians in situations of conflict. Its influence will be enhanced by the further elucidation and strengthening of the legal framework so as to “turn off the tap” of arms transfers with negative consequences, while “draining the pool” of incentives for evading responsibility.</w:t>
      </w:r>
      <w:r w:rsidRPr="00F022BB">
        <w:rPr>
          <w:sz w:val="16"/>
        </w:rPr>
        <w:t>182</w:t>
      </w:r>
    </w:p>
    <w:p w:rsidR="006A6CA2" w:rsidRPr="00F601E6" w:rsidRDefault="006A6CA2" w:rsidP="006A6CA2"/>
    <w:p w:rsidR="006A6CA2" w:rsidRDefault="006A6CA2" w:rsidP="006A6CA2">
      <w:pPr>
        <w:pStyle w:val="Heading3"/>
      </w:pPr>
      <w:r>
        <w:t>A</w:t>
      </w:r>
      <w:r>
        <w:t>T: I-Law Only Bad – Filtering</w:t>
      </w:r>
    </w:p>
    <w:p w:rsidR="006A6CA2" w:rsidRDefault="006A6CA2" w:rsidP="006A6CA2">
      <w:pPr>
        <w:pStyle w:val="Heading4"/>
      </w:pPr>
      <w:r>
        <w:t>CP solves – SCOTUS acts as a filter for international law – the ruling is more tailored than international law and treaties as originally drafted</w:t>
      </w:r>
    </w:p>
    <w:p w:rsidR="006A6CA2" w:rsidRPr="00D832AF" w:rsidRDefault="006A6CA2" w:rsidP="006A6CA2">
      <w:pPr>
        <w:rPr>
          <w:rStyle w:val="Style13ptBold"/>
          <w:b w:val="0"/>
          <w:bCs w:val="0"/>
        </w:rPr>
      </w:pPr>
      <w:r>
        <w:rPr>
          <w:rStyle w:val="Style13ptBold"/>
        </w:rPr>
        <w:t xml:space="preserve">Bradley, ’16 </w:t>
      </w:r>
      <w:r w:rsidRPr="00D832AF">
        <w:t>(Curtis A. Bradley, William Van Alstyne Professor at Duke Law School, “The Supreme Court as a Filter Between International Law and American Constitutionalism”, California Law Review, Vol. 104, Iss. 6, pp. 1567-1578, 2016, ZW)</w:t>
      </w:r>
    </w:p>
    <w:p w:rsidR="006A6CA2" w:rsidRPr="00F7542D" w:rsidRDefault="006A6CA2" w:rsidP="006A6CA2">
      <w:pPr>
        <w:rPr>
          <w:sz w:val="16"/>
        </w:rPr>
      </w:pPr>
      <w:r w:rsidRPr="00F7542D">
        <w:rPr>
          <w:sz w:val="16"/>
        </w:rPr>
        <w:t xml:space="preserve">By filter, </w:t>
      </w:r>
      <w:r w:rsidRPr="00F7542D">
        <w:rPr>
          <w:rStyle w:val="StyleUnderline"/>
        </w:rPr>
        <w:t>I do not mean</w:t>
      </w:r>
      <w:r w:rsidRPr="00F7542D">
        <w:rPr>
          <w:sz w:val="16"/>
        </w:rPr>
        <w:t xml:space="preserve"> that </w:t>
      </w:r>
      <w:r w:rsidRPr="00F7542D">
        <w:rPr>
          <w:rStyle w:val="StyleUnderline"/>
        </w:rPr>
        <w:t>the Court</w:t>
      </w:r>
      <w:r w:rsidRPr="00F7542D">
        <w:rPr>
          <w:sz w:val="16"/>
        </w:rPr>
        <w:t xml:space="preserve"> is or </w:t>
      </w:r>
      <w:r w:rsidRPr="00F7542D">
        <w:rPr>
          <w:rStyle w:val="StyleUnderline"/>
        </w:rPr>
        <w:t>should be some</w:t>
      </w:r>
      <w:r w:rsidRPr="00F7542D">
        <w:rPr>
          <w:sz w:val="16"/>
        </w:rPr>
        <w:t xml:space="preserve"> sort of </w:t>
      </w:r>
      <w:r w:rsidRPr="00F7542D">
        <w:rPr>
          <w:rStyle w:val="StyleUnderline"/>
        </w:rPr>
        <w:t>impermeable barrier to international law</w:t>
      </w:r>
      <w:r w:rsidRPr="00F7542D">
        <w:rPr>
          <w:sz w:val="16"/>
        </w:rPr>
        <w:t xml:space="preserve">. Rather, </w:t>
      </w:r>
      <w:r w:rsidRPr="00F7542D">
        <w:rPr>
          <w:rStyle w:val="StyleUnderline"/>
        </w:rPr>
        <w:t>the</w:t>
      </w:r>
      <w:r w:rsidRPr="00F7542D">
        <w:rPr>
          <w:sz w:val="16"/>
        </w:rPr>
        <w:t xml:space="preserve"> idea is that the </w:t>
      </w:r>
      <w:r w:rsidRPr="00F7542D">
        <w:rPr>
          <w:rStyle w:val="StyleUnderline"/>
        </w:rPr>
        <w:t>Court should</w:t>
      </w:r>
      <w:r w:rsidRPr="00F7542D">
        <w:rPr>
          <w:sz w:val="16"/>
        </w:rPr>
        <w:t xml:space="preserve"> </w:t>
      </w:r>
      <w:r w:rsidRPr="00F7542D">
        <w:rPr>
          <w:rStyle w:val="StyleUnderline"/>
        </w:rPr>
        <w:t>ensure that when international law passes into the U.S. legal system</w:t>
      </w:r>
      <w:r w:rsidRPr="00F7542D">
        <w:rPr>
          <w:sz w:val="16"/>
        </w:rPr>
        <w:t xml:space="preserve">, </w:t>
      </w:r>
      <w:r w:rsidRPr="00F7542D">
        <w:rPr>
          <w:rStyle w:val="StyleUnderline"/>
        </w:rPr>
        <w:t>it</w:t>
      </w:r>
      <w:r w:rsidRPr="00F7542D">
        <w:rPr>
          <w:sz w:val="16"/>
        </w:rPr>
        <w:t xml:space="preserve"> </w:t>
      </w:r>
      <w:r w:rsidRPr="00F7542D">
        <w:rPr>
          <w:rStyle w:val="StyleUnderline"/>
        </w:rPr>
        <w:t>does</w:t>
      </w:r>
      <w:r w:rsidRPr="00F7542D">
        <w:rPr>
          <w:sz w:val="16"/>
        </w:rPr>
        <w:t xml:space="preserve"> so </w:t>
      </w:r>
      <w:r w:rsidRPr="00F7542D">
        <w:rPr>
          <w:rStyle w:val="StyleUnderline"/>
        </w:rPr>
        <w:t>in a manner consistent with domestic constitutional values</w:t>
      </w:r>
      <w:r w:rsidRPr="00F7542D">
        <w:rPr>
          <w:sz w:val="16"/>
        </w:rPr>
        <w:t xml:space="preserve">. </w:t>
      </w:r>
      <w:r w:rsidRPr="00F7542D">
        <w:rPr>
          <w:rStyle w:val="StyleUnderline"/>
        </w:rPr>
        <w:t>Although</w:t>
      </w:r>
      <w:r w:rsidRPr="00F7542D">
        <w:rPr>
          <w:sz w:val="16"/>
        </w:rPr>
        <w:t xml:space="preserve"> </w:t>
      </w:r>
      <w:r w:rsidRPr="00F7542D">
        <w:rPr>
          <w:rStyle w:val="StyleUnderline"/>
        </w:rPr>
        <w:t>this</w:t>
      </w:r>
      <w:r w:rsidRPr="00F7542D">
        <w:rPr>
          <w:sz w:val="16"/>
        </w:rPr>
        <w:t xml:space="preserve"> filtering process </w:t>
      </w:r>
      <w:r w:rsidRPr="00F7542D">
        <w:rPr>
          <w:rStyle w:val="StyleUnderline"/>
        </w:rPr>
        <w:t>might</w:t>
      </w:r>
      <w:r w:rsidRPr="00F7542D">
        <w:rPr>
          <w:sz w:val="16"/>
        </w:rPr>
        <w:t xml:space="preserve"> in some instances dilute or </w:t>
      </w:r>
      <w:r w:rsidRPr="00F7542D">
        <w:rPr>
          <w:rStyle w:val="StyleUnderline"/>
        </w:rPr>
        <w:t>narrow international law</w:t>
      </w:r>
      <w:r w:rsidRPr="00F7542D">
        <w:rPr>
          <w:sz w:val="16"/>
        </w:rPr>
        <w:t xml:space="preserve"> as it is </w:t>
      </w:r>
      <w:r w:rsidRPr="00F7542D">
        <w:rPr>
          <w:rStyle w:val="StyleUnderline"/>
        </w:rPr>
        <w:t>applied within the U</w:t>
      </w:r>
      <w:r w:rsidRPr="00F7542D">
        <w:rPr>
          <w:sz w:val="16"/>
        </w:rPr>
        <w:t xml:space="preserve">nited </w:t>
      </w:r>
      <w:r w:rsidRPr="00F7542D">
        <w:rPr>
          <w:rStyle w:val="StyleUnderline"/>
        </w:rPr>
        <w:t>S</w:t>
      </w:r>
      <w:r w:rsidRPr="00F7542D">
        <w:rPr>
          <w:sz w:val="16"/>
        </w:rPr>
        <w:t xml:space="preserve">tates, </w:t>
      </w:r>
      <w:r w:rsidRPr="00F7542D">
        <w:rPr>
          <w:rStyle w:val="StyleUnderline"/>
        </w:rPr>
        <w:t>this is not inevitably</w:t>
      </w:r>
      <w:r w:rsidRPr="00F7542D">
        <w:rPr>
          <w:sz w:val="16"/>
        </w:rPr>
        <w:t xml:space="preserve"> </w:t>
      </w:r>
      <w:r w:rsidRPr="00F7542D">
        <w:rPr>
          <w:rStyle w:val="StyleUnderline"/>
        </w:rPr>
        <w:t>the result.</w:t>
      </w:r>
      <w:r w:rsidRPr="00F7542D">
        <w:rPr>
          <w:sz w:val="16"/>
        </w:rPr>
        <w:t xml:space="preserve"> Filters can operate to improve and refine something for a particular purpose—think of a filter for coffee, for example—and this is often what happens when U.S. courts attempt to tailor international law to the U.S. domestic system.</w:t>
      </w:r>
    </w:p>
    <w:p w:rsidR="006A6CA2" w:rsidRPr="000D6106" w:rsidRDefault="006A6CA2" w:rsidP="006A6CA2">
      <w:pPr>
        <w:rPr>
          <w:sz w:val="16"/>
        </w:rPr>
      </w:pPr>
      <w:r w:rsidRPr="000D6106">
        <w:rPr>
          <w:sz w:val="16"/>
        </w:rPr>
        <w:t xml:space="preserve">This </w:t>
      </w:r>
      <w:r w:rsidRPr="000D6106">
        <w:rPr>
          <w:rStyle w:val="StyleUnderline"/>
        </w:rPr>
        <w:t>filtering</w:t>
      </w:r>
      <w:r w:rsidRPr="000D6106">
        <w:rPr>
          <w:sz w:val="16"/>
        </w:rPr>
        <w:t xml:space="preserve"> role </w:t>
      </w:r>
      <w:r w:rsidRPr="000D6106">
        <w:rPr>
          <w:rStyle w:val="StyleUnderline"/>
        </w:rPr>
        <w:t>is needed because international law is generated through processes</w:t>
      </w:r>
      <w:r w:rsidRPr="000D6106">
        <w:rPr>
          <w:sz w:val="16"/>
        </w:rPr>
        <w:t xml:space="preserve"> that often make it </w:t>
      </w:r>
      <w:r w:rsidRPr="000D6106">
        <w:rPr>
          <w:rStyle w:val="StyleUnderline"/>
        </w:rPr>
        <w:t>ill-suited for direct application in the U.S.</w:t>
      </w:r>
      <w:r w:rsidRPr="000D6106">
        <w:rPr>
          <w:sz w:val="16"/>
        </w:rPr>
        <w:t xml:space="preserve"> legal system, </w:t>
      </w:r>
      <w:r w:rsidRPr="000D6106">
        <w:rPr>
          <w:rStyle w:val="StyleUnderline"/>
        </w:rPr>
        <w:t>and</w:t>
      </w:r>
      <w:r w:rsidRPr="000D6106">
        <w:rPr>
          <w:sz w:val="16"/>
        </w:rPr>
        <w:t xml:space="preserve"> because it </w:t>
      </w:r>
      <w:r w:rsidRPr="000D6106">
        <w:rPr>
          <w:rStyle w:val="StyleUnderline"/>
        </w:rPr>
        <w:t>is</w:t>
      </w:r>
      <w:r w:rsidRPr="000D6106">
        <w:rPr>
          <w:sz w:val="16"/>
        </w:rPr>
        <w:t xml:space="preserve"> frequently </w:t>
      </w:r>
      <w:r w:rsidRPr="000D6106">
        <w:rPr>
          <w:rStyle w:val="StyleUnderline"/>
        </w:rPr>
        <w:t>designed to perform functions different</w:t>
      </w:r>
      <w:r w:rsidRPr="000D6106">
        <w:rPr>
          <w:sz w:val="16"/>
        </w:rPr>
        <w:t xml:space="preserve"> </w:t>
      </w:r>
      <w:r w:rsidRPr="000D6106">
        <w:rPr>
          <w:rStyle w:val="StyleUnderline"/>
        </w:rPr>
        <w:t>from</w:t>
      </w:r>
      <w:r w:rsidRPr="000D6106">
        <w:rPr>
          <w:sz w:val="16"/>
        </w:rPr>
        <w:t xml:space="preserve"> those demanded of </w:t>
      </w:r>
      <w:r w:rsidRPr="000D6106">
        <w:rPr>
          <w:rStyle w:val="StyleUnderline"/>
        </w:rPr>
        <w:t>domestic law.</w:t>
      </w:r>
      <w:r w:rsidRPr="000D6106">
        <w:rPr>
          <w:sz w:val="16"/>
        </w:rPr>
        <w:t xml:space="preserve"> The two principal sources of international law are customary international law and treaties. </w:t>
      </w:r>
      <w:r w:rsidRPr="000D6106">
        <w:rPr>
          <w:rStyle w:val="StyleUnderline"/>
        </w:rPr>
        <w:t xml:space="preserve">Customary international law </w:t>
      </w:r>
      <w:r w:rsidRPr="000D6106">
        <w:rPr>
          <w:sz w:val="16"/>
        </w:rPr>
        <w:t xml:space="preserve">arises out of the evolving practices and beliefs of nations.2 </w:t>
      </w:r>
      <w:proofErr w:type="gramStart"/>
      <w:r w:rsidRPr="000D6106">
        <w:rPr>
          <w:sz w:val="16"/>
        </w:rPr>
        <w:t>Although</w:t>
      </w:r>
      <w:proofErr w:type="gramEnd"/>
      <w:r w:rsidRPr="000D6106">
        <w:rPr>
          <w:sz w:val="16"/>
        </w:rPr>
        <w:t xml:space="preserve"> the United States contributes to its formation and change, this body of law </w:t>
      </w:r>
      <w:r w:rsidRPr="000D6106">
        <w:rPr>
          <w:rStyle w:val="StyleUnderline"/>
        </w:rPr>
        <w:t xml:space="preserve">does not require </w:t>
      </w:r>
      <w:r w:rsidRPr="000D6106">
        <w:rPr>
          <w:sz w:val="16"/>
        </w:rPr>
        <w:t xml:space="preserve">any specific </w:t>
      </w:r>
      <w:r w:rsidRPr="000D6106">
        <w:rPr>
          <w:rStyle w:val="StyleUnderline"/>
        </w:rPr>
        <w:t xml:space="preserve">approval </w:t>
      </w:r>
      <w:r w:rsidRPr="000D6106">
        <w:rPr>
          <w:sz w:val="16"/>
        </w:rPr>
        <w:t xml:space="preserve">process </w:t>
      </w:r>
      <w:r w:rsidRPr="000D6106">
        <w:rPr>
          <w:rStyle w:val="StyleUnderline"/>
        </w:rPr>
        <w:t>in the U</w:t>
      </w:r>
      <w:r w:rsidRPr="000D6106">
        <w:rPr>
          <w:sz w:val="16"/>
        </w:rPr>
        <w:t xml:space="preserve">nited </w:t>
      </w:r>
      <w:r w:rsidRPr="000D6106">
        <w:rPr>
          <w:rStyle w:val="StyleUnderline"/>
        </w:rPr>
        <w:t>S</w:t>
      </w:r>
      <w:r w:rsidRPr="000D6106">
        <w:rPr>
          <w:sz w:val="16"/>
        </w:rPr>
        <w:t xml:space="preserve">tates. Moreover, </w:t>
      </w:r>
      <w:r w:rsidRPr="000D6106">
        <w:rPr>
          <w:rStyle w:val="StyleUnderline"/>
        </w:rPr>
        <w:t>because</w:t>
      </w:r>
      <w:r w:rsidRPr="000D6106">
        <w:rPr>
          <w:sz w:val="16"/>
        </w:rPr>
        <w:t xml:space="preserve"> customary </w:t>
      </w:r>
      <w:r w:rsidRPr="000D6106">
        <w:rPr>
          <w:rStyle w:val="StyleUnderline"/>
        </w:rPr>
        <w:t>international law is unwritten and evolving, its content is often uncertain and</w:t>
      </w:r>
      <w:r w:rsidRPr="000D6106">
        <w:rPr>
          <w:sz w:val="16"/>
        </w:rPr>
        <w:t xml:space="preserve"> </w:t>
      </w:r>
      <w:r w:rsidRPr="000D6106">
        <w:rPr>
          <w:rStyle w:val="StyleUnderline"/>
        </w:rPr>
        <w:t>contested</w:t>
      </w:r>
      <w:r w:rsidRPr="000D6106">
        <w:rPr>
          <w:sz w:val="16"/>
        </w:rPr>
        <w:t xml:space="preserve">. Indeed, even the types of evidence that should count toward ascertaining its content are the subjects of substantial dispute.3 Because of its contested and evolutionary character, </w:t>
      </w:r>
      <w:r w:rsidRPr="000D6106">
        <w:rPr>
          <w:rStyle w:val="StyleUnderline"/>
        </w:rPr>
        <w:t>determinations of the content</w:t>
      </w:r>
      <w:r w:rsidRPr="000D6106">
        <w:rPr>
          <w:sz w:val="16"/>
        </w:rPr>
        <w:t xml:space="preserve"> of customary international law </w:t>
      </w:r>
      <w:r w:rsidRPr="000D6106">
        <w:rPr>
          <w:rStyle w:val="StyleUnderline"/>
        </w:rPr>
        <w:t>implicate not only legal considerations but also considerations of U.S. foreign policy.</w:t>
      </w:r>
      <w:r w:rsidRPr="000D6106">
        <w:rPr>
          <w:sz w:val="16"/>
        </w:rPr>
        <w:t>4</w:t>
      </w:r>
    </w:p>
    <w:p w:rsidR="006A6CA2" w:rsidRPr="000D6106" w:rsidRDefault="006A6CA2" w:rsidP="006A6CA2">
      <w:pPr>
        <w:rPr>
          <w:sz w:val="16"/>
        </w:rPr>
      </w:pPr>
      <w:r w:rsidRPr="000D6106">
        <w:rPr>
          <w:rStyle w:val="StyleUnderline"/>
        </w:rPr>
        <w:t>Treaties</w:t>
      </w:r>
      <w:r w:rsidRPr="000D6106">
        <w:rPr>
          <w:sz w:val="16"/>
        </w:rPr>
        <w:t xml:space="preserve">, by contrast, do </w:t>
      </w:r>
      <w:r w:rsidRPr="000D6106">
        <w:rPr>
          <w:rStyle w:val="StyleUnderline"/>
        </w:rPr>
        <w:t>engage directly with U.S. constitutional processes</w:t>
      </w:r>
      <w:r w:rsidRPr="000D6106">
        <w:rPr>
          <w:sz w:val="16"/>
        </w:rPr>
        <w:t xml:space="preserve">, in that they require the agreement of the President </w:t>
      </w:r>
      <w:proofErr w:type="gramStart"/>
      <w:r w:rsidRPr="000D6106">
        <w:rPr>
          <w:sz w:val="16"/>
        </w:rPr>
        <w:t>and</w:t>
      </w:r>
      <w:proofErr w:type="gramEnd"/>
      <w:r w:rsidRPr="000D6106">
        <w:rPr>
          <w:sz w:val="16"/>
        </w:rPr>
        <w:t xml:space="preserve"> two-thirds of the Senate. </w:t>
      </w:r>
      <w:r w:rsidRPr="000D6106">
        <w:rPr>
          <w:rStyle w:val="StyleUnderline"/>
        </w:rPr>
        <w:t>Nevertheless</w:t>
      </w:r>
      <w:r w:rsidRPr="000D6106">
        <w:rPr>
          <w:sz w:val="16"/>
        </w:rPr>
        <w:t xml:space="preserve">, </w:t>
      </w:r>
      <w:r w:rsidRPr="000D6106">
        <w:rPr>
          <w:rStyle w:val="StyleUnderline"/>
        </w:rPr>
        <w:t xml:space="preserve">treaties are </w:t>
      </w:r>
      <w:r w:rsidRPr="000D6106">
        <w:rPr>
          <w:sz w:val="16"/>
        </w:rPr>
        <w:t xml:space="preserve">frequently </w:t>
      </w:r>
      <w:r w:rsidRPr="000D6106">
        <w:rPr>
          <w:rStyle w:val="StyleUnderline"/>
        </w:rPr>
        <w:t xml:space="preserve">vague because they are negotiated with </w:t>
      </w:r>
      <w:r w:rsidRPr="000D6106">
        <w:rPr>
          <w:sz w:val="16"/>
        </w:rPr>
        <w:t xml:space="preserve">representatives of a </w:t>
      </w:r>
      <w:r w:rsidRPr="000D6106">
        <w:rPr>
          <w:rStyle w:val="StyleUnderline"/>
        </w:rPr>
        <w:t xml:space="preserve">variety of legal and political systems </w:t>
      </w:r>
      <w:r w:rsidRPr="000D6106">
        <w:rPr>
          <w:sz w:val="16"/>
        </w:rPr>
        <w:t xml:space="preserve">and often </w:t>
      </w:r>
      <w:r w:rsidRPr="000D6106">
        <w:rPr>
          <w:rStyle w:val="StyleUnderline"/>
        </w:rPr>
        <w:t xml:space="preserve">have to be finessed to generate agreement </w:t>
      </w:r>
      <w:r w:rsidRPr="000D6106">
        <w:rPr>
          <w:sz w:val="16"/>
        </w:rPr>
        <w:t xml:space="preserve">among the parties. Even </w:t>
      </w:r>
      <w:r w:rsidRPr="000D6106">
        <w:rPr>
          <w:rStyle w:val="StyleUnderline"/>
        </w:rPr>
        <w:t xml:space="preserve">when treaties are precise, they </w:t>
      </w:r>
      <w:r w:rsidRPr="000D6106">
        <w:rPr>
          <w:sz w:val="16"/>
        </w:rPr>
        <w:t xml:space="preserve">often </w:t>
      </w:r>
      <w:r w:rsidRPr="000D6106">
        <w:rPr>
          <w:rStyle w:val="StyleUnderline"/>
        </w:rPr>
        <w:t>use terminology that differs from comparable concepts in U.S. law.</w:t>
      </w:r>
      <w:r w:rsidRPr="000D6106">
        <w:rPr>
          <w:sz w:val="16"/>
        </w:rPr>
        <w:t xml:space="preserve"> </w:t>
      </w:r>
      <w:r w:rsidRPr="000D6106">
        <w:rPr>
          <w:rStyle w:val="StyleUnderline"/>
        </w:rPr>
        <w:t>The executive branch</w:t>
      </w:r>
      <w:r w:rsidRPr="000D6106">
        <w:rPr>
          <w:sz w:val="16"/>
        </w:rPr>
        <w:t xml:space="preserve"> also </w:t>
      </w:r>
      <w:r w:rsidRPr="000D6106">
        <w:rPr>
          <w:rStyle w:val="StyleUnderline"/>
        </w:rPr>
        <w:t>dominates U.S. involvement in</w:t>
      </w:r>
      <w:r w:rsidRPr="000D6106">
        <w:rPr>
          <w:sz w:val="16"/>
        </w:rPr>
        <w:t xml:space="preserve"> the </w:t>
      </w:r>
      <w:r w:rsidRPr="000D6106">
        <w:rPr>
          <w:rStyle w:val="StyleUnderline"/>
        </w:rPr>
        <w:t>treaty negotiation</w:t>
      </w:r>
      <w:r w:rsidRPr="000D6106">
        <w:rPr>
          <w:sz w:val="16"/>
        </w:rPr>
        <w:t xml:space="preserve"> process, with the Senate serving only as an approval body after the text of the treaty has been set. Legislative involvement is therefore lower than for domestic statutes.5</w:t>
      </w:r>
    </w:p>
    <w:p w:rsidR="006A6CA2" w:rsidRPr="000D6106" w:rsidRDefault="006A6CA2" w:rsidP="006A6CA2">
      <w:pPr>
        <w:rPr>
          <w:sz w:val="16"/>
        </w:rPr>
      </w:pPr>
      <w:r w:rsidRPr="000D6106">
        <w:rPr>
          <w:sz w:val="16"/>
        </w:rPr>
        <w:t xml:space="preserve">Another component of international law today is the output of international institutions. Operating under delegations of authority in treaties, </w:t>
      </w:r>
      <w:r w:rsidRPr="000D6106">
        <w:rPr>
          <w:rStyle w:val="StyleUnderline"/>
        </w:rPr>
        <w:t xml:space="preserve">many </w:t>
      </w:r>
      <w:r w:rsidRPr="000D6106">
        <w:rPr>
          <w:sz w:val="16"/>
        </w:rPr>
        <w:t xml:space="preserve">modern </w:t>
      </w:r>
      <w:r w:rsidRPr="000D6106">
        <w:rPr>
          <w:rStyle w:val="StyleUnderline"/>
        </w:rPr>
        <w:t>international institutions have the power to adjudicate disputes and issue binding rulings</w:t>
      </w:r>
      <w:r w:rsidRPr="000D6106">
        <w:rPr>
          <w:sz w:val="16"/>
        </w:rPr>
        <w:t xml:space="preserve">. These institutions also often have the power to fill in the gaps of treaties or update them, without the requirement of new treaty ratifications. </w:t>
      </w:r>
      <w:r w:rsidRPr="000D6106">
        <w:rPr>
          <w:rStyle w:val="StyleUnderline"/>
        </w:rPr>
        <w:t xml:space="preserve">The growth of </w:t>
      </w:r>
      <w:r w:rsidRPr="000D6106">
        <w:rPr>
          <w:sz w:val="16"/>
        </w:rPr>
        <w:t xml:space="preserve">this </w:t>
      </w:r>
      <w:r w:rsidRPr="000D6106">
        <w:rPr>
          <w:rStyle w:val="StyleUnderline"/>
        </w:rPr>
        <w:t>international regulatory authority resembles</w:t>
      </w:r>
      <w:r w:rsidRPr="000D6106">
        <w:rPr>
          <w:sz w:val="16"/>
        </w:rPr>
        <w:t xml:space="preserve"> in some ways </w:t>
      </w:r>
      <w:r w:rsidRPr="000D6106">
        <w:rPr>
          <w:rStyle w:val="StyleUnderline"/>
        </w:rPr>
        <w:t>the rise of the administrative state in the U</w:t>
      </w:r>
      <w:r w:rsidRPr="000D6106">
        <w:rPr>
          <w:sz w:val="16"/>
        </w:rPr>
        <w:t xml:space="preserve">nited </w:t>
      </w:r>
      <w:r w:rsidRPr="000D6106">
        <w:rPr>
          <w:rStyle w:val="StyleUnderline"/>
        </w:rPr>
        <w:t>S</w:t>
      </w:r>
      <w:r w:rsidRPr="000D6106">
        <w:rPr>
          <w:sz w:val="16"/>
        </w:rPr>
        <w:t xml:space="preserve">tates, but </w:t>
      </w:r>
      <w:r w:rsidRPr="000D6106">
        <w:rPr>
          <w:rStyle w:val="StyleUnderline"/>
        </w:rPr>
        <w:t>without the same level of domestic oversight</w:t>
      </w:r>
      <w:r w:rsidRPr="000D6106">
        <w:rPr>
          <w:sz w:val="16"/>
        </w:rPr>
        <w:t xml:space="preserve">. </w:t>
      </w:r>
      <w:r w:rsidRPr="000D6106">
        <w:rPr>
          <w:rStyle w:val="StyleUnderline"/>
        </w:rPr>
        <w:t>There</w:t>
      </w:r>
      <w:r w:rsidRPr="000D6106">
        <w:rPr>
          <w:sz w:val="16"/>
        </w:rPr>
        <w:t xml:space="preserve"> </w:t>
      </w:r>
      <w:r w:rsidRPr="000D6106">
        <w:rPr>
          <w:rStyle w:val="StyleUnderline"/>
        </w:rPr>
        <w:t>is</w:t>
      </w:r>
      <w:r w:rsidRPr="000D6106">
        <w:rPr>
          <w:sz w:val="16"/>
        </w:rPr>
        <w:t xml:space="preserve"> no Administrative Procedure Act for international institutions, and there is often </w:t>
      </w:r>
      <w:r w:rsidRPr="000D6106">
        <w:rPr>
          <w:rStyle w:val="StyleUnderline"/>
        </w:rPr>
        <w:t>no centralized judicial review</w:t>
      </w:r>
      <w:r w:rsidRPr="000D6106">
        <w:rPr>
          <w:sz w:val="16"/>
        </w:rPr>
        <w:t>. Because only executive agents represent the United States in these international institutions, the executive branch—rather than the legislature—dominates U.S. involvement in international regulatory output even more than it dominates the treaty negotiation and ratification process.6</w:t>
      </w:r>
    </w:p>
    <w:p w:rsidR="006A6CA2" w:rsidRPr="000D6106" w:rsidRDefault="006A6CA2" w:rsidP="006A6CA2">
      <w:pPr>
        <w:rPr>
          <w:sz w:val="16"/>
        </w:rPr>
      </w:pPr>
      <w:r w:rsidRPr="000D6106">
        <w:rPr>
          <w:sz w:val="16"/>
        </w:rPr>
        <w:t xml:space="preserve">In describing </w:t>
      </w:r>
      <w:r w:rsidRPr="000D6106">
        <w:rPr>
          <w:rStyle w:val="StyleUnderline"/>
        </w:rPr>
        <w:t>the Supreme Court</w:t>
      </w:r>
      <w:r w:rsidRPr="000D6106">
        <w:rPr>
          <w:sz w:val="16"/>
        </w:rPr>
        <w:t xml:space="preserve"> as a filter, I should make clear that it </w:t>
      </w:r>
      <w:r w:rsidRPr="000D6106">
        <w:rPr>
          <w:rStyle w:val="StyleUnderline"/>
        </w:rPr>
        <w:t>is not the only filter in the U</w:t>
      </w:r>
      <w:r w:rsidRPr="000D6106">
        <w:rPr>
          <w:sz w:val="16"/>
        </w:rPr>
        <w:t xml:space="preserve">nited </w:t>
      </w:r>
      <w:r w:rsidRPr="000D6106">
        <w:rPr>
          <w:rStyle w:val="StyleUnderline"/>
        </w:rPr>
        <w:t>S</w:t>
      </w:r>
      <w:r w:rsidRPr="000D6106">
        <w:rPr>
          <w:sz w:val="16"/>
        </w:rPr>
        <w:t xml:space="preserve">tates, or even the primary one. </w:t>
      </w:r>
      <w:r w:rsidRPr="000D6106">
        <w:rPr>
          <w:rStyle w:val="StyleUnderline"/>
        </w:rPr>
        <w:t>Other government institutions also operate as filters</w:t>
      </w:r>
      <w:r w:rsidRPr="000D6106">
        <w:rPr>
          <w:sz w:val="16"/>
        </w:rPr>
        <w:t xml:space="preserve">, and sometimes the most important action that the courts take is to facilitate the filtering actions of other institutions. For example, </w:t>
      </w:r>
      <w:r w:rsidRPr="000D6106">
        <w:rPr>
          <w:rStyle w:val="StyleUnderline"/>
        </w:rPr>
        <w:t>the Senate often includes reservations and other conditions with its advice and consent to treaties to address constitutional and policy concerns.</w:t>
      </w:r>
      <w:r w:rsidRPr="000D6106">
        <w:rPr>
          <w:sz w:val="16"/>
        </w:rPr>
        <w:t xml:space="preserve"> To take a relatively uncontroversial example, the Senate has attached reservations to some human rights treaties making clear that the United States is not agreeing to criminalize hate speech.7 Free speech protections are stronger in the United States than in some other countries, so this reservation helped avoid a potential conflict between the Constitution and U.S. treaty commitments.</w:t>
      </w:r>
    </w:p>
    <w:p w:rsidR="006A6CA2" w:rsidRPr="006A6CA2" w:rsidRDefault="006A6CA2" w:rsidP="006A6CA2"/>
    <w:p w:rsidR="009808BB" w:rsidRDefault="00D83508" w:rsidP="000563BF">
      <w:pPr>
        <w:pStyle w:val="Heading2"/>
      </w:pPr>
      <w:r>
        <w:lastRenderedPageBreak/>
        <w:t xml:space="preserve">2NC </w:t>
      </w:r>
      <w:r w:rsidR="000563BF">
        <w:t xml:space="preserve">– WPR CP </w:t>
      </w:r>
    </w:p>
    <w:p w:rsidR="006E614A" w:rsidRDefault="006E614A" w:rsidP="006E614A">
      <w:pPr>
        <w:pStyle w:val="Heading3"/>
      </w:pPr>
      <w:r>
        <w:lastRenderedPageBreak/>
        <w:t xml:space="preserve">2NC Saudi Key to War Powers </w:t>
      </w:r>
    </w:p>
    <w:p w:rsidR="009341D1" w:rsidRPr="009341D1" w:rsidRDefault="009341D1" w:rsidP="009341D1">
      <w:pPr>
        <w:pStyle w:val="Heading4"/>
      </w:pPr>
      <w:r w:rsidRPr="009341D1">
        <w:t xml:space="preserve">Saudi Arabia is the CORNERSTONE for establishing legitimacy of the WPR as a restraint on the executive – ONLY SCOTUS can solve the AFF </w:t>
      </w:r>
    </w:p>
    <w:p w:rsidR="009336BD" w:rsidRPr="000563BF" w:rsidRDefault="000563BF" w:rsidP="009336BD">
      <w:r w:rsidRPr="000563BF">
        <w:rPr>
          <w:rStyle w:val="Style13ptBold"/>
        </w:rPr>
        <w:t xml:space="preserve">SOMIN 19 </w:t>
      </w:r>
      <w:r w:rsidRPr="000563BF">
        <w:rPr>
          <w:sz w:val="16"/>
          <w:szCs w:val="16"/>
        </w:rPr>
        <w:t xml:space="preserve">– Professor of Law @ George Mason University, JD @ Yale Law School, MA in Political Science @ Harvard University [Ilya, “Legal Scholars' Letter on Initiating a Congressional Lawsuit to End Illegal US Role in the Yemen War,” 6/10/2019, </w:t>
      </w:r>
      <w:hyperlink r:id="rId7" w:history="1">
        <w:r w:rsidRPr="000563BF">
          <w:rPr>
            <w:rStyle w:val="Hyperlink"/>
            <w:sz w:val="16"/>
            <w:szCs w:val="16"/>
          </w:rPr>
          <w:t>https://reason.com/2019/06/10/legal-scholars-letter-on-initiating-a-congressional-lawsuit-to-end-illegal-us-role-in-the-yemen-war</w:t>
        </w:r>
      </w:hyperlink>
      <w:r w:rsidRPr="000563BF">
        <w:rPr>
          <w:sz w:val="16"/>
          <w:szCs w:val="16"/>
        </w:rPr>
        <w:t>, DKP]</w:t>
      </w:r>
    </w:p>
    <w:p w:rsidR="000563BF" w:rsidRPr="009341D1" w:rsidRDefault="000563BF" w:rsidP="000563BF">
      <w:pPr>
        <w:shd w:val="clear" w:color="auto" w:fill="FFFFFF"/>
        <w:spacing w:after="100" w:line="240" w:lineRule="auto"/>
        <w:contextualSpacing/>
        <w:rPr>
          <w:sz w:val="16"/>
        </w:rPr>
      </w:pPr>
      <w:r w:rsidRPr="000563BF">
        <w:rPr>
          <w:rStyle w:val="StyleUnderline"/>
        </w:rPr>
        <w:t>A cross-ideological group</w:t>
      </w:r>
      <w:r w:rsidRPr="009341D1">
        <w:rPr>
          <w:sz w:val="16"/>
        </w:rPr>
        <w:t xml:space="preserve"> of constitutional and national security law scholars </w:t>
      </w:r>
      <w:r w:rsidRPr="000563BF">
        <w:rPr>
          <w:rStyle w:val="StyleUnderline"/>
        </w:rPr>
        <w:t>recently submitted </w:t>
      </w:r>
      <w:hyperlink r:id="rId8" w:history="1">
        <w:r w:rsidRPr="000563BF">
          <w:rPr>
            <w:rStyle w:val="StyleUnderline"/>
          </w:rPr>
          <w:t>a letter</w:t>
        </w:r>
      </w:hyperlink>
      <w:r w:rsidRPr="009341D1">
        <w:rPr>
          <w:sz w:val="16"/>
        </w:rPr>
        <w:t xml:space="preserve"> to Speaker of the House Nancy Pelosi urging her and the House of Representatives </w:t>
      </w:r>
      <w:r w:rsidRPr="000563BF">
        <w:rPr>
          <w:rStyle w:val="StyleUnderline"/>
        </w:rPr>
        <w:t>to initiate a lawsuit to halt the illegal US role supporting Saudi Arabia</w:t>
      </w:r>
      <w:r w:rsidRPr="009341D1">
        <w:rPr>
          <w:sz w:val="16"/>
        </w:rPr>
        <w:t xml:space="preserve"> and its allies </w:t>
      </w:r>
      <w:r w:rsidRPr="000563BF">
        <w:rPr>
          <w:rStyle w:val="StyleUnderline"/>
        </w:rPr>
        <w:t>in the war in Yemen.</w:t>
      </w:r>
      <w:r w:rsidRPr="009341D1">
        <w:rPr>
          <w:sz w:val="16"/>
        </w:rPr>
        <w:t xml:space="preserve"> The letter was drafted by Yale Law School Professor Bruce Ackerman, with assistance from the other participants. Signatories include Ackerman, Richard Albert (University of Texas), Rosa Brooks (Georgetown), Erwin Chemerinsky (dean of the law school at UC Berkeley), Mary Dudziak (Emory), Michael Glennon (Tufts), Jon Michaels (UCLA), Mary Ellen O'Connell (Notre Dame), Michael Ramsey (Univ. of San Diego, and one of the authors of the Originalism Blog), Aziz Rana (Cornell), Scott Shapiro (Yale), Ruti Teitel (New York Law School), and myself, among others (institutional affiliations listed for identification purposes only).</w:t>
      </w:r>
    </w:p>
    <w:p w:rsidR="000563BF" w:rsidRPr="000563BF" w:rsidRDefault="000563BF" w:rsidP="000563BF">
      <w:pPr>
        <w:shd w:val="clear" w:color="auto" w:fill="FFFFFF"/>
        <w:spacing w:after="100" w:line="240" w:lineRule="auto"/>
        <w:contextualSpacing/>
      </w:pPr>
      <w:r w:rsidRPr="000563BF">
        <w:t>Here is an excerpt:</w:t>
      </w:r>
    </w:p>
    <w:p w:rsidR="000563BF" w:rsidRPr="009341D1" w:rsidRDefault="000563BF" w:rsidP="000563BF">
      <w:pPr>
        <w:shd w:val="clear" w:color="auto" w:fill="FFFFFF"/>
        <w:spacing w:after="100" w:line="240" w:lineRule="auto"/>
        <w:contextualSpacing/>
        <w:rPr>
          <w:sz w:val="16"/>
        </w:rPr>
      </w:pPr>
      <w:r w:rsidRPr="000563BF">
        <w:rPr>
          <w:rStyle w:val="StyleUnderline"/>
        </w:rPr>
        <w:t>In vetoing Congress' joint resolution on Yemen</w:t>
      </w:r>
      <w:r w:rsidRPr="009341D1">
        <w:rPr>
          <w:sz w:val="16"/>
        </w:rPr>
        <w:t xml:space="preserve">, President </w:t>
      </w:r>
      <w:r w:rsidRPr="000563BF">
        <w:rPr>
          <w:rStyle w:val="StyleUnderline"/>
        </w:rPr>
        <w:t xml:space="preserve">Trump has </w:t>
      </w:r>
      <w:r w:rsidRPr="000563BF">
        <w:rPr>
          <w:rStyle w:val="Emphasis"/>
        </w:rPr>
        <w:t>defied fundamental principles of constitutional law</w:t>
      </w:r>
      <w:r w:rsidRPr="009341D1">
        <w:rPr>
          <w:sz w:val="16"/>
        </w:rPr>
        <w:t xml:space="preserve"> laid down by the Supreme Court's landmark decision in the [1953] Steel Seizure Case. The Court's decision involved a genuine emergency. A steelworkers' strike had halted production, and this led to a dramatic reduction of crucial war materiel required by American troops fighting in Korea. Faced with a clear and present danger to the war effort, President Truman seized the steel mills in his capacity as Commander-in-Chief and ordered the workers back to work. In taking this step, Truman refused to follow specific provisions of the Taft-Hartley Act that Congress had laid out to deal with strikes in national emergencies. He instead declared that, as Commander-in-Chief, he had the power to act independently of the law laid down by Congress. The Supreme Court rejected Truman's assertion of unilateral power as unconstitutional in the Steel Seizure Case…</w:t>
      </w:r>
    </w:p>
    <w:p w:rsidR="000563BF" w:rsidRPr="009341D1" w:rsidRDefault="000563BF" w:rsidP="000563BF">
      <w:pPr>
        <w:shd w:val="clear" w:color="auto" w:fill="FFFFFF"/>
        <w:spacing w:after="100" w:line="240" w:lineRule="auto"/>
        <w:contextualSpacing/>
        <w:rPr>
          <w:sz w:val="16"/>
          <w:szCs w:val="16"/>
        </w:rPr>
      </w:pPr>
      <w:r w:rsidRPr="009341D1">
        <w:rPr>
          <w:sz w:val="16"/>
          <w:szCs w:val="16"/>
        </w:rPr>
        <w:t>We call upon you, as Speaker of the House, to initiate a law-suit which calls upon the judiciary to vindicate Steel Seizure in the case of President Trump's military support of the Saudi war against Yemen. President Trump raises the very same constitutional question decided by Youngstown – only this time, it is the War Powers Resolution, not the Taft-Hartley Act, which explicitly prohibits the president from using his power as commander-in-chief to engage in unilateral war-making.</w:t>
      </w:r>
    </w:p>
    <w:p w:rsidR="000563BF" w:rsidRPr="009341D1" w:rsidRDefault="000563BF" w:rsidP="000563BF">
      <w:pPr>
        <w:shd w:val="clear" w:color="auto" w:fill="FFFFFF"/>
        <w:spacing w:after="100" w:line="240" w:lineRule="auto"/>
        <w:contextualSpacing/>
        <w:rPr>
          <w:rStyle w:val="StyleUnderline"/>
        </w:rPr>
      </w:pPr>
      <w:r w:rsidRPr="009341D1">
        <w:rPr>
          <w:sz w:val="16"/>
        </w:rPr>
        <w:t xml:space="preserve">President </w:t>
      </w:r>
      <w:r w:rsidRPr="009341D1">
        <w:rPr>
          <w:rStyle w:val="StyleUnderline"/>
        </w:rPr>
        <w:t xml:space="preserve">Trump's decision to support the war in Yemen represents a </w:t>
      </w:r>
      <w:r w:rsidRPr="009341D1">
        <w:rPr>
          <w:rStyle w:val="Emphasis"/>
        </w:rPr>
        <w:t>clear violation</w:t>
      </w:r>
      <w:r w:rsidRPr="009341D1">
        <w:rPr>
          <w:sz w:val="16"/>
        </w:rPr>
        <w:t xml:space="preserve"> </w:t>
      </w:r>
      <w:r w:rsidRPr="009341D1">
        <w:rPr>
          <w:rStyle w:val="StyleUnderline"/>
        </w:rPr>
        <w:t>of the</w:t>
      </w:r>
      <w:r w:rsidRPr="009341D1">
        <w:rPr>
          <w:sz w:val="16"/>
        </w:rPr>
        <w:t xml:space="preserve"> [1973</w:t>
      </w:r>
      <w:r w:rsidRPr="009341D1">
        <w:rPr>
          <w:rStyle w:val="StyleUnderline"/>
        </w:rPr>
        <w:t>] War Power Resolution's reaffirmation of the Founder's grant to Congress over the ultimate question of war</w:t>
      </w:r>
      <w:r w:rsidRPr="009341D1">
        <w:rPr>
          <w:sz w:val="16"/>
        </w:rPr>
        <w:t xml:space="preserve"> and peace. </w:t>
      </w:r>
      <w:r w:rsidRPr="009341D1">
        <w:rPr>
          <w:rStyle w:val="StyleUnderline"/>
        </w:rPr>
        <w:t>Section 8(a)(c) not only grants Congress power to forbid American troops from engaging in "hostilities"</w:t>
      </w:r>
      <w:r w:rsidRPr="009341D1">
        <w:rPr>
          <w:sz w:val="16"/>
        </w:rPr>
        <w:t xml:space="preserve"> involving direct acts of violence</w:t>
      </w:r>
      <w:r w:rsidRPr="009341D1">
        <w:rPr>
          <w:rStyle w:val="StyleUnderline"/>
        </w:rPr>
        <w:t xml:space="preserve">. It explicitly defines "hostilities" very broadly to enable the House and Senate to prohibit American armed forces from engaging in actions which "coordinate" or "accompany" the "regular or irregular military forces of any foreign country." </w:t>
      </w:r>
      <w:r w:rsidRPr="009341D1">
        <w:rPr>
          <w:rStyle w:val="Emphasis"/>
        </w:rPr>
        <w:t>Congress was acting well within its constitutional authority</w:t>
      </w:r>
      <w:r w:rsidRPr="009341D1">
        <w:rPr>
          <w:sz w:val="16"/>
        </w:rPr>
        <w:t xml:space="preserve"> in insisting on this broad definition of "hostilities." Given the ease with which military "coordination" with foreign powers can escalate into full-blown war under modern conditions, </w:t>
      </w:r>
      <w:r w:rsidRPr="009341D1">
        <w:rPr>
          <w:rStyle w:val="StyleUnderline"/>
        </w:rPr>
        <w:t>the Constitution's "necessary and proper" clause gave Congress ample authority to include these indirect forms of military support in order to preserve its ultimate authority "to declare war."</w:t>
      </w:r>
    </w:p>
    <w:p w:rsidR="000563BF" w:rsidRPr="009341D1" w:rsidRDefault="000563BF" w:rsidP="000563BF">
      <w:pPr>
        <w:shd w:val="clear" w:color="auto" w:fill="FFFFFF"/>
        <w:spacing w:after="100" w:line="240" w:lineRule="auto"/>
        <w:contextualSpacing/>
        <w:rPr>
          <w:sz w:val="16"/>
          <w:szCs w:val="16"/>
        </w:rPr>
      </w:pPr>
      <w:r w:rsidRPr="009341D1">
        <w:rPr>
          <w:sz w:val="16"/>
          <w:szCs w:val="16"/>
        </w:rPr>
        <w:t>I offered some additional analysis of the illegality of US intervention in the Yemen War </w:t>
      </w:r>
      <w:hyperlink r:id="rId9" w:history="1">
        <w:r w:rsidRPr="009341D1">
          <w:rPr>
            <w:sz w:val="16"/>
            <w:szCs w:val="16"/>
          </w:rPr>
          <w:t>here</w:t>
        </w:r>
      </w:hyperlink>
      <w:r w:rsidRPr="009341D1">
        <w:rPr>
          <w:sz w:val="16"/>
          <w:szCs w:val="16"/>
        </w:rPr>
        <w:t> (in a post that reflects solely my own views, and not necessarily those of other signers of the letter):</w:t>
      </w:r>
    </w:p>
    <w:p w:rsidR="000563BF" w:rsidRPr="009341D1" w:rsidRDefault="000563BF" w:rsidP="000563BF">
      <w:pPr>
        <w:shd w:val="clear" w:color="auto" w:fill="FFFFFF"/>
        <w:spacing w:after="100" w:line="240" w:lineRule="auto"/>
        <w:contextualSpacing/>
        <w:rPr>
          <w:sz w:val="16"/>
          <w:szCs w:val="16"/>
        </w:rPr>
      </w:pPr>
      <w:r w:rsidRPr="009341D1">
        <w:rPr>
          <w:sz w:val="16"/>
          <w:szCs w:val="16"/>
        </w:rPr>
        <w:t>[In April], President Donald Trump </w:t>
      </w:r>
      <w:hyperlink r:id="rId10" w:history="1">
        <w:r w:rsidRPr="009341D1">
          <w:rPr>
            <w:sz w:val="16"/>
            <w:szCs w:val="16"/>
          </w:rPr>
          <w:t>vetoed</w:t>
        </w:r>
      </w:hyperlink>
      <w:r w:rsidRPr="009341D1">
        <w:rPr>
          <w:sz w:val="16"/>
          <w:szCs w:val="16"/>
        </w:rPr>
        <w:t> a </w:t>
      </w:r>
      <w:hyperlink r:id="rId11" w:history="1">
        <w:r w:rsidRPr="009341D1">
          <w:rPr>
            <w:sz w:val="16"/>
            <w:szCs w:val="16"/>
          </w:rPr>
          <w:t>congressional resolution</w:t>
        </w:r>
      </w:hyperlink>
      <w:r w:rsidRPr="009341D1">
        <w:rPr>
          <w:sz w:val="16"/>
          <w:szCs w:val="16"/>
        </w:rPr>
        <w:t> that would have terminated US military aid to Saudi Arabia and its allies in the Yemen conflict….</w:t>
      </w:r>
    </w:p>
    <w:p w:rsidR="000563BF" w:rsidRPr="009341D1" w:rsidRDefault="000563BF" w:rsidP="000563BF">
      <w:pPr>
        <w:shd w:val="clear" w:color="auto" w:fill="FFFFFF"/>
        <w:spacing w:after="100" w:line="240" w:lineRule="auto"/>
        <w:contextualSpacing/>
        <w:rPr>
          <w:sz w:val="16"/>
        </w:rPr>
      </w:pPr>
      <w:r w:rsidRPr="009341D1">
        <w:rPr>
          <w:sz w:val="16"/>
        </w:rPr>
        <w:t xml:space="preserve">But </w:t>
      </w:r>
      <w:r w:rsidRPr="009341D1">
        <w:rPr>
          <w:rStyle w:val="StyleUnderline"/>
        </w:rPr>
        <w:t>Trump's veto</w:t>
      </w:r>
      <w:r w:rsidRPr="009341D1">
        <w:rPr>
          <w:sz w:val="16"/>
        </w:rPr>
        <w:t xml:space="preserve"> of the resolution is not enough to make the US role in this conflict legal. It </w:t>
      </w:r>
      <w:r w:rsidRPr="009341D1">
        <w:rPr>
          <w:rStyle w:val="StyleUnderline"/>
        </w:rPr>
        <w:t>is</w:t>
      </w:r>
      <w:r w:rsidRPr="009341D1">
        <w:rPr>
          <w:sz w:val="16"/>
        </w:rPr>
        <w:t xml:space="preserve"> still </w:t>
      </w:r>
      <w:r w:rsidRPr="009341D1">
        <w:rPr>
          <w:rStyle w:val="StyleUnderline"/>
        </w:rPr>
        <w:t>in violation of </w:t>
      </w:r>
      <w:hyperlink r:id="rId12" w:history="1">
        <w:r w:rsidRPr="009341D1">
          <w:rPr>
            <w:rStyle w:val="StyleUnderline"/>
            <w:sz w:val="16"/>
          </w:rPr>
          <w:t>the 1973 War Powers Resolution…</w:t>
        </w:r>
        <w:r w:rsidRPr="009341D1">
          <w:rPr>
            <w:sz w:val="16"/>
          </w:rPr>
          <w:t>  </w:t>
        </w:r>
      </w:hyperlink>
      <w:r w:rsidRPr="009341D1">
        <w:rPr>
          <w:sz w:val="16"/>
        </w:rPr>
        <w:t>That legislation forbids the "introduction" of US forces into "into hostilities or into situations where imminent involvement in hostilities is clearly indicated by the circumstances," for a period of more than 90 days without congressional authorization…. Significantly, the WPR defines "introduction" into hostilities to include</w:t>
      </w:r>
      <w:proofErr w:type="gramStart"/>
      <w:r w:rsidRPr="009341D1">
        <w:rPr>
          <w:sz w:val="16"/>
        </w:rPr>
        <w:t>  "</w:t>
      </w:r>
      <w:proofErr w:type="gramEnd"/>
      <w:r w:rsidRPr="009341D1">
        <w:rPr>
          <w:sz w:val="16"/>
        </w:rPr>
        <w:t>the assignment of member[s] of [the US] armed forces to command, coordinate, participate in the movement of, or accompany the regular or irregular military forces of any foreign country or government when such military forces are engaged, or there exists an imminent threat that such forces will become engaged, in hostilities."</w:t>
      </w:r>
    </w:p>
    <w:p w:rsidR="000563BF" w:rsidRPr="009341D1" w:rsidRDefault="000563BF" w:rsidP="000563BF">
      <w:pPr>
        <w:shd w:val="clear" w:color="auto" w:fill="FFFFFF"/>
        <w:spacing w:after="100" w:line="240" w:lineRule="auto"/>
        <w:contextualSpacing/>
        <w:rPr>
          <w:sz w:val="16"/>
        </w:rPr>
      </w:pPr>
      <w:r w:rsidRPr="009341D1">
        <w:rPr>
          <w:sz w:val="16"/>
        </w:rPr>
        <w:t xml:space="preserve">While US forces are not directly engaged in combat in Yemen, the </w:t>
      </w:r>
      <w:r w:rsidRPr="009341D1">
        <w:rPr>
          <w:rStyle w:val="StyleUnderline"/>
        </w:rPr>
        <w:t>Trump</w:t>
      </w:r>
      <w:r w:rsidRPr="009341D1">
        <w:rPr>
          <w:sz w:val="16"/>
        </w:rPr>
        <w:t xml:space="preserve"> Administration itself </w:t>
      </w:r>
      <w:hyperlink r:id="rId13" w:history="1">
        <w:r w:rsidRPr="009341D1">
          <w:rPr>
            <w:rStyle w:val="StyleUnderline"/>
            <w:sz w:val="16"/>
          </w:rPr>
          <w:t>admits that they have provided intelligence, logistical support, and</w:t>
        </w:r>
        <w:r w:rsidRPr="009341D1">
          <w:rPr>
            <w:sz w:val="16"/>
          </w:rPr>
          <w:t>—at times—</w:t>
        </w:r>
        <w:r w:rsidRPr="009341D1">
          <w:rPr>
            <w:rStyle w:val="StyleUnderline"/>
            <w:sz w:val="16"/>
          </w:rPr>
          <w:t>even in-flight refueling</w:t>
        </w:r>
        <w:r w:rsidRPr="009341D1">
          <w:rPr>
            <w:sz w:val="16"/>
          </w:rPr>
          <w:t xml:space="preserve"> of Saudi aircraft</w:t>
        </w:r>
      </w:hyperlink>
      <w:r w:rsidRPr="009341D1">
        <w:rPr>
          <w:sz w:val="16"/>
        </w:rPr>
        <w:t>. As Utah Republican Sen. Mike Lee…, </w:t>
      </w:r>
      <w:hyperlink r:id="rId14" w:history="1">
        <w:r w:rsidRPr="009341D1">
          <w:rPr>
            <w:sz w:val="16"/>
          </w:rPr>
          <w:t>puts it</w:t>
        </w:r>
      </w:hyperlink>
      <w:r w:rsidRPr="009341D1">
        <w:rPr>
          <w:sz w:val="16"/>
        </w:rPr>
        <w:t>, "We're literally telling the Saudis what to bomb, what to hit, and what and who to take out." That pretty clearly amounts to US involvement in the command, coordination, and "movement" of Saudi forces—exactly the sort of thing that the WPR forbids, absent congressional authorization.</w:t>
      </w:r>
    </w:p>
    <w:p w:rsidR="000563BF" w:rsidRPr="009341D1" w:rsidRDefault="000563BF" w:rsidP="000563BF">
      <w:pPr>
        <w:shd w:val="clear" w:color="auto" w:fill="FFFFFF"/>
        <w:spacing w:after="100" w:line="240" w:lineRule="auto"/>
        <w:contextualSpacing/>
        <w:rPr>
          <w:rStyle w:val="StyleUnderline"/>
        </w:rPr>
      </w:pPr>
      <w:r w:rsidRPr="009341D1">
        <w:rPr>
          <w:rStyle w:val="StyleUnderline"/>
        </w:rPr>
        <w:t>US involvement in the Yemen War dates back to</w:t>
      </w:r>
      <w:r w:rsidRPr="009341D1">
        <w:rPr>
          <w:sz w:val="16"/>
        </w:rPr>
        <w:t xml:space="preserve"> the </w:t>
      </w:r>
      <w:r w:rsidRPr="009341D1">
        <w:rPr>
          <w:rStyle w:val="StyleUnderline"/>
        </w:rPr>
        <w:t>Obama</w:t>
      </w:r>
      <w:r w:rsidRPr="009341D1">
        <w:rPr>
          <w:sz w:val="16"/>
        </w:rPr>
        <w:t xml:space="preserve"> administration, a</w:t>
      </w:r>
      <w:r w:rsidRPr="009341D1">
        <w:rPr>
          <w:rStyle w:val="StyleUnderline"/>
        </w:rPr>
        <w:t xml:space="preserve">nd has long since passed the 90 day WPR deadline. Congress has never voted to authorize that involvement. Thus, </w:t>
      </w:r>
      <w:r w:rsidRPr="009341D1">
        <w:rPr>
          <w:rStyle w:val="Emphasis"/>
        </w:rPr>
        <w:t>it is illegal.</w:t>
      </w:r>
    </w:p>
    <w:p w:rsidR="000563BF" w:rsidRPr="009341D1" w:rsidRDefault="000563BF" w:rsidP="000563BF">
      <w:pPr>
        <w:shd w:val="clear" w:color="auto" w:fill="FFFFFF"/>
        <w:spacing w:after="100" w:line="240" w:lineRule="auto"/>
        <w:contextualSpacing/>
        <w:rPr>
          <w:sz w:val="16"/>
        </w:rPr>
      </w:pPr>
      <w:r w:rsidRPr="009341D1">
        <w:rPr>
          <w:rStyle w:val="StyleUnderline"/>
        </w:rPr>
        <w:lastRenderedPageBreak/>
        <w:t>There is widespread</w:t>
      </w:r>
      <w:r w:rsidRPr="009341D1">
        <w:rPr>
          <w:sz w:val="16"/>
        </w:rPr>
        <w:t xml:space="preserve"> bipartisan </w:t>
      </w:r>
      <w:r w:rsidRPr="009341D1">
        <w:rPr>
          <w:rStyle w:val="StyleUnderline"/>
        </w:rPr>
        <w:t xml:space="preserve">concern </w:t>
      </w:r>
      <w:r w:rsidRPr="009341D1">
        <w:rPr>
          <w:sz w:val="16"/>
        </w:rPr>
        <w:t xml:space="preserve">in Congress </w:t>
      </w:r>
      <w:r w:rsidRPr="009341D1">
        <w:rPr>
          <w:rStyle w:val="StyleUnderline"/>
        </w:rPr>
        <w:t xml:space="preserve">about the illegality of this conflict and the very </w:t>
      </w:r>
      <w:r w:rsidRPr="009341D1">
        <w:rPr>
          <w:rStyle w:val="Emphasis"/>
        </w:rPr>
        <w:t>dangerous precedent</w:t>
      </w:r>
      <w:r w:rsidRPr="009341D1">
        <w:rPr>
          <w:rStyle w:val="StyleUnderline"/>
        </w:rPr>
        <w:t xml:space="preserve"> it sets. That is why the Yemen resolution passed in the first place</w:t>
      </w:r>
      <w:r w:rsidRPr="009341D1">
        <w:rPr>
          <w:sz w:val="16"/>
        </w:rPr>
        <w:t>, </w:t>
      </w:r>
      <w:hyperlink r:id="rId15" w:history="1">
        <w:r w:rsidRPr="009341D1">
          <w:rPr>
            <w:sz w:val="16"/>
          </w:rPr>
          <w:t>with support ranging from conservatives such as Senator Lee, to libertarians like Justin Amash, and virtually all Democrats</w:t>
        </w:r>
      </w:hyperlink>
      <w:r w:rsidRPr="009341D1">
        <w:rPr>
          <w:sz w:val="16"/>
        </w:rPr>
        <w:t>. Rep. Ro Khanna, Vice-Chair of the House Progressive Caucus likewise supported the Yemen resolution, and now has also endorsed the lawsuit plan.</w:t>
      </w:r>
    </w:p>
    <w:p w:rsidR="000563BF" w:rsidRPr="009341D1" w:rsidRDefault="000563BF" w:rsidP="000563BF">
      <w:pPr>
        <w:shd w:val="clear" w:color="auto" w:fill="FFFFFF"/>
        <w:spacing w:after="100" w:line="240" w:lineRule="auto"/>
        <w:contextualSpacing/>
        <w:rPr>
          <w:sz w:val="16"/>
        </w:rPr>
      </w:pPr>
      <w:r w:rsidRPr="009341D1">
        <w:rPr>
          <w:sz w:val="16"/>
        </w:rPr>
        <w:t xml:space="preserve">Unfortunately, </w:t>
      </w:r>
      <w:r w:rsidRPr="009341D1">
        <w:rPr>
          <w:rStyle w:val="Emphasis"/>
        </w:rPr>
        <w:t>widespread concern cannot stop the intervention by traditional legislative means alone, because the president can veto any congressional resolution</w:t>
      </w:r>
      <w:r w:rsidRPr="009341D1">
        <w:rPr>
          <w:sz w:val="16"/>
        </w:rPr>
        <w:t xml:space="preserve"> he opposes, and the veto can only be overriden by an overwhelming two-thirds majority in both houses of Congress. </w:t>
      </w:r>
      <w:r w:rsidRPr="009341D1">
        <w:rPr>
          <w:rStyle w:val="StyleUnderline"/>
        </w:rPr>
        <w:t>By circumventing the War Powers Act Trump</w:t>
      </w:r>
      <w:r w:rsidRPr="009341D1">
        <w:rPr>
          <w:sz w:val="16"/>
        </w:rPr>
        <w:t xml:space="preserve"> (like Obama before him) </w:t>
      </w:r>
      <w:r w:rsidRPr="009341D1">
        <w:rPr>
          <w:rStyle w:val="StyleUnderline"/>
        </w:rPr>
        <w:t>has shifted authority away from Congress to himself</w:t>
      </w:r>
      <w:r w:rsidRPr="009341D1">
        <w:rPr>
          <w:sz w:val="16"/>
        </w:rPr>
        <w:t xml:space="preserve">, ensuring that the default position is that he can continue the intervention, </w:t>
      </w:r>
      <w:r w:rsidRPr="009341D1">
        <w:rPr>
          <w:rStyle w:val="StyleUnderline"/>
        </w:rPr>
        <w:t>rather than that he must stop it unless Congress gives its affirmative consent.</w:t>
      </w:r>
      <w:r w:rsidRPr="009341D1">
        <w:rPr>
          <w:sz w:val="16"/>
        </w:rPr>
        <w:t xml:space="preserve"> That makes a hash of the Founding Fathers' scheme to ensure that the president cannot enter into new international conflicts without getting advance congressional approval.</w:t>
      </w:r>
    </w:p>
    <w:p w:rsidR="000563BF" w:rsidRPr="009341D1" w:rsidRDefault="000563BF" w:rsidP="000563BF">
      <w:pPr>
        <w:shd w:val="clear" w:color="auto" w:fill="FFFFFF"/>
        <w:spacing w:after="100" w:line="240" w:lineRule="auto"/>
        <w:contextualSpacing/>
        <w:rPr>
          <w:sz w:val="16"/>
        </w:rPr>
      </w:pPr>
      <w:r w:rsidRPr="009341D1">
        <w:rPr>
          <w:rStyle w:val="Emphasis"/>
        </w:rPr>
        <w:t>A lawsuit could help redress this imbalance by enabling Congress to stop the illegal legislation without having to through a process in which the president can use the veto to shield his power grab.</w:t>
      </w:r>
      <w:r w:rsidRPr="009341D1">
        <w:rPr>
          <w:sz w:val="16"/>
        </w:rPr>
        <w:t xml:space="preserve"> Even though success is far from certain, it is a strategy that deserves to be tried.</w:t>
      </w:r>
    </w:p>
    <w:p w:rsidR="000563BF" w:rsidRPr="009341D1" w:rsidRDefault="000563BF" w:rsidP="000563BF">
      <w:pPr>
        <w:shd w:val="clear" w:color="auto" w:fill="FFFFFF"/>
        <w:spacing w:after="100" w:line="240" w:lineRule="auto"/>
        <w:contextualSpacing/>
        <w:rPr>
          <w:rStyle w:val="Emphasis"/>
        </w:rPr>
      </w:pPr>
      <w:r w:rsidRPr="009341D1">
        <w:rPr>
          <w:sz w:val="16"/>
        </w:rPr>
        <w:t xml:space="preserve">Some will likely condemn this strategy because the courts may dismiss such a lawsuit for lack of "standing." That could happen. But, in my view, </w:t>
      </w:r>
      <w:r w:rsidRPr="009341D1">
        <w:rPr>
          <w:rStyle w:val="Emphasis"/>
        </w:rPr>
        <w:t>Congress has a strong basis for standing in cases where the president has appropriated a core congressional power for himself.</w:t>
      </w:r>
    </w:p>
    <w:p w:rsidR="000563BF" w:rsidRPr="009341D1" w:rsidRDefault="000563BF" w:rsidP="000563BF">
      <w:pPr>
        <w:shd w:val="clear" w:color="auto" w:fill="FFFFFF"/>
        <w:spacing w:after="100" w:line="240" w:lineRule="auto"/>
        <w:contextualSpacing/>
        <w:rPr>
          <w:rStyle w:val="StyleUnderline"/>
        </w:rPr>
      </w:pPr>
      <w:r w:rsidRPr="009341D1">
        <w:rPr>
          <w:sz w:val="16"/>
        </w:rPr>
        <w:t xml:space="preserve">In order to get standing to sue, a plaintiff, must prove that it has 1) suffered an "injury in fact" that is "concrete" and "particularized," 2) that there is a causal link between the injury and the defendant's supposedly illegal conduct, and 3) that the injury can be redressed by a judicial ruling. </w:t>
      </w:r>
      <w:r w:rsidRPr="009341D1">
        <w:rPr>
          <w:rStyle w:val="StyleUnderline"/>
        </w:rPr>
        <w:t>Presidential circumvention of the War Powers Act  inflicts a "concrete" and "particularized" injury on Congress by depriving it of its share of control over the deployment of US military forces</w:t>
      </w:r>
      <w:r w:rsidRPr="009341D1">
        <w:rPr>
          <w:sz w:val="16"/>
        </w:rPr>
        <w:t xml:space="preserve">—an extremely important national asset. In addition, </w:t>
      </w:r>
      <w:r w:rsidRPr="009341D1">
        <w:rPr>
          <w:rStyle w:val="StyleUnderline"/>
        </w:rPr>
        <w:t>there is no doubt there is a causal link between the president's actions and Congress' injury. And a court can redress the injury by ordering a halt to unauthorized US military assistance to the Saudis and their allies.</w:t>
      </w:r>
    </w:p>
    <w:p w:rsidR="000563BF" w:rsidRPr="009341D1" w:rsidRDefault="000563BF" w:rsidP="000563BF">
      <w:pPr>
        <w:shd w:val="clear" w:color="auto" w:fill="FFFFFF"/>
        <w:spacing w:after="100" w:line="240" w:lineRule="auto"/>
        <w:contextualSpacing/>
        <w:rPr>
          <w:sz w:val="16"/>
        </w:rPr>
      </w:pPr>
      <w:r w:rsidRPr="009341D1">
        <w:rPr>
          <w:sz w:val="16"/>
        </w:rPr>
        <w:t>Presidential usurpation of congressional war powers is not a new problem. Along with others, Bruce Ackerman and I </w:t>
      </w:r>
      <w:hyperlink r:id="rId16" w:history="1">
        <w:r w:rsidRPr="009341D1">
          <w:rPr>
            <w:sz w:val="16"/>
          </w:rPr>
          <w:t>spoke out against it</w:t>
        </w:r>
      </w:hyperlink>
      <w:r w:rsidRPr="009341D1">
        <w:rPr>
          <w:sz w:val="16"/>
        </w:rPr>
        <w:t> during </w:t>
      </w:r>
      <w:hyperlink r:id="rId17" w:history="1">
        <w:r w:rsidRPr="009341D1">
          <w:rPr>
            <w:sz w:val="16"/>
          </w:rPr>
          <w:t>the Obama years</w:t>
        </w:r>
      </w:hyperlink>
      <w:r w:rsidRPr="009341D1">
        <w:rPr>
          <w:rStyle w:val="StyleUnderline"/>
        </w:rPr>
        <w:t>. The time has come to consider new strategies for reining in the executive in order to ensure that no one person has the power to take the nation to war</w:t>
      </w:r>
      <w:r w:rsidRPr="009341D1">
        <w:rPr>
          <w:sz w:val="16"/>
        </w:rPr>
        <w:t>. As </w:t>
      </w:r>
      <w:hyperlink r:id="rId18" w:history="1">
        <w:r w:rsidRPr="009341D1">
          <w:rPr>
            <w:sz w:val="16"/>
          </w:rPr>
          <w:t>James Madison</w:t>
        </w:r>
      </w:hyperlink>
      <w:r w:rsidRPr="009341D1">
        <w:rPr>
          <w:sz w:val="16"/>
        </w:rPr>
        <w:t> put it, "[i]n no part of the constitution is more wisdom to be found, than in the clause which confides the question of war or peace to the legislature, and not to the executive department…. [T]he trust and the temptation would be too great for any one man…"</w:t>
      </w:r>
    </w:p>
    <w:p w:rsidR="006E614A" w:rsidRDefault="006E614A" w:rsidP="006E614A">
      <w:pPr>
        <w:pStyle w:val="Heading4"/>
      </w:pPr>
      <w:r>
        <w:t>Decision on Saudi arms sales results in long-term constraints on the executive</w:t>
      </w:r>
    </w:p>
    <w:p w:rsidR="006E614A" w:rsidRDefault="006E614A" w:rsidP="006E614A"/>
    <w:p w:rsidR="006E614A" w:rsidRDefault="006E614A" w:rsidP="006E614A">
      <w:pPr>
        <w:rPr>
          <w:rStyle w:val="Style13ptBold"/>
        </w:rPr>
      </w:pPr>
      <w:r>
        <w:rPr>
          <w:rStyle w:val="Style13ptBold"/>
        </w:rPr>
        <w:t>Anderson, 6/14</w:t>
      </w:r>
    </w:p>
    <w:p w:rsidR="006E614A" w:rsidRPr="00B52AD3" w:rsidRDefault="006E614A" w:rsidP="006E614A">
      <w:r w:rsidRPr="00B52AD3">
        <w:t xml:space="preserve">(Scott R. - David M. Rubenstein fellow in Governance Studies at the Brookings Institution. He previously served as an Attorney-Adviser in the Office of the Legal Adviser at the U.S. Department of State; “Untangling the Yemen Arms Sales Debate,” Lawfare, 14 June 2019, </w:t>
      </w:r>
      <w:hyperlink r:id="rId19" w:history="1">
        <w:r w:rsidRPr="00B52AD3">
          <w:rPr>
            <w:rStyle w:val="Hyperlink"/>
          </w:rPr>
          <w:t>https://www.lawfareblog.com/untangling-yemen-arms-sales-debate</w:t>
        </w:r>
      </w:hyperlink>
      <w:r w:rsidRPr="00B52AD3">
        <w:t>)</w:t>
      </w:r>
    </w:p>
    <w:p w:rsidR="006E614A" w:rsidRDefault="006E614A" w:rsidP="006E614A">
      <w:pPr>
        <w:rPr>
          <w:sz w:val="16"/>
        </w:rPr>
      </w:pPr>
      <w:r w:rsidRPr="00B52AD3">
        <w:rPr>
          <w:sz w:val="16"/>
        </w:rPr>
        <w:t xml:space="preserve">Over the next few weeks, Congress is likely to adopt most, if not all, of the joint resolutions of disapproval introduced in the Senate—potentially after extended floor debates on the Trump administration’s Yemen policies. Whether the Senate proceeds with the Murphy-Young Section 502B(c) request is less clear, but if it does, </w:t>
      </w:r>
      <w:r w:rsidRPr="00C0306E">
        <w:rPr>
          <w:rStyle w:val="Emphasis"/>
        </w:rPr>
        <w:t>then the Trump administration seems likely</w:t>
      </w:r>
      <w:r w:rsidRPr="00B52AD3">
        <w:rPr>
          <w:sz w:val="16"/>
        </w:rPr>
        <w:t xml:space="preserve"> not to comply—and </w:t>
      </w:r>
      <w:r w:rsidRPr="00C0306E">
        <w:rPr>
          <w:rStyle w:val="Emphasis"/>
        </w:rPr>
        <w:t>to refuse to cease security assistance to Saudi Arabia</w:t>
      </w:r>
      <w:r w:rsidRPr="00B52AD3">
        <w:rPr>
          <w:sz w:val="16"/>
        </w:rPr>
        <w:t xml:space="preserve"> as the provision instructs—on constitutional grounds. </w:t>
      </w:r>
      <w:r w:rsidRPr="00C0306E">
        <w:rPr>
          <w:rStyle w:val="Emphasis"/>
        </w:rPr>
        <w:t>This</w:t>
      </w:r>
      <w:r w:rsidRPr="00B52AD3">
        <w:rPr>
          <w:sz w:val="16"/>
        </w:rPr>
        <w:t xml:space="preserve"> in turn </w:t>
      </w:r>
      <w:r w:rsidRPr="00C0306E">
        <w:rPr>
          <w:rStyle w:val="Emphasis"/>
        </w:rPr>
        <w:t>may lead to litigation</w:t>
      </w:r>
      <w:r w:rsidRPr="00B52AD3">
        <w:rPr>
          <w:sz w:val="16"/>
        </w:rPr>
        <w:t xml:space="preserve">, or additional joint resolutions </w:t>
      </w:r>
      <w:r w:rsidRPr="00C0306E">
        <w:rPr>
          <w:rStyle w:val="Emphasis"/>
        </w:rPr>
        <w:t>seeking to limit security assistance to Saudi Arabia more broadly</w:t>
      </w:r>
      <w:r w:rsidRPr="00B52AD3">
        <w:rPr>
          <w:sz w:val="16"/>
        </w:rPr>
        <w:t xml:space="preserve">, even if the administration does provide the requested report. Regardless, all of these roads seem likely to end in the same place: with Trump issuing a </w:t>
      </w:r>
      <w:hyperlink r:id="rId20" w:history="1">
        <w:r w:rsidRPr="00B52AD3">
          <w:rPr>
            <w:rStyle w:val="Hyperlink"/>
            <w:sz w:val="16"/>
          </w:rPr>
          <w:t>record-setting</w:t>
        </w:r>
      </w:hyperlink>
      <w:r w:rsidRPr="00B52AD3">
        <w:rPr>
          <w:sz w:val="16"/>
        </w:rPr>
        <w:t xml:space="preserve"> number of vetoes that, while politically damaging, will allow his preferred policies to proceed due to the absence of sufficient support in Congress for overriding those vetoes. That said, it’s not clear the broader debate will end there. For better or worse, </w:t>
      </w:r>
      <w:r w:rsidRPr="00B52AD3">
        <w:rPr>
          <w:rStyle w:val="Emphasis"/>
        </w:rPr>
        <w:t>Pompeo’s invocation of Section 36’s emergency exception has raised</w:t>
      </w:r>
      <w:r w:rsidRPr="00B52AD3">
        <w:rPr>
          <w:sz w:val="16"/>
        </w:rPr>
        <w:t xml:space="preserve"> new </w:t>
      </w:r>
      <w:r w:rsidRPr="00B52AD3">
        <w:rPr>
          <w:rStyle w:val="Emphasis"/>
        </w:rPr>
        <w:t>doubts</w:t>
      </w:r>
      <w:r w:rsidRPr="00B52AD3">
        <w:rPr>
          <w:sz w:val="16"/>
        </w:rPr>
        <w:t xml:space="preserve"> in Congress </w:t>
      </w:r>
      <w:r w:rsidRPr="00B52AD3">
        <w:rPr>
          <w:rStyle w:val="Emphasis"/>
        </w:rPr>
        <w:t>about its value. “Do away with the emergency exception,” Sen. Lindsey Graham—a frequent Trump ally</w:t>
      </w:r>
      <w:r w:rsidRPr="00B52AD3">
        <w:rPr>
          <w:sz w:val="16"/>
        </w:rPr>
        <w:t xml:space="preserve"> who is co-sponsoring the joint resolutions of disapproval—</w:t>
      </w:r>
      <w:hyperlink r:id="rId21" w:history="1">
        <w:r w:rsidRPr="00B52AD3">
          <w:rPr>
            <w:rStyle w:val="Hyperlink"/>
            <w:sz w:val="16"/>
          </w:rPr>
          <w:t xml:space="preserve">recently </w:t>
        </w:r>
        <w:r w:rsidRPr="00B52AD3">
          <w:rPr>
            <w:rStyle w:val="Emphasis"/>
            <w:sz w:val="16"/>
          </w:rPr>
          <w:t>urged</w:t>
        </w:r>
      </w:hyperlink>
      <w:r w:rsidRPr="00B52AD3">
        <w:rPr>
          <w:sz w:val="16"/>
        </w:rPr>
        <w:t xml:space="preserve">. “I would not have agreed to that before, but after this maneuver by the administration, count </w:t>
      </w:r>
      <w:r w:rsidRPr="00B52AD3">
        <w:rPr>
          <w:sz w:val="16"/>
        </w:rPr>
        <w:lastRenderedPageBreak/>
        <w:t xml:space="preserve">me in.” Other </w:t>
      </w:r>
      <w:r w:rsidRPr="00B52AD3">
        <w:rPr>
          <w:rStyle w:val="Emphasis"/>
        </w:rPr>
        <w:t>key Republicans</w:t>
      </w:r>
      <w:r w:rsidRPr="00B52AD3">
        <w:rPr>
          <w:sz w:val="16"/>
        </w:rPr>
        <w:t xml:space="preserve"> in the House and the Senate </w:t>
      </w:r>
      <w:r w:rsidRPr="00B52AD3">
        <w:rPr>
          <w:rStyle w:val="Emphasis"/>
        </w:rPr>
        <w:t>have expressed similar sentiments</w:t>
      </w:r>
      <w:r w:rsidRPr="00B52AD3">
        <w:rPr>
          <w:sz w:val="16"/>
        </w:rPr>
        <w:t xml:space="preserve">, and Democratic leaders have </w:t>
      </w:r>
      <w:hyperlink r:id="rId22" w:history="1">
        <w:r w:rsidRPr="00B52AD3">
          <w:rPr>
            <w:rStyle w:val="Hyperlink"/>
            <w:sz w:val="16"/>
          </w:rPr>
          <w:t>indicated</w:t>
        </w:r>
      </w:hyperlink>
      <w:r w:rsidRPr="00B52AD3">
        <w:rPr>
          <w:sz w:val="16"/>
        </w:rPr>
        <w:t xml:space="preserve"> they are exploring legislation to this effect. If Congress succeeds in taking action along these lines, </w:t>
      </w:r>
      <w:r w:rsidRPr="00B52AD3">
        <w:rPr>
          <w:rStyle w:val="Emphasis"/>
        </w:rPr>
        <w:t>the Trump administration’s use of the emergency authority</w:t>
      </w:r>
      <w:r w:rsidRPr="00B52AD3">
        <w:rPr>
          <w:sz w:val="16"/>
        </w:rPr>
        <w:t xml:space="preserve"> provided to it by the AECA, like its controversial use of other statutory authorities, </w:t>
      </w:r>
      <w:r w:rsidRPr="00B52AD3">
        <w:rPr>
          <w:rStyle w:val="Emphasis"/>
        </w:rPr>
        <w:t>may have longer lasting consequences: new, permanent constraints on the presidency,</w:t>
      </w:r>
      <w:r w:rsidRPr="00B52AD3">
        <w:rPr>
          <w:sz w:val="16"/>
        </w:rPr>
        <w:t xml:space="preserve"> as Congress reconsiders how much authority it should delegate to the executive branch.</w:t>
      </w:r>
    </w:p>
    <w:p w:rsidR="006E614A" w:rsidRDefault="006E614A" w:rsidP="006E614A">
      <w:pPr>
        <w:rPr>
          <w:sz w:val="16"/>
        </w:rPr>
      </w:pPr>
    </w:p>
    <w:p w:rsidR="006E614A" w:rsidRPr="00C0306E" w:rsidRDefault="006E614A" w:rsidP="006E614A"/>
    <w:p w:rsidR="006E614A" w:rsidRDefault="006E614A" w:rsidP="006E614A">
      <w:pPr>
        <w:pStyle w:val="Heading4"/>
      </w:pPr>
      <w:r>
        <w:t>Saudi arms sales are the key issue for constraining Trump’s war powers</w:t>
      </w:r>
    </w:p>
    <w:p w:rsidR="006E614A" w:rsidRDefault="006E614A" w:rsidP="006E614A"/>
    <w:p w:rsidR="006E614A" w:rsidRDefault="006E614A" w:rsidP="006E614A">
      <w:pPr>
        <w:rPr>
          <w:rStyle w:val="Style13ptBold"/>
        </w:rPr>
      </w:pPr>
      <w:r>
        <w:rPr>
          <w:rStyle w:val="Style13ptBold"/>
        </w:rPr>
        <w:t>Golshan, 6/4</w:t>
      </w:r>
    </w:p>
    <w:p w:rsidR="006E614A" w:rsidRPr="00C0306E" w:rsidRDefault="006E614A" w:rsidP="006E614A">
      <w:r w:rsidRPr="00C0306E">
        <w:t xml:space="preserve">(Tara, “Progressives want the must-pass defense budget to tie Trump’s hands with Saudi Arabia,” Vox, 4 June 2019, </w:t>
      </w:r>
      <w:hyperlink r:id="rId23" w:history="1">
        <w:r w:rsidRPr="00C0306E">
          <w:rPr>
            <w:rStyle w:val="Hyperlink"/>
          </w:rPr>
          <w:t>https://www.vox.com/2019/6/4/18650576/ndaa-trump-saudi-arabia-yemen-progressives</w:t>
        </w:r>
      </w:hyperlink>
      <w:r w:rsidRPr="00C0306E">
        <w:t>)</w:t>
      </w:r>
    </w:p>
    <w:p w:rsidR="006E614A" w:rsidRDefault="006E614A" w:rsidP="006E614A">
      <w:pPr>
        <w:rPr>
          <w:sz w:val="16"/>
        </w:rPr>
      </w:pPr>
      <w:r w:rsidRPr="00C0306E">
        <w:rPr>
          <w:rStyle w:val="Emphasis"/>
        </w:rPr>
        <w:t>Passing the War Powers Resolution with a bipartisan coalition was a monumental moment</w:t>
      </w:r>
      <w:r w:rsidRPr="00C0306E">
        <w:rPr>
          <w:sz w:val="16"/>
        </w:rPr>
        <w:t xml:space="preserve">. It took incredible lobbying from anti-war activists, as well as internal pressure from progressive leaders like Reps. Ro Khanna (D-CA) and Jim McGovern (D-MA) and Sens. Bernie Sanders (I-VT) and Chris Murphy (D-CT), to not only win over conservatives but also Democrats’ own leadership. Now that group is hoping they can build the same energy behind the defense bill. “We are trying to stiffen the resolve of members of Congress as we approach the consideration of the national defense budget,” said Hassan El-Tayyab, the co-director of Just Foreign Policy, a progressive foreign policy group. “We have the momentum here. What remains to be seen is whether [Congress] has the resolve to do what it takes.” </w:t>
      </w:r>
      <w:r w:rsidRPr="00C0306E">
        <w:rPr>
          <w:rStyle w:val="Emphasis"/>
        </w:rPr>
        <w:t>Congress has options</w:t>
      </w:r>
      <w:r w:rsidRPr="00C0306E">
        <w:rPr>
          <w:sz w:val="16"/>
        </w:rPr>
        <w:t xml:space="preserve">. Will it take them? The US was involved in the Saudi-led war before Trump took office. But by rejecting congressional attempts to end that involvement, he </w:t>
      </w:r>
      <w:hyperlink r:id="rId24" w:history="1">
        <w:r w:rsidRPr="00C0306E">
          <w:rPr>
            <w:rStyle w:val="Hyperlink"/>
            <w:sz w:val="16"/>
          </w:rPr>
          <w:t>has cemented</w:t>
        </w:r>
      </w:hyperlink>
      <w:r w:rsidRPr="00C0306E">
        <w:rPr>
          <w:sz w:val="16"/>
        </w:rPr>
        <w:t xml:space="preserve"> American fingerprints on one of the </w:t>
      </w:r>
      <w:hyperlink r:id="rId25" w:history="1">
        <w:r w:rsidRPr="00C0306E">
          <w:rPr>
            <w:rStyle w:val="Hyperlink"/>
            <w:sz w:val="16"/>
          </w:rPr>
          <w:t>worst humanitarian crises in the world</w:t>
        </w:r>
      </w:hyperlink>
      <w:r w:rsidRPr="00C0306E">
        <w:rPr>
          <w:sz w:val="16"/>
        </w:rPr>
        <w:t xml:space="preserve">: According to the most recent United Nations report, 80 percent of the Yemeni population — 24 million people — is in need of humanitarian assistance. Lawmakers, however, have a couple ways they could still weigh in on the use of the American military’s resources in this conflict. </w:t>
      </w:r>
      <w:r w:rsidRPr="00C0306E">
        <w:rPr>
          <w:rStyle w:val="Emphasis"/>
        </w:rPr>
        <w:t xml:space="preserve">Congress’ opposition to Trump’s policy around Yemen really caught bipartisan steam </w:t>
      </w:r>
      <w:r w:rsidRPr="00C0306E">
        <w:rPr>
          <w:sz w:val="16"/>
        </w:rPr>
        <w:t xml:space="preserve">last year — closely tied to the shock and outrage over the killing of Saudi journalist, dissident, and American resident Jamal Khashoggi and Trump’s sympathetic response to Saudi interests. Trump has repeatedly emphasized his support for MBS, calling him a “great ally.” In March, </w:t>
      </w:r>
      <w:hyperlink r:id="rId26" w:history="1">
        <w:r w:rsidRPr="00C0306E">
          <w:rPr>
            <w:rStyle w:val="Hyperlink"/>
            <w:sz w:val="16"/>
          </w:rPr>
          <w:t>reports showed that the United States</w:t>
        </w:r>
      </w:hyperlink>
      <w:r w:rsidRPr="00C0306E">
        <w:rPr>
          <w:sz w:val="16"/>
        </w:rPr>
        <w:t xml:space="preserve"> approved six secret authorizations to sell Saudi Arabia nuclear power technology, which both Democratic and Republican lawmakers have warned could aid a nuclear arms race in the Middle East. Trump’s administration and Republican leadership campaigned hard against the War Powers Resolution. But in the end, </w:t>
      </w:r>
      <w:r w:rsidRPr="00C0306E">
        <w:rPr>
          <w:rStyle w:val="Emphasis"/>
        </w:rPr>
        <w:t>anti-war activists and progressive lawmakers won the fight in Congress, passing lawmakers’ first rebuke of the executive branch’s involvement in foreign wars since 1973. Now, they want to do the same to defeat Trump’s veto</w:t>
      </w:r>
      <w:r w:rsidRPr="00C0306E">
        <w:rPr>
          <w:sz w:val="16"/>
        </w:rPr>
        <w:t xml:space="preserve">. The letter to lawmakers is asking for provisions almost identical to those in the War Powers Resolution on Yemen, as well as a bipartisan proposal from Sens. Robert Menendez (D-NJ) and Todd Young (R-IN) </w:t>
      </w:r>
      <w:hyperlink r:id="rId27" w:history="1">
        <w:r w:rsidRPr="00C0306E">
          <w:rPr>
            <w:rStyle w:val="Hyperlink"/>
            <w:sz w:val="16"/>
          </w:rPr>
          <w:t>that would ban arms sales to Saudi Arabia.</w:t>
        </w:r>
      </w:hyperlink>
      <w:r w:rsidRPr="00C0306E">
        <w:rPr>
          <w:sz w:val="16"/>
        </w:rPr>
        <w:t xml:space="preserve"> That proposal, from 2018, also codified the Trump administration’s decision to stop refueling Saudi warplanes. “These aren’t muscles Congress is used to flexing: Without constant pressure from activists they might succumb to the inertia that’s defined Congress’ posture on the matters for the last of couple decades, born from a mix of capture, wrongheadedness, and obliviousness to their own power,” David Segal, the executive director of Demand Progress, said. House speaker Nancy Pelosi’s office has said the war in Yemen remains a top priority, but it’s less clear what House Democrats’ strategy will be. Her office did not respond for comment on using the National Defense Authorization Act as a vehicle to act on Yemen. “We continue to consider all viable options to end this humanitarian crisis,” Pelosi’s spokesperson </w:t>
      </w:r>
      <w:hyperlink r:id="rId28" w:history="1">
        <w:r w:rsidRPr="00C0306E">
          <w:rPr>
            <w:rStyle w:val="Hyperlink"/>
            <w:sz w:val="16"/>
          </w:rPr>
          <w:t>said previously.</w:t>
        </w:r>
      </w:hyperlink>
      <w:r w:rsidRPr="00C0306E">
        <w:rPr>
          <w:sz w:val="16"/>
        </w:rPr>
        <w:t xml:space="preserve"> Khanna, who sits on the House Armed Services Committee, said progressives will be leading the charge on the NDAA process. </w:t>
      </w:r>
      <w:r w:rsidRPr="00C0306E">
        <w:rPr>
          <w:rStyle w:val="Emphasis"/>
        </w:rPr>
        <w:t xml:space="preserve">There’s also a </w:t>
      </w:r>
      <w:hyperlink r:id="rId29" w:history="1">
        <w:r w:rsidRPr="00C0306E">
          <w:rPr>
            <w:rStyle w:val="Emphasis"/>
          </w:rPr>
          <w:t>push for Pelosi to take Trump to court over his veto</w:t>
        </w:r>
      </w:hyperlink>
      <w:r w:rsidRPr="00C0306E">
        <w:rPr>
          <w:rStyle w:val="Emphasis"/>
        </w:rPr>
        <w:t xml:space="preserve"> of the War Powers Resolution. A group of constitutional scholars backed a letter saying Trump’s unilateral decision to involve the United States in a war that Congress has expressly rebuked is unconstitutional. </w:t>
      </w:r>
      <w:r w:rsidRPr="00C0306E">
        <w:rPr>
          <w:sz w:val="16"/>
        </w:rPr>
        <w:t>Of course, there are uphill battles on all fronts. For one, Congress tying Trump’s hands on the defense funding bill would be a bold move that will undoubtedly run up against the interests of Congress’ many defense hawks. And it would have to pass the Republican majority in the Senate. As for a court case, there’s always the possibility that the Supreme Court wouldn’t take on the case. For now, activists are focusing on building the same coalition that passed the War Powers Resolution just two months ago. “</w:t>
      </w:r>
      <w:r w:rsidRPr="00C0306E">
        <w:rPr>
          <w:rStyle w:val="Emphasis"/>
        </w:rPr>
        <w:t xml:space="preserve">It’s really critical that they push it all the way </w:t>
      </w:r>
      <w:r w:rsidRPr="00C0306E">
        <w:rPr>
          <w:rStyle w:val="Emphasis"/>
        </w:rPr>
        <w:lastRenderedPageBreak/>
        <w:t>because we are in this moment where clearly the executive branch is wanting to overreach,</w:t>
      </w:r>
      <w:r w:rsidRPr="00C0306E">
        <w:rPr>
          <w:sz w:val="16"/>
        </w:rPr>
        <w:t>” El-Tayyab said. “</w:t>
      </w:r>
      <w:r w:rsidRPr="00C0306E">
        <w:rPr>
          <w:rStyle w:val="Emphasis"/>
        </w:rPr>
        <w:t>Congress should set a precedent for future administrations. We think it’s critical</w:t>
      </w:r>
      <w:r w:rsidRPr="00C0306E">
        <w:rPr>
          <w:sz w:val="16"/>
        </w:rPr>
        <w:t>.”</w:t>
      </w:r>
    </w:p>
    <w:p w:rsidR="006E614A" w:rsidRDefault="006E614A" w:rsidP="006E614A">
      <w:pPr>
        <w:rPr>
          <w:sz w:val="16"/>
        </w:rPr>
      </w:pPr>
    </w:p>
    <w:p w:rsidR="006E614A" w:rsidRPr="00B52AD3" w:rsidRDefault="006E614A" w:rsidP="006E614A">
      <w:pPr>
        <w:rPr>
          <w:sz w:val="16"/>
        </w:rPr>
      </w:pPr>
    </w:p>
    <w:p w:rsidR="009336BD" w:rsidRDefault="006E614A" w:rsidP="006E614A">
      <w:pPr>
        <w:pStyle w:val="Heading3"/>
      </w:pPr>
      <w:r>
        <w:lastRenderedPageBreak/>
        <w:t xml:space="preserve">2NC – CP Solves </w:t>
      </w:r>
    </w:p>
    <w:p w:rsidR="006E614A" w:rsidRDefault="006E614A" w:rsidP="006E614A">
      <w:pPr>
        <w:pStyle w:val="Heading4"/>
      </w:pPr>
      <w:r>
        <w:t xml:space="preserve">The counterplan results in effective congressional oversight/executive restraint </w:t>
      </w:r>
    </w:p>
    <w:p w:rsidR="006E614A" w:rsidRDefault="006E614A" w:rsidP="006E614A"/>
    <w:p w:rsidR="006E614A" w:rsidRDefault="006E614A" w:rsidP="006E614A">
      <w:pPr>
        <w:rPr>
          <w:rStyle w:val="Style13ptBold"/>
        </w:rPr>
      </w:pPr>
      <w:r w:rsidRPr="0082306F">
        <w:rPr>
          <w:rStyle w:val="Style13ptBold"/>
        </w:rPr>
        <w:t>Cambanis and Hanna, 2018</w:t>
      </w:r>
    </w:p>
    <w:p w:rsidR="006E614A" w:rsidRPr="0082306F" w:rsidRDefault="006E614A" w:rsidP="006E614A">
      <w:pPr>
        <w:rPr>
          <w:rStyle w:val="Style13ptBold"/>
          <w:b w:val="0"/>
          <w:bCs w:val="0"/>
          <w:sz w:val="22"/>
        </w:rPr>
      </w:pPr>
      <w:r w:rsidRPr="0082306F">
        <w:t>(</w:t>
      </w:r>
      <w:hyperlink r:id="rId30" w:history="1">
        <w:r w:rsidRPr="0082306F">
          <w:rPr>
            <w:rStyle w:val="Hyperlink"/>
          </w:rPr>
          <w:t>THANASSIS CAMBANIS</w:t>
        </w:r>
      </w:hyperlink>
      <w:r w:rsidRPr="0082306F">
        <w:t xml:space="preserve"> – journalist specializing in the Middle East and American foreign policy and senior fellow at The Century Foundation; Michael Wahid Hanna - non-resident senior fellow at the Reiss Center on Law and Security at New York University School of Law, senior fellow at The Century Foundation, and expert in international security, international law, and U.S. foreign policy in the Middle East and South Asia; “The War in Yemen Is a Tragedy—and America Can End Its Complicity,” The Century Foundation 24 Oct. 2018, </w:t>
      </w:r>
      <w:hyperlink r:id="rId31" w:history="1">
        <w:r w:rsidRPr="0082306F">
          <w:rPr>
            <w:rStyle w:val="Hyperlink"/>
          </w:rPr>
          <w:t>https://tcf.org/content/commentary/war-yemen-tragedy-america-can-end-complicity/?agreed=1&amp;agreed=1</w:t>
        </w:r>
      </w:hyperlink>
      <w:r w:rsidRPr="0082306F">
        <w:t>)</w:t>
      </w:r>
    </w:p>
    <w:p w:rsidR="006E614A" w:rsidRDefault="006E614A" w:rsidP="006E614A">
      <w:pPr>
        <w:rPr>
          <w:sz w:val="16"/>
        </w:rPr>
      </w:pPr>
      <w:r w:rsidRPr="00CD0D49">
        <w:rPr>
          <w:sz w:val="16"/>
        </w:rPr>
        <w:t xml:space="preserve">The murder of journalist Jamal Khashoggi—a Saudi national and U.S. resident who spent much of his career explaining the kingdom to Americans and more recently adopted a critical approach—has brought long overdue scrutiny to Saudi Arabia’s most toxic and destabilizing policies. Khashoggi’s tragic death, apparently at the hands of a hit squad dispatched by the Saudis’ top leadership, has finally spurred the United States to ask uncomfortable questions about its complicity in Saudi policy. </w:t>
      </w:r>
      <w:r w:rsidRPr="00CD0D49">
        <w:rPr>
          <w:rStyle w:val="Emphasis"/>
        </w:rPr>
        <w:t>A critical mass of American politicians in both parties now have the opportunity to challenge Saudi preferences and clarify American interests.</w:t>
      </w:r>
      <w:r w:rsidRPr="00CD0D49">
        <w:rPr>
          <w:sz w:val="16"/>
        </w:rPr>
        <w:t xml:space="preserve"> One of their top priorities should be to disentangle the United States from the disastrous Saudi-led war in Yemen. </w:t>
      </w:r>
      <w:r w:rsidRPr="00CD0D49">
        <w:rPr>
          <w:rStyle w:val="Emphasis"/>
        </w:rPr>
        <w:t>American policy in the Gulf cannot be subsidiary to weapons sales</w:t>
      </w:r>
      <w:r w:rsidRPr="00CD0D49">
        <w:rPr>
          <w:sz w:val="16"/>
        </w:rPr>
        <w:t xml:space="preserve">: major contracts must be reassessed so that they serve American policy interests, rather than drive them. Finally, </w:t>
      </w:r>
      <w:r w:rsidRPr="00CD0D49">
        <w:rPr>
          <w:rStyle w:val="Emphasis"/>
        </w:rPr>
        <w:t>a principled and strategically sound recalibration on Yemen can spur an even more important process: the revival of congressional oversight of America’s wars. It’s time to</w:t>
      </w:r>
      <w:r w:rsidRPr="00CD0D49">
        <w:rPr>
          <w:sz w:val="16"/>
        </w:rPr>
        <w:t xml:space="preserve"> begin </w:t>
      </w:r>
      <w:r w:rsidRPr="00CD0D49">
        <w:rPr>
          <w:rStyle w:val="Emphasis"/>
        </w:rPr>
        <w:t>revers</w:t>
      </w:r>
      <w:r w:rsidRPr="00CD0D49">
        <w:rPr>
          <w:sz w:val="16"/>
        </w:rPr>
        <w:t xml:space="preserve">ing </w:t>
      </w:r>
      <w:r w:rsidRPr="00CD0D49">
        <w:rPr>
          <w:rStyle w:val="Emphasis"/>
        </w:rPr>
        <w:t>the militarization of foreign policy</w:t>
      </w:r>
      <w:r w:rsidRPr="00CD0D49">
        <w:rPr>
          <w:sz w:val="16"/>
        </w:rPr>
        <w:t xml:space="preserve"> and rethinking the logic of America’s reflexive and unconstrained global war on terror. </w:t>
      </w:r>
      <w:r w:rsidRPr="00CD0D49">
        <w:rPr>
          <w:rStyle w:val="Emphasis"/>
        </w:rPr>
        <w:t>Bipartisan frustration was already building</w:t>
      </w:r>
      <w:r w:rsidRPr="00CD0D49">
        <w:rPr>
          <w:sz w:val="16"/>
        </w:rPr>
        <w:t xml:space="preserve"> over the trajectory of the Yemen War and Saudi’s seeming indifference to congressional concerns even before Khashoggi’s murder. The Trump administration is unlikely to dramatically change course, but </w:t>
      </w:r>
      <w:r w:rsidRPr="00CD0D49">
        <w:rPr>
          <w:rStyle w:val="Emphasis"/>
        </w:rPr>
        <w:t>Congress has the authority to restrain the worst excesses of America’s involvement in Yemen and, equally important, to force a debate about our forever war</w:t>
      </w:r>
      <w:r w:rsidRPr="00CD0D49">
        <w:rPr>
          <w:sz w:val="16"/>
        </w:rPr>
        <w:t>.</w:t>
      </w:r>
    </w:p>
    <w:p w:rsidR="006E614A" w:rsidRDefault="006E614A" w:rsidP="006E614A">
      <w:pPr>
        <w:pStyle w:val="Heading4"/>
      </w:pPr>
      <w:r>
        <w:t xml:space="preserve">The counterplan gives Congressional resolutions the teeth necessary to constrain the executive – changes the framework of the war on terror prevents the worst excesses of unfettered militarism </w:t>
      </w:r>
    </w:p>
    <w:p w:rsidR="006E614A" w:rsidRDefault="006E614A" w:rsidP="006E614A"/>
    <w:p w:rsidR="006E614A" w:rsidRDefault="006E614A" w:rsidP="006E614A">
      <w:pPr>
        <w:rPr>
          <w:rStyle w:val="Style13ptBold"/>
        </w:rPr>
      </w:pPr>
      <w:r w:rsidRPr="0082306F">
        <w:rPr>
          <w:rStyle w:val="Style13ptBold"/>
        </w:rPr>
        <w:t>Cambanis and Hanna, 2018</w:t>
      </w:r>
    </w:p>
    <w:p w:rsidR="006E614A" w:rsidRPr="0082306F" w:rsidRDefault="006E614A" w:rsidP="006E614A">
      <w:pPr>
        <w:rPr>
          <w:rStyle w:val="Style13ptBold"/>
          <w:b w:val="0"/>
          <w:bCs w:val="0"/>
          <w:sz w:val="22"/>
        </w:rPr>
      </w:pPr>
      <w:r w:rsidRPr="0082306F">
        <w:t>(</w:t>
      </w:r>
      <w:hyperlink r:id="rId32" w:history="1">
        <w:r w:rsidRPr="0082306F">
          <w:rPr>
            <w:rStyle w:val="Hyperlink"/>
          </w:rPr>
          <w:t>THANASSIS CAMBANIS</w:t>
        </w:r>
      </w:hyperlink>
      <w:r w:rsidRPr="0082306F">
        <w:t xml:space="preserve"> – journalist specializing in the Middle East and American foreign policy and senior fellow at The Century Foundation; Michael Wahid Hanna - non-resident senior fellow at the Reiss Center on Law and Security at New York University School of Law, senior fellow at The Century Foundation, and expert in international security, international law, and U.S. foreign policy in the Middle East and South Asia; “The War in Yemen Is a Tragedy—and America Can End Its Complicity,” The Century Foundation 24 Oct. 2018, </w:t>
      </w:r>
      <w:hyperlink r:id="rId33" w:history="1">
        <w:r w:rsidRPr="0082306F">
          <w:rPr>
            <w:rStyle w:val="Hyperlink"/>
          </w:rPr>
          <w:t>https://tcf.org/content/commentary/war-yemen-tragedy-america-can-end-complicity/?agreed=1&amp;agreed=1</w:t>
        </w:r>
      </w:hyperlink>
      <w:r w:rsidRPr="0082306F">
        <w:t>)</w:t>
      </w:r>
    </w:p>
    <w:p w:rsidR="006E614A" w:rsidRPr="00606E81" w:rsidRDefault="006E614A" w:rsidP="006E614A">
      <w:pPr>
        <w:rPr>
          <w:sz w:val="16"/>
        </w:rPr>
      </w:pPr>
      <w:r w:rsidRPr="00E53BB7">
        <w:rPr>
          <w:sz w:val="16"/>
        </w:rPr>
        <w:t xml:space="preserve">We know about some of the worst missteps in Yemen because of the work of local advocates, humanitarians, and journalists; but there is a great deal that remains completely opaque about the conflict and the United States’ role in it. Allegations about secret prisons, naval blockades, </w:t>
      </w:r>
      <w:r w:rsidRPr="00E53BB7">
        <w:rPr>
          <w:sz w:val="16"/>
        </w:rPr>
        <w:lastRenderedPageBreak/>
        <w:t xml:space="preserve">private military contractors, and much else have not been subjected to serious scrutiny. </w:t>
      </w:r>
      <w:r w:rsidRPr="00E53BB7">
        <w:rPr>
          <w:rStyle w:val="Emphasis"/>
        </w:rPr>
        <w:t>The administration has shirked even the minimal obligations that it has, under U.S. law, to report back to Congress about the nature and impact of American activities in the Yemen War</w:t>
      </w:r>
      <w:r w:rsidRPr="00E53BB7">
        <w:rPr>
          <w:sz w:val="16"/>
        </w:rPr>
        <w:t xml:space="preserve">. Historically, U.S. administrations have not found it difficult to convince lawmakers that essential U.S. interests are at stake in different conflicts, and have obtained waivers or other congressional permissions for all types of ventures. </w:t>
      </w:r>
      <w:r w:rsidRPr="00E53BB7">
        <w:rPr>
          <w:rStyle w:val="Emphasis"/>
        </w:rPr>
        <w:t xml:space="preserve">What’s different now is that </w:t>
      </w:r>
      <w:r w:rsidRPr="00E53BB7">
        <w:rPr>
          <w:sz w:val="16"/>
        </w:rPr>
        <w:t xml:space="preserve">the </w:t>
      </w:r>
      <w:r w:rsidRPr="00E53BB7">
        <w:rPr>
          <w:rStyle w:val="Emphasis"/>
        </w:rPr>
        <w:t>Trump</w:t>
      </w:r>
      <w:r w:rsidRPr="00E53BB7">
        <w:rPr>
          <w:sz w:val="16"/>
        </w:rPr>
        <w:t xml:space="preserve"> administration </w:t>
      </w:r>
      <w:r w:rsidRPr="00E53BB7">
        <w:rPr>
          <w:rStyle w:val="Emphasis"/>
        </w:rPr>
        <w:t>isn’t even trying</w:t>
      </w:r>
      <w:r w:rsidRPr="00E53BB7">
        <w:rPr>
          <w:sz w:val="16"/>
        </w:rPr>
        <w:t xml:space="preserve">. The Role of Congress Even prior to the Khashoggi murder, some members of Congress had begun expressing frustrations over the consequences of the war and the administration’s refusal to answer questions. In June of last year, the Senate only </w:t>
      </w:r>
      <w:hyperlink r:id="rId34" w:tgtFrame="_blank" w:tooltip="Opens in a new window" w:history="1">
        <w:r w:rsidRPr="00E53BB7">
          <w:rPr>
            <w:rStyle w:val="Hyperlink"/>
            <w:sz w:val="16"/>
          </w:rPr>
          <w:t>narrowly defeated</w:t>
        </w:r>
      </w:hyperlink>
      <w:r w:rsidRPr="00E53BB7">
        <w:rPr>
          <w:sz w:val="16"/>
        </w:rPr>
        <w:t xml:space="preserve"> a measure that proposed to block the sale of $500 million in precision-guided munition kits to Saudi Arabia. In June of this year, Senator Bob Menendez (D-NJ), the top Democrat on the Senate Foreign Relations Committee, </w:t>
      </w:r>
      <w:hyperlink r:id="rId35" w:tgtFrame="_blank" w:tooltip="Opens in a new window" w:history="1">
        <w:r w:rsidRPr="00E53BB7">
          <w:rPr>
            <w:rStyle w:val="Hyperlink"/>
            <w:sz w:val="16"/>
          </w:rPr>
          <w:t>placed on hold a potential U.S. sale</w:t>
        </w:r>
      </w:hyperlink>
      <w:r w:rsidRPr="00E53BB7">
        <w:rPr>
          <w:sz w:val="16"/>
        </w:rPr>
        <w:t xml:space="preserve"> of precision-guided munitions to Saudi Arabia and the UAE worth $2 billion. In the House, Representative Ro Khanna (D-CA) introduced a </w:t>
      </w:r>
      <w:hyperlink r:id="rId36" w:tgtFrame="_blank" w:tooltip="Opens in a new window" w:history="1">
        <w:r w:rsidRPr="00E53BB7">
          <w:rPr>
            <w:rStyle w:val="Hyperlink"/>
            <w:sz w:val="16"/>
          </w:rPr>
          <w:t>resolution</w:t>
        </w:r>
      </w:hyperlink>
      <w:r w:rsidRPr="00E53BB7">
        <w:rPr>
          <w:sz w:val="16"/>
        </w:rPr>
        <w:t xml:space="preserve"> to withdraw U.S. troops “from hostilities in the Republic of Yemen, except those engaged in operations directed at Al Qaeda in the Arabian Peninsula,” signifying opposition to the war in general. The Khashoggi affair has reignited calls to scrutinize U.S. arms sales to Saudi Arabia. </w:t>
      </w:r>
      <w:hyperlink r:id="rId37" w:tgtFrame="_blank" w:tooltip="Opens in a new window" w:history="1">
        <w:r w:rsidRPr="00E53BB7">
          <w:rPr>
            <w:rStyle w:val="Hyperlink"/>
            <w:sz w:val="16"/>
          </w:rPr>
          <w:t>Senator Lindsey Graham said he plans</w:t>
        </w:r>
      </w:hyperlink>
      <w:r w:rsidRPr="00E53BB7">
        <w:rPr>
          <w:sz w:val="16"/>
        </w:rPr>
        <w:t xml:space="preserve"> to “sanction the hell out of Saudi Arabia.” </w:t>
      </w:r>
      <w:hyperlink r:id="rId38" w:tgtFrame="_blank" w:tooltip="Opens in a new window" w:history="1">
        <w:r w:rsidRPr="00E53BB7">
          <w:rPr>
            <w:rStyle w:val="Hyperlink"/>
            <w:sz w:val="16"/>
          </w:rPr>
          <w:t>Senator Bernie Sanders went further, telling CNN</w:t>
        </w:r>
      </w:hyperlink>
      <w:r w:rsidRPr="00E53BB7">
        <w:rPr>
          <w:sz w:val="16"/>
        </w:rPr>
        <w:t xml:space="preserve">, “I think one of the strong things that we can do is not only stop military sales, not only put sanctions on Saudi Arabia, but most importantly, get out of this terrible, terrible war in Yemen.” In a recent </w:t>
      </w:r>
      <w:hyperlink r:id="rId39" w:tgtFrame="_blank" w:tooltip="Opens in a new window" w:history="1">
        <w:r w:rsidRPr="00E53BB7">
          <w:rPr>
            <w:rStyle w:val="Hyperlink"/>
            <w:sz w:val="16"/>
          </w:rPr>
          <w:t>op-ed in theWashington Post</w:t>
        </w:r>
      </w:hyperlink>
      <w:r w:rsidRPr="00E53BB7">
        <w:rPr>
          <w:sz w:val="16"/>
        </w:rPr>
        <w:t xml:space="preserve">, Senator Chris Murphy called on Congress to block any pending arms sales to Saudi Arabia and hold hearings on the kingdom’s repression of domestic dissidents. </w:t>
      </w:r>
      <w:r w:rsidRPr="00E53BB7">
        <w:rPr>
          <w:rStyle w:val="Emphasis"/>
        </w:rPr>
        <w:t>Congress can and should pass resolutions against the existing arms contracts connected to the war</w:t>
      </w:r>
      <w:r w:rsidRPr="00E53BB7">
        <w:rPr>
          <w:sz w:val="16"/>
        </w:rPr>
        <w:t xml:space="preserve">, and it can demand that the administration provide compelling national security arguments to continue any sales. For instance, the administration could easily convince Congress to approve sales of defensive weaponry, like anti-missile batteries that could protect Saudi Arabia from Houthi Scud missiles. Furthermore, Congress can and should demand that the administration fulfil its existing reporting requirements. Members of Congress have asked tough direct questions that Pentagon can answer about the impact of American refueling, and the nature and impact of targeting intelligence. Those measures alone, however, will not be enough. Congress ought to write new legislation that imposes far more substantive reporting and certification obligations on the administration. </w:t>
      </w:r>
      <w:r w:rsidRPr="00E53BB7">
        <w:rPr>
          <w:rStyle w:val="Emphasis"/>
        </w:rPr>
        <w:t xml:space="preserve">Legislation with more </w:t>
      </w:r>
      <w:r w:rsidRPr="00606E81">
        <w:rPr>
          <w:rStyle w:val="Emphasis"/>
          <w:sz w:val="28"/>
          <w:szCs w:val="28"/>
        </w:rPr>
        <w:t xml:space="preserve">teeth </w:t>
      </w:r>
      <w:r w:rsidRPr="00E53BB7">
        <w:rPr>
          <w:rStyle w:val="Emphasis"/>
        </w:rPr>
        <w:t>would make it much harder for the administration to treat certification as a hollow pro forma exercise. Such legislation should not allow for national security waivers</w:t>
      </w:r>
      <w:r w:rsidRPr="00E53BB7">
        <w:rPr>
          <w:sz w:val="16"/>
        </w:rPr>
        <w:t xml:space="preserve">, </w:t>
      </w:r>
      <w:r w:rsidRPr="00E53BB7">
        <w:rPr>
          <w:rStyle w:val="Emphasis"/>
        </w:rPr>
        <w:t>which in the past have been used by administrations to sidestep Congressional oversight</w:t>
      </w:r>
      <w:r w:rsidRPr="00E53BB7">
        <w:rPr>
          <w:sz w:val="16"/>
        </w:rPr>
        <w:t xml:space="preserve">. Tougher legislation would also suspend ongoing sales if the administration does not actively fulfil its reporting requirements. The Pentagon has an affirmative obligation to prove that its actions are fulfilling the United States’ stated aims—in the case of the Yemen War, that U.S. actions are advancing strategic aims and reducing civilian casualties. </w:t>
      </w:r>
      <w:r w:rsidRPr="00E53BB7">
        <w:rPr>
          <w:rStyle w:val="Emphasis"/>
        </w:rPr>
        <w:t>The problem of weapons sales transcends</w:t>
      </w:r>
      <w:r w:rsidRPr="00E53BB7">
        <w:rPr>
          <w:sz w:val="16"/>
        </w:rPr>
        <w:t xml:space="preserve"> the </w:t>
      </w:r>
      <w:r w:rsidRPr="00E53BB7">
        <w:rPr>
          <w:rStyle w:val="Emphasis"/>
        </w:rPr>
        <w:t>Yemen</w:t>
      </w:r>
      <w:r w:rsidRPr="00E53BB7">
        <w:rPr>
          <w:sz w:val="16"/>
        </w:rPr>
        <w:t xml:space="preserve"> War </w:t>
      </w:r>
      <w:r w:rsidRPr="00E53BB7">
        <w:rPr>
          <w:rStyle w:val="Emphasis"/>
        </w:rPr>
        <w:t>and</w:t>
      </w:r>
      <w:r w:rsidRPr="00E53BB7">
        <w:rPr>
          <w:sz w:val="16"/>
        </w:rPr>
        <w:t xml:space="preserve"> has </w:t>
      </w:r>
      <w:r w:rsidRPr="00E53BB7">
        <w:rPr>
          <w:rStyle w:val="Emphasis"/>
          <w:sz w:val="28"/>
          <w:szCs w:val="28"/>
        </w:rPr>
        <w:t>contaminated a</w:t>
      </w:r>
      <w:r w:rsidRPr="00E53BB7">
        <w:rPr>
          <w:sz w:val="16"/>
          <w:szCs w:val="28"/>
        </w:rPr>
        <w:t xml:space="preserve"> </w:t>
      </w:r>
      <w:r w:rsidRPr="00E53BB7">
        <w:rPr>
          <w:sz w:val="16"/>
        </w:rPr>
        <w:t xml:space="preserve">growing </w:t>
      </w:r>
      <w:r w:rsidRPr="00E53BB7">
        <w:rPr>
          <w:rStyle w:val="Emphasis"/>
          <w:sz w:val="28"/>
          <w:szCs w:val="28"/>
        </w:rPr>
        <w:t>swathe of U.S. policy. Weapons sales have acquired a pernicious logic of their own</w:t>
      </w:r>
      <w:r w:rsidRPr="00E53BB7">
        <w:rPr>
          <w:sz w:val="16"/>
        </w:rPr>
        <w:t>, as if funding the U.S. weapons industry were a jobs creation program and national security policy simply a means to promote domestic economic growth. U.S. weapons sales can be a major driver of conflict and have routinely complicated foreign policy in regions where the imperative to maintain market shares conflicts with core U.S. interests. In specific cases like the Yemen War, where weapons sales run so thoroughly against U.S. policy goals, they should end conclusively. To date, the United States has been almost entirely unwilling to give up any weapons contract, no matter how noxious, because of the adverse impact to the U.S. economy. This type of path dependency is counterproductive. The United States must be willing to forego profitable contracts that harm our interests or bind us to ineffective allies or specific misguided policies.</w:t>
      </w:r>
      <w:r>
        <w:rPr>
          <w:sz w:val="16"/>
        </w:rPr>
        <w:t xml:space="preserve"> </w:t>
      </w:r>
      <w:r w:rsidRPr="00606E81">
        <w:rPr>
          <w:sz w:val="16"/>
        </w:rPr>
        <w:t xml:space="preserve">Winding Back the Forever War The line between the Yemen War and America’s global war on terror is not a long one. Congress authorized the president to use military force against the perpetrators of the September 11th attacks. Since then, </w:t>
      </w:r>
      <w:r w:rsidRPr="00E53BB7">
        <w:rPr>
          <w:rStyle w:val="Emphasis"/>
        </w:rPr>
        <w:t>military action has become a reflex rather than a rarity</w:t>
      </w:r>
      <w:r w:rsidRPr="00606E81">
        <w:rPr>
          <w:sz w:val="16"/>
        </w:rPr>
        <w:t xml:space="preserve">. </w:t>
      </w:r>
      <w:r w:rsidRPr="00E53BB7">
        <w:rPr>
          <w:rStyle w:val="Emphasis"/>
        </w:rPr>
        <w:t>U.S. foreign policy since 2001 has been dominated by direct and indirect intervention</w:t>
      </w:r>
      <w:r w:rsidRPr="00606E81">
        <w:rPr>
          <w:sz w:val="16"/>
        </w:rPr>
        <w:t xml:space="preserve">, ranging from outright invasion and occupation, as in Iraq in 2003, to dozens of undeclared and unmonitored actions that might not meet the legal definition of direct military action. </w:t>
      </w:r>
      <w:r w:rsidRPr="00E53BB7">
        <w:rPr>
          <w:rStyle w:val="Emphasis"/>
        </w:rPr>
        <w:t>Trump’s excesses are an expansion of</w:t>
      </w:r>
      <w:r w:rsidRPr="00606E81">
        <w:rPr>
          <w:sz w:val="16"/>
        </w:rPr>
        <w:t xml:space="preserve">, rather than a departure from, the </w:t>
      </w:r>
      <w:r w:rsidRPr="00E53BB7">
        <w:rPr>
          <w:rStyle w:val="Emphasis"/>
        </w:rPr>
        <w:t>practices of his predecessors</w:t>
      </w:r>
      <w:r w:rsidRPr="00606E81">
        <w:rPr>
          <w:sz w:val="16"/>
        </w:rPr>
        <w:t>. Congress and public opinion have tended to applaud military adventurism when they like its results and have avoided confrontation with the executive branch even in cases where they disapprove. Endless war has successfully been sold as a public necessity in a campaign against terrorism, even when U.S. military action makes the world, and Americans, less safe. There are, of course, real security threats, and counter-terrorism deservedly is a high priority for American officials—including in Yemen. An effective counter-terrorism policy would move away from a military paradigm toward a policing framework, in which the military supports a policy that pursues terrorist networks much the same way that it pursues organized crime syndicates. As the practice stands</w:t>
      </w:r>
      <w:r w:rsidRPr="00606E81">
        <w:rPr>
          <w:rStyle w:val="Emphasis"/>
        </w:rPr>
        <w:t>, the forever war it has produced and perpetuates has corroded American values and behavior. Malpractice abroad has bred contempt for our democratic values and a hopelessness about the rule of law at home.</w:t>
      </w:r>
      <w:r w:rsidRPr="00606E81">
        <w:rPr>
          <w:sz w:val="16"/>
        </w:rPr>
        <w:t xml:space="preserve"> Ideological frameworks used to justify foreign intervention and mistreatment of civilians in conflict zones have also been </w:t>
      </w:r>
      <w:r w:rsidRPr="00606E81">
        <w:rPr>
          <w:sz w:val="16"/>
        </w:rPr>
        <w:lastRenderedPageBreak/>
        <w:t xml:space="preserve">invoked at home. Threat inflation and demagoguery have helped fuel bigotry and xenophobia at home. </w:t>
      </w:r>
      <w:r w:rsidRPr="00606E81">
        <w:rPr>
          <w:rStyle w:val="Emphasis"/>
        </w:rPr>
        <w:t>Elected officials now risk their careers if they try to openly address the tradeoff between security and rights</w:t>
      </w:r>
      <w:r w:rsidRPr="00606E81">
        <w:rPr>
          <w:sz w:val="16"/>
        </w:rPr>
        <w:t xml:space="preserve">. </w:t>
      </w:r>
      <w:r w:rsidRPr="00606E81">
        <w:rPr>
          <w:rStyle w:val="Emphasis"/>
          <w:sz w:val="28"/>
          <w:szCs w:val="28"/>
        </w:rPr>
        <w:t>Ending the United States’ part in the Yemen campaign</w:t>
      </w:r>
      <w:r w:rsidRPr="00606E81">
        <w:rPr>
          <w:sz w:val="16"/>
          <w:szCs w:val="28"/>
        </w:rPr>
        <w:t xml:space="preserve"> </w:t>
      </w:r>
      <w:r w:rsidRPr="00606E81">
        <w:rPr>
          <w:sz w:val="16"/>
        </w:rPr>
        <w:t xml:space="preserve">won’t suddenly bring an end to the American forever war. But it </w:t>
      </w:r>
      <w:r w:rsidRPr="00606E81">
        <w:rPr>
          <w:rStyle w:val="Emphasis"/>
          <w:sz w:val="28"/>
          <w:szCs w:val="28"/>
        </w:rPr>
        <w:t xml:space="preserve">would mark a turning point—a decisive rejection </w:t>
      </w:r>
      <w:r w:rsidRPr="00606E81">
        <w:rPr>
          <w:rStyle w:val="Emphasis"/>
        </w:rPr>
        <w:t>of the reflex to sign onto any military conflict with even the slightest connection to terrorism</w:t>
      </w:r>
      <w:r w:rsidRPr="00606E81">
        <w:rPr>
          <w:sz w:val="16"/>
        </w:rPr>
        <w:t>. The United States has a great many tools at its disposal beyond weapons sales and direct engagement in hostilities. We can pursue our interests in Yemen while avoiding extremes; and American self-interest does not require it to fully reject its traditional allies in the Gulf nor to actively join them in their worst excesses. A rational assessment of that self-interest might now be possible.</w:t>
      </w:r>
    </w:p>
    <w:p w:rsidR="006E614A" w:rsidRPr="006E614A" w:rsidRDefault="006E614A" w:rsidP="006E614A"/>
    <w:p w:rsidR="00C40A6E" w:rsidRPr="00D83508" w:rsidRDefault="00C40A6E" w:rsidP="00C40A6E">
      <w:pPr>
        <w:pStyle w:val="Heading1"/>
      </w:pPr>
      <w:r w:rsidRPr="00D83508">
        <w:lastRenderedPageBreak/>
        <w:t xml:space="preserve">**Net Benefits </w:t>
      </w:r>
    </w:p>
    <w:p w:rsidR="00C40A6E" w:rsidRPr="00D83508" w:rsidRDefault="00C40A6E" w:rsidP="00C40A6E"/>
    <w:p w:rsidR="00C40A6E" w:rsidRPr="00D83508" w:rsidRDefault="00C40A6E" w:rsidP="00C40A6E">
      <w:pPr>
        <w:pStyle w:val="Heading1"/>
      </w:pPr>
      <w:r w:rsidRPr="00D83508">
        <w:lastRenderedPageBreak/>
        <w:t xml:space="preserve">Net Benefit – Executive Restraint </w:t>
      </w:r>
    </w:p>
    <w:p w:rsidR="007B0AD8" w:rsidRPr="00D83508" w:rsidRDefault="007B0AD8" w:rsidP="007B0AD8">
      <w:pPr>
        <w:pStyle w:val="Heading2"/>
      </w:pPr>
      <w:r w:rsidRPr="00D83508">
        <w:lastRenderedPageBreak/>
        <w:t>Deference Bad</w:t>
      </w:r>
    </w:p>
    <w:p w:rsidR="007B0AD8" w:rsidRPr="00D83508" w:rsidRDefault="007B0AD8" w:rsidP="007B0AD8">
      <w:pPr>
        <w:pStyle w:val="Heading3"/>
      </w:pPr>
      <w:r w:rsidRPr="00D83508">
        <w:lastRenderedPageBreak/>
        <w:t>Uniqueness – Deference High Now</w:t>
      </w:r>
    </w:p>
    <w:p w:rsidR="007B0AD8" w:rsidRPr="00D83508" w:rsidRDefault="007B0AD8" w:rsidP="007B0AD8">
      <w:pPr>
        <w:pStyle w:val="Heading4"/>
      </w:pPr>
      <w:r w:rsidRPr="00D83508">
        <w:t>Deference to the executive on arms sales high now and threatens checks and balances.</w:t>
      </w:r>
    </w:p>
    <w:p w:rsidR="007B0AD8" w:rsidRPr="00D83508" w:rsidRDefault="007B0AD8" w:rsidP="007B0AD8">
      <w:r w:rsidRPr="00D83508">
        <w:rPr>
          <w:rStyle w:val="Style13ptBold"/>
        </w:rPr>
        <w:t>Capito, ’07</w:t>
      </w:r>
      <w:r w:rsidRPr="00D83508">
        <w:t xml:space="preserve"> (Capito, Charles L. III. Candidate for J.D., Washington and Lee University School of Law, May 2007; B.A., Duke University, 2003. "Inadequate Checks and Balances: Critiquing the Imbalance of Power in Arms Export Regulation." Washington and Lee Law Review, vol. 64, no. 1, </w:t>
      </w:r>
      <w:proofErr w:type="gramStart"/>
      <w:r w:rsidRPr="00D83508">
        <w:t>Winter</w:t>
      </w:r>
      <w:proofErr w:type="gramEnd"/>
      <w:r w:rsidRPr="00D83508">
        <w:t xml:space="preserve"> 2007, pp. 297-348. HeinOnline.) Andrew Mao</w:t>
      </w:r>
    </w:p>
    <w:p w:rsidR="007B0AD8" w:rsidRPr="00D83508" w:rsidRDefault="007B0AD8" w:rsidP="007B0AD8">
      <w:pPr>
        <w:rPr>
          <w:sz w:val="16"/>
          <w:szCs w:val="18"/>
        </w:rPr>
      </w:pPr>
      <w:r w:rsidRPr="00D83508">
        <w:rPr>
          <w:sz w:val="16"/>
          <w:szCs w:val="18"/>
        </w:rPr>
        <w:t>B. Executive Constraints Are Weakest in Arms Export Regulation</w:t>
      </w:r>
    </w:p>
    <w:p w:rsidR="007B0AD8" w:rsidRPr="00D83508" w:rsidRDefault="007B0AD8" w:rsidP="007B0AD8">
      <w:pPr>
        <w:rPr>
          <w:rStyle w:val="StyleUnderline"/>
        </w:rPr>
      </w:pPr>
      <w:r w:rsidRPr="00D83508">
        <w:rPr>
          <w:rStyle w:val="StyleUnderline"/>
        </w:rPr>
        <w:t>This subpart argues that constraints on executive action are especially weak in the area of arms export regulation. It first contends that traditional judicial restraints on the Executive are ineffective in this context. It then shows why the usual congressional checks are likewise inadequate.</w:t>
      </w:r>
    </w:p>
    <w:p w:rsidR="007B0AD8" w:rsidRPr="00D83508" w:rsidRDefault="007B0AD8" w:rsidP="007B0AD8">
      <w:pPr>
        <w:rPr>
          <w:sz w:val="16"/>
          <w:szCs w:val="18"/>
        </w:rPr>
      </w:pPr>
      <w:r w:rsidRPr="00D83508">
        <w:rPr>
          <w:sz w:val="16"/>
          <w:szCs w:val="18"/>
        </w:rPr>
        <w:t>International trade law is unique in that two of the three branches (the Executive and the Legislative) derive their powers to influence international trade from the Constitution itself." 7 "This constitutional division [of power] is resolved in practice by Congress delegating certain power to the President."' 18 The preamble to the AECA explicitly delegates to the President the power to control the export of arms pursuant to the limitations within the statute.'" 9 "[T]he President is authorized to control the import and the export of defense articles and defense services and to provide foreign policy guidance to persons of the United States involved in the export and import of such articles and services."120</w:t>
      </w:r>
    </w:p>
    <w:p w:rsidR="007B0AD8" w:rsidRPr="00D83508" w:rsidRDefault="007B0AD8" w:rsidP="007B0AD8">
      <w:pPr>
        <w:rPr>
          <w:sz w:val="16"/>
          <w:szCs w:val="18"/>
        </w:rPr>
      </w:pPr>
      <w:r w:rsidRPr="00D83508">
        <w:rPr>
          <w:sz w:val="16"/>
          <w:szCs w:val="18"/>
        </w:rPr>
        <w:t xml:space="preserve">Such a delegation is valid if Congress has: (1) not left "important choices of social policy" up to the agency, (2) provided the agency with an "intelligible principle," and (3) "ensure[d] that courts charged with reviewing the exercise of delegated legislative discretion will be able to test that exercise against ascertainable standards."'12 1 Once Congress appropriately delegates control to the Executive, any agency decision made under the delegated authority is susceptible to judicial review, but it is also entitled to Chevron deference. 22 The initial question under Chevron is "whether Congress has directly spoken to the precise question at issue." 123 If so, then the matter is over for the court and the agency; Congress's intent must be followed. 24 If, however, Congress has not directly addressed the question, the final step asks whether the agency's construction is "arbitrary, capricious, or manifestly contrary to the statute."' 25 If the agency's decision passes this low hurdle, then the court will give deference to the agency's construction of the statutory provision.126 </w:t>
      </w:r>
    </w:p>
    <w:p w:rsidR="007B0AD8" w:rsidRPr="00D83508" w:rsidRDefault="007B0AD8" w:rsidP="007B0AD8">
      <w:pPr>
        <w:rPr>
          <w:rStyle w:val="StyleUnderline"/>
        </w:rPr>
      </w:pPr>
      <w:r w:rsidRPr="00D83508">
        <w:rPr>
          <w:rStyle w:val="StyleUnderline"/>
        </w:rPr>
        <w:t>1. Judicial Review is Foreclosed</w:t>
      </w:r>
    </w:p>
    <w:p w:rsidR="007B0AD8" w:rsidRPr="00D83508" w:rsidRDefault="007B0AD8" w:rsidP="007B0AD8">
      <w:pPr>
        <w:rPr>
          <w:rStyle w:val="StyleUnderline"/>
        </w:rPr>
      </w:pPr>
      <w:r w:rsidRPr="00D83508">
        <w:rPr>
          <w:sz w:val="16"/>
        </w:rPr>
        <w:t xml:space="preserve">The preceding analysis presumes that judicial review of the administrative action is available. The discretion given to the Executive in the AECA, however, is bolstered because the delegation of the power to control the export of defense articles is within the realm of international relations and has national security implications. 127 This raises two separate and equally challenging hurdles to meaningful judicial review. </w:t>
      </w:r>
      <w:r w:rsidRPr="00D83508">
        <w:rPr>
          <w:rStyle w:val="StyleUnderline"/>
        </w:rPr>
        <w:t>First, as discussed above, the regulation of arms exports is a component, to one extent or another, of a President's overall foreign policy,128 and in matters of foreign policy "' [t]he President is the sole organ of the nation.""</w:t>
      </w:r>
      <w:proofErr w:type="gramStart"/>
      <w:r w:rsidRPr="00D83508">
        <w:rPr>
          <w:rStyle w:val="StyleUnderline"/>
        </w:rPr>
        <w:t>v</w:t>
      </w:r>
      <w:proofErr w:type="gramEnd"/>
      <w:r w:rsidRPr="00D83508">
        <w:rPr>
          <w:rStyle w:val="StyleUnderline"/>
        </w:rPr>
        <w:t xml:space="preserve"> 29 Thus, the President and his or her executive agencies are given more deference than would be appropriate "were domestic affairs alone involved.' 30</w:t>
      </w:r>
    </w:p>
    <w:p w:rsidR="007B0AD8" w:rsidRPr="00D83508" w:rsidRDefault="007B0AD8" w:rsidP="007B0AD8">
      <w:pPr>
        <w:rPr>
          <w:sz w:val="16"/>
          <w:szCs w:val="18"/>
        </w:rPr>
      </w:pPr>
      <w:r w:rsidRPr="00D83508">
        <w:rPr>
          <w:sz w:val="16"/>
          <w:szCs w:val="18"/>
        </w:rPr>
        <w:t>Second, under § 554(a</w:t>
      </w:r>
      <w:proofErr w:type="gramStart"/>
      <w:r w:rsidRPr="00D83508">
        <w:rPr>
          <w:sz w:val="16"/>
          <w:szCs w:val="18"/>
        </w:rPr>
        <w:t>)(</w:t>
      </w:r>
      <w:proofErr w:type="gramEnd"/>
      <w:r w:rsidRPr="00D83508">
        <w:rPr>
          <w:sz w:val="16"/>
          <w:szCs w:val="18"/>
        </w:rPr>
        <w:t xml:space="preserve">4) of the APA, "the conduct of military or foreign affairs functions"' 131 is precluded from APA review. 132 In fact, the ITAR and DDTC explicitly exclude agency action from APA review, relying on the discretion given to the Executive in matters of foreign affairs.133 </w:t>
      </w:r>
    </w:p>
    <w:p w:rsidR="007B0AD8" w:rsidRPr="00D83508" w:rsidRDefault="007B0AD8" w:rsidP="007B0AD8">
      <w:r w:rsidRPr="00D83508">
        <w:rPr>
          <w:sz w:val="16"/>
          <w:szCs w:val="18"/>
        </w:rPr>
        <w:t xml:space="preserve">Procedures for amending and revising ITAR ...[and the] administration of [AECA] is a "foreign affairs function encompassed within the meaning of the military and foreign affairs exclusion of the [APA]"; [DDTC] takes [the] position that exercise of this foreign affairs discretion is "highly discretionary" and, therefore, excluded from [APA] review.' 34 </w:t>
      </w:r>
    </w:p>
    <w:p w:rsidR="007B0AD8" w:rsidRPr="00D83508" w:rsidRDefault="007B0AD8" w:rsidP="007B0AD8">
      <w:pPr>
        <w:rPr>
          <w:rStyle w:val="StyleUnderline"/>
        </w:rPr>
      </w:pPr>
      <w:r w:rsidRPr="00D83508">
        <w:rPr>
          <w:rStyle w:val="StyleUnderline"/>
        </w:rPr>
        <w:t xml:space="preserve">Because of the insurmountable obstacles inherent in arms export regulation, one of the fundamental checks on executive power-judicial review-and thus one of the branches of government-the Judiciary-are useless. </w:t>
      </w:r>
    </w:p>
    <w:p w:rsidR="007B0AD8" w:rsidRPr="00D83508" w:rsidRDefault="007B0AD8" w:rsidP="007B0AD8">
      <w:pPr>
        <w:rPr>
          <w:rStyle w:val="StyleUnderline"/>
        </w:rPr>
      </w:pPr>
      <w:r w:rsidRPr="00D83508">
        <w:rPr>
          <w:rStyle w:val="StyleUnderline"/>
        </w:rPr>
        <w:t xml:space="preserve">2. Congressional Controls Are Inadequate </w:t>
      </w:r>
    </w:p>
    <w:p w:rsidR="007B0AD8" w:rsidRPr="00D83508" w:rsidRDefault="007B0AD8" w:rsidP="007B0AD8">
      <w:pPr>
        <w:rPr>
          <w:sz w:val="16"/>
        </w:rPr>
      </w:pPr>
      <w:r w:rsidRPr="00D83508">
        <w:rPr>
          <w:sz w:val="16"/>
        </w:rPr>
        <w:lastRenderedPageBreak/>
        <w:t xml:space="preserve">Subpart A described four devices that Congress can use to counter executive action. 35 This section argues that none of those tools is an adequate check on executive autonomy in arms export regulation, and in particular on the State Department's interpretation at issue here. </w:t>
      </w:r>
      <w:r w:rsidRPr="00D83508">
        <w:rPr>
          <w:rStyle w:val="StyleUnderline"/>
        </w:rPr>
        <w:t xml:space="preserve">First, although congressional amendment of the AECA would certainly be an effective check on the State Department's incorrect interpretation of § 129, it is neither a timely nor reliable one. The process by which Article I legislation is enacted is cumbersome and unpredictable. </w:t>
      </w:r>
      <w:r w:rsidRPr="00D83508">
        <w:rPr>
          <w:sz w:val="16"/>
        </w:rPr>
        <w:t>136 The path by which a bill becomes law is fraught with pitfalls and hurdles. 137</w:t>
      </w:r>
      <w:r w:rsidRPr="00D83508">
        <w:rPr>
          <w:rStyle w:val="StyleUnderline"/>
        </w:rPr>
        <w:t xml:space="preserve"> Not only must a bill survive the traditional obstacles associated with lawmaking, but it must also compete with other legislation for committee time and floor time, as well as meet with the approval of various individuals such as committee and subcommittee chairmen and the leadership of each House. 138</w:t>
      </w:r>
      <w:r w:rsidRPr="00D83508">
        <w:rPr>
          <w:sz w:val="16"/>
        </w:rPr>
        <w:t xml:space="preserve"> "The institutional obstacles to formal congressional response are likely to be overcome only when the agency's position has incited widespread or well-organized discontent, and most agencies are politically adept enough to avoid taking many such extremely provocative actions.' 39 Without such widespread disapproval, many contested agency interpretations are left wanting. </w:t>
      </w:r>
    </w:p>
    <w:p w:rsidR="007B0AD8" w:rsidRPr="00D83508" w:rsidRDefault="007B0AD8" w:rsidP="007B0AD8">
      <w:pPr>
        <w:rPr>
          <w:sz w:val="16"/>
        </w:rPr>
      </w:pPr>
      <w:r w:rsidRPr="00D83508">
        <w:rPr>
          <w:rStyle w:val="StyleUnderline"/>
        </w:rPr>
        <w:t>The second congressional device, the "resolutions of disapproval" that Congress can issue regarding a proposed agency rule, are applicable only to proposed "rules.'</w:t>
      </w:r>
      <w:r w:rsidRPr="00D83508">
        <w:rPr>
          <w:sz w:val="16"/>
        </w:rPr>
        <w:t xml:space="preserve"> 40 Informal interpretations of a statutory provision, such as the State Department's current stance on the brokering provision ofthe AECA, will not qualify for this sort of congressional response. Furthermore, the State Department is an executive department with a Cabinet level secretary who serves at the behest ofthe President.' 4' "Thus, when the President has a firm preference on the policy issue, that preference will often exercise a more powerful constraint on the agency than congressional monitoring."' 142 In other words, even if Congress officially disapproved of the State Department's interpretation, it is unlikely to have any effect on that interpretation if the President and the Secretary of State feel strongly about the issue.</w:t>
      </w:r>
    </w:p>
    <w:p w:rsidR="007B0AD8" w:rsidRPr="00D83508" w:rsidRDefault="007B0AD8" w:rsidP="007B0AD8">
      <w:pPr>
        <w:rPr>
          <w:sz w:val="16"/>
        </w:rPr>
      </w:pPr>
      <w:r w:rsidRPr="00D83508">
        <w:rPr>
          <w:rStyle w:val="StyleUnderline"/>
        </w:rPr>
        <w:t>Congress's political oversight 43 is an "integral part of the on-going relationship between Congress and the agencies,"' 44 but is often restricted by the interests of committee chairmen, leadership, and other individuals who have the power to organize widespread support</w:t>
      </w:r>
      <w:r w:rsidRPr="00D83508">
        <w:rPr>
          <w:sz w:val="16"/>
        </w:rPr>
        <w:t xml:space="preserve">. 45 Additionally, political oversight is subject to constraints similar to those that affect "resolutions of disapproval." The State Department is at the heart of the Executive branch and deals with issues that heavily influence the President's foreign policy. Congress can have all the hearings it wants, but at the end of the day the Office of Defense Trade Controls answers to the Secretary of State who answers to the President. 146 </w:t>
      </w:r>
    </w:p>
    <w:p w:rsidR="007B0AD8" w:rsidRPr="00D83508" w:rsidRDefault="007B0AD8" w:rsidP="007B0AD8">
      <w:pPr>
        <w:rPr>
          <w:sz w:val="16"/>
        </w:rPr>
      </w:pPr>
      <w:r w:rsidRPr="00D83508">
        <w:rPr>
          <w:rStyle w:val="StyleUnderline"/>
        </w:rPr>
        <w:t xml:space="preserve">The final congressional device, budgetary constraints, is often an effective tool.147 </w:t>
      </w:r>
      <w:proofErr w:type="gramStart"/>
      <w:r w:rsidRPr="00D83508">
        <w:rPr>
          <w:rStyle w:val="StyleUnderline"/>
        </w:rPr>
        <w:t>Even</w:t>
      </w:r>
      <w:proofErr w:type="gramEnd"/>
      <w:r w:rsidRPr="00D83508">
        <w:rPr>
          <w:rStyle w:val="StyleUnderline"/>
        </w:rPr>
        <w:t xml:space="preserve"> this traditional tool, however, has a limited effect on the current issue.</w:t>
      </w:r>
      <w:r w:rsidRPr="00D83508">
        <w:rPr>
          <w:sz w:val="16"/>
        </w:rPr>
        <w:t xml:space="preserve"> The State Department performs such an integral role in foreign relations and national security that suggesting a reduction in the department's budget as a threat would be met with insurmountable disapproval-especially in the realm of weapons control. To illustrate, President Bush's 2007 proposed budget asks Congress to reduce spending in almost every area of government except those areas associated with national security. 48 Since September 11, suggesting cuts in programs with security implications is politically unwise. Thus Congress is highly unlikely to propose cuts in DDTC's budget as punishment for DDTC's inconsistent interpretation of § 129.149 </w:t>
      </w:r>
    </w:p>
    <w:p w:rsidR="007B0AD8" w:rsidRPr="00D83508" w:rsidRDefault="007B0AD8" w:rsidP="007B0AD8">
      <w:pPr>
        <w:rPr>
          <w:rStyle w:val="StyleUnderline"/>
        </w:rPr>
      </w:pPr>
      <w:r w:rsidRPr="00D83508">
        <w:rPr>
          <w:rStyle w:val="StyleUnderline"/>
        </w:rPr>
        <w:t>In conclusion, the checks and balances that animate our system of government are absent in the context of arms export regulation</w:t>
      </w:r>
      <w:r w:rsidRPr="00D83508">
        <w:rPr>
          <w:sz w:val="16"/>
        </w:rPr>
        <w:t xml:space="preserve">. Judicial review is discouraged because of deference to the Executive and explicitly precluded by procedural safeguards in the APA and within DDTC. Congress's traditional oversight devices are also ineffective or limited. Article I legislation is cumbersome and unpredictable. Congress's "resolution of disapproval" is not applicable to informal interpretations and would probably fall on deaf ears at the executively controlled State Department if it were available. Congress's political oversight is not an adequate solution. And budgetary constraints are not likely to gain traction in a Congress that dare not suggest reducing the appropriations of an office with national security responsibilities. </w:t>
      </w:r>
      <w:r w:rsidRPr="00D83508">
        <w:rPr>
          <w:rStyle w:val="StyleUnderline"/>
        </w:rPr>
        <w:t>This set of ineffective restraints leaves the State Department unchecked in their recent interpretation of § 129. Such unfettered autonomy is a sharp departure from our government's fundamental principle of checks and balances. 150</w:t>
      </w:r>
    </w:p>
    <w:p w:rsidR="007B0AD8" w:rsidRPr="00D83508" w:rsidRDefault="007B0AD8" w:rsidP="007B0AD8">
      <w:pPr>
        <w:pStyle w:val="Heading3"/>
        <w:rPr>
          <w:rStyle w:val="StyleUnderline"/>
          <w:sz w:val="32"/>
        </w:rPr>
      </w:pPr>
      <w:r w:rsidRPr="00D83508">
        <w:rPr>
          <w:rStyle w:val="StyleUnderline"/>
          <w:sz w:val="32"/>
        </w:rPr>
        <w:lastRenderedPageBreak/>
        <w:t>Impact – Undermines Global Order</w:t>
      </w:r>
    </w:p>
    <w:p w:rsidR="007B0AD8" w:rsidRPr="00D83508" w:rsidRDefault="007B0AD8" w:rsidP="007B0AD8">
      <w:pPr>
        <w:pStyle w:val="Heading4"/>
      </w:pPr>
      <w:r w:rsidRPr="00D83508">
        <w:t>Unchecked Trump threatens the global order – undermines international agreements and threatens international security</w:t>
      </w:r>
    </w:p>
    <w:p w:rsidR="007B0AD8" w:rsidRPr="00D83508" w:rsidRDefault="007B0AD8" w:rsidP="007B0AD8">
      <w:r w:rsidRPr="00D83508">
        <w:rPr>
          <w:rStyle w:val="Style13ptBold"/>
        </w:rPr>
        <w:t>Goldgeier and Saunders ’18</w:t>
      </w:r>
      <w:r w:rsidRPr="00D83508">
        <w:t xml:space="preserve"> (Goldgeier, James, and Elizabeth N. Saunders. JAMES GOLDGEIER is Professor of International Relations at American University and a Visiting Fellow at the Council on Foreign Relations. ELIZABETH N. SAUNDERS is an Associate Professor in the School of Foreign Service and a Core Faculty Member in the Security Studies Program at Georgetown University. “The Unconstrained Presidency.” Foreign Affairs, 2018, </w:t>
      </w:r>
      <w:hyperlink r:id="rId40" w:history="1">
        <w:r w:rsidRPr="00D83508">
          <w:rPr>
            <w:rStyle w:val="Hyperlink"/>
          </w:rPr>
          <w:t>www.foreignaffairs.com/articles/2018-08-13/unconstrained-presidency</w:t>
        </w:r>
      </w:hyperlink>
      <w:r w:rsidRPr="00D83508">
        <w:t>. Accessed 29 July 2019.) Andrew Mao</w:t>
      </w:r>
    </w:p>
    <w:p w:rsidR="007B0AD8" w:rsidRPr="00D83508" w:rsidRDefault="007B0AD8" w:rsidP="007B0AD8">
      <w:pPr>
        <w:rPr>
          <w:sz w:val="16"/>
        </w:rPr>
      </w:pPr>
      <w:r w:rsidRPr="00D83508">
        <w:rPr>
          <w:sz w:val="16"/>
        </w:rPr>
        <w:t xml:space="preserve">In the age of Donald Trump, it often feels as though one individual has the power to chart the United States’ course in the world all by himself. </w:t>
      </w:r>
      <w:r w:rsidRPr="00D83508">
        <w:rPr>
          <w:rStyle w:val="StyleUnderline"/>
        </w:rPr>
        <w:t xml:space="preserve">Since taking office as U.S. president, Trump has made a series of unilateral decisions with enormous consequences. He walked away from the Trans-Pacific Partnership, the Paris agreement on climate change, and the Iran nuclear deal. He imposed tariffs on Canada, </w:t>
      </w:r>
      <w:hyperlink r:id="rId41" w:tgtFrame="_blank" w:tooltip="China" w:history="1">
        <w:r w:rsidRPr="00D83508">
          <w:rPr>
            <w:rStyle w:val="StyleUnderline"/>
          </w:rPr>
          <w:t>China</w:t>
        </w:r>
      </w:hyperlink>
      <w:r w:rsidRPr="00D83508">
        <w:rPr>
          <w:rStyle w:val="StyleUnderline"/>
        </w:rPr>
        <w:t>, Mexico, and the European Union. In June, he single-handedly upended the G-7 summit by insulting Canadian Prime Minister Justin Trudeau and withdrawing the United States from the group’s joint communiqué</w:t>
      </w:r>
      <w:r w:rsidRPr="00D83508">
        <w:rPr>
          <w:sz w:val="16"/>
        </w:rPr>
        <w:t xml:space="preserve">. In July, his European travels produced more diplomatic fireworks, with a </w:t>
      </w:r>
      <w:hyperlink r:id="rId42" w:tgtFrame="_blank" w:tooltip="NATO summit" w:history="1">
        <w:r w:rsidRPr="00D83508">
          <w:rPr>
            <w:rStyle w:val="Hyperlink"/>
            <w:sz w:val="16"/>
          </w:rPr>
          <w:t>NATO summit</w:t>
        </w:r>
      </w:hyperlink>
      <w:r w:rsidRPr="00D83508">
        <w:rPr>
          <w:sz w:val="16"/>
        </w:rPr>
        <w:t xml:space="preserve"> in Brussels that raised questions about his commitment to the organization—before his </w:t>
      </w:r>
      <w:hyperlink r:id="rId43" w:tgtFrame="_blank" w:tooltip="deferential press conference" w:history="1">
        <w:r w:rsidRPr="00D83508">
          <w:rPr>
            <w:rStyle w:val="Hyperlink"/>
            <w:sz w:val="16"/>
          </w:rPr>
          <w:t>deferential press conference</w:t>
        </w:r>
      </w:hyperlink>
      <w:r w:rsidRPr="00D83508">
        <w:rPr>
          <w:sz w:val="16"/>
        </w:rPr>
        <w:t xml:space="preserve"> with Russian President Vladimir Putin. </w:t>
      </w:r>
      <w:r w:rsidRPr="00D83508">
        <w:rPr>
          <w:rStyle w:val="StyleUnderline"/>
        </w:rPr>
        <w:t xml:space="preserve">Each choice has brought howls of outrage—but little real pushback. Congress, for example, has proved unable to block the president from starting a </w:t>
      </w:r>
      <w:hyperlink r:id="rId44" w:tgtFrame="_blank" w:tooltip="trade war" w:history="1">
        <w:r w:rsidRPr="00D83508">
          <w:rPr>
            <w:rStyle w:val="StyleUnderline"/>
          </w:rPr>
          <w:t>trade war</w:t>
        </w:r>
      </w:hyperlink>
      <w:r w:rsidRPr="00D83508">
        <w:rPr>
          <w:rStyle w:val="StyleUnderline"/>
        </w:rPr>
        <w:t xml:space="preserve"> with China and with U.S. allies.</w:t>
      </w:r>
      <w:r w:rsidRPr="00D83508">
        <w:rPr>
          <w:sz w:val="16"/>
        </w:rPr>
        <w:t xml:space="preserve"> For all of Trump’s talk of a shadowy “deep state” bent on undermining his every move, the U.S. government’s vast bureaucracy has watched as the president has dragged his feet on a plan to deter </w:t>
      </w:r>
      <w:hyperlink r:id="rId45" w:tgtFrame="_blank" w:tooltip="Russian election interference" w:history="1">
        <w:r w:rsidRPr="00D83508">
          <w:rPr>
            <w:rStyle w:val="Hyperlink"/>
            <w:sz w:val="16"/>
          </w:rPr>
          <w:t>Russian election interference</w:t>
        </w:r>
      </w:hyperlink>
      <w:r w:rsidRPr="00D83508">
        <w:rPr>
          <w:sz w:val="16"/>
        </w:rPr>
        <w:t xml:space="preserve">. </w:t>
      </w:r>
      <w:r w:rsidRPr="00D83508">
        <w:rPr>
          <w:rStyle w:val="StyleUnderline"/>
        </w:rPr>
        <w:t xml:space="preserve">Even the United States’ closest allies have been unable to talk </w:t>
      </w:r>
      <w:hyperlink r:id="rId46" w:tgtFrame="_blank" w:tooltip="Trump" w:history="1">
        <w:r w:rsidRPr="00D83508">
          <w:rPr>
            <w:rStyle w:val="StyleUnderline"/>
          </w:rPr>
          <w:t>Trump</w:t>
        </w:r>
      </w:hyperlink>
      <w:r w:rsidRPr="00D83508">
        <w:rPr>
          <w:rStyle w:val="StyleUnderline"/>
        </w:rPr>
        <w:t xml:space="preserve"> out of damaging and potentially withdrawing from institutions of the liberal international order that the country has led for decades.</w:t>
      </w:r>
      <w:r w:rsidRPr="00D83508">
        <w:rPr>
          <w:sz w:val="16"/>
        </w:rPr>
        <w:t xml:space="preserve"> How can a political system vaunted for its checks and balances allow one person to act so freely? In reality, the problem goes well beyond Trump, and even beyond the well-documented trend of increasing presidential power</w:t>
      </w:r>
      <w:r w:rsidRPr="00D83508">
        <w:rPr>
          <w:rStyle w:val="StyleUnderline"/>
        </w:rPr>
        <w:t>. Constraints on the president—not just from Congress but also from the bureaucracy, allies, and international institutions—have been eroding for decades.</w:t>
      </w:r>
      <w:r w:rsidRPr="00D83508">
        <w:rPr>
          <w:sz w:val="16"/>
        </w:rPr>
        <w:t xml:space="preserve"> Constraints are like muscles: once atrophied, they require bulking up before the competitor can get back in the game. Trump did not create the freedom of action he is now routinely displaying. He has merely revealed just how difficult it is to prevent it. </w:t>
      </w:r>
      <w:r w:rsidRPr="00D83508">
        <w:rPr>
          <w:rStyle w:val="StyleUnderline"/>
        </w:rPr>
        <w:t xml:space="preserve">In Congress, the combination of declining foreign policy </w:t>
      </w:r>
      <w:hyperlink r:id="rId47" w:tgtFrame="_blank" w:tooltip="expertise" w:history="1">
        <w:r w:rsidRPr="00D83508">
          <w:rPr>
            <w:rStyle w:val="StyleUnderline"/>
          </w:rPr>
          <w:t>expertise</w:t>
        </w:r>
      </w:hyperlink>
      <w:r w:rsidRPr="00D83508">
        <w:rPr>
          <w:rStyle w:val="StyleUnderline"/>
        </w:rPr>
        <w:t xml:space="preserve"> among members and increasing political polarization has reduced the ability of legislators to supervise the executive branch even if they had the appetite to do so.</w:t>
      </w:r>
      <w:r w:rsidRPr="00D83508">
        <w:rPr>
          <w:sz w:val="16"/>
        </w:rPr>
        <w:t xml:space="preserve">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 Similarly, the post–Cold War era has frequently seen presidents circumvent international institutions. </w:t>
      </w:r>
      <w:r w:rsidRPr="00D83508">
        <w:rPr>
          <w:rStyle w:val="StyleUnderline"/>
        </w:rPr>
        <w:t>Going forward, any attempts to stem the growth of presidential power will have to confront not just the damage done by Trump but also the deeper problem that damage has exposed: that the bodies charged with constraining presidential power have been steadily losing both their willingness and their capacity to rein in presidents.</w:t>
      </w:r>
      <w:r w:rsidRPr="00D83508">
        <w:rPr>
          <w:sz w:val="16"/>
        </w:rPr>
        <w:t xml:space="preserve"> Many have written eloquently, particularly since 9/11, about the need for checks on presidential power. But the reality is that Congress is in no shape to reclaim its role in foreign policy—and neither are the other traditional sources of constraint on U.S. presidents. It may take a major shock, such as the rise of China, to reboot the system. Legislators Gone AWOL </w:t>
      </w:r>
      <w:proofErr w:type="gramStart"/>
      <w:r w:rsidRPr="00D83508">
        <w:rPr>
          <w:rStyle w:val="StyleUnderline"/>
        </w:rPr>
        <w:t>The</w:t>
      </w:r>
      <w:proofErr w:type="gramEnd"/>
      <w:r w:rsidRPr="00D83508">
        <w:rPr>
          <w:rStyle w:val="StyleUnderline"/>
        </w:rPr>
        <w:t xml:space="preserve"> Constitution grants Congress the ability to constrain the president on issues such as trade and the use of force.</w:t>
      </w:r>
      <w:r w:rsidRPr="00D83508">
        <w:rPr>
          <w:sz w:val="16"/>
        </w:rPr>
        <w:t xml:space="preserve"> Although formal votes on presidential foreign policy are rare, the legislative branch can </w:t>
      </w:r>
      <w:hyperlink r:id="rId48" w:tgtFrame="_blank" w:tooltip="act as a check" w:history="1">
        <w:r w:rsidRPr="00D83508">
          <w:rPr>
            <w:rStyle w:val="Hyperlink"/>
            <w:sz w:val="16"/>
          </w:rPr>
          <w:t>act as a check</w:t>
        </w:r>
      </w:hyperlink>
      <w:r w:rsidRPr="00D83508">
        <w:rPr>
          <w:sz w:val="16"/>
        </w:rPr>
        <w:t xml:space="preserve"> on the president in several other, more informal ways.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But Congress’ oversight of U.S. foreign policy has </w:t>
      </w:r>
      <w:hyperlink r:id="rId49" w:tgtFrame="_blank" w:tooltip="declined markedly" w:history="1">
        <w:r w:rsidRPr="00D83508">
          <w:rPr>
            <w:rStyle w:val="Hyperlink"/>
            <w:sz w:val="16"/>
          </w:rPr>
          <w:t>declined markedly</w:t>
        </w:r>
      </w:hyperlink>
      <w:r w:rsidRPr="00D83508">
        <w:rPr>
          <w:sz w:val="16"/>
        </w:rPr>
        <w:t xml:space="preserve"> since the early Cold War, and especially since the mid-1990s. As the political scientist Linda Fowler has put it, “Something is amiss in the Senate and its national security committees.” The two Senate committees tasked with oversight of foreign policy </w:t>
      </w:r>
      <w:r w:rsidRPr="00D83508">
        <w:rPr>
          <w:sz w:val="16"/>
        </w:rPr>
        <w:lastRenderedPageBreak/>
        <w:t xml:space="preserve">and national security—the Foreign Relations Committee and the Armed Services Committee—have held substantially fewer hearings (both public and private) over time, resulting in far less supervision of major foreign policy endeavors, such as the wars in Afghanistan and Iraq, than was the case for Cold War–era military interventions. Why this decrease? The rise of partisanship is one important reason. Although foreign policy has never been fully isolated from politics, political polarization began to rise in the 1970s, and it increased sharply in the 1990s. Today, members of Congress reflexively support their own party. In periods of unified government, this means extreme deference to the president. In periods of divided government, it means congressional gridlock. Neither scenario yields much in terms of congressional oversight. Polarization also gives presidents reason to simply ignore Congress when making foreign policy. As the political scientist Kenneth Schultz has </w:t>
      </w:r>
      <w:hyperlink r:id="rId50" w:tgtFrame="_blank" w:tooltip="argued" w:history="1">
        <w:r w:rsidRPr="00D83508">
          <w:rPr>
            <w:rStyle w:val="Hyperlink"/>
            <w:sz w:val="16"/>
          </w:rPr>
          <w:t>argued</w:t>
        </w:r>
      </w:hyperlink>
      <w:r w:rsidRPr="00D83508">
        <w:rPr>
          <w:sz w:val="16"/>
        </w:rPr>
        <w:t xml:space="preserve">, with members less willing to cross the aisle, it is “more difficult to get bipartisan support for ambitious or risky undertakings, particularly the use of military force and the conclusion of treaties.” And so presidents opt for alternatives such as executive agreements over formal mechanisms such as ratified treaties. Consider the Iran nuclear deal. In 2015, President Barack Obama, concerned that he could not get a treaty with Iran past the Republican-controlled Congress, chose to make an executive agreement (which made it all too easy for Trump to tear up the deal later). Another trend that has sapped Congress’ influence is the decline of congressional expertise on foreign policy and national security. Simply put, legislators used to know more about foreign policy than they do now. Greater expertise strengthened Congress’ formal and visible role, since committees could engage in greater oversight of the executive branch. Expertise also reinforced Congress’ invisible means of constraining presidential power. 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Congressional expertise also led to serious, bipartisan policies that could force the president’s hand. A good example is the Cooperative Threat Reduction Program, an initiative for safely securing and dismantling weapons of mass destruction in the former Soviet Union. Senator Sam Nunn, a Democrat from Georgia, and Senator Richard Lugar, a Republican from Indiana—two defense stalwarts who had been deeply involved in arms control agreements during the Cold War—proposed it in 1991 as an amendment to the annual defense bill. The George H. W. Bush administration initially opposed the legislation because it diverted $500 million previously authorized for other purposes, but Nunn and Lugar prevailed, backed up by 86 votes in the Senate. They were able to pass their bill because the existing polarization was still manageable and because both senators were respected experts on defense and foreign policy. The program was a high-water mark of expertise-informed legislation. In the years since, legislators have become less and less interested in the details of foreign policy. In 1994, a small group of newly elected congressional Republicans even proudly declared that they did not own passports. Several factors explain the decline in expertise. Changes in the way senators now divide up committee roles, by increasing the number of committees they sit on, have led to greater breadth at the expense of depth. The media, facing fragmentation and declining budgets, have paid less attention to the crucial committees, especially the Senate Foreign Relations Committee and the House Foreign Affairs Committee, thus diminishing their value as reputation burnishers on Capitol Hill. Increased turnover has led to less seniority, particularly on the Senate Foreign Relations Committee, reducing the number of specialists to whom other senators can look for leadership on complex issues. Add in polarization and gridlock, which, by reducing overall congressional activity, also reduces the incentives to develop specialties, and the result is a Congress with decidedly less expertise. An inflection point in the long-term decline of congressional oversight came after 9/11, when Congress passed the Authorization for Use of Military Force, a measure intended to combat terrorism but that presidents ended up interpreting broadly. For nearly 17 years, the AUMF has served as the legal justification for expanding military operations across the Middle East, many of them only tenuously related to the original intent. But legislators have shown little appetite for seeking a new AUMF, which would constrain the president when it comes to the many counterterrorism missions the United States now conducts in places such as Somalia, Syria, and Yemen. That’s because the status quo actually suits many members of Congress. It lets them avoid voting on military operations—always risky, since they can be held accountable for their decision on the campaign trail—and it allows them to fixate on the legality of the operation without having to take a position on its wisdom. Obama’s decision in August 2013 to seek </w:t>
      </w:r>
      <w:hyperlink r:id="rId51" w:tgtFrame="_blank" w:tooltip="congressional authorization" w:history="1">
        <w:r w:rsidRPr="00D83508">
          <w:rPr>
            <w:rStyle w:val="Hyperlink"/>
            <w:sz w:val="16"/>
          </w:rPr>
          <w:t>congressional authorization</w:t>
        </w:r>
      </w:hyperlink>
      <w:r w:rsidRPr="00D83508">
        <w:rPr>
          <w:sz w:val="16"/>
        </w:rPr>
        <w:t xml:space="preserve"> for the use of force in Syria in response to the regime’s use of chemical weapons may at first glance look like a sign of deference. But it actually exposed how weak legislators’ war-making powers had become. Unable to gain backing even from the United Kingdom, Obama announced that he would seek congressional authorization before launching an attack. Apart from a few Republicans who insisted that the president could not strike Syria without legislative approval (something they would not insist on later when Trump carried out strikes in 2017), most members were visibly eager to avoid being drawn into the debate—thereby proving how much Congress had been sidelined. As Ben Rhodes, Obama’s deputy national security adviser, confirmed in his memoir, the president sought a vote knowing he might lose, which would firmly demonstrate legislators’ lack of support for greater U.S. military involvement in the Middle East. (As events played out, the issue became moot when, at Russia’s prodding, Syria pledged to give up its chemical weapons.) Congress is equally reluctant to stand up to the president on trade. Despite misgivings over Trump’s protectionist measures, Democratic and Republican legislators have essentially given up on the issue. In June, Bob Corker, the Tennessee Republican who chairs the Senate Foreign Relations Committee, proposed a bill that would require the president to seek </w:t>
      </w:r>
      <w:hyperlink r:id="rId52" w:tgtFrame="_blank" w:tooltip="congressional approval for tariffs" w:history="1">
        <w:r w:rsidRPr="00D83508">
          <w:rPr>
            <w:rStyle w:val="Hyperlink"/>
            <w:sz w:val="16"/>
          </w:rPr>
          <w:t>congressional approval for tariffs</w:t>
        </w:r>
      </w:hyperlink>
      <w:r w:rsidRPr="00D83508">
        <w:rPr>
          <w:sz w:val="16"/>
        </w:rPr>
        <w:t xml:space="preserve"> enacted in the name of national security. But he has not been able to gain sufficient support for the measure from fellow Republicans, who, with midterm elections looming, are reluctant to cross Trump. There still are some dedicated foreign policy hands willing to fight to give the legislative branch a voice. In 2017, for example, Congress managed to impose additional sanctions on Russia against the president’s wishes. </w:t>
      </w:r>
      <w:r w:rsidRPr="00D83508">
        <w:rPr>
          <w:rStyle w:val="StyleUnderline"/>
        </w:rPr>
        <w:t xml:space="preserve">But overall, Congress has relinquished its authority on foreign policy and trade to the executive branch—and would have trouble reclaiming it even if it wanted to. </w:t>
      </w:r>
      <w:r w:rsidRPr="00D83508">
        <w:rPr>
          <w:sz w:val="16"/>
        </w:rPr>
        <w:t xml:space="preserve">The Bureaucracy Sidelined </w:t>
      </w:r>
      <w:proofErr w:type="gramStart"/>
      <w:r w:rsidRPr="00D83508">
        <w:rPr>
          <w:sz w:val="16"/>
        </w:rPr>
        <w:t>The</w:t>
      </w:r>
      <w:proofErr w:type="gramEnd"/>
      <w:r w:rsidRPr="00D83508">
        <w:rPr>
          <w:sz w:val="16"/>
        </w:rPr>
        <w:t xml:space="preserve"> United States’ emergence as a global power a century ago required the development of a strong civil and foreign service to manage relations with other nations. Knowledgeable and experienced bureaucrats came to serve as ballast against impulsive changes. Naturally, presidents have found it frustrating that they cannot get the bureaucracy to do their bidding. President Harry Truman, for example, complained that the “striped pants boys” at the State Department were failing to implement his policies. But in recent decades, some of the same forces that have weakened Congress have also undermined the </w:t>
      </w:r>
      <w:r w:rsidRPr="00D83508">
        <w:rPr>
          <w:sz w:val="16"/>
        </w:rPr>
        <w:lastRenderedPageBreak/>
        <w:t xml:space="preserve">bureaucracy’s ability to check presidential power. Ever since Truman signed the National Security Act of 1947, which created the National Security Council, presidents have tried to sideline the career bureaucrats at the State Department in favor of a more politically attuned White House cadre on the NSC staff. Building on President John F. Kennedy’s establishment of a more White House–centric foreign policy process, Henry Kissinger, as President Richard Nixon’s national security adviser, cut the bureaucracy out of important initiatives, such as the opening to China and arms control talks with the Soviet Union. His counterpart during the Carter administration, Zbigniew Brzezinski, ensured that White House dominance over foreign policy continued, for example, by keeping the State Department out of negotiations in 1978 over the normalization of relations with China. Although President Ronald Reagan reempowered the State Department for a brief period under the leadership of George Shultz—in part by shuffling through six national security advisers in his two terms—the pendulum swung back under President George H. W. Bush. His powerful secretary of state, James Baker, sidelined his own bureaucracy and relied on a handful of political appointees to manage such policies as German reunification and the Israeli-Palestinian peace process. The following three administrations steadily expanded the NSC, whose professional staff doubled in size with each presidency. From just 50 staffers under George H. W. Bush, it grew to 100 under Bill Clinton, 200 under President George W. Bush, and 400 under Obama. No longer was the NSC functioning merely as a coordinator of policy; it was also implementing it, largely at the expense of career officials in the State Department. Even officials at the Pentagon came to feel overpowered. Former Secretary of Defense Robert Gates complained of “White House micromanagement of military affairs.” Presidents may find a more powerful NSC useful, but it weakens the bureaucracy’s ability to provide strong, independent expertise. Political insiders chosen by the president to run White House operations because of their loyalty may have little experience crafting policy. Clinton, for example, came into office after 12 years of Republican administrations; his relatively inexperienced White House team struggled mightily on policy regarding Bosnia, Haiti, and Somalia. But the more that policies are crafted and implemented by the White House, the less incentive bureaucrats have to use their expertise to fill the void. If bureaucrats aren’t given a hand in crafting and implementing policy, why bother? </w:t>
      </w:r>
      <w:r w:rsidRPr="00D83508">
        <w:rPr>
          <w:rStyle w:val="StyleUnderline"/>
        </w:rPr>
        <w:t>Far from stopping presidents from steadily drawing the machinery of foreign policy closer to the Oval Office, Congress has played its own role in the erosion of the bureaucracy as a check. With the increasing importance of quick presidential action during the Cold War, Congress acquiesced in the growth of presidential power, not only over itself but also over the bureaucracy.</w:t>
      </w:r>
      <w:r w:rsidRPr="00D83508">
        <w:rPr>
          <w:sz w:val="16"/>
        </w:rPr>
        <w:t xml:space="preserve"> As the political scientists Sean Gailmard and John Patty have argued, if Congress could not restrain the president, their next best option was “to ensure that the president’s policy choices [were] supported by trustworthy advice that the president [would] heed.” If the president was going to centralize foreign policy and listen mainly to officials in the White House, Congress at least wanted the chief executive to make informed decisions. So it has done little to restrain the growth of the NSC staff. There is, however, one part of the U.S. government bureaucracy that has seen growth rather than decline: the Pentagon. Especially since 9/11, U.S. foreign policy has been steadily militarized, and Congress has funded the Pentagon at higher and higher levels without increasing oversight concomitantly. The main victim is the State Department. In Africa, Latin America, and the Middle East, regional military commanders can eclipse U.S. ambassadors in bilateral relationships. The military does have an impressive ability to get things done quickly, but the risk is that policy will tilt too much toward using force to solve problems. As Secretary of Defense James Mattis has said, “If you don’t fund the State Department fully, then I need to buy more ammunition.” Despite these trends, the State Department was able to maintain its deep reservoir of expertise for many years, which gave it some power to shape presidential decision-making. But under Trump’s first secretary of state, Rex Tillerson, the executive branch’s disdain for the State Department reached its apex. Positions at the undersecretary and assistant secretary levels were left vacant. In December 2017, Barbara Stephenson, a former ambassador and president of the American Foreign Service Association, reported that the U.S. Foreign Service officer corps had lost 60 percent of its career ambassadors since January of that year. And despite congressional outcry, Tillerson </w:t>
      </w:r>
      <w:hyperlink r:id="rId53" w:tgtFrame="_blank" w:tooltip="refused to spend funds" w:history="1">
        <w:r w:rsidRPr="00D83508">
          <w:rPr>
            <w:rStyle w:val="Hyperlink"/>
            <w:sz w:val="16"/>
          </w:rPr>
          <w:t>refused to spend funds</w:t>
        </w:r>
      </w:hyperlink>
      <w:r w:rsidRPr="00D83508">
        <w:rPr>
          <w:sz w:val="16"/>
        </w:rPr>
        <w:t xml:space="preserve"> that had already been allocated for countering Russian and terrorist propaganda, and he even supported further cuts to his own department’s budget (one thing Congress did not allow). Tillerson’s successor, Mike Pompeo,</w:t>
      </w:r>
      <w:hyperlink r:id="rId54" w:tgtFrame="_blank" w:tooltip=" announced" w:history="1">
        <w:r w:rsidRPr="00D83508">
          <w:rPr>
            <w:rStyle w:val="Hyperlink"/>
            <w:sz w:val="16"/>
          </w:rPr>
          <w:t xml:space="preserve"> announced</w:t>
        </w:r>
      </w:hyperlink>
      <w:r w:rsidRPr="00D83508">
        <w:rPr>
          <w:sz w:val="16"/>
        </w:rPr>
        <w:t xml:space="preserve"> in May that he would lift the State Department’s hiring freeze and bring its “swagger” back, but as of July, it remained to be seen whether he would fulfill that promise. No Allies to Lean On Amid the declining power of Congress and the bureaucracy at home, one important check on presidents’ foreign policies has been consultation with allies. Following World War II, the United States coordinated closely with its allies on major decisions, often acceding to their domestic needs. In part, such deference was driven by the necessity to maintain unity in the face of the Soviet threat. Presidents understood that if the most powerful country in the world flexed its muscle without regard to the concerns of others, it would create a backlash. And so less powerful allies were largely able to act as a check on American power. In the late 1940s, during negotiations around implementation of the Marshall Plan, Truman allowed the United Kingdom to maintain </w:t>
      </w:r>
      <w:hyperlink r:id="rId55" w:tgtFrame="_blank" w:tooltip="privileged trading access" w:history="1">
        <w:r w:rsidRPr="00D83508">
          <w:rPr>
            <w:rStyle w:val="Hyperlink"/>
            <w:sz w:val="16"/>
          </w:rPr>
          <w:t>privileged trading access</w:t>
        </w:r>
      </w:hyperlink>
      <w:r w:rsidRPr="00D83508">
        <w:rPr>
          <w:sz w:val="16"/>
        </w:rPr>
        <w:t xml:space="preserve"> to its colonies and dominions for the sake of avoiding a rift in the transatlantic alliance. In the late 1970s, the United States reassured Western European allies through NATO’s “dual-track” decision, whereby the United States would deploy long-range theater nuclear forces in Europe while pursuing arms control negotiations with the Soviets. And in the aftermath of Iraq’s 1990 invasion of Kuwait, Baker went around the world meeting with every head of state or foreign minister whose country had a seat on the UN Security Council (as well as with those of many countries that ended up contributing troops to the eventual operation), while George H. W. Bush worked the phones to secure passage of a UN resolution authorizing the use of military force if Iraq did not leave Kuwait. As Baker later acknowledged, Bush’s decision to stop short of capturing Baghdad as the U.S. military was routing Iraqi forces was partly due to concerns that doing so would break apart the international coalition. But in the 1990s, the United States increasingly came to believe that as the lone superpower, it had both the ability and the duty to shape the world to its liking. By the end of the decade, U.S. allies felt tossed around, as exemplified by French Foreign Minister Hubert Védrine’s bitter reference to the United States as a “hyperpower.” The UN, too, came to constrain U.S. power less and less, in part thanks to the efforts of congressional Republicans who deeply opposed the institution. In the run-up to the 1999 war in Kosovo, Clinton bypassed the UN altogether because he knew that China and Russia would veto a resolution, but he still led the U.S. military operation through NATO in order to enhance its legitimacy. The United States willingly ran all target options through a vetting process within the North Atlantic Council, NATO’s political decision-making body, and the French, in particular, slowed down a number of American requests. After George W. Bush came into office, he took unilateralism to new heights. But he did seek minimal allied cover for the invasion of Iraq, and he even </w:t>
      </w:r>
      <w:r w:rsidRPr="00D83508">
        <w:rPr>
          <w:sz w:val="16"/>
        </w:rPr>
        <w:lastRenderedPageBreak/>
        <w:t xml:space="preserve">attempted to secure a second UN resolution, in part to help British Prime Minister Tony Blair domestically. A first resolution had been passed in late 2002 giving Saddam Hussein a final chance to comply with Iraq’s disarmament agreements but not specifically authorizing war against Iraq. And when France and Russia said they would veto a second resolution, Bush declared that he was acting with a “coalition of the willing.” Going it completely alone was a bridge too far. Still, the invasion is rightly seen as a clear example of the United States ignoring some of its closest allies. Part of the resulting fallout was the politicization of U.S. alliances, with American supporters of the war criticizing those countries that stayed out (as when a Republican legislator overseeing the House cafeteria renamed French fries “freedom fries”). Obama ran on a platform of repairing the United States’ relationships, and as president, he brought allies and international institutions more squarely back into the conduct of U.S. foreign policy. But the damage had already been done. No longer were alliances basic commitments to be upheld regardless of who occupied the Oval Office; increasingly, they were objects of partisan debate. When Obama decided to intervene in Libya through NATO in 2011, with UN Security Council authorization, Republicans, instead of championing the inclusion of allies, criticized him for </w:t>
      </w:r>
      <w:hyperlink r:id="rId56" w:tgtFrame="_blank" w:history="1">
        <w:r w:rsidRPr="00D83508">
          <w:rPr>
            <w:rStyle w:val="Hyperlink"/>
            <w:sz w:val="16"/>
          </w:rPr>
          <w:t>“leading from behind,”</w:t>
        </w:r>
      </w:hyperlink>
      <w:r w:rsidRPr="00D83508">
        <w:rPr>
          <w:sz w:val="16"/>
        </w:rPr>
        <w:t xml:space="preserve"> as one of his advisers characterized the strategy. And later, when he negotiated the nuclear deal with Iran, the support of U.S. allies did little to bring Republicans on board, showing the declining effect of allies as a domestic consensus builder. If alliances continue to be viewed in such partisan terms, as the political scientist Daniel Drezner has </w:t>
      </w:r>
      <w:hyperlink r:id="rId57" w:tgtFrame="_blank" w:tooltip="argued" w:history="1">
        <w:r w:rsidRPr="00D83508">
          <w:rPr>
            <w:rStyle w:val="Hyperlink"/>
            <w:sz w:val="16"/>
          </w:rPr>
          <w:t>argued</w:t>
        </w:r>
      </w:hyperlink>
      <w:r w:rsidRPr="00D83508">
        <w:rPr>
          <w:sz w:val="16"/>
        </w:rPr>
        <w:t>, “</w:t>
      </w:r>
      <w:proofErr w:type="gramStart"/>
      <w:r w:rsidRPr="00D83508">
        <w:rPr>
          <w:sz w:val="16"/>
        </w:rPr>
        <w:t>the</w:t>
      </w:r>
      <w:proofErr w:type="gramEnd"/>
      <w:r w:rsidRPr="00D83508">
        <w:rPr>
          <w:sz w:val="16"/>
        </w:rPr>
        <w:t xml:space="preserve"> stock of allies will rise or fall depending on the partisanship of who is in the White House.” This would damage not only the visible, legitimizing role of alliances, whereby the public is more likely to support foreign policy initiatives that are backed by allies or multilateral institutions, but also their quiet, consultative function. During crises, allies can serve as both useful checks and valuable resources. But some future presidents may find themselves dangerously unfettered by allies. Others may want to turn to them, only to find that they are unwilling to pick up the phone. The Future of Checks and Balances U.S. presidents have long had more leeway in foreign policy than in domestic policy, but their control has never been total. </w:t>
      </w:r>
      <w:r w:rsidRPr="00D83508">
        <w:rPr>
          <w:rStyle w:val="StyleUnderline"/>
        </w:rPr>
        <w:t xml:space="preserve">Yet since the end of the Cold War, checks and balances that once limited presidential power in matters of foreign policy have been eroding. Trump’s unconstrained exercise of executive power did not come out of nowhere: it was made possible by the culmination of long-term trends. As a president who seems distinctly uninterested in the views of others, Trump could hardly have asked for a more suitable system. </w:t>
      </w:r>
      <w:r w:rsidRPr="00D83508">
        <w:rPr>
          <w:sz w:val="16"/>
        </w:rPr>
        <w:t xml:space="preserve">Many of the constraints on foreign policy are </w:t>
      </w:r>
      <w:hyperlink r:id="rId58" w:tgtFrame="_blank" w:tooltip="invisible" w:history="1">
        <w:r w:rsidRPr="00D83508">
          <w:rPr>
            <w:rStyle w:val="Hyperlink"/>
            <w:sz w:val="16"/>
          </w:rPr>
          <w:t>invisible</w:t>
        </w:r>
      </w:hyperlink>
      <w:r w:rsidRPr="00D83508">
        <w:rPr>
          <w:sz w:val="16"/>
        </w:rPr>
        <w:t>. Presidents will anticipate pushback from Congress and restrain themselves accordingly. They will worry about generating enough international support and offer concessions to allies in closed-door meetings. The invisibility of these constraints makes them difficult to appreciate until they are needed. What Trump is exposing is that these constraints are already largely unavailable, and they cannot be reconstituted instantaneously. Can anything be done? The end of the Cold War unleashed the power of the American presidency. It may take the rise of China as a peer competitor for the American people and their leaders to realize that in order to make better foreign policy, the United States needs the wisdom and restraint offered by a Congress and a bureaucracy that have real power and serious expertise, as well as allies and international institutions whose utility is valued. The rising threat that China poses to U.S. interests could lead to a revival of congressional expertise in foreign policy, support for strengthening the United States’ diplomats, and a realization that allies and international institutions enhance U.S. power in managing the threat. Short of that, Congress will likely continue to have little knowledge of or interest in foreign policy, the White House will still fail to take full advantage of the talent of the U.S. diplomatic corps, and presidents will go on ignoring the views of even close allies. This is now the unchained, unconstrained presidency. It didn’t start with Trump, but it has exploded since he took office, and Americans will be living with its consequences for a long time to come.</w:t>
      </w:r>
    </w:p>
    <w:p w:rsidR="007B0AD8" w:rsidRPr="00D83508" w:rsidRDefault="007B0AD8" w:rsidP="007B0AD8">
      <w:pPr>
        <w:pStyle w:val="Heading3"/>
      </w:pPr>
      <w:r w:rsidRPr="00D83508">
        <w:lastRenderedPageBreak/>
        <w:t>Impact – Trump War – Generic</w:t>
      </w:r>
    </w:p>
    <w:p w:rsidR="007B0AD8" w:rsidRPr="00D83508" w:rsidRDefault="007B0AD8" w:rsidP="007B0AD8">
      <w:pPr>
        <w:pStyle w:val="Heading4"/>
      </w:pPr>
      <w:r w:rsidRPr="00D83508">
        <w:t>Trump will abuse his powers at the end of his term to ensure re-election</w:t>
      </w:r>
    </w:p>
    <w:p w:rsidR="007B0AD8" w:rsidRPr="00D83508" w:rsidRDefault="007B0AD8" w:rsidP="007B0AD8">
      <w:pPr>
        <w:rPr>
          <w:rStyle w:val="Style13ptBold"/>
        </w:rPr>
      </w:pPr>
      <w:r w:rsidRPr="00D83508">
        <w:rPr>
          <w:rStyle w:val="Style13ptBold"/>
        </w:rPr>
        <w:t xml:space="preserve">Oppenheimer 3/1 </w:t>
      </w:r>
      <w:r w:rsidRPr="00D83508">
        <w:rPr>
          <w:b/>
        </w:rPr>
        <w:t>[Michael Oppenheimer is a clinical professor with the NYU School of Professional Studies Center for Global Affairs “Will Trump risk war to save his presidency?” The Hill, 3/1/19, https://thehill.com/opinion/white-house/432275-will-trump-risk-war-to-save-his-presidency]-NCB</w:t>
      </w:r>
    </w:p>
    <w:p w:rsidR="007B0AD8" w:rsidRPr="00D83508" w:rsidRDefault="007B0AD8" w:rsidP="007B0AD8">
      <w:pPr>
        <w:rPr>
          <w:sz w:val="16"/>
        </w:rPr>
      </w:pPr>
      <w:r w:rsidRPr="00D83508">
        <w:rPr>
          <w:sz w:val="16"/>
        </w:rPr>
        <w:t xml:space="preserve">Lost — temporally — in the Cohen testimony and the predictable collapse of the nuclear talks with North Korea, is the lesson we need to learn from the fabricated Mexican border ‘crisis’ and fake national emergency. It is this: President </w:t>
      </w:r>
      <w:r w:rsidRPr="00D83508">
        <w:rPr>
          <w:rStyle w:val="StyleUnderline"/>
        </w:rPr>
        <w:t>Trump is prepared to inflict lasting damage on the country to save his presidency</w:t>
      </w:r>
      <w:r w:rsidRPr="00D83508">
        <w:rPr>
          <w:sz w:val="16"/>
        </w:rPr>
        <w:t xml:space="preserve">. As we try to impose fact and law on immigration policy, we need to apply this lesson in contemplating Trump’s next desperate act. </w:t>
      </w:r>
      <w:r w:rsidRPr="00D83508">
        <w:rPr>
          <w:rStyle w:val="StyleUnderline"/>
        </w:rPr>
        <w:t xml:space="preserve">The most worrisome scenario is a real but still manageable external crisis that arrives at a moment when escalation is in Trump’s political interest. Response mismanagement would fuel the crisis, but the real threat is a president motivated to hype a real crisis that his chaotic administration will be unable to control. </w:t>
      </w:r>
      <w:r w:rsidRPr="00D83508">
        <w:rPr>
          <w:sz w:val="16"/>
        </w:rPr>
        <w:t xml:space="preserve">Such a possibility has risen from Hollywood cliché to serious risk and the odds of a "wag the dog" dynamic are increasing. Trump is in a deep hole and digging furiously. The political benefits of the wall will prove transitory, as construction bogs down in the courts and the latest caravan melts away. Between Mueller, mounting congressional scrutiny, low poll numbers, Republican desertions, further indictments of family and friends, impeachment (if not conviction) and an approaching election, the temptation to change the subject and rally his base by hyping an external threat could become irresistible. Backed into a corner and politically wounded, we can expect neither rational nor well-intentioned behavior from the president. Unlike the slow moving and artificial crisis over the border, a real national security crisis, provoked by Trump or not, will move rapidly, present high, possibly existential risk, involve complexity, uncertainty and unintended negative consequences from ill-conceived policy choices. Consider Berlin blockades, Soviet missiles in Cuba, several global financial and economic crises, 9/11. Few presidents have avoided such perils and their presidencies — and the future of the country — have been defined by their responses. </w:t>
      </w:r>
      <w:r w:rsidRPr="00D83508">
        <w:rPr>
          <w:rStyle w:val="StyleUnderline"/>
        </w:rPr>
        <w:t>Such episodes are exacting tests of precisely those qualities lacking in the Trump Administration: the rigor of policy process, the knowledge and skill of advisors, the confidence and mutual respect among and between policy and intelligence officials and the calmness of the president</w:t>
      </w:r>
      <w:r w:rsidRPr="00D83508">
        <w:rPr>
          <w:sz w:val="16"/>
        </w:rPr>
        <w:t xml:space="preserve">. Even with the best of intentions and effort, presidential performance has varied widely over our recent history. At the extremes, JFK’s skillful management of the missile crisis produced a peaceful resolution, Soviet capitulation, an improved period in U.S.-Soviet relations and enhanced political standing for the president. George W. Bush’s response to 9/11 was to invade Iraq, arguably the worst strategic mistake since Vietnam and still paying negative dividends for ourselves and the Middle East. </w:t>
      </w:r>
      <w:r w:rsidRPr="00D83508">
        <w:rPr>
          <w:rStyle w:val="StyleUnderline"/>
        </w:rPr>
        <w:t>We face an oversupply of potential crises and all offer ample opportunities for a president prepared to distort and manipulate external threats for political purposes.</w:t>
      </w:r>
      <w:r w:rsidRPr="00D83508">
        <w:rPr>
          <w:sz w:val="16"/>
        </w:rPr>
        <w:t xml:space="preserve"> Iran could give up on the JCPOA and resume its nuclear program, reinforcing Iran-Israel conflict arising out of Syria and offering an opportunity for U.S. intervention; internal conflict in Venezuela could worsen and be attributed to hostile external influences; </w:t>
      </w:r>
      <w:r w:rsidRPr="00D83508">
        <w:rPr>
          <w:rStyle w:val="StyleUnderline"/>
        </w:rPr>
        <w:t>territorial disputes in the South and East China Seas could lead to a direct clash between U.S. and Chinese forces, as could a crisis precipitated by a Chinese move against Taiwan; there could be dangerous fallout from the failed nuclear negotiation with North Korea; Russia could move more boldly into Ukraine.</w:t>
      </w:r>
      <w:r w:rsidRPr="00D83508">
        <w:rPr>
          <w:sz w:val="16"/>
        </w:rPr>
        <w:t xml:space="preserve"> Some might challenge the likelihood of this scenario, based on Trump’s announcements (not yet implemented) of troop withdrawals from Syria and Afghanistan, but his support for military restraint is not likely to survive his first exploitable crisis. His apparent preference for restraint is not the product of experience or deep conviction and-to his and our great fortune-has not yet been tested by crisis. His two closest advisors, Pompeo and Bolton, look favorably on the use of force to promote American interests and are spoiling for a fight with Iran. The Bush precedent is instructive. An inexperienced president entered office with a declared preference for restraint in the use of force, opposition to nation building and support for collective action with allies. He then did a complete about-face in reaction to 9/11 and followed his neocon advisors into a unilateral, regime changing, nation building disaster in Iraq. We must all recognize the problem we’re dealing with and get out in front of the dangers</w:t>
      </w:r>
      <w:r w:rsidRPr="00D83508">
        <w:rPr>
          <w:rStyle w:val="Emphasis"/>
        </w:rPr>
        <w:t>. Our president is a willful and heedless man who is personally inclined and politically motivated to seize any opportunity available to save his presidency.</w:t>
      </w:r>
      <w:r w:rsidRPr="00D83508">
        <w:rPr>
          <w:sz w:val="16"/>
        </w:rPr>
        <w:t xml:space="preserve"> Managing a future crisis, even if he had the capacity, will not be his priority. Capitalizing on it will be</w:t>
      </w:r>
      <w:r w:rsidRPr="00D83508">
        <w:rPr>
          <w:rStyle w:val="StyleUnderline"/>
        </w:rPr>
        <w:t>. Internal constraints on his behavior have all but disappeared and the enlarged presence of hard right advisors in his inner circle will generate further impetus towards escalation, especially if Iran provides the provocation</w:t>
      </w:r>
      <w:r w:rsidRPr="00D83508">
        <w:rPr>
          <w:sz w:val="16"/>
        </w:rPr>
        <w:t xml:space="preserve">. Our priority — in the public, the Congress, the press — is not to improve the administration’s decision-making skills, but to contain Trump’s instincts for doing harm. We must </w:t>
      </w:r>
      <w:r w:rsidRPr="00D83508">
        <w:rPr>
          <w:rStyle w:val="StyleUnderline"/>
        </w:rPr>
        <w:t xml:space="preserve">reassert congressional war powers, require intelligence community confirmation of the factual </w:t>
      </w:r>
      <w:r w:rsidRPr="00D83508">
        <w:rPr>
          <w:rStyle w:val="StyleUnderline"/>
        </w:rPr>
        <w:lastRenderedPageBreak/>
        <w:t>basis of any administration war narrative, insist on defense department assessment of our capacity to carry out presidential policy preferences, place limits on the president’s authority to launch first use of nuclear weapons, scrutinize administration policy on emerging conflicts</w:t>
      </w:r>
      <w:r w:rsidRPr="00D83508">
        <w:rPr>
          <w:sz w:val="16"/>
        </w:rPr>
        <w:t xml:space="preserve"> through public or closed hearings and — for the press — aggressively cover the administration’s reaction to emerging potential crises.</w:t>
      </w:r>
      <w:r w:rsidRPr="00D83508">
        <w:rPr>
          <w:sz w:val="16"/>
        </w:rPr>
        <w:br/>
      </w:r>
    </w:p>
    <w:p w:rsidR="007B0AD8" w:rsidRPr="00D83508" w:rsidRDefault="007B0AD8" w:rsidP="007B0AD8">
      <w:pPr>
        <w:pStyle w:val="Heading4"/>
      </w:pPr>
      <w:r w:rsidRPr="00D83508">
        <w:t>Trump aggression causes war via miscalc</w:t>
      </w:r>
    </w:p>
    <w:p w:rsidR="007B0AD8" w:rsidRPr="00D83508" w:rsidRDefault="007B0AD8" w:rsidP="007B0AD8">
      <w:pPr>
        <w:rPr>
          <w:rStyle w:val="Style13ptBold"/>
        </w:rPr>
      </w:pPr>
      <w:r w:rsidRPr="00D83508">
        <w:rPr>
          <w:rStyle w:val="Style13ptBold"/>
        </w:rPr>
        <w:t xml:space="preserve">Jaffe 6/21 </w:t>
      </w:r>
      <w:r w:rsidRPr="00D83508">
        <w:rPr>
          <w:b/>
        </w:rPr>
        <w:t>[Greg Jaffe is a political reporter for The Washington Post specializing in national security, “A dangerous confusion at the heart of Trump’s foreign policy,” The Washington Post, 06-21-2019, https://www.washingtonpost.com/world/national-security/a-dangerous-confusion-at-the-heart-of-trumps-foreign-policy/2019/06/21/58449cba-9455-11e9-aadb-74e6b2b46f6a_story.html?utm_term=.da221a3f19f6]-NCB</w:t>
      </w:r>
      <w:r w:rsidRPr="00D83508">
        <w:rPr>
          <w:rStyle w:val="Style13ptBold"/>
        </w:rPr>
        <w:t xml:space="preserve"> </w:t>
      </w:r>
    </w:p>
    <w:p w:rsidR="007B0AD8" w:rsidRPr="00D83508" w:rsidRDefault="007B0AD8" w:rsidP="007B0AD8">
      <w:pPr>
        <w:rPr>
          <w:sz w:val="14"/>
        </w:rPr>
      </w:pPr>
      <w:r w:rsidRPr="00D83508">
        <w:rPr>
          <w:sz w:val="14"/>
        </w:rPr>
        <w:t xml:space="preserve">A tumultuous week that brought the United States to the brink of war with Iran has highlighted </w:t>
      </w:r>
      <w:r w:rsidRPr="00D83508">
        <w:rPr>
          <w:rStyle w:val="StyleUnderline"/>
        </w:rPr>
        <w:t>an incoherence at the heart of President Trump’s foreign policy,</w:t>
      </w:r>
      <w:r w:rsidRPr="00D83508">
        <w:rPr>
          <w:sz w:val="14"/>
        </w:rPr>
        <w:t xml:space="preserve"> not just in the Middle East but around the globe. Publicly, </w:t>
      </w:r>
      <w:r w:rsidRPr="00D83508">
        <w:rPr>
          <w:rStyle w:val="StyleUnderline"/>
        </w:rPr>
        <w:t>Trump is determined to appear tough. The problem is that the president’s policy goals, the outcomes he is trying to achieve, have never been murkier.</w:t>
      </w:r>
      <w:r w:rsidRPr="00D83508">
        <w:rPr>
          <w:sz w:val="14"/>
        </w:rPr>
        <w:t xml:space="preserve"> The confusion extends not only to America’s adversaries — Iran, North Korea and Venezuela — but also its allies in Europe and Asia. Even senior Trump administration officials who populate the Situation Room and are charged with successfully executing the president’s policies seem confused about what will satisfy their commander in chief. </w:t>
      </w:r>
      <w:r w:rsidRPr="00D83508">
        <w:rPr>
          <w:rStyle w:val="Emphasis"/>
        </w:rPr>
        <w:t>The net result is a president who has proved adept at triggering foreign policy crises, which have piled up during his more than two years in office, but who seems unable to defuse them</w:t>
      </w:r>
      <w:r w:rsidRPr="00D83508">
        <w:rPr>
          <w:sz w:val="14"/>
        </w:rPr>
        <w:t xml:space="preserve">. Nowhere is that confusion more apparent or more dangerous than on Iran policy. Secretary of State Mike Pompeo last year laid out a dozen “basic requirements” that Iran would have to meet before the United States would consider relaxing some of the strongest economic sanctions in history. These included Iran ending its support for militia proxies and terrorist groups, making peace with its neighbors, and submitting to an inspections regime that would ensure that it never developed a nuclear weapon. John Bolton, Trump’s national security adviser, has been a staunch advocate for regime change. Trump, meanwhile, has suggested that his goals are limited to renegotiating the nuclear agreement that his predecessor, Barack Obama, reached with Tehran in 2015. “As long as Trump can say ‘I did better than Obama,’ I think he’ll be okay with it,” said Dennis Ross, a Middle East expert who advised both Obama and President George H.W. Bush. Supporters of Trump describe his tolerance for extreme levels of ambiguity as an essential part of his negotiating genius — the application of “The Art of the Deal” to matters of war and peace. Others expressed more skepticism. “Trump negotiates by coming out with maximalist demands and acting like the craziest guy in the room, and then getting a deal that he deems acceptable and spinning it as the greatest deal ever,” said Mark Dubowitz, chief executive of the Foundation for Defense of Democracies, a nonpartisan foreign policy think tank. The question is whether such an unpredictable approach will lead an economically crippled Iran to the negotiating table or result in a cornered regime pushing the United States closer to war. “There is no advantage to nobody knowing what your goals are and nobody believing you have goals,” said Jake Sullivan, who took part in early, secret negotiations with Iran during the Obama administration. “There has to be a logic your counterparts can understand. If you are giving them nothing, there’s no way to get them to do what you want them to do.” Meanwhile, </w:t>
      </w:r>
      <w:r w:rsidRPr="00D83508">
        <w:rPr>
          <w:rStyle w:val="StyleUnderline"/>
        </w:rPr>
        <w:t xml:space="preserve">Trump’s approach risks the kinds of miscalculations that can lead to war. Those dangers were especially apparent this week when Trump came within hours, or possibly minutes by his own accounting, of launching strikes that could have killed as many as 150 Iranians in retaliation for the shoot-down of an American drone. </w:t>
      </w:r>
      <w:r w:rsidRPr="00D83508">
        <w:rPr>
          <w:sz w:val="14"/>
        </w:rPr>
        <w:t xml:space="preserve">The president stopped the strikes because, he said, he decided they would not have been “proportionate.” He then vowed in a tweet that “Iran can NEVER have Nuclear Weapons, not against the USA, and not against the WORLD!” The chaos left even Trump’s allies and cheerleaders in the media confused. In the hours after Trump called off the strikes, Tucker Carlson, a Fox News host who has advised the president on policy, praised him for resisting advisers who were “demanding a new war” with Iran. The next day, Pete Hegseth, a host on “Fox &amp; Friends,” the president’s favorite morning show, worried that Trump’s hesi­ta­tion would embolden Iran and make the United States “look weak.” “That’s not okay,” he said. The president’s approach to Iran this week follows a pattern that could complicate the other foreign policy crises consuming the White House. This spring Bolton suggested that Trump would be willing to use military force to drive Venezuelan President Nicolás Maduro from power in favor of opposition leader Juan Guaidó, whom the president declared the legitimate leader of the country. [With Maduro entrenched in power, Trump loses interest in Venezuela] In Caracas, there was an expectation among some opposition leaders that the U.S. Army’s “101st Airborne Division would show up in the streets,” said Fernando Cutz, a former National Security Council official under Trump and Obama and a senior associate at the Cohen Group. Trump, however, seems to have quietly taken the military option off the table. “We got to the point of put up or shut up,” Cutz said. “We were going to back up our threats or stop talking about Venezuela. And when the moment arrived, we decided to stop talking.” In North Korea, Trump similarly started with tough talk that gave way to internal dissension and then ended in ambiguity over the president’s long-term policy goals. Jung H. Pak, a former U.S. intelligence officer and a senior fellow at the Brookings Institution, said Trump’s handling of Iran this week will send a message to North Korean leader Kim Jong </w:t>
      </w:r>
      <w:proofErr w:type="gramStart"/>
      <w:r w:rsidRPr="00D83508">
        <w:rPr>
          <w:sz w:val="14"/>
        </w:rPr>
        <w:t>Un</w:t>
      </w:r>
      <w:proofErr w:type="gramEnd"/>
      <w:r w:rsidRPr="00D83508">
        <w:rPr>
          <w:sz w:val="14"/>
        </w:rPr>
        <w:t xml:space="preserve">. “If Kim were looking at this Iran issue, he would say, ‘I’ve been there, Trump is clearly a paper tiger when threatening these types of things,’ ” Pak said. “How do you respond to a paper tiger? You just respond with more aggression, because you start to downplay the threats and the real consequences of your actions.” </w:t>
      </w:r>
      <w:r w:rsidRPr="00D83508">
        <w:rPr>
          <w:rStyle w:val="Emphasis"/>
        </w:rPr>
        <w:t xml:space="preserve">The growing realization that no one but Trump has a clear understanding of his policy or desired endstate makes it almost impossible for the rest of the government to function. </w:t>
      </w:r>
      <w:r w:rsidRPr="00D83508">
        <w:rPr>
          <w:sz w:val="14"/>
        </w:rPr>
        <w:t>For allies in Europe or in Seoul, this confusion “will just reinforce the belief that the only person that they should talk to in the [U.S. government] is the president,” said Victor Cha, a former White House official in the George W. Bush administration. This approach to policy “will make working-level negotiations impossible, which will then make the next summit substance-</w:t>
      </w:r>
      <w:r w:rsidRPr="00D83508">
        <w:rPr>
          <w:sz w:val="14"/>
        </w:rPr>
        <w:lastRenderedPageBreak/>
        <w:t>less,” Cha said. “It’s a vicious circle.” For now, though, the biggest dangers seem to reside with Iran, where the prospects for talks appear dim and the chances of a mistake that could lead to war seem to be on the rise. Trump has said repeatedly that he would like to negotiate with Iran, but neither Washington nor Tehran has articulated a clear set of demands that might lead back to the negotiating table. “Both sides see themselves as acting defensively and see the other as aggressors,” said Colin Kahl, a former Obama administration Pentagon official. “This sets up a classic spiral to conflict, even if both sides would prefer to avoid one.”</w:t>
      </w:r>
    </w:p>
    <w:p w:rsidR="007B0AD8" w:rsidRPr="00D83508" w:rsidRDefault="007B0AD8" w:rsidP="007B0AD8">
      <w:pPr>
        <w:pStyle w:val="Heading3"/>
      </w:pPr>
      <w:r w:rsidRPr="00D83508">
        <w:lastRenderedPageBreak/>
        <w:t>Impact – Trump War – North Korea</w:t>
      </w:r>
    </w:p>
    <w:p w:rsidR="007B0AD8" w:rsidRPr="00D83508" w:rsidRDefault="007B0AD8" w:rsidP="007B0AD8">
      <w:pPr>
        <w:pStyle w:val="Heading4"/>
      </w:pPr>
      <w:r w:rsidRPr="00D83508">
        <w:t>Trump will cause war with noko via miscalculation</w:t>
      </w:r>
    </w:p>
    <w:p w:rsidR="007B0AD8" w:rsidRPr="00D83508" w:rsidRDefault="007B0AD8" w:rsidP="007B0AD8">
      <w:pPr>
        <w:rPr>
          <w:b/>
          <w:sz w:val="26"/>
        </w:rPr>
      </w:pPr>
      <w:r w:rsidRPr="00D83508">
        <w:rPr>
          <w:rStyle w:val="Style13ptBold"/>
        </w:rPr>
        <w:t xml:space="preserve">Gilsinan 17 </w:t>
      </w:r>
      <w:r w:rsidRPr="00D83508">
        <w:rPr>
          <w:b/>
        </w:rPr>
        <w:t>[Kathy Gilsinan is a staff writer at The Atlantic, covering national security and global affairs, "North Korea and the Risks of Miscalculation,” The Atlantic, 4/24/17, https://www.theatlantic.com/international/archive/2017/04/north-korea/523080/]- NCB</w:t>
      </w:r>
    </w:p>
    <w:p w:rsidR="007B0AD8" w:rsidRPr="00D83508" w:rsidRDefault="007B0AD8" w:rsidP="007B0AD8">
      <w:pPr>
        <w:rPr>
          <w:sz w:val="16"/>
        </w:rPr>
      </w:pPr>
      <w:r w:rsidRPr="00D83508">
        <w:rPr>
          <w:sz w:val="16"/>
        </w:rPr>
        <w:t xml:space="preserve">For allies, enemies, and observers alike, though, Trump appears to be a wild card, and self-avowedly so. Even foreign-policy positions that are “predictable” for an American president—condemning the use of chemical weapons in war, say, or not deriding NATO as obsolete—were unanticipated reversals from this particular president. </w:t>
      </w:r>
      <w:r w:rsidRPr="00D83508">
        <w:rPr>
          <w:rStyle w:val="Emphasis"/>
        </w:rPr>
        <w:t>Trump himself has said that America needs to be more “unpredictable;”</w:t>
      </w:r>
      <w:r w:rsidRPr="00D83508">
        <w:rPr>
          <w:sz w:val="16"/>
        </w:rPr>
        <w:t xml:space="preserve"> as Kevin Sullivan and Karen Tumulty reported in The Washington Post this week, he has made it so</w:t>
      </w:r>
      <w:r w:rsidRPr="00D83508">
        <w:rPr>
          <w:rStyle w:val="StyleUnderline"/>
        </w:rPr>
        <w:t>, leaving diplomats to ask what exactly the White House intends to do on issues ranging from border-adjustment taxes to Russia</w:t>
      </w:r>
      <w:r w:rsidRPr="00D83508">
        <w:rPr>
          <w:sz w:val="16"/>
        </w:rPr>
        <w:t xml:space="preserve">. (Russians are themselves confused: A foreign ministry spokeswoman told my colleague Julia Ioffe and other journalists this week: “We don’t understand what they’re going to do in Syria, and not only there. ... No one understands what they’re going to do with Iran, no one understands what they’re going to do with Afghanistan. Excuse me, and I still haven’t said anything about Iraq.”) On the other hand, where coercive diplomacy is concerned, there are clear advantages to a posture of: “Don’t try it. You have no idea what I’m capable of.” From Cold War deterrence resting on the guarantee of “mutual assured destruction”—you hit me with nukes, I will strike back, even if we incinerate the world—to Barack Obama’s vow to take unspecified measures against Russian hacking “at a time and place of our own choosing,” </w:t>
      </w:r>
      <w:r w:rsidRPr="00D83508">
        <w:rPr>
          <w:rStyle w:val="StyleUnderline"/>
        </w:rPr>
        <w:t xml:space="preserve">presidents routinely court risks and instrumentalize uncertainty as a negotiating tactic. If you extract a concession because an enemy fears an attack you had no real intention of carrying out anyway, so much the better. </w:t>
      </w:r>
      <w:r w:rsidRPr="00D83508">
        <w:rPr>
          <w:sz w:val="16"/>
        </w:rPr>
        <w:t xml:space="preserve">At the very least, there’s the practical advantage that comes with not telegraphing your intentions to an enemy trying to prepare for your next move. </w:t>
      </w:r>
      <w:r w:rsidRPr="00D83508">
        <w:rPr>
          <w:rStyle w:val="Emphasis"/>
        </w:rPr>
        <w:t>Yet it’s also the case that uncertainty raises the risks of miscalculation on either side—and, in a tense confrontation between two nuclear powers, the potential costs.</w:t>
      </w:r>
      <w:r w:rsidRPr="00D83508">
        <w:rPr>
          <w:sz w:val="16"/>
        </w:rPr>
        <w:t xml:space="preserve"> </w:t>
      </w:r>
      <w:r w:rsidRPr="00D83508">
        <w:rPr>
          <w:rStyle w:val="StyleUnderline"/>
        </w:rPr>
        <w:t>Threats of preventive strikes</w:t>
      </w:r>
      <w:r w:rsidRPr="00D83508">
        <w:rPr>
          <w:sz w:val="16"/>
        </w:rPr>
        <w:t>, or even leaks that such strikes could be under consideration</w:t>
      </w:r>
      <w:r w:rsidRPr="00D83508">
        <w:rPr>
          <w:rStyle w:val="StyleUnderline"/>
        </w:rPr>
        <w:t>, can prompt the other side to want to strike first</w:t>
      </w:r>
      <w:r w:rsidRPr="00D83508">
        <w:rPr>
          <w:sz w:val="16"/>
        </w:rPr>
        <w:t xml:space="preserve">. There’s a reason that, when NBC reported Thursday based on intelligence sources that the U.S. was prepared to implement exactly such an option, senior officials from the Pentagon quickly disavowed the story and declared it “extremely dangerous.” There’s a reason that the Chinese foreign minister is urging “all sides to no longer engage in mutual provocation and threats, whether through words or deeds, and [not to] push the situation to the point where it can’t be turned around and gets out of hand.” Even the most predictable of leaders must make decisions about each other’s likely actions, and have imperfect information even with the best intelligence, and act on those educated guesses. When two leaders each habitually bluster and exaggerate, there’s a higher likelihood of making a catastrophic mistake based on a bad guess. This is the case even though the underlying circumstances that could prompt escalation are not terribly dangerous in and of themselves. If North Korea conducts a nuclear test this weekend, it would be its sixth, meaning that its program is advancing but is not necessarily much more dangerous than it was a week ago. There may not even be a test: reporters told to plan for a “big” event in the country on Friday were ushered to the unveiling of a new road and apartment complex. As Anna Fifield writes in The Washington Post, “Expectations for a nuclear test or missile launch in the lead-up to Saturday’s celebrations in Pyongyang have not come to pass. Instead, there are signs that the regime is getting ready to hold a huge parade this weekend, perhaps showing off new missiles—something that would qualify as the ‘big’ event it had heralded.” Even if a nuclear test does materialize, the likelihood of U.S. retaliation is low. The Associated Press reported Friday afternoon that, following a two-month review of its North Korea strategy, the </w:t>
      </w:r>
      <w:r w:rsidRPr="00D83508">
        <w:rPr>
          <w:rStyle w:val="StyleUnderline"/>
        </w:rPr>
        <w:t>Trump administration had chosen a strategy of “maximum pressure and engagement,” involving “increasing pressure</w:t>
      </w:r>
      <w:r w:rsidRPr="00D83508">
        <w:rPr>
          <w:sz w:val="16"/>
        </w:rPr>
        <w:t xml:space="preserve"> on Pyongyang with the help of China, North Korea's dominant trade and military partner.” (The shape of the “engagement” part is so far unclear; Secretary of State Rex Tillerson has rejected the negotiation option, though this administration is nothing if not flexible.) In the end, the risks may prove self-mitigating by virtue of their enormity. The Korea expert Victor Cha recently warned Friedman about the possibility of “</w:t>
      </w:r>
      <w:r w:rsidRPr="00D83508">
        <w:rPr>
          <w:rStyle w:val="Emphasis"/>
        </w:rPr>
        <w:t xml:space="preserve">millions of casualties” resulting from war in the Korean peninsula, </w:t>
      </w:r>
      <w:r w:rsidRPr="00D83508">
        <w:rPr>
          <w:sz w:val="16"/>
        </w:rPr>
        <w:t>if North Korea launched nuclear or conventional strikes against South Korea and Japan. The international-relations scholar Robert Jervis, who has written extensively on deterrence and the Cold War, recently told me that “there were a number of times the Cold War looked desperate and the worst never occurred” and that “deterrence, as a basic feeling, is a powerful inhibitor.” Assuming that logic holds</w:t>
      </w:r>
      <w:r w:rsidRPr="00D83508">
        <w:rPr>
          <w:rStyle w:val="StyleUnderline"/>
        </w:rPr>
        <w:t>, North Korea will at the very least reap a propaganda payoff just from demonstrating its ability to stoke anxieties around the world with a few coy comments about something “big” in the days before a national holiday</w:t>
      </w:r>
      <w:r w:rsidRPr="00D83508">
        <w:rPr>
          <w:sz w:val="16"/>
        </w:rPr>
        <w:t>. Maybe that’s all they’re after.</w:t>
      </w:r>
    </w:p>
    <w:p w:rsidR="007B0AD8" w:rsidRPr="00D83508" w:rsidRDefault="007B0AD8" w:rsidP="007B0AD8">
      <w:pPr>
        <w:pStyle w:val="Heading3"/>
      </w:pPr>
      <w:r w:rsidRPr="00D83508">
        <w:lastRenderedPageBreak/>
        <w:t>Impact – Trump Cyberwar</w:t>
      </w:r>
    </w:p>
    <w:p w:rsidR="007B0AD8" w:rsidRPr="00D83508" w:rsidRDefault="007B0AD8" w:rsidP="007B0AD8">
      <w:pPr>
        <w:pStyle w:val="Heading4"/>
      </w:pPr>
      <w:r w:rsidRPr="00D83508">
        <w:t xml:space="preserve">Trump has the sole authority to start war by cyberattacks- the advisors are gone </w:t>
      </w:r>
    </w:p>
    <w:p w:rsidR="007B0AD8" w:rsidRPr="00D83508" w:rsidRDefault="007B0AD8" w:rsidP="007B0AD8">
      <w:pPr>
        <w:rPr>
          <w:rStyle w:val="Style13ptBold"/>
        </w:rPr>
      </w:pPr>
      <w:r w:rsidRPr="00D83508">
        <w:rPr>
          <w:rStyle w:val="Style13ptBold"/>
        </w:rPr>
        <w:t xml:space="preserve">Sanger 18 </w:t>
      </w:r>
      <w:r w:rsidRPr="00D83508">
        <w:rPr>
          <w:b/>
        </w:rPr>
        <w:t xml:space="preserve">[David E. Sanger is a national security correspondent and a senior writer, "Pentagon Puts Cyberwarriors on the Offensive, Increasing the Risk of Conflict,” The New York Times, 6/17/18, https://www.nytimes.com/2018/06/17/us/politics/cyber-command-trump.html]-NCB </w:t>
      </w:r>
    </w:p>
    <w:p w:rsidR="007B0AD8" w:rsidRPr="00D83508" w:rsidRDefault="007B0AD8" w:rsidP="007B0AD8">
      <w:r w:rsidRPr="00D83508">
        <w:rPr>
          <w:sz w:val="14"/>
        </w:rPr>
        <w:t xml:space="preserve">WASHINGTON — </w:t>
      </w:r>
      <w:r w:rsidRPr="00D83508">
        <w:rPr>
          <w:rStyle w:val="StyleUnderline"/>
        </w:rPr>
        <w:t>The Pentagon has quietly empowered the United States Cyber Command to take a far more aggressive approach to defending the nation against cyberattacks, a shift in strategy that could increase the risk of conflict with the foreign states that sponsor malicious hacking groups.</w:t>
      </w:r>
      <w:r w:rsidRPr="00D83508">
        <w:rPr>
          <w:sz w:val="14"/>
        </w:rPr>
        <w:t xml:space="preserve"> Until now, the Cyber Command has assumed a largely defensive posture, trying to counter attackers as they enter American networks. In the relatively few instances when it has gone on the offensive, particularly in trying to disrupt the online activities of the Islamic State and its recruiters in the past several years, the results have been mixed at best. But in the spring, as the Pentagon elevated the command’s status, it opened the door to nearly daily raids on foreign networks, seeking to disable cyberweapons before they can be unleashed, according to strategy documents and military and intelligence officials. The change in approach was not formally debated inside the White House before it was issued, according to current and former administration officials. But it reflects the greater authority given to military commanders by President Trump, as well as a widespread view that the United States has mounted an inadequate defense against the rising number of attacks aimed at America. </w:t>
      </w:r>
      <w:r w:rsidRPr="00D83508">
        <w:rPr>
          <w:rStyle w:val="StyleUnderline"/>
        </w:rPr>
        <w:t>It is unclear how carefully the administration has weighed the various risks involved if the plan is acted on in classified operations. Adversaries like Russia, China and North Korea, all nuclear-armed states, have been behind major cyberattacks, and the United States has struggled with the question of how to avoid an unforeseen escalation as it wields its growing cyberarsenal.</w:t>
      </w:r>
      <w:r w:rsidRPr="00D83508">
        <w:rPr>
          <w:sz w:val="14"/>
        </w:rPr>
        <w:t xml:space="preserve"> </w:t>
      </w:r>
      <w:r w:rsidRPr="00D83508">
        <w:rPr>
          <w:rStyle w:val="StyleUnderline"/>
        </w:rPr>
        <w:t>Another complicating factor is that taking action against an adversary often requires surreptitiously operating in the networks of an ally</w:t>
      </w:r>
      <w:r w:rsidRPr="00D83508">
        <w:rPr>
          <w:sz w:val="14"/>
        </w:rPr>
        <w:t xml:space="preserve">, like Germany — a problem that often gave the Obama administration pause. The new strategy envisions constant, disruptive “short of war” activities in foreign computer networks. It is born, officials said, of more than a decade of counterterrorism operations, where the United States learned that the best way to take on Al Qaeda or the Islamic State was by destroying the militants inside their bases or their living rooms. The objective, according to the new “vision statement” quietly issued by the command, is to “contest dangerous adversary activity before it impairs our national power.” Pushing American defenses “as close as possible to the origin of adversary activity extends our reach to expose adversaries’ weaknesses, learn their intentions and capabilities, and counter attacks close to their origins,” the document says. “Continuous engagement imposes tactical friction and strategic costs on our adversaries, compelling them to shift resources to defense and reduce attacks.” Another Pentagon document, dated May 2017, provides a legal basis for attacking nuclear missiles on the launchpad using “nonkinetic options” — </w:t>
      </w:r>
      <w:r w:rsidRPr="00D83508">
        <w:rPr>
          <w:rStyle w:val="StyleUnderline"/>
        </w:rPr>
        <w:t>meaning a cyberattack or some other means that does not involve bombing a missile on the pad or otherwise blowing it up.</w:t>
      </w:r>
      <w:r w:rsidRPr="00D83508">
        <w:rPr>
          <w:sz w:val="14"/>
        </w:rPr>
        <w:t xml:space="preserve"> The policy was issued two months after The New York Times revealed that the Obama administration had developed an extensive “left of launch” capability to attack North Korea’s missiles using cyber and electronic warfare, though it was unclear how well the strategy was working. The new Pentagon legal strategy was first reported by The Daily Beast. As the Defense Department elevated the Cyber Command to a status equal to the Indo-Pacific Command, the European Command, the Space Command and the Joint Special Operations Command, among others, it declared that most of its 133 “cyber mission teams” were combat-ready after years of development. But most of those teams protect Defense Department networks. Offensive cyberaction by the United States has been relatively rare, a reflection of the time it takes to mount operations and the fact that only the president can approve any use of a cyberweapon that is likely to have significant effects. Those operations have included disabling another nation’s nuclear facilities or its missiles, as the United States has attempted in Iran and North Korea, or disrupting the communications of groups like the Islamic State. </w:t>
      </w:r>
      <w:r w:rsidRPr="00D83508">
        <w:rPr>
          <w:rStyle w:val="StyleUnderline"/>
        </w:rPr>
        <w:t xml:space="preserve">The president’s sole authority to authorize the use of those weapons is similar to his authority to launch nuclear weapons, a recognition that cyberweapons, even if less powerful than nuclear arms, can have broad, unintended effects. </w:t>
      </w:r>
      <w:r w:rsidRPr="00D83508">
        <w:rPr>
          <w:sz w:val="14"/>
        </w:rPr>
        <w:t xml:space="preserve">Under the Trump administration, the traditional structure of White House oversight of American offensive and defensive cyberactivities is being dismantled. Days after taking office in April, the new national security adviser, John R. Bolton, forced out the homeland security adviser, Thomas P. Bossert, in part because of his discomfort that Mr. Bossert had direct access to the president. Mr. Bolton then </w:t>
      </w:r>
      <w:r w:rsidRPr="00D83508">
        <w:rPr>
          <w:rStyle w:val="StyleUnderline"/>
        </w:rPr>
        <w:t xml:space="preserve">eliminated the position of White House cybercoordinator, who had overseen the complex mix of cyberactivities run by the American government. </w:t>
      </w:r>
      <w:r w:rsidRPr="00D83508">
        <w:rPr>
          <w:sz w:val="14"/>
        </w:rPr>
        <w:t xml:space="preserve">The last person who held the job, Rob Joyce, had previously run the Tailored Access Operations unit of the National Security Agency — the covert “special forces” of America’s cyberoperations, which has mounted attacks on critical foreign targets, from Iran’s nuclear facilities to North Korean missile testing sites. Mr. Joyce returned to the N.S.A. </w:t>
      </w:r>
      <w:r w:rsidRPr="00D83508">
        <w:rPr>
          <w:rStyle w:val="StyleUnderline"/>
        </w:rPr>
        <w:t>American intelligence agencies have identified cyberthreats as the No. 1 risk facing the United States</w:t>
      </w:r>
      <w:r w:rsidRPr="00D83508">
        <w:rPr>
          <w:sz w:val="14"/>
        </w:rPr>
        <w:t xml:space="preserve"> — it has ranked ahead of terrorism for years now in the annual assessment provided to Congress, even before the Russian intrusion into the election. But the White House declared that it did not need a separate cybercoordinator because the issues are included in many other programs. A young National Security Council staff member, with scant experience in the topic, now oversees offensive cyberissues. The United States Cyber Command was created partly in response to a Russian hacking attack that long predated the 2016 election. In the fall of 2008, Russian intelligence agencies penetrated SIPRNet, the Pentagon’s secret internal network; that led to a rush to consolidate several cyberprograms into a command. The Chinese, meanwhile, were stealing weapons designs, including blueprints for the F-35, America’s most expensive fighter jet. Cyber Command was placed at Fort Meade, Md., home of the National Security Agency, but it has been criticized for being far too dependent on the N.S.A.’s hacking skills. A decade later, it is under new command, led by Gen. Paul Nakasone. He was a junior officer in the command’s early days and was deeply involved in one of its first big classified projects, “Nitro Zeus”: the plan to use cybertools, among other things, to take down Iran’s air defenses, its communications systems and its power grid if a conflict broke out. To prepare for that day, if it ever happened, the United States tunneled deep inside Iran’s grids, and even Revolutionary Guards Corps command-and-control systems. It was a huge mission, involving hundreds of troops and civilians. The program was never </w:t>
      </w:r>
      <w:r w:rsidRPr="00D83508">
        <w:rPr>
          <w:sz w:val="14"/>
        </w:rPr>
        <w:lastRenderedPageBreak/>
        <w:t xml:space="preserve">activated; the 2015 Iran nuclear agreement avoided conflict. But now that Mr. Trump has announced that he is abandoning the accord, many of those plans are being dusted off, according to several officials. General Nakasone, in his confirmation hearings in March, made clear that a more aggressive approach to opponents in cyberspace would be needed, though he gave few details. “By conducting operations to frustrate and counter adversary cyberactivities to decrease will, increase cost and deny benefits,” he said, the United States could begin to deliver more decisive blows with its attacks. The same month, Gen. John E. Hyten, the head of Strategic Command, said in testimony that if the United States was going to defend itself in cyberspace, it needed clear rules of day-to-day engagement. “Cyberspace needs to be looked at as a warfighting domain,” he said, “and if somebody threatens us in cyberspace, we need to have the authorities to respond.” His statement seemed to reflect a view that the current legal authority is too slow. There is little debate inside the government’s sprawling community of cyberwarriors and defenders that the United States needs to step up its game: It did not see the Russian hack of the 2016 election coming, or North Korea’s “WannaCry” attack last year, which crippled the National Health Service in Britain and rippled around the world, partly driven by stolen American cyberweapons. </w:t>
      </w:r>
      <w:r w:rsidRPr="00D83508">
        <w:rPr>
          <w:rStyle w:val="StyleUnderline"/>
        </w:rPr>
        <w:t>But the risks of escalation — of United States action in foreign networks leading to retaliatory strikes against American banks, dams, financial markets or communications networks — are considerable, according to current and former officials.</w:t>
      </w:r>
      <w:r w:rsidRPr="00D83508">
        <w:rPr>
          <w:sz w:val="14"/>
        </w:rPr>
        <w:t xml:space="preserve"> Mr. Trump has shown only a cursory interest in the subject, former aides say, not surprising for a man who does not use a computer and came of age as a business executive in a predigital era. Efforts to rewrite the main document governing the presidential authorities in the cyberarena — Presidential Policy Directive 20, signed by Barack Obama — have faltered in the chaos of Mr. Bolton’s decision to oust the key players. “It is essentially a ‘forward defense’ approach,” Jason Healey, who runs the cyber initiative at Columbia University, said recently. “Clearly, what we have been doing so far isn’t working. But you want to think through the consequences carefully.” The chief risk is that the internet becomes a battleground of all-against-all, as nations not only place “implants” in the networks of their adversaries — something the United States, China, Russia, Iran and North Korea have done with varying levels of sophistication — but also begin to engage in daily attack and counterattack.</w:t>
      </w:r>
    </w:p>
    <w:p w:rsidR="007B0AD8" w:rsidRPr="00D83508" w:rsidRDefault="00C056CC" w:rsidP="00C056CC">
      <w:pPr>
        <w:pStyle w:val="Heading3"/>
      </w:pPr>
      <w:r w:rsidRPr="00D83508">
        <w:lastRenderedPageBreak/>
        <w:t xml:space="preserve">AT – Congress Good </w:t>
      </w:r>
    </w:p>
    <w:p w:rsidR="00C056CC" w:rsidRPr="00D83508" w:rsidRDefault="00C056CC" w:rsidP="00C056CC"/>
    <w:p w:rsidR="00C056CC" w:rsidRPr="00D83508" w:rsidRDefault="00C056CC" w:rsidP="00C056CC">
      <w:pPr>
        <w:pStyle w:val="Heading4"/>
      </w:pPr>
      <w:bookmarkStart w:id="1" w:name="_Hlk534478246"/>
      <w:r w:rsidRPr="00D83508">
        <w:t>Uniqueness overwhelms – partisanship and idiocy</w:t>
      </w:r>
    </w:p>
    <w:p w:rsidR="00C056CC" w:rsidRPr="00D83508" w:rsidRDefault="00C056CC" w:rsidP="00C056CC">
      <w:r w:rsidRPr="00D83508">
        <w:t xml:space="preserve">James M. </w:t>
      </w:r>
      <w:r w:rsidRPr="00D83508">
        <w:rPr>
          <w:rStyle w:val="Style13ptBold"/>
        </w:rPr>
        <w:t>Goldgeier 18</w:t>
      </w:r>
      <w:r w:rsidRPr="00D83508">
        <w:t>, visiting senior fellow at the Council on Foreign Relations and professor of international relations at the School of International Service at American University, 8/14/18, “The Unconstrained Presidency: Checks and Balances Eroded Long Before Trump,” https://www.cfr.org/article/unconstrained-presidency-checks-and-balances-eroded-long-trump</w:t>
      </w:r>
    </w:p>
    <w:p w:rsidR="00C056CC" w:rsidRPr="00D83508" w:rsidRDefault="00C056CC" w:rsidP="00C056CC">
      <w:pPr>
        <w:rPr>
          <w:sz w:val="16"/>
        </w:rPr>
      </w:pPr>
      <w:r w:rsidRPr="00D83508">
        <w:rPr>
          <w:rStyle w:val="StyleUnderline"/>
        </w:rPr>
        <w:t>In Congress</w:t>
      </w:r>
      <w:r w:rsidRPr="00D83508">
        <w:rPr>
          <w:sz w:val="16"/>
        </w:rPr>
        <w:t xml:space="preserve">, the combination of </w:t>
      </w:r>
      <w:r w:rsidRPr="00D83508">
        <w:rPr>
          <w:rStyle w:val="StyleUnderline"/>
        </w:rPr>
        <w:t>declining foreign policy expertise</w:t>
      </w:r>
      <w:r w:rsidRPr="00D83508">
        <w:rPr>
          <w:sz w:val="16"/>
        </w:rPr>
        <w:t xml:space="preserve"> among members </w:t>
      </w:r>
      <w:r w:rsidRPr="00D83508">
        <w:rPr>
          <w:rStyle w:val="StyleUnderline"/>
        </w:rPr>
        <w:t>and increasing political polarization</w:t>
      </w:r>
      <w:r w:rsidRPr="00D83508">
        <w:rPr>
          <w:sz w:val="16"/>
        </w:rPr>
        <w:t xml:space="preserve"> has </w:t>
      </w:r>
      <w:r w:rsidRPr="00D83508">
        <w:rPr>
          <w:rStyle w:val="StyleUnderline"/>
        </w:rPr>
        <w:t>reduced the ability of legislators to supervise the executive branch even if they had the appetite to do so</w:t>
      </w:r>
      <w:r w:rsidRPr="00D83508">
        <w:rPr>
          <w:sz w:val="16"/>
        </w:rPr>
        <w:t xml:space="preserve">.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 Similarly, the post–Cold War era has frequently seen presidents circumvent international institutions. Going forward, any attempts to stem the growth of presidential power will have to confront not just the damage done by Trump but also the deeper problem that damage has exposed: </w:t>
      </w:r>
      <w:r w:rsidRPr="00D83508">
        <w:rPr>
          <w:rStyle w:val="StyleUnderline"/>
        </w:rPr>
        <w:t>that the bodies charged with constraining presidential power have been steadily losing both their willingness and their capacity to rein in presidents</w:t>
      </w:r>
      <w:r w:rsidRPr="00D83508">
        <w:rPr>
          <w:sz w:val="16"/>
        </w:rPr>
        <w:t xml:space="preserve">. Many have written eloquently, particularly since 9/11, about the need for checks on presidential power. </w:t>
      </w:r>
      <w:r w:rsidRPr="00D83508">
        <w:rPr>
          <w:rStyle w:val="StyleUnderline"/>
        </w:rPr>
        <w:t>But the reality is that Congress is in no shape to reclaim its role in foreign policy</w:t>
      </w:r>
      <w:r w:rsidRPr="00D83508">
        <w:rPr>
          <w:sz w:val="16"/>
        </w:rPr>
        <w:t xml:space="preserve">—and neither are the other traditional sources of constraint on U.S. presidents. It may take a major shock, such as the rise of China, to reboot the system. The Constitution grants Congress the ability to constrain the president on issues such as trade and the use of force. Although formal votes on presidential foreign policy are rare, the legislative branch can act as a check on the president in several other, more informal ways.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r w:rsidRPr="00D83508">
        <w:rPr>
          <w:rStyle w:val="StyleUnderline"/>
        </w:rPr>
        <w:t>But Congress’ oversight of U.S. foreign policy has declined markedly since the early Cold War, and especially since the mid-1990s</w:t>
      </w:r>
      <w:r w:rsidRPr="00D83508">
        <w:rPr>
          <w:sz w:val="16"/>
        </w:rPr>
        <w:t xml:space="preserve">. As the political scientist Linda Fowler has put it, “Something is amiss in the Senate and its national security committees.” </w:t>
      </w:r>
      <w:r w:rsidRPr="00D83508">
        <w:rPr>
          <w:rStyle w:val="StyleUnderline"/>
        </w:rPr>
        <w:t xml:space="preserve">The two Senate committees tasked with oversight of foreign policy and national security—the Foreign Relations Committee and the Armed Services Committee—have held substantially fewer hearings </w:t>
      </w:r>
      <w:r w:rsidRPr="00D83508">
        <w:rPr>
          <w:sz w:val="16"/>
        </w:rPr>
        <w:t xml:space="preserve">(both public and private) over time, </w:t>
      </w:r>
      <w:r w:rsidRPr="00D83508">
        <w:rPr>
          <w:rStyle w:val="StyleUnderline"/>
        </w:rPr>
        <w:t>resulting in far less supervision of major foreign policy endeavors, such as the wars in Afghanistan and</w:t>
      </w:r>
      <w:r w:rsidRPr="00D83508">
        <w:rPr>
          <w:sz w:val="16"/>
        </w:rPr>
        <w:t xml:space="preserve"> Iraq, than was the case for Cold War–era military interventions. Why this decrease? </w:t>
      </w:r>
      <w:r w:rsidRPr="00D83508">
        <w:rPr>
          <w:rStyle w:val="Emphasis"/>
        </w:rPr>
        <w:t>The rise of partisanship is one important reason.</w:t>
      </w:r>
      <w:r w:rsidRPr="00D83508">
        <w:rPr>
          <w:sz w:val="16"/>
        </w:rPr>
        <w:t xml:space="preserve"> </w:t>
      </w:r>
      <w:r w:rsidRPr="00D83508">
        <w:rPr>
          <w:rStyle w:val="StyleUnderline"/>
        </w:rPr>
        <w:t>Although foreign policy has never been fully isolated from politics, political polarization began to rise in the 1970s</w:t>
      </w:r>
      <w:r w:rsidRPr="00D83508">
        <w:rPr>
          <w:sz w:val="16"/>
        </w:rPr>
        <w:t xml:space="preserve">, and it increased sharply in the 1990s. Today, </w:t>
      </w:r>
      <w:r w:rsidRPr="00D83508">
        <w:rPr>
          <w:rStyle w:val="StyleUnderline"/>
        </w:rPr>
        <w:t xml:space="preserve">members of Congress </w:t>
      </w:r>
      <w:r w:rsidRPr="00D83508">
        <w:rPr>
          <w:rStyle w:val="Emphasis"/>
        </w:rPr>
        <w:t>reflexively support their own party</w:t>
      </w:r>
      <w:r w:rsidRPr="00D83508">
        <w:rPr>
          <w:sz w:val="16"/>
        </w:rPr>
        <w:t xml:space="preserve">. </w:t>
      </w:r>
      <w:r w:rsidRPr="00D83508">
        <w:rPr>
          <w:rStyle w:val="StyleUnderline"/>
        </w:rPr>
        <w:t xml:space="preserve">In periods of unified government, this means </w:t>
      </w:r>
      <w:r w:rsidRPr="00D83508">
        <w:rPr>
          <w:rStyle w:val="Emphasis"/>
        </w:rPr>
        <w:t>extreme deference</w:t>
      </w:r>
      <w:r w:rsidRPr="00D83508">
        <w:rPr>
          <w:rStyle w:val="StyleUnderline"/>
        </w:rPr>
        <w:t xml:space="preserve"> to the president. In periods of divided government, it means congressional gridlock. Neither scenario yields much in terms of congressional oversight. </w:t>
      </w:r>
      <w:r w:rsidRPr="00D83508">
        <w:rPr>
          <w:sz w:val="16"/>
        </w:rPr>
        <w:t xml:space="preserve">Polarization also gives presidents reason to simply ignore Congress when making foreign policy. As the political scientist Kenneth Schultz has argued, with members less willing to cross the aisle, it is “more difficult to get bipartisan support for ambitious or risky undertakings, particularly the use of military force and the conclusion of treaties.” </w:t>
      </w:r>
      <w:r w:rsidRPr="00D83508">
        <w:rPr>
          <w:rStyle w:val="StyleUnderline"/>
        </w:rPr>
        <w:t>And so presidents opt for alternatives such as executive agreements over formal mechanisms such as ratified treaties.</w:t>
      </w:r>
      <w:r w:rsidRPr="00D83508">
        <w:rPr>
          <w:sz w:val="16"/>
        </w:rPr>
        <w:t xml:space="preserve"> Consider the Iran nuclear deal. In 2015, President Barack Obama, concerned that he could not get a treaty with Iran past the Republican-controlled Congress, chose to make an executive agreement (which made it all too easy for Trump to tear up the deal later). </w:t>
      </w:r>
      <w:r w:rsidRPr="00D83508">
        <w:rPr>
          <w:rStyle w:val="StyleUnderline"/>
        </w:rPr>
        <w:t>Another trend that has sapped Congress’ influence is the decline of congressional expertise on foreign policy</w:t>
      </w:r>
      <w:r w:rsidRPr="00D83508">
        <w:rPr>
          <w:sz w:val="16"/>
        </w:rPr>
        <w:t xml:space="preserve"> and national security. </w:t>
      </w:r>
      <w:r w:rsidRPr="00D83508">
        <w:rPr>
          <w:rStyle w:val="StyleUnderline"/>
        </w:rPr>
        <w:t>Simply put, legislators used to know more about foreign policy than they do now. Greater expertise strengthened Congress’ formal and visible role, since committees could engage in greater oversight of the executive branch.</w:t>
      </w:r>
      <w:r w:rsidRPr="00D83508">
        <w:rPr>
          <w:sz w:val="16"/>
        </w:rPr>
        <w:t xml:space="preserve"> </w:t>
      </w:r>
      <w:r w:rsidRPr="00D83508">
        <w:rPr>
          <w:rStyle w:val="StyleUnderline"/>
        </w:rPr>
        <w:t>Expertise also reinforced Congress’ invisible means of constraining presidential power.</w:t>
      </w:r>
      <w:r w:rsidRPr="00D83508">
        <w:rPr>
          <w:sz w:val="16"/>
        </w:rPr>
        <w:t xml:space="preserve"> 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w:t>
      </w:r>
      <w:r w:rsidRPr="00D83508">
        <w:rPr>
          <w:sz w:val="16"/>
        </w:rPr>
        <w:lastRenderedPageBreak/>
        <w:t xml:space="preserve">shepherded the Gulf of Tonkin Resolution through the Senate in 1964, but two years later, his probative hearings helped shift public opinion against the war. </w:t>
      </w:r>
    </w:p>
    <w:p w:rsidR="00C056CC" w:rsidRPr="00D83508" w:rsidRDefault="00C056CC" w:rsidP="00C056CC"/>
    <w:p w:rsidR="00C056CC" w:rsidRPr="00D83508" w:rsidRDefault="00C056CC" w:rsidP="00C056CC">
      <w:pPr>
        <w:pStyle w:val="Heading4"/>
        <w:rPr>
          <w:rFonts w:asciiTheme="minorHAnsi" w:hAnsiTheme="minorHAnsi"/>
        </w:rPr>
      </w:pPr>
      <w:r w:rsidRPr="00D83508">
        <w:rPr>
          <w:rFonts w:asciiTheme="minorHAnsi" w:hAnsiTheme="minorHAnsi"/>
        </w:rPr>
        <w:t xml:space="preserve">BUT, there’s </w:t>
      </w:r>
      <w:r w:rsidRPr="00D83508">
        <w:rPr>
          <w:rFonts w:asciiTheme="minorHAnsi" w:hAnsiTheme="minorHAnsi"/>
          <w:u w:val="single"/>
        </w:rPr>
        <w:t>no spillover</w:t>
      </w:r>
      <w:r w:rsidRPr="00D83508">
        <w:rPr>
          <w:rFonts w:asciiTheme="minorHAnsi" w:hAnsiTheme="minorHAnsi"/>
        </w:rPr>
        <w:t xml:space="preserve"> between issues---Congress decides </w:t>
      </w:r>
      <w:r w:rsidRPr="00D83508">
        <w:rPr>
          <w:rFonts w:asciiTheme="minorHAnsi" w:hAnsiTheme="minorHAnsi"/>
          <w:u w:val="single"/>
        </w:rPr>
        <w:t>case-by-case</w:t>
      </w:r>
      <w:r w:rsidRPr="00D83508">
        <w:rPr>
          <w:rFonts w:asciiTheme="minorHAnsi" w:hAnsiTheme="minorHAnsi"/>
        </w:rPr>
        <w:t xml:space="preserve">. </w:t>
      </w:r>
    </w:p>
    <w:p w:rsidR="00C056CC" w:rsidRPr="00D83508" w:rsidRDefault="00C056CC" w:rsidP="00C056CC">
      <w:pPr>
        <w:rPr>
          <w:rFonts w:asciiTheme="minorHAnsi" w:hAnsiTheme="minorHAnsi"/>
        </w:rPr>
      </w:pPr>
      <w:r w:rsidRPr="00D83508">
        <w:rPr>
          <w:rFonts w:asciiTheme="minorHAnsi" w:hAnsiTheme="minorHAnsi"/>
        </w:rPr>
        <w:t xml:space="preserve">Charles </w:t>
      </w:r>
      <w:r w:rsidRPr="00D83508">
        <w:rPr>
          <w:rFonts w:asciiTheme="minorHAnsi" w:hAnsiTheme="minorHAnsi"/>
          <w:b/>
        </w:rPr>
        <w:t>Tiefer &amp;</w:t>
      </w:r>
      <w:r w:rsidRPr="00D83508">
        <w:rPr>
          <w:rFonts w:asciiTheme="minorHAnsi" w:hAnsiTheme="minorHAnsi"/>
        </w:rPr>
        <w:t xml:space="preserve"> Kathleen </w:t>
      </w:r>
      <w:r w:rsidRPr="00D83508">
        <w:rPr>
          <w:rFonts w:asciiTheme="minorHAnsi" w:hAnsiTheme="minorHAnsi"/>
          <w:b/>
        </w:rPr>
        <w:t>Clark 16</w:t>
      </w:r>
      <w:r w:rsidRPr="00D83508">
        <w:rPr>
          <w:rFonts w:asciiTheme="minorHAnsi" w:hAnsiTheme="minorHAnsi"/>
        </w:rPr>
        <w:t>. Tiefer is Commissioner, Commission on Wartime Contracting in Iraq and Afghanistan, 2008– 2011; Professor, University of Baltimore Law School; Clark is Professor of Law, Washington University in St. Louis. Fall/2016. “Congressional and Presidential War Powers as a Dialogue: Analysis of the Syrian and ISIS Conflicts.” Cornell International Law Journal, vol. 49, no. 3, pp. 683–722.</w:t>
      </w:r>
    </w:p>
    <w:p w:rsidR="00C056CC" w:rsidRPr="00D83508" w:rsidRDefault="00C056CC" w:rsidP="00C056CC">
      <w:pPr>
        <w:rPr>
          <w:rFonts w:asciiTheme="minorHAnsi" w:hAnsiTheme="minorHAnsi"/>
          <w:sz w:val="16"/>
        </w:rPr>
      </w:pPr>
      <w:r w:rsidRPr="00D83508">
        <w:rPr>
          <w:rStyle w:val="StyleUnderline"/>
          <w:rFonts w:asciiTheme="minorHAnsi" w:hAnsiTheme="minorHAnsi"/>
        </w:rPr>
        <w:t>The pro-Congress side urges that when Congress insists on a meaningful authorization vote and obtains a relatively honest exposition from the President</w:t>
      </w:r>
      <w:r w:rsidRPr="00D83508">
        <w:rPr>
          <w:rFonts w:asciiTheme="minorHAnsi" w:hAnsiTheme="minorHAnsi"/>
          <w:sz w:val="16"/>
        </w:rPr>
        <w:t xml:space="preserve"> about what is going on and what he wants to do, </w:t>
      </w:r>
      <w:r w:rsidRPr="00D83508">
        <w:rPr>
          <w:rStyle w:val="StyleUnderline"/>
          <w:rFonts w:asciiTheme="minorHAnsi" w:hAnsiTheme="minorHAnsi"/>
        </w:rPr>
        <w:t>Congress “</w:t>
      </w:r>
      <w:r w:rsidRPr="00D83508">
        <w:rPr>
          <w:rStyle w:val="Emphasis"/>
          <w:rFonts w:asciiTheme="minorHAnsi" w:hAnsiTheme="minorHAnsi"/>
        </w:rPr>
        <w:t>wins</w:t>
      </w:r>
      <w:r w:rsidRPr="00D83508">
        <w:rPr>
          <w:rStyle w:val="StyleUnderline"/>
          <w:rFonts w:asciiTheme="minorHAnsi" w:hAnsiTheme="minorHAnsi"/>
        </w:rPr>
        <w:t>.”</w:t>
      </w:r>
      <w:r w:rsidRPr="00D83508">
        <w:rPr>
          <w:rFonts w:asciiTheme="minorHAnsi" w:hAnsiTheme="minorHAnsi"/>
          <w:sz w:val="16"/>
        </w:rPr>
        <w:t xml:space="preserve"> For example, when President George H.W. Bush sought and obtained congressional authorization before invading Iraq in the first Persian Gulf War, Congress “won.”250 And when President Obama (along with NATO allies) imposed a no-fly zone on Libya in 2011 without specific congressional authorization, Congress “lost.”251 The approach advocated for in this Article gives limited attention to the question of whether the President had formal authorization for military actions. Instead, this Article re-focuses the attention on the nature of the interaction between the President and Congress prior to any military action, examining whether the outcome is democratic and legitimate. </w:t>
      </w:r>
      <w:r w:rsidRPr="00D83508">
        <w:rPr>
          <w:rStyle w:val="StyleUnderline"/>
          <w:rFonts w:asciiTheme="minorHAnsi" w:hAnsiTheme="minorHAnsi"/>
        </w:rPr>
        <w:t xml:space="preserve">A </w:t>
      </w:r>
      <w:r w:rsidRPr="00D83508">
        <w:rPr>
          <w:rStyle w:val="Emphasis"/>
          <w:rFonts w:asciiTheme="minorHAnsi" w:hAnsiTheme="minorHAnsi"/>
        </w:rPr>
        <w:t>purely formal and binary</w:t>
      </w:r>
      <w:r w:rsidRPr="00D83508">
        <w:rPr>
          <w:rFonts w:asciiTheme="minorHAnsi" w:hAnsiTheme="minorHAnsi"/>
          <w:sz w:val="16"/>
        </w:rPr>
        <w:t xml:space="preserve"> </w:t>
      </w:r>
      <w:r w:rsidRPr="00D83508">
        <w:rPr>
          <w:rStyle w:val="StyleUnderline"/>
          <w:rFonts w:asciiTheme="minorHAnsi" w:hAnsiTheme="minorHAnsi"/>
        </w:rPr>
        <w:t xml:space="preserve">analysis of the </w:t>
      </w:r>
      <w:r w:rsidRPr="00D83508">
        <w:rPr>
          <w:rStyle w:val="Emphasis"/>
          <w:rFonts w:asciiTheme="minorHAnsi" w:hAnsiTheme="minorHAnsi"/>
        </w:rPr>
        <w:t>Syria</w:t>
      </w:r>
      <w:r w:rsidRPr="00D83508">
        <w:rPr>
          <w:rStyle w:val="StyleUnderline"/>
          <w:rFonts w:asciiTheme="minorHAnsi" w:hAnsiTheme="minorHAnsi"/>
        </w:rPr>
        <w:t>n episode in 2013 would suggest that the President “</w:t>
      </w:r>
      <w:r w:rsidRPr="00D83508">
        <w:rPr>
          <w:rStyle w:val="Emphasis"/>
          <w:rFonts w:asciiTheme="minorHAnsi" w:hAnsiTheme="minorHAnsi"/>
        </w:rPr>
        <w:t>lost</w:t>
      </w:r>
      <w:r w:rsidRPr="00D83508">
        <w:rPr>
          <w:rStyle w:val="StyleUnderline"/>
          <w:rFonts w:asciiTheme="minorHAnsi" w:hAnsiTheme="minorHAnsi"/>
        </w:rPr>
        <w:t>.”</w:t>
      </w:r>
      <w:r w:rsidRPr="00D83508">
        <w:rPr>
          <w:rFonts w:asciiTheme="minorHAnsi" w:hAnsiTheme="minorHAnsi"/>
          <w:sz w:val="16"/>
        </w:rPr>
        <w:t xml:space="preserve">252 </w:t>
      </w:r>
      <w:r w:rsidRPr="00D83508">
        <w:rPr>
          <w:rStyle w:val="StyleUnderline"/>
          <w:rFonts w:asciiTheme="minorHAnsi" w:hAnsiTheme="minorHAnsi"/>
        </w:rPr>
        <w:t xml:space="preserve">Some traditional pro-executive critics would denigrate </w:t>
      </w:r>
      <w:r w:rsidRPr="00D83508">
        <w:rPr>
          <w:rFonts w:asciiTheme="minorHAnsi" w:hAnsiTheme="minorHAnsi"/>
          <w:sz w:val="16"/>
        </w:rPr>
        <w:t xml:space="preserve">President </w:t>
      </w:r>
      <w:r w:rsidRPr="00D83508">
        <w:rPr>
          <w:rStyle w:val="StyleUnderline"/>
          <w:rFonts w:asciiTheme="minorHAnsi" w:hAnsiTheme="minorHAnsi"/>
        </w:rPr>
        <w:t>Obama for his failure to assert unilateral executive authority. He started out asserting the power to make war decisions on his own, but then “backed down” and went to Congress</w:t>
      </w:r>
      <w:r w:rsidRPr="00D83508">
        <w:rPr>
          <w:rFonts w:asciiTheme="minorHAnsi" w:hAnsiTheme="minorHAnsi"/>
          <w:sz w:val="16"/>
        </w:rPr>
        <w:t xml:space="preserve">.253 </w:t>
      </w:r>
      <w:proofErr w:type="gramStart"/>
      <w:r w:rsidRPr="00D83508">
        <w:rPr>
          <w:rFonts w:asciiTheme="minorHAnsi" w:hAnsiTheme="minorHAnsi"/>
          <w:sz w:val="16"/>
        </w:rPr>
        <w:t>Those</w:t>
      </w:r>
      <w:proofErr w:type="gramEnd"/>
      <w:r w:rsidRPr="00D83508">
        <w:rPr>
          <w:rFonts w:asciiTheme="minorHAnsi" w:hAnsiTheme="minorHAnsi"/>
          <w:sz w:val="16"/>
        </w:rPr>
        <w:t xml:space="preserve"> who value unilateral Presidential power would classify this episode as a Presidential “loss.”254 </w:t>
      </w:r>
      <w:r w:rsidRPr="00D83508">
        <w:rPr>
          <w:rStyle w:val="StyleUnderline"/>
          <w:rFonts w:asciiTheme="minorHAnsi" w:hAnsiTheme="minorHAnsi"/>
        </w:rPr>
        <w:t xml:space="preserve">Instead of </w:t>
      </w:r>
      <w:r w:rsidRPr="00D83508">
        <w:rPr>
          <w:rStyle w:val="Emphasis"/>
          <w:rFonts w:asciiTheme="minorHAnsi" w:hAnsiTheme="minorHAnsi"/>
        </w:rPr>
        <w:t>mere</w:t>
      </w:r>
      <w:r w:rsidRPr="00D83508">
        <w:rPr>
          <w:rStyle w:val="StyleUnderline"/>
          <w:rFonts w:asciiTheme="minorHAnsi" w:hAnsiTheme="minorHAnsi"/>
        </w:rPr>
        <w:t>ly classifying war powers battles as presidential or congressional</w:t>
      </w:r>
      <w:r w:rsidRPr="00D83508">
        <w:rPr>
          <w:rFonts w:asciiTheme="minorHAnsi" w:hAnsiTheme="minorHAnsi"/>
          <w:sz w:val="16"/>
        </w:rPr>
        <w:t xml:space="preserve"> </w:t>
      </w:r>
      <w:r w:rsidRPr="00D83508">
        <w:rPr>
          <w:rStyle w:val="Emphasis"/>
          <w:rFonts w:asciiTheme="minorHAnsi" w:hAnsiTheme="minorHAnsi"/>
        </w:rPr>
        <w:t>“wins” or “losses,”</w:t>
      </w:r>
      <w:r w:rsidRPr="00D83508">
        <w:rPr>
          <w:rFonts w:asciiTheme="minorHAnsi" w:hAnsiTheme="minorHAnsi"/>
          <w:sz w:val="16"/>
        </w:rPr>
        <w:t xml:space="preserve"> the approach taken in this Article examines </w:t>
      </w:r>
      <w:r w:rsidRPr="00D83508">
        <w:rPr>
          <w:rStyle w:val="StyleUnderline"/>
          <w:rFonts w:asciiTheme="minorHAnsi" w:hAnsiTheme="minorHAnsi"/>
        </w:rPr>
        <w:t xml:space="preserve">the process of the </w:t>
      </w:r>
      <w:r w:rsidRPr="00D83508">
        <w:rPr>
          <w:rStyle w:val="Emphasis"/>
          <w:rFonts w:asciiTheme="minorHAnsi" w:hAnsiTheme="minorHAnsi"/>
        </w:rPr>
        <w:t>interaction</w:t>
      </w:r>
      <w:r w:rsidRPr="00D83508">
        <w:rPr>
          <w:rFonts w:asciiTheme="minorHAnsi" w:hAnsiTheme="minorHAnsi"/>
          <w:sz w:val="16"/>
        </w:rPr>
        <w:t xml:space="preserve"> </w:t>
      </w:r>
      <w:r w:rsidRPr="00D83508">
        <w:rPr>
          <w:rStyle w:val="StyleUnderline"/>
          <w:rFonts w:asciiTheme="minorHAnsi" w:hAnsiTheme="minorHAnsi"/>
        </w:rPr>
        <w:t>between</w:t>
      </w:r>
      <w:r w:rsidRPr="00D83508">
        <w:rPr>
          <w:rFonts w:asciiTheme="minorHAnsi" w:hAnsiTheme="minorHAnsi"/>
          <w:sz w:val="16"/>
        </w:rPr>
        <w:t xml:space="preserve"> the </w:t>
      </w:r>
      <w:r w:rsidRPr="00D83508">
        <w:rPr>
          <w:rStyle w:val="StyleUnderline"/>
          <w:rFonts w:asciiTheme="minorHAnsi" w:hAnsiTheme="minorHAnsi"/>
        </w:rPr>
        <w:t>branches</w:t>
      </w:r>
      <w:r w:rsidRPr="00D83508">
        <w:rPr>
          <w:rFonts w:asciiTheme="minorHAnsi" w:hAnsiTheme="minorHAnsi"/>
          <w:sz w:val="16"/>
        </w:rPr>
        <w:t xml:space="preserve">. In 2013, Syrian President Assad’s use of chemical weapons against Syrian citizens </w:t>
      </w:r>
      <w:r w:rsidRPr="00D83508">
        <w:rPr>
          <w:rStyle w:val="StyleUnderline"/>
          <w:rFonts w:asciiTheme="minorHAnsi" w:hAnsiTheme="minorHAnsi"/>
        </w:rPr>
        <w:t xml:space="preserve">created a </w:t>
      </w:r>
      <w:r w:rsidRPr="00D83508">
        <w:rPr>
          <w:rStyle w:val="Emphasis"/>
          <w:rFonts w:asciiTheme="minorHAnsi" w:hAnsiTheme="minorHAnsi"/>
        </w:rPr>
        <w:t>novel challenge</w:t>
      </w:r>
      <w:r w:rsidRPr="00D83508">
        <w:rPr>
          <w:rFonts w:asciiTheme="minorHAnsi" w:hAnsiTheme="minorHAnsi"/>
          <w:sz w:val="16"/>
        </w:rPr>
        <w:t xml:space="preserve"> for U.S. policymakers.255 The American public and Congress were split on how to respond.256 Should the United States steer clear of the Syrian conflict despite Assad’s use of chemical weapons?257 Facing this, </w:t>
      </w:r>
      <w:r w:rsidRPr="00D83508">
        <w:rPr>
          <w:rStyle w:val="StyleUnderline"/>
          <w:rFonts w:asciiTheme="minorHAnsi" w:hAnsiTheme="minorHAnsi"/>
        </w:rPr>
        <w:t>President</w:t>
      </w:r>
      <w:r w:rsidRPr="00D83508">
        <w:rPr>
          <w:rFonts w:asciiTheme="minorHAnsi" w:hAnsiTheme="minorHAnsi"/>
          <w:sz w:val="16"/>
        </w:rPr>
        <w:t xml:space="preserve"> Obama </w:t>
      </w:r>
      <w:r w:rsidRPr="00D83508">
        <w:rPr>
          <w:rStyle w:val="StyleUnderline"/>
          <w:rFonts w:asciiTheme="minorHAnsi" w:hAnsiTheme="minorHAnsi"/>
        </w:rPr>
        <w:t>and Congress</w:t>
      </w:r>
      <w:r w:rsidRPr="00D83508">
        <w:rPr>
          <w:rFonts w:asciiTheme="minorHAnsi" w:hAnsiTheme="minorHAnsi"/>
          <w:sz w:val="16"/>
        </w:rPr>
        <w:t xml:space="preserve"> </w:t>
      </w:r>
      <w:r w:rsidRPr="00D83508">
        <w:rPr>
          <w:rStyle w:val="Emphasis"/>
          <w:rFonts w:asciiTheme="minorHAnsi" w:hAnsiTheme="minorHAnsi"/>
        </w:rPr>
        <w:t>consulted</w:t>
      </w:r>
      <w:r w:rsidRPr="00D83508">
        <w:rPr>
          <w:rFonts w:asciiTheme="minorHAnsi" w:hAnsiTheme="minorHAnsi"/>
          <w:sz w:val="16"/>
        </w:rPr>
        <w:t xml:space="preserve"> relatively closely.258 </w:t>
      </w:r>
      <w:r w:rsidRPr="00D83508">
        <w:rPr>
          <w:rStyle w:val="StyleUnderline"/>
          <w:rFonts w:asciiTheme="minorHAnsi" w:hAnsiTheme="minorHAnsi"/>
        </w:rPr>
        <w:t xml:space="preserve">In the past, Presidents have given </w:t>
      </w:r>
      <w:r w:rsidRPr="00D83508">
        <w:rPr>
          <w:rStyle w:val="Emphasis"/>
          <w:rFonts w:asciiTheme="minorHAnsi" w:hAnsiTheme="minorHAnsi"/>
        </w:rPr>
        <w:t>lip service</w:t>
      </w:r>
      <w:r w:rsidRPr="00D83508">
        <w:rPr>
          <w:rFonts w:asciiTheme="minorHAnsi" w:hAnsiTheme="minorHAnsi"/>
          <w:sz w:val="16"/>
        </w:rPr>
        <w:t xml:space="preserve"> </w:t>
      </w:r>
      <w:r w:rsidRPr="00D83508">
        <w:rPr>
          <w:rStyle w:val="StyleUnderline"/>
          <w:rFonts w:asciiTheme="minorHAnsi" w:hAnsiTheme="minorHAnsi"/>
        </w:rPr>
        <w:t>to consulting</w:t>
      </w:r>
      <w:r w:rsidRPr="00D83508">
        <w:rPr>
          <w:rFonts w:asciiTheme="minorHAnsi" w:hAnsiTheme="minorHAnsi"/>
          <w:sz w:val="16"/>
        </w:rPr>
        <w:t xml:space="preserve"> without any sign they paid heed.259 </w:t>
      </w:r>
      <w:r w:rsidRPr="00D83508">
        <w:rPr>
          <w:rStyle w:val="StyleUnderline"/>
          <w:rFonts w:asciiTheme="minorHAnsi" w:hAnsiTheme="minorHAnsi"/>
        </w:rPr>
        <w:t>This time</w:t>
      </w:r>
      <w:r w:rsidRPr="00D83508">
        <w:rPr>
          <w:rFonts w:asciiTheme="minorHAnsi" w:hAnsiTheme="minorHAnsi"/>
          <w:sz w:val="16"/>
        </w:rPr>
        <w:t xml:space="preserve">, President </w:t>
      </w:r>
      <w:r w:rsidRPr="00D83508">
        <w:rPr>
          <w:rStyle w:val="StyleUnderline"/>
          <w:rFonts w:asciiTheme="minorHAnsi" w:hAnsiTheme="minorHAnsi"/>
        </w:rPr>
        <w:t>Obama sought a congressional vote</w:t>
      </w:r>
      <w:r w:rsidRPr="00D83508">
        <w:rPr>
          <w:rFonts w:asciiTheme="minorHAnsi" w:hAnsiTheme="minorHAnsi"/>
          <w:sz w:val="16"/>
        </w:rPr>
        <w:t xml:space="preserve"> in part because the Speaker of the House, John Boehner, advised putting it to a congressional vote, and promised to provide an opportunity for a vote on a straightforward basis.260 </w:t>
      </w:r>
      <w:r w:rsidRPr="00D83508">
        <w:rPr>
          <w:rStyle w:val="StyleUnderline"/>
          <w:rFonts w:asciiTheme="minorHAnsi" w:hAnsiTheme="minorHAnsi"/>
        </w:rPr>
        <w:t xml:space="preserve">This action was </w:t>
      </w:r>
      <w:r w:rsidRPr="00D83508">
        <w:rPr>
          <w:rStyle w:val="Emphasis"/>
          <w:rFonts w:asciiTheme="minorHAnsi" w:hAnsiTheme="minorHAnsi"/>
        </w:rPr>
        <w:t>not knee-jerk or ideological</w:t>
      </w:r>
      <w:r w:rsidRPr="00D83508">
        <w:rPr>
          <w:rFonts w:asciiTheme="minorHAnsi" w:hAnsiTheme="minorHAnsi"/>
          <w:sz w:val="16"/>
        </w:rPr>
        <w:t xml:space="preserve"> on either side. The two leaders attempted to craft a legislative process so that the outcome would have democratic legitimacy.261 The President and congressional leaders sought full congressional consideration, including congressional hearings.262 </w:t>
      </w:r>
      <w:proofErr w:type="gramStart"/>
      <w:r w:rsidRPr="00D83508">
        <w:rPr>
          <w:rFonts w:asciiTheme="minorHAnsi" w:hAnsiTheme="minorHAnsi"/>
          <w:sz w:val="16"/>
        </w:rPr>
        <w:t>Those</w:t>
      </w:r>
      <w:proofErr w:type="gramEnd"/>
      <w:r w:rsidRPr="00D83508">
        <w:rPr>
          <w:rFonts w:asciiTheme="minorHAnsi" w:hAnsiTheme="minorHAnsi"/>
          <w:sz w:val="16"/>
        </w:rPr>
        <w:t xml:space="preserve"> hearings and the press coverage brought out the public’s preferences concerning the issue.263 This was not a matter of a simple partisan split. Both parties split internally.264 In both parties, the party leaders backed President Obama, while many of the rank-and-file did not.265 The swing undeclared bloc consisted of House Democrats from anti-war districts.266 There are different ways to view the final outcome, with Russia brokering a deal under which Syria surrendered— and international authorities destroyed— Syria’s chemical weapons, avoiding any U.S. military action.267 </w:t>
      </w:r>
      <w:r w:rsidRPr="00D83508">
        <w:rPr>
          <w:rStyle w:val="StyleUnderline"/>
          <w:rFonts w:asciiTheme="minorHAnsi" w:hAnsiTheme="minorHAnsi"/>
        </w:rPr>
        <w:t>Commentators who favor unilateral executive power would say that President Obama “lost” because he unnecessarily sought congressional authorization, risked defeat at the hands of Congress, and was bailed out by the Russians</w:t>
      </w:r>
      <w:r w:rsidRPr="00D83508">
        <w:rPr>
          <w:rFonts w:asciiTheme="minorHAnsi" w:hAnsiTheme="minorHAnsi"/>
          <w:sz w:val="16"/>
        </w:rPr>
        <w:t xml:space="preserve">.268 </w:t>
      </w:r>
      <w:r w:rsidRPr="00D83508">
        <w:rPr>
          <w:rStyle w:val="StyleUnderline"/>
          <w:rFonts w:asciiTheme="minorHAnsi" w:hAnsiTheme="minorHAnsi"/>
        </w:rPr>
        <w:t xml:space="preserve">A </w:t>
      </w:r>
      <w:r w:rsidRPr="00D83508">
        <w:rPr>
          <w:rStyle w:val="Emphasis"/>
          <w:rFonts w:asciiTheme="minorHAnsi" w:hAnsiTheme="minorHAnsi"/>
        </w:rPr>
        <w:t>process analysis</w:t>
      </w:r>
      <w:r w:rsidRPr="00D83508">
        <w:rPr>
          <w:rStyle w:val="StyleUnderline"/>
          <w:rFonts w:asciiTheme="minorHAnsi" w:hAnsiTheme="minorHAnsi"/>
        </w:rPr>
        <w:t xml:space="preserve">, however, reveals a </w:t>
      </w:r>
      <w:r w:rsidRPr="00D83508">
        <w:rPr>
          <w:rStyle w:val="Emphasis"/>
          <w:rFonts w:asciiTheme="minorHAnsi" w:hAnsiTheme="minorHAnsi"/>
        </w:rPr>
        <w:t>legitimate</w:t>
      </w:r>
      <w:r w:rsidRPr="00D83508">
        <w:rPr>
          <w:rFonts w:asciiTheme="minorHAnsi" w:hAnsiTheme="minorHAnsi"/>
          <w:sz w:val="16"/>
        </w:rPr>
        <w:t xml:space="preserve"> and democratic </w:t>
      </w:r>
      <w:r w:rsidRPr="00D83508">
        <w:rPr>
          <w:rStyle w:val="Emphasis"/>
          <w:rFonts w:asciiTheme="minorHAnsi" w:hAnsiTheme="minorHAnsi"/>
        </w:rPr>
        <w:t>process</w:t>
      </w:r>
      <w:r w:rsidRPr="00D83508">
        <w:rPr>
          <w:rFonts w:asciiTheme="minorHAnsi" w:hAnsiTheme="minorHAnsi"/>
          <w:sz w:val="16"/>
        </w:rPr>
        <w:t xml:space="preserve"> </w:t>
      </w:r>
      <w:r w:rsidRPr="00D83508">
        <w:rPr>
          <w:rStyle w:val="StyleUnderline"/>
          <w:rFonts w:asciiTheme="minorHAnsi" w:hAnsiTheme="minorHAnsi"/>
        </w:rPr>
        <w:t xml:space="preserve">through which the political branches </w:t>
      </w:r>
      <w:r w:rsidRPr="00D83508">
        <w:rPr>
          <w:rStyle w:val="Emphasis"/>
          <w:rFonts w:asciiTheme="minorHAnsi" w:hAnsiTheme="minorHAnsi"/>
        </w:rPr>
        <w:t>deliberated on</w:t>
      </w:r>
      <w:r w:rsidRPr="00D83508">
        <w:rPr>
          <w:rStyle w:val="StyleUnderline"/>
          <w:rFonts w:asciiTheme="minorHAnsi" w:hAnsiTheme="minorHAnsi"/>
        </w:rPr>
        <w:t>, and came to a successful resolution on, the possible exercise of war powers</w:t>
      </w:r>
      <w:r w:rsidRPr="00D83508">
        <w:rPr>
          <w:rFonts w:asciiTheme="minorHAnsi" w:hAnsiTheme="minorHAnsi"/>
          <w:sz w:val="16"/>
        </w:rPr>
        <w:t xml:space="preserve">.269 </w:t>
      </w:r>
      <w:r w:rsidRPr="00D83508">
        <w:rPr>
          <w:rStyle w:val="StyleUnderline"/>
          <w:rFonts w:asciiTheme="minorHAnsi" w:hAnsiTheme="minorHAnsi"/>
        </w:rPr>
        <w:t xml:space="preserve">There was </w:t>
      </w:r>
      <w:r w:rsidRPr="00D83508">
        <w:rPr>
          <w:rStyle w:val="Emphasis"/>
          <w:rFonts w:asciiTheme="minorHAnsi" w:hAnsiTheme="minorHAnsi"/>
        </w:rPr>
        <w:t>robust interaction</w:t>
      </w:r>
      <w:r w:rsidRPr="00D83508">
        <w:rPr>
          <w:rFonts w:asciiTheme="minorHAnsi" w:hAnsiTheme="minorHAnsi"/>
          <w:sz w:val="16"/>
        </w:rPr>
        <w:t xml:space="preserve"> </w:t>
      </w:r>
      <w:r w:rsidRPr="00D83508">
        <w:rPr>
          <w:rStyle w:val="StyleUnderline"/>
          <w:rFonts w:asciiTheme="minorHAnsi" w:hAnsiTheme="minorHAnsi"/>
        </w:rPr>
        <w:t>between the President and Congress on the issue</w:t>
      </w:r>
      <w:r w:rsidRPr="00D83508">
        <w:rPr>
          <w:rFonts w:asciiTheme="minorHAnsi" w:hAnsiTheme="minorHAnsi"/>
          <w:sz w:val="16"/>
        </w:rPr>
        <w:t>, and the resulting decision reflected the democratic will.</w:t>
      </w:r>
    </w:p>
    <w:bookmarkEnd w:id="1"/>
    <w:p w:rsidR="00C056CC" w:rsidRPr="00D83508" w:rsidRDefault="00C056CC" w:rsidP="00C056CC"/>
    <w:p w:rsidR="00C056CC" w:rsidRPr="00D83508" w:rsidRDefault="00C056CC" w:rsidP="00C056CC">
      <w:pPr>
        <w:pStyle w:val="Heading3"/>
      </w:pPr>
      <w:bookmarkStart w:id="2" w:name="_Hlk534801173"/>
      <w:r w:rsidRPr="00D83508">
        <w:lastRenderedPageBreak/>
        <w:t>AT yoo</w:t>
      </w:r>
    </w:p>
    <w:p w:rsidR="00C056CC" w:rsidRPr="00D83508" w:rsidRDefault="00C056CC" w:rsidP="00C056CC">
      <w:pPr>
        <w:pStyle w:val="Heading4"/>
        <w:rPr>
          <w:rFonts w:cs="Times New Roman"/>
          <w:sz w:val="28"/>
        </w:rPr>
      </w:pPr>
      <w:bookmarkStart w:id="3" w:name="_Hlk528950134"/>
      <w:r w:rsidRPr="00D83508">
        <w:rPr>
          <w:rFonts w:cs="Times New Roman"/>
          <w:sz w:val="28"/>
        </w:rPr>
        <w:t>Yoo is bad scholarship – reject it</w:t>
      </w:r>
    </w:p>
    <w:p w:rsidR="00C056CC" w:rsidRPr="00D83508" w:rsidRDefault="00C056CC" w:rsidP="00C056CC">
      <w:pPr>
        <w:pStyle w:val="Heading4"/>
        <w:numPr>
          <w:ilvl w:val="0"/>
          <w:numId w:val="11"/>
        </w:numPr>
        <w:rPr>
          <w:b w:val="0"/>
          <w:bCs/>
          <w:sz w:val="28"/>
        </w:rPr>
      </w:pPr>
      <w:r w:rsidRPr="00D83508">
        <w:rPr>
          <w:rFonts w:cs="Times New Roman"/>
          <w:sz w:val="28"/>
        </w:rPr>
        <w:t xml:space="preserve">Torture memos  </w:t>
      </w:r>
    </w:p>
    <w:p w:rsidR="00C056CC" w:rsidRPr="00D83508" w:rsidRDefault="00C056CC" w:rsidP="00C056CC">
      <w:pPr>
        <w:pStyle w:val="Heading4"/>
        <w:rPr>
          <w:rStyle w:val="Style13ptBold"/>
          <w:b/>
          <w:sz w:val="28"/>
        </w:rPr>
      </w:pPr>
      <w:r w:rsidRPr="00D83508">
        <w:rPr>
          <w:rStyle w:val="Style13ptBold"/>
          <w:b/>
          <w:sz w:val="28"/>
        </w:rPr>
        <w:t>Wiener 14</w:t>
      </w:r>
    </w:p>
    <w:p w:rsidR="00C056CC" w:rsidRPr="00D83508" w:rsidRDefault="00C056CC" w:rsidP="00C056CC">
      <w:r w:rsidRPr="00D83508">
        <w:t>Jon Wiener, 12-12-2014, Prosecute John Yoo, Says Law School Dean Erwin Chemerinsky, Nation, https://www.thenation.com/article/prosecute-john-yoo-says-law-school-dean-erwin-chemerinsky/, accessed 10-14-2018 MH</w:t>
      </w:r>
    </w:p>
    <w:p w:rsidR="00C056CC" w:rsidRPr="00D83508" w:rsidRDefault="00C056CC" w:rsidP="00C056CC">
      <w:pPr>
        <w:rPr>
          <w:sz w:val="12"/>
        </w:rPr>
      </w:pPr>
      <w:r w:rsidRPr="00D83508">
        <w:rPr>
          <w:rStyle w:val="StyleUnderline"/>
        </w:rPr>
        <w:t>Yoo was co-author of the infamous “torture memo</w:t>
      </w:r>
      <w:r w:rsidRPr="00D83508">
        <w:rPr>
          <w:sz w:val="12"/>
        </w:rPr>
        <w:t xml:space="preserve">” of 2002, when he was Deputy Assistant US Attorney General in the Office of Legal Counsel of the Bush Justice Department. In the memo he </w:t>
      </w:r>
      <w:r w:rsidRPr="00D83508">
        <w:rPr>
          <w:rStyle w:val="StyleUnderline"/>
        </w:rPr>
        <w:t>declared that</w:t>
      </w:r>
      <w:r w:rsidRPr="00D83508">
        <w:rPr>
          <w:sz w:val="12"/>
        </w:rPr>
        <w:t>—in the words of Jane Mayer in her book The Dark Side—“</w:t>
      </w:r>
      <w:r w:rsidRPr="00D83508">
        <w:rPr>
          <w:rStyle w:val="StyleUnderline"/>
        </w:rPr>
        <w:t>cruel, inhumane, and degrading treatment of detainees could be authorized</w:t>
      </w:r>
      <w:r w:rsidRPr="00D83508">
        <w:rPr>
          <w:sz w:val="12"/>
        </w:rPr>
        <w:t xml:space="preserve">, with few restrictions.” </w:t>
      </w:r>
      <w:r w:rsidRPr="00D83508">
        <w:rPr>
          <w:rStyle w:val="StyleUnderline"/>
        </w:rPr>
        <w:t>Yoo’s</w:t>
      </w:r>
      <w:r w:rsidRPr="00D83508">
        <w:rPr>
          <w:sz w:val="12"/>
        </w:rPr>
        <w:t xml:space="preserve"> memo “</w:t>
      </w:r>
      <w:r w:rsidRPr="00D83508">
        <w:rPr>
          <w:rStyle w:val="Emphasis"/>
        </w:rPr>
        <w:t>directly led to the torture policy that resulted</w:t>
      </w:r>
      <w:r w:rsidRPr="00D83508">
        <w:rPr>
          <w:sz w:val="12"/>
        </w:rPr>
        <w:t xml:space="preserve">,” Chemerinsky said in an interview, citing Mayer’s evidence. “That’s being part of a conspiracy to violate a federal statute. Someone isn’t excused from criminal liability just because they work for the federal government.” The Federal Torture Act defines torture broadly, as “an act committed by a person acting under the color of law specifically intended to inflict severe physical or mental pain or suffering…upon another person within his custody or physical control.” The penalty for violating the Torture Act is imprisonment “for not more than 20 years.” Most important for the case of John Yoo, the Federal Torture Act specifically includes conspiracy, stating that “a person who conspires to commit an offense under this section shall be subject to the same penalties…as the penalties prescribed for the offense.” That means Yoo could be sentenced to up to twenty years in prison if found guilty. “I think he should be,” Chemerinsky said. “All who planned, all who implemented, all who carried out the torture should be criminally prosecuted. How else do we as a society express our outrage? How else do we deter it in the future—except by criminal prosecutions?” Chemerinsky, an authority on constitutional law who has argued cases before the Supreme Court, is the founding dean of the law school at UC Irvine, a sister campus of Berkeley in the University of California System. He is the author of hundreds of law review articles and eight books, including most recently The Case </w:t>
      </w:r>
      <w:proofErr w:type="gramStart"/>
      <w:r w:rsidRPr="00D83508">
        <w:rPr>
          <w:sz w:val="12"/>
        </w:rPr>
        <w:t>Against</w:t>
      </w:r>
      <w:proofErr w:type="gramEnd"/>
      <w:r w:rsidRPr="00D83508">
        <w:rPr>
          <w:sz w:val="12"/>
        </w:rPr>
        <w:t xml:space="preserve"> the Supreme Court. </w:t>
      </w:r>
      <w:r w:rsidRPr="00D83508">
        <w:rPr>
          <w:rStyle w:val="StyleUnderline"/>
        </w:rPr>
        <w:t>Yoo defended his work on torture in an op-ed</w:t>
      </w:r>
      <w:r w:rsidRPr="00D83508">
        <w:rPr>
          <w:sz w:val="12"/>
        </w:rPr>
        <w:t xml:space="preserve"> published by the New York Daily News. “In 2002,” he wrote, “I believed that the federal law prohibiting torture allowed the CIA to use interrogation methods that did not cause injury—including, in extraordinary cases, waterboarding—because of the grave threat to the nation’s security in the months after the 9/11 attacks.” He added that he was “swayed by the fact” that he believed “the CIA would use the technique only on top Al Qaeda leaders thought to have actionable information on pending plots.” He said the Senate report was wrong in its conclusion that torture was ineffective in exposing plots, citing CIA head John Brennan’s statements to that effect.</w:t>
      </w:r>
    </w:p>
    <w:p w:rsidR="00C056CC" w:rsidRPr="00D83508" w:rsidRDefault="00C056CC" w:rsidP="00C056CC">
      <w:pPr>
        <w:pStyle w:val="Heading4"/>
        <w:numPr>
          <w:ilvl w:val="0"/>
          <w:numId w:val="11"/>
        </w:numPr>
        <w:rPr>
          <w:rFonts w:cs="Times New Roman"/>
          <w:sz w:val="28"/>
        </w:rPr>
      </w:pPr>
      <w:r w:rsidRPr="00D83508">
        <w:rPr>
          <w:rFonts w:cs="Times New Roman"/>
          <w:sz w:val="28"/>
        </w:rPr>
        <w:t xml:space="preserve">Group think </w:t>
      </w:r>
    </w:p>
    <w:p w:rsidR="00C056CC" w:rsidRPr="00D83508" w:rsidRDefault="00C056CC" w:rsidP="00C056CC">
      <w:r w:rsidRPr="00D83508">
        <w:rPr>
          <w:rStyle w:val="Heading4Char"/>
          <w:rFonts w:cs="Times New Roman"/>
          <w:sz w:val="28"/>
        </w:rPr>
        <w:t>Streichler 8</w:t>
      </w:r>
      <w:r w:rsidRPr="00D83508">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rsidR="00C056CC" w:rsidRPr="00D83508" w:rsidRDefault="00C056CC" w:rsidP="00C056CC">
      <w:r w:rsidRPr="00D83508">
        <w:rPr>
          <w:rStyle w:val="StyleUnderline"/>
        </w:rPr>
        <w:t xml:space="preserve">When Yoo discusses the need for flexibility in the process for warmaking, he creates a </w:t>
      </w:r>
      <w:r w:rsidRPr="00D83508">
        <w:rPr>
          <w:rStyle w:val="Emphasis"/>
          <w:sz w:val="28"/>
          <w:szCs w:val="28"/>
        </w:rPr>
        <w:t>false dilemma</w:t>
      </w:r>
      <w:r w:rsidRPr="00D83508">
        <w:rPr>
          <w:sz w:val="12"/>
        </w:rPr>
        <w:t xml:space="preserve">. </w:t>
      </w:r>
      <w:r w:rsidRPr="00D83508">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D83508">
        <w:rPr>
          <w:sz w:val="12"/>
        </w:rPr>
        <w:t xml:space="preserve">. </w:t>
      </w:r>
      <w:proofErr w:type="gramStart"/>
      <w:r w:rsidRPr="00D83508">
        <w:rPr>
          <w:sz w:val="12"/>
        </w:rPr>
        <w:t>n231</w:t>
      </w:r>
      <w:proofErr w:type="gramEnd"/>
      <w:r w:rsidRPr="00D83508">
        <w:rPr>
          <w:sz w:val="12"/>
        </w:rPr>
        <w:t xml:space="preserve"> </w:t>
      </w:r>
      <w:r w:rsidRPr="00D83508">
        <w:rPr>
          <w:rStyle w:val="StyleUnderline"/>
        </w:rPr>
        <w:t xml:space="preserve">Yet even if Congress has the power to decide whether to go to war, the president </w:t>
      </w:r>
      <w:r w:rsidRPr="00D83508">
        <w:rPr>
          <w:rStyle w:val="Emphasis"/>
        </w:rPr>
        <w:t>retains substantial powers</w:t>
      </w:r>
      <w:r w:rsidRPr="00D83508">
        <w:rPr>
          <w:rStyle w:val="StyleUnderline"/>
        </w:rPr>
        <w:t xml:space="preserve"> to respond quickly to defend the country. No lawmaker would insist on Congress deliberating while terrorists set off </w:t>
      </w:r>
      <w:r w:rsidRPr="00D83508">
        <w:rPr>
          <w:rStyle w:val="Emphasis"/>
        </w:rPr>
        <w:t>w</w:t>
      </w:r>
      <w:r w:rsidRPr="00D83508">
        <w:rPr>
          <w:sz w:val="12"/>
        </w:rPr>
        <w:t xml:space="preserve">eapons of </w:t>
      </w:r>
      <w:r w:rsidRPr="00D83508">
        <w:rPr>
          <w:rStyle w:val="Emphasis"/>
        </w:rPr>
        <w:t>m</w:t>
      </w:r>
      <w:r w:rsidRPr="00D83508">
        <w:rPr>
          <w:sz w:val="12"/>
        </w:rPr>
        <w:t xml:space="preserve">ass </w:t>
      </w:r>
      <w:r w:rsidRPr="00D83508">
        <w:rPr>
          <w:rStyle w:val="Emphasis"/>
        </w:rPr>
        <w:t>d</w:t>
      </w:r>
      <w:r w:rsidRPr="00D83508">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D83508">
        <w:rPr>
          <w:rStyle w:val="StyleUnderline"/>
        </w:rPr>
        <w:t>Congress has demonstrated that it can move quickly to authorize the use of military force. Three days after September 11, the Senate voted 98-0 to authorize</w:t>
      </w:r>
      <w:r w:rsidRPr="00D83508">
        <w:rPr>
          <w:sz w:val="12"/>
        </w:rPr>
        <w:t xml:space="preserve"> the president to use </w:t>
      </w:r>
      <w:r w:rsidRPr="00D83508">
        <w:rPr>
          <w:rStyle w:val="StyleUnderline"/>
        </w:rPr>
        <w:t>force</w:t>
      </w:r>
      <w:r w:rsidRPr="00D83508">
        <w:rPr>
          <w:sz w:val="12"/>
        </w:rPr>
        <w:t xml:space="preserve"> in response to the attacks, n232 </w:t>
      </w:r>
      <w:r w:rsidRPr="00D83508">
        <w:rPr>
          <w:rStyle w:val="StyleUnderline"/>
        </w:rPr>
        <w:t>and the House approved the measure a few hours later (420-1)</w:t>
      </w:r>
      <w:r w:rsidRPr="00D83508">
        <w:rPr>
          <w:sz w:val="12"/>
        </w:rPr>
        <w:t xml:space="preserve">. </w:t>
      </w:r>
      <w:proofErr w:type="gramStart"/>
      <w:r w:rsidRPr="00D83508">
        <w:rPr>
          <w:sz w:val="12"/>
        </w:rPr>
        <w:t>n233</w:t>
      </w:r>
      <w:proofErr w:type="gramEnd"/>
      <w:r w:rsidRPr="00D83508">
        <w:rPr>
          <w:sz w:val="12"/>
        </w:rPr>
        <w:t xml:space="preserve"> Another four days passed before the president signed it. </w:t>
      </w:r>
      <w:proofErr w:type="gramStart"/>
      <w:r w:rsidRPr="00D83508">
        <w:rPr>
          <w:sz w:val="12"/>
        </w:rPr>
        <w:t>n234</w:t>
      </w:r>
      <w:proofErr w:type="gramEnd"/>
      <w:r w:rsidRPr="00D83508">
        <w:rPr>
          <w:sz w:val="12"/>
        </w:rPr>
        <w:t xml:space="preserve"> The last time </w:t>
      </w:r>
      <w:r w:rsidRPr="00D83508">
        <w:rPr>
          <w:rStyle w:val="StyleUnderline"/>
        </w:rPr>
        <w:t>Congress</w:t>
      </w:r>
      <w:r w:rsidRPr="00D83508">
        <w:rPr>
          <w:sz w:val="12"/>
        </w:rPr>
        <w:t xml:space="preserve"> declared war in response to an attack on the United States, it did not take lawmakers long to do so. The Senate (82-0) and the House (388-1) </w:t>
      </w:r>
      <w:r w:rsidRPr="00D83508">
        <w:rPr>
          <w:rStyle w:val="StyleUnderline"/>
        </w:rPr>
        <w:t>issued a declaration of war thirty-three minutes after</w:t>
      </w:r>
      <w:r w:rsidRPr="00D83508">
        <w:rPr>
          <w:sz w:val="12"/>
        </w:rPr>
        <w:t xml:space="preserve"> President Franklin D. </w:t>
      </w:r>
      <w:r w:rsidRPr="00D83508">
        <w:rPr>
          <w:rStyle w:val="StyleUnderline"/>
        </w:rPr>
        <w:t>Roosevelt's</w:t>
      </w:r>
      <w:r w:rsidRPr="00D83508">
        <w:rPr>
          <w:sz w:val="12"/>
        </w:rPr>
        <w:t xml:space="preserve"> "Day of Infamy" </w:t>
      </w:r>
      <w:r w:rsidRPr="00D83508">
        <w:rPr>
          <w:rStyle w:val="StyleUnderline"/>
        </w:rPr>
        <w:t>speech</w:t>
      </w:r>
      <w:r w:rsidRPr="00D83508">
        <w:rPr>
          <w:sz w:val="12"/>
        </w:rPr>
        <w:t xml:space="preserve">. </w:t>
      </w:r>
      <w:proofErr w:type="gramStart"/>
      <w:r w:rsidRPr="00D83508">
        <w:rPr>
          <w:sz w:val="12"/>
        </w:rPr>
        <w:t>n235</w:t>
      </w:r>
      <w:proofErr w:type="gramEnd"/>
      <w:r w:rsidRPr="00D83508">
        <w:rPr>
          <w:sz w:val="12"/>
        </w:rPr>
        <w:t xml:space="preserve"> </w:t>
      </w:r>
      <w:r w:rsidRPr="00D83508">
        <w:rPr>
          <w:rStyle w:val="StyleUnderline"/>
        </w:rPr>
        <w:t xml:space="preserve">Furthermore, whatever their </w:t>
      </w:r>
      <w:r w:rsidRPr="00D83508">
        <w:rPr>
          <w:rStyle w:val="Emphasis"/>
        </w:rPr>
        <w:t>capacity</w:t>
      </w:r>
      <w:r w:rsidRPr="00D83508">
        <w:rPr>
          <w:rStyle w:val="StyleUnderline"/>
        </w:rPr>
        <w:t xml:space="preserve"> for dynamic response, </w:t>
      </w:r>
      <w:r w:rsidRPr="00D83508">
        <w:rPr>
          <w:rStyle w:val="Emphasis"/>
        </w:rPr>
        <w:t>presidents do not always react</w:t>
      </w:r>
      <w:r w:rsidRPr="00D83508">
        <w:rPr>
          <w:rStyle w:val="StyleUnderline"/>
        </w:rPr>
        <w:t xml:space="preserve"> to </w:t>
      </w:r>
      <w:r w:rsidRPr="00D83508">
        <w:t>security</w:t>
      </w:r>
      <w:r w:rsidRPr="00D83508">
        <w:rPr>
          <w:rStyle w:val="StyleUnderline"/>
        </w:rPr>
        <w:t xml:space="preserve"> threats with </w:t>
      </w:r>
      <w:r w:rsidRPr="00D83508">
        <w:rPr>
          <w:rStyle w:val="Emphasis"/>
        </w:rPr>
        <w:t>speed</w:t>
      </w:r>
      <w:r w:rsidRPr="00D83508">
        <w:rPr>
          <w:rStyle w:val="StyleUnderline"/>
        </w:rPr>
        <w:t xml:space="preserve"> and </w:t>
      </w:r>
      <w:r w:rsidRPr="00D83508">
        <w:rPr>
          <w:rStyle w:val="Emphasis"/>
        </w:rPr>
        <w:t>energy</w:t>
      </w:r>
      <w:r w:rsidRPr="00D83508">
        <w:rPr>
          <w:rStyle w:val="StyleUnderline"/>
        </w:rPr>
        <w:t xml:space="preserve">. While Yoo cleverly aligns his position with flexibility, there is more to constructing an adaptive foreign policy than letting the president initiate military hostilities. Executive decisions on war that appear, in the short term, to reflect a flexible </w:t>
      </w:r>
      <w:r w:rsidRPr="00D83508">
        <w:rPr>
          <w:rStyle w:val="StyleUnderline"/>
        </w:rPr>
        <w:lastRenderedPageBreak/>
        <w:t xml:space="preserve">approach may </w:t>
      </w:r>
      <w:r w:rsidRPr="00D83508">
        <w:rPr>
          <w:rStyle w:val="Emphasis"/>
        </w:rPr>
        <w:t>limit policy options over the long run, constraining</w:t>
      </w:r>
      <w:r w:rsidRPr="00D83508">
        <w:rPr>
          <w:rStyle w:val="StyleUnderline"/>
        </w:rPr>
        <w:t xml:space="preserve"> foreign policymakers and military planners</w:t>
      </w:r>
      <w:r w:rsidRPr="00D83508">
        <w:rPr>
          <w:sz w:val="12"/>
        </w:rPr>
        <w:t xml:space="preserve">. </w:t>
      </w:r>
      <w:r w:rsidRPr="00D83508">
        <w:rPr>
          <w:rStyle w:val="StyleUnderline"/>
        </w:rPr>
        <w:t>Yoo</w:t>
      </w:r>
      <w:r w:rsidRPr="00D83508">
        <w:rPr>
          <w:sz w:val="12"/>
        </w:rPr>
        <w:t xml:space="preserve"> expresses no doubt </w:t>
      </w:r>
      <w:r w:rsidRPr="00D83508">
        <w:rPr>
          <w:rStyle w:val="StyleUnderline"/>
        </w:rPr>
        <w:t>that the president's capacity to make decisions</w:t>
      </w:r>
      <w:r w:rsidRPr="00D83508">
        <w:rPr>
          <w:sz w:val="12"/>
        </w:rPr>
        <w:t xml:space="preserve"> in foreign affairs and defense - to "consider policy choices" and to "evaluate threats" - </w:t>
      </w:r>
      <w:r w:rsidRPr="00D83508">
        <w:rPr>
          <w:rStyle w:val="StyleUnderline"/>
        </w:rPr>
        <w:t>is "far superior" to Congress's</w:t>
      </w:r>
      <w:r w:rsidRPr="00D83508">
        <w:rPr>
          <w:sz w:val="12"/>
        </w:rPr>
        <w:t xml:space="preserve">. </w:t>
      </w:r>
      <w:proofErr w:type="gramStart"/>
      <w:r w:rsidRPr="00D83508">
        <w:rPr>
          <w:sz w:val="12"/>
        </w:rPr>
        <w:t>n236</w:t>
      </w:r>
      <w:proofErr w:type="gramEnd"/>
      <w:r w:rsidRPr="00D83508">
        <w:rPr>
          <w:sz w:val="12"/>
        </w:rPr>
        <w:t xml:space="preserve"> </w:t>
      </w:r>
      <w:r w:rsidRPr="00D83508">
        <w:rPr>
          <w:rStyle w:val="StyleUnderline"/>
        </w:rPr>
        <w:t xml:space="preserve">That </w:t>
      </w:r>
      <w:r w:rsidRPr="00D83508">
        <w:rPr>
          <w:rStyle w:val="Emphasis"/>
        </w:rPr>
        <w:t>overstates</w:t>
      </w:r>
      <w:r w:rsidRPr="00D83508">
        <w:rPr>
          <w:rStyle w:val="StyleUnderline"/>
        </w:rPr>
        <w:t xml:space="preserve"> the case</w:t>
      </w:r>
      <w:r w:rsidRPr="00D83508">
        <w:rPr>
          <w:sz w:val="12"/>
        </w:rPr>
        <w:t xml:space="preserve">. Despite the imperfections of the legislative process, it is hard to [*124] reach such an unqualified conclusion. </w:t>
      </w:r>
      <w:r w:rsidRPr="00D83508">
        <w:rPr>
          <w:rStyle w:val="StyleUnderline"/>
        </w:rPr>
        <w:t>Seemingly for every example where executive decision-making works well, another can be cited exposing its deficiencies</w:t>
      </w:r>
      <w:r w:rsidRPr="00D83508">
        <w:rPr>
          <w:sz w:val="12"/>
        </w:rPr>
        <w:t xml:space="preserve">. President John F. Kennedy's management of </w:t>
      </w:r>
      <w:r w:rsidRPr="00D83508">
        <w:rPr>
          <w:rStyle w:val="StyleUnderline"/>
        </w:rPr>
        <w:t>the Cuban missile crisis</w:t>
      </w:r>
      <w:r w:rsidRPr="00D83508">
        <w:rPr>
          <w:sz w:val="12"/>
        </w:rPr>
        <w:t xml:space="preserve">, though not without its critics, </w:t>
      </w:r>
      <w:r w:rsidRPr="00D83508">
        <w:rPr>
          <w:rStyle w:val="StyleUnderline"/>
        </w:rPr>
        <w:t>is</w:t>
      </w:r>
      <w:r w:rsidRPr="00D83508">
        <w:rPr>
          <w:sz w:val="12"/>
        </w:rPr>
        <w:t xml:space="preserve"> often </w:t>
      </w:r>
      <w:r w:rsidRPr="00D83508">
        <w:rPr>
          <w:rStyle w:val="StyleUnderline"/>
        </w:rPr>
        <w:t>cited as a classic model of decision-making</w:t>
      </w:r>
      <w:r w:rsidRPr="00D83508">
        <w:rPr>
          <w:sz w:val="12"/>
        </w:rPr>
        <w:t xml:space="preserve"> in crisis. The same president's handling of the </w:t>
      </w:r>
      <w:r w:rsidRPr="00D83508">
        <w:rPr>
          <w:rStyle w:val="StyleUnderline"/>
        </w:rPr>
        <w:t>Bay of Pigs</w:t>
      </w:r>
      <w:r w:rsidRPr="00D83508">
        <w:rPr>
          <w:sz w:val="12"/>
        </w:rPr>
        <w:t xml:space="preserve"> invasion </w:t>
      </w:r>
      <w:r w:rsidRPr="00D83508">
        <w:rPr>
          <w:rStyle w:val="StyleUnderline"/>
        </w:rPr>
        <w:t>has been roundly criticized</w:t>
      </w:r>
      <w:r w:rsidRPr="00D83508">
        <w:rPr>
          <w:sz w:val="12"/>
        </w:rPr>
        <w:t xml:space="preserve">. </w:t>
      </w:r>
      <w:proofErr w:type="gramStart"/>
      <w:r w:rsidRPr="00D83508">
        <w:rPr>
          <w:sz w:val="12"/>
        </w:rPr>
        <w:t>n237</w:t>
      </w:r>
      <w:proofErr w:type="gramEnd"/>
      <w:r w:rsidRPr="00D83508">
        <w:rPr>
          <w:sz w:val="12"/>
        </w:rPr>
        <w:t xml:space="preserve"> As Yoo presents his argument on executive decision-making, it does not matter who occupies the office of the president. In fact, that can make a good deal of difference. </w:t>
      </w:r>
      <w:r w:rsidRPr="00D83508">
        <w:rPr>
          <w:rStyle w:val="StyleUnderline"/>
        </w:rPr>
        <w:t xml:space="preserve">With the presidency structured around one individual, the decision-making process is shaped by the chief executive's </w:t>
      </w:r>
      <w:r w:rsidRPr="00D83508">
        <w:rPr>
          <w:rStyle w:val="Emphasis"/>
        </w:rPr>
        <w:t>native abilities, judgment, and experience</w:t>
      </w:r>
      <w:r w:rsidRPr="00D83508">
        <w:rPr>
          <w:sz w:val="12"/>
        </w:rPr>
        <w:t xml:space="preserve">. </w:t>
      </w:r>
      <w:proofErr w:type="gramStart"/>
      <w:r w:rsidRPr="00D83508">
        <w:rPr>
          <w:sz w:val="12"/>
        </w:rPr>
        <w:t>n238</w:t>
      </w:r>
      <w:proofErr w:type="gramEnd"/>
      <w:r w:rsidRPr="00D83508">
        <w:rPr>
          <w:sz w:val="12"/>
        </w:rPr>
        <w:t xml:space="preserve">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w:t>
      </w:r>
      <w:proofErr w:type="gramStart"/>
      <w:r w:rsidRPr="00D83508">
        <w:rPr>
          <w:sz w:val="12"/>
        </w:rPr>
        <w:t>n239</w:t>
      </w:r>
      <w:proofErr w:type="gramEnd"/>
      <w:r w:rsidRPr="00D83508">
        <w:rPr>
          <w:sz w:val="12"/>
        </w:rPr>
        <w:t xml:space="preserve"> While every president consults with advisers, </w:t>
      </w:r>
      <w:r w:rsidRPr="00D83508">
        <w:rPr>
          <w:rStyle w:val="StyleUnderline"/>
        </w:rPr>
        <w:t>small group dynamics add another layer of difficulties in the executive decision-making process. Even talented</w:t>
      </w:r>
      <w:r w:rsidRPr="00D83508">
        <w:rPr>
          <w:sz w:val="12"/>
        </w:rPr>
        <w:t xml:space="preserve"> White House staffers </w:t>
      </w:r>
      <w:r w:rsidRPr="00D83508">
        <w:rPr>
          <w:rStyle w:val="StyleUnderline"/>
        </w:rPr>
        <w:t xml:space="preserve">and independent-minded cabinet secretaries succumb to </w:t>
      </w:r>
      <w:r w:rsidRPr="00D83508">
        <w:rPr>
          <w:rStyle w:val="Emphasis"/>
        </w:rPr>
        <w:t>groupthink</w:t>
      </w:r>
      <w:r w:rsidRPr="00D83508">
        <w:rPr>
          <w:sz w:val="12"/>
        </w:rPr>
        <w:t xml:space="preserve">, as it has been called - the overt and subtle pressures driving group cohesiveness that can distort the decision-making process. </w:t>
      </w:r>
      <w:proofErr w:type="gramStart"/>
      <w:r w:rsidRPr="00D83508">
        <w:rPr>
          <w:sz w:val="12"/>
        </w:rPr>
        <w:t>n240</w:t>
      </w:r>
      <w:proofErr w:type="gramEnd"/>
      <w:r w:rsidRPr="00D83508">
        <w:rPr>
          <w:sz w:val="12"/>
        </w:rPr>
        <w:t xml:space="preserve"> </w:t>
      </w:r>
      <w:r w:rsidRPr="00D83508">
        <w:rPr>
          <w:rStyle w:val="StyleUnderline"/>
        </w:rPr>
        <w:t>This effect can be pronounced in foreign policy, with</w:t>
      </w:r>
      <w:r w:rsidRPr="00D83508">
        <w:rPr>
          <w:sz w:val="12"/>
        </w:rPr>
        <w:t xml:space="preserve"> stressful </w:t>
      </w:r>
      <w:r w:rsidRPr="00D83508">
        <w:rPr>
          <w:rStyle w:val="StyleUnderline"/>
        </w:rPr>
        <w:t>crises that often involve</w:t>
      </w:r>
      <w:r w:rsidRPr="00D83508">
        <w:rPr>
          <w:sz w:val="12"/>
        </w:rPr>
        <w:t xml:space="preserve"> morally </w:t>
      </w:r>
      <w:r w:rsidRPr="00D83508">
        <w:rPr>
          <w:rStyle w:val="StyleUnderline"/>
        </w:rPr>
        <w:t>difficult choices</w:t>
      </w:r>
      <w:r w:rsidRPr="00D83508">
        <w:rPr>
          <w:sz w:val="12"/>
        </w:rPr>
        <w:t xml:space="preserve">. n241 </w:t>
      </w:r>
      <w:r w:rsidRPr="00D83508">
        <w:rPr>
          <w:rStyle w:val="StyleUnderline"/>
        </w:rPr>
        <w:t>Members of the president's team</w:t>
      </w:r>
      <w:r w:rsidRPr="00D83508">
        <w:rPr>
          <w:sz w:val="12"/>
        </w:rPr>
        <w:t xml:space="preserve">, not fully aware they are doing so, may </w:t>
      </w:r>
      <w:r w:rsidRPr="00D83508">
        <w:rPr>
          <w:rStyle w:val="StyleUnderline"/>
        </w:rPr>
        <w:t>overrate their own</w:t>
      </w:r>
      <w:r w:rsidRPr="00D83508">
        <w:rPr>
          <w:sz w:val="12"/>
        </w:rPr>
        <w:t xml:space="preserve"> power or moral </w:t>
      </w:r>
      <w:r w:rsidRPr="00D83508">
        <w:rPr>
          <w:rStyle w:val="StyleUnderline"/>
        </w:rPr>
        <w:t>position, cut off</w:t>
      </w:r>
      <w:r w:rsidRPr="00D83508">
        <w:rPr>
          <w:sz w:val="12"/>
        </w:rPr>
        <w:t xml:space="preserve"> the flow of </w:t>
      </w:r>
      <w:r w:rsidRPr="00D83508">
        <w:rPr>
          <w:rStyle w:val="StyleUnderline"/>
        </w:rPr>
        <w:t>information, downplay contrary views</w:t>
      </w:r>
      <w:r w:rsidRPr="00D83508">
        <w:rPr>
          <w:sz w:val="12"/>
        </w:rPr>
        <w:t xml:space="preserve"> of outside experts, </w:t>
      </w:r>
      <w:r w:rsidRPr="00D83508">
        <w:rPr>
          <w:rStyle w:val="StyleUnderline"/>
        </w:rPr>
        <w:t>limit consideration of long-term consequences, underestimate</w:t>
      </w:r>
      <w:r w:rsidRPr="00D83508">
        <w:rPr>
          <w:sz w:val="12"/>
        </w:rPr>
        <w:t xml:space="preserve"> the </w:t>
      </w:r>
      <w:r w:rsidRPr="00D83508">
        <w:rPr>
          <w:rStyle w:val="StyleUnderline"/>
        </w:rPr>
        <w:t>risks</w:t>
      </w:r>
      <w:r w:rsidRPr="00D83508">
        <w:rPr>
          <w:sz w:val="12"/>
        </w:rPr>
        <w:t xml:space="preserve"> of a particular policy, </w:t>
      </w:r>
      <w:r w:rsidRPr="00D83508">
        <w:rPr>
          <w:rStyle w:val="StyleUnderline"/>
        </w:rPr>
        <w:t>or fail to develop contingency plans</w:t>
      </w:r>
      <w:r w:rsidRPr="00D83508">
        <w:rPr>
          <w:sz w:val="12"/>
        </w:rPr>
        <w:t xml:space="preserve">. </w:t>
      </w:r>
      <w:proofErr w:type="gramStart"/>
      <w:r w:rsidRPr="00D83508">
        <w:rPr>
          <w:sz w:val="12"/>
        </w:rPr>
        <w:t>n242</w:t>
      </w:r>
      <w:proofErr w:type="gramEnd"/>
      <w:r w:rsidRPr="00D83508">
        <w:rPr>
          <w:sz w:val="12"/>
        </w:rPr>
        <w:t xml:space="preserve"> Once the group coalesces around a particular view, it becomes increasingly difficult for individual members to [*125] press the group to reassess rejected alternatives. </w:t>
      </w:r>
      <w:proofErr w:type="gramStart"/>
      <w:r w:rsidRPr="00D83508">
        <w:rPr>
          <w:sz w:val="12"/>
        </w:rPr>
        <w:t>n243</w:t>
      </w:r>
      <w:proofErr w:type="gramEnd"/>
      <w:r w:rsidRPr="00D83508">
        <w:rPr>
          <w:sz w:val="12"/>
        </w:rPr>
        <w:t xml:space="preserve"> The unique circumstances of working for the president can make matters worse. Members of the administration generally share the president's outlook, ideology, and policy preferences. </w:t>
      </w:r>
      <w:r w:rsidRPr="00D83508">
        <w:rPr>
          <w:rStyle w:val="StyleUnderline"/>
        </w:rPr>
        <w:t>Internal decision-making may get skewed because executive officials give advice based on what they think the president wants to hear</w:t>
      </w:r>
      <w:r w:rsidRPr="00D83508">
        <w:rPr>
          <w:sz w:val="12"/>
        </w:rPr>
        <w:t xml:space="preserve">. Even if the president's subordinates differ with the chief executive on particular questions, they can only go so far to challenge the president. </w:t>
      </w:r>
      <w:proofErr w:type="gramStart"/>
      <w:r w:rsidRPr="00D83508">
        <w:rPr>
          <w:sz w:val="12"/>
        </w:rPr>
        <w:t>n244</w:t>
      </w:r>
      <w:proofErr w:type="gramEnd"/>
      <w:r w:rsidRPr="00D83508">
        <w:rPr>
          <w:sz w:val="12"/>
        </w:rPr>
        <w:t xml:space="preserve"> In short, there are more questions surrounding presidential decision-making on war than Yoo is willing to admit. </w:t>
      </w:r>
      <w:r w:rsidRPr="00D83508">
        <w:rPr>
          <w:rStyle w:val="StyleUnderline"/>
        </w:rPr>
        <w:t>Congress, with the president still involved, may be able to offset</w:t>
      </w:r>
      <w:r w:rsidRPr="00D83508">
        <w:rPr>
          <w:sz w:val="12"/>
        </w:rPr>
        <w:t xml:space="preserve"> the </w:t>
      </w:r>
      <w:r w:rsidRPr="00D83508">
        <w:rPr>
          <w:rStyle w:val="StyleUnderline"/>
        </w:rPr>
        <w:t>structural disadvantages</w:t>
      </w:r>
      <w:r w:rsidRPr="00D83508">
        <w:rPr>
          <w:sz w:val="12"/>
        </w:rPr>
        <w:t xml:space="preserve"> of a decision-making process taking place behind closed doors in the White House. While the executive branch tends to concentrate command authority in one person, </w:t>
      </w:r>
      <w:r w:rsidRPr="00D83508">
        <w:rPr>
          <w:rStyle w:val="StyleUnderline"/>
        </w:rPr>
        <w:t>power is dispersed</w:t>
      </w:r>
      <w:r w:rsidRPr="00D83508">
        <w:rPr>
          <w:sz w:val="12"/>
        </w:rPr>
        <w:t xml:space="preserve"> on Capitol Hill. Not all members of Congress are equal, but </w:t>
      </w:r>
      <w:r w:rsidRPr="00D83508">
        <w:rPr>
          <w:rStyle w:val="StyleUnderline"/>
        </w:rPr>
        <w:t>no person has influence comparable to the president</w:t>
      </w:r>
      <w:r w:rsidRPr="00D83508">
        <w:rPr>
          <w:sz w:val="12"/>
        </w:rPr>
        <w:t xml:space="preserve">'s power within the executive branch. In comparison with the select handful of advisers who have the most influence with the president, the number of elected legislators and their </w:t>
      </w:r>
      <w:r w:rsidRPr="00D83508">
        <w:rPr>
          <w:rStyle w:val="StyleUnderline"/>
        </w:rPr>
        <w:t xml:space="preserve">diverse ideologies, constituencies, and perspectives make them </w:t>
      </w:r>
      <w:r w:rsidRPr="00D83508">
        <w:rPr>
          <w:rStyle w:val="Emphasis"/>
        </w:rPr>
        <w:t>less susceptible</w:t>
      </w:r>
      <w:r w:rsidRPr="00D83508">
        <w:rPr>
          <w:rStyle w:val="StyleUnderline"/>
        </w:rPr>
        <w:t xml:space="preserve"> to groupthink</w:t>
      </w:r>
      <w:r w:rsidRPr="00D83508">
        <w:rPr>
          <w:sz w:val="12"/>
        </w:rPr>
        <w:t xml:space="preserve">. Contrary to the president's decision-making process, insulated by executive privilege, </w:t>
      </w:r>
      <w:r w:rsidRPr="00D83508">
        <w:rPr>
          <w:rStyle w:val="StyleUnderline"/>
        </w:rPr>
        <w:t>the legislative process involves on-the-record votes and speeches</w:t>
      </w:r>
      <w:r w:rsidRPr="00D83508">
        <w:rPr>
          <w:sz w:val="12"/>
        </w:rPr>
        <w:t xml:space="preserve"> by elected representatives </w:t>
      </w:r>
      <w:r w:rsidRPr="00D83508">
        <w:rPr>
          <w:rStyle w:val="StyleUnderline"/>
        </w:rPr>
        <w:t>and</w:t>
      </w:r>
      <w:r w:rsidRPr="00D83508">
        <w:rPr>
          <w:sz w:val="12"/>
        </w:rPr>
        <w:t xml:space="preserve"> thus </w:t>
      </w:r>
      <w:r w:rsidRPr="00D83508">
        <w:rPr>
          <w:rStyle w:val="StyleUnderline"/>
        </w:rPr>
        <w:t>provides a forum for public deliberation</w:t>
      </w:r>
      <w:r w:rsidRPr="00D83508">
        <w:rPr>
          <w:sz w:val="12"/>
        </w:rPr>
        <w:t xml:space="preserve">. </w:t>
      </w:r>
      <w:proofErr w:type="gramStart"/>
      <w:r w:rsidRPr="00D83508">
        <w:rPr>
          <w:sz w:val="12"/>
        </w:rPr>
        <w:t>n245</w:t>
      </w:r>
      <w:proofErr w:type="gramEnd"/>
      <w:r w:rsidRPr="00D83508">
        <w:rPr>
          <w:sz w:val="12"/>
        </w:rPr>
        <w:t xml:space="preserve">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D83508">
        <w:rPr>
          <w:rStyle w:val="StyleUnderline"/>
        </w:rPr>
        <w:t>Yoo overlooks the value in</w:t>
      </w:r>
      <w:r w:rsidRPr="00D83508">
        <w:rPr>
          <w:sz w:val="12"/>
        </w:rPr>
        <w:t xml:space="preserve"> having a decision-making process conducted in relatively open view and the possibilities for lawmakers to engage in </w:t>
      </w:r>
      <w:r w:rsidRPr="00D83508">
        <w:rPr>
          <w:rStyle w:val="StyleUnderline"/>
        </w:rPr>
        <w:t>serious deliberations on vital questions of national security</w:t>
      </w:r>
      <w:r w:rsidRPr="00D83508">
        <w:rPr>
          <w:sz w:val="12"/>
        </w:rPr>
        <w:t>. n247</w:t>
      </w:r>
    </w:p>
    <w:bookmarkEnd w:id="3"/>
    <w:p w:rsidR="00C056CC" w:rsidRPr="00D83508" w:rsidRDefault="00C056CC" w:rsidP="00C056CC"/>
    <w:bookmarkEnd w:id="2"/>
    <w:p w:rsidR="00C056CC" w:rsidRPr="00D83508" w:rsidRDefault="00C056CC" w:rsidP="00C056CC">
      <w:pPr>
        <w:pStyle w:val="Heading3"/>
      </w:pPr>
      <w:r w:rsidRPr="00D83508">
        <w:lastRenderedPageBreak/>
        <w:t>Impact turns</w:t>
      </w:r>
    </w:p>
    <w:p w:rsidR="00C056CC" w:rsidRPr="00D83508" w:rsidRDefault="00C056CC" w:rsidP="00C056CC">
      <w:pPr>
        <w:pStyle w:val="Heading4"/>
      </w:pPr>
      <w:r w:rsidRPr="00D83508">
        <w:t xml:space="preserve">Sole executive control AND secrecy build in </w:t>
      </w:r>
      <w:r w:rsidRPr="00D83508">
        <w:rPr>
          <w:u w:val="single"/>
        </w:rPr>
        <w:t>groupthinking</w:t>
      </w:r>
      <w:r w:rsidRPr="00D83508">
        <w:t xml:space="preserve">. The plan solves. </w:t>
      </w:r>
    </w:p>
    <w:p w:rsidR="00C056CC" w:rsidRPr="00D83508" w:rsidRDefault="00C056CC" w:rsidP="00C056CC">
      <w:r w:rsidRPr="00D83508">
        <w:t xml:space="preserve">Matthew </w:t>
      </w:r>
      <w:r w:rsidRPr="00D83508">
        <w:rPr>
          <w:b/>
        </w:rPr>
        <w:t>Fleischman 10</w:t>
      </w:r>
      <w:r w:rsidRPr="00D83508">
        <w:t xml:space="preserve">. J.D. Candidate, 2010, New York University School of Law; B.A., 2007, Washington University in St. Louis. “A FUNCTIONAL DISTRIBUTION OF WAR POWERS.” </w:t>
      </w:r>
      <w:hyperlink r:id="rId59" w:history="1">
        <w:r w:rsidRPr="00D83508">
          <w:rPr>
            <w:rStyle w:val="Hyperlink"/>
          </w:rPr>
          <w:t>http://www.nyujlpp.org/wp-content/uploads/2012/11/Matthew-Fleischman-A-Functional-Distribution-of-War-Powers.pdf</w:t>
        </w:r>
      </w:hyperlink>
    </w:p>
    <w:p w:rsidR="00C056CC" w:rsidRPr="00D83508" w:rsidRDefault="00C056CC" w:rsidP="00C056CC">
      <w:pPr>
        <w:rPr>
          <w:sz w:val="16"/>
        </w:rPr>
      </w:pPr>
      <w:r w:rsidRPr="00D83508">
        <w:rPr>
          <w:sz w:val="16"/>
        </w:rPr>
        <w:t xml:space="preserve">While Nzelibe and </w:t>
      </w:r>
      <w:r w:rsidRPr="00D83508">
        <w:rPr>
          <w:rStyle w:val="StyleUnderline"/>
        </w:rPr>
        <w:t>Yoo's model</w:t>
      </w:r>
      <w:r w:rsidRPr="00D83508">
        <w:rPr>
          <w:sz w:val="16"/>
        </w:rPr>
        <w:t xml:space="preserve"> is clearly plausible, it </w:t>
      </w:r>
      <w:r w:rsidRPr="00D83508">
        <w:rPr>
          <w:rStyle w:val="StyleUnderline"/>
        </w:rPr>
        <w:t>misses</w:t>
      </w:r>
      <w:r w:rsidRPr="00D83508">
        <w:rPr>
          <w:sz w:val="16"/>
        </w:rPr>
        <w:t xml:space="preserve"> certain </w:t>
      </w:r>
      <w:r w:rsidRPr="00D83508">
        <w:rPr>
          <w:rStyle w:val="StyleUnderline"/>
        </w:rPr>
        <w:t>critical institutional constructs</w:t>
      </w:r>
      <w:r w:rsidRPr="00D83508">
        <w:rPr>
          <w:sz w:val="16"/>
        </w:rPr>
        <w:t xml:space="preserve">. Their analysis attempts to determine which branch is the more effective agent in this principal-agent problem; however, </w:t>
      </w:r>
      <w:r w:rsidRPr="00D83508">
        <w:rPr>
          <w:rStyle w:val="StyleUnderline"/>
        </w:rPr>
        <w:t>they fail to realize</w:t>
      </w:r>
      <w:r w:rsidRPr="00D83508">
        <w:rPr>
          <w:sz w:val="16"/>
        </w:rPr>
        <w:t xml:space="preserve"> that the institutional </w:t>
      </w:r>
      <w:r w:rsidRPr="00D83508">
        <w:rPr>
          <w:rStyle w:val="StyleUnderline"/>
        </w:rPr>
        <w:t>design is not</w:t>
      </w:r>
      <w:r w:rsidRPr="00D83508">
        <w:rPr>
          <w:sz w:val="16"/>
        </w:rPr>
        <w:t xml:space="preserve"> an </w:t>
      </w:r>
      <w:r w:rsidRPr="00D83508">
        <w:rPr>
          <w:rStyle w:val="StyleUnderline"/>
        </w:rPr>
        <w:t>either-or choice</w:t>
      </w:r>
      <w:r w:rsidRPr="00D83508">
        <w:rPr>
          <w:sz w:val="16"/>
        </w:rPr>
        <w:t xml:space="preserve">. </w:t>
      </w:r>
      <w:proofErr w:type="gramStart"/>
      <w:r w:rsidRPr="00D83508">
        <w:rPr>
          <w:sz w:val="16"/>
        </w:rPr>
        <w:t>n96</w:t>
      </w:r>
      <w:proofErr w:type="gramEnd"/>
      <w:r w:rsidRPr="00D83508">
        <w:rPr>
          <w:sz w:val="16"/>
        </w:rPr>
        <w:t xml:space="preserve"> The whole notion of </w:t>
      </w:r>
      <w:r w:rsidRPr="00D83508">
        <w:rPr>
          <w:rStyle w:val="StyleUnderline"/>
        </w:rPr>
        <w:t>separation of powers</w:t>
      </w:r>
      <w:r w:rsidRPr="00D83508">
        <w:rPr>
          <w:sz w:val="16"/>
        </w:rPr>
        <w:t xml:space="preserve"> or checks and balances </w:t>
      </w:r>
      <w:r w:rsidRPr="00D83508">
        <w:rPr>
          <w:rStyle w:val="StyleUnderline"/>
        </w:rPr>
        <w:t>is rooted in</w:t>
      </w:r>
      <w:r w:rsidRPr="00D83508">
        <w:rPr>
          <w:sz w:val="16"/>
        </w:rPr>
        <w:t xml:space="preserve"> the idea of </w:t>
      </w:r>
      <w:r w:rsidRPr="00D83508">
        <w:rPr>
          <w:rStyle w:val="StyleUnderline"/>
        </w:rPr>
        <w:t>having one agent checking the other</w:t>
      </w:r>
      <w:r w:rsidRPr="00D83508">
        <w:rPr>
          <w:sz w:val="16"/>
        </w:rPr>
        <w:t xml:space="preserve"> agent. </w:t>
      </w:r>
      <w:proofErr w:type="gramStart"/>
      <w:r w:rsidRPr="00D83508">
        <w:rPr>
          <w:sz w:val="16"/>
        </w:rPr>
        <w:t>n97</w:t>
      </w:r>
      <w:proofErr w:type="gramEnd"/>
      <w:r w:rsidRPr="00D83508">
        <w:rPr>
          <w:sz w:val="16"/>
        </w:rPr>
        <w:t xml:space="preserve"> The system's </w:t>
      </w:r>
      <w:r w:rsidRPr="00D83508">
        <w:rPr>
          <w:rStyle w:val="StyleUnderline"/>
        </w:rPr>
        <w:t>design "promotes deliberation</w:t>
      </w:r>
      <w:r w:rsidRPr="00D83508">
        <w:rPr>
          <w:sz w:val="16"/>
        </w:rPr>
        <w:t xml:space="preserve"> among multiple agents, </w:t>
      </w:r>
      <w:r w:rsidRPr="00D83508">
        <w:rPr>
          <w:rStyle w:val="StyleUnderline"/>
        </w:rPr>
        <w:t>which encourages them to reveal private information</w:t>
      </w:r>
      <w:r w:rsidRPr="00D83508">
        <w:rPr>
          <w:sz w:val="16"/>
        </w:rPr>
        <w:t xml:space="preserve"> that might </w:t>
      </w:r>
      <w:r w:rsidRPr="00D83508">
        <w:rPr>
          <w:rStyle w:val="StyleUnderline"/>
        </w:rPr>
        <w:t>otherwise</w:t>
      </w:r>
      <w:r w:rsidRPr="00D83508">
        <w:rPr>
          <w:sz w:val="16"/>
        </w:rPr>
        <w:t xml:space="preserve"> remain </w:t>
      </w:r>
      <w:r w:rsidRPr="00D83508">
        <w:rPr>
          <w:rStyle w:val="StyleUnderline"/>
        </w:rPr>
        <w:t>hidden</w:t>
      </w:r>
      <w:r w:rsidRPr="00D83508">
        <w:rPr>
          <w:sz w:val="16"/>
        </w:rPr>
        <w:t xml:space="preserve">." n98 While there is little empirical evidence on the value of deliberation, Professor James Fishkin has found evidence that </w:t>
      </w:r>
      <w:r w:rsidRPr="00D83508">
        <w:rPr>
          <w:rStyle w:val="StyleUnderline"/>
        </w:rPr>
        <w:t>"significant shifts in opinion" take place after participating in public policy deliberations</w:t>
      </w:r>
      <w:r w:rsidRPr="00D83508">
        <w:rPr>
          <w:sz w:val="16"/>
        </w:rPr>
        <w:t xml:space="preserve">. </w:t>
      </w:r>
      <w:proofErr w:type="gramStart"/>
      <w:r w:rsidRPr="00D83508">
        <w:rPr>
          <w:sz w:val="16"/>
        </w:rPr>
        <w:t>n99</w:t>
      </w:r>
      <w:proofErr w:type="gramEnd"/>
      <w:r w:rsidRPr="00D83508">
        <w:rPr>
          <w:sz w:val="16"/>
        </w:rPr>
        <w:t xml:space="preserve"> </w:t>
      </w:r>
      <w:r w:rsidRPr="00D83508">
        <w:rPr>
          <w:rStyle w:val="StyleUnderline"/>
        </w:rPr>
        <w:t>Studies</w:t>
      </w:r>
      <w:r w:rsidRPr="00D83508">
        <w:rPr>
          <w:sz w:val="16"/>
        </w:rPr>
        <w:t xml:space="preserve"> [*152] such as this one </w:t>
      </w:r>
      <w:r w:rsidRPr="00D83508">
        <w:rPr>
          <w:rStyle w:val="StyleUnderline"/>
        </w:rPr>
        <w:t>show</w:t>
      </w:r>
      <w:r w:rsidRPr="00D83508">
        <w:rPr>
          <w:sz w:val="16"/>
        </w:rPr>
        <w:t xml:space="preserve"> that </w:t>
      </w:r>
      <w:r w:rsidRPr="00D83508">
        <w:rPr>
          <w:rStyle w:val="StyleUnderline"/>
        </w:rPr>
        <w:t>there is value to deliberating</w:t>
      </w:r>
      <w:r w:rsidRPr="00D83508">
        <w:rPr>
          <w:sz w:val="16"/>
        </w:rPr>
        <w:t xml:space="preserve">. Thus, there must be something unique and different about war powers that justifies abandoning the traditional and effective means of coming to a decision. The first argument offered by Nzelibe and Yoo reasons that presidents tend to be held more democratically accountable for foreign policy than Congress and should therefore be given significant power in this area, and asserts that ex post congressional action is sufficient to mitigate the effects of poor decisions. n100 First of all, </w:t>
      </w:r>
      <w:r w:rsidRPr="00D83508">
        <w:rPr>
          <w:rStyle w:val="StyleUnderline"/>
        </w:rPr>
        <w:t>while the President may be seen as</w:t>
      </w:r>
      <w:r w:rsidRPr="00D83508">
        <w:rPr>
          <w:sz w:val="16"/>
        </w:rPr>
        <w:t xml:space="preserve"> the </w:t>
      </w:r>
      <w:r w:rsidRPr="00D83508">
        <w:rPr>
          <w:rStyle w:val="StyleUnderline"/>
        </w:rPr>
        <w:t>key</w:t>
      </w:r>
      <w:r w:rsidRPr="00D83508">
        <w:rPr>
          <w:sz w:val="16"/>
        </w:rPr>
        <w:t xml:space="preserve"> decision maker </w:t>
      </w:r>
      <w:r w:rsidRPr="00D83508">
        <w:rPr>
          <w:rStyle w:val="StyleUnderline"/>
        </w:rPr>
        <w:t>in</w:t>
      </w:r>
      <w:r w:rsidRPr="00D83508">
        <w:rPr>
          <w:sz w:val="16"/>
        </w:rPr>
        <w:t xml:space="preserve"> the </w:t>
      </w:r>
      <w:r w:rsidRPr="00D83508">
        <w:rPr>
          <w:rStyle w:val="StyleUnderline"/>
        </w:rPr>
        <w:t>war powers</w:t>
      </w:r>
      <w:r w:rsidRPr="00D83508">
        <w:rPr>
          <w:sz w:val="16"/>
        </w:rPr>
        <w:t xml:space="preserve"> arena, </w:t>
      </w:r>
      <w:r w:rsidRPr="00D83508">
        <w:rPr>
          <w:rStyle w:val="StyleUnderline"/>
        </w:rPr>
        <w:t>that does not mean</w:t>
      </w:r>
      <w:r w:rsidRPr="00D83508">
        <w:rPr>
          <w:sz w:val="16"/>
        </w:rPr>
        <w:t xml:space="preserve"> that </w:t>
      </w:r>
      <w:r w:rsidRPr="00D83508">
        <w:rPr>
          <w:rStyle w:val="StyleUnderline"/>
        </w:rPr>
        <w:t>congressional actors are immune from being held</w:t>
      </w:r>
      <w:r w:rsidRPr="00D83508">
        <w:rPr>
          <w:sz w:val="16"/>
        </w:rPr>
        <w:t xml:space="preserve"> democratically </w:t>
      </w:r>
      <w:r w:rsidRPr="00D83508">
        <w:rPr>
          <w:rStyle w:val="StyleUnderline"/>
        </w:rPr>
        <w:t>accountable</w:t>
      </w:r>
      <w:r w:rsidRPr="00D83508">
        <w:rPr>
          <w:sz w:val="16"/>
        </w:rPr>
        <w:t xml:space="preserve"> for the decision to engage in significant armed conflict. </w:t>
      </w:r>
      <w:proofErr w:type="gramStart"/>
      <w:r w:rsidRPr="00D83508">
        <w:rPr>
          <w:sz w:val="16"/>
        </w:rPr>
        <w:t>n101</w:t>
      </w:r>
      <w:proofErr w:type="gramEnd"/>
      <w:r w:rsidRPr="00D83508">
        <w:rPr>
          <w:sz w:val="16"/>
        </w:rPr>
        <w:t xml:space="preserve"> </w:t>
      </w:r>
      <w:r w:rsidRPr="00D83508">
        <w:rPr>
          <w:rStyle w:val="StyleUnderline"/>
        </w:rPr>
        <w:t>Beyond overestimating</w:t>
      </w:r>
      <w:r w:rsidRPr="00D83508">
        <w:rPr>
          <w:sz w:val="16"/>
        </w:rPr>
        <w:t xml:space="preserve"> the </w:t>
      </w:r>
      <w:r w:rsidRPr="00D83508">
        <w:rPr>
          <w:rStyle w:val="StyleUnderline"/>
        </w:rPr>
        <w:t>negative accountability effects</w:t>
      </w:r>
      <w:r w:rsidRPr="00D83508">
        <w:rPr>
          <w:sz w:val="16"/>
        </w:rPr>
        <w:t xml:space="preserve"> of going to war, Nzelibe and </w:t>
      </w:r>
      <w:r w:rsidRPr="00D83508">
        <w:rPr>
          <w:rStyle w:val="StyleUnderline"/>
        </w:rPr>
        <w:t>Yoo fail to account for</w:t>
      </w:r>
      <w:r w:rsidRPr="00D83508">
        <w:rPr>
          <w:sz w:val="16"/>
        </w:rPr>
        <w:t xml:space="preserve"> the </w:t>
      </w:r>
      <w:r w:rsidRPr="00D83508">
        <w:rPr>
          <w:rStyle w:val="StyleUnderline"/>
        </w:rPr>
        <w:t>numerous benefits from going to war</w:t>
      </w:r>
      <w:r w:rsidRPr="00D83508">
        <w:rPr>
          <w:sz w:val="16"/>
        </w:rPr>
        <w:t xml:space="preserve">. Professors Cecil Crabb and Pat Holt observed that "once a president has made a foreign affairs decision that becomes known to the public, he automatically receives the support of at least 50 percent of the American people, irrespective of the nature of the decision." n102 </w:t>
      </w:r>
      <w:proofErr w:type="gramStart"/>
      <w:r w:rsidRPr="00D83508">
        <w:rPr>
          <w:sz w:val="16"/>
        </w:rPr>
        <w:t>This</w:t>
      </w:r>
      <w:proofErr w:type="gramEnd"/>
      <w:r w:rsidRPr="00D83508">
        <w:rPr>
          <w:sz w:val="16"/>
        </w:rPr>
        <w:t xml:space="preserve"> is commonly known as the </w:t>
      </w:r>
      <w:r w:rsidRPr="00D83508">
        <w:rPr>
          <w:rStyle w:val="Emphasis"/>
        </w:rPr>
        <w:t>"rally around the flag"</w:t>
      </w:r>
      <w:r w:rsidRPr="00D83508">
        <w:rPr>
          <w:rStyle w:val="StyleUnderline"/>
        </w:rPr>
        <w:t xml:space="preserve"> effect</w:t>
      </w:r>
      <w:r w:rsidRPr="00D83508">
        <w:rPr>
          <w:sz w:val="16"/>
        </w:rPr>
        <w:t xml:space="preserve">. </w:t>
      </w:r>
      <w:proofErr w:type="gramStart"/>
      <w:r w:rsidRPr="00D83508">
        <w:rPr>
          <w:sz w:val="16"/>
        </w:rPr>
        <w:t>n103</w:t>
      </w:r>
      <w:proofErr w:type="gramEnd"/>
      <w:r w:rsidRPr="00D83508">
        <w:rPr>
          <w:sz w:val="16"/>
        </w:rPr>
        <w:t xml:space="preserve"> This surge of patriotic sentiment </w:t>
      </w:r>
      <w:r w:rsidRPr="00D83508">
        <w:rPr>
          <w:rStyle w:val="StyleUnderline"/>
        </w:rPr>
        <w:t>is</w:t>
      </w:r>
      <w:r w:rsidRPr="00D83508">
        <w:rPr>
          <w:sz w:val="16"/>
        </w:rPr>
        <w:t xml:space="preserve"> temporary, n104 but </w:t>
      </w:r>
      <w:r w:rsidRPr="00D83508">
        <w:rPr>
          <w:rStyle w:val="StyleUnderline"/>
        </w:rPr>
        <w:t>very real. When this sentiment evaporates, the President can react</w:t>
      </w:r>
      <w:r w:rsidRPr="00D83508">
        <w:rPr>
          <w:sz w:val="16"/>
        </w:rPr>
        <w:t xml:space="preserve"> in a multitude of ways. While </w:t>
      </w:r>
      <w:r w:rsidRPr="00D83508">
        <w:rPr>
          <w:rStyle w:val="StyleUnderline"/>
        </w:rPr>
        <w:t>accountability</w:t>
      </w:r>
      <w:r w:rsidRPr="00D83508">
        <w:rPr>
          <w:sz w:val="16"/>
        </w:rPr>
        <w:t xml:space="preserve"> can breed prudence, it </w:t>
      </w:r>
      <w:r w:rsidRPr="00D83508">
        <w:rPr>
          <w:rStyle w:val="StyleUnderline"/>
        </w:rPr>
        <w:t>can</w:t>
      </w:r>
      <w:r w:rsidRPr="00D83508">
        <w:rPr>
          <w:sz w:val="16"/>
        </w:rPr>
        <w:t xml:space="preserve"> also </w:t>
      </w:r>
      <w:r w:rsidRPr="00D83508">
        <w:rPr>
          <w:rStyle w:val="StyleUnderline"/>
        </w:rPr>
        <w:t xml:space="preserve">lead to </w:t>
      </w:r>
      <w:r w:rsidRPr="00D83508">
        <w:rPr>
          <w:rStyle w:val="Emphasis"/>
        </w:rPr>
        <w:t>"gambling for resurrection."</w:t>
      </w:r>
      <w:r w:rsidRPr="00D83508">
        <w:rPr>
          <w:sz w:val="16"/>
        </w:rPr>
        <w:t xml:space="preserve"> n105 </w:t>
      </w:r>
      <w:proofErr w:type="gramStart"/>
      <w:r w:rsidRPr="00D83508">
        <w:rPr>
          <w:sz w:val="16"/>
        </w:rPr>
        <w:t>This</w:t>
      </w:r>
      <w:proofErr w:type="gramEnd"/>
      <w:r w:rsidRPr="00D83508">
        <w:rPr>
          <w:sz w:val="16"/>
        </w:rPr>
        <w:t xml:space="preserve"> is an [*153] agency problem </w:t>
      </w:r>
      <w:r w:rsidRPr="00D83508">
        <w:rPr>
          <w:rStyle w:val="StyleUnderline"/>
        </w:rPr>
        <w:t>in which leaders prolong unsuccessful wars</w:t>
      </w:r>
      <w:r w:rsidRPr="00D83508">
        <w:rPr>
          <w:sz w:val="16"/>
        </w:rPr>
        <w:t xml:space="preserve"> in the hope that the tides of war will eventually turn, saving the leader's legacy. </w:t>
      </w:r>
      <w:proofErr w:type="gramStart"/>
      <w:r w:rsidRPr="00D83508">
        <w:rPr>
          <w:sz w:val="16"/>
        </w:rPr>
        <w:t>n106</w:t>
      </w:r>
      <w:proofErr w:type="gramEnd"/>
      <w:r w:rsidRPr="00D83508">
        <w:rPr>
          <w:sz w:val="16"/>
        </w:rPr>
        <w:t xml:space="preserve"> Ultimately, unilateral Executive action does garner increased accountability, but can lead to short-term political gain and an unwillingness to concede defeat. Furthermore, </w:t>
      </w:r>
      <w:r w:rsidRPr="00D83508">
        <w:rPr>
          <w:rStyle w:val="StyleUnderline"/>
        </w:rPr>
        <w:t>ex post congressional constraints</w:t>
      </w:r>
      <w:r w:rsidRPr="00D83508">
        <w:rPr>
          <w:sz w:val="16"/>
        </w:rPr>
        <w:t xml:space="preserve"> on presidential actions </w:t>
      </w:r>
      <w:r w:rsidRPr="00D83508">
        <w:rPr>
          <w:rStyle w:val="StyleUnderline"/>
        </w:rPr>
        <w:t>are insufficient.</w:t>
      </w:r>
      <w:r w:rsidRPr="00D83508">
        <w:rPr>
          <w:sz w:val="16"/>
        </w:rPr>
        <w:t xml:space="preserve"> The fact is, "</w:t>
      </w:r>
      <w:r w:rsidRPr="00D83508">
        <w:rPr>
          <w:rStyle w:val="StyleUnderline"/>
        </w:rPr>
        <w:t>ex post</w:t>
      </w:r>
      <w:r w:rsidRPr="00D83508">
        <w:rPr>
          <w:sz w:val="16"/>
        </w:rPr>
        <w:t xml:space="preserve"> congressional </w:t>
      </w:r>
      <w:r w:rsidRPr="00D83508">
        <w:rPr>
          <w:rStyle w:val="StyleUnderline"/>
        </w:rPr>
        <w:t>involvement can only terminate some</w:t>
      </w:r>
      <w:r w:rsidRPr="00D83508">
        <w:rPr>
          <w:sz w:val="16"/>
        </w:rPr>
        <w:t xml:space="preserve"> presidential </w:t>
      </w:r>
      <w:r w:rsidRPr="00D83508">
        <w:rPr>
          <w:rStyle w:val="StyleUnderline"/>
        </w:rPr>
        <w:t>mistakes and</w:t>
      </w:r>
      <w:r w:rsidRPr="00D83508">
        <w:rPr>
          <w:sz w:val="16"/>
        </w:rPr>
        <w:t xml:space="preserve"> can </w:t>
      </w:r>
      <w:r w:rsidRPr="00D83508">
        <w:rPr>
          <w:rStyle w:val="StyleUnderline"/>
        </w:rPr>
        <w:t>never recover</w:t>
      </w:r>
      <w:r w:rsidRPr="00D83508">
        <w:rPr>
          <w:sz w:val="16"/>
        </w:rPr>
        <w:t xml:space="preserve"> the </w:t>
      </w:r>
      <w:r w:rsidRPr="00D83508">
        <w:rPr>
          <w:rStyle w:val="StyleUnderline"/>
        </w:rPr>
        <w:t>sunk costs</w:t>
      </w:r>
      <w:r w:rsidRPr="00D83508">
        <w:rPr>
          <w:sz w:val="16"/>
        </w:rPr>
        <w:t xml:space="preserve"> of bad presidential decisions." n107 Not only are there sunk costs, but "even some opponents of the initial decision to go to war recognize that </w:t>
      </w:r>
      <w:r w:rsidRPr="00D83508">
        <w:rPr>
          <w:rStyle w:val="StyleUnderline"/>
        </w:rPr>
        <w:t>overly hasty withdrawal could be</w:t>
      </w:r>
      <w:r w:rsidRPr="00D83508">
        <w:rPr>
          <w:sz w:val="16"/>
        </w:rPr>
        <w:t xml:space="preserve"> a </w:t>
      </w:r>
      <w:r w:rsidRPr="00D83508">
        <w:rPr>
          <w:rStyle w:val="StyleUnderline"/>
        </w:rPr>
        <w:t>poor policy at later stages</w:t>
      </w:r>
      <w:r w:rsidRPr="00D83508">
        <w:rPr>
          <w:sz w:val="16"/>
        </w:rPr>
        <w:t xml:space="preserve">." n108 Ex post decisions are made in response to a new status quo, one in which use of the power of the purse can be viewed as endangering troops n109 or giving America a weaker image abroad. </w:t>
      </w:r>
      <w:proofErr w:type="gramStart"/>
      <w:r w:rsidRPr="00D83508">
        <w:rPr>
          <w:sz w:val="16"/>
        </w:rPr>
        <w:t>n110</w:t>
      </w:r>
      <w:proofErr w:type="gramEnd"/>
      <w:r w:rsidRPr="00D83508">
        <w:rPr>
          <w:sz w:val="16"/>
        </w:rPr>
        <w:t xml:space="preserve"> The second way in which Nzelibe and </w:t>
      </w:r>
      <w:r w:rsidRPr="00D83508">
        <w:rPr>
          <w:rStyle w:val="StyleUnderline"/>
        </w:rPr>
        <w:t>Yoo justify expansive</w:t>
      </w:r>
      <w:r w:rsidRPr="00D83508">
        <w:rPr>
          <w:sz w:val="16"/>
        </w:rPr>
        <w:t xml:space="preserve"> executive </w:t>
      </w:r>
      <w:r w:rsidRPr="00D83508">
        <w:rPr>
          <w:rStyle w:val="StyleUnderline"/>
        </w:rPr>
        <w:t>powers</w:t>
      </w:r>
      <w:r w:rsidRPr="00D83508">
        <w:rPr>
          <w:sz w:val="16"/>
        </w:rPr>
        <w:t xml:space="preserve"> is by </w:t>
      </w:r>
      <w:r w:rsidRPr="00D83508">
        <w:rPr>
          <w:rStyle w:val="StyleUnderline"/>
        </w:rPr>
        <w:t>arguing</w:t>
      </w:r>
      <w:r w:rsidRPr="00D83508">
        <w:rPr>
          <w:sz w:val="16"/>
        </w:rPr>
        <w:t xml:space="preserve"> that </w:t>
      </w:r>
      <w:r w:rsidRPr="00D83508">
        <w:rPr>
          <w:rStyle w:val="StyleUnderline"/>
        </w:rPr>
        <w:t>the President has superior information</w:t>
      </w:r>
      <w:r w:rsidRPr="00D83508">
        <w:rPr>
          <w:sz w:val="16"/>
        </w:rPr>
        <w:t xml:space="preserve"> to Congress. n111 </w:t>
      </w:r>
      <w:r w:rsidRPr="00D83508">
        <w:rPr>
          <w:rStyle w:val="StyleUnderline"/>
        </w:rPr>
        <w:t>Yet, allowing</w:t>
      </w:r>
      <w:r w:rsidRPr="00D83508">
        <w:rPr>
          <w:sz w:val="16"/>
        </w:rPr>
        <w:t xml:space="preserve"> for </w:t>
      </w:r>
      <w:r w:rsidRPr="00D83508">
        <w:rPr>
          <w:rStyle w:val="StyleUnderline"/>
        </w:rPr>
        <w:t xml:space="preserve">a second opinion on the same information will </w:t>
      </w:r>
      <w:r w:rsidRPr="00D83508">
        <w:rPr>
          <w:rStyle w:val="Emphasis"/>
        </w:rPr>
        <w:t>reduce</w:t>
      </w:r>
      <w:r w:rsidRPr="00D83508">
        <w:rPr>
          <w:sz w:val="16"/>
        </w:rPr>
        <w:t xml:space="preserve"> the likelihood of </w:t>
      </w:r>
      <w:r w:rsidRPr="00D83508">
        <w:rPr>
          <w:rStyle w:val="Emphasis"/>
        </w:rPr>
        <w:t>poor decision making</w:t>
      </w:r>
      <w:r w:rsidRPr="00D83508">
        <w:rPr>
          <w:sz w:val="16"/>
        </w:rPr>
        <w:t xml:space="preserve">, while not positively or negatively impacting the quality of the information in and of itself. </w:t>
      </w:r>
      <w:proofErr w:type="gramStart"/>
      <w:r w:rsidRPr="00D83508">
        <w:rPr>
          <w:sz w:val="16"/>
        </w:rPr>
        <w:t>n112</w:t>
      </w:r>
      <w:proofErr w:type="gramEnd"/>
      <w:r w:rsidRPr="00D83508">
        <w:rPr>
          <w:sz w:val="16"/>
        </w:rPr>
        <w:t xml:space="preserve"> Therefore, </w:t>
      </w:r>
      <w:r w:rsidRPr="00D83508">
        <w:rPr>
          <w:rStyle w:val="StyleUnderline"/>
        </w:rPr>
        <w:t>Type I errors</w:t>
      </w:r>
      <w:r w:rsidRPr="00D83508">
        <w:rPr>
          <w:sz w:val="16"/>
        </w:rPr>
        <w:t xml:space="preserve"> n113 </w:t>
      </w:r>
      <w:r w:rsidRPr="00D83508">
        <w:rPr>
          <w:rStyle w:val="StyleUnderline"/>
        </w:rPr>
        <w:t>are less likely when Congress is consulted</w:t>
      </w:r>
      <w:r w:rsidRPr="00D83508">
        <w:rPr>
          <w:sz w:val="16"/>
        </w:rPr>
        <w:t xml:space="preserve">. Nzelibe and Yoo cite </w:t>
      </w:r>
      <w:r w:rsidRPr="00D83508">
        <w:rPr>
          <w:rStyle w:val="StyleUnderline"/>
        </w:rPr>
        <w:t>the Iraq War</w:t>
      </w:r>
      <w:r w:rsidRPr="00D83508">
        <w:rPr>
          <w:sz w:val="16"/>
        </w:rPr>
        <w:t xml:space="preserve"> as proof that intelligence failures can occur with or without congressional involvement. </w:t>
      </w:r>
      <w:proofErr w:type="gramStart"/>
      <w:r w:rsidRPr="00D83508">
        <w:rPr>
          <w:sz w:val="16"/>
        </w:rPr>
        <w:t>n114</w:t>
      </w:r>
      <w:proofErr w:type="gramEnd"/>
      <w:r w:rsidRPr="00D83508">
        <w:rPr>
          <w:sz w:val="16"/>
        </w:rPr>
        <w:t xml:space="preserve"> However, it could instead be argued that the failure </w:t>
      </w:r>
      <w:r w:rsidRPr="00D83508">
        <w:rPr>
          <w:rStyle w:val="StyleUnderline"/>
        </w:rPr>
        <w:t>was caused by "executive manipulation of info</w:t>
      </w:r>
      <w:r w:rsidRPr="00D83508">
        <w:rPr>
          <w:sz w:val="16"/>
        </w:rPr>
        <w:t xml:space="preserve">rmation to exaggerate a threat." n115 The problem was not the informational asymmetry, but rather the use of that information. </w:t>
      </w:r>
      <w:r w:rsidRPr="00D83508">
        <w:rPr>
          <w:rStyle w:val="StyleUnderline"/>
        </w:rPr>
        <w:t>One logical solution</w:t>
      </w:r>
      <w:r w:rsidRPr="00D83508">
        <w:rPr>
          <w:sz w:val="16"/>
        </w:rPr>
        <w:t xml:space="preserve"> to this problem </w:t>
      </w:r>
      <w:r w:rsidRPr="00D83508">
        <w:rPr>
          <w:rStyle w:val="StyleUnderline"/>
        </w:rPr>
        <w:t>would be to increase</w:t>
      </w:r>
      <w:r w:rsidRPr="00D83508">
        <w:rPr>
          <w:sz w:val="16"/>
        </w:rPr>
        <w:t xml:space="preserve"> the </w:t>
      </w:r>
      <w:r w:rsidRPr="00D83508">
        <w:rPr>
          <w:rStyle w:val="StyleUnderline"/>
        </w:rPr>
        <w:t>info</w:t>
      </w:r>
      <w:r w:rsidRPr="00D83508">
        <w:rPr>
          <w:sz w:val="16"/>
        </w:rPr>
        <w:t xml:space="preserve">rmation </w:t>
      </w:r>
      <w:r w:rsidRPr="00D83508">
        <w:rPr>
          <w:rStyle w:val="StyleUnderline"/>
        </w:rPr>
        <w:t>gathering</w:t>
      </w:r>
      <w:r w:rsidRPr="00D83508">
        <w:rPr>
          <w:sz w:val="16"/>
        </w:rPr>
        <w:t xml:space="preserve"> </w:t>
      </w:r>
      <w:r w:rsidRPr="00D83508">
        <w:rPr>
          <w:rStyle w:val="StyleUnderline"/>
        </w:rPr>
        <w:t>and interpreting</w:t>
      </w:r>
      <w:r w:rsidRPr="00D83508">
        <w:rPr>
          <w:sz w:val="16"/>
        </w:rPr>
        <w:t xml:space="preserve"> </w:t>
      </w:r>
      <w:r w:rsidRPr="00D83508">
        <w:rPr>
          <w:rStyle w:val="StyleUnderline"/>
        </w:rPr>
        <w:t>capabilities of Congress. Nzelibe and Yoo mistakenly take the Executive's info</w:t>
      </w:r>
      <w:r w:rsidRPr="00D83508">
        <w:rPr>
          <w:sz w:val="16"/>
        </w:rPr>
        <w:t xml:space="preserve">rmational </w:t>
      </w:r>
      <w:r w:rsidRPr="00D83508">
        <w:rPr>
          <w:rStyle w:val="StyleUnderline"/>
        </w:rPr>
        <w:t>advantage as a given when it is entirely alterable</w:t>
      </w:r>
      <w:r w:rsidRPr="00D83508">
        <w:rPr>
          <w:sz w:val="16"/>
        </w:rPr>
        <w:t xml:space="preserve">. [*154] Therefore, the information advantage can be lessened, which would greatly diminish the odds of Type I errors. Any shift in an independent variable should lead to a corresponding shift in the causal variable. In this case, to the extent that the frequency of Type I errors is correlated with informational disparities, correcting the disparities should negate the odds of Type I errors occurring. The third functional argument presented by Nzelibe and Yoo concerns the relative value of signaling to different regime types. </w:t>
      </w:r>
      <w:proofErr w:type="gramStart"/>
      <w:r w:rsidRPr="00D83508">
        <w:rPr>
          <w:sz w:val="16"/>
        </w:rPr>
        <w:t>n116</w:t>
      </w:r>
      <w:proofErr w:type="gramEnd"/>
      <w:r w:rsidRPr="00D83508">
        <w:rPr>
          <w:sz w:val="16"/>
        </w:rPr>
        <w:t xml:space="preserve"> Given that </w:t>
      </w:r>
      <w:r w:rsidRPr="00D83508">
        <w:rPr>
          <w:rStyle w:val="StyleUnderline"/>
        </w:rPr>
        <w:t>they</w:t>
      </w:r>
      <w:r w:rsidRPr="00D83508">
        <w:rPr>
          <w:sz w:val="16"/>
        </w:rPr>
        <w:t xml:space="preserve"> advocate for a President-First approach, but </w:t>
      </w:r>
      <w:r w:rsidRPr="00D83508">
        <w:rPr>
          <w:rStyle w:val="StyleUnderline"/>
        </w:rPr>
        <w:lastRenderedPageBreak/>
        <w:t>concede</w:t>
      </w:r>
      <w:r w:rsidRPr="00D83508">
        <w:rPr>
          <w:sz w:val="16"/>
        </w:rPr>
        <w:t xml:space="preserve"> that </w:t>
      </w:r>
      <w:r w:rsidRPr="00D83508">
        <w:rPr>
          <w:rStyle w:val="StyleUnderline"/>
        </w:rPr>
        <w:t>congressional authorization has value in disputes between democratic states</w:t>
      </w:r>
      <w:r w:rsidRPr="00D83508">
        <w:rPr>
          <w:sz w:val="16"/>
        </w:rPr>
        <w:t xml:space="preserve">, n117 there is no real disagreement about the value of congressional authorization in these disputes. </w:t>
      </w:r>
      <w:r w:rsidRPr="00D83508">
        <w:rPr>
          <w:rStyle w:val="StyleUnderline"/>
        </w:rPr>
        <w:t>That leaves</w:t>
      </w:r>
      <w:r w:rsidRPr="00D83508">
        <w:rPr>
          <w:sz w:val="16"/>
        </w:rPr>
        <w:t xml:space="preserve"> conflicts between democratic nations and </w:t>
      </w:r>
      <w:r w:rsidRPr="00D83508">
        <w:rPr>
          <w:rStyle w:val="StyleUnderline"/>
        </w:rPr>
        <w:t>rogue states or terrorist organizations</w:t>
      </w:r>
      <w:r w:rsidRPr="00D83508">
        <w:rPr>
          <w:sz w:val="16"/>
        </w:rPr>
        <w:t xml:space="preserve"> as the lone area where the two sides disagree on this issue. Even before one can question this distinction, the definition of a rogue nation must be determined. Nzelibe and Yoo leave this task to the President. Nzelibe and </w:t>
      </w:r>
      <w:r w:rsidRPr="00D83508">
        <w:rPr>
          <w:rStyle w:val="StyleUnderline"/>
        </w:rPr>
        <w:t>Yoo believe</w:t>
      </w:r>
      <w:r w:rsidRPr="00D83508">
        <w:rPr>
          <w:sz w:val="16"/>
        </w:rPr>
        <w:t xml:space="preserve"> that the leaders of </w:t>
      </w:r>
      <w:r w:rsidRPr="00D83508">
        <w:rPr>
          <w:rStyle w:val="StyleUnderline"/>
        </w:rPr>
        <w:t>rogue states are insulated from</w:t>
      </w:r>
      <w:r w:rsidRPr="00D83508">
        <w:rPr>
          <w:sz w:val="16"/>
        </w:rPr>
        <w:t xml:space="preserve"> domestic political </w:t>
      </w:r>
      <w:r w:rsidRPr="00D83508">
        <w:rPr>
          <w:rStyle w:val="StyleUnderline"/>
        </w:rPr>
        <w:t>pressure</w:t>
      </w:r>
      <w:r w:rsidRPr="00D83508">
        <w:rPr>
          <w:sz w:val="16"/>
        </w:rPr>
        <w:t xml:space="preserve">, n118 </w:t>
      </w:r>
      <w:r w:rsidRPr="00D83508">
        <w:rPr>
          <w:rStyle w:val="StyleUnderline"/>
        </w:rPr>
        <w:t>but this is</w:t>
      </w:r>
      <w:r w:rsidRPr="00D83508">
        <w:rPr>
          <w:sz w:val="16"/>
        </w:rPr>
        <w:t xml:space="preserve"> simply </w:t>
      </w:r>
      <w:r w:rsidRPr="00D83508">
        <w:rPr>
          <w:rStyle w:val="StyleUnderline"/>
        </w:rPr>
        <w:t>not true, as "all leaders are answerable to</w:t>
      </w:r>
      <w:r w:rsidRPr="00D83508">
        <w:rPr>
          <w:sz w:val="16"/>
        </w:rPr>
        <w:t xml:space="preserve"> some coalition of </w:t>
      </w:r>
      <w:r w:rsidRPr="00D83508">
        <w:rPr>
          <w:rStyle w:val="StyleUnderline"/>
        </w:rPr>
        <w:t>domestic political forces</w:t>
      </w:r>
      <w:r w:rsidRPr="00D83508">
        <w:rPr>
          <w:sz w:val="16"/>
        </w:rPr>
        <w:t xml:space="preserve"> on which their power and political survival rests. Failure in conflict and war helps shorten the tenure of such leaders." n119 </w:t>
      </w:r>
      <w:r w:rsidRPr="00D83508">
        <w:rPr>
          <w:rStyle w:val="StyleUnderline"/>
        </w:rPr>
        <w:t>All leaders pursue</w:t>
      </w:r>
      <w:r w:rsidRPr="00D83508">
        <w:rPr>
          <w:sz w:val="16"/>
        </w:rPr>
        <w:t xml:space="preserve"> a </w:t>
      </w:r>
      <w:r w:rsidRPr="00D83508">
        <w:rPr>
          <w:rStyle w:val="StyleUnderline"/>
        </w:rPr>
        <w:t>rational strategy</w:t>
      </w:r>
      <w:r w:rsidRPr="00D83508">
        <w:rPr>
          <w:sz w:val="16"/>
        </w:rPr>
        <w:t xml:space="preserve"> to maintain power. </w:t>
      </w:r>
      <w:proofErr w:type="gramStart"/>
      <w:r w:rsidRPr="00D83508">
        <w:rPr>
          <w:sz w:val="16"/>
        </w:rPr>
        <w:t>n120</w:t>
      </w:r>
      <w:proofErr w:type="gramEnd"/>
      <w:r w:rsidRPr="00D83508">
        <w:rPr>
          <w:sz w:val="16"/>
        </w:rPr>
        <w:t xml:space="preserve"> Wars occur when political leaders attempt to rally the masses behind a national cause via aggressive rhetoric and policies. Thus, all leaders, whether of rogue nations or of first world countries, are subject to popular pressure and suffer consequences at home for losing wars. Nonetheless, elected </w:t>
      </w:r>
      <w:r w:rsidRPr="00D83508">
        <w:rPr>
          <w:rStyle w:val="StyleUnderline"/>
        </w:rPr>
        <w:t>presidents are more concerned with national support</w:t>
      </w:r>
      <w:r w:rsidRPr="00D83508">
        <w:rPr>
          <w:sz w:val="16"/>
        </w:rPr>
        <w:t xml:space="preserve"> and </w:t>
      </w:r>
      <w:r w:rsidRPr="00D83508">
        <w:rPr>
          <w:rStyle w:val="StyleUnderline"/>
        </w:rPr>
        <w:t>are</w:t>
      </w:r>
      <w:r w:rsidRPr="00D83508">
        <w:rPr>
          <w:sz w:val="16"/>
        </w:rPr>
        <w:t xml:space="preserve"> therefore </w:t>
      </w:r>
      <w:r w:rsidRPr="00D83508">
        <w:rPr>
          <w:rStyle w:val="StyleUnderline"/>
        </w:rPr>
        <w:t>more likely to</w:t>
      </w:r>
      <w:r w:rsidRPr="00D83508">
        <w:rPr>
          <w:sz w:val="16"/>
        </w:rPr>
        <w:t xml:space="preserve"> engage in such rhetoric and </w:t>
      </w:r>
      <w:r w:rsidRPr="00D83508">
        <w:rPr>
          <w:rStyle w:val="StyleUnderline"/>
        </w:rPr>
        <w:t>promote war, since it</w:t>
      </w:r>
      <w:r w:rsidRPr="00D83508">
        <w:rPr>
          <w:sz w:val="16"/>
        </w:rPr>
        <w:t xml:space="preserve"> has been shown </w:t>
      </w:r>
      <w:r w:rsidRPr="00D83508">
        <w:rPr>
          <w:rStyle w:val="StyleUnderline"/>
        </w:rPr>
        <w:t>to increase</w:t>
      </w:r>
      <w:r w:rsidRPr="00D83508">
        <w:rPr>
          <w:sz w:val="16"/>
        </w:rPr>
        <w:t xml:space="preserve"> the </w:t>
      </w:r>
      <w:r w:rsidRPr="00D83508">
        <w:rPr>
          <w:rStyle w:val="StyleUnderline"/>
        </w:rPr>
        <w:t>approval rating</w:t>
      </w:r>
      <w:r w:rsidRPr="00D83508">
        <w:rPr>
          <w:sz w:val="16"/>
        </w:rPr>
        <w:t xml:space="preserve"> of presidents. n121 [*155] On the other hand, the </w:t>
      </w:r>
      <w:r w:rsidRPr="00D83508">
        <w:rPr>
          <w:rStyle w:val="StyleUnderline"/>
        </w:rPr>
        <w:t>Legislature has</w:t>
      </w:r>
      <w:r w:rsidRPr="00D83508">
        <w:rPr>
          <w:sz w:val="16"/>
        </w:rPr>
        <w:t xml:space="preserve"> more </w:t>
      </w:r>
      <w:r w:rsidRPr="00D83508">
        <w:rPr>
          <w:rStyle w:val="StyleUnderline"/>
        </w:rPr>
        <w:t>localized interests</w:t>
      </w:r>
      <w:r w:rsidRPr="00D83508">
        <w:rPr>
          <w:sz w:val="16"/>
        </w:rPr>
        <w:t xml:space="preserve"> and would be resistant to using such rhetoric. Localized interests are </w:t>
      </w:r>
      <w:r w:rsidRPr="00D83508">
        <w:rPr>
          <w:rStyle w:val="StyleUnderline"/>
        </w:rPr>
        <w:t>not rallied by promoting a</w:t>
      </w:r>
      <w:r w:rsidRPr="00D83508">
        <w:rPr>
          <w:sz w:val="16"/>
        </w:rPr>
        <w:t xml:space="preserve"> national identity or a </w:t>
      </w:r>
      <w:r w:rsidRPr="00D83508">
        <w:rPr>
          <w:rStyle w:val="StyleUnderline"/>
        </w:rPr>
        <w:t>national battle</w:t>
      </w:r>
      <w:r w:rsidRPr="00D83508">
        <w:rPr>
          <w:sz w:val="16"/>
        </w:rPr>
        <w:t xml:space="preserve"> but by catering to a smaller community's needs and interests. </w:t>
      </w:r>
      <w:r w:rsidRPr="00D83508">
        <w:rPr>
          <w:rStyle w:val="StyleUnderline"/>
        </w:rPr>
        <w:t>Because of</w:t>
      </w:r>
      <w:r w:rsidRPr="00D83508">
        <w:rPr>
          <w:sz w:val="16"/>
        </w:rPr>
        <w:t xml:space="preserve"> the </w:t>
      </w:r>
      <w:r w:rsidRPr="00D83508">
        <w:rPr>
          <w:rStyle w:val="StyleUnderline"/>
        </w:rPr>
        <w:t>political advantages</w:t>
      </w:r>
      <w:r w:rsidRPr="00D83508">
        <w:rPr>
          <w:sz w:val="16"/>
        </w:rPr>
        <w:t xml:space="preserve"> gained by a president going to war and the Legislature's inclination to shirk the issue, n122 </w:t>
      </w:r>
      <w:r w:rsidRPr="00D83508">
        <w:rPr>
          <w:rStyle w:val="StyleUnderline"/>
        </w:rPr>
        <w:t xml:space="preserve">unilateral presidential action is likely to lead to an </w:t>
      </w:r>
      <w:r w:rsidRPr="00D83508">
        <w:rPr>
          <w:rStyle w:val="Emphasis"/>
        </w:rPr>
        <w:t>overly aggressive position on military engagements</w:t>
      </w:r>
      <w:r w:rsidRPr="00D83508">
        <w:rPr>
          <w:rStyle w:val="StyleUnderline"/>
        </w:rPr>
        <w:t>. Therefore, congressional involvement should decrease</w:t>
      </w:r>
      <w:r w:rsidRPr="00D83508">
        <w:rPr>
          <w:sz w:val="16"/>
        </w:rPr>
        <w:t xml:space="preserve"> the likelihood of </w:t>
      </w:r>
      <w:r w:rsidRPr="00D83508">
        <w:rPr>
          <w:rStyle w:val="StyleUnderline"/>
        </w:rPr>
        <w:t>Type I errors with respect to all regimes</w:t>
      </w:r>
      <w:r w:rsidRPr="00D83508">
        <w:rPr>
          <w:sz w:val="16"/>
        </w:rPr>
        <w:t xml:space="preserve">. The totality of the analysis suggests that </w:t>
      </w:r>
      <w:r w:rsidRPr="00D83508">
        <w:rPr>
          <w:rStyle w:val="StyleUnderline"/>
        </w:rPr>
        <w:t>deliberation decreases</w:t>
      </w:r>
      <w:r w:rsidRPr="00D83508">
        <w:rPr>
          <w:sz w:val="16"/>
        </w:rPr>
        <w:t xml:space="preserve"> the likelihood of </w:t>
      </w:r>
      <w:r w:rsidRPr="00D83508">
        <w:rPr>
          <w:rStyle w:val="StyleUnderline"/>
        </w:rPr>
        <w:t>Type I errors. This</w:t>
      </w:r>
      <w:r w:rsidRPr="00D83508">
        <w:rPr>
          <w:sz w:val="16"/>
        </w:rPr>
        <w:t xml:space="preserve"> type of deliberation </w:t>
      </w:r>
      <w:r w:rsidRPr="00D83508">
        <w:rPr>
          <w:rStyle w:val="StyleUnderline"/>
        </w:rPr>
        <w:t>cannot occur within the Executive</w:t>
      </w:r>
      <w:r w:rsidRPr="00D83508">
        <w:rPr>
          <w:sz w:val="16"/>
        </w:rPr>
        <w:t xml:space="preserve"> branch </w:t>
      </w:r>
      <w:r w:rsidRPr="00D83508">
        <w:rPr>
          <w:rStyle w:val="StyleUnderline"/>
        </w:rPr>
        <w:t>alone. While the president consults</w:t>
      </w:r>
      <w:r w:rsidRPr="00D83508">
        <w:rPr>
          <w:sz w:val="16"/>
        </w:rPr>
        <w:t xml:space="preserve"> with </w:t>
      </w:r>
      <w:r w:rsidRPr="00D83508">
        <w:rPr>
          <w:rStyle w:val="StyleUnderline"/>
        </w:rPr>
        <w:t>staffers and cabinet secretaries, they</w:t>
      </w:r>
      <w:r w:rsidRPr="00D83508">
        <w:rPr>
          <w:sz w:val="16"/>
        </w:rPr>
        <w:t xml:space="preserve"> are likely to "</w:t>
      </w:r>
      <w:r w:rsidRPr="00D83508">
        <w:rPr>
          <w:rStyle w:val="StyleUnderline"/>
        </w:rPr>
        <w:t xml:space="preserve">succumb to </w:t>
      </w:r>
      <w:r w:rsidRPr="00D83508">
        <w:rPr>
          <w:rStyle w:val="Emphasis"/>
        </w:rPr>
        <w:t>groupthink</w:t>
      </w:r>
      <w:r w:rsidRPr="00D83508">
        <w:rPr>
          <w:sz w:val="16"/>
        </w:rPr>
        <w:t xml:space="preserve">, as it has been called - the overt and subtle pressures driving group cohesiveness </w:t>
      </w:r>
      <w:r w:rsidRPr="00D83508">
        <w:rPr>
          <w:rStyle w:val="StyleUnderline"/>
        </w:rPr>
        <w:t>that</w:t>
      </w:r>
      <w:r w:rsidRPr="00D83508">
        <w:rPr>
          <w:sz w:val="16"/>
        </w:rPr>
        <w:t xml:space="preserve"> can </w:t>
      </w:r>
      <w:r w:rsidRPr="00D83508">
        <w:rPr>
          <w:rStyle w:val="StyleUnderline"/>
        </w:rPr>
        <w:t>distort</w:t>
      </w:r>
      <w:r w:rsidRPr="00D83508">
        <w:rPr>
          <w:sz w:val="16"/>
        </w:rPr>
        <w:t xml:space="preserve"> the </w:t>
      </w:r>
      <w:r w:rsidRPr="00D83508">
        <w:rPr>
          <w:rStyle w:val="StyleUnderline"/>
        </w:rPr>
        <w:t>decision-making</w:t>
      </w:r>
      <w:r w:rsidRPr="00D83508">
        <w:rPr>
          <w:sz w:val="16"/>
        </w:rPr>
        <w:t xml:space="preserve"> process." n123 </w:t>
      </w:r>
      <w:proofErr w:type="gramStart"/>
      <w:r w:rsidRPr="00D83508">
        <w:rPr>
          <w:sz w:val="16"/>
        </w:rPr>
        <w:t>When</w:t>
      </w:r>
      <w:proofErr w:type="gramEnd"/>
      <w:r w:rsidRPr="00D83508">
        <w:rPr>
          <w:sz w:val="16"/>
        </w:rPr>
        <w:t xml:space="preserve"> a group decides upon a view, </w:t>
      </w:r>
      <w:r w:rsidRPr="00D83508">
        <w:rPr>
          <w:rStyle w:val="Emphasis"/>
        </w:rPr>
        <w:t>dissent becomes difficult</w:t>
      </w:r>
      <w:r w:rsidRPr="00D83508">
        <w:rPr>
          <w:sz w:val="16"/>
        </w:rPr>
        <w:t xml:space="preserve"> and there is pressure to reject alternatives. </w:t>
      </w:r>
      <w:proofErr w:type="gramStart"/>
      <w:r w:rsidRPr="00D83508">
        <w:rPr>
          <w:sz w:val="16"/>
        </w:rPr>
        <w:t>n124</w:t>
      </w:r>
      <w:proofErr w:type="gramEnd"/>
      <w:r w:rsidRPr="00D83508">
        <w:rPr>
          <w:sz w:val="16"/>
        </w:rPr>
        <w:t xml:space="preserve"> Furthermore, even before coalescing around a particular opinion, executive staffers are likely to possess policy preferences. Type II errors </w:t>
      </w:r>
      <w:r w:rsidRPr="00D83508">
        <w:rPr>
          <w:rStyle w:val="StyleUnderline"/>
        </w:rPr>
        <w:t>(not entering "good" wars) would only be more likely</w:t>
      </w:r>
      <w:r w:rsidRPr="00D83508">
        <w:rPr>
          <w:sz w:val="16"/>
        </w:rPr>
        <w:t xml:space="preserve"> under the Congress-First approach </w:t>
      </w:r>
      <w:r w:rsidRPr="00D83508">
        <w:rPr>
          <w:rStyle w:val="StyleUnderline"/>
        </w:rPr>
        <w:t>if Congress were more</w:t>
      </w:r>
      <w:r w:rsidRPr="00D83508">
        <w:rPr>
          <w:sz w:val="16"/>
        </w:rPr>
        <w:t xml:space="preserve"> likely than the Executive to be </w:t>
      </w:r>
      <w:r w:rsidRPr="00D83508">
        <w:rPr>
          <w:rStyle w:val="StyleUnderline"/>
        </w:rPr>
        <w:t>opposed</w:t>
      </w:r>
      <w:r w:rsidRPr="00D83508">
        <w:rPr>
          <w:sz w:val="16"/>
        </w:rPr>
        <w:t xml:space="preserve"> to good wars. </w:t>
      </w:r>
      <w:r w:rsidRPr="00D83508">
        <w:rPr>
          <w:rStyle w:val="StyleUnderline"/>
        </w:rPr>
        <w:t>However, since research shows</w:t>
      </w:r>
      <w:r w:rsidRPr="00D83508">
        <w:rPr>
          <w:sz w:val="16"/>
        </w:rPr>
        <w:t xml:space="preserve"> that </w:t>
      </w:r>
      <w:r w:rsidRPr="00D83508">
        <w:rPr>
          <w:rStyle w:val="Emphasis"/>
        </w:rPr>
        <w:t>Congress is likely to approve most wars independent of circumstances</w:t>
      </w:r>
      <w:r w:rsidRPr="00D83508">
        <w:rPr>
          <w:sz w:val="16"/>
        </w:rPr>
        <w:t xml:space="preserve"> n125 </w:t>
      </w:r>
      <w:r w:rsidRPr="00D83508">
        <w:rPr>
          <w:rStyle w:val="StyleUnderline"/>
        </w:rPr>
        <w:t xml:space="preserve">that is </w:t>
      </w:r>
      <w:r w:rsidRPr="00D83508">
        <w:rPr>
          <w:rStyle w:val="Emphasis"/>
        </w:rPr>
        <w:t>highly unlikely</w:t>
      </w:r>
      <w:r w:rsidRPr="00D83508">
        <w:rPr>
          <w:sz w:val="16"/>
        </w:rPr>
        <w:t xml:space="preserve"> to be the case. But </w:t>
      </w:r>
      <w:r w:rsidRPr="00D83508">
        <w:rPr>
          <w:rStyle w:val="StyleUnderline"/>
        </w:rPr>
        <w:t>there is no reason to believe</w:t>
      </w:r>
      <w:r w:rsidRPr="00D83508">
        <w:rPr>
          <w:sz w:val="16"/>
        </w:rPr>
        <w:t xml:space="preserve"> that </w:t>
      </w:r>
      <w:r w:rsidRPr="00D83508">
        <w:rPr>
          <w:rStyle w:val="StyleUnderline"/>
        </w:rPr>
        <w:t xml:space="preserve">Congress has any aversion to </w:t>
      </w:r>
      <w:r w:rsidRPr="00D83508">
        <w:rPr>
          <w:rStyle w:val="Emphasis"/>
        </w:rPr>
        <w:t>good</w:t>
      </w:r>
      <w:r w:rsidRPr="00D83508">
        <w:rPr>
          <w:rStyle w:val="StyleUnderline"/>
        </w:rPr>
        <w:t xml:space="preserve"> wars</w:t>
      </w:r>
      <w:r w:rsidRPr="00D83508">
        <w:rPr>
          <w:sz w:val="16"/>
        </w:rPr>
        <w:t xml:space="preserve">. n126 Ultimately, </w:t>
      </w:r>
      <w:r w:rsidRPr="00D83508">
        <w:rPr>
          <w:rStyle w:val="StyleUnderline"/>
        </w:rPr>
        <w:t>a Congress-First system would</w:t>
      </w:r>
      <w:r w:rsidRPr="00D83508">
        <w:rPr>
          <w:sz w:val="16"/>
        </w:rPr>
        <w:t xml:space="preserve"> decrease Type I errors and </w:t>
      </w:r>
      <w:r w:rsidRPr="00D83508">
        <w:rPr>
          <w:rStyle w:val="StyleUnderline"/>
        </w:rPr>
        <w:t xml:space="preserve">have </w:t>
      </w:r>
      <w:r w:rsidRPr="00D83508">
        <w:rPr>
          <w:rStyle w:val="Emphasis"/>
        </w:rPr>
        <w:t>little impact</w:t>
      </w:r>
      <w:r w:rsidRPr="00D83508">
        <w:rPr>
          <w:rStyle w:val="StyleUnderline"/>
        </w:rPr>
        <w:t xml:space="preserve"> on Type II errors</w:t>
      </w:r>
      <w:r w:rsidRPr="00D83508">
        <w:rPr>
          <w:sz w:val="16"/>
        </w:rPr>
        <w:t xml:space="preserve"> when dealing with traditional warfare, and it is the institutional design that would better accommodate functionalists' concerns and desires.</w:t>
      </w:r>
    </w:p>
    <w:p w:rsidR="00C056CC" w:rsidRPr="00D83508" w:rsidRDefault="00C056CC" w:rsidP="00C056CC">
      <w:pPr>
        <w:pStyle w:val="Heading4"/>
      </w:pPr>
      <w:r w:rsidRPr="00D83508">
        <w:t xml:space="preserve">Causes nuke war with Russia over Syria---extinction. </w:t>
      </w:r>
    </w:p>
    <w:p w:rsidR="00C056CC" w:rsidRPr="00D83508" w:rsidRDefault="00C056CC" w:rsidP="00C056CC">
      <w:r w:rsidRPr="00D83508">
        <w:t xml:space="preserve">Robert </w:t>
      </w:r>
      <w:r w:rsidRPr="00D83508">
        <w:rPr>
          <w:b/>
        </w:rPr>
        <w:t>Parry 16</w:t>
      </w:r>
      <w:r w:rsidRPr="00D83508">
        <w:t>. Broke many of the Iran-Contra stories in the 1980s for the Associated Press and Newsweek, wrote Neck Deep: The Disastrous Presidency of George W. Bush, Secrecy &amp; Privilege: The Rise of the Bush Dynasty from Watergate to Iraq and Lost History: Contras, Cocaine, the Press &amp; 'Project Truth'. 10-5-2016. "Dangerous New ‘Group Think’ for War with Syria/Russia." Common Dreams. https://www.commondreams.org/views/2016/10/05/dangerous-new-group-think-war-syriarussia</w:t>
      </w:r>
    </w:p>
    <w:p w:rsidR="00C056CC" w:rsidRPr="00D83508" w:rsidRDefault="00C056CC" w:rsidP="00C056CC">
      <w:pPr>
        <w:rPr>
          <w:rStyle w:val="Emphasis"/>
        </w:rPr>
      </w:pPr>
      <w:r w:rsidRPr="00D83508">
        <w:rPr>
          <w:sz w:val="16"/>
        </w:rPr>
        <w:t xml:space="preserve">This </w:t>
      </w:r>
      <w:r w:rsidRPr="00D83508">
        <w:rPr>
          <w:rStyle w:val="StyleUnderline"/>
        </w:rPr>
        <w:t>new</w:t>
      </w:r>
      <w:r w:rsidRPr="00D83508">
        <w:rPr>
          <w:sz w:val="16"/>
        </w:rPr>
        <w:t xml:space="preserve"> </w:t>
      </w:r>
      <w:r w:rsidRPr="00D83508">
        <w:rPr>
          <w:rStyle w:val="Emphasis"/>
        </w:rPr>
        <w:t>“group think”</w:t>
      </w:r>
      <w:r w:rsidRPr="00D83508">
        <w:rPr>
          <w:sz w:val="16"/>
        </w:rPr>
        <w:t xml:space="preserve"> </w:t>
      </w:r>
      <w:r w:rsidRPr="00D83508">
        <w:rPr>
          <w:rStyle w:val="StyleUnderline"/>
        </w:rPr>
        <w:t>has prevented Americans from looking at the Syrian situation with more</w:t>
      </w:r>
      <w:r w:rsidRPr="00D83508">
        <w:rPr>
          <w:sz w:val="16"/>
        </w:rPr>
        <w:t xml:space="preserve"> </w:t>
      </w:r>
      <w:r w:rsidRPr="00D83508">
        <w:rPr>
          <w:rStyle w:val="Emphasis"/>
        </w:rPr>
        <w:t>nuance</w:t>
      </w:r>
      <w:r w:rsidRPr="00D83508">
        <w:rPr>
          <w:sz w:val="16"/>
        </w:rPr>
        <w:t xml:space="preserve"> </w:t>
      </w:r>
      <w:r w:rsidRPr="00D83508">
        <w:rPr>
          <w:rStyle w:val="StyleUnderline"/>
        </w:rPr>
        <w:t>and</w:t>
      </w:r>
      <w:r w:rsidRPr="00D83508">
        <w:rPr>
          <w:sz w:val="16"/>
        </w:rPr>
        <w:t xml:space="preserve"> </w:t>
      </w:r>
      <w:r w:rsidRPr="00D83508">
        <w:rPr>
          <w:rStyle w:val="Emphasis"/>
        </w:rPr>
        <w:t>objectivity</w:t>
      </w:r>
      <w:r w:rsidRPr="00D83508">
        <w:rPr>
          <w:sz w:val="16"/>
        </w:rPr>
        <w:t xml:space="preserve">. Indeed, if you mix in some of the other facts, </w:t>
      </w:r>
      <w:r w:rsidRPr="00D83508">
        <w:rPr>
          <w:rStyle w:val="StyleUnderline"/>
        </w:rPr>
        <w:t xml:space="preserve">the on-the-ground reality could be seen as the U.S. and its “allies” </w:t>
      </w:r>
      <w:r w:rsidRPr="00D83508">
        <w:rPr>
          <w:rStyle w:val="Emphasis"/>
        </w:rPr>
        <w:t>stoking the fire</w:t>
      </w:r>
      <w:r w:rsidRPr="00D83508">
        <w:rPr>
          <w:rStyle w:val="StyleUnderline"/>
        </w:rPr>
        <w:t xml:space="preserve"> in Syria</w:t>
      </w:r>
      <w:r w:rsidRPr="00D83508">
        <w:rPr>
          <w:sz w:val="16"/>
        </w:rPr>
        <w:t xml:space="preserve"> for five years and, now, as the Syrian military and Russian air power take drastic measures to finally get the blaze under some control, the U.S. government may bomb the firefighters and destroy their equipment. Beyond the illegality of that action, </w:t>
      </w:r>
      <w:r w:rsidRPr="00D83508">
        <w:rPr>
          <w:rStyle w:val="StyleUnderline"/>
        </w:rPr>
        <w:t xml:space="preserve">how the U.S. military intervention is supposed to fix things in Syria is </w:t>
      </w:r>
      <w:r w:rsidRPr="00D83508">
        <w:rPr>
          <w:rStyle w:val="Emphasis"/>
        </w:rPr>
        <w:t>never discussed</w:t>
      </w:r>
      <w:r w:rsidRPr="00D83508">
        <w:rPr>
          <w:rStyle w:val="StyleUnderline"/>
        </w:rPr>
        <w:t>. By</w:t>
      </w:r>
      <w:r w:rsidRPr="00D83508">
        <w:rPr>
          <w:sz w:val="16"/>
        </w:rPr>
        <w:t xml:space="preserve"> </w:t>
      </w:r>
      <w:r w:rsidRPr="00D83508">
        <w:rPr>
          <w:rStyle w:val="Emphasis"/>
        </w:rPr>
        <w:t>strengthening A</w:t>
      </w:r>
      <w:r w:rsidRPr="00D83508">
        <w:rPr>
          <w:sz w:val="16"/>
        </w:rPr>
        <w:t xml:space="preserve">l </w:t>
      </w:r>
      <w:r w:rsidRPr="00D83508">
        <w:rPr>
          <w:rStyle w:val="Emphasis"/>
        </w:rPr>
        <w:t>Q</w:t>
      </w:r>
      <w:r w:rsidRPr="00D83508">
        <w:rPr>
          <w:sz w:val="16"/>
        </w:rPr>
        <w:t xml:space="preserve">aeda and its “moderate” front men, </w:t>
      </w:r>
      <w:r w:rsidRPr="00D83508">
        <w:rPr>
          <w:rStyle w:val="StyleUnderline"/>
        </w:rPr>
        <w:t>the prospects for a longer and bloodier conflict are</w:t>
      </w:r>
      <w:r w:rsidRPr="00D83508">
        <w:rPr>
          <w:sz w:val="16"/>
        </w:rPr>
        <w:t xml:space="preserve"> </w:t>
      </w:r>
      <w:r w:rsidRPr="00D83508">
        <w:rPr>
          <w:rStyle w:val="Emphasis"/>
        </w:rPr>
        <w:t>increased</w:t>
      </w:r>
      <w:r w:rsidRPr="00D83508">
        <w:rPr>
          <w:rStyle w:val="StyleUnderline"/>
        </w:rPr>
        <w:t>, not decreased</w:t>
      </w:r>
      <w:r w:rsidRPr="00D83508">
        <w:rPr>
          <w:sz w:val="16"/>
        </w:rPr>
        <w:t xml:space="preserve">. </w:t>
      </w:r>
      <w:r w:rsidRPr="00D83508">
        <w:rPr>
          <w:rStyle w:val="StyleUnderline"/>
        </w:rPr>
        <w:t>The long-held neocon dream of a Syrian “regime change”</w:t>
      </w:r>
      <w:r w:rsidRPr="00D83508">
        <w:rPr>
          <w:sz w:val="16"/>
        </w:rPr>
        <w:t xml:space="preserve"> – even if it could be accomplished – </w:t>
      </w:r>
      <w:r w:rsidRPr="00D83508">
        <w:rPr>
          <w:rStyle w:val="StyleUnderline"/>
        </w:rPr>
        <w:t>would only open the gates of Damascus to a victory by</w:t>
      </w:r>
      <w:r w:rsidRPr="00D83508">
        <w:rPr>
          <w:sz w:val="16"/>
        </w:rPr>
        <w:t xml:space="preserve"> </w:t>
      </w:r>
      <w:r w:rsidRPr="00D83508">
        <w:rPr>
          <w:rStyle w:val="Emphasis"/>
        </w:rPr>
        <w:t>A</w:t>
      </w:r>
      <w:r w:rsidRPr="00D83508">
        <w:rPr>
          <w:sz w:val="16"/>
        </w:rPr>
        <w:t xml:space="preserve">l </w:t>
      </w:r>
      <w:r w:rsidRPr="00D83508">
        <w:rPr>
          <w:rStyle w:val="Emphasis"/>
        </w:rPr>
        <w:t>Q</w:t>
      </w:r>
      <w:r w:rsidRPr="00D83508">
        <w:rPr>
          <w:sz w:val="16"/>
        </w:rPr>
        <w:t xml:space="preserve">aeda </w:t>
      </w:r>
      <w:r w:rsidRPr="00D83508">
        <w:rPr>
          <w:rStyle w:val="Emphasis"/>
        </w:rPr>
        <w:t>and/or</w:t>
      </w:r>
      <w:r w:rsidRPr="00D83508">
        <w:rPr>
          <w:sz w:val="16"/>
        </w:rPr>
        <w:t xml:space="preserve"> its spinoff, the </w:t>
      </w:r>
      <w:r w:rsidRPr="00D83508">
        <w:rPr>
          <w:rStyle w:val="Emphasis"/>
        </w:rPr>
        <w:t>I</w:t>
      </w:r>
      <w:r w:rsidRPr="00D83508">
        <w:rPr>
          <w:sz w:val="16"/>
        </w:rPr>
        <w:t xml:space="preserve">slamic </w:t>
      </w:r>
      <w:r w:rsidRPr="00D83508">
        <w:rPr>
          <w:rStyle w:val="Emphasis"/>
        </w:rPr>
        <w:t>S</w:t>
      </w:r>
      <w:r w:rsidRPr="00D83508">
        <w:rPr>
          <w:sz w:val="16"/>
        </w:rPr>
        <w:t xml:space="preserve">tate. </w:t>
      </w:r>
      <w:r w:rsidRPr="00D83508">
        <w:rPr>
          <w:rStyle w:val="StyleUnderline"/>
        </w:rPr>
        <w:t xml:space="preserve">How that would make life better for the Syrian people is another </w:t>
      </w:r>
      <w:r w:rsidRPr="00D83508">
        <w:rPr>
          <w:rStyle w:val="Emphasis"/>
        </w:rPr>
        <w:t>never addressed question</w:t>
      </w:r>
      <w:r w:rsidRPr="00D83508">
        <w:rPr>
          <w:rStyle w:val="StyleUnderline"/>
        </w:rPr>
        <w:t xml:space="preserve">. There is simply the pretense that somehow, </w:t>
      </w:r>
      <w:r w:rsidRPr="00D83508">
        <w:rPr>
          <w:rStyle w:val="Emphasis"/>
        </w:rPr>
        <w:t>magically</w:t>
      </w:r>
      <w:r w:rsidRPr="00D83508">
        <w:rPr>
          <w:rStyle w:val="StyleUnderline"/>
        </w:rPr>
        <w:t>, the</w:t>
      </w:r>
      <w:r w:rsidRPr="00D83508">
        <w:rPr>
          <w:sz w:val="16"/>
        </w:rPr>
        <w:t xml:space="preserve"> </w:t>
      </w:r>
      <w:r w:rsidRPr="00D83508">
        <w:rPr>
          <w:rStyle w:val="Emphasis"/>
        </w:rPr>
        <w:t>“moderate” rebels</w:t>
      </w:r>
      <w:r w:rsidRPr="00D83508">
        <w:rPr>
          <w:sz w:val="16"/>
        </w:rPr>
        <w:t xml:space="preserve"> </w:t>
      </w:r>
      <w:r w:rsidRPr="00D83508">
        <w:rPr>
          <w:rStyle w:val="StyleUnderline"/>
        </w:rPr>
        <w:t>would prevail</w:t>
      </w:r>
      <w:r w:rsidRPr="00D83508">
        <w:rPr>
          <w:sz w:val="16"/>
        </w:rPr>
        <w:t xml:space="preserve">, though they are only an </w:t>
      </w:r>
      <w:r w:rsidRPr="00D83508">
        <w:rPr>
          <w:sz w:val="16"/>
        </w:rPr>
        <w:lastRenderedPageBreak/>
        <w:t xml:space="preserve">auxiliary to Al Qaeda’s Syrian franchise. </w:t>
      </w:r>
      <w:r w:rsidRPr="00D83508">
        <w:rPr>
          <w:rStyle w:val="StyleUnderline"/>
        </w:rPr>
        <w:t>The “group think” also doesn’t permit in the inconvenient truth that the recent collapse of the U.S.-Russia limited cease-fire was driven by the fact that the “moderate” rebels are so intertwined with Al Qaeda’s</w:t>
      </w:r>
      <w:r w:rsidRPr="00D83508">
        <w:rPr>
          <w:sz w:val="16"/>
        </w:rPr>
        <w:t xml:space="preserve"> </w:t>
      </w:r>
      <w:r w:rsidRPr="00D83508">
        <w:rPr>
          <w:rStyle w:val="Emphasis"/>
        </w:rPr>
        <w:t>Nusra Front</w:t>
      </w:r>
      <w:r w:rsidRPr="00D83508">
        <w:rPr>
          <w:sz w:val="16"/>
        </w:rPr>
        <w:t xml:space="preserve"> – which recently underwent a cosmetic name change to the Levant (or Syria) Conquest Front – </w:t>
      </w:r>
      <w:r w:rsidRPr="00D83508">
        <w:rPr>
          <w:rStyle w:val="StyleUnderline"/>
        </w:rPr>
        <w:t xml:space="preserve">that the rebels can’t or won’t separate themselves. </w:t>
      </w:r>
      <w:r w:rsidRPr="00D83508">
        <w:rPr>
          <w:sz w:val="16"/>
        </w:rPr>
        <w:t xml:space="preserve">The New York Times, The Washington Post and other mainstream news outlets have sought to bury this reality because it doesn’t fit the preferred narrative of the U.S. fulfilling its commitments under the partial cease-fire agreement and blaming its collapse entirely on the Russians and their dastardly behavior. One outlier in this propaganda barrage, ironically, has been Rupert Murdoch’s Wall Street Journal, which published a serious article on this key topic on Sept. 29. It said, “Some of Syria’s largest rebel factions are doubling down on their alliance with an al Qaeda-linked group, despite a U.S. warning to split from the extremists or risk being targeted in airstrikes. “The rebel gambit is complicating American counterterrorism efforts in the country at a time the U.S. is contemplating cooperation with Russia to fight extremist groups. It comes after a U.S.-Russia-brokered cease-fire collapsed last week and the Syrian regime and its Russian allies immediately unleashed a devastating offensive against rebel-held parts of Aleppo city that brought harsh international condemnation. … “The two powers have been considering jointly targeting Islamic State and the Syria Conquest Front — formerly known as the al Qaeda-linked Nusra Front — a group that is deeply intermingled with armed opposition groups of all stripes across Syria’s battlefields. The U.S. has also threatened to attack any rebels providing front-line support to the group. … “Some rebel groups already aligned with Syria Conquest Front responded by renewing their alliance. But others, such as Nour al-Din al-Zinki, a former Central Intelligence Agency-backed group and one of the largest factions in Aleppo, said in recent days that they were joining a broader alliance that is dominated by the Front. A second, smaller rebel group also joined that alliance, which is known as Jaish al-Fateh and includes another major Islamist rebel force, Ahrar al-Sham. … “In a call with Mr. Kerry on Wednesday, Russian Foreign Minister Sergei Lavrov said Syrian rebels ‘refused to follow the U.S.-Russian agreement…but instead merged with [Nusra Front].’” Misleading the American People So, isn’t that point relevant to understanding what is occurring in eastern Aleppo, an area essentially under the control of Al Qaeda terrorists? As horrible as war is, there is more than a whiff of hypocrisy when politicians and pundits, who cheered the U.S. Marines’ destruction of Fallujah during the Iraq occupation and who support driving the Islamic State out of the Iraqi city of Mosul, wax indignantly in outrage when the Syrian military seeks to remove Al Qaeda terrorists from one of its own cities. There is also the issue of why writers who helped mislead the American people and the world into the catastrophe of the Iraq War were never held accountable and are now in position to whip up more war fever over Syria, Ukraine and Russia. Far from being held accountable, the propagandists who justified the criminal invasion of Iraq have been rewarded with plum assignments and golden careers. For instance, Washington Post editorial page editor Fred Hiatt, who repeatedly wrote as flat fact that Iraq was hiding WMDs, is still today the editorial page editor of The Washington Post, urging a new U.S. war on Syria. The Times’ Friedman, who was infamously wrong about the Iraq War and pretty much everything else, is still considered a premier American columnist who is courted to make high-profile public appearances. Now, Friedman wants to escalate tensions with nuclear-armed Russia, apparently with the sloppily thought-through mission of imposing another “regime change,” this time in Moscow. As unnerving as a nuclear showdown with Russia should be, Friedman starts his Wednesday column by fabricating a news item about a leak that supposedly revealed that Putin “owns $30 billion in property, hotels and factories across Russia and Europe, all disguised by front organizations and accounting charades.” After going on for several paragraphs with his fake “news,” Friedman admits that “I made it up.” Ha-ha, so clever! Then, however, he cites what he claims is real news about Russia, including the dubious prosecutorial “report” blaming the Russians for the Malaysia Airlines Flight 17 shoot-down on July 17, 2014. That “report” – actually a series of videos – had serious evidentiary gaps, logical problems and obvious bias, since it was driven largely by Ukraine’s notorious SBU intelligence service which the United Nations has accused of covering up torture. But to Friedman, the allegations blaming Russia for the shoot-down were unassailable. He writes, “a Dutch-led investigation adduced irrefutable video evidence that Putin’s government not only trucked in the missile system used to shoot down a Malaysia Airlines plane flying over Ukraine in 2014, killing all 298 civilians onboard, but also returned it to Russia the same night and then engaged in an elaborate cover-up.” It might be noted that some of that “irrefutable video evidence” came in the form of computer-generated images of an alleged Russian Buk missile battery traveling down darkened Ukrainian roads, very persuasive scenes, much like Secretary of State Colin Powell showing computer-generated images of Iraq’s “mobile chemical weapons labs” in 2003, labs that didn’t exist. It also might be remembered that Iraq’s Saddam Hussein was also accused of mounting “an elaborate cover-up” of his WMD </w:t>
      </w:r>
      <w:proofErr w:type="gramStart"/>
      <w:r w:rsidRPr="00D83508">
        <w:rPr>
          <w:sz w:val="16"/>
        </w:rPr>
        <w:t>stockpiles, that</w:t>
      </w:r>
      <w:proofErr w:type="gramEnd"/>
      <w:r w:rsidRPr="00D83508">
        <w:rPr>
          <w:sz w:val="16"/>
        </w:rPr>
        <w:t xml:space="preserve"> also didn’t exist. The point being that slick presentations, which rely mostly on assertions and allude to untested evidence, aren’t always accurate. Skepticism is not only a sign of journalistic professionalism but is necessary to avoid horrible misjudgments, especially on questions of war and peace. Blaming Russia for Everything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But Friedman just plunges ahead, also asserting that on Sept. 19, Russia bombed a U.N. relief convoy heading for Aleppo. In this case, Friedman cites U.S. intelligence officials who say that “almost certainly” Russia did it, although I had been told that some CIA analysts feared the attack was launched by Al Qaeda’s chief Syrian ally, Ahrar al-Sham, using a U.S.-made TOW missile. The United Nations also withdrew its initial assertion that the attack was an airstrike (although Friedman leaves that fact out, too). This is not to say that the Russians are innocent in these terrible incidents. Further evidence might convincingly prove that they are guilty – and, if they are, accountability should be assessed as appropriate. Horrible errors happen in war, such as the U.S. airstrike that killed some 62 Syrian soldiers in eastern Syria on Sept. 17 as they were fighting off an attack by Islamic State militants.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It’s also illegal to supply weapons to terrorists, as has been occurring in Syria both directly by Saudi Arabia and other U.S. “allies” and indirectly by U.S. covert operations giving arms to “moderates” who then turn them over to Al Qaeda. While putting on blinders regarding U.S. violations of international law and their human consequences, such as the Syrian refugee flow, the sanctimonious Friedman bizarrely blames Putin for this human suffering, too. Friedman cites a scholar named Robert Litwak in claiming that “Putin’s departure from </w:t>
      </w:r>
      <w:r w:rsidRPr="00D83508">
        <w:rPr>
          <w:sz w:val="16"/>
        </w:rPr>
        <w:lastRenderedPageBreak/>
        <w:t xml:space="preserve">standard great-power competition — encouraging a flood of refugees and attacking the legitimacy of our political system — ‘is leading to shifts in global politics that could have revolutionary consequences, even if Putin is not motivated by revolutionary ideology.’” Friedman’s solution to this highly questionable if not imaginary problem is to increase the pain on Putin and Russia, saying “it’s now clear that we have underestimated the pressure needed to produce effective engagement, and we’re going to have to step it up. This is not just about the politics of Syria and Ukraine anymore. It’s now also about America, Europe, basic civilized norms and the integrity of our democratic institutions.” While it’s always tempting to dismiss Friedman as a nitwit, the sad reality is that he is an influential nitwit who helps shape </w:t>
      </w:r>
      <w:r w:rsidRPr="00D83508">
        <w:rPr>
          <w:rStyle w:val="Emphasis"/>
        </w:rPr>
        <w:t>“elite” American public opinion</w:t>
      </w:r>
      <w:r w:rsidRPr="00D83508">
        <w:rPr>
          <w:sz w:val="16"/>
        </w:rPr>
        <w:t xml:space="preserve">. He </w:t>
      </w:r>
      <w:r w:rsidRPr="00D83508">
        <w:rPr>
          <w:rStyle w:val="StyleUnderline"/>
        </w:rPr>
        <w:t>is now contributing to a</w:t>
      </w:r>
      <w:r w:rsidRPr="00D83508">
        <w:rPr>
          <w:sz w:val="16"/>
        </w:rPr>
        <w:t xml:space="preserve"> </w:t>
      </w:r>
      <w:r w:rsidRPr="00D83508">
        <w:rPr>
          <w:rStyle w:val="Emphasis"/>
        </w:rPr>
        <w:t>new “group think”</w:t>
      </w:r>
      <w:r w:rsidRPr="00D83508">
        <w:rPr>
          <w:sz w:val="16"/>
        </w:rPr>
        <w:t xml:space="preserve"> </w:t>
      </w:r>
      <w:r w:rsidRPr="00D83508">
        <w:rPr>
          <w:rStyle w:val="StyleUnderline"/>
        </w:rPr>
        <w:t>that is even more dangerous than the one he helped construct in 2002-2003 regarding the Iraq War. Today, this new “group think,” which — like the Iraq one — is based on a</w:t>
      </w:r>
      <w:r w:rsidRPr="00D83508">
        <w:rPr>
          <w:sz w:val="16"/>
        </w:rPr>
        <w:t xml:space="preserve"> </w:t>
      </w:r>
      <w:r w:rsidRPr="00D83508">
        <w:rPr>
          <w:rStyle w:val="Emphasis"/>
        </w:rPr>
        <w:t>false</w:t>
      </w:r>
      <w:r w:rsidRPr="00D83508">
        <w:rPr>
          <w:sz w:val="16"/>
        </w:rPr>
        <w:t xml:space="preserve"> </w:t>
      </w:r>
      <w:r w:rsidRPr="00D83508">
        <w:rPr>
          <w:rStyle w:val="StyleUnderline"/>
        </w:rPr>
        <w:t>or</w:t>
      </w:r>
      <w:r w:rsidRPr="00D83508">
        <w:rPr>
          <w:sz w:val="16"/>
        </w:rPr>
        <w:t xml:space="preserve"> </w:t>
      </w:r>
      <w:r w:rsidRPr="00D83508">
        <w:rPr>
          <w:rStyle w:val="Emphasis"/>
        </w:rPr>
        <w:t>selective reading of</w:t>
      </w:r>
      <w:r w:rsidRPr="00D83508">
        <w:rPr>
          <w:sz w:val="16"/>
        </w:rPr>
        <w:t xml:space="preserve"> the </w:t>
      </w:r>
      <w:r w:rsidRPr="00D83508">
        <w:rPr>
          <w:rStyle w:val="Emphasis"/>
        </w:rPr>
        <w:t>facts</w:t>
      </w:r>
      <w:r w:rsidRPr="00D83508">
        <w:rPr>
          <w:rStyle w:val="StyleUnderline"/>
        </w:rPr>
        <w:t>, could lead to a</w:t>
      </w:r>
      <w:r w:rsidRPr="00D83508">
        <w:rPr>
          <w:sz w:val="16"/>
        </w:rPr>
        <w:t xml:space="preserve"> </w:t>
      </w:r>
      <w:r w:rsidRPr="00D83508">
        <w:rPr>
          <w:rStyle w:val="Emphasis"/>
        </w:rPr>
        <w:t>nuclear war that could end life on the planet.</w:t>
      </w:r>
    </w:p>
    <w:p w:rsidR="00C056CC" w:rsidRPr="00D83508" w:rsidRDefault="00C056CC" w:rsidP="00C056CC">
      <w:pPr>
        <w:pStyle w:val="Heading4"/>
      </w:pPr>
      <w:r w:rsidRPr="00D83508">
        <w:t>And miscalc</w:t>
      </w:r>
    </w:p>
    <w:p w:rsidR="00C056CC" w:rsidRPr="00D83508" w:rsidRDefault="00C056CC" w:rsidP="00C056CC">
      <w:r w:rsidRPr="00D83508">
        <w:t xml:space="preserve">Peter </w:t>
      </w:r>
      <w:r w:rsidRPr="00D83508">
        <w:rPr>
          <w:rStyle w:val="Style13ptBold"/>
        </w:rPr>
        <w:t>Juul 17</w:t>
      </w:r>
      <w:r w:rsidRPr="00D83508">
        <w:t>, senior IR policy analyst at American Progress, 5/1/17, “Reckless Endangerment: President Trump and the Use of Military Force,” https://www.americanprogress.org/issues/security/reports/2017/05/01/431566/reckless-endangerment-president-trump-use-military-force/</w:t>
      </w:r>
    </w:p>
    <w:p w:rsidR="00C056CC" w:rsidRPr="00D83508" w:rsidRDefault="00C056CC" w:rsidP="00C056CC">
      <w:pPr>
        <w:rPr>
          <w:sz w:val="16"/>
        </w:rPr>
      </w:pPr>
      <w:r w:rsidRPr="00D83508">
        <w:rPr>
          <w:sz w:val="16"/>
        </w:rPr>
        <w:t xml:space="preserve">During his first 100 days in office, it has become clear that President Donald </w:t>
      </w:r>
      <w:r w:rsidRPr="00D83508">
        <w:rPr>
          <w:rStyle w:val="StyleUnderline"/>
        </w:rPr>
        <w:t>Trump views military force as his</w:t>
      </w:r>
      <w:r w:rsidRPr="00D83508">
        <w:rPr>
          <w:sz w:val="16"/>
        </w:rPr>
        <w:t xml:space="preserve"> primary—if not </w:t>
      </w:r>
      <w:r w:rsidRPr="00D83508">
        <w:rPr>
          <w:rStyle w:val="StyleUnderline"/>
        </w:rPr>
        <w:t>only</w:t>
      </w:r>
      <w:r w:rsidRPr="00D83508">
        <w:rPr>
          <w:sz w:val="16"/>
        </w:rPr>
        <w:t>—</w:t>
      </w:r>
      <w:r w:rsidRPr="00D83508">
        <w:rPr>
          <w:rStyle w:val="StyleUnderline"/>
        </w:rPr>
        <w:t>foreign policy tool.</w:t>
      </w:r>
      <w:r w:rsidRPr="00D83508">
        <w:rPr>
          <w:sz w:val="16"/>
        </w:rPr>
        <w:t xml:space="preserve"> </w:t>
      </w:r>
      <w:r w:rsidRPr="00D83508">
        <w:rPr>
          <w:rStyle w:val="StyleUnderline"/>
        </w:rPr>
        <w:t>From a botched special operations raid in Yemen to a cruise missile strike against an Assad-regime airfield in Syria, Trump has proven more than willing to order America’s armed forces into action</w:t>
      </w:r>
      <w:r w:rsidRPr="00D83508">
        <w:rPr>
          <w:sz w:val="16"/>
        </w:rPr>
        <w:t>. Moreover, his administration’s proposed “hard-power budget” cuts U.S. State Department funding by more than one-quarter to help pay for a $54 billion increase in military spending.1</w:t>
      </w:r>
    </w:p>
    <w:p w:rsidR="00C056CC" w:rsidRPr="00D83508" w:rsidRDefault="00C056CC" w:rsidP="00C056CC">
      <w:pPr>
        <w:rPr>
          <w:rStyle w:val="StyleUnderline"/>
        </w:rPr>
      </w:pPr>
      <w:r w:rsidRPr="00D83508">
        <w:rPr>
          <w:sz w:val="16"/>
        </w:rPr>
        <w:t xml:space="preserve">President Trump’s reliance on military force at the literal expense of America’s other foreign policy tools is bad policy. </w:t>
      </w:r>
      <w:r w:rsidRPr="00D83508">
        <w:rPr>
          <w:rStyle w:val="StyleUnderline"/>
        </w:rPr>
        <w:t>No U.S. foreign policy failure this century has been due to insufficient military power.</w:t>
      </w:r>
      <w:r w:rsidRPr="00D83508">
        <w:rPr>
          <w:sz w:val="16"/>
        </w:rPr>
        <w:t xml:space="preserve"> Having chosen to buy more ammunition rather than fully fund the Department of State—something his own secretary of defense, James Mattis, advised against when he served as the commander of American forces in the Middle East—</w:t>
      </w:r>
      <w:r w:rsidRPr="00D83508">
        <w:rPr>
          <w:rStyle w:val="StyleUnderline"/>
        </w:rPr>
        <w:t xml:space="preserve">Trump is painting America into a </w:t>
      </w:r>
      <w:r w:rsidRPr="00D83508">
        <w:rPr>
          <w:rStyle w:val="Emphasis"/>
        </w:rPr>
        <w:t>dangerous corner</w:t>
      </w:r>
      <w:r w:rsidRPr="00D83508">
        <w:rPr>
          <w:rStyle w:val="StyleUnderline"/>
        </w:rPr>
        <w:t>.2 In crisis situations, he will be faced with a stark choice between using military force or backing down.</w:t>
      </w:r>
    </w:p>
    <w:p w:rsidR="00C056CC" w:rsidRPr="00D83508" w:rsidRDefault="00C056CC" w:rsidP="00C056CC">
      <w:pPr>
        <w:rPr>
          <w:rStyle w:val="StyleUnderline"/>
        </w:rPr>
      </w:pPr>
      <w:r w:rsidRPr="00D83508">
        <w:rPr>
          <w:rStyle w:val="StyleUnderline"/>
        </w:rPr>
        <w:t>Making this situation worse is the president himself. Mercurial in nature and largely ignorant when it comes to complex foreign policy issues</w:t>
      </w:r>
      <w:r w:rsidRPr="00D83508">
        <w:rPr>
          <w:sz w:val="16"/>
        </w:rPr>
        <w:t xml:space="preserve">, President </w:t>
      </w:r>
      <w:r w:rsidRPr="00D83508">
        <w:rPr>
          <w:rStyle w:val="StyleUnderline"/>
        </w:rPr>
        <w:t>Trump does not appear to have any method at all to govern the use of force and lacks a clearly articulated end goal for the use of force</w:t>
      </w:r>
      <w:r w:rsidRPr="00D83508">
        <w:rPr>
          <w:sz w:val="16"/>
        </w:rPr>
        <w:t xml:space="preserve">. </w:t>
      </w:r>
      <w:r w:rsidRPr="00D83508">
        <w:rPr>
          <w:rStyle w:val="StyleUnderline"/>
        </w:rPr>
        <w:t>As a result, Trump has failed to articulate coherent reasons for his decisions to use force—not even in his head-spinning policy reversal in Syria—leaving his national security team unable to speak with one clear public voice on these decisions.</w:t>
      </w:r>
    </w:p>
    <w:p w:rsidR="00C056CC" w:rsidRPr="00D83508" w:rsidRDefault="00C056CC" w:rsidP="00C056CC">
      <w:pPr>
        <w:rPr>
          <w:sz w:val="16"/>
        </w:rPr>
      </w:pPr>
      <w:r w:rsidRPr="00D83508">
        <w:rPr>
          <w:sz w:val="16"/>
        </w:rPr>
        <w:t>At the same time, President Trump has failed to nominate or appoint the officials necessary to run the State Department and much of the Pentagon, preferring instead to hand difficult diplomatic tasks to his son-in-law, Jared Kushner.3</w:t>
      </w:r>
    </w:p>
    <w:p w:rsidR="00C056CC" w:rsidRPr="00D83508" w:rsidRDefault="00C056CC" w:rsidP="00C056CC">
      <w:pPr>
        <w:rPr>
          <w:rStyle w:val="StyleUnderline"/>
        </w:rPr>
      </w:pPr>
      <w:r w:rsidRPr="00D83508">
        <w:rPr>
          <w:sz w:val="16"/>
        </w:rPr>
        <w:t xml:space="preserve">Taken together, President </w:t>
      </w:r>
      <w:r w:rsidRPr="00D83508">
        <w:rPr>
          <w:rStyle w:val="StyleUnderline"/>
        </w:rPr>
        <w:t xml:space="preserve">Trump’s </w:t>
      </w:r>
      <w:r w:rsidRPr="00D83508">
        <w:rPr>
          <w:rStyle w:val="Emphasis"/>
        </w:rPr>
        <w:t>impulsive attitude</w:t>
      </w:r>
      <w:r w:rsidRPr="00D83508">
        <w:rPr>
          <w:sz w:val="16"/>
        </w:rPr>
        <w:t xml:space="preserve"> </w:t>
      </w:r>
      <w:r w:rsidRPr="00D83508">
        <w:rPr>
          <w:rStyle w:val="StyleUnderline"/>
        </w:rPr>
        <w:t xml:space="preserve">toward the use of force and his demotion of diplomacy significantly increase the chances that the United States or its allies will be drawn into armed conflict by </w:t>
      </w:r>
      <w:r w:rsidRPr="00D83508">
        <w:rPr>
          <w:rStyle w:val="Emphasis"/>
        </w:rPr>
        <w:t>accident</w:t>
      </w:r>
      <w:r w:rsidRPr="00D83508">
        <w:rPr>
          <w:rStyle w:val="StyleUnderline"/>
        </w:rPr>
        <w:t xml:space="preserve"> or </w:t>
      </w:r>
      <w:r w:rsidRPr="00D83508">
        <w:rPr>
          <w:rStyle w:val="Emphasis"/>
        </w:rPr>
        <w:t>miscalculation</w:t>
      </w:r>
      <w:r w:rsidRPr="00D83508">
        <w:rPr>
          <w:rStyle w:val="StyleUnderline"/>
        </w:rPr>
        <w:t>.</w:t>
      </w:r>
      <w:r w:rsidRPr="00D83508">
        <w:rPr>
          <w:sz w:val="16"/>
        </w:rPr>
        <w:t xml:space="preserve"> </w:t>
      </w:r>
      <w:r w:rsidRPr="00D83508">
        <w:rPr>
          <w:rStyle w:val="StyleUnderline"/>
        </w:rPr>
        <w:t xml:space="preserve">With no clear foreign policy approach in sight, an erratic commander in chief has put the </w:t>
      </w:r>
      <w:r w:rsidRPr="00D83508">
        <w:rPr>
          <w:rStyle w:val="Emphasis"/>
        </w:rPr>
        <w:t>U</w:t>
      </w:r>
      <w:r w:rsidRPr="00D83508">
        <w:rPr>
          <w:rStyle w:val="StyleUnderline"/>
        </w:rPr>
        <w:t xml:space="preserve">nited </w:t>
      </w:r>
      <w:r w:rsidRPr="00D83508">
        <w:rPr>
          <w:rStyle w:val="Emphasis"/>
        </w:rPr>
        <w:t>S</w:t>
      </w:r>
      <w:r w:rsidRPr="00D83508">
        <w:rPr>
          <w:rStyle w:val="StyleUnderline"/>
        </w:rPr>
        <w:t>tates in a strategically dangerous position without precedent.</w:t>
      </w:r>
    </w:p>
    <w:p w:rsidR="00C056CC" w:rsidRPr="00D83508" w:rsidRDefault="00C056CC" w:rsidP="00C056CC">
      <w:pPr>
        <w:rPr>
          <w:rFonts w:asciiTheme="minorHAnsi" w:hAnsiTheme="minorHAnsi"/>
          <w:sz w:val="16"/>
        </w:rPr>
      </w:pPr>
    </w:p>
    <w:p w:rsidR="00C056CC" w:rsidRPr="00D83508" w:rsidRDefault="00C056CC" w:rsidP="00C056CC">
      <w:pPr>
        <w:pStyle w:val="Heading3"/>
        <w:rPr>
          <w:rFonts w:asciiTheme="minorHAnsi" w:hAnsiTheme="minorHAnsi"/>
        </w:rPr>
      </w:pPr>
      <w:bookmarkStart w:id="4" w:name="_Hlk522347444"/>
      <w:r w:rsidRPr="00D83508">
        <w:rPr>
          <w:rFonts w:asciiTheme="minorHAnsi" w:hAnsiTheme="minorHAnsi"/>
        </w:rPr>
        <w:lastRenderedPageBreak/>
        <w:t>AT: Speed Impact</w:t>
      </w:r>
    </w:p>
    <w:p w:rsidR="00C056CC" w:rsidRPr="00D83508" w:rsidRDefault="00C056CC" w:rsidP="00C056CC">
      <w:pPr>
        <w:pStyle w:val="Heading4"/>
        <w:rPr>
          <w:rFonts w:asciiTheme="minorHAnsi" w:hAnsiTheme="minorHAnsi"/>
        </w:rPr>
      </w:pPr>
      <w:r w:rsidRPr="00D83508">
        <w:rPr>
          <w:rFonts w:asciiTheme="minorHAnsi" w:hAnsiTheme="minorHAnsi"/>
        </w:rPr>
        <w:t xml:space="preserve">Congress is sufficiently fast---BUT, speed </w:t>
      </w:r>
      <w:r w:rsidRPr="00D83508">
        <w:rPr>
          <w:rFonts w:asciiTheme="minorHAnsi" w:hAnsiTheme="minorHAnsi"/>
          <w:u w:val="single"/>
        </w:rPr>
        <w:t>isn’t key</w:t>
      </w:r>
      <w:r w:rsidRPr="00D83508">
        <w:rPr>
          <w:rFonts w:asciiTheme="minorHAnsi" w:hAnsiTheme="minorHAnsi"/>
        </w:rPr>
        <w:t xml:space="preserve">---AND, </w:t>
      </w:r>
      <w:r w:rsidRPr="00D83508">
        <w:rPr>
          <w:rFonts w:asciiTheme="minorHAnsi" w:hAnsiTheme="minorHAnsi"/>
          <w:u w:val="single"/>
        </w:rPr>
        <w:t>deliberation</w:t>
      </w:r>
      <w:r w:rsidRPr="00D83508">
        <w:rPr>
          <w:rFonts w:asciiTheme="minorHAnsi" w:hAnsiTheme="minorHAnsi"/>
        </w:rPr>
        <w:t xml:space="preserve"> is key to prevent miscalculated use of force</w:t>
      </w:r>
    </w:p>
    <w:p w:rsidR="00C056CC" w:rsidRPr="00D83508" w:rsidRDefault="00C056CC" w:rsidP="00C056CC">
      <w:pPr>
        <w:rPr>
          <w:rFonts w:asciiTheme="minorHAnsi" w:hAnsiTheme="minorHAnsi"/>
        </w:rPr>
      </w:pPr>
      <w:r w:rsidRPr="00D83508">
        <w:rPr>
          <w:rFonts w:asciiTheme="minorHAnsi" w:hAnsiTheme="minorHAnsi"/>
        </w:rPr>
        <w:t xml:space="preserve">Charles </w:t>
      </w:r>
      <w:r w:rsidRPr="00D83508">
        <w:rPr>
          <w:rFonts w:asciiTheme="minorHAnsi" w:hAnsiTheme="minorHAnsi"/>
          <w:b/>
        </w:rPr>
        <w:t>Tiefer &amp;</w:t>
      </w:r>
      <w:r w:rsidRPr="00D83508">
        <w:rPr>
          <w:rFonts w:asciiTheme="minorHAnsi" w:hAnsiTheme="minorHAnsi"/>
        </w:rPr>
        <w:t xml:space="preserve"> Kathleen </w:t>
      </w:r>
      <w:r w:rsidRPr="00D83508">
        <w:rPr>
          <w:rFonts w:asciiTheme="minorHAnsi" w:hAnsiTheme="minorHAnsi"/>
          <w:b/>
        </w:rPr>
        <w:t>Clark 16</w:t>
      </w:r>
      <w:r w:rsidRPr="00D83508">
        <w:rPr>
          <w:rFonts w:asciiTheme="minorHAnsi" w:hAnsiTheme="minorHAnsi"/>
        </w:rPr>
        <w:t>. Tiefer is Commissioner, Commission on Wartime Contracting in Iraq and Afghanistan, 2008– 2011; Professor, University of Baltimore Law School; Clark is Professor of Law, Washington University in St. Louis. Fall/2016. “Congressional and Presidential War Powers as a Dialogue: Analysis of the Syrian and ISIS Conflicts.” Cornell International Law Journal, vol. 49, no. 3, pp. 683–722.</w:t>
      </w:r>
    </w:p>
    <w:p w:rsidR="00C056CC" w:rsidRPr="00D83508" w:rsidRDefault="00C056CC" w:rsidP="00C056CC">
      <w:pPr>
        <w:rPr>
          <w:rFonts w:asciiTheme="minorHAnsi" w:hAnsiTheme="minorHAnsi"/>
        </w:rPr>
      </w:pPr>
      <w:r w:rsidRPr="00D83508">
        <w:rPr>
          <w:rStyle w:val="StyleUnderline"/>
          <w:rFonts w:asciiTheme="minorHAnsi" w:hAnsiTheme="minorHAnsi"/>
        </w:rPr>
        <w:t xml:space="preserve">The war powers process </w:t>
      </w:r>
      <w:r w:rsidRPr="00D83508">
        <w:rPr>
          <w:rStyle w:val="Emphasis"/>
          <w:rFonts w:asciiTheme="minorHAnsi" w:hAnsiTheme="minorHAnsi"/>
        </w:rPr>
        <w:t>can move fast</w:t>
      </w:r>
      <w:r w:rsidRPr="00D83508">
        <w:rPr>
          <w:rFonts w:asciiTheme="minorHAnsi" w:hAnsiTheme="minorHAnsi"/>
          <w:sz w:val="16"/>
        </w:rPr>
        <w:t xml:space="preserve">, as with the near instant congressional responses to the Pearl Harbor attack in 1941 and to the 9/11 attack in 2001.270 </w:t>
      </w:r>
      <w:proofErr w:type="gramStart"/>
      <w:r w:rsidRPr="00D83508">
        <w:rPr>
          <w:rFonts w:asciiTheme="minorHAnsi" w:hAnsiTheme="minorHAnsi"/>
          <w:sz w:val="16"/>
        </w:rPr>
        <w:t>The</w:t>
      </w:r>
      <w:proofErr w:type="gramEnd"/>
      <w:r w:rsidRPr="00D83508">
        <w:rPr>
          <w:rFonts w:asciiTheme="minorHAnsi" w:hAnsiTheme="minorHAnsi"/>
          <w:sz w:val="16"/>
        </w:rPr>
        <w:t xml:space="preserve"> process can also move slowly, delaying a rush to war. </w:t>
      </w:r>
      <w:r w:rsidRPr="00D83508">
        <w:rPr>
          <w:rStyle w:val="StyleUnderline"/>
          <w:rFonts w:asciiTheme="minorHAnsi" w:hAnsiTheme="minorHAnsi"/>
        </w:rPr>
        <w:t xml:space="preserve">The Syrian chemical weapons incident demonstrates that in the absence of an attack, the President and Congress can </w:t>
      </w:r>
      <w:r w:rsidRPr="00D83508">
        <w:rPr>
          <w:rStyle w:val="Emphasis"/>
          <w:rFonts w:asciiTheme="minorHAnsi" w:hAnsiTheme="minorHAnsi"/>
        </w:rPr>
        <w:t>take the time to evaluate</w:t>
      </w:r>
      <w:r w:rsidRPr="00D83508">
        <w:rPr>
          <w:rFonts w:asciiTheme="minorHAnsi" w:hAnsiTheme="minorHAnsi"/>
          <w:sz w:val="16"/>
        </w:rPr>
        <w:t xml:space="preserve">, </w:t>
      </w:r>
      <w:r w:rsidRPr="00D83508">
        <w:rPr>
          <w:rStyle w:val="Emphasis"/>
          <w:rFonts w:asciiTheme="minorHAnsi" w:hAnsiTheme="minorHAnsi"/>
        </w:rPr>
        <w:t>consult</w:t>
      </w:r>
      <w:r w:rsidRPr="00D83508">
        <w:rPr>
          <w:rFonts w:asciiTheme="minorHAnsi" w:hAnsiTheme="minorHAnsi"/>
          <w:sz w:val="16"/>
        </w:rPr>
        <w:t xml:space="preserve">, </w:t>
      </w:r>
      <w:r w:rsidRPr="00D83508">
        <w:rPr>
          <w:rStyle w:val="Emphasis"/>
          <w:rFonts w:asciiTheme="minorHAnsi" w:hAnsiTheme="minorHAnsi"/>
        </w:rPr>
        <w:t>debate</w:t>
      </w:r>
      <w:r w:rsidRPr="00D83508">
        <w:rPr>
          <w:rFonts w:asciiTheme="minorHAnsi" w:hAnsiTheme="minorHAnsi"/>
          <w:sz w:val="16"/>
        </w:rPr>
        <w:t xml:space="preserve">, </w:t>
      </w:r>
      <w:r w:rsidRPr="00D83508">
        <w:rPr>
          <w:rStyle w:val="StyleUnderline"/>
          <w:rFonts w:asciiTheme="minorHAnsi" w:hAnsiTheme="minorHAnsi"/>
        </w:rPr>
        <w:t>and</w:t>
      </w:r>
      <w:r w:rsidRPr="00D83508">
        <w:rPr>
          <w:rFonts w:asciiTheme="minorHAnsi" w:hAnsiTheme="minorHAnsi"/>
          <w:sz w:val="16"/>
        </w:rPr>
        <w:t xml:space="preserve"> </w:t>
      </w:r>
      <w:r w:rsidRPr="00D83508">
        <w:rPr>
          <w:rStyle w:val="Emphasis"/>
          <w:rFonts w:asciiTheme="minorHAnsi" w:hAnsiTheme="minorHAnsi"/>
        </w:rPr>
        <w:t>consider options</w:t>
      </w:r>
      <w:r w:rsidRPr="00D83508">
        <w:rPr>
          <w:rFonts w:asciiTheme="minorHAnsi" w:hAnsiTheme="minorHAnsi"/>
          <w:sz w:val="16"/>
        </w:rPr>
        <w:t xml:space="preserve">, producing a democratic and legitimate outcome. </w:t>
      </w:r>
      <w:r w:rsidRPr="00D83508">
        <w:rPr>
          <w:rStyle w:val="Emphasis"/>
          <w:rFonts w:asciiTheme="minorHAnsi" w:hAnsiTheme="minorHAnsi"/>
        </w:rPr>
        <w:t>Slowing down</w:t>
      </w:r>
      <w:r w:rsidRPr="00D83508">
        <w:rPr>
          <w:rFonts w:asciiTheme="minorHAnsi" w:hAnsiTheme="minorHAnsi"/>
          <w:sz w:val="16"/>
        </w:rPr>
        <w:t xml:space="preserve"> </w:t>
      </w:r>
      <w:r w:rsidRPr="00D83508">
        <w:rPr>
          <w:rStyle w:val="StyleUnderline"/>
          <w:rFonts w:asciiTheme="minorHAnsi" w:hAnsiTheme="minorHAnsi"/>
        </w:rPr>
        <w:t xml:space="preserve">executive action allows time for </w:t>
      </w:r>
      <w:r w:rsidRPr="00D83508">
        <w:rPr>
          <w:rStyle w:val="Emphasis"/>
          <w:rFonts w:asciiTheme="minorHAnsi" w:hAnsiTheme="minorHAnsi"/>
        </w:rPr>
        <w:t>other steps</w:t>
      </w:r>
      <w:r w:rsidRPr="00D83508">
        <w:rPr>
          <w:rStyle w:val="StyleUnderline"/>
          <w:rFonts w:asciiTheme="minorHAnsi" w:hAnsiTheme="minorHAnsi"/>
        </w:rPr>
        <w:t xml:space="preserve">, which can </w:t>
      </w:r>
      <w:r w:rsidRPr="00D83508">
        <w:rPr>
          <w:rStyle w:val="Emphasis"/>
          <w:rFonts w:asciiTheme="minorHAnsi" w:hAnsiTheme="minorHAnsi"/>
        </w:rPr>
        <w:t>avoid the need for war</w:t>
      </w:r>
      <w:r w:rsidRPr="00D83508">
        <w:rPr>
          <w:rFonts w:asciiTheme="minorHAnsi" w:hAnsiTheme="minorHAnsi"/>
          <w:sz w:val="16"/>
        </w:rPr>
        <w:t xml:space="preserve">. Two diverse examples illustrate this phenomenon. — In 1915, while World War I was raging on the European continent, but before the United States entered the war, a German submarine sank the Lusitania.271 President Wilson may have considered war, but Congress was not yet unified in favor of war, and the President sent diplomatic warnings to Germany.272 Germany agreed to back away from unrestricted submarine warfare, which it did until 1917, where its actions ultimately brought the United States into the war.273 The U.S. entry into the war was postponed for two years, allowing the country to become more unified before joining the terrible conflict.274 — During the Korean War, General MacArthur wanted a wildly aggressive strategy, including the threat to use bombs against China.275 Congress was incensed at China for its assault on U.S. troops in Korea, and MacArthur was popular among members of Congress.276 Even so, Congress held a series of high-level, closed-door hearings about our strategy in Korea, and President Truman’s military chiefs explained that MacArthur’s approach could lead to a wider war, including the possibility of World War III.277 Those hearings discredited the MacArthur approach.278 These </w:t>
      </w:r>
      <w:r w:rsidRPr="00D83508">
        <w:rPr>
          <w:rStyle w:val="StyleUnderline"/>
          <w:rFonts w:asciiTheme="minorHAnsi" w:hAnsiTheme="minorHAnsi"/>
        </w:rPr>
        <w:t>examples</w:t>
      </w:r>
      <w:r w:rsidRPr="00D83508">
        <w:rPr>
          <w:rFonts w:asciiTheme="minorHAnsi" w:hAnsiTheme="minorHAnsi"/>
          <w:sz w:val="16"/>
        </w:rPr>
        <w:t xml:space="preserve"> and the 2013 Syrian chemical weapons episode </w:t>
      </w:r>
      <w:r w:rsidRPr="00D83508">
        <w:rPr>
          <w:rStyle w:val="StyleUnderline"/>
          <w:rFonts w:asciiTheme="minorHAnsi" w:hAnsiTheme="minorHAnsi"/>
        </w:rPr>
        <w:t xml:space="preserve">highlight the </w:t>
      </w:r>
      <w:r w:rsidRPr="00D83508">
        <w:rPr>
          <w:rStyle w:val="Emphasis"/>
          <w:rFonts w:asciiTheme="minorHAnsi" w:hAnsiTheme="minorHAnsi"/>
        </w:rPr>
        <w:t>important role that congressional debates and hearings</w:t>
      </w:r>
      <w:r w:rsidRPr="00D83508">
        <w:rPr>
          <w:rFonts w:asciiTheme="minorHAnsi" w:hAnsiTheme="minorHAnsi"/>
          <w:sz w:val="16"/>
        </w:rPr>
        <w:t xml:space="preserve"> </w:t>
      </w:r>
      <w:r w:rsidRPr="00D83508">
        <w:rPr>
          <w:rStyle w:val="StyleUnderline"/>
          <w:rFonts w:asciiTheme="minorHAnsi" w:hAnsiTheme="minorHAnsi"/>
        </w:rPr>
        <w:t xml:space="preserve">on war powers issues can play. During the short but intense period between Obama asking for congressional authority and Russia brokering Syria’s surrender of chemical weapons, congressional hearings played an important role in the </w:t>
      </w:r>
      <w:r w:rsidRPr="00D83508">
        <w:rPr>
          <w:rStyle w:val="Emphasis"/>
          <w:rFonts w:asciiTheme="minorHAnsi" w:hAnsiTheme="minorHAnsi"/>
        </w:rPr>
        <w:t>ultimately successful process</w:t>
      </w:r>
      <w:r w:rsidRPr="00D83508">
        <w:rPr>
          <w:rStyle w:val="StyleUnderline"/>
          <w:rFonts w:asciiTheme="minorHAnsi" w:hAnsiTheme="minorHAnsi"/>
        </w:rPr>
        <w:t xml:space="preserve">. The hearings aired a wide range of views and considerations. They gave the public a </w:t>
      </w:r>
      <w:r w:rsidRPr="00D83508">
        <w:rPr>
          <w:rStyle w:val="Emphasis"/>
          <w:rFonts w:asciiTheme="minorHAnsi" w:hAnsiTheme="minorHAnsi"/>
        </w:rPr>
        <w:t>window</w:t>
      </w:r>
      <w:r w:rsidRPr="00D83508">
        <w:rPr>
          <w:rFonts w:asciiTheme="minorHAnsi" w:hAnsiTheme="minorHAnsi"/>
          <w:sz w:val="16"/>
        </w:rPr>
        <w:t xml:space="preserve"> </w:t>
      </w:r>
      <w:r w:rsidRPr="00D83508">
        <w:rPr>
          <w:rStyle w:val="StyleUnderline"/>
          <w:rFonts w:asciiTheme="minorHAnsi" w:hAnsiTheme="minorHAnsi"/>
        </w:rPr>
        <w:t xml:space="preserve">into the executive branch, and gave executive and legislative leaders a way to </w:t>
      </w:r>
      <w:r w:rsidRPr="00D83508">
        <w:rPr>
          <w:rStyle w:val="Emphasis"/>
          <w:rFonts w:asciiTheme="minorHAnsi" w:hAnsiTheme="minorHAnsi"/>
        </w:rPr>
        <w:t>inform the public</w:t>
      </w:r>
      <w:r w:rsidRPr="00D83508">
        <w:rPr>
          <w:rFonts w:asciiTheme="minorHAnsi" w:hAnsiTheme="minorHAnsi"/>
          <w:sz w:val="16"/>
        </w:rPr>
        <w:t xml:space="preserve"> </w:t>
      </w:r>
      <w:r w:rsidRPr="00D83508">
        <w:rPr>
          <w:rStyle w:val="StyleUnderline"/>
          <w:rFonts w:asciiTheme="minorHAnsi" w:hAnsiTheme="minorHAnsi"/>
        </w:rPr>
        <w:t xml:space="preserve">and ascertain the public’s ultimate (and better informed) views. </w:t>
      </w:r>
      <w:r w:rsidRPr="00D83508">
        <w:rPr>
          <w:rFonts w:asciiTheme="minorHAnsi" w:hAnsiTheme="minorHAnsi"/>
          <w:sz w:val="16"/>
        </w:rPr>
        <w:t>Senate hearings, in particular the positions staked out by some Senators, convinced Secretary Kerry to disavow the use of regular U.S. ground combat units in Syria.279</w:t>
      </w:r>
    </w:p>
    <w:bookmarkEnd w:id="4"/>
    <w:p w:rsidR="00C056CC" w:rsidRPr="00D83508" w:rsidRDefault="00C056CC" w:rsidP="00C056CC">
      <w:pPr>
        <w:pStyle w:val="Heading3"/>
      </w:pPr>
      <w:r w:rsidRPr="00D83508">
        <w:lastRenderedPageBreak/>
        <w:t>2NC – AT – Zivotofsky</w:t>
      </w:r>
    </w:p>
    <w:p w:rsidR="00C056CC" w:rsidRPr="00D83508" w:rsidRDefault="00C056CC" w:rsidP="00C056CC"/>
    <w:p w:rsidR="00C056CC" w:rsidRPr="00D83508" w:rsidRDefault="00C056CC" w:rsidP="00C056CC">
      <w:pPr>
        <w:pStyle w:val="Heading4"/>
      </w:pPr>
      <w:r w:rsidRPr="00D83508">
        <w:t xml:space="preserve">No link---Zivotofsky is </w:t>
      </w:r>
      <w:r w:rsidRPr="00D83508">
        <w:rPr>
          <w:u w:val="single"/>
        </w:rPr>
        <w:t>narrow</w:t>
      </w:r>
      <w:r w:rsidRPr="00D83508">
        <w:t>, didn’t expand prez powers</w:t>
      </w:r>
    </w:p>
    <w:p w:rsidR="00C056CC" w:rsidRPr="00D83508" w:rsidRDefault="00C056CC" w:rsidP="00C056CC">
      <w:r w:rsidRPr="00D83508">
        <w:t xml:space="preserve">Michael J. </w:t>
      </w:r>
      <w:r w:rsidRPr="00D83508">
        <w:rPr>
          <w:b/>
        </w:rPr>
        <w:t>Glennon 15</w:t>
      </w:r>
      <w:r w:rsidRPr="00D83508">
        <w:t>. Professor of International Law at Tufts. 06-23-15. "Recognizable Power: The Supreme Court Deals a Blow to Executive Authority" Foreign Affairs. https://www.foreignaffairs.com/articles/united-states/2015-06-23/recognizable-power</w:t>
      </w:r>
    </w:p>
    <w:p w:rsidR="00C056CC" w:rsidRPr="00D83508" w:rsidRDefault="00C056CC" w:rsidP="00C056CC">
      <w:pPr>
        <w:rPr>
          <w:rStyle w:val="Emphasis"/>
        </w:rPr>
      </w:pPr>
      <w:r w:rsidRPr="00D83508">
        <w:rPr>
          <w:sz w:val="14"/>
        </w:rPr>
        <w:t xml:space="preserve">On its face, </w:t>
      </w:r>
      <w:r w:rsidRPr="00D83508">
        <w:rPr>
          <w:rStyle w:val="StyleUnderline"/>
        </w:rPr>
        <w:t xml:space="preserve">the Supreme Court’s landmark decision this month in Zivotofsky v. Kerry </w:t>
      </w:r>
      <w:r w:rsidRPr="00D83508">
        <w:rPr>
          <w:rStyle w:val="Emphasis"/>
        </w:rPr>
        <w:t>looks</w:t>
      </w:r>
      <w:r w:rsidRPr="00D83508">
        <w:rPr>
          <w:rStyle w:val="StyleUnderline"/>
        </w:rPr>
        <w:t xml:space="preserve"> like an ode to presidential power</w:t>
      </w:r>
      <w:r w:rsidRPr="00D83508">
        <w:rPr>
          <w:sz w:val="14"/>
        </w:rPr>
        <w:t xml:space="preserve">. In it, the Court, for the first time, struck down an act of Congress in the field of foreign affairs. The law had required the State Department to designate Israel as the nation of birth of certain Americans born in Jerusalem. For 60 years, though, the United States has recognized no country as having sovereignty over Jerusalem. When the Court invalidated the act, it affirmed that it is the exclusive power of the president to recognize foreign governments, stressing the need for the nation to speak with one voice. </w:t>
      </w:r>
      <w:r w:rsidRPr="00D83508">
        <w:rPr>
          <w:rStyle w:val="StyleUnderline"/>
        </w:rPr>
        <w:t>It is easy to think that, with this decision, the Supreme Court handed the president an epic victory in its perpetual struggle with Congress</w:t>
      </w:r>
      <w:r w:rsidRPr="00D83508">
        <w:rPr>
          <w:sz w:val="14"/>
        </w:rPr>
        <w:t xml:space="preserve"> to control the nation’s foreign policy. </w:t>
      </w:r>
      <w:r w:rsidRPr="00D83508">
        <w:rPr>
          <w:rStyle w:val="Emphasis"/>
        </w:rPr>
        <w:t>That conclusion would be tempting but wrong</w:t>
      </w:r>
      <w:r w:rsidRPr="00D83508">
        <w:rPr>
          <w:sz w:val="14"/>
        </w:rPr>
        <w:t xml:space="preserve">. In fact, </w:t>
      </w:r>
      <w:r w:rsidRPr="00D83508">
        <w:rPr>
          <w:rStyle w:val="StyleUnderline"/>
        </w:rPr>
        <w:t xml:space="preserve">the Court’s opinion took nothing from Congress—and may actually have </w:t>
      </w:r>
      <w:r w:rsidRPr="00D83508">
        <w:rPr>
          <w:rStyle w:val="Emphasis"/>
        </w:rPr>
        <w:t>enhanced its power</w:t>
      </w:r>
      <w:r w:rsidRPr="00D83508">
        <w:rPr>
          <w:sz w:val="14"/>
        </w:rPr>
        <w:t xml:space="preserve">. That the Court affirmed the president’s exclusive power to recognize foreign governments is unsurprising. Since President George Washington recognized the revolutionary government of France by receiving Citizen Genet as its representative, few have seriously believed that Congress could ever second-guess a president’s decision to recognize a foreign government. During the dispute following President Jimmy Carter’s recognition of the People’s Republic of China in 1979, congressional opponents challenged his authority to unilaterally terminate the United States’ mutual security treaty with Taiwan, but no one doubted that he had sole power to decide whether to derecognize Taiwan or recognize the PRC. </w:t>
      </w:r>
      <w:r w:rsidRPr="00D83508">
        <w:rPr>
          <w:rStyle w:val="StyleUnderline"/>
        </w:rPr>
        <w:t>It is true that the Court’s opinion rests in part on the need for the United States to “speak with one voice.”</w:t>
      </w:r>
      <w:r w:rsidRPr="00D83508">
        <w:rPr>
          <w:sz w:val="14"/>
        </w:rPr>
        <w:t xml:space="preserve"> The Court lifted the so-called one-voice doctrine from recent federalism cases in which it found states to have interfered impermissibly in the federal government’s foreign policy prerogatives. In </w:t>
      </w:r>
      <w:hyperlink r:id="rId60" w:history="1">
        <w:r w:rsidRPr="00D83508">
          <w:rPr>
            <w:sz w:val="14"/>
          </w:rPr>
          <w:t>one</w:t>
        </w:r>
      </w:hyperlink>
      <w:r w:rsidRPr="00D83508">
        <w:rPr>
          <w:sz w:val="14"/>
        </w:rPr>
        <w:t xml:space="preserve">, for example, it struck down a Massachusetts law barring state entities from buying goods or services from any person doing business with Myanmar (also called Burma). In </w:t>
      </w:r>
      <w:hyperlink r:id="rId61" w:history="1">
        <w:r w:rsidRPr="00D83508">
          <w:rPr>
            <w:sz w:val="14"/>
          </w:rPr>
          <w:t>another</w:t>
        </w:r>
      </w:hyperlink>
      <w:r w:rsidRPr="00D83508">
        <w:rPr>
          <w:sz w:val="14"/>
        </w:rPr>
        <w:t xml:space="preserve">, it struck down a California law that required any insurer doing business in that state to disclose information about all policies it sold in Europe between 1920 and 1945. </w:t>
      </w:r>
      <w:r w:rsidRPr="00D83508">
        <w:rPr>
          <w:rStyle w:val="StyleUnderline"/>
        </w:rPr>
        <w:t xml:space="preserve">But the Court’s references to the doctrine in Zivotofsky </w:t>
      </w:r>
      <w:r w:rsidRPr="00D83508">
        <w:rPr>
          <w:rStyle w:val="Emphasis"/>
        </w:rPr>
        <w:t>relate only to the president’s recognition power</w:t>
      </w:r>
      <w:r w:rsidRPr="00D83508">
        <w:rPr>
          <w:sz w:val="14"/>
        </w:rPr>
        <w:t xml:space="preserve">. </w:t>
      </w:r>
      <w:r w:rsidRPr="00D83508">
        <w:rPr>
          <w:rStyle w:val="StyleUnderline"/>
        </w:rPr>
        <w:t xml:space="preserve">Nothing in the opinion implies that the one-voice doctrine narrows </w:t>
      </w:r>
      <w:r w:rsidRPr="00D83508">
        <w:rPr>
          <w:rStyle w:val="Emphasis"/>
        </w:rPr>
        <w:t>any</w:t>
      </w:r>
      <w:r w:rsidRPr="00D83508">
        <w:rPr>
          <w:rStyle w:val="StyleUnderline"/>
        </w:rPr>
        <w:t xml:space="preserve"> of the long-established powers that Congress exercises in </w:t>
      </w:r>
      <w:r w:rsidRPr="00D83508">
        <w:rPr>
          <w:rStyle w:val="Emphasis"/>
        </w:rPr>
        <w:t>other areas</w:t>
      </w:r>
      <w:r w:rsidRPr="00D83508">
        <w:rPr>
          <w:sz w:val="14"/>
        </w:rPr>
        <w:t xml:space="preserve">. The Court referred to the one-voice doctrine as a “functional consideration”—a practical concern relating to a branch’s particular institutional advantages in exercising a given power. “Unlike Congress,” the Court noted, “the President is … capable of engaging in the delicate and often secret diplomatic contacts that may lead to a recognition decision.” </w:t>
      </w:r>
      <w:r w:rsidRPr="00D83508">
        <w:rPr>
          <w:rStyle w:val="StyleUnderline"/>
        </w:rPr>
        <w:t>Some suggest that this approach could be a formula for justifying across-the-boards presidential unilateralism</w:t>
      </w:r>
      <w:r w:rsidRPr="00D83508">
        <w:rPr>
          <w:sz w:val="14"/>
        </w:rPr>
        <w:t xml:space="preserve">. </w:t>
      </w:r>
      <w:r w:rsidRPr="00D83508">
        <w:rPr>
          <w:rStyle w:val="StyleUnderline"/>
        </w:rPr>
        <w:t>But functionalism cuts both ways</w:t>
      </w:r>
      <w:r w:rsidRPr="00D83508">
        <w:rPr>
          <w:sz w:val="14"/>
        </w:rPr>
        <w:t xml:space="preserve">. In future disputes, </w:t>
      </w:r>
      <w:r w:rsidRPr="00D83508">
        <w:rPr>
          <w:rStyle w:val="Emphasis"/>
        </w:rPr>
        <w:t>institutional attributes could easily point toward predominant congressional power</w:t>
      </w:r>
      <w:r w:rsidRPr="00D83508">
        <w:rPr>
          <w:sz w:val="14"/>
        </w:rPr>
        <w:t xml:space="preserve">. Unlike the executive, Congress can ask pointed questions, bring diverse viewpoints to bear, build a consensus, and sell a policy to the public. </w:t>
      </w:r>
      <w:r w:rsidRPr="00D83508">
        <w:rPr>
          <w:rStyle w:val="StyleUnderline"/>
        </w:rPr>
        <w:t>Absent a national emergency, such decisive functional advantages would counsel in favor of including the legislative branch in a decision to introduce troops into combat</w:t>
      </w:r>
      <w:r w:rsidRPr="00D83508">
        <w:rPr>
          <w:sz w:val="14"/>
        </w:rPr>
        <w:t xml:space="preserve">, impose economic sanctions, </w:t>
      </w:r>
      <w:r w:rsidRPr="00D83508">
        <w:rPr>
          <w:rStyle w:val="StyleUnderline"/>
        </w:rPr>
        <w:t>or enter into a mutual security commitment</w:t>
      </w:r>
      <w:r w:rsidRPr="00D83508">
        <w:rPr>
          <w:sz w:val="14"/>
        </w:rPr>
        <w:t xml:space="preserve">. The opinion’s greatest significance lies in its treatment of two earlier, conflicting precedents. </w:t>
      </w:r>
      <w:r w:rsidRPr="00D83508">
        <w:rPr>
          <w:rStyle w:val="StyleUnderline"/>
        </w:rPr>
        <w:t>The Court deflated the executive’s perennial favorite</w:t>
      </w:r>
      <w:r w:rsidRPr="00D83508">
        <w:rPr>
          <w:sz w:val="14"/>
        </w:rPr>
        <w:t xml:space="preserve">, </w:t>
      </w:r>
      <w:r w:rsidRPr="00D83508">
        <w:rPr>
          <w:rStyle w:val="StyleUnderline"/>
        </w:rPr>
        <w:t>the</w:t>
      </w:r>
      <w:r w:rsidRPr="00D83508">
        <w:rPr>
          <w:sz w:val="14"/>
        </w:rPr>
        <w:t xml:space="preserve"> 1936 </w:t>
      </w:r>
      <w:hyperlink r:id="rId62" w:history="1">
        <w:r w:rsidRPr="00D83508">
          <w:rPr>
            <w:rStyle w:val="Emphasis"/>
          </w:rPr>
          <w:t>Curtiss-Wright case</w:t>
        </w:r>
      </w:hyperlink>
      <w:r w:rsidRPr="00D83508">
        <w:rPr>
          <w:sz w:val="14"/>
        </w:rPr>
        <w:t xml:space="preserve">, and </w:t>
      </w:r>
      <w:r w:rsidRPr="00D83508">
        <w:rPr>
          <w:rStyle w:val="StyleUnderline"/>
        </w:rPr>
        <w:t>resurrected an all-but-forgotten opinion</w:t>
      </w:r>
      <w:r w:rsidRPr="00D83508">
        <w:rPr>
          <w:sz w:val="14"/>
        </w:rPr>
        <w:t xml:space="preserve"> of Chief Justice John Marshall </w:t>
      </w:r>
      <w:r w:rsidRPr="00D83508">
        <w:rPr>
          <w:rStyle w:val="StyleUnderline"/>
        </w:rPr>
        <w:t>that tightly circumscribed presidential power</w:t>
      </w:r>
      <w:r w:rsidRPr="00D83508">
        <w:rPr>
          <w:sz w:val="14"/>
        </w:rPr>
        <w:t xml:space="preserve">, </w:t>
      </w:r>
      <w:hyperlink r:id="rId63" w:history="1">
        <w:r w:rsidRPr="00D83508">
          <w:rPr>
            <w:sz w:val="14"/>
          </w:rPr>
          <w:t>Little v. Barreme (1804).</w:t>
        </w:r>
      </w:hyperlink>
      <w:r w:rsidRPr="00D83508">
        <w:rPr>
          <w:sz w:val="14"/>
        </w:rPr>
        <w:t xml:space="preserve"> For its part, Curtiss-Wright implied that the president, as the “sole organ of the nation in its external relations,” has exclusive authority over foreign policy generally; no wonder, then, that the Obama administration cited Curtiss-Wrightno fewer than ten times in its Zivotofsky pleadings, claiming broad, undefined foreign affairs powers</w:t>
      </w:r>
      <w:r w:rsidRPr="00D83508">
        <w:rPr>
          <w:rStyle w:val="StyleUnderline"/>
        </w:rPr>
        <w:t>. But Curtiss-Wright’s sweeping language, the Court said in Zivotofsky, was merely dicta</w:t>
      </w:r>
      <w:r w:rsidRPr="00D83508">
        <w:rPr>
          <w:sz w:val="14"/>
        </w:rPr>
        <w:t xml:space="preserve">—it was not necessitated by the facts of that case, in which President Franklin Roosevelt initiated an arms embargo that Congress had authorized, not prohibited. The Court proceeded to reject the Obama administration’s claim of “unbounded power” in relying upon Curtiss-Wright. </w:t>
      </w:r>
      <w:r w:rsidRPr="00D83508">
        <w:rPr>
          <w:rStyle w:val="Emphasis"/>
        </w:rPr>
        <w:t>“It is Congress that makes laws</w:t>
      </w:r>
      <w:r w:rsidRPr="00D83508">
        <w:rPr>
          <w:sz w:val="14"/>
        </w:rPr>
        <w:t xml:space="preserve">,” the Court said, “and in countless ways its laws will and should shape the Nation’s course.” </w:t>
      </w:r>
      <w:hyperlink r:id="rId64" w:history="1">
        <w:r w:rsidRPr="00D83508">
          <w:rPr>
            <w:sz w:val="14"/>
          </w:rPr>
          <w:t xml:space="preserve">The more important precedent, the Zivotofsky Court suggested, is </w:t>
        </w:r>
        <w:proofErr w:type="gramStart"/>
        <w:r w:rsidRPr="00D83508">
          <w:rPr>
            <w:sz w:val="14"/>
          </w:rPr>
          <w:t>Little</w:t>
        </w:r>
        <w:proofErr w:type="gramEnd"/>
        <w:r w:rsidRPr="00D83508">
          <w:rPr>
            <w:sz w:val="14"/>
          </w:rPr>
          <w:t xml:space="preserve"> v. Barreme. The 1804 case is </w:t>
        </w:r>
      </w:hyperlink>
      <w:hyperlink r:id="rId65" w:history="1">
        <w:r w:rsidRPr="00D83508">
          <w:rPr>
            <w:sz w:val="14"/>
          </w:rPr>
          <w:t xml:space="preserve">significant </w:t>
        </w:r>
      </w:hyperlink>
      <w:r w:rsidRPr="00D83508">
        <w:rPr>
          <w:sz w:val="14"/>
        </w:rPr>
        <w:t xml:space="preserve">because it involved the exercise of the president’s commander-in-chief powers during the undeclared naval war with France in the 1790s. In it, the Marshall Court held that an act of Congress prohibiting the seizure of a certain ship trumped a military order requiring it. </w:t>
      </w:r>
      <w:r w:rsidRPr="00D83508">
        <w:rPr>
          <w:rStyle w:val="StyleUnderline"/>
        </w:rPr>
        <w:t>“The Executive is not free from the ordinary controls and checks of Congress merely because foreign affairs are at issue</w:t>
      </w:r>
      <w:r w:rsidRPr="00D83508">
        <w:rPr>
          <w:sz w:val="14"/>
        </w:rPr>
        <w:t xml:space="preserve">,” the Zivotofsky Court said, citing </w:t>
      </w:r>
      <w:proofErr w:type="gramStart"/>
      <w:r w:rsidRPr="00D83508">
        <w:rPr>
          <w:sz w:val="14"/>
        </w:rPr>
        <w:t>Little</w:t>
      </w:r>
      <w:proofErr w:type="gramEnd"/>
      <w:r w:rsidRPr="00D83508">
        <w:rPr>
          <w:rStyle w:val="StyleUnderline"/>
        </w:rPr>
        <w:t>. “It is not for the President alone to determine the whole content of the Nation’s foreign policy</w:t>
      </w:r>
      <w:r w:rsidRPr="00D83508">
        <w:rPr>
          <w:sz w:val="14"/>
        </w:rPr>
        <w:t xml:space="preserve">.” These are not words, or citations, in which an imperial president </w:t>
      </w:r>
      <w:r w:rsidRPr="00D83508">
        <w:rPr>
          <w:sz w:val="14"/>
        </w:rPr>
        <w:lastRenderedPageBreak/>
        <w:t>could take much comfort</w:t>
      </w:r>
      <w:r w:rsidRPr="00D83508">
        <w:rPr>
          <w:rStyle w:val="StyleUnderline"/>
        </w:rPr>
        <w:t xml:space="preserve">. It remains to be seen how much </w:t>
      </w:r>
      <w:proofErr w:type="gramStart"/>
      <w:r w:rsidRPr="00D83508">
        <w:rPr>
          <w:rStyle w:val="StyleUnderline"/>
        </w:rPr>
        <w:t>Little</w:t>
      </w:r>
      <w:proofErr w:type="gramEnd"/>
      <w:r w:rsidRPr="00D83508">
        <w:rPr>
          <w:rStyle w:val="StyleUnderline"/>
        </w:rPr>
        <w:t xml:space="preserve"> will influence the resolution of future foreign affairs controversies</w:t>
      </w:r>
      <w:r w:rsidRPr="00D83508">
        <w:rPr>
          <w:sz w:val="14"/>
        </w:rPr>
        <w:t xml:space="preserve">, </w:t>
      </w:r>
      <w:r w:rsidRPr="00D83508">
        <w:rPr>
          <w:rStyle w:val="StyleUnderline"/>
        </w:rPr>
        <w:t>such as the constitutionality of the War Powers Resolution or the validity of a nuclear deal with Iran</w:t>
      </w:r>
      <w:r w:rsidRPr="00D83508">
        <w:rPr>
          <w:sz w:val="14"/>
        </w:rPr>
        <w:t xml:space="preserve">. Judicial decisions resolving foreign policy disputes are heavily fact-dependent. Precedents inevitably are elastic. But </w:t>
      </w:r>
      <w:r w:rsidRPr="00D83508">
        <w:rPr>
          <w:rStyle w:val="Emphasis"/>
        </w:rPr>
        <w:t>beyond the narrow confines of recognition, nothing in Zivotofsky makes a future presidential victory more likely.</w:t>
      </w:r>
    </w:p>
    <w:p w:rsidR="00C056CC" w:rsidRPr="00D83508" w:rsidRDefault="00C056CC" w:rsidP="00C056CC">
      <w:pPr>
        <w:pStyle w:val="Heading4"/>
      </w:pPr>
      <w:r w:rsidRPr="00D83508">
        <w:t xml:space="preserve">It’s indeterminate – the ruling is vague enough to allow Congressional action on foreign policy issues without overstepping executive authority </w:t>
      </w:r>
    </w:p>
    <w:p w:rsidR="00C056CC" w:rsidRPr="00D83508" w:rsidRDefault="00C056CC" w:rsidP="00C056CC">
      <w:r w:rsidRPr="00D83508">
        <w:rPr>
          <w:rStyle w:val="Style13ptBold"/>
        </w:rPr>
        <w:t>Mirski 15</w:t>
      </w:r>
      <w:r w:rsidRPr="00D83508">
        <w:t xml:space="preserve"> (Sean Mirski graduated magna cum laude from Harvard Law School, where he served as Supreme Court Chair for the Harvard Law Review and was part of the school's winning Ames moot court team. While at law school, he interned in the International Affairs division of the Office of the General Counsel of the Department of Defense, as well as the Office of the Legal Adviser at the Department of State (in the Office of East Asia and Pacific Affairs and the Office of Consular Affairs). Prior to law school, he was a Junior Fellow in the South Asia Program at the Carnegie Endowment for International Peace. He graduated from the University of Chicago in 2011 with an M.A. in International Relations and a B.A. in Political Science and Economics, “The Indeterminacy of Zivotofsky’s Exclusivity Analysis,” June 10</w:t>
      </w:r>
      <w:r w:rsidRPr="00D83508">
        <w:rPr>
          <w:vertAlign w:val="superscript"/>
        </w:rPr>
        <w:t>th</w:t>
      </w:r>
      <w:r w:rsidRPr="00D83508">
        <w:t>, 2015, https://www.lawfareblog.com/indeterminacy-zivotofskys-exclusivity-analysis)</w:t>
      </w:r>
    </w:p>
    <w:p w:rsidR="00C056CC" w:rsidRPr="00D83508" w:rsidRDefault="00C056CC" w:rsidP="00C056CC">
      <w:r w:rsidRPr="00D83508">
        <w:t xml:space="preserve">Edited for ableist language </w:t>
      </w:r>
    </w:p>
    <w:p w:rsidR="00C056CC" w:rsidRPr="00D83508" w:rsidRDefault="00C056CC" w:rsidP="00C056CC">
      <w:pPr>
        <w:rPr>
          <w:rStyle w:val="StyleUnderline"/>
        </w:rPr>
      </w:pPr>
      <w:r w:rsidRPr="00D83508">
        <w:rPr>
          <w:sz w:val="16"/>
        </w:rPr>
        <w:t xml:space="preserve">Much anticipated for any number of reasons, </w:t>
      </w:r>
      <w:r w:rsidRPr="00D83508">
        <w:rPr>
          <w:rStyle w:val="StyleUnderline"/>
        </w:rPr>
        <w:t>Zivotofsky was perhaps most awaited for the valuable contribution it was to make in the form of its analysis of the scope of exclusive executive power</w:t>
      </w:r>
      <w:r w:rsidRPr="00D83508">
        <w:rPr>
          <w:sz w:val="16"/>
        </w:rPr>
        <w:t>. This analysis was expected to begin to answer a key question lingering after Justice Jackson’s Youngstown concurrence. In Youngstown, Justice Jackson penned a famous concurrence in which he placed exercises of presidential power into three “categories.” In Category #1, the President “acts pursuant to an express or implied authorization of Congress,” and as a result, “his authority is at its maximum, for it includes all that he possesses in his own right plus all that Congress can delegate.” In Category #2, the President acts in the face of “congressional inertia, indifference or quiescence,” such that he may rely only on his independent, inherent authority. Finally, in Category #3, “the President takes measures incompatible with the expressed or implied will of Congress.” There, Justice Jackson warned, the President’s power is at its lowest ebb, for then he can rely only upon his own constitutional powers minus any constitutional powers of Congress over the matter. Courts can sustain exclusive presidential control in such a case only by disabling the Congress from acting upon the subject. (</w:t>
      </w:r>
      <w:proofErr w:type="gramStart"/>
      <w:r w:rsidRPr="00D83508">
        <w:rPr>
          <w:sz w:val="16"/>
        </w:rPr>
        <w:t>emphasis</w:t>
      </w:r>
      <w:proofErr w:type="gramEnd"/>
      <w:r w:rsidRPr="00D83508">
        <w:rPr>
          <w:sz w:val="16"/>
        </w:rPr>
        <w:t xml:space="preserve"> added) </w:t>
      </w:r>
      <w:r w:rsidRPr="00D83508">
        <w:rPr>
          <w:rStyle w:val="StyleUnderline"/>
        </w:rPr>
        <w:t>Foreign relations law has long struggled with</w:t>
      </w:r>
      <w:r w:rsidRPr="00D83508">
        <w:rPr>
          <w:sz w:val="16"/>
        </w:rPr>
        <w:t xml:space="preserve"> this third category, in part because—prior to Zivotofksy—the Court had ducked what Jack referred to as </w:t>
      </w:r>
      <w:r w:rsidRPr="00D83508">
        <w:rPr>
          <w:rStyle w:val="StyleUnderline"/>
        </w:rPr>
        <w:t>“the super-hard problem of defining the contours of exclusive presidential power based on the vague and uncertain textual materials in Article II.”</w:t>
      </w:r>
      <w:r w:rsidRPr="00D83508">
        <w:rPr>
          <w:sz w:val="16"/>
        </w:rPr>
        <w:t xml:space="preserve"> The Court had refused to set forth the President’s exclusive powers in foreign affairs, or even to point to a method of separating exclusive powers from run-of-the-mill concurrent ones. As a result, “the scope of exclusive presidential power [was] dramatically undertheorized” (emphasis omitted). </w:t>
      </w:r>
      <w:r w:rsidRPr="00D83508">
        <w:rPr>
          <w:rStyle w:val="StyleUnderline"/>
        </w:rPr>
        <w:t>Zivotofsky plunged into the heart of Category #3 and—for the first time in a foreign affairs case—sustained an executive action in defiance of a congressional mandate by finding exclusive presidential power</w:t>
      </w:r>
      <w:r w:rsidRPr="00D83508">
        <w:rPr>
          <w:sz w:val="16"/>
        </w:rPr>
        <w:t xml:space="preserve">. The Court held that the President has the exclusive power “to control recognition determinations, including formal statements by the Executive Branch acknowledging the legitimacy of a state or government and its territorial bounds.” (A summary is available here.) </w:t>
      </w:r>
      <w:r w:rsidRPr="00D83508">
        <w:rPr>
          <w:rStyle w:val="StyleUnderline"/>
        </w:rPr>
        <w:t>As important as this outcome was, the Court’s reasoning should have been even more significant: it could have helped structure and guide future exclusivity analyses</w:t>
      </w:r>
      <w:r w:rsidRPr="00D83508">
        <w:rPr>
          <w:sz w:val="16"/>
        </w:rPr>
        <w:t xml:space="preserve">. </w:t>
      </w:r>
      <w:r w:rsidRPr="00D83508">
        <w:rPr>
          <w:rStyle w:val="StyleUnderline"/>
        </w:rPr>
        <w:t>However, the Court failed to set forth a compelling or clear method of deciding on the exclusivity of presidential powers</w:t>
      </w:r>
      <w:r w:rsidRPr="00D83508">
        <w:rPr>
          <w:sz w:val="16"/>
        </w:rPr>
        <w:t xml:space="preserve">. </w:t>
      </w:r>
      <w:r w:rsidRPr="00D83508">
        <w:rPr>
          <w:rStyle w:val="StyleUnderline"/>
        </w:rPr>
        <w:t>Although Justice Kennedy assured his readers that the Court’s holding would be buttressed by “the Constitution’s text and structure, as well as precedent and history,” I argue below that each of those sources proved to be indeterminate with respect to the President’s recognition power.</w:t>
      </w:r>
      <w:r w:rsidRPr="00D83508">
        <w:rPr>
          <w:sz w:val="16"/>
        </w:rPr>
        <w:t xml:space="preserve"> This approach is troubling, not only because it threatens to promote divergent outcomes among the lower courts in the future, but also because it opens the door to problematic “functional” analyses of the type exemplified by Zivotofsky itself. Text and Structure At the outset of its analysis, </w:t>
      </w:r>
      <w:r w:rsidRPr="00D83508">
        <w:rPr>
          <w:rStyle w:val="StyleUnderline"/>
        </w:rPr>
        <w:t>the Court found executive exclusivity over the recognition power based on a simple logic drawn from the Constitution’s text and structure</w:t>
      </w:r>
      <w:r w:rsidRPr="00D83508">
        <w:rPr>
          <w:sz w:val="16"/>
        </w:rPr>
        <w:t xml:space="preserve">. First, Justice Kennedy argued that </w:t>
      </w:r>
      <w:r w:rsidRPr="00D83508">
        <w:rPr>
          <w:rStyle w:val="StyleUnderline"/>
        </w:rPr>
        <w:t xml:space="preserve">the Receptions Clause can “be understood to </w:t>
      </w:r>
      <w:r w:rsidRPr="00D83508">
        <w:rPr>
          <w:rStyle w:val="StyleUnderline"/>
        </w:rPr>
        <w:lastRenderedPageBreak/>
        <w:t>acknowledge [the President’s] power to recognize other nations.”</w:t>
      </w:r>
      <w:r w:rsidRPr="00D83508">
        <w:rPr>
          <w:sz w:val="16"/>
        </w:rPr>
        <w:t xml:space="preserve"> The majority added that this conclusion was bolstered by the President’s powers to make treaties and appoint ambassadors, which “give the President control over recognition decisions.” So while “recognition may be effected by different </w:t>
      </w:r>
      <w:proofErr w:type="gramStart"/>
      <w:r w:rsidRPr="00D83508">
        <w:rPr>
          <w:sz w:val="16"/>
        </w:rPr>
        <w:t>means, . . .</w:t>
      </w:r>
      <w:proofErr w:type="gramEnd"/>
      <w:r w:rsidRPr="00D83508">
        <w:rPr>
          <w:sz w:val="16"/>
        </w:rPr>
        <w:t xml:space="preserve"> each means is dependent upon Presidential power.” Finally, the Court inferred from “[t]he various ways in which the President may unilaterally effect recognition [on his own initiative]—and the lack of any similar power vested in Congress”—that the executive recognition power was necessarily exclusive. </w:t>
      </w:r>
      <w:r w:rsidRPr="00D83508">
        <w:rPr>
          <w:rStyle w:val="StyleUnderline"/>
        </w:rPr>
        <w:t>But this logic seems a leap too far.</w:t>
      </w:r>
      <w:r w:rsidRPr="00D83508">
        <w:rPr>
          <w:sz w:val="16"/>
        </w:rPr>
        <w:t xml:space="preserve"> In his Youngstown concurrence, </w:t>
      </w:r>
      <w:r w:rsidRPr="00D83508">
        <w:rPr>
          <w:rStyle w:val="StyleUnderline"/>
        </w:rPr>
        <w:t>Justice Jackson noted that a President has exclusive authority only when the Constitution “[disallows] the Congress from acting upon the subject” and confers “a power at once so conclusive and preclusive” that only the President may act.</w:t>
      </w:r>
      <w:r w:rsidRPr="00D83508">
        <w:rPr>
          <w:sz w:val="16"/>
        </w:rPr>
        <w:t xml:space="preserve"> But as Justice Kennedy admitted, </w:t>
      </w:r>
      <w:r w:rsidRPr="00D83508">
        <w:rPr>
          <w:rStyle w:val="StyleUnderline"/>
        </w:rPr>
        <w:t xml:space="preserve">“the President cannot make a treaty or appoint an ambassador without the approval of the Senate.” Thus, although the President has “different means” of recognizing foreign governments, the Constitution requires congressional participation in (at least) two of those means. </w:t>
      </w:r>
      <w:r w:rsidRPr="00D83508">
        <w:rPr>
          <w:sz w:val="16"/>
        </w:rPr>
        <w:t xml:space="preserve">In other words, </w:t>
      </w:r>
      <w:r w:rsidRPr="00D83508">
        <w:rPr>
          <w:rStyle w:val="StyleUnderline"/>
        </w:rPr>
        <w:t xml:space="preserve">because the Constitution contemplates congressional participation in some recognition decisions, it does not seem </w:t>
      </w:r>
      <w:proofErr w:type="gramStart"/>
      <w:r w:rsidRPr="00D83508">
        <w:rPr>
          <w:rStyle w:val="StyleUnderline"/>
        </w:rPr>
        <w:t>to</w:t>
      </w:r>
      <w:proofErr w:type="gramEnd"/>
      <w:r w:rsidRPr="00D83508">
        <w:rPr>
          <w:rStyle w:val="StyleUnderline"/>
        </w:rPr>
        <w:t xml:space="preserve"> entirely [disallow] or “preclude” a role for Congress</w:t>
      </w:r>
      <w:r w:rsidRPr="00D83508">
        <w:rPr>
          <w:sz w:val="16"/>
        </w:rPr>
        <w:t xml:space="preserve">. As the Chief Justice put it, </w:t>
      </w:r>
      <w:r w:rsidRPr="00D83508">
        <w:rPr>
          <w:rStyle w:val="StyleUnderline"/>
        </w:rPr>
        <w:t xml:space="preserve">the treatymaking and appointment “authorities are shared with Congress, so they hardly support an inference that the recognition power is exclusive.” If anything, the opposite might be inferred from the mixing and matching of national powers between the legislative and executive branches. </w:t>
      </w:r>
      <w:r w:rsidRPr="00D83508">
        <w:rPr>
          <w:sz w:val="16"/>
        </w:rPr>
        <w:t xml:space="preserve">Precedent </w:t>
      </w:r>
      <w:r w:rsidRPr="00D83508">
        <w:rPr>
          <w:rStyle w:val="StyleUnderline"/>
        </w:rPr>
        <w:t>Besides text and structure, the Court also relied on precedent, arguing that a “fair reading” of past decisions “shows that the President’s role in the recognition process is both central and exclusive.” But while the majority managed to show the “central” role of the Executive in the recognition process, it fell short in demonstrating an “exclusive” one.</w:t>
      </w:r>
      <w:r w:rsidRPr="00D83508">
        <w:rPr>
          <w:sz w:val="16"/>
        </w:rPr>
        <w:t xml:space="preserve"> As the Court freely admitted, most precedent seemed to bear little on the question of exclusivity. For instance, </w:t>
      </w:r>
      <w:r w:rsidRPr="00D83508">
        <w:rPr>
          <w:rStyle w:val="StyleUnderline"/>
        </w:rPr>
        <w:t xml:space="preserve">Pink and Belmont “considered the validity of executive agreements, not the initial act of recognition,” and they were federalism—rather than separation-of-powers—cases. </w:t>
      </w:r>
      <w:r w:rsidRPr="00D83508">
        <w:rPr>
          <w:sz w:val="16"/>
        </w:rPr>
        <w:t xml:space="preserve">But perhaps most problematically for the Court, </w:t>
      </w:r>
      <w:r w:rsidRPr="00D83508">
        <w:rPr>
          <w:rStyle w:val="StyleUnderline"/>
        </w:rPr>
        <w:t>in those cases the President acted in the face of congressional silence</w:t>
      </w:r>
      <w:r w:rsidRPr="00D83508">
        <w:rPr>
          <w:sz w:val="16"/>
        </w:rPr>
        <w:t xml:space="preserve">—Justice Jackson’s Category #2, in other words. Thus, </w:t>
      </w:r>
      <w:r w:rsidRPr="00D83508">
        <w:rPr>
          <w:rStyle w:val="StyleUnderline"/>
        </w:rPr>
        <w:t>while it is fair to read Pink and Belmont as supporting the President’s power of recognition, the cases have nothing to say about whether that power is exclusive or concurrent — the question that the Court purported to be answering in this part of its analysis</w:t>
      </w:r>
      <w:r w:rsidRPr="00D83508">
        <w:rPr>
          <w:sz w:val="16"/>
        </w:rPr>
        <w:t xml:space="preserve">. The same infirmity underlies the Zivotofsky majority’s citation of Williams and Guaranty Trust Co. The Court also cited </w:t>
      </w:r>
      <w:r w:rsidRPr="00D83508">
        <w:rPr>
          <w:rStyle w:val="StyleUnderline"/>
        </w:rPr>
        <w:t>Banco Nacional de Cuba</w:t>
      </w:r>
      <w:r w:rsidRPr="00D83508">
        <w:rPr>
          <w:sz w:val="16"/>
        </w:rPr>
        <w:t xml:space="preserve">, which stated baldly that “[p]olitical recognition is exclusively a function of the Executive.” But this language constitutes the purest dicta, and more importantly, it was followed by a line which </w:t>
      </w:r>
      <w:r w:rsidRPr="00D83508">
        <w:rPr>
          <w:rStyle w:val="StyleUnderline"/>
        </w:rPr>
        <w:t>affirms that the Court was primarily drawing a distinction between the judicial and political branches, rather than between the President and Congress</w:t>
      </w:r>
      <w:r w:rsidRPr="00D83508">
        <w:rPr>
          <w:sz w:val="16"/>
        </w:rPr>
        <w:t>: “The possible incongruity of judicial ‘recognition,’ by permitting suit, of a government not recognized by the Executive is completely absent when merely diplomatic relations are broken.” Indeed, Justice Kennedy distinguished several cases offered by Zivotofsky on similar grounds: he noted that in previous cases, “the Court . . . mentioned both of the political branches in discussing international recognition, but it [did] so primarily in affirming that the Judiciary is not responsible for recognizing foreign nations.” Similar logic applies to Banco Nacional’s dictum. Ironically, the Court finished its analysis of precedent with an attack on Curtiss-Wright Export Corp. That case is littered with dicta supporting broad presidential power, and it has long been viewed as the high-water mark of judicial support for presidential control over foreign affairs</w:t>
      </w:r>
      <w:r w:rsidRPr="00D83508">
        <w:rPr>
          <w:rStyle w:val="StyleUnderline"/>
        </w:rPr>
        <w:t>. In Zivotofsky, the Court was quick to downplay the lingering relevance of Curtiss-Wright: its expansive language “was not necessary to” its holding, “which, after all, dealt with congressionally authorized action, not a unilateral Presidential determination.”</w:t>
      </w:r>
      <w:r w:rsidRPr="00D83508">
        <w:rPr>
          <w:sz w:val="16"/>
        </w:rPr>
        <w:t xml:space="preserve"> In other words, the Court distinguished Curtiss-Wright’s dicta by observing that the case fell into Justice Jackson’s Category #1 rather than Category #3. But of course, a similar critique can be leveled at every other snippet of precedent cited by the Zivotofsky Court. History </w:t>
      </w:r>
      <w:proofErr w:type="gramStart"/>
      <w:r w:rsidRPr="00D83508">
        <w:rPr>
          <w:sz w:val="16"/>
        </w:rPr>
        <w:t>Finally</w:t>
      </w:r>
      <w:proofErr w:type="gramEnd"/>
      <w:r w:rsidRPr="00D83508">
        <w:rPr>
          <w:sz w:val="16"/>
        </w:rPr>
        <w:t xml:space="preserve">, the Court tried to rely on “accepted understandings and practice” in support of exclusivity. It found that “on balance,” history “confirms the Court’s conclusion . . . that the power to recognize or decline to recognize a foreign state and its territorial bounds resides in the President alone.” </w:t>
      </w:r>
      <w:r w:rsidRPr="00D83508">
        <w:rPr>
          <w:rStyle w:val="StyleUnderline"/>
        </w:rPr>
        <w:t>For all the historical analysis, though, the majority did not offer a single historical incident relevant to the question of exclusivity</w:t>
      </w:r>
      <w:r w:rsidRPr="00D83508">
        <w:rPr>
          <w:sz w:val="16"/>
        </w:rPr>
        <w:t xml:space="preserve">. As the Court noted, </w:t>
      </w:r>
      <w:r w:rsidRPr="00D83508">
        <w:rPr>
          <w:rStyle w:val="StyleUnderline"/>
        </w:rPr>
        <w:t>countless Presidents have “claimed unilateral authority to recognize foreign sovereigns.” But whether the Executive has exercised the recognition power in the past speaks only to the question of whether the Executive has the power at all, and not whether it is exclusive.</w:t>
      </w:r>
      <w:r w:rsidRPr="00D83508">
        <w:rPr>
          <w:sz w:val="16"/>
        </w:rPr>
        <w:t xml:space="preserve"> So when the Court admitted that </w:t>
      </w:r>
      <w:r w:rsidRPr="00D83508">
        <w:rPr>
          <w:rStyle w:val="Emphasis"/>
        </w:rPr>
        <w:t xml:space="preserve">“[f]or the most part, Congress has acquiesced in the Executive’s exercise of the </w:t>
      </w:r>
      <w:r w:rsidRPr="00D83508">
        <w:rPr>
          <w:rStyle w:val="Emphasis"/>
        </w:rPr>
        <w:lastRenderedPageBreak/>
        <w:t>recognition power,”</w:t>
      </w:r>
      <w:r w:rsidRPr="00D83508">
        <w:rPr>
          <w:sz w:val="16"/>
        </w:rPr>
        <w:t xml:space="preserve"> it was conceding that the bulk of its historical analysis was drawn from incidents in Justice Jackson’s first or second Youngstown category, rather than his third. But only Category #3—a clash between Congress and the President—can shed light on whether the President has authority that prevails over a contrary congressional determination. </w:t>
      </w:r>
      <w:r w:rsidRPr="00D83508">
        <w:rPr>
          <w:rStyle w:val="StyleUnderline"/>
        </w:rPr>
        <w:t xml:space="preserve">The Court cited six specific historical incidents. In none of them had the President acted in defiance of congressional wishes. </w:t>
      </w:r>
      <w:r w:rsidRPr="00D83508">
        <w:rPr>
          <w:sz w:val="16"/>
        </w:rPr>
        <w:t>In the first example—recognition of revolutionary France—the President acted alone. Congress was silent, not hostile, putting this example in Justice Jackson’s Category #2. In the other five examples, the President acted in Category #1. In three—the recognition of the South American republics, Cuba, and China—Congress agreed with the President’s view. In the last two—recognition of Texas, as well as of Liberia and Haiti—the President was either persuaded by or waited for Congress’s views before acting. (</w:t>
      </w:r>
      <w:proofErr w:type="gramStart"/>
      <w:r w:rsidRPr="00D83508">
        <w:rPr>
          <w:sz w:val="16"/>
        </w:rPr>
        <w:t>So</w:t>
      </w:r>
      <w:proofErr w:type="gramEnd"/>
      <w:r w:rsidRPr="00D83508">
        <w:rPr>
          <w:sz w:val="16"/>
        </w:rPr>
        <w:t xml:space="preserve"> just as “some Presidents have chosen to cooperate with Congress,” some Congresses have chosen to cooperate with the President.) </w:t>
      </w:r>
      <w:r w:rsidRPr="00D83508">
        <w:rPr>
          <w:rStyle w:val="StyleUnderline"/>
        </w:rPr>
        <w:t>Notably absent from the Court’s historical analysis is any incident where the President overrode a contrary determination by Congress. Indeed, because the incidents fall into Justice Jackson’s Category #1 or #2, they are all perfectly consistent with the idea that the President has a non-exclusive recognition power concurrent with Congress’s own authority.</w:t>
      </w:r>
      <w:r w:rsidRPr="00D83508">
        <w:rPr>
          <w:sz w:val="16"/>
        </w:rPr>
        <w:t xml:space="preserve"> (And this point is not a new one: at least one perceptive case comment picked up on it (and the trouble with the Court’s precedents) in the wake of the D.C. Circuit’s opinion in the case.) </w:t>
      </w:r>
      <w:r w:rsidRPr="00D83508">
        <w:rPr>
          <w:rStyle w:val="StyleUnderline"/>
        </w:rPr>
        <w:t>At most, Justice Kennedy musters a few pro-exclusivity statements made by some members of Congress during debates</w:t>
      </w:r>
      <w:r w:rsidRPr="00D83508">
        <w:rPr>
          <w:sz w:val="16"/>
        </w:rPr>
        <w:t xml:space="preserve">. But </w:t>
      </w:r>
      <w:r w:rsidRPr="00D83508">
        <w:rPr>
          <w:rStyle w:val="StyleUnderline"/>
        </w:rPr>
        <w:t>these isolated statements do not rise to the level of an institutional position</w:t>
      </w:r>
      <w:r w:rsidRPr="00D83508">
        <w:rPr>
          <w:sz w:val="16"/>
        </w:rPr>
        <w:t xml:space="preserve">. </w:t>
      </w:r>
      <w:r w:rsidRPr="00D83508">
        <w:rPr>
          <w:rStyle w:val="StyleUnderline"/>
        </w:rPr>
        <w:t xml:space="preserve">Even in statutory interpretation, </w:t>
      </w:r>
      <w:r w:rsidRPr="00D83508">
        <w:rPr>
          <w:rStyle w:val="Emphasis"/>
        </w:rPr>
        <w:t>they would be worth little</w:t>
      </w:r>
      <w:r w:rsidRPr="00D83508">
        <w:rPr>
          <w:rStyle w:val="StyleUnderline"/>
        </w:rPr>
        <w:t>, and in Zivotofsky, they are more than offset by contrary statements made by Presidents Jackson and Lincoln, who each acknowledged Congress’s relevance in the recognition process. At the end of the day, then, the Court has no pertinent historical support</w:t>
      </w:r>
      <w:r w:rsidRPr="00D83508">
        <w:rPr>
          <w:sz w:val="16"/>
        </w:rPr>
        <w:t xml:space="preserve">. To borrow language from an unrelated portion of Justice Scalia’s dissent, </w:t>
      </w:r>
      <w:r w:rsidRPr="00D83508">
        <w:rPr>
          <w:rStyle w:val="StyleUnderline"/>
        </w:rPr>
        <w:t>the majority “establishes Presidential authority over passports in the face of congressional silence [or agreement], not Presidential authority in the face of congressional opposition.”</w:t>
      </w:r>
    </w:p>
    <w:p w:rsidR="00C056CC" w:rsidRPr="00D83508" w:rsidRDefault="00C056CC" w:rsidP="00C056CC"/>
    <w:p w:rsidR="00C056CC" w:rsidRPr="00D83508" w:rsidRDefault="00C056CC" w:rsidP="00C056CC"/>
    <w:p w:rsidR="00C056CC" w:rsidRPr="00D83508" w:rsidRDefault="00C056CC" w:rsidP="00C056CC"/>
    <w:p w:rsidR="00C40A6E" w:rsidRPr="00D83508" w:rsidRDefault="00C40A6E" w:rsidP="00C40A6E"/>
    <w:p w:rsidR="00C40A6E" w:rsidRPr="00D83508" w:rsidRDefault="00C40A6E" w:rsidP="00C40A6E">
      <w:pPr>
        <w:pStyle w:val="Heading1"/>
      </w:pPr>
      <w:r w:rsidRPr="00D83508">
        <w:lastRenderedPageBreak/>
        <w:t xml:space="preserve">Net Benefit – International Law </w:t>
      </w:r>
    </w:p>
    <w:p w:rsidR="00C40A6E" w:rsidRPr="00D83508" w:rsidRDefault="00C40A6E" w:rsidP="00C40A6E">
      <w:pPr>
        <w:spacing w:line="240" w:lineRule="auto"/>
        <w:contextualSpacing/>
        <w:rPr>
          <w:sz w:val="16"/>
        </w:rPr>
      </w:pPr>
    </w:p>
    <w:p w:rsidR="00C40A6E" w:rsidRPr="00D83508" w:rsidRDefault="00C40A6E" w:rsidP="00C40A6E">
      <w:pPr>
        <w:pStyle w:val="Heading3"/>
      </w:pPr>
      <w:r w:rsidRPr="00D83508">
        <w:lastRenderedPageBreak/>
        <w:t>ILaw – UQ – Cred Low</w:t>
      </w:r>
    </w:p>
    <w:p w:rsidR="009336BD" w:rsidRPr="00D83508" w:rsidRDefault="009336BD" w:rsidP="009336BD">
      <w:pPr>
        <w:pStyle w:val="Heading4"/>
      </w:pPr>
      <w:r w:rsidRPr="00D83508">
        <w:t xml:space="preserve">US perceived as exceptionalist – international cred is low now </w:t>
      </w:r>
    </w:p>
    <w:p w:rsidR="009336BD" w:rsidRPr="00D83508" w:rsidRDefault="009336BD" w:rsidP="009336BD">
      <w:proofErr w:type="gramStart"/>
      <w:r w:rsidRPr="00D83508">
        <w:rPr>
          <w:rStyle w:val="Style13ptBold"/>
        </w:rPr>
        <w:t>de</w:t>
      </w:r>
      <w:proofErr w:type="gramEnd"/>
      <w:r w:rsidRPr="00D83508">
        <w:rPr>
          <w:rStyle w:val="Style13ptBold"/>
        </w:rPr>
        <w:t xml:space="preserve"> Búrca </w:t>
      </w:r>
      <w:r w:rsidRPr="00D83508">
        <w:t>20</w:t>
      </w:r>
      <w:r w:rsidRPr="00D83508">
        <w:rPr>
          <w:rStyle w:val="Style13ptBold"/>
        </w:rPr>
        <w:t>15</w:t>
      </w:r>
      <w:r w:rsidRPr="00D83508">
        <w:t xml:space="preserve"> – Gráinne de Búrca is the Florence Ellinwood Allen Professor of Law, New York University (“International Law Before the Courts: the EU and the US Compared,” 55</w:t>
      </w:r>
    </w:p>
    <w:p w:rsidR="009336BD" w:rsidRPr="00D83508" w:rsidRDefault="009336BD" w:rsidP="009336BD">
      <w:r w:rsidRPr="00D83508">
        <w:t>VA. J. INT'L L. 685, 728, Lexis) bhb</w:t>
      </w:r>
    </w:p>
    <w:p w:rsidR="009336BD" w:rsidRPr="00D83508" w:rsidRDefault="009336BD" w:rsidP="009336BD">
      <w:pPr>
        <w:rPr>
          <w:sz w:val="16"/>
        </w:rPr>
      </w:pPr>
      <w:r w:rsidRPr="00D83508">
        <w:rPr>
          <w:rStyle w:val="StyleUnderline"/>
        </w:rPr>
        <w:t>The US Supreme Court</w:t>
      </w:r>
      <w:r w:rsidRPr="00D83508">
        <w:rPr>
          <w:sz w:val="16"/>
        </w:rPr>
        <w:t xml:space="preserve">, on the other hand, </w:t>
      </w:r>
      <w:r w:rsidRPr="00D83508">
        <w:rPr>
          <w:rStyle w:val="StyleUnderline"/>
        </w:rPr>
        <w:t>has generally been seen as</w:t>
      </w:r>
      <w:r w:rsidRPr="00D83508">
        <w:rPr>
          <w:rStyle w:val="StyleUnderline"/>
          <w:sz w:val="12"/>
        </w:rPr>
        <w:t xml:space="preserve"> </w:t>
      </w:r>
      <w:r w:rsidRPr="00D83508">
        <w:rPr>
          <w:rStyle w:val="StyleUnderline"/>
        </w:rPr>
        <w:t>being considerably more ambivalent about the judicial internalization of</w:t>
      </w:r>
      <w:r w:rsidRPr="00D83508">
        <w:rPr>
          <w:rStyle w:val="StyleUnderline"/>
          <w:sz w:val="12"/>
        </w:rPr>
        <w:t xml:space="preserve"> </w:t>
      </w:r>
      <w:r w:rsidRPr="00D83508">
        <w:rPr>
          <w:rStyle w:val="StyleUnderline"/>
        </w:rPr>
        <w:t>international law in recent decades</w:t>
      </w:r>
      <w:r w:rsidRPr="00D83508">
        <w:rPr>
          <w:sz w:val="16"/>
        </w:rPr>
        <w:t xml:space="preserve">. Apart from the publicity generated around the debate within the Court since the appointment of Antonin Scalia in 1986 about the legitimacy and appropriateness of the Supreme Court citing foreign law when interpreting the Constitution,43 </w:t>
      </w:r>
      <w:r w:rsidRPr="00D83508">
        <w:rPr>
          <w:rStyle w:val="StyleUnderline"/>
        </w:rPr>
        <w:t>the Court</w:t>
      </w:r>
      <w:r w:rsidRPr="00D83508">
        <w:rPr>
          <w:rStyle w:val="StyleUnderline"/>
          <w:sz w:val="12"/>
        </w:rPr>
        <w:t xml:space="preserve"> </w:t>
      </w:r>
      <w:r w:rsidRPr="00D83508">
        <w:rPr>
          <w:rStyle w:val="StyleUnderline"/>
        </w:rPr>
        <w:t>has</w:t>
      </w:r>
      <w:r w:rsidRPr="00D83508">
        <w:rPr>
          <w:sz w:val="16"/>
        </w:rPr>
        <w:t xml:space="preserve"> also </w:t>
      </w:r>
      <w:r w:rsidRPr="00D83508">
        <w:rPr>
          <w:rStyle w:val="StyleUnderline"/>
        </w:rPr>
        <w:t>adopted</w:t>
      </w:r>
      <w:r w:rsidRPr="00D83508">
        <w:rPr>
          <w:sz w:val="16"/>
        </w:rPr>
        <w:t xml:space="preserve"> what is generally perceived to be </w:t>
      </w:r>
      <w:r w:rsidRPr="00D83508">
        <w:rPr>
          <w:rStyle w:val="StyleUnderline"/>
        </w:rPr>
        <w:t>a highly restrictive</w:t>
      </w:r>
      <w:r w:rsidRPr="00D83508">
        <w:rPr>
          <w:rStyle w:val="StyleUnderline"/>
          <w:sz w:val="12"/>
        </w:rPr>
        <w:t xml:space="preserve"> </w:t>
      </w:r>
      <w:r w:rsidRPr="00D83508">
        <w:rPr>
          <w:rStyle w:val="StyleUnderline"/>
        </w:rPr>
        <w:t>stance towards the enforceability or "self-executing" nature of</w:t>
      </w:r>
      <w:r w:rsidRPr="00D83508">
        <w:rPr>
          <w:rStyle w:val="StyleUnderline"/>
          <w:sz w:val="12"/>
        </w:rPr>
        <w:t xml:space="preserve"> </w:t>
      </w:r>
      <w:r w:rsidRPr="00D83508">
        <w:rPr>
          <w:rStyle w:val="StyleUnderline"/>
        </w:rPr>
        <w:t>international treaties, particularly</w:t>
      </w:r>
      <w:r w:rsidRPr="00D83508">
        <w:rPr>
          <w:sz w:val="16"/>
        </w:rPr>
        <w:t xml:space="preserve"> in a prominent series of cases </w:t>
      </w:r>
      <w:r w:rsidRPr="00D83508">
        <w:rPr>
          <w:rStyle w:val="StyleUnderline"/>
        </w:rPr>
        <w:t>on the</w:t>
      </w:r>
      <w:r w:rsidRPr="00D83508">
        <w:rPr>
          <w:rStyle w:val="StyleUnderline"/>
          <w:sz w:val="12"/>
        </w:rPr>
        <w:t xml:space="preserve"> </w:t>
      </w:r>
      <w:r w:rsidRPr="00D83508">
        <w:rPr>
          <w:rStyle w:val="StyleUnderline"/>
        </w:rPr>
        <w:t>Vienna Convention</w:t>
      </w:r>
      <w:r w:rsidRPr="00D83508">
        <w:rPr>
          <w:sz w:val="16"/>
        </w:rPr>
        <w:t xml:space="preserve"> on Consular Relations, as well as toward the rulings of international courts and tribunals on those treaties. 44 </w:t>
      </w:r>
      <w:r w:rsidRPr="00D83508">
        <w:rPr>
          <w:rStyle w:val="StyleUnderline"/>
        </w:rPr>
        <w:t>The applicability of</w:t>
      </w:r>
      <w:r w:rsidRPr="00D83508">
        <w:rPr>
          <w:rStyle w:val="StyleUnderline"/>
          <w:sz w:val="12"/>
        </w:rPr>
        <w:t xml:space="preserve"> </w:t>
      </w:r>
      <w:r w:rsidRPr="00D83508">
        <w:rPr>
          <w:rStyle w:val="StyleUnderline"/>
        </w:rPr>
        <w:t>customary international law in US courts has been restricted significantly</w:t>
      </w:r>
      <w:r w:rsidRPr="00D83508">
        <w:rPr>
          <w:rStyle w:val="StyleUnderline"/>
          <w:sz w:val="12"/>
        </w:rPr>
        <w:t xml:space="preserve"> </w:t>
      </w:r>
      <w:r w:rsidRPr="00D83508">
        <w:rPr>
          <w:sz w:val="16"/>
        </w:rPr>
        <w:t>in cases concerning the Alien Tort Statute.45 More generally, there is an extensive literature (both positive and critical) on US unilateralism and exceptionalism in relation to international law, 46 as well as a US academic literature that is skeptical of the legitimacy of international law.47 One of the critical claims of the exceptionalism literature is that the US supports international treaties and laws and promotes a compliant, rules-based approach to international law primarily in order to bind and constrain other states, even while it resists the application of those rules and principles of international law to itself whenever they are perceived as working to its detriment. More moderate appraisals of the approach of the Supreme Court and other US courts to international law have suggested that US courts tend to situate international law firmly within the American constitutional law framework, working from a "fundamental postulate" that "the Constitution prohibits the government from delegating governmental authority over US citizens to officials who are not directly or indirectly accountable exclusively to the American electorate." 48</w:t>
      </w:r>
    </w:p>
    <w:p w:rsidR="009336BD" w:rsidRPr="00D83508" w:rsidRDefault="009336BD" w:rsidP="009336BD">
      <w:pPr>
        <w:rPr>
          <w:sz w:val="16"/>
        </w:rPr>
      </w:pPr>
      <w:r w:rsidRPr="00D83508">
        <w:rPr>
          <w:rStyle w:val="StyleUnderline"/>
        </w:rPr>
        <w:t xml:space="preserve">The </w:t>
      </w:r>
      <w:r w:rsidRPr="00D83508">
        <w:rPr>
          <w:rStyle w:val="Emphasis"/>
        </w:rPr>
        <w:t>general perception of the US</w:t>
      </w:r>
      <w:r w:rsidRPr="00D83508">
        <w:rPr>
          <w:sz w:val="16"/>
        </w:rPr>
        <w:t xml:space="preserve"> in recent decades </w:t>
      </w:r>
      <w:r w:rsidRPr="00D83508">
        <w:rPr>
          <w:rStyle w:val="StyleUnderline"/>
        </w:rPr>
        <w:t>has therefore been</w:t>
      </w:r>
      <w:r w:rsidRPr="00D83508">
        <w:rPr>
          <w:rStyle w:val="StyleUnderline"/>
          <w:sz w:val="12"/>
        </w:rPr>
        <w:t xml:space="preserve"> </w:t>
      </w:r>
      <w:r w:rsidRPr="00D83508">
        <w:rPr>
          <w:rStyle w:val="StyleUnderline"/>
        </w:rPr>
        <w:t>that it is</w:t>
      </w:r>
      <w:r w:rsidRPr="00D83508">
        <w:rPr>
          <w:sz w:val="16"/>
        </w:rPr>
        <w:t xml:space="preserve">, for better or for worse, </w:t>
      </w:r>
      <w:r w:rsidRPr="00D83508">
        <w:rPr>
          <w:rStyle w:val="StyleUnderline"/>
        </w:rPr>
        <w:t xml:space="preserve">an </w:t>
      </w:r>
      <w:r w:rsidRPr="00D83508">
        <w:rPr>
          <w:rStyle w:val="Emphasis"/>
        </w:rPr>
        <w:t>exceptionalist</w:t>
      </w:r>
      <w:r w:rsidRPr="00D83508">
        <w:rPr>
          <w:rStyle w:val="StyleUnderline"/>
        </w:rPr>
        <w:t xml:space="preserve"> and often </w:t>
      </w:r>
      <w:r w:rsidRPr="00D83508">
        <w:rPr>
          <w:rStyle w:val="Emphasis"/>
        </w:rPr>
        <w:t>unilateralist actor</w:t>
      </w:r>
      <w:r w:rsidRPr="00D83508">
        <w:rPr>
          <w:rStyle w:val="StyleUnderline"/>
        </w:rPr>
        <w:t xml:space="preserve"> in international relations, with the Supreme Court remaining resistant</w:t>
      </w:r>
      <w:r w:rsidRPr="00D83508">
        <w:rPr>
          <w:rStyle w:val="StyleUnderline"/>
          <w:sz w:val="12"/>
        </w:rPr>
        <w:t xml:space="preserve"> </w:t>
      </w:r>
      <w:r w:rsidRPr="00D83508">
        <w:rPr>
          <w:rStyle w:val="StyleUnderline"/>
        </w:rPr>
        <w:t>to law which emanates from outside the American democratic process</w:t>
      </w:r>
      <w:r w:rsidRPr="00D83508">
        <w:rPr>
          <w:sz w:val="16"/>
        </w:rPr>
        <w:t>, or which lacks a clear domestic imprimatur as applicable US law. The EU, on the other hand, has expressly presented itself as an actor and a system committed to multilateralism and to the development, support, and observance of international law, and the case-law of the CJEU has until recently been broadly viewed-with WTO jurisprudence seen as an exception 49-as actively contributing to shaping that image through its embrace and internalization of international law norms.</w:t>
      </w:r>
    </w:p>
    <w:p w:rsidR="009336BD" w:rsidRPr="00D83508" w:rsidRDefault="009336BD" w:rsidP="009336BD">
      <w:pPr>
        <w:rPr>
          <w:sz w:val="16"/>
        </w:rPr>
      </w:pPr>
    </w:p>
    <w:p w:rsidR="009336BD" w:rsidRPr="00D83508" w:rsidRDefault="009336BD" w:rsidP="009336BD"/>
    <w:p w:rsidR="00C40A6E" w:rsidRPr="00D83508" w:rsidRDefault="00C40A6E" w:rsidP="00C40A6E">
      <w:pPr>
        <w:pStyle w:val="Heading3"/>
      </w:pPr>
      <w:r w:rsidRPr="00D83508">
        <w:lastRenderedPageBreak/>
        <w:t xml:space="preserve">ILaw Good – Conflict </w:t>
      </w:r>
    </w:p>
    <w:p w:rsidR="00C40A6E" w:rsidRPr="00D83508" w:rsidRDefault="00C40A6E" w:rsidP="00C40A6E">
      <w:pPr>
        <w:pStyle w:val="Heading4"/>
      </w:pPr>
      <w:r w:rsidRPr="00D83508">
        <w:t xml:space="preserve">International law solves every impact – establishing global norms is vital to every major security issue </w:t>
      </w:r>
    </w:p>
    <w:p w:rsidR="00C40A6E" w:rsidRPr="00D83508" w:rsidRDefault="00C40A6E" w:rsidP="00C40A6E">
      <w:r w:rsidRPr="00D83508">
        <w:rPr>
          <w:rStyle w:val="Style13ptBold"/>
        </w:rPr>
        <w:t>HERD 10</w:t>
      </w:r>
      <w:r w:rsidRPr="00D83508">
        <w:t xml:space="preserve"> </w:t>
      </w:r>
      <w:r w:rsidRPr="00D83508">
        <w:rPr>
          <w:sz w:val="16"/>
          <w:szCs w:val="16"/>
        </w:rPr>
        <w:t>– Professor of Transnational Security Studies @ the George C. Marshall European Center for Security Studies, PhD in Russian History @ University of Aberdeen, MA in History-Classical Studies @ the University of Aberdeen [Graeme, “Great Powers: Towards a “cooperative competitive” future world order paradigm?” 2010, pg. 197-198, DKP]</w:t>
      </w:r>
    </w:p>
    <w:p w:rsidR="00C40A6E" w:rsidRPr="00D83508" w:rsidRDefault="00C40A6E" w:rsidP="00C40A6E">
      <w:pPr>
        <w:spacing w:line="240" w:lineRule="auto"/>
        <w:contextualSpacing/>
        <w:rPr>
          <w:rStyle w:val="StyleUnderline"/>
        </w:rPr>
      </w:pPr>
      <w:r w:rsidRPr="00D83508">
        <w:rPr>
          <w:rStyle w:val="StyleUnderline"/>
        </w:rPr>
        <w:t xml:space="preserve">Given the absence of immediate hegemonic challengers to the US </w:t>
      </w:r>
      <w:r w:rsidRPr="00D83508">
        <w:rPr>
          <w:sz w:val="16"/>
        </w:rPr>
        <w:t xml:space="preserve">(or a global strategic catastrophe that could trigger US precipitous decline), </w:t>
      </w:r>
      <w:r w:rsidRPr="00D83508">
        <w:rPr>
          <w:rStyle w:val="StyleUnderline"/>
        </w:rPr>
        <w:t>and the need to cooperate to address</w:t>
      </w:r>
      <w:r w:rsidRPr="00D83508">
        <w:rPr>
          <w:sz w:val="16"/>
        </w:rPr>
        <w:t xml:space="preserve"> pressing strategic </w:t>
      </w:r>
      <w:r w:rsidRPr="00D83508">
        <w:rPr>
          <w:rStyle w:val="StyleUnderline"/>
        </w:rPr>
        <w:t>threats – the real question is what will be the nature of relations between these Great Powers? Will global order be</w:t>
      </w:r>
      <w:r w:rsidRPr="00D83508">
        <w:rPr>
          <w:sz w:val="16"/>
        </w:rPr>
        <w:t xml:space="preserve"> characterized as </w:t>
      </w:r>
      <w:r w:rsidRPr="00D83508">
        <w:rPr>
          <w:rStyle w:val="StyleUnderline"/>
        </w:rPr>
        <w:t xml:space="preserve">a </w:t>
      </w:r>
      <w:r w:rsidRPr="00D83508">
        <w:rPr>
          <w:rStyle w:val="Emphasis"/>
        </w:rPr>
        <w:t>predictable interdependent one-world system</w:t>
      </w:r>
      <w:r w:rsidRPr="00D83508">
        <w:rPr>
          <w:rStyle w:val="StyleUnderline"/>
        </w:rPr>
        <w:t>, in which shared</w:t>
      </w:r>
      <w:r w:rsidRPr="00D83508">
        <w:rPr>
          <w:sz w:val="16"/>
        </w:rPr>
        <w:t xml:space="preserve"> strategic </w:t>
      </w:r>
      <w:r w:rsidRPr="00D83508">
        <w:rPr>
          <w:rStyle w:val="StyleUnderline"/>
        </w:rPr>
        <w:t xml:space="preserve">threats create </w:t>
      </w:r>
      <w:r w:rsidRPr="00D83508">
        <w:rPr>
          <w:rStyle w:val="Emphasis"/>
        </w:rPr>
        <w:t xml:space="preserve">interest-based incentives </w:t>
      </w:r>
      <w:r w:rsidRPr="00D83508">
        <w:rPr>
          <w:rStyle w:val="StyleUnderline"/>
        </w:rPr>
        <w:t xml:space="preserve">and functional benefits which </w:t>
      </w:r>
      <w:r w:rsidRPr="00D83508">
        <w:rPr>
          <w:rStyle w:val="Emphasis"/>
        </w:rPr>
        <w:t>drive cooperation</w:t>
      </w:r>
      <w:r w:rsidRPr="00D83508">
        <w:rPr>
          <w:rStyle w:val="StyleUnderline"/>
        </w:rPr>
        <w:t xml:space="preserve"> between Great Powers? This pathway would be evidenced by the emergence of a </w:t>
      </w:r>
      <w:r w:rsidRPr="00D83508">
        <w:rPr>
          <w:rStyle w:val="Emphasis"/>
        </w:rPr>
        <w:t>global security agenda</w:t>
      </w:r>
      <w:r w:rsidRPr="00D83508">
        <w:rPr>
          <w:rStyle w:val="StyleUnderline"/>
        </w:rPr>
        <w:t xml:space="preserve"> based on nascent similarity</w:t>
      </w:r>
      <w:r w:rsidRPr="00D83508">
        <w:rPr>
          <w:sz w:val="16"/>
        </w:rPr>
        <w:t xml:space="preserve"> across national policy agendas. In addition, </w:t>
      </w:r>
      <w:r w:rsidRPr="00D83508">
        <w:rPr>
          <w:rStyle w:val="StyleUnderline"/>
        </w:rPr>
        <w:t xml:space="preserve">Great Powers would seek to cooperate by strengthening multilateral partnerships in institutions </w:t>
      </w:r>
      <w:r w:rsidRPr="00D83508">
        <w:rPr>
          <w:sz w:val="16"/>
        </w:rPr>
        <w:t>(such as the UN, G20 and regional variants),</w:t>
      </w:r>
      <w:r w:rsidRPr="00D83508">
        <w:rPr>
          <w:rStyle w:val="StyleUnderline"/>
        </w:rPr>
        <w:t xml:space="preserve"> regimes </w:t>
      </w:r>
      <w:r w:rsidRPr="00D83508">
        <w:rPr>
          <w:sz w:val="16"/>
        </w:rPr>
        <w:t xml:space="preserve">(e.g., arms control, climate and trade), </w:t>
      </w:r>
      <w:r w:rsidRPr="00D83508">
        <w:rPr>
          <w:rStyle w:val="StyleUnderline"/>
        </w:rPr>
        <w:t xml:space="preserve">and shared global norms, including </w:t>
      </w:r>
      <w:r w:rsidRPr="00D83508">
        <w:rPr>
          <w:rStyle w:val="Emphasis"/>
        </w:rPr>
        <w:t>international law.</w:t>
      </w:r>
      <w:r w:rsidRPr="00D83508">
        <w:rPr>
          <w:rStyle w:val="StyleUnderline"/>
        </w:rPr>
        <w:t xml:space="preserve"> Alternatively, Great Powers may rely less on </w:t>
      </w:r>
      <w:r w:rsidRPr="00D83508">
        <w:rPr>
          <w:sz w:val="16"/>
        </w:rPr>
        <w:t xml:space="preserve">institutions, regimes and </w:t>
      </w:r>
      <w:r w:rsidRPr="00D83508">
        <w:rPr>
          <w:rStyle w:val="StyleUnderline"/>
        </w:rPr>
        <w:t>shared norms</w:t>
      </w:r>
      <w:r w:rsidRPr="00D83508">
        <w:rPr>
          <w:sz w:val="16"/>
        </w:rPr>
        <w:t xml:space="preserve">, and more on increasing their order-producing managerial role through geopolitical-bloc formation within their near neighborhoods. </w:t>
      </w:r>
      <w:r w:rsidRPr="00D83508">
        <w:rPr>
          <w:rStyle w:val="StyleUnderline"/>
        </w:rPr>
        <w:t>Under such circumstances, a re-division of the world into a competing mercantilist</w:t>
      </w:r>
      <w:r w:rsidRPr="00D83508">
        <w:rPr>
          <w:sz w:val="16"/>
        </w:rPr>
        <w:t xml:space="preserve"> nineteenth-century </w:t>
      </w:r>
      <w:r w:rsidRPr="00D83508">
        <w:rPr>
          <w:rStyle w:val="StyleUnderline"/>
        </w:rPr>
        <w:t>regional order emerges</w:t>
      </w:r>
      <w:r w:rsidRPr="00D83508">
        <w:rPr>
          <w:sz w:val="16"/>
        </w:rPr>
        <w:t xml:space="preserve">.17 </w:t>
      </w:r>
      <w:r w:rsidRPr="00D83508">
        <w:rPr>
          <w:rStyle w:val="StyleUnderline"/>
        </w:rPr>
        <w:t>World order would be characterized</w:t>
      </w:r>
      <w:r w:rsidRPr="00D83508">
        <w:rPr>
          <w:sz w:val="16"/>
        </w:rPr>
        <w:t xml:space="preserve"> more </w:t>
      </w:r>
      <w:r w:rsidRPr="00D83508">
        <w:rPr>
          <w:rStyle w:val="StyleUnderline"/>
        </w:rPr>
        <w:t xml:space="preserve">by hierarchy </w:t>
      </w:r>
      <w:r w:rsidRPr="00D83508">
        <w:rPr>
          <w:sz w:val="16"/>
        </w:rPr>
        <w:t xml:space="preserve">and balance of power </w:t>
      </w:r>
      <w:r w:rsidRPr="00D83508">
        <w:rPr>
          <w:rStyle w:val="StyleUnderline"/>
        </w:rPr>
        <w:t xml:space="preserve">and </w:t>
      </w:r>
      <w:r w:rsidRPr="00D83508">
        <w:rPr>
          <w:rStyle w:val="Emphasis"/>
        </w:rPr>
        <w:t>zero-sum principles</w:t>
      </w:r>
      <w:r w:rsidRPr="00D83508">
        <w:rPr>
          <w:rStyle w:val="StyleUnderline"/>
        </w:rPr>
        <w:t xml:space="preserve"> than by interdependence.</w:t>
      </w:r>
    </w:p>
    <w:p w:rsidR="00C40A6E" w:rsidRPr="00D83508" w:rsidRDefault="00C40A6E" w:rsidP="00C40A6E">
      <w:pPr>
        <w:spacing w:line="240" w:lineRule="auto"/>
        <w:contextualSpacing/>
        <w:rPr>
          <w:sz w:val="16"/>
        </w:rPr>
      </w:pPr>
      <w:r w:rsidRPr="00D83508">
        <w:rPr>
          <w:sz w:val="16"/>
        </w:rPr>
        <w:t xml:space="preserve">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sidRPr="00D83508">
        <w:rPr>
          <w:rStyle w:val="StyleUnderline"/>
        </w:rPr>
        <w:t>Multilateralism is on the rise, characterized by a combination of states and international organizations</w:t>
      </w:r>
      <w:r w:rsidRPr="00D83508">
        <w:rPr>
          <w:sz w:val="16"/>
        </w:rPr>
        <w:t xml:space="preserve">, both influential and talking shops, formal and informal (“multilateralism light”). </w:t>
      </w:r>
      <w:r w:rsidRPr="00D83508">
        <w:rPr>
          <w:rStyle w:val="StyleUnderline"/>
        </w:rPr>
        <w:t>A dual system of global governance has evolved</w:t>
      </w:r>
      <w:r w:rsidRPr="00D83508">
        <w:rPr>
          <w:sz w:val="16"/>
        </w:rPr>
        <w:t>. An embryonic division of labor emerges, as groups with no formal rules or permanent structures coordinate policies and immediate reactions to crises, while formal treaty-based institutions then legitimize the results.19</w:t>
      </w:r>
      <w:r w:rsidRPr="00D83508">
        <w:rPr>
          <w:sz w:val="16"/>
        </w:rPr>
        <w:cr/>
        <w:t>As powerfully advocated by Wolfgang Schäuble:</w:t>
      </w:r>
    </w:p>
    <w:p w:rsidR="00C40A6E" w:rsidRPr="00D83508" w:rsidRDefault="00C40A6E" w:rsidP="00C40A6E">
      <w:pPr>
        <w:spacing w:line="240" w:lineRule="auto"/>
        <w:ind w:left="720"/>
        <w:contextualSpacing/>
        <w:rPr>
          <w:sz w:val="16"/>
        </w:rPr>
      </w:pPr>
      <w:r w:rsidRPr="00D83508">
        <w:rPr>
          <w:rStyle w:val="Emphasis"/>
        </w:rPr>
        <w:t>Global cooperation is the only way to master the new, asymmetric global challenges of the twenty-first century. No nation can manage these tasks on its own,</w:t>
      </w:r>
      <w:r w:rsidRPr="00D83508">
        <w:rPr>
          <w:sz w:val="16"/>
        </w:rPr>
        <w:t xml:space="preserve"> nor can the entire international community do so without the help of non-state, civil society actors. We</w:t>
      </w:r>
      <w:r w:rsidRPr="00D83508">
        <w:rPr>
          <w:rStyle w:val="Emphasis"/>
        </w:rPr>
        <w:t xml:space="preserve"> must work together to find appropriate security policy responses </w:t>
      </w:r>
      <w:r w:rsidRPr="00D83508">
        <w:rPr>
          <w:sz w:val="16"/>
        </w:rPr>
        <w:t>to the realities of the twenty-first century.20</w:t>
      </w:r>
    </w:p>
    <w:p w:rsidR="00C40A6E" w:rsidRPr="00D83508" w:rsidRDefault="00C40A6E" w:rsidP="00C40A6E">
      <w:pPr>
        <w:spacing w:line="240" w:lineRule="auto"/>
        <w:contextualSpacing/>
        <w:rPr>
          <w:sz w:val="16"/>
        </w:rPr>
      </w:pPr>
      <w:r w:rsidRPr="00D83508">
        <w:rPr>
          <w:sz w:val="16"/>
        </w:rPr>
        <w:t xml:space="preserve">Highlighting the emergence of what he terms an “interpolar” world – defined as “multipolarity in an age of interdependence” – Grevi suggests that </w:t>
      </w:r>
      <w:r w:rsidRPr="00D83508">
        <w:rPr>
          <w:rStyle w:val="StyleUnderline"/>
        </w:rPr>
        <w:t>managing existential interdependence in an unstable multipolar world is the key</w:t>
      </w:r>
      <w:r w:rsidRPr="00D83508">
        <w:rPr>
          <w:sz w:val="16"/>
        </w:rPr>
        <w:t>.21 S</w:t>
      </w:r>
      <w:r w:rsidRPr="00D83508">
        <w:rPr>
          <w:rStyle w:val="StyleUnderline"/>
        </w:rPr>
        <w:t xml:space="preserve">uch complex interdependence generates shared interest in cooperative solutions, meanwhile driving </w:t>
      </w:r>
      <w:r w:rsidRPr="00D83508">
        <w:rPr>
          <w:rStyle w:val="Emphasis"/>
        </w:rPr>
        <w:t>convergence,</w:t>
      </w:r>
      <w:r w:rsidRPr="00D83508">
        <w:rPr>
          <w:sz w:val="16"/>
        </w:rPr>
        <w:t xml:space="preserve"> </w:t>
      </w:r>
      <w:r w:rsidRPr="00D83508">
        <w:rPr>
          <w:rStyle w:val="Emphasis"/>
        </w:rPr>
        <w:t>consensus</w:t>
      </w:r>
      <w:r w:rsidRPr="00D83508">
        <w:rPr>
          <w:sz w:val="16"/>
        </w:rPr>
        <w:t xml:space="preserve"> </w:t>
      </w:r>
      <w:r w:rsidRPr="00D83508">
        <w:rPr>
          <w:rStyle w:val="StyleUnderline"/>
        </w:rPr>
        <w:t>and</w:t>
      </w:r>
      <w:r w:rsidRPr="00D83508">
        <w:rPr>
          <w:sz w:val="16"/>
        </w:rPr>
        <w:t xml:space="preserve"> </w:t>
      </w:r>
      <w:r w:rsidRPr="00D83508">
        <w:rPr>
          <w:rStyle w:val="Emphasis"/>
        </w:rPr>
        <w:t>accommodation</w:t>
      </w:r>
      <w:r w:rsidRPr="00D83508">
        <w:rPr>
          <w:sz w:val="16"/>
        </w:rPr>
        <w:t xml:space="preserve"> </w:t>
      </w:r>
      <w:r w:rsidRPr="00D83508">
        <w:rPr>
          <w:rStyle w:val="StyleUnderline"/>
        </w:rPr>
        <w:t>between Great Powers.</w:t>
      </w:r>
      <w:r w:rsidRPr="00D83508">
        <w:rPr>
          <w:sz w:val="16"/>
        </w:rPr>
        <w:t xml:space="preserve">22 As a result, </w:t>
      </w:r>
      <w:r w:rsidRPr="00D83508">
        <w:rPr>
          <w:rStyle w:val="StyleUnderline"/>
        </w:rPr>
        <w:t>the multilateral system is being adjusted to reflect the realities of a global age</w:t>
      </w:r>
      <w:r w:rsidRPr="00D83508">
        <w:rPr>
          <w:sz w:val="16"/>
        </w:rPr>
        <w:t xml:space="preserve"> – the rise of emerging powers and relative decline of the West: “</w:t>
      </w:r>
      <w:r w:rsidRPr="00D83508">
        <w:rPr>
          <w:rStyle w:val="StyleUnderline"/>
        </w:rPr>
        <w:t>The new priority is to maintain a complex balance between multiple states.”</w:t>
      </w:r>
      <w:r w:rsidRPr="00D83508">
        <w:rPr>
          <w:sz w:val="16"/>
        </w:rPr>
        <w:t>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rsidR="00C40A6E" w:rsidRPr="00D83508" w:rsidRDefault="00C40A6E" w:rsidP="00C40A6E">
      <w:r w:rsidRPr="00D83508">
        <w:br w:type="page"/>
      </w:r>
    </w:p>
    <w:p w:rsidR="00C40A6E" w:rsidRPr="00D83508" w:rsidRDefault="00C40A6E" w:rsidP="00C40A6E">
      <w:pPr>
        <w:pStyle w:val="Heading4"/>
      </w:pPr>
      <w:r w:rsidRPr="00D83508">
        <w:lastRenderedPageBreak/>
        <w:t xml:space="preserve">Failure to follow international treaties damages US credibility </w:t>
      </w:r>
    </w:p>
    <w:p w:rsidR="00C40A6E" w:rsidRPr="00D83508" w:rsidRDefault="00C40A6E" w:rsidP="00C40A6E">
      <w:pPr>
        <w:rPr>
          <w:sz w:val="16"/>
          <w:szCs w:val="16"/>
        </w:rPr>
      </w:pPr>
      <w:r w:rsidRPr="00D83508">
        <w:rPr>
          <w:rStyle w:val="Style13ptBold"/>
        </w:rPr>
        <w:t>CHAYES 8</w:t>
      </w:r>
      <w:r w:rsidRPr="00D83508">
        <w:t xml:space="preserve"> </w:t>
      </w:r>
      <w:r w:rsidRPr="00D83508">
        <w:rPr>
          <w:sz w:val="16"/>
          <w:szCs w:val="16"/>
        </w:rPr>
        <w:t>– Professor of Practice of International Politics and Law  @ the Fletcher School of International Affairs, Tufts, LL.B., George Washington University, B.A., Radcliffe College, Harvard University [Antonia, “How American Treaty Behavior Threatens National Security,” International Security 33:1, Summer 2008, DKP]</w:t>
      </w:r>
    </w:p>
    <w:p w:rsidR="00C40A6E" w:rsidRPr="00D83508" w:rsidRDefault="00C40A6E" w:rsidP="00C40A6E">
      <w:pPr>
        <w:rPr>
          <w:sz w:val="16"/>
        </w:rPr>
      </w:pPr>
      <w:r w:rsidRPr="00D83508">
        <w:rPr>
          <w:rStyle w:val="StyleUnderline"/>
        </w:rPr>
        <w:t>Current U.S. treaty behavior is anachronistic in an era of globalization and interdependence. It denies Americans the international support required to resolve critical global and regional problems. The U</w:t>
      </w:r>
      <w:r w:rsidRPr="00D83508">
        <w:rPr>
          <w:sz w:val="16"/>
        </w:rPr>
        <w:t xml:space="preserve">nited </w:t>
      </w:r>
      <w:r w:rsidRPr="00D83508">
        <w:rPr>
          <w:rStyle w:val="StyleUnderline"/>
        </w:rPr>
        <w:t>S</w:t>
      </w:r>
      <w:r w:rsidRPr="00D83508">
        <w:rPr>
          <w:sz w:val="16"/>
        </w:rPr>
        <w:t xml:space="preserve">tates </w:t>
      </w:r>
      <w:r w:rsidRPr="00D83508">
        <w:rPr>
          <w:rStyle w:val="StyleUnderline"/>
        </w:rPr>
        <w:t>has long been ambivalent</w:t>
      </w:r>
      <w:r w:rsidRPr="00D83508">
        <w:rPr>
          <w:sz w:val="16"/>
        </w:rPr>
        <w:t xml:space="preserve"> in its attitude </w:t>
      </w:r>
      <w:r w:rsidRPr="00D83508">
        <w:rPr>
          <w:rStyle w:val="StyleUnderline"/>
        </w:rPr>
        <w:t>toward international agreements</w:t>
      </w:r>
      <w:r w:rsidRPr="00D83508">
        <w:rPr>
          <w:sz w:val="16"/>
        </w:rPr>
        <w:t>; both leader and laggard</w:t>
      </w:r>
      <w:r w:rsidRPr="00D83508">
        <w:rPr>
          <w:rStyle w:val="StyleUnderline"/>
        </w:rPr>
        <w:t xml:space="preserve">. It exhorts others to change their behavior in international law but hedges American acquiescence </w:t>
      </w:r>
      <w:r w:rsidRPr="00D83508">
        <w:rPr>
          <w:sz w:val="16"/>
        </w:rPr>
        <w:t xml:space="preserve">with delays and conditions. </w:t>
      </w:r>
      <w:r w:rsidRPr="00D83508">
        <w:rPr>
          <w:rStyle w:val="StyleUnderline"/>
        </w:rPr>
        <w:t>Today this attitude has hardened into near contempt</w:t>
      </w:r>
      <w:r w:rsidRPr="00D83508">
        <w:rPr>
          <w:sz w:val="16"/>
        </w:rPr>
        <w:t xml:space="preserve"> for the law of nations. Ironically, </w:t>
      </w:r>
      <w:r w:rsidRPr="00D83508">
        <w:rPr>
          <w:rStyle w:val="StyleUnderline"/>
        </w:rPr>
        <w:t>the exhortation of other nations to change their ways continues</w:t>
      </w:r>
      <w:r w:rsidRPr="00D83508">
        <w:rPr>
          <w:sz w:val="16"/>
        </w:rPr>
        <w:t xml:space="preserve"> unabated. But </w:t>
      </w:r>
      <w:r w:rsidRPr="00D83508">
        <w:rPr>
          <w:rStyle w:val="StyleUnderline"/>
        </w:rPr>
        <w:t>to the rest of the world, it sounds like hypocrisy.</w:t>
      </w:r>
      <w:r w:rsidRPr="00D83508">
        <w:rPr>
          <w:sz w:val="16"/>
        </w:rPr>
        <w:t xml:space="preserve"> Until now, this American behavior has sought justification in the U.S. constitutional system. Now, however, the very constitution and domestic laws on which American treaty behavior relied seem to be undermined by the same contempt and arrogance that has pervaded U.S. attitudes toward international law. Although </w:t>
      </w:r>
      <w:r w:rsidRPr="00D83508">
        <w:rPr>
          <w:rStyle w:val="StyleUnderline"/>
        </w:rPr>
        <w:t>the U</w:t>
      </w:r>
      <w:r w:rsidRPr="00D83508">
        <w:rPr>
          <w:sz w:val="16"/>
        </w:rPr>
        <w:t xml:space="preserve">nited </w:t>
      </w:r>
      <w:r w:rsidRPr="00D83508">
        <w:rPr>
          <w:rStyle w:val="StyleUnderline"/>
        </w:rPr>
        <w:t>S</w:t>
      </w:r>
      <w:r w:rsidRPr="00D83508">
        <w:rPr>
          <w:sz w:val="16"/>
        </w:rPr>
        <w:t xml:space="preserve">tates remains the world’s sole superpower, the inconvenient fact is that it </w:t>
      </w:r>
      <w:r w:rsidRPr="00D83508">
        <w:rPr>
          <w:rStyle w:val="StyleUnderline"/>
        </w:rPr>
        <w:t>can neither accomplish its goals nor function effectively</w:t>
      </w:r>
      <w:r w:rsidRPr="00D83508">
        <w:rPr>
          <w:sz w:val="16"/>
        </w:rPr>
        <w:t xml:space="preserve"> in this “flattened” world </w:t>
      </w:r>
      <w:r w:rsidRPr="00D83508">
        <w:rPr>
          <w:rStyle w:val="StyleUnderline"/>
        </w:rPr>
        <w:t>without the lubricant of</w:t>
      </w:r>
      <w:r w:rsidRPr="00D83508">
        <w:rPr>
          <w:sz w:val="16"/>
        </w:rPr>
        <w:t xml:space="preserve"> dependable, cooperative </w:t>
      </w:r>
      <w:r w:rsidRPr="00D83508">
        <w:rPr>
          <w:rStyle w:val="StyleUnderline"/>
        </w:rPr>
        <w:t xml:space="preserve">international treaty behavior. </w:t>
      </w:r>
      <w:r w:rsidRPr="00D83508">
        <w:rPr>
          <w:sz w:val="16"/>
        </w:rPr>
        <w:t>Time is running out.2</w:t>
      </w:r>
      <w:r w:rsidRPr="00D83508">
        <w:rPr>
          <w:sz w:val="16"/>
        </w:rPr>
        <w:cr/>
        <w:t xml:space="preserve">Understanding American treaty behavior is important not only to students and theoreticians, but also to policymakers, who need to confront the increasingly negative international impact it creates. This article first analyzes U.S. treaty behavior, seeking to illuminate whether the United States can indeed be criticized as exceptionalist, and if so, to what extent the criticism is valid. This analysis also demonstrates that although other democratic nations might also engage in behavior similar to that of the United States, </w:t>
      </w:r>
      <w:r w:rsidRPr="00D83508">
        <w:rPr>
          <w:rStyle w:val="StyleUnderline"/>
        </w:rPr>
        <w:t xml:space="preserve">the cumulative impact of American treaty behavior is </w:t>
      </w:r>
      <w:r w:rsidRPr="00D83508">
        <w:rPr>
          <w:sz w:val="16"/>
        </w:rPr>
        <w:t xml:space="preserve">more </w:t>
      </w:r>
      <w:r w:rsidRPr="00D83508">
        <w:rPr>
          <w:rStyle w:val="StyleUnderline"/>
        </w:rPr>
        <w:t xml:space="preserve">damaging </w:t>
      </w:r>
      <w:r w:rsidRPr="00D83508">
        <w:rPr>
          <w:sz w:val="16"/>
        </w:rPr>
        <w:t>overall. Second, the article attempts to explain some of the structural and historical reasons for American treaty behavior that are deeply rooted in the U.S. system of government and not simply explained by superpower arrogance. Third, the article looks at the impact and consequences of current treaty behavior and offers suggestions for a strategy that will better meet today’s needs. This article seeks to widen as well as inform a debate that becomes particularly important in light of upcoming negotiations in two sensitive areas—the International Criminal Court and climate change—that will confront a new U.S. president is inaugurated in 2009.</w:t>
      </w:r>
    </w:p>
    <w:p w:rsidR="007B0AD8" w:rsidRPr="00D83508" w:rsidRDefault="007B0AD8" w:rsidP="00C40A6E">
      <w:pPr>
        <w:rPr>
          <w:sz w:val="16"/>
        </w:rPr>
      </w:pPr>
    </w:p>
    <w:p w:rsidR="007B0AD8" w:rsidRPr="00D83508" w:rsidRDefault="007B0AD8" w:rsidP="007B0AD8">
      <w:pPr>
        <w:pStyle w:val="Heading2"/>
      </w:pPr>
      <w:r w:rsidRPr="00D83508">
        <w:lastRenderedPageBreak/>
        <w:t>International Focus Good</w:t>
      </w:r>
    </w:p>
    <w:p w:rsidR="007B0AD8" w:rsidRPr="00D83508" w:rsidRDefault="007B0AD8" w:rsidP="007B0AD8">
      <w:pPr>
        <w:pStyle w:val="Heading3"/>
      </w:pPr>
      <w:r w:rsidRPr="00D83508">
        <w:lastRenderedPageBreak/>
        <w:t>Reverses Isolationism</w:t>
      </w:r>
    </w:p>
    <w:p w:rsidR="007B0AD8" w:rsidRPr="00D83508" w:rsidRDefault="007B0AD8" w:rsidP="007B0AD8">
      <w:pPr>
        <w:pStyle w:val="Heading4"/>
      </w:pPr>
      <w:r w:rsidRPr="00D83508">
        <w:t>Shifting US strategy towards the international order is key to maintain influence</w:t>
      </w:r>
    </w:p>
    <w:p w:rsidR="007B0AD8" w:rsidRPr="00D83508" w:rsidRDefault="007B0AD8" w:rsidP="007B0AD8">
      <w:r w:rsidRPr="00D83508">
        <w:rPr>
          <w:rStyle w:val="Style13ptBold"/>
        </w:rPr>
        <w:t xml:space="preserve">Brooks ’16 </w:t>
      </w:r>
      <w:r w:rsidRPr="00D83508">
        <w:t>[Brooks, Rosa;  Rosa Brooks is a law professor at Georgetown University and a senior fellow with the New America/Arizona State University Future of War Project;  “Embrace the Chaos.”; Foreign Policy; 1/26/16; foreignpolicy.com/2014/11/14/embrace-the-chaos/; AD 7/28/19]//Juice</w:t>
      </w:r>
    </w:p>
    <w:p w:rsidR="007B0AD8" w:rsidRPr="00D83508" w:rsidRDefault="007B0AD8" w:rsidP="007B0AD8">
      <w:pPr>
        <w:rPr>
          <w:rStyle w:val="StyleUnderline"/>
        </w:rPr>
      </w:pPr>
      <w:r w:rsidRPr="00D83508">
        <w:rPr>
          <w:sz w:val="16"/>
        </w:rPr>
        <w:t xml:space="preserve">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 </w:t>
      </w:r>
      <w:r w:rsidRPr="00D83508">
        <w:rPr>
          <w:rStyle w:val="StyleUnderline"/>
        </w:rPr>
        <w:t xml:space="preserve">The ultimate objective of U.S. grand strategy should be the creation of an </w:t>
      </w:r>
      <w:r w:rsidRPr="00D83508">
        <w:rPr>
          <w:rStyle w:val="Emphasis"/>
        </w:rPr>
        <w:t>equitable</w:t>
      </w:r>
      <w:r w:rsidRPr="00D83508">
        <w:rPr>
          <w:rStyle w:val="StyleUnderline"/>
        </w:rPr>
        <w:t xml:space="preserve"> and </w:t>
      </w:r>
      <w:r w:rsidRPr="00D83508">
        <w:rPr>
          <w:rStyle w:val="Emphasis"/>
        </w:rPr>
        <w:t>peaceful</w:t>
      </w:r>
      <w:r w:rsidRPr="00D83508">
        <w:rPr>
          <w:rStyle w:val="StyleUnderline"/>
        </w:rPr>
        <w:t xml:space="preserve"> international order with an effective system of global governance — one that is built upon respect for human dignity, human rights, and the rule of law, with robust mechanisms for resolving thorny collective problems.</w:t>
      </w:r>
      <w:r w:rsidRPr="00D83508">
        <w:rPr>
          <w:sz w:val="16"/>
        </w:rPr>
        <w:t xml:space="preserve"> </w:t>
      </w:r>
      <w:r w:rsidRPr="00D83508">
        <w:rPr>
          <w:rStyle w:val="StyleUnderline"/>
        </w:rPr>
        <w:t>We should seek this not because it’s the “morally right”</w:t>
      </w:r>
      <w:r w:rsidRPr="00D83508">
        <w:rPr>
          <w:sz w:val="16"/>
        </w:rPr>
        <w:t xml:space="preserve"> thing for the United States to do, </w:t>
      </w:r>
      <w:r w:rsidRPr="00D83508">
        <w:rPr>
          <w:rStyle w:val="StyleUnderline"/>
        </w:rPr>
        <w:t>but because a maximin decision rule should lead us to conclude that this will offer the United States and its population the best chance of continuing to thrive, even in the event of a radical future decline in U.S. wealth and power.</w:t>
      </w:r>
      <w:r w:rsidRPr="00D83508">
        <w:rPr>
          <w:sz w:val="16"/>
        </w:rPr>
        <w:t xml:space="preserve"> But, one might argue, the United States already tries to promote such a global order — right? Sure it does — but only inconsistently, and generally as something of an afterthought. We pour money into our military and intelligence communities, but starve our diplomats and development agencies. </w:t>
      </w:r>
      <w:r w:rsidRPr="00D83508">
        <w:rPr>
          <w:rStyle w:val="StyleUnderline"/>
        </w:rPr>
        <w:t xml:space="preserve">We fixate on the </w:t>
      </w:r>
      <w:r w:rsidRPr="00D83508">
        <w:rPr>
          <w:rStyle w:val="Emphasis"/>
        </w:rPr>
        <w:t>threat du jour</w:t>
      </w:r>
      <w:r w:rsidRPr="00D83508">
        <w:rPr>
          <w:rStyle w:val="StyleUnderline"/>
        </w:rPr>
        <w:t>, often exaggerating it and allowing it to distort our foreign policy in self-destructive ways</w:t>
      </w:r>
      <w:r w:rsidRPr="00D83508">
        <w:rPr>
          <w:sz w:val="16"/>
        </w:rPr>
        <w:t xml:space="preserve"> (cf. Iraq War), </w:t>
      </w:r>
      <w:r w:rsidRPr="00D83508">
        <w:rPr>
          <w:rStyle w:val="StyleUnderline"/>
        </w:rPr>
        <w:t>while viewing matters such as United Nations reform or reform of global economic institutions or environmental protection rules as tedious and of low priority.</w:t>
      </w:r>
      <w:r w:rsidRPr="00D83508">
        <w:rPr>
          <w:sz w:val="16"/>
        </w:rPr>
        <w:t xml:space="preserve"> If we take seriously the many potential dangers lurking in the unknowable future, however, fostering a stronger, fairer, and more effective system of international governance would become a matter of urgent national self-interest and our highest strategic priority — something that should be reflected both in our policies and in our budgetary decisions. </w:t>
      </w:r>
      <w:r w:rsidRPr="00D83508">
        <w:rPr>
          <w:rStyle w:val="StyleUnderline"/>
        </w:rPr>
        <w:t xml:space="preserve">An effective global governance system would need to be built upon the recognition that </w:t>
      </w:r>
      <w:r w:rsidRPr="00D83508">
        <w:rPr>
          <w:rStyle w:val="Emphasis"/>
        </w:rPr>
        <w:t>states remain the primary mode of political and social organization in the international sphere</w:t>
      </w:r>
      <w:r w:rsidRPr="00D83508">
        <w:rPr>
          <w:rStyle w:val="StyleUnderline"/>
        </w:rPr>
        <w:t>,</w:t>
      </w:r>
      <w:r w:rsidRPr="00D83508">
        <w:rPr>
          <w:sz w:val="16"/>
        </w:rPr>
        <w:t xml:space="preserve"> but also upon </w:t>
      </w:r>
      <w:r w:rsidRPr="00D83508">
        <w:rPr>
          <w:rStyle w:val="StyleUnderline"/>
        </w:rPr>
        <w:t>the recognition that new forms of social organization continue to evolve and may ultimately displace at least some states.</w:t>
      </w:r>
      <w:r w:rsidRPr="00D83508">
        <w:rPr>
          <w:sz w:val="16"/>
        </w:rPr>
        <w:t xml:space="preserve"> An effective and dynamic international system will need to develop innovative ways to bring such new actors and organizations within the ambit of international law and institutions, </w:t>
      </w:r>
      <w:r w:rsidRPr="00D83508">
        <w:rPr>
          <w:rStyle w:val="StyleUnderline"/>
        </w:rPr>
        <w:t>both as responsible creators of law and institutions and as responsible subjects.</w:t>
      </w:r>
    </w:p>
    <w:p w:rsidR="007B0AD8" w:rsidRPr="00D83508" w:rsidRDefault="007B0AD8" w:rsidP="007B0AD8">
      <w:pPr>
        <w:pStyle w:val="Heading4"/>
      </w:pPr>
      <w:r w:rsidRPr="00D83508">
        <w:t xml:space="preserve">Courts key to solve interbranch disputes and to check Trump </w:t>
      </w:r>
    </w:p>
    <w:p w:rsidR="007B0AD8" w:rsidRPr="00D83508" w:rsidRDefault="007B0AD8" w:rsidP="007B0AD8">
      <w:r w:rsidRPr="00D83508">
        <w:rPr>
          <w:rStyle w:val="Style13ptBold"/>
        </w:rPr>
        <w:t xml:space="preserve">Ahmed ’18 </w:t>
      </w:r>
      <w:r w:rsidRPr="00D83508">
        <w:t xml:space="preserve">[Ahmed, Kazi; J.D. Candidate, The Pennsylvania State University, Penn State Law, 2019;  “The President vs. Some Old Goat: The Justiciability of War-Powers”; Penn State Law Journal; Vol 123; pp 191-207; 12/10/18; </w:t>
      </w:r>
      <w:hyperlink r:id="rId66" w:tgtFrame="_blank" w:history="1">
        <w:r w:rsidRPr="00D83508">
          <w:rPr>
            <w:rStyle w:val="Hyperlink"/>
          </w:rPr>
          <w:t>http://www.pennstatelawreview.org/wp-content/uploads/2018/12/123-Ahmed-FINAL-1.pdf</w:t>
        </w:r>
      </w:hyperlink>
      <w:r w:rsidRPr="00D83508">
        <w:t>; AD 7/29/19]//Juice</w:t>
      </w:r>
    </w:p>
    <w:p w:rsidR="007B0AD8" w:rsidRPr="00D83508" w:rsidRDefault="007B0AD8" w:rsidP="007B0AD8">
      <w:pPr>
        <w:rPr>
          <w:sz w:val="16"/>
        </w:rPr>
      </w:pPr>
      <w:r w:rsidRPr="00D83508">
        <w:rPr>
          <w:sz w:val="16"/>
        </w:rPr>
        <w:t xml:space="preserve">More than 40 years after its enactment, the War Powers Resolution’s legal and practical effects remain in a state of uncertainty.99 </w:t>
      </w:r>
      <w:r w:rsidRPr="00D83508">
        <w:rPr>
          <w:rStyle w:val="StyleUnderline"/>
        </w:rPr>
        <w:t>A main reason for this uncertainty is that courts decline to adjudicate cases involving the allocation of war-powers</w:t>
      </w:r>
      <w:r w:rsidRPr="00D83508">
        <w:rPr>
          <w:sz w:val="16"/>
        </w:rPr>
        <w:t xml:space="preserve">.100 </w:t>
      </w:r>
      <w:r w:rsidRPr="00D83508">
        <w:rPr>
          <w:rStyle w:val="StyleUnderline"/>
        </w:rPr>
        <w:t xml:space="preserve">In order </w:t>
      </w:r>
      <w:r w:rsidRPr="00D83508">
        <w:rPr>
          <w:rStyle w:val="Emphasis"/>
        </w:rPr>
        <w:t>to dismiss</w:t>
      </w:r>
      <w:r w:rsidRPr="00D83508">
        <w:rPr>
          <w:rStyle w:val="StyleUnderline"/>
        </w:rPr>
        <w:t xml:space="preserve"> such </w:t>
      </w:r>
      <w:r w:rsidRPr="00D83508">
        <w:rPr>
          <w:rStyle w:val="Emphasis"/>
        </w:rPr>
        <w:t>cases</w:t>
      </w:r>
      <w:r w:rsidRPr="00D83508">
        <w:rPr>
          <w:rStyle w:val="StyleUnderline"/>
        </w:rPr>
        <w:t xml:space="preserve">, </w:t>
      </w:r>
      <w:r w:rsidRPr="00D83508">
        <w:rPr>
          <w:rStyle w:val="Emphasis"/>
        </w:rPr>
        <w:t xml:space="preserve">courts </w:t>
      </w:r>
      <w:r w:rsidRPr="00D83508">
        <w:rPr>
          <w:rStyle w:val="StyleUnderline"/>
        </w:rPr>
        <w:t xml:space="preserve">frequently </w:t>
      </w:r>
      <w:r w:rsidRPr="00D83508">
        <w:rPr>
          <w:rStyle w:val="Emphasis"/>
        </w:rPr>
        <w:t>invoke the p</w:t>
      </w:r>
      <w:r w:rsidRPr="00D83508">
        <w:rPr>
          <w:rStyle w:val="StyleUnderline"/>
        </w:rPr>
        <w:t xml:space="preserve">olitical </w:t>
      </w:r>
      <w:r w:rsidRPr="00D83508">
        <w:rPr>
          <w:rStyle w:val="Emphasis"/>
        </w:rPr>
        <w:t>q</w:t>
      </w:r>
      <w:r w:rsidRPr="00D83508">
        <w:rPr>
          <w:rStyle w:val="StyleUnderline"/>
        </w:rPr>
        <w:t xml:space="preserve">uestion </w:t>
      </w:r>
      <w:r w:rsidRPr="00D83508">
        <w:rPr>
          <w:rStyle w:val="Emphasis"/>
        </w:rPr>
        <w:t>d</w:t>
      </w:r>
      <w:r w:rsidRPr="00D83508">
        <w:rPr>
          <w:rStyle w:val="StyleUnderline"/>
        </w:rPr>
        <w:t xml:space="preserve">octrine,101 which is a principle stating that courts should abstain from hearing certain constitutional issues because such issues are better left for either Congress or the President </w:t>
      </w:r>
      <w:r w:rsidRPr="00D83508">
        <w:rPr>
          <w:sz w:val="16"/>
        </w:rPr>
        <w:t xml:space="preserve">to resolve.102 As one court reasoned, “[m]eddling by the judicial branch in determining the allocation of constitutional [war-]powers . . . ‘extends judicial power beyond the limits inherent in the constitutional scheme for dividing federal power.’”103 However, </w:t>
      </w:r>
      <w:r w:rsidRPr="00D83508">
        <w:rPr>
          <w:rStyle w:val="StyleUnderline"/>
        </w:rPr>
        <w:t>the nation has deviated from the Framers’ intended division of war-powers</w:t>
      </w:r>
      <w:r w:rsidRPr="00D83508">
        <w:rPr>
          <w:sz w:val="16"/>
        </w:rPr>
        <w:t xml:space="preserve">.104 </w:t>
      </w:r>
      <w:r w:rsidRPr="00D83508">
        <w:rPr>
          <w:rStyle w:val="StyleUnderline"/>
        </w:rPr>
        <w:t>The Framers intended Congress to be the nation’s primary decision-maker regarding matters of war,105 but instead, the President usurped Congress’s war-making authority over the course of the Korean and Vietnam Wars.</w:t>
      </w:r>
      <w:r w:rsidRPr="00D83508">
        <w:rPr>
          <w:sz w:val="16"/>
        </w:rPr>
        <w:t>106 Subsequently, Congress enacted the War Powers Resolution to reclaim its war-making authority,107 though the resolution’s legal effects are unclear because courts decline to adjudicate war-power cases.108 As a co-</w:t>
      </w:r>
      <w:r w:rsidRPr="00D83508">
        <w:rPr>
          <w:sz w:val="16"/>
        </w:rPr>
        <w:lastRenderedPageBreak/>
        <w:t xml:space="preserve">equal branch of the government,109 however, </w:t>
      </w:r>
      <w:r w:rsidRPr="00D83508">
        <w:rPr>
          <w:rStyle w:val="Emphasis"/>
        </w:rPr>
        <w:t>courts must review the President’s military actions</w:t>
      </w:r>
      <w:r w:rsidRPr="00D83508">
        <w:rPr>
          <w:rStyle w:val="StyleUnderline"/>
        </w:rPr>
        <w:t xml:space="preserve"> in order to determine whether such actions are consistent with both </w:t>
      </w:r>
      <w:r w:rsidRPr="00D83508">
        <w:rPr>
          <w:rStyle w:val="Emphasis"/>
        </w:rPr>
        <w:t>congressional legislation</w:t>
      </w:r>
      <w:r w:rsidRPr="00D83508">
        <w:rPr>
          <w:rStyle w:val="StyleUnderline"/>
        </w:rPr>
        <w:t xml:space="preserve"> and the </w:t>
      </w:r>
      <w:r w:rsidRPr="00D83508">
        <w:rPr>
          <w:rStyle w:val="Emphasis"/>
        </w:rPr>
        <w:t>Constitution</w:t>
      </w:r>
      <w:r w:rsidRPr="00D83508">
        <w:rPr>
          <w:rStyle w:val="StyleUnderline"/>
        </w:rPr>
        <w:t xml:space="preserve">. Otherwise, the </w:t>
      </w:r>
      <w:r w:rsidRPr="00D83508">
        <w:rPr>
          <w:rStyle w:val="Emphasis"/>
        </w:rPr>
        <w:t>President will continue</w:t>
      </w:r>
      <w:r w:rsidRPr="00D83508">
        <w:rPr>
          <w:rStyle w:val="StyleUnderline"/>
        </w:rPr>
        <w:t xml:space="preserve"> to </w:t>
      </w:r>
      <w:r w:rsidRPr="00D83508">
        <w:rPr>
          <w:rStyle w:val="Emphasis"/>
        </w:rPr>
        <w:t>expand</w:t>
      </w:r>
      <w:r w:rsidRPr="00D83508">
        <w:rPr>
          <w:rStyle w:val="StyleUnderline"/>
        </w:rPr>
        <w:t xml:space="preserve"> his warpowers at the expense of Congress’s</w:t>
      </w:r>
      <w:r w:rsidRPr="00D83508">
        <w:rPr>
          <w:sz w:val="16"/>
        </w:rPr>
        <w:t xml:space="preserve">.110 </w:t>
      </w:r>
      <w:proofErr w:type="gramStart"/>
      <w:r w:rsidRPr="00D83508">
        <w:rPr>
          <w:sz w:val="16"/>
        </w:rPr>
        <w:t>As</w:t>
      </w:r>
      <w:proofErr w:type="gramEnd"/>
      <w:r w:rsidRPr="00D83508">
        <w:rPr>
          <w:sz w:val="16"/>
        </w:rPr>
        <w:t xml:space="preserve"> one scholar notes, </w:t>
      </w:r>
      <w:r w:rsidRPr="00D83508">
        <w:rPr>
          <w:rStyle w:val="StyleUnderline"/>
        </w:rPr>
        <w:t>“[j]udicial deference ignores the evident truth that in our system a law that is not enforceable by adjudicatory process is no law at all.”</w:t>
      </w:r>
      <w:r w:rsidRPr="00D83508">
        <w:rPr>
          <w:sz w:val="16"/>
        </w:rPr>
        <w:t xml:space="preserve">111 Our democratic system of checks and balances tolerates no less.112 </w:t>
      </w:r>
      <w:r w:rsidRPr="00D83508">
        <w:rPr>
          <w:rStyle w:val="StyleUnderline"/>
        </w:rPr>
        <w:t xml:space="preserve">Article III of the Constitution provides courts with judicial power that extends to all cases and controversies arising under the </w:t>
      </w:r>
      <w:r w:rsidRPr="00D83508">
        <w:rPr>
          <w:rStyle w:val="Emphasis"/>
        </w:rPr>
        <w:t>Constitution</w:t>
      </w:r>
      <w:r w:rsidRPr="00D83508">
        <w:rPr>
          <w:rStyle w:val="StyleUnderline"/>
        </w:rPr>
        <w:t xml:space="preserve">, </w:t>
      </w:r>
      <w:r w:rsidRPr="00D83508">
        <w:rPr>
          <w:rStyle w:val="Emphasis"/>
        </w:rPr>
        <w:t>federal law</w:t>
      </w:r>
      <w:r w:rsidRPr="00D83508">
        <w:rPr>
          <w:rStyle w:val="StyleUnderline"/>
        </w:rPr>
        <w:t xml:space="preserve">, and </w:t>
      </w:r>
      <w:r w:rsidRPr="00D83508">
        <w:rPr>
          <w:rStyle w:val="Emphasis"/>
        </w:rPr>
        <w:t>treaties</w:t>
      </w:r>
      <w:r w:rsidRPr="00D83508">
        <w:rPr>
          <w:sz w:val="16"/>
        </w:rPr>
        <w:t xml:space="preserve">.113 However, Article III is curiously silent on inter-branch disputes.114 Specifically, Article III does not expressly grant or deny courts jurisdiction to resolve disputes regarding the allocation of shared constitutional powers between Congress and the President, such as war-powers.115 Because there is little evidence of the Framers intent regarding such issues, courts have been forced into a self-defining role through employment of the common law.116 Chief Justice Marshall’s renowned maxim in Marbury v. Madison, 117 that </w:t>
      </w:r>
      <w:r w:rsidRPr="00D83508">
        <w:rPr>
          <w:rStyle w:val="StyleUnderline"/>
        </w:rPr>
        <w:t>“[i]t is emphatically the province and duty of the judicial department to say what the law is[,]” suggests that courts have a fundamental duty to resolve unsettled questions of law.</w:t>
      </w:r>
      <w:r w:rsidRPr="00D83508">
        <w:rPr>
          <w:sz w:val="16"/>
        </w:rPr>
        <w:t xml:space="preserve">118 In the same opinion, however, Chief Justice Marshall stated that some issues are political in nature, and therefore, cannot be judicially resolved.119 This begs the inquiry: </w:t>
      </w:r>
      <w:r w:rsidRPr="00D83508">
        <w:rPr>
          <w:rStyle w:val="StyleUnderline"/>
        </w:rPr>
        <w:t>When is a question purely political? Or, more specifically: Is the allocation of warpowers a purely political question?</w:t>
      </w:r>
      <w:r w:rsidRPr="00D83508">
        <w:rPr>
          <w:sz w:val="16"/>
        </w:rPr>
        <w:t xml:space="preserve"> Unfortunately, because the answers to these questions are unclear, courts have been historically inconsistent in determining whether the allocation of war-powers is purely political in nature, and thus, nonjusticiable.120</w:t>
      </w:r>
    </w:p>
    <w:p w:rsidR="007B0AD8" w:rsidRPr="00D83508" w:rsidRDefault="007B0AD8" w:rsidP="007B0AD8">
      <w:pPr>
        <w:pStyle w:val="Heading4"/>
      </w:pPr>
      <w:r w:rsidRPr="00D83508">
        <w:t>Isolationism is unsustainable – Judicial deference must be rejected and Internationalism must be embraced</w:t>
      </w:r>
    </w:p>
    <w:p w:rsidR="007B0AD8" w:rsidRPr="00D83508" w:rsidRDefault="007B0AD8" w:rsidP="007B0AD8">
      <w:r w:rsidRPr="00D83508">
        <w:rPr>
          <w:rStyle w:val="Style13ptBold"/>
        </w:rPr>
        <w:t>Sullivan 18</w:t>
      </w:r>
      <w:r w:rsidRPr="00D83508">
        <w:t xml:space="preserve"> [Sullivan, Scott; Scott Sullivan teaches and writes on public international law, U.S. foreign relations and international security at LSU; “Judicial Deference and Democratic Values”; 53 Tulsa L. Rev. 363 (2017). Available at: </w:t>
      </w:r>
      <w:hyperlink r:id="rId67" w:history="1">
        <w:r w:rsidRPr="00D83508">
          <w:rPr>
            <w:rStyle w:val="Hyperlink"/>
          </w:rPr>
          <w:t>https://digitalcommons.law.utulsa.edu/tlr/vol53/iss2/27</w:t>
        </w:r>
      </w:hyperlink>
      <w:r w:rsidRPr="00D83508">
        <w:t xml:space="preserve"> AD 7/29/19]//Juice</w:t>
      </w:r>
    </w:p>
    <w:p w:rsidR="007B0AD8" w:rsidRPr="00D83508" w:rsidRDefault="007B0AD8" w:rsidP="007B0AD8">
      <w:r w:rsidRPr="00D83508">
        <w:rPr>
          <w:rStyle w:val="StyleUnderline"/>
        </w:rPr>
        <w:t xml:space="preserve">In The Age of Deference, Rudenstine broadens the lens of the judiciary’s deference to the executive in assessing both its historical development and its contemporary consequences. </w:t>
      </w:r>
      <w:r w:rsidRPr="00D83508">
        <w:rPr>
          <w:sz w:val="14"/>
        </w:rPr>
        <w:t xml:space="preserve">In a sense, </w:t>
      </w:r>
      <w:r w:rsidRPr="00D83508">
        <w:rPr>
          <w:rStyle w:val="StyleUnderline"/>
        </w:rPr>
        <w:t>his description of the historical trend is simultaneously surprising but intuitive.</w:t>
      </w:r>
      <w:r w:rsidRPr="00D83508">
        <w:rPr>
          <w:sz w:val="14"/>
        </w:rPr>
        <w:t xml:space="preserve"> As he carefully lays out in the book, </w:t>
      </w:r>
      <w:r w:rsidRPr="00D83508">
        <w:rPr>
          <w:rStyle w:val="StyleUnderline"/>
        </w:rPr>
        <w:t xml:space="preserve">the predominant view of the </w:t>
      </w:r>
      <w:r w:rsidRPr="00D83508">
        <w:rPr>
          <w:rStyle w:val="Emphasis"/>
        </w:rPr>
        <w:t>judicial deference in national security is a rhythmic process of erosion and retrenchment</w:t>
      </w:r>
      <w:r w:rsidRPr="00D83508">
        <w:rPr>
          <w:rStyle w:val="StyleUnderline"/>
        </w:rPr>
        <w:t>.</w:t>
      </w:r>
      <w:r w:rsidRPr="00D83508">
        <w:rPr>
          <w:sz w:val="14"/>
        </w:rPr>
        <w:t xml:space="preserve">11 Cases from the Civil War onward are cornerstones of an “ingrained narrative” that describes </w:t>
      </w:r>
      <w:r w:rsidRPr="00D83508">
        <w:rPr>
          <w:rStyle w:val="StyleUnderline"/>
        </w:rPr>
        <w:t>the Supreme Court as willingly but unenthusiastically expanding its deferential posture during time of war with a retrenchment of rights</w:t>
      </w:r>
      <w:r w:rsidRPr="00D83508">
        <w:rPr>
          <w:sz w:val="14"/>
        </w:rPr>
        <w:t>, albeit always incompletely</w:t>
      </w:r>
      <w:r w:rsidRPr="00D83508">
        <w:rPr>
          <w:rStyle w:val="StyleUnderline"/>
        </w:rPr>
        <w:t>, in subsequent periods of peace.</w:t>
      </w:r>
      <w:r w:rsidRPr="00D83508">
        <w:rPr>
          <w:sz w:val="14"/>
        </w:rPr>
        <w:t xml:space="preserve">12 Rudenstine argues that this “ingrained narrative” both over and under states the deferential posture of the judiciary to executive branch action. </w:t>
      </w:r>
      <w:r w:rsidRPr="00D83508">
        <w:rPr>
          <w:rStyle w:val="StyleUnderline"/>
        </w:rPr>
        <w:t>The narrative overstates the level of deference afforded to the executive during time of “war.”</w:t>
      </w:r>
      <w:r w:rsidRPr="00D83508">
        <w:rPr>
          <w:sz w:val="14"/>
        </w:rPr>
        <w:t xml:space="preserve">13 After all, </w:t>
      </w:r>
      <w:r w:rsidRPr="00D83508">
        <w:rPr>
          <w:rStyle w:val="StyleUnderline"/>
        </w:rPr>
        <w:t xml:space="preserve">some of the Supreme Court’s most respected judicial decisions must be understood as, in part, </w:t>
      </w:r>
      <w:r w:rsidRPr="00D83508">
        <w:rPr>
          <w:rStyle w:val="Emphasis"/>
        </w:rPr>
        <w:t>limiting executive action</w:t>
      </w:r>
      <w:r w:rsidRPr="00D83508">
        <w:rPr>
          <w:rStyle w:val="StyleUnderline"/>
        </w:rPr>
        <w:t xml:space="preserve"> in the midst of ongoing armed conflict.</w:t>
      </w:r>
      <w:r w:rsidRPr="00D83508">
        <w:rPr>
          <w:sz w:val="14"/>
        </w:rPr>
        <w:t xml:space="preserve">14 However, by focusing on deference levels during periods of active armed conflict, the conventional wisdom fails to recognize a </w:t>
      </w:r>
      <w:r w:rsidRPr="00D83508">
        <w:rPr>
          <w:rStyle w:val="StyleUnderline"/>
        </w:rPr>
        <w:t>broad judicial deference in response to internal, often speculative, threats to order and stability during peacetime.</w:t>
      </w:r>
      <w:r w:rsidRPr="00D83508">
        <w:rPr>
          <w:sz w:val="14"/>
        </w:rPr>
        <w:t xml:space="preserve"> More importantly, Rudenstine argues, the cycle of deference and retrenchment set out in the conventional narrative erroneously uncouples “judicial abdication in national security cases from the rise of the National Security State and the Imperial Presidency.”15 This broader lens of analysis suggests </w:t>
      </w:r>
      <w:r w:rsidRPr="00D83508">
        <w:rPr>
          <w:rStyle w:val="StyleUnderline"/>
        </w:rPr>
        <w:t>the contemporary era of judicial deference is</w:t>
      </w:r>
      <w:r w:rsidRPr="00D83508">
        <w:rPr>
          <w:sz w:val="14"/>
        </w:rPr>
        <w:t xml:space="preserve"> not </w:t>
      </w:r>
      <w:r w:rsidRPr="00D83508">
        <w:rPr>
          <w:rStyle w:val="StyleUnderline"/>
        </w:rPr>
        <w:t>the product of</w:t>
      </w:r>
      <w:r w:rsidRPr="00D83508">
        <w:rPr>
          <w:sz w:val="14"/>
        </w:rPr>
        <w:t xml:space="preserve"> particular challenges related to terrorism but instead </w:t>
      </w:r>
      <w:r w:rsidRPr="00D83508">
        <w:rPr>
          <w:rStyle w:val="StyleUnderline"/>
        </w:rPr>
        <w:t>the natural outgrowth of forces manifesting themselves at the conclusion of World War II.</w:t>
      </w:r>
      <w:r w:rsidRPr="00D83508">
        <w:rPr>
          <w:sz w:val="14"/>
        </w:rPr>
        <w:t xml:space="preserve"> In this telling, </w:t>
      </w:r>
      <w:r w:rsidRPr="00D83508">
        <w:rPr>
          <w:rStyle w:val="StyleUnderline"/>
        </w:rPr>
        <w:t>the end of the War ushered in an emerging American hegemony creating global national security interests. The globalization of American national security interests across the world has, naturally, made threats to those interests ubiquitous.</w:t>
      </w:r>
      <w:r w:rsidRPr="00D83508">
        <w:rPr>
          <w:sz w:val="14"/>
        </w:rPr>
        <w:t xml:space="preserve"> So long as the U.S. could not impose order everywhere in the world, the danger of disorder loomed. An enormous “national security state” has risen as a consequence of perpetual threats to U.S. national security interests.16 </w:t>
      </w:r>
      <w:r w:rsidRPr="00D83508">
        <w:rPr>
          <w:rStyle w:val="StyleUnderline"/>
        </w:rPr>
        <w:t xml:space="preserve">The threat to these interests, coupled with the globalizing influence of technological innovation, have shattered the nation’s long-held tendency toward isolationism and </w:t>
      </w:r>
      <w:r w:rsidRPr="00D83508">
        <w:rPr>
          <w:rStyle w:val="StyleUnderline"/>
        </w:rPr>
        <w:lastRenderedPageBreak/>
        <w:t>prompted the creation of the governmental and legal infrastructure of an enormous contemporary “National Security State.”</w:t>
      </w:r>
      <w:r w:rsidRPr="00D83508">
        <w:rPr>
          <w:sz w:val="14"/>
        </w:rPr>
        <w:t>17</w:t>
      </w:r>
    </w:p>
    <w:p w:rsidR="00C40A6E" w:rsidRPr="00D83508" w:rsidRDefault="00C40A6E" w:rsidP="00C40A6E">
      <w:pPr>
        <w:pStyle w:val="Heading1"/>
      </w:pPr>
      <w:r w:rsidRPr="00D83508">
        <w:lastRenderedPageBreak/>
        <w:t xml:space="preserve">Other </w:t>
      </w:r>
    </w:p>
    <w:p w:rsidR="00C40A6E" w:rsidRPr="00D83508" w:rsidRDefault="00C40A6E" w:rsidP="00C40A6E">
      <w:pPr>
        <w:pStyle w:val="Heading3"/>
      </w:pPr>
      <w:r w:rsidRPr="00D83508">
        <w:lastRenderedPageBreak/>
        <w:t xml:space="preserve">Potential ICJ Solvency </w:t>
      </w:r>
    </w:p>
    <w:p w:rsidR="00C40A6E" w:rsidRPr="00D83508" w:rsidRDefault="00C40A6E" w:rsidP="00C40A6E">
      <w:pPr>
        <w:pStyle w:val="Heading4"/>
      </w:pPr>
      <w:r w:rsidRPr="00D83508">
        <w:t xml:space="preserve">Not for camp tourney use </w:t>
      </w:r>
    </w:p>
    <w:p w:rsidR="00C40A6E" w:rsidRPr="00D83508" w:rsidRDefault="00C40A6E" w:rsidP="00C40A6E">
      <w:r w:rsidRPr="00D83508">
        <w:rPr>
          <w:rStyle w:val="Style13ptBold"/>
        </w:rPr>
        <w:t>Merkel</w:t>
      </w:r>
      <w:r w:rsidRPr="00D83508">
        <w:t xml:space="preserve"> 20</w:t>
      </w:r>
      <w:r w:rsidRPr="00D83508">
        <w:rPr>
          <w:rStyle w:val="Style13ptBold"/>
        </w:rPr>
        <w:t>13</w:t>
      </w:r>
      <w:r w:rsidRPr="00D83508">
        <w:t xml:space="preserve"> – William Merkel is an Associate Professor of Law, Charleston School of Law (“Uncoupling the Constitutional Right to Self-Defense from the Second Amendment: Insights from the Law of War,” 45 CONN. L. REV. 1809, Lexis) bhb</w:t>
      </w:r>
    </w:p>
    <w:p w:rsidR="00C40A6E" w:rsidRPr="00D83508" w:rsidRDefault="00C40A6E" w:rsidP="00C40A6E">
      <w:pPr>
        <w:rPr>
          <w:sz w:val="16"/>
        </w:rPr>
      </w:pPr>
      <w:r w:rsidRPr="00D83508">
        <w:rPr>
          <w:rStyle w:val="StyleUnderline"/>
        </w:rPr>
        <w:t>The ICJ is the principal judicial organ of the U.N.</w:t>
      </w:r>
      <w:r w:rsidRPr="00D83508">
        <w:rPr>
          <w:sz w:val="16"/>
        </w:rPr>
        <w:t xml:space="preserve">, and its opinions on the use of force draw heavily on two specific provisions of the U.N. Charter, Article 2(4) prohibiting "the threat or use of force against the territorial integrity or political independence of any state, or in any other manner inconsistent with the Purposes of the United Nations" and Article 51 preserving "the inherent right of individual or collective self-defense if an armed attack occurs."7 However, there is nothing in the ICJ's jurisprudence to suggest that the normative content of the law of selfdefense depends primarily on the Charter text. In fact, the Nicaragua Case, perhaps the ICJ's most important decision on the use of force and the scope of lawful (collective) self-defense, relied on customary international law, not the U.N. Charter.77 It is fair to say then that </w:t>
      </w:r>
      <w:r w:rsidRPr="00D83508">
        <w:rPr>
          <w:rStyle w:val="StyleUnderline"/>
        </w:rPr>
        <w:t>the ICJ's jurisprudence of self-defense</w:t>
      </w:r>
      <w:r w:rsidRPr="00D83508">
        <w:rPr>
          <w:sz w:val="16"/>
        </w:rPr>
        <w:t xml:space="preserve"> does far more than parse the text of the Charter; it </w:t>
      </w:r>
      <w:r w:rsidRPr="00D83508">
        <w:rPr>
          <w:rStyle w:val="StyleUnderline"/>
        </w:rPr>
        <w:t xml:space="preserve">draws </w:t>
      </w:r>
      <w:r w:rsidRPr="00D83508">
        <w:rPr>
          <w:sz w:val="16"/>
        </w:rPr>
        <w:t xml:space="preserve">also </w:t>
      </w:r>
      <w:r w:rsidRPr="00D83508">
        <w:rPr>
          <w:rStyle w:val="StyleUnderline"/>
        </w:rPr>
        <w:t>on customary international law and general principles of law to flush out the elements and contours of the international right to legitimate self defense</w:t>
      </w:r>
      <w:r w:rsidRPr="00D83508">
        <w:rPr>
          <w:sz w:val="16"/>
        </w:rPr>
        <w:t>.</w:t>
      </w:r>
    </w:p>
    <w:p w:rsidR="00C40A6E" w:rsidRPr="00D83508" w:rsidRDefault="00C40A6E" w:rsidP="00C40A6E">
      <w:pPr>
        <w:rPr>
          <w:sz w:val="16"/>
        </w:rPr>
      </w:pPr>
      <w:r w:rsidRPr="00D83508">
        <w:rPr>
          <w:sz w:val="16"/>
        </w:rPr>
        <w:t xml:space="preserve">It is precisely these insights from general principles of law and customary international law that offer a principled alternative to originalism for those seeking to develop the newly acknowledged constitutional right to self defense and apply it to pressing contemporary problems under municipal law. In this light, it is particularly worth noting that </w:t>
      </w:r>
      <w:r w:rsidRPr="00D83508">
        <w:rPr>
          <w:rStyle w:val="StyleUnderline"/>
        </w:rPr>
        <w:t>the legal principle that states have a right to self-defense implies that states have a right to be armed</w:t>
      </w:r>
      <w:r w:rsidRPr="00D83508">
        <w:rPr>
          <w:sz w:val="16"/>
        </w:rPr>
        <w:t xml:space="preserve">. Indeed Alfred von Verdross, the earliest expositor of the foundational principle of modem international law that jus cogens rules may not yield to competing rules of lesser normative value, used treaties rendering a state unable to defend itself as a principal illustrative example of a rule-making forbidden by jus cogens. 9 </w:t>
      </w:r>
      <w:r w:rsidRPr="00D83508">
        <w:rPr>
          <w:rStyle w:val="Emphasis"/>
        </w:rPr>
        <w:t>But to say states may be armed is hardly to say that they have an unlimited and immutable right to weaponry</w:t>
      </w:r>
      <w:r w:rsidRPr="00D83508">
        <w:rPr>
          <w:sz w:val="16"/>
        </w:rPr>
        <w:t xml:space="preserve">. As the ICJ's Advisory Opinion on the Legality of the Threat or Use of Nuclear Weapons reminds us, </w:t>
      </w:r>
      <w:r w:rsidRPr="00D83508">
        <w:rPr>
          <w:rStyle w:val="StyleUnderline"/>
        </w:rPr>
        <w:t>it has been a fundamental principle of Hague law for a century that the capacity to inflict suffering on an attacker or the enemy is not unlimited.</w:t>
      </w:r>
      <w:r w:rsidRPr="00D83508">
        <w:rPr>
          <w:sz w:val="16"/>
        </w:rPr>
        <w:t xml:space="preserve">o </w:t>
      </w:r>
      <w:r w:rsidRPr="00D83508">
        <w:rPr>
          <w:rStyle w:val="StyleUnderline"/>
        </w:rPr>
        <w:t xml:space="preserve">In the Hague Conventions </w:t>
      </w:r>
      <w:r w:rsidRPr="00D83508">
        <w:rPr>
          <w:sz w:val="16"/>
        </w:rPr>
        <w:t xml:space="preserve">of 1899 and 1907, </w:t>
      </w:r>
      <w:r w:rsidRPr="00D83508">
        <w:rPr>
          <w:rStyle w:val="StyleUnderline"/>
        </w:rPr>
        <w:t>states consented to the first modem arms control limitations, and the global arms control regime now extends</w:t>
      </w:r>
      <w:r w:rsidRPr="00D83508">
        <w:rPr>
          <w:sz w:val="16"/>
        </w:rPr>
        <w:t xml:space="preserve"> beyond bans on poison gases and exploding bullets </w:t>
      </w:r>
      <w:r w:rsidRPr="00D83508">
        <w:rPr>
          <w:rStyle w:val="StyleUnderline"/>
        </w:rPr>
        <w:t>to prohibitions and limitations respecting nuclear weapons, biological weapons, chemical weapons, landmines, and cluster munitions.</w:t>
      </w:r>
      <w:r w:rsidRPr="00D83508">
        <w:rPr>
          <w:sz w:val="16"/>
        </w:rPr>
        <w:t xml:space="preserve">8' To pursue the municipal analogy back to its foundations, </w:t>
      </w:r>
      <w:r w:rsidRPr="00D83508">
        <w:rPr>
          <w:rStyle w:val="StyleUnderline"/>
        </w:rPr>
        <w:t xml:space="preserve">consenting to these limitations reflects in real terms the same calculus among states </w:t>
      </w:r>
      <w:r w:rsidRPr="00D83508">
        <w:rPr>
          <w:sz w:val="16"/>
        </w:rPr>
        <w:t xml:space="preserve">that Hobbes, Locke, and Blackstone attribute to individuals at the formation of the social contract: that is, a decision </w:t>
      </w:r>
      <w:r w:rsidRPr="00D83508">
        <w:rPr>
          <w:rStyle w:val="StyleUnderline"/>
        </w:rPr>
        <w:t>to accept binding and enforceable limitations on the capacity to use force in order to promote individual and collective security</w:t>
      </w:r>
      <w:r w:rsidRPr="00D83508">
        <w:rPr>
          <w:sz w:val="16"/>
        </w:rPr>
        <w:t>.</w:t>
      </w:r>
    </w:p>
    <w:p w:rsidR="00C40A6E" w:rsidRPr="00D83508" w:rsidRDefault="00C40A6E" w:rsidP="00C40A6E"/>
    <w:p w:rsidR="00C40A6E" w:rsidRPr="00D83508" w:rsidRDefault="00C40A6E" w:rsidP="00C40A6E"/>
    <w:p w:rsidR="00C40A6E" w:rsidRPr="00D83508" w:rsidRDefault="00C40A6E" w:rsidP="00C40A6E"/>
    <w:p w:rsidR="00C40A6E" w:rsidRPr="00D83508" w:rsidRDefault="00C40A6E" w:rsidP="00C40A6E">
      <w:pPr>
        <w:pStyle w:val="Heading1"/>
      </w:pPr>
      <w:r w:rsidRPr="00D83508">
        <w:lastRenderedPageBreak/>
        <w:t xml:space="preserve">***AFF </w:t>
      </w:r>
    </w:p>
    <w:p w:rsidR="00C40A6E" w:rsidRPr="00D83508" w:rsidRDefault="00C40A6E" w:rsidP="00C40A6E"/>
    <w:p w:rsidR="009336BD" w:rsidRPr="00D83508" w:rsidRDefault="009336BD" w:rsidP="00C40A6E">
      <w:pPr>
        <w:pStyle w:val="Heading2"/>
      </w:pPr>
      <w:r w:rsidRPr="00D83508">
        <w:lastRenderedPageBreak/>
        <w:t>AFF Ans – Courts ILaw CP</w:t>
      </w:r>
    </w:p>
    <w:p w:rsidR="009336BD" w:rsidRPr="00D83508" w:rsidRDefault="009336BD" w:rsidP="009336BD">
      <w:pPr>
        <w:pStyle w:val="Heading3"/>
      </w:pPr>
      <w:r w:rsidRPr="00D83508">
        <w:lastRenderedPageBreak/>
        <w:t xml:space="preserve">Perm do both – Congress key </w:t>
      </w:r>
    </w:p>
    <w:p w:rsidR="009336BD" w:rsidRPr="00D83508" w:rsidRDefault="009336BD" w:rsidP="009336BD">
      <w:pPr>
        <w:pStyle w:val="Heading4"/>
      </w:pPr>
      <w:r w:rsidRPr="00D83508">
        <w:t xml:space="preserve">Perm do both – even if court’s ruling on ILAW is good including legislation is key </w:t>
      </w:r>
    </w:p>
    <w:p w:rsidR="009336BD" w:rsidRPr="00D83508" w:rsidRDefault="009336BD" w:rsidP="009336BD">
      <w:r w:rsidRPr="00D83508">
        <w:rPr>
          <w:rStyle w:val="Style13ptBold"/>
        </w:rPr>
        <w:t>Coyle</w:t>
      </w:r>
      <w:r w:rsidRPr="00D83508">
        <w:t xml:space="preserve"> 20</w:t>
      </w:r>
      <w:r w:rsidRPr="00D83508">
        <w:rPr>
          <w:rStyle w:val="Style13ptBold"/>
        </w:rPr>
        <w:t>15</w:t>
      </w:r>
      <w:r w:rsidRPr="00D83508">
        <w:t xml:space="preserve"> – John F. Coyle is the Reef C. Ivey II Term Professor of Law, Associate Professor of Law at UNC-Chapel Hill. Professor Coyle joined the UNC faculty in 2010 after serving as a Climenko Fellow at Harvard Law School. Prior to his fellowship, Professor Coyle clerked for Judge Reena Raggi on the U.S. Court of Appeals for the Second Circuit and practiced corporate law at Covington &amp; Burling LLP in Washington, D.C. (“The Case for Writing International Law into the U.S. Code,” 56 B.C. L. REV. 433, Lexis) bhb</w:t>
      </w:r>
    </w:p>
    <w:p w:rsidR="009336BD" w:rsidRPr="00D83508" w:rsidRDefault="009336BD" w:rsidP="009336BD">
      <w:pPr>
        <w:rPr>
          <w:rStyle w:val="StyleUnderline"/>
        </w:rPr>
      </w:pPr>
      <w:r w:rsidRPr="00D83508">
        <w:rPr>
          <w:sz w:val="16"/>
        </w:rPr>
        <w:t xml:space="preserve">At the end of the day, recent history and practice suggest that </w:t>
      </w:r>
      <w:r w:rsidRPr="00D83508">
        <w:rPr>
          <w:rStyle w:val="StyleUnderline"/>
        </w:rPr>
        <w:t>U.S. courts are most likely to give effect to international law in situations in which that law has been written into a statute.</w:t>
      </w:r>
      <w:r w:rsidRPr="00D83508">
        <w:rPr>
          <w:sz w:val="16"/>
        </w:rPr>
        <w:t xml:space="preserve"> </w:t>
      </w:r>
      <w:r w:rsidRPr="00D83508">
        <w:rPr>
          <w:rStyle w:val="StyleUnderline"/>
        </w:rPr>
        <w:t xml:space="preserve">To the extent </w:t>
      </w:r>
      <w:r w:rsidRPr="00D83508">
        <w:rPr>
          <w:sz w:val="16"/>
        </w:rPr>
        <w:t xml:space="preserve">that some </w:t>
      </w:r>
      <w:r w:rsidRPr="00D83508">
        <w:rPr>
          <w:rStyle w:val="StyleUnderline"/>
        </w:rPr>
        <w:t>scholars have argued</w:t>
      </w:r>
      <w:r w:rsidRPr="00D83508">
        <w:rPr>
          <w:sz w:val="16"/>
        </w:rPr>
        <w:t xml:space="preserve"> that </w:t>
      </w:r>
      <w:r w:rsidRPr="00D83508">
        <w:rPr>
          <w:rStyle w:val="StyleUnderline"/>
        </w:rPr>
        <w:t>it is preferable for U.S. judges to give effect to self-executing treaties and c</w:t>
      </w:r>
      <w:r w:rsidRPr="00D83508">
        <w:rPr>
          <w:sz w:val="16"/>
        </w:rPr>
        <w:t xml:space="preserve">ustomary </w:t>
      </w:r>
      <w:r w:rsidRPr="00D83508">
        <w:rPr>
          <w:rStyle w:val="StyleUnderline"/>
        </w:rPr>
        <w:t>i</w:t>
      </w:r>
      <w:r w:rsidRPr="00D83508">
        <w:rPr>
          <w:sz w:val="16"/>
        </w:rPr>
        <w:t xml:space="preserve">nternational </w:t>
      </w:r>
      <w:r w:rsidRPr="00D83508">
        <w:rPr>
          <w:rStyle w:val="StyleUnderline"/>
        </w:rPr>
        <w:t>l</w:t>
      </w:r>
      <w:r w:rsidRPr="00D83508">
        <w:rPr>
          <w:sz w:val="16"/>
        </w:rPr>
        <w:t xml:space="preserve">aw directly, </w:t>
      </w:r>
      <w:r w:rsidRPr="00D83508">
        <w:rPr>
          <w:rStyle w:val="StyleUnderline"/>
        </w:rPr>
        <w:t xml:space="preserve">these arguments have foundered on the rocks of attitudes and inexperience. </w:t>
      </w:r>
      <w:r w:rsidRPr="00D83508">
        <w:rPr>
          <w:rStyle w:val="Emphasis"/>
        </w:rPr>
        <w:t>If the goal is to enhance</w:t>
      </w:r>
      <w:r w:rsidRPr="00D83508">
        <w:rPr>
          <w:rStyle w:val="StyleUnderline"/>
        </w:rPr>
        <w:t xml:space="preserve"> the role played by </w:t>
      </w:r>
      <w:r w:rsidRPr="00D83508">
        <w:rPr>
          <w:rStyle w:val="Emphasis"/>
        </w:rPr>
        <w:t xml:space="preserve">international law </w:t>
      </w:r>
      <w:r w:rsidRPr="00D83508">
        <w:rPr>
          <w:rStyle w:val="StyleUnderline"/>
        </w:rPr>
        <w:t xml:space="preserve">in the U.S. legal system, </w:t>
      </w:r>
      <w:r w:rsidRPr="00D83508">
        <w:rPr>
          <w:rStyle w:val="Emphasis"/>
        </w:rPr>
        <w:t>that law should be written into the U.S. Code</w:t>
      </w:r>
      <w:r w:rsidRPr="00D83508">
        <w:rPr>
          <w:rStyle w:val="StyleUnderline"/>
        </w:rPr>
        <w:t xml:space="preserve"> to the greatest extent possible.</w:t>
      </w:r>
    </w:p>
    <w:p w:rsidR="009336BD" w:rsidRPr="00D83508" w:rsidRDefault="009336BD" w:rsidP="009336BD">
      <w:pPr>
        <w:rPr>
          <w:sz w:val="16"/>
        </w:rPr>
      </w:pPr>
      <w:r w:rsidRPr="00D83508">
        <w:rPr>
          <w:sz w:val="16"/>
        </w:rPr>
        <w:t xml:space="preserve">In closing, it should be emphasized that </w:t>
      </w:r>
      <w:r w:rsidRPr="00D83508">
        <w:rPr>
          <w:rStyle w:val="StyleUnderline"/>
        </w:rPr>
        <w:t>this Article does not argue that international law should never be given direct effect</w:t>
      </w:r>
      <w:r w:rsidRPr="00D83508">
        <w:rPr>
          <w:sz w:val="16"/>
        </w:rPr>
        <w:t xml:space="preserve"> in the United States </w:t>
      </w:r>
      <w:r w:rsidRPr="00D83508">
        <w:rPr>
          <w:rStyle w:val="StyleUnderline"/>
        </w:rPr>
        <w:t>in the absence of a statute. Such law has long been-and should continue to be-directly enforced by U.S. courts in appropriate cases.</w:t>
      </w:r>
      <w:r w:rsidRPr="00D83508">
        <w:rPr>
          <w:sz w:val="16"/>
        </w:rPr>
        <w:t xml:space="preserve"> </w:t>
      </w:r>
      <w:r w:rsidRPr="00D83508">
        <w:rPr>
          <w:rStyle w:val="StyleUnderline"/>
        </w:rPr>
        <w:t>Nor does this Article suggest that U.S. courts should treat all treaties as non-selfexecuting</w:t>
      </w:r>
      <w:r w:rsidRPr="00D83508">
        <w:rPr>
          <w:sz w:val="16"/>
        </w:rPr>
        <w:t xml:space="preserve"> or that they should never directly enforce customary international law. </w:t>
      </w:r>
      <w:r w:rsidRPr="00D83508">
        <w:rPr>
          <w:rStyle w:val="StyleUnderline"/>
        </w:rPr>
        <w:t>This Article simply argues that that if the goal is to reverse the present judicial retreat from international law-</w:t>
      </w:r>
      <w:r w:rsidRPr="00D83508">
        <w:rPr>
          <w:sz w:val="16"/>
        </w:rPr>
        <w:t>and to give international law a more prominent role in the U.S. legal system</w:t>
      </w:r>
      <w:r w:rsidRPr="00D83508">
        <w:rPr>
          <w:rStyle w:val="StyleUnderline"/>
        </w:rPr>
        <w:t>-there are a number of compelling reasons to believe that appeals to the political branches to enact legislation that writes this law into the U.S. Code are more likely to achieve this goal than continued attempts to persuade U.S. judges to reform their doctrine</w:t>
      </w:r>
      <w:r w:rsidRPr="00D83508">
        <w:rPr>
          <w:sz w:val="16"/>
        </w:rPr>
        <w:t>, rethink their attitudes, and reacquaint themselves with the basics of international law.</w:t>
      </w:r>
    </w:p>
    <w:p w:rsidR="009336BD" w:rsidRPr="00D83508" w:rsidRDefault="009808BB" w:rsidP="009808BB">
      <w:pPr>
        <w:pStyle w:val="Heading3"/>
      </w:pPr>
      <w:r w:rsidRPr="00D83508">
        <w:lastRenderedPageBreak/>
        <w:t xml:space="preserve">AT Solvency – Court Packing </w:t>
      </w:r>
    </w:p>
    <w:p w:rsidR="009808BB" w:rsidRPr="00D83508" w:rsidRDefault="009808BB" w:rsidP="009808BB"/>
    <w:p w:rsidR="009808BB" w:rsidRPr="00D83508" w:rsidRDefault="009808BB" w:rsidP="009808BB">
      <w:pPr>
        <w:pStyle w:val="Heading4"/>
      </w:pPr>
      <w:r w:rsidRPr="00D83508">
        <w:t xml:space="preserve">CP fails – conservatives will pack the courts </w:t>
      </w:r>
    </w:p>
    <w:p w:rsidR="009808BB" w:rsidRPr="00D83508" w:rsidRDefault="009808BB" w:rsidP="009808BB">
      <w:r w:rsidRPr="00D83508">
        <w:rPr>
          <w:rStyle w:val="Style13ptBold"/>
        </w:rPr>
        <w:t xml:space="preserve">Root and Berger </w:t>
      </w:r>
      <w:r w:rsidRPr="00D83508">
        <w:t>20</w:t>
      </w:r>
      <w:r w:rsidRPr="00D83508">
        <w:rPr>
          <w:rStyle w:val="Style13ptBold"/>
        </w:rPr>
        <w:t>19</w:t>
      </w:r>
      <w:r w:rsidRPr="00D83508">
        <w:t xml:space="preserve"> – Danielle Root is the associate director of Voting Rights for Democracy and Government at American Progress and Sam Berger is the vice president of Democracy and Government Reform at American Progress (“Structural Reforms to the Federal Judiciary,” https://www.americanprogress.org/issues/courts/reports/2019/05/08/469504/structural-reforms-federal-judiciary/) bhb</w:t>
      </w:r>
    </w:p>
    <w:p w:rsidR="009808BB" w:rsidRPr="00D83508" w:rsidRDefault="009808BB" w:rsidP="009808BB">
      <w:pPr>
        <w:rPr>
          <w:sz w:val="16"/>
        </w:rPr>
      </w:pPr>
      <w:r w:rsidRPr="00D83508">
        <w:rPr>
          <w:sz w:val="16"/>
        </w:rPr>
        <w:t xml:space="preserve">Discussions of the federal judiciary often focus on the substance of decisions made—which side wins and which side loses—and rightly so. These individual opinions are frequently of incredible importance, not just to the parties involved but in shaping the law more broadly. Yet this </w:t>
      </w:r>
      <w:r w:rsidRPr="00D83508">
        <w:rPr>
          <w:rStyle w:val="StyleUnderline"/>
        </w:rPr>
        <w:t xml:space="preserve">focus on substantive decisions has </w:t>
      </w:r>
      <w:r w:rsidRPr="00D83508">
        <w:rPr>
          <w:rStyle w:val="Emphasis"/>
        </w:rPr>
        <w:t>obscured deeper structural factors</w:t>
      </w:r>
      <w:r w:rsidRPr="00D83508">
        <w:rPr>
          <w:rStyle w:val="StyleUnderline"/>
        </w:rPr>
        <w:t xml:space="preserve"> at play in the nation’s federal judiciary. Structural problems—such as lack of judicial diversity, ideologue judges, and lack of judicial accountability—undercut the courts’ legitimacy and have tangible negative effects on judicial decision-making. </w:t>
      </w:r>
      <w:r w:rsidRPr="00D83508">
        <w:rPr>
          <w:sz w:val="16"/>
        </w:rPr>
        <w:t xml:space="preserve">Instead of protecting everyday Americans by serving as a check on abuses of power, </w:t>
      </w:r>
      <w:r w:rsidRPr="00D83508">
        <w:rPr>
          <w:rStyle w:val="StyleUnderline"/>
        </w:rPr>
        <w:t>too often the federal courts have become a tool for carrying out the agendas of special interests and corporations</w:t>
      </w:r>
      <w:r w:rsidRPr="00D83508">
        <w:rPr>
          <w:sz w:val="16"/>
        </w:rPr>
        <w:t>.</w:t>
      </w:r>
    </w:p>
    <w:p w:rsidR="009808BB" w:rsidRPr="00D83508" w:rsidRDefault="009808BB" w:rsidP="009808BB">
      <w:pPr>
        <w:rPr>
          <w:sz w:val="16"/>
        </w:rPr>
      </w:pPr>
      <w:r w:rsidRPr="00D83508">
        <w:rPr>
          <w:rStyle w:val="StyleUnderline"/>
        </w:rPr>
        <w:t xml:space="preserve">Structural problems with the judiciary </w:t>
      </w:r>
      <w:r w:rsidRPr="00D83508">
        <w:rPr>
          <w:sz w:val="16"/>
        </w:rPr>
        <w:t xml:space="preserve">have always existed to varying degrees. But they </w:t>
      </w:r>
      <w:r w:rsidRPr="00D83508">
        <w:rPr>
          <w:rStyle w:val="StyleUnderline"/>
        </w:rPr>
        <w:t xml:space="preserve">have been exacerbated in recent years due to an ongoing campaign by conservatives to take control of the federal courts, often through procedural changes that have significant effects but garner little public attention. The problem has now reached a </w:t>
      </w:r>
      <w:r w:rsidRPr="00D83508">
        <w:rPr>
          <w:rStyle w:val="Emphasis"/>
        </w:rPr>
        <w:t>crisis point</w:t>
      </w:r>
      <w:r w:rsidRPr="00D83508">
        <w:rPr>
          <w:rStyle w:val="StyleUnderline"/>
        </w:rPr>
        <w:t xml:space="preserve">. Conservatives have shown a </w:t>
      </w:r>
      <w:r w:rsidRPr="00D83508">
        <w:rPr>
          <w:rStyle w:val="Emphasis"/>
        </w:rPr>
        <w:t>willingness to abandon any and all norms</w:t>
      </w:r>
      <w:r w:rsidRPr="00D83508">
        <w:rPr>
          <w:rStyle w:val="StyleUnderline"/>
        </w:rPr>
        <w:t xml:space="preserve"> to undermine the judicial nominations process and </w:t>
      </w:r>
      <w:r w:rsidRPr="00D83508">
        <w:rPr>
          <w:rStyle w:val="Emphasis"/>
        </w:rPr>
        <w:t>pack the courts</w:t>
      </w:r>
      <w:r w:rsidRPr="00D83508">
        <w:rPr>
          <w:rStyle w:val="StyleUnderline"/>
        </w:rPr>
        <w:t xml:space="preserve"> with judges who will help them realize political goals they cannot achieve through the political process.</w:t>
      </w:r>
      <w:r w:rsidRPr="00D83508">
        <w:rPr>
          <w:sz w:val="16"/>
        </w:rPr>
        <w:t xml:space="preserve"> These judges have proven more than willing to carry out the task, supporting the most specious of legal claims in order to skew the system in favor of conservative interests and even prevent many Americans from accessing the courts at all.</w:t>
      </w:r>
    </w:p>
    <w:p w:rsidR="00FF4072" w:rsidRPr="00D83508" w:rsidRDefault="00FF4072" w:rsidP="00FF4072">
      <w:pPr>
        <w:pStyle w:val="Heading4"/>
      </w:pPr>
      <w:r w:rsidRPr="00D83508">
        <w:t xml:space="preserve">Trump will pack the courts – empirics </w:t>
      </w:r>
    </w:p>
    <w:p w:rsidR="00FF4072" w:rsidRPr="00D83508" w:rsidRDefault="00FF4072" w:rsidP="00FF4072">
      <w:r w:rsidRPr="00D83508">
        <w:rPr>
          <w:rStyle w:val="Style13ptBold"/>
        </w:rPr>
        <w:t xml:space="preserve">Root and Berger </w:t>
      </w:r>
      <w:r w:rsidRPr="00D83508">
        <w:t>20</w:t>
      </w:r>
      <w:r w:rsidRPr="00D83508">
        <w:rPr>
          <w:rStyle w:val="Style13ptBold"/>
        </w:rPr>
        <w:t>19</w:t>
      </w:r>
      <w:r w:rsidRPr="00D83508">
        <w:t xml:space="preserve"> – Danielle Root is the associate director of Voting Rights for Democracy and Government at American Progress and Sam Berger is the vice president of Democracy and Government Reform at American Progress (“Structural Reforms to the Federal Judiciary,” https://www.americanprogress.org/issues/courts/reports/2019/05/08/469504/structural-reforms-federal-judiciary/) bhb</w:t>
      </w:r>
    </w:p>
    <w:p w:rsidR="00FF4072" w:rsidRPr="00D83508" w:rsidRDefault="00FF4072" w:rsidP="00FF4072">
      <w:pPr>
        <w:spacing w:line="240" w:lineRule="auto"/>
        <w:contextualSpacing/>
        <w:rPr>
          <w:sz w:val="16"/>
        </w:rPr>
      </w:pPr>
      <w:r w:rsidRPr="00D83508">
        <w:rPr>
          <w:sz w:val="16"/>
        </w:rPr>
        <w:t xml:space="preserve">While </w:t>
      </w:r>
      <w:r w:rsidRPr="00D83508">
        <w:rPr>
          <w:rStyle w:val="StyleUnderline"/>
        </w:rPr>
        <w:t>conservatives</w:t>
      </w:r>
      <w:r w:rsidRPr="00D83508">
        <w:rPr>
          <w:sz w:val="16"/>
        </w:rPr>
        <w:t xml:space="preserve"> have long made the appointment of judges who share their rigid ideology a primary political goal, their </w:t>
      </w:r>
      <w:r w:rsidRPr="00D83508">
        <w:rPr>
          <w:rStyle w:val="StyleUnderline"/>
        </w:rPr>
        <w:t>efforts to control the judiciary have accelerated in recent times</w:t>
      </w:r>
      <w:r w:rsidRPr="00D83508">
        <w:rPr>
          <w:sz w:val="16"/>
        </w:rPr>
        <w:t>. The most striking example has been a robust conservative court packing scheme that has played out in the Senate since 2014.</w:t>
      </w:r>
    </w:p>
    <w:p w:rsidR="00FF4072" w:rsidRPr="00D83508" w:rsidRDefault="00FF4072" w:rsidP="00FF4072">
      <w:pPr>
        <w:spacing w:line="240" w:lineRule="auto"/>
        <w:contextualSpacing/>
        <w:rPr>
          <w:sz w:val="16"/>
        </w:rPr>
      </w:pPr>
      <w:r w:rsidRPr="00D83508">
        <w:rPr>
          <w:sz w:val="16"/>
        </w:rPr>
        <w:t xml:space="preserve">First, under the leadership of conservative Sen. Mitch McConnell (R-KY), the Senate majority stole judicial seats by delaying and denying confirmation of judges nominated by then-President Barack Obama. The most egregious example came in 2016 with the refusal to even consider the nomination of Judge Merrick Garland for the Supreme Court. Just 10 days after Justice Antonin Scalia’s death in February 2016—before President Obama had even named Garland as a possible replacement—McConnell and his fellow Senate Republicans declared that they would not consider any nominee made by the Obama White House.36 </w:t>
      </w:r>
      <w:r w:rsidRPr="00D83508">
        <w:rPr>
          <w:rStyle w:val="StyleUnderline"/>
        </w:rPr>
        <w:t>The Garland incident was only the tip of the iceberg, however: Over the course of Obama’s final two years in office, lawmakers confirmed fewer judges than at any other time of divided government in the past half-century.</w:t>
      </w:r>
      <w:r w:rsidRPr="00D83508">
        <w:rPr>
          <w:sz w:val="16"/>
        </w:rPr>
        <w:t>37</w:t>
      </w:r>
    </w:p>
    <w:p w:rsidR="00FF4072" w:rsidRPr="00D83508" w:rsidRDefault="00FF4072" w:rsidP="00FF4072">
      <w:pPr>
        <w:spacing w:line="240" w:lineRule="auto"/>
        <w:contextualSpacing/>
        <w:rPr>
          <w:sz w:val="16"/>
        </w:rPr>
      </w:pPr>
      <w:r w:rsidRPr="00D83508">
        <w:rPr>
          <w:rStyle w:val="StyleUnderline"/>
        </w:rPr>
        <w:t>Next, the Senate majority used a whole host of tricks to quickly fill judicial seats with extreme ideologues once</w:t>
      </w:r>
      <w:r w:rsidRPr="00D83508">
        <w:rPr>
          <w:sz w:val="16"/>
        </w:rPr>
        <w:t xml:space="preserve"> President </w:t>
      </w:r>
      <w:r w:rsidRPr="00D83508">
        <w:rPr>
          <w:rStyle w:val="StyleUnderline"/>
        </w:rPr>
        <w:t>Trump took office</w:t>
      </w:r>
      <w:r w:rsidRPr="00D83508">
        <w:rPr>
          <w:sz w:val="16"/>
        </w:rPr>
        <w:t xml:space="preserve"> in January 2017. The Senate rejected its own procedures and precedent by abandoning what is termed the “blue slip” process that gave home-state senators a say in judicial nominations and by allowing Supreme Court justices to be appointed along strict partisan lines. Under McConnell’s leadership, Senate Republicans even went so far as to hold confirmation hearings during Senate recesses.38</w:t>
      </w:r>
    </w:p>
    <w:p w:rsidR="00FF4072" w:rsidRPr="00D83508" w:rsidRDefault="00FF4072" w:rsidP="00FF4072">
      <w:pPr>
        <w:spacing w:line="240" w:lineRule="auto"/>
        <w:contextualSpacing/>
        <w:rPr>
          <w:sz w:val="16"/>
        </w:rPr>
      </w:pPr>
      <w:r w:rsidRPr="00D83508">
        <w:rPr>
          <w:sz w:val="16"/>
        </w:rPr>
        <w:lastRenderedPageBreak/>
        <w:t xml:space="preserve">As illustrated by Figure 2, the strategy worked. While Obama saw his appointment power virtually nullified by McConnell and his Senate allies, </w:t>
      </w:r>
      <w:r w:rsidRPr="00D83508">
        <w:rPr>
          <w:rStyle w:val="Emphasis"/>
        </w:rPr>
        <w:t>Trump has been able to ram through a slew of controversial judges</w:t>
      </w:r>
      <w:r w:rsidRPr="00D83508">
        <w:rPr>
          <w:sz w:val="16"/>
        </w:rPr>
        <w:t xml:space="preserve">. Of the more than 110 federal seats left open by conservative lawmakers while Obama was in office, more than 80 percent have already been filled by Trump during his first two years in office.39 </w:t>
      </w:r>
      <w:r w:rsidRPr="00D83508">
        <w:rPr>
          <w:rStyle w:val="StyleUnderline"/>
        </w:rPr>
        <w:t>Trump has confirmed more circuit judges than any other administration in recent memory.</w:t>
      </w:r>
      <w:r w:rsidRPr="00D83508">
        <w:rPr>
          <w:sz w:val="16"/>
        </w:rPr>
        <w:t>40</w:t>
      </w:r>
    </w:p>
    <w:p w:rsidR="00FF4072" w:rsidRPr="00D83508" w:rsidRDefault="00FF4072" w:rsidP="00FF4072">
      <w:pPr>
        <w:spacing w:line="240" w:lineRule="auto"/>
        <w:contextualSpacing/>
        <w:rPr>
          <w:sz w:val="16"/>
        </w:rPr>
      </w:pPr>
      <w:r w:rsidRPr="00D83508">
        <w:rPr>
          <w:sz w:val="16"/>
        </w:rPr>
        <w:t>In making an end run around the normal judicial confirmation process, conservative lawmakers have overlooked nominees’ questionable writings and statements on women, race, and LGBTQ rights, as well as lack of legal experience.41 Although grassroots campaigns have succeeded in keeping some of the most controversial nominees off the federal bench, a number of unqualified judges have been pushed through.42 And these Trump appointees, according to USA Today reporter Richard Wolf, already “are having an impact on issues ranging from civil rights and campaign spending to public prayer and the death penalty.”43</w:t>
      </w:r>
    </w:p>
    <w:p w:rsidR="00FF4072" w:rsidRPr="00D83508" w:rsidRDefault="00FF4072" w:rsidP="00FF4072">
      <w:pPr>
        <w:spacing w:line="240" w:lineRule="auto"/>
        <w:contextualSpacing/>
        <w:rPr>
          <w:sz w:val="16"/>
        </w:rPr>
      </w:pPr>
      <w:r w:rsidRPr="00D83508">
        <w:rPr>
          <w:rStyle w:val="StyleUnderline"/>
        </w:rPr>
        <w:t>Conservatives’ efforts to shape the courts have been hugely effective for them. Since</w:t>
      </w:r>
      <w:r w:rsidRPr="00D83508">
        <w:rPr>
          <w:sz w:val="16"/>
        </w:rPr>
        <w:t xml:space="preserve"> Chief Justice </w:t>
      </w:r>
      <w:r w:rsidRPr="00D83508">
        <w:rPr>
          <w:rStyle w:val="StyleUnderline"/>
        </w:rPr>
        <w:t>Roberts was appointed</w:t>
      </w:r>
      <w:r w:rsidRPr="00D83508">
        <w:rPr>
          <w:sz w:val="16"/>
        </w:rPr>
        <w:t xml:space="preserve"> in 2005, </w:t>
      </w:r>
      <w:r w:rsidRPr="00D83508">
        <w:rPr>
          <w:rStyle w:val="StyleUnderline"/>
        </w:rPr>
        <w:t>92 percent of the Supreme Court’s conservative bloc’s 5-4 decisions have benefited conservative and corporate interests.</w:t>
      </w:r>
      <w:r w:rsidRPr="00D83508">
        <w:rPr>
          <w:sz w:val="16"/>
        </w:rPr>
        <w:t xml:space="preserve">44 </w:t>
      </w:r>
      <w:proofErr w:type="gramStart"/>
      <w:r w:rsidRPr="00D83508">
        <w:rPr>
          <w:sz w:val="16"/>
        </w:rPr>
        <w:t>These</w:t>
      </w:r>
      <w:proofErr w:type="gramEnd"/>
      <w:r w:rsidRPr="00D83508">
        <w:rPr>
          <w:sz w:val="16"/>
        </w:rPr>
        <w:t xml:space="preserve"> cases restricted voting rights, empowered the corporate takeover of federal elections, and weakened protections for unions and workers.45</w:t>
      </w:r>
    </w:p>
    <w:p w:rsidR="00FF4072" w:rsidRPr="00D83508" w:rsidRDefault="00FF4072" w:rsidP="009808BB"/>
    <w:p w:rsidR="00984831" w:rsidRPr="00D83508" w:rsidRDefault="00984831" w:rsidP="00984831">
      <w:pPr>
        <w:pStyle w:val="Heading2"/>
      </w:pPr>
      <w:r w:rsidRPr="00D83508">
        <w:lastRenderedPageBreak/>
        <w:t xml:space="preserve">AT Solvency – ILaw </w:t>
      </w:r>
    </w:p>
    <w:p w:rsidR="00984831" w:rsidRPr="00D83508" w:rsidRDefault="00984831" w:rsidP="00984831">
      <w:pPr>
        <w:pStyle w:val="Heading3"/>
      </w:pPr>
      <w:r w:rsidRPr="00D83508">
        <w:lastRenderedPageBreak/>
        <w:t xml:space="preserve">No Expertise </w:t>
      </w:r>
    </w:p>
    <w:p w:rsidR="00984831" w:rsidRPr="00D83508" w:rsidRDefault="00984831" w:rsidP="00984831">
      <w:pPr>
        <w:pStyle w:val="Heading4"/>
        <w:rPr>
          <w:rStyle w:val="Style13ptBold"/>
          <w:b/>
        </w:rPr>
      </w:pPr>
      <w:r w:rsidRPr="00D83508">
        <w:rPr>
          <w:rStyle w:val="Style13ptBold"/>
          <w:b/>
        </w:rPr>
        <w:t xml:space="preserve">The courts do not have the correct expertise to determine international relations policies </w:t>
      </w:r>
    </w:p>
    <w:p w:rsidR="00984831" w:rsidRPr="00D83508" w:rsidRDefault="00984831" w:rsidP="00984831">
      <w:pPr>
        <w:rPr>
          <w:rStyle w:val="Style13ptBold"/>
          <w:rFonts w:eastAsia="Times New Roman"/>
          <w:b w:val="0"/>
          <w:color w:val="222222"/>
          <w:shd w:val="clear" w:color="auto" w:fill="FFFFFF"/>
        </w:rPr>
      </w:pPr>
      <w:r w:rsidRPr="00D83508">
        <w:rPr>
          <w:rStyle w:val="Style13ptBold"/>
        </w:rPr>
        <w:t>Bork and Rivkin, 5 </w:t>
      </w:r>
      <w:r w:rsidRPr="00D83508">
        <w:rPr>
          <w:rFonts w:eastAsia="Times New Roman"/>
          <w:color w:val="222222"/>
          <w:shd w:val="clear" w:color="auto" w:fill="FFFFFF"/>
        </w:rPr>
        <w:t>- Robert H. Bork, a senior fellow at the Hudson Institute, was solicitor general of the United States from 1973 to 1977 and later a judge on the U.S. Court of Appeals for the District of Columbia. David B. Rivkin Jr. is a Washington lawyer who served in the Justice Department in the Reagan and George H.W. Bush administrations (“A War the Courts Shouldn't Manage” Washington Post, 1/21, </w:t>
      </w:r>
      <w:r w:rsidRPr="00D83508">
        <w:rPr>
          <w:rFonts w:eastAsia="Times New Roman"/>
        </w:rPr>
        <w:t>http://www.washingtonpost.com/wp-dyn/articles/A25275-2005Jan20.html</w:t>
      </w:r>
      <w:r w:rsidRPr="00D83508">
        <w:rPr>
          <w:rFonts w:eastAsia="Times New Roman"/>
          <w:shd w:val="clear" w:color="auto" w:fill="FFFFFF"/>
        </w:rPr>
        <w:t>)</w:t>
      </w:r>
      <w:r w:rsidRPr="00D83508">
        <w:rPr>
          <w:rFonts w:eastAsia="Times New Roman"/>
          <w:color w:val="222222"/>
          <w:shd w:val="clear" w:color="auto" w:fill="FFFFFF"/>
        </w:rPr>
        <w:t xml:space="preserve"> JB</w:t>
      </w:r>
    </w:p>
    <w:p w:rsidR="00984831" w:rsidRDefault="00984831" w:rsidP="00984831">
      <w:pPr>
        <w:rPr>
          <w:rStyle w:val="StyleUnderline"/>
        </w:rPr>
      </w:pPr>
      <w:r w:rsidRPr="00D83508">
        <w:rPr>
          <w:sz w:val="16"/>
        </w:rPr>
        <w:t xml:space="preserve">As speculation mounts about President Bush's nominees to the federal judiciary, and particularly to the Supreme Court, one factor that should be of paramount importance is too often overlooked. Curbing or reversing the Supreme Court's usurpation of so many domestic issues is crucial. But perhaps even more important is avoiding judicial micromanagement of America's war against radical Islamic terrorists. Already there are disturbing signs of judicial overreaching that is constitutionally illegitimate and, in practical terms, potentially debilitating. The vast majority of war opponents and attorneys for captured terrorists are pressing for a full-fledged criminal law model never before applied to enemy combatants. </w:t>
      </w:r>
      <w:r w:rsidRPr="00D83508">
        <w:rPr>
          <w:rStyle w:val="StyleUnderline"/>
        </w:rPr>
        <w:t xml:space="preserve">Realizing that Congress and the president will not adopt their position, these litigants are resorting to the federal courts. Real abuses that inevitably occur in war, as well as in peacetime prisons, are being punished by our military, but that does not assuage critics who have an agenda other than justice. </w:t>
      </w:r>
      <w:r w:rsidRPr="00D83508">
        <w:rPr>
          <w:sz w:val="16"/>
        </w:rPr>
        <w:t xml:space="preserve">They allege that the abuses stem from the administration's legal analysis and that the analysis is contrary to the Constitution and to international norms. </w:t>
      </w:r>
      <w:r w:rsidRPr="00D83508">
        <w:rPr>
          <w:rStyle w:val="StyleUnderline"/>
        </w:rPr>
        <w:t xml:space="preserve">That is wrong on both counts. </w:t>
      </w:r>
      <w:proofErr w:type="gramStart"/>
      <w:r w:rsidRPr="00D83508">
        <w:rPr>
          <w:rStyle w:val="StyleUnderline"/>
        </w:rPr>
        <w:t>decisions</w:t>
      </w:r>
      <w:proofErr w:type="gramEnd"/>
      <w:r w:rsidRPr="00D83508">
        <w:rPr>
          <w:rStyle w:val="StyleUnderline"/>
        </w:rPr>
        <w:t xml:space="preserve"> handed down June 28 plowed the ground for astounding lower-court activism</w:t>
      </w:r>
      <w:r w:rsidRPr="00D83508">
        <w:rPr>
          <w:sz w:val="16"/>
        </w:rPr>
        <w:t xml:space="preserve">. Hamdi v. Rumsfeld, involving a petition for habeas corpus on behalf of a U.S. citizen held by the military as an enemy combatant fighting in Afghanistan, was a qualified victory for the government. The court approved the use of military tribunals but held that Yaser Esam Hamdi must have an opportunity to contest his status as an enemy combatant. It left unclear how that opportunity could be exercised, and it is difficult to see how it could be without calling witnesses from the combat zone, a procedure that would divert American soldiers from waging war. </w:t>
      </w:r>
      <w:r w:rsidRPr="00D83508">
        <w:rPr>
          <w:rStyle w:val="StyleUnderline"/>
        </w:rPr>
        <w:t>Rasul v. Bush, on the other hand, was a disaster for the war effort.</w:t>
      </w:r>
      <w:r w:rsidRPr="00D83508">
        <w:rPr>
          <w:sz w:val="16"/>
        </w:rPr>
        <w:t xml:space="preserve"> Aliens held at Guantanamo Bay, not a part of the United States or within the jurisdiction of any federal court, were held to have a right to a habeas petition. The result would seem to be that captured alien combatants held by the U.S. military anywhere in the world can henceforth litigate their status in federal courts. </w:t>
      </w:r>
      <w:r w:rsidRPr="00D83508">
        <w:rPr>
          <w:rStyle w:val="StyleUnderline"/>
        </w:rPr>
        <w:t>Some lower federal courts have not resisted the temptation to insert themselves further into the conduct of the war. In doing so, they have interfered with the war effort while fostering the false impression that the executive branch is trampling on constitutional liberties</w:t>
      </w:r>
      <w:r w:rsidRPr="00D83508">
        <w:rPr>
          <w:sz w:val="16"/>
        </w:rPr>
        <w:t>. The district court's decision in Hamdan v. Rumsfeld (2004) is a prime example. The judge applied the Geneva Conventions in contradiction of the legal framework laid down in Hamdi, misread the conventions and severely encroached upon the president's war powers. In Omar Abu Ali v. Ashcroft (2004), another district court outdid the Supreme Court by finding that it had, at least potentially, authority to determine the legality of a foreign government's detention of an accused dual-nationality terrorist because of an allegation that the United States had prompted the detention. Nearly 70 years ago, the court held in a famous decision (Curtiss-Wright Export Corp. v. United States) that the executive branch's extensive prerogatives in foreign affairs are grounded in its unique expertise, information and unitary nature.</w:t>
      </w:r>
      <w:r w:rsidRPr="00D83508">
        <w:rPr>
          <w:rStyle w:val="StyleUnderline"/>
        </w:rPr>
        <w:t xml:space="preserve"> Courts have neither the constitutional authority nor the expertise and information to override the president's determinations on issues such as whether we are in armed conflict or what kind of anti-terrorist cooperation we should engage in with foreign governments. For obvious reasons, the executive cannot share all the relevant information with judges. Nor has the judiciary the necessary unitary nature, unless every case is decided by the Supreme Court. </w:t>
      </w:r>
      <w:r w:rsidRPr="00D83508">
        <w:rPr>
          <w:sz w:val="16"/>
        </w:rPr>
        <w:t xml:space="preserve">Thus, in addition to fighting legal battles in court, the administration would be well-advised to make a far stronger public case for its detention policies, which are designed not only to prevent enemy combatants from returning to fight against us but also to obtain intelligence that might save the lives of American soldiers and civilians as well as shorten the war. Although current detention and interrogation procedures can surely be improved, and additional safeguards against abuses should be adopted, these ought to be matters for the political branches. Freezing policies through constitutional rulings should be a last resort. The executive and Congress, as circumstances change and experience accumulates, can debate and resolve in a flexible manner the policy imperatives of individual liberty and America's reputation overseas, on one hand, vs. the demands of collective safety. But in doing so they must avoid trampling on the president's constitutional prerogatives. Congress should not lay down detailed prescriptions on what interrogation techniques are appropriate. And it should resist the temptation to grandstand; passing exhortations against torture is not the way to proceed. Sensitivity to these matters and the crucial but limited role of the judiciary should be taken into account in the choice of nominees to the courts and in the confirmation process. </w:t>
      </w:r>
      <w:r w:rsidRPr="00D83508">
        <w:rPr>
          <w:rStyle w:val="StyleUnderline"/>
        </w:rPr>
        <w:lastRenderedPageBreak/>
        <w:t>Too much is riding on the outcome of this war -- ultimately, perhaps, the survival of Western societies -- to choose judges who are unaware of the complexities of what is at stake.</w:t>
      </w:r>
    </w:p>
    <w:p w:rsidR="006A6CA2" w:rsidRDefault="006A6CA2" w:rsidP="006A6CA2">
      <w:pPr>
        <w:pStyle w:val="Heading2"/>
      </w:pPr>
      <w:r>
        <w:lastRenderedPageBreak/>
        <w:t>A2: Breyer</w:t>
      </w:r>
    </w:p>
    <w:p w:rsidR="006A6CA2" w:rsidRDefault="006A6CA2" w:rsidP="006A6CA2">
      <w:pPr>
        <w:pStyle w:val="Heading3"/>
      </w:pPr>
      <w:r>
        <w:lastRenderedPageBreak/>
        <w:t>Internalization Fails – Treaty Interpretation</w:t>
      </w:r>
    </w:p>
    <w:p w:rsidR="006A6CA2" w:rsidRDefault="006A6CA2" w:rsidP="006A6CA2">
      <w:pPr>
        <w:pStyle w:val="Heading4"/>
      </w:pPr>
      <w:r>
        <w:t>CP fails – treaty interpretation is unclear and the Supreme Court is too referential to its own decisions to properly implement it</w:t>
      </w:r>
    </w:p>
    <w:p w:rsidR="006A6CA2" w:rsidRPr="007E3F09" w:rsidRDefault="006A6CA2" w:rsidP="006A6CA2">
      <w:r>
        <w:rPr>
          <w:rStyle w:val="Style13ptBold"/>
        </w:rPr>
        <w:t xml:space="preserve">Posner, ’15 </w:t>
      </w:r>
      <w:r w:rsidRPr="007E3F09">
        <w:t xml:space="preserve">(Richard A. Posner, judge of the U.S. Court of Appeals for the Seventh Circuit and Senior Lecturer at the University of Chicago Law School, “The Law of the Lands: How the U.S. Supreme Court Engages With the World”, Foreign Affairs, November/December 2015, </w:t>
      </w:r>
      <w:hyperlink r:id="rId68" w:history="1">
        <w:r w:rsidRPr="007E3F09">
          <w:rPr>
            <w:rStyle w:val="Hyperlink"/>
          </w:rPr>
          <w:t>https://www.foreignaffairs.com/reviews/review-essay/2015-11-01/law-lands</w:t>
        </w:r>
      </w:hyperlink>
      <w:r w:rsidRPr="007E3F09">
        <w:t>, ZW)</w:t>
      </w:r>
    </w:p>
    <w:p w:rsidR="006A6CA2" w:rsidRPr="003D2DFB" w:rsidRDefault="006A6CA2" w:rsidP="006A6CA2">
      <w:pPr>
        <w:rPr>
          <w:sz w:val="16"/>
        </w:rPr>
      </w:pPr>
      <w:r w:rsidRPr="003D2DFB">
        <w:rPr>
          <w:rStyle w:val="StyleUnderline"/>
        </w:rPr>
        <w:t>Breyer</w:t>
      </w:r>
      <w:r w:rsidRPr="003D2DFB">
        <w:rPr>
          <w:sz w:val="16"/>
        </w:rPr>
        <w:t xml:space="preserve"> next focuses </w:t>
      </w:r>
      <w:r w:rsidRPr="003D2DFB">
        <w:rPr>
          <w:rStyle w:val="StyleUnderline"/>
        </w:rPr>
        <w:t>on the interpretation of treaties</w:t>
      </w:r>
      <w:r w:rsidRPr="003D2DFB">
        <w:rPr>
          <w:sz w:val="16"/>
        </w:rPr>
        <w:t xml:space="preserve">. He </w:t>
      </w:r>
      <w:r w:rsidRPr="003D2DFB">
        <w:rPr>
          <w:rStyle w:val="StyleUnderline"/>
        </w:rPr>
        <w:t>starts</w:t>
      </w:r>
      <w:r w:rsidRPr="003D2DFB">
        <w:rPr>
          <w:sz w:val="16"/>
        </w:rPr>
        <w:t xml:space="preserve"> </w:t>
      </w:r>
      <w:r w:rsidRPr="003D2DFB">
        <w:rPr>
          <w:rStyle w:val="StyleUnderline"/>
        </w:rPr>
        <w:t>by stating that “interpreting treaties is usually a straightforward legal enterprise</w:t>
      </w:r>
      <w:r w:rsidRPr="003D2DFB">
        <w:rPr>
          <w:sz w:val="16"/>
        </w:rPr>
        <w:t xml:space="preserve">.” </w:t>
      </w:r>
      <w:r w:rsidRPr="003D2DFB">
        <w:rPr>
          <w:rStyle w:val="StyleUnderline"/>
        </w:rPr>
        <w:t>The</w:t>
      </w:r>
      <w:r w:rsidRPr="003D2DFB">
        <w:rPr>
          <w:sz w:val="16"/>
        </w:rPr>
        <w:t xml:space="preserve"> U.S. </w:t>
      </w:r>
      <w:r w:rsidRPr="003D2DFB">
        <w:rPr>
          <w:rStyle w:val="StyleUnderline"/>
        </w:rPr>
        <w:t>Supreme Court</w:t>
      </w:r>
      <w:r w:rsidRPr="003D2DFB">
        <w:rPr>
          <w:sz w:val="16"/>
        </w:rPr>
        <w:t xml:space="preserve">, he writes, “will normally proceed in much the same way as when it interprets any other legal text. It </w:t>
      </w:r>
      <w:r w:rsidRPr="003D2DFB">
        <w:rPr>
          <w:rStyle w:val="StyleUnderline"/>
        </w:rPr>
        <w:t>begins with the language</w:t>
      </w:r>
      <w:r w:rsidRPr="003D2DFB">
        <w:rPr>
          <w:sz w:val="16"/>
        </w:rPr>
        <w:t xml:space="preserve">, which it interprets in light of the treaty’s context and purposes; it </w:t>
      </w:r>
      <w:r w:rsidRPr="003D2DFB">
        <w:rPr>
          <w:rStyle w:val="StyleUnderline"/>
        </w:rPr>
        <w:t>considers the</w:t>
      </w:r>
      <w:r w:rsidRPr="003D2DFB">
        <w:rPr>
          <w:sz w:val="16"/>
        </w:rPr>
        <w:t xml:space="preserve"> treaty’s </w:t>
      </w:r>
      <w:r w:rsidRPr="003D2DFB">
        <w:rPr>
          <w:rStyle w:val="StyleUnderline"/>
        </w:rPr>
        <w:t>drafting history; and</w:t>
      </w:r>
      <w:r w:rsidRPr="003D2DFB">
        <w:rPr>
          <w:sz w:val="16"/>
        </w:rPr>
        <w:t xml:space="preserve"> it </w:t>
      </w:r>
      <w:r w:rsidRPr="003D2DFB">
        <w:rPr>
          <w:rStyle w:val="StyleUnderline"/>
        </w:rPr>
        <w:t>takes account of precedent</w:t>
      </w:r>
      <w:r w:rsidRPr="003D2DFB">
        <w:rPr>
          <w:sz w:val="16"/>
        </w:rPr>
        <w:t>.” In fact, a dispute over a legal text—whether a statute, a regulation, a contract, a constitutional provision, or a treaty—rarely provokes serious litigation unless the dispute is over an issue that the drafters of the text did not foresee. And if they did not foresee it, then neither the language of the text nor its history will reveal how they wanted the issue resolved. In such cases, what is called “interpretation” is really completion—plugging a hole that the legislature left in the text—although judges rarely acknowledge this lest they come across as impolitic, belittling legislative foresight.</w:t>
      </w:r>
    </w:p>
    <w:p w:rsidR="006A6CA2" w:rsidRPr="003D2DFB" w:rsidRDefault="006A6CA2" w:rsidP="006A6CA2">
      <w:pPr>
        <w:rPr>
          <w:sz w:val="16"/>
        </w:rPr>
      </w:pPr>
      <w:r w:rsidRPr="003D2DFB">
        <w:rPr>
          <w:sz w:val="16"/>
        </w:rPr>
        <w:t xml:space="preserve">What Breyer rightly emphasizes is that </w:t>
      </w:r>
      <w:r w:rsidRPr="003D2DFB">
        <w:rPr>
          <w:rStyle w:val="StyleUnderline"/>
        </w:rPr>
        <w:t>the interpretation of a treaty</w:t>
      </w:r>
      <w:r w:rsidRPr="003D2DFB">
        <w:rPr>
          <w:sz w:val="16"/>
        </w:rPr>
        <w:t>, like its initial drafting</w:t>
      </w:r>
      <w:r w:rsidRPr="003D2DFB">
        <w:rPr>
          <w:rStyle w:val="StyleUnderline"/>
        </w:rPr>
        <w:t>, must take into account the views and interests of</w:t>
      </w:r>
      <w:r w:rsidRPr="003D2DFB">
        <w:rPr>
          <w:sz w:val="16"/>
        </w:rPr>
        <w:t xml:space="preserve"> both (or </w:t>
      </w:r>
      <w:r w:rsidRPr="003D2DFB">
        <w:rPr>
          <w:rStyle w:val="StyleUnderline"/>
        </w:rPr>
        <w:t>all</w:t>
      </w:r>
      <w:r w:rsidRPr="003D2DFB">
        <w:rPr>
          <w:sz w:val="16"/>
        </w:rPr>
        <w:t xml:space="preserve">, if it is a multinational treaty) the nations that are </w:t>
      </w:r>
      <w:r w:rsidRPr="003D2DFB">
        <w:rPr>
          <w:rStyle w:val="StyleUnderline"/>
        </w:rPr>
        <w:t>parties to it.</w:t>
      </w:r>
      <w:r w:rsidRPr="003D2DFB">
        <w:rPr>
          <w:sz w:val="16"/>
        </w:rPr>
        <w:t xml:space="preserve"> </w:t>
      </w:r>
      <w:r w:rsidRPr="003D2DFB">
        <w:rPr>
          <w:rStyle w:val="StyleUnderline"/>
        </w:rPr>
        <w:t>This makes it all the less likely</w:t>
      </w:r>
      <w:r w:rsidRPr="003D2DFB">
        <w:rPr>
          <w:sz w:val="16"/>
        </w:rPr>
        <w:t xml:space="preserve"> that </w:t>
      </w:r>
      <w:r w:rsidRPr="003D2DFB">
        <w:rPr>
          <w:rStyle w:val="StyleUnderline"/>
        </w:rPr>
        <w:t>such litigation will be resolved by interpretation rather than through a compromise of the interests of the nations.</w:t>
      </w:r>
      <w:r w:rsidRPr="003D2DFB">
        <w:rPr>
          <w:sz w:val="16"/>
        </w:rPr>
        <w:t xml:space="preserve"> </w:t>
      </w:r>
      <w:r w:rsidRPr="003D2DFB">
        <w:rPr>
          <w:rStyle w:val="StyleUnderline"/>
        </w:rPr>
        <w:t>Consider</w:t>
      </w:r>
      <w:r w:rsidRPr="003D2DFB">
        <w:rPr>
          <w:sz w:val="16"/>
        </w:rPr>
        <w:t xml:space="preserve"> </w:t>
      </w:r>
      <w:r w:rsidRPr="003D2DFB">
        <w:rPr>
          <w:rStyle w:val="StyleUnderline"/>
        </w:rPr>
        <w:t>the</w:t>
      </w:r>
      <w:r w:rsidRPr="003D2DFB">
        <w:rPr>
          <w:sz w:val="16"/>
        </w:rPr>
        <w:t xml:space="preserve"> treaty that Breyer discusses at greatest length—</w:t>
      </w:r>
      <w:r w:rsidRPr="003D2DFB">
        <w:rPr>
          <w:rStyle w:val="StyleUnderline"/>
        </w:rPr>
        <w:t>the Hague Convention on the Civil Aspects of International Child Abduction</w:t>
      </w:r>
      <w:r w:rsidRPr="003D2DFB">
        <w:rPr>
          <w:sz w:val="16"/>
        </w:rPr>
        <w:t xml:space="preserve">, which 93 nations are party to and which entered into force in 1983. </w:t>
      </w:r>
      <w:r w:rsidRPr="003D2DFB">
        <w:rPr>
          <w:rStyle w:val="StyleUnderline"/>
        </w:rPr>
        <w:t>Suppose that an American husband and a Chilean wife</w:t>
      </w:r>
      <w:r w:rsidRPr="003D2DFB">
        <w:rPr>
          <w:sz w:val="16"/>
        </w:rPr>
        <w:t xml:space="preserve"> </w:t>
      </w:r>
      <w:r w:rsidRPr="003D2DFB">
        <w:rPr>
          <w:rStyle w:val="StyleUnderline"/>
        </w:rPr>
        <w:t>who have been living</w:t>
      </w:r>
      <w:r w:rsidRPr="003D2DFB">
        <w:rPr>
          <w:sz w:val="16"/>
        </w:rPr>
        <w:t xml:space="preserve"> together </w:t>
      </w:r>
      <w:r w:rsidRPr="003D2DFB">
        <w:rPr>
          <w:rStyle w:val="StyleUnderline"/>
        </w:rPr>
        <w:t>in Chile</w:t>
      </w:r>
      <w:r w:rsidRPr="003D2DFB">
        <w:rPr>
          <w:sz w:val="16"/>
        </w:rPr>
        <w:t xml:space="preserve"> </w:t>
      </w:r>
      <w:r w:rsidRPr="003D2DFB">
        <w:rPr>
          <w:rStyle w:val="StyleUnderline"/>
        </w:rPr>
        <w:t>with their child get divorced</w:t>
      </w:r>
      <w:r w:rsidRPr="003D2DFB">
        <w:rPr>
          <w:sz w:val="16"/>
        </w:rPr>
        <w:t xml:space="preserve">, </w:t>
      </w:r>
      <w:r w:rsidRPr="003D2DFB">
        <w:rPr>
          <w:rStyle w:val="StyleUnderline"/>
        </w:rPr>
        <w:t>and the husband carries the child</w:t>
      </w:r>
      <w:r w:rsidRPr="003D2DFB">
        <w:rPr>
          <w:sz w:val="16"/>
        </w:rPr>
        <w:t xml:space="preserve"> off </w:t>
      </w:r>
      <w:r w:rsidRPr="003D2DFB">
        <w:rPr>
          <w:rStyle w:val="StyleUnderline"/>
        </w:rPr>
        <w:t>to the U</w:t>
      </w:r>
      <w:r w:rsidRPr="003D2DFB">
        <w:rPr>
          <w:sz w:val="16"/>
        </w:rPr>
        <w:t xml:space="preserve">nited </w:t>
      </w:r>
      <w:r w:rsidRPr="003D2DFB">
        <w:rPr>
          <w:rStyle w:val="StyleUnderline"/>
        </w:rPr>
        <w:t>S</w:t>
      </w:r>
      <w:r w:rsidRPr="003D2DFB">
        <w:rPr>
          <w:sz w:val="16"/>
        </w:rPr>
        <w:t xml:space="preserve">tates. </w:t>
      </w:r>
      <w:r w:rsidRPr="003D2DFB">
        <w:rPr>
          <w:rStyle w:val="StyleUnderline"/>
        </w:rPr>
        <w:t>The wife wants the child returned to Chile. Should the husband’s conduct be deemed abduction? Which country’s courts should decide the issue?</w:t>
      </w:r>
    </w:p>
    <w:p w:rsidR="006A6CA2" w:rsidRPr="003D2DFB" w:rsidRDefault="006A6CA2" w:rsidP="006A6CA2">
      <w:pPr>
        <w:rPr>
          <w:sz w:val="16"/>
        </w:rPr>
      </w:pPr>
      <w:r w:rsidRPr="003D2DFB">
        <w:rPr>
          <w:rStyle w:val="StyleUnderline"/>
        </w:rPr>
        <w:t>There are no settled answers to such questions</w:t>
      </w:r>
      <w:r w:rsidRPr="003D2DFB">
        <w:rPr>
          <w:sz w:val="16"/>
        </w:rPr>
        <w:t xml:space="preserve">. There can be good and bad reasons for one parent to move his or her child to another country over the objection of the other parent, but the </w:t>
      </w:r>
      <w:r w:rsidRPr="003D2DFB">
        <w:rPr>
          <w:rStyle w:val="StyleUnderline"/>
        </w:rPr>
        <w:t>countries may differ in their notions of good and bad</w:t>
      </w:r>
      <w:r w:rsidRPr="003D2DFB">
        <w:rPr>
          <w:sz w:val="16"/>
        </w:rPr>
        <w:t>. If the convention is to be applied with reasonable uniformity, the courts of the nations that are party to it will have to be sensitive to one another’s laws and customs. No more exact formula for resolving disagreements over the convention seems available.</w:t>
      </w:r>
    </w:p>
    <w:p w:rsidR="006A6CA2" w:rsidRDefault="006A6CA2" w:rsidP="006A6CA2">
      <w:pPr>
        <w:rPr>
          <w:sz w:val="16"/>
        </w:rPr>
      </w:pPr>
      <w:r w:rsidRPr="003D2DFB">
        <w:rPr>
          <w:rStyle w:val="StyleUnderline"/>
        </w:rPr>
        <w:t>Breyer</w:t>
      </w:r>
      <w:r w:rsidRPr="003D2DFB">
        <w:rPr>
          <w:sz w:val="16"/>
        </w:rPr>
        <w:t xml:space="preserve"> has written a lucid and scholarly book about the relationship between the United States’ legal system and those of other countries. The </w:t>
      </w:r>
      <w:r w:rsidRPr="003D2DFB">
        <w:rPr>
          <w:rStyle w:val="StyleUnderline"/>
        </w:rPr>
        <w:t>book overemphasizes</w:t>
      </w:r>
      <w:r w:rsidRPr="003D2DFB">
        <w:rPr>
          <w:sz w:val="16"/>
        </w:rPr>
        <w:t xml:space="preserve"> </w:t>
      </w:r>
      <w:r w:rsidRPr="003D2DFB">
        <w:rPr>
          <w:rStyle w:val="StyleUnderline"/>
        </w:rPr>
        <w:t>U.S.</w:t>
      </w:r>
      <w:r w:rsidRPr="003D2DFB">
        <w:rPr>
          <w:sz w:val="16"/>
        </w:rPr>
        <w:t xml:space="preserve"> </w:t>
      </w:r>
      <w:r w:rsidRPr="003D2DFB">
        <w:rPr>
          <w:rStyle w:val="StyleUnderline"/>
        </w:rPr>
        <w:t>Supreme Court decisions</w:t>
      </w:r>
      <w:r w:rsidRPr="003D2DFB">
        <w:rPr>
          <w:sz w:val="16"/>
        </w:rPr>
        <w:t xml:space="preserve">, </w:t>
      </w:r>
      <w:r w:rsidRPr="003D2DFB">
        <w:rPr>
          <w:rStyle w:val="StyleUnderline"/>
        </w:rPr>
        <w:t>and many readers may be more interested in the current state of international law than in the decisions that have made it what it is (or what the U.S. government deems it to be).</w:t>
      </w:r>
      <w:r w:rsidRPr="003D2DFB">
        <w:rPr>
          <w:sz w:val="16"/>
        </w:rPr>
        <w:t xml:space="preserve"> Nevertheless, on the whole, the book is a useful contribution to a subject of large and growing importance that has received limited consideration from jurists of Breyer’s stature and global perspective.</w:t>
      </w:r>
    </w:p>
    <w:p w:rsidR="006A6CA2" w:rsidRPr="00D83508" w:rsidRDefault="006A6CA2" w:rsidP="00984831">
      <w:pPr>
        <w:rPr>
          <w:rStyle w:val="StyleUnderline"/>
        </w:rPr>
      </w:pPr>
    </w:p>
    <w:p w:rsidR="00984831" w:rsidRPr="00D83508" w:rsidRDefault="00984831" w:rsidP="00984831">
      <w:pPr>
        <w:pStyle w:val="Heading3"/>
      </w:pPr>
      <w:r w:rsidRPr="00D83508">
        <w:lastRenderedPageBreak/>
        <w:t xml:space="preserve">Court Activism Bad </w:t>
      </w:r>
    </w:p>
    <w:p w:rsidR="00984831" w:rsidRPr="00D83508" w:rsidRDefault="00984831" w:rsidP="00984831"/>
    <w:p w:rsidR="00984831" w:rsidRPr="00D83508" w:rsidRDefault="00984831" w:rsidP="00984831">
      <w:pPr>
        <w:pStyle w:val="Heading4"/>
      </w:pPr>
      <w:r w:rsidRPr="00D83508">
        <w:t>Courts implementing foreign policy is net worse than executive and legislative control – lacks unity and flexibility, risks lawfare</w:t>
      </w:r>
    </w:p>
    <w:p w:rsidR="00984831" w:rsidRPr="00D83508" w:rsidRDefault="00984831" w:rsidP="00984831">
      <w:r w:rsidRPr="00D83508">
        <w:rPr>
          <w:rStyle w:val="Style13ptBold"/>
        </w:rPr>
        <w:t>Cabranes, ’15</w:t>
      </w:r>
      <w:r w:rsidRPr="00D83508">
        <w:rPr>
          <w:rStyle w:val="Style13ptBold"/>
          <w:b w:val="0"/>
          <w:bCs w:val="0"/>
        </w:rPr>
        <w:t xml:space="preserve"> </w:t>
      </w:r>
      <w:r w:rsidRPr="00D83508">
        <w:t>(José A. Cabranes, judge of the U.S. Court of Appeals for the Second Circuit, “Withholding Judgment: Why U.S. Courts Shouldn’t Make Foreign Policy”, Foreign Affairs, September/October 2015, https://www.foreignaffairs.com/articles/2015-08-18/withholding-judgment?utm_campaign=reg_conf_email&amp;utm_medium=newsletters&amp;utm_source=fa_registration, ZW)</w:t>
      </w:r>
    </w:p>
    <w:p w:rsidR="00984831" w:rsidRPr="00D83508" w:rsidRDefault="00984831" w:rsidP="00984831">
      <w:pPr>
        <w:rPr>
          <w:sz w:val="16"/>
        </w:rPr>
      </w:pPr>
      <w:r w:rsidRPr="00D83508">
        <w:rPr>
          <w:sz w:val="16"/>
        </w:rPr>
        <w:t xml:space="preserve">Moreover, </w:t>
      </w:r>
      <w:r w:rsidRPr="00D83508">
        <w:rPr>
          <w:rStyle w:val="StyleUnderline"/>
        </w:rPr>
        <w:t>courts are structurally ill suited to make foreign policy</w:t>
      </w:r>
      <w:r w:rsidRPr="00D83508">
        <w:rPr>
          <w:sz w:val="16"/>
        </w:rPr>
        <w:t xml:space="preserve">. In the United States’ adversarial legal system, </w:t>
      </w:r>
      <w:r w:rsidRPr="00D83508">
        <w:rPr>
          <w:rStyle w:val="StyleUnderline"/>
        </w:rPr>
        <w:t xml:space="preserve">they are limited to the arguments and facts before them. They </w:t>
      </w:r>
      <w:r w:rsidRPr="00D83508">
        <w:rPr>
          <w:sz w:val="16"/>
        </w:rPr>
        <w:t xml:space="preserve">do not, and often </w:t>
      </w:r>
      <w:r w:rsidRPr="00D83508">
        <w:rPr>
          <w:rStyle w:val="StyleUnderline"/>
        </w:rPr>
        <w:t>cannot</w:t>
      </w:r>
      <w:r w:rsidRPr="00D83508">
        <w:rPr>
          <w:sz w:val="16"/>
        </w:rPr>
        <w:t xml:space="preserve">, </w:t>
      </w:r>
      <w:r w:rsidRPr="00D83508">
        <w:rPr>
          <w:rStyle w:val="StyleUnderline"/>
        </w:rPr>
        <w:t>consider the many facets of a complicated foreign policy problem</w:t>
      </w:r>
      <w:r w:rsidRPr="00D83508">
        <w:rPr>
          <w:sz w:val="16"/>
        </w:rPr>
        <w:t xml:space="preserve">. Nor are judges equipped to weigh how a given decision will affect another nation’s sovereignty or whether it might come into conflict with foreign laws or foreign governments. </w:t>
      </w:r>
      <w:r w:rsidRPr="00D83508">
        <w:rPr>
          <w:rStyle w:val="StyleUnderline"/>
        </w:rPr>
        <w:t>Judges interpret the law, not the law’s effects on diplomacy, and</w:t>
      </w:r>
      <w:r w:rsidRPr="00D83508">
        <w:rPr>
          <w:sz w:val="16"/>
        </w:rPr>
        <w:t xml:space="preserve"> they </w:t>
      </w:r>
      <w:r w:rsidRPr="00D83508">
        <w:rPr>
          <w:rStyle w:val="StyleUnderline"/>
        </w:rPr>
        <w:t xml:space="preserve">usually lack </w:t>
      </w:r>
      <w:r w:rsidRPr="00D83508">
        <w:rPr>
          <w:sz w:val="16"/>
        </w:rPr>
        <w:t xml:space="preserve">the </w:t>
      </w:r>
      <w:r w:rsidRPr="00D83508">
        <w:rPr>
          <w:rStyle w:val="StyleUnderline"/>
        </w:rPr>
        <w:t>expertise needed to balance delicate foreign policy considerations</w:t>
      </w:r>
      <w:r w:rsidRPr="00D83508">
        <w:rPr>
          <w:sz w:val="16"/>
        </w:rPr>
        <w:t>, particularly when it comes to conduct occurring overseas.</w:t>
      </w:r>
    </w:p>
    <w:p w:rsidR="00984831" w:rsidRPr="00D83508" w:rsidRDefault="00984831" w:rsidP="00984831">
      <w:pPr>
        <w:rPr>
          <w:sz w:val="16"/>
        </w:rPr>
      </w:pPr>
      <w:r w:rsidRPr="00D83508">
        <w:rPr>
          <w:sz w:val="16"/>
        </w:rPr>
        <w:t xml:space="preserve">In the same vein, U.S. </w:t>
      </w:r>
      <w:r w:rsidRPr="00D83508">
        <w:rPr>
          <w:rStyle w:val="StyleUnderline"/>
        </w:rPr>
        <w:t>judges are constrained by the information on which they can rely</w:t>
      </w:r>
      <w:r w:rsidRPr="00D83508">
        <w:rPr>
          <w:sz w:val="16"/>
        </w:rPr>
        <w:t xml:space="preserve">—information that is </w:t>
      </w:r>
      <w:r w:rsidRPr="00D83508">
        <w:rPr>
          <w:rStyle w:val="StyleUnderline"/>
        </w:rPr>
        <w:t>far more limited than that available to the other branches.</w:t>
      </w:r>
      <w:r w:rsidRPr="00D83508">
        <w:rPr>
          <w:sz w:val="16"/>
        </w:rPr>
        <w:t xml:space="preserve"> Jurists must rely exclusively on the arguments and evidence presented by the parties in a given case, and </w:t>
      </w:r>
      <w:r w:rsidRPr="00D83508">
        <w:rPr>
          <w:rStyle w:val="StyleUnderline"/>
        </w:rPr>
        <w:t>there is no guarantee that</w:t>
      </w:r>
      <w:r w:rsidRPr="00D83508">
        <w:rPr>
          <w:sz w:val="16"/>
        </w:rPr>
        <w:t xml:space="preserve"> these </w:t>
      </w:r>
      <w:r w:rsidRPr="00D83508">
        <w:rPr>
          <w:rStyle w:val="StyleUnderline"/>
        </w:rPr>
        <w:t>presentations will contain all the relevant information</w:t>
      </w:r>
      <w:r w:rsidRPr="00D83508">
        <w:rPr>
          <w:sz w:val="16"/>
        </w:rPr>
        <w:t xml:space="preserve">. But </w:t>
      </w:r>
      <w:r w:rsidRPr="00D83508">
        <w:rPr>
          <w:rStyle w:val="StyleUnderline"/>
        </w:rPr>
        <w:t>political actors can rely on any source they like</w:t>
      </w:r>
      <w:r w:rsidRPr="00D83508">
        <w:rPr>
          <w:sz w:val="16"/>
        </w:rPr>
        <w:t>, including hearsay and other types of evidence not allowed in court.</w:t>
      </w:r>
    </w:p>
    <w:p w:rsidR="00984831" w:rsidRPr="00D83508" w:rsidRDefault="00984831" w:rsidP="00984831">
      <w:pPr>
        <w:rPr>
          <w:sz w:val="16"/>
        </w:rPr>
      </w:pPr>
      <w:r w:rsidRPr="00D83508">
        <w:rPr>
          <w:sz w:val="16"/>
        </w:rPr>
        <w:t xml:space="preserve">In any event, </w:t>
      </w:r>
      <w:r w:rsidRPr="00D83508">
        <w:rPr>
          <w:rStyle w:val="StyleUnderline"/>
        </w:rPr>
        <w:t>judging is</w:t>
      </w:r>
      <w:r w:rsidRPr="00D83508">
        <w:rPr>
          <w:sz w:val="16"/>
        </w:rPr>
        <w:t xml:space="preserve"> a somewhat monastic process, </w:t>
      </w:r>
      <w:r w:rsidRPr="00D83508">
        <w:rPr>
          <w:rStyle w:val="StyleUnderline"/>
        </w:rPr>
        <w:t>focused on interpreting the law through the myopic lens of a particular case</w:t>
      </w:r>
      <w:r w:rsidRPr="00D83508">
        <w:rPr>
          <w:sz w:val="16"/>
        </w:rPr>
        <w:t xml:space="preserve">. Over time, </w:t>
      </w:r>
      <w:r w:rsidRPr="00D83508">
        <w:rPr>
          <w:rStyle w:val="StyleUnderline"/>
        </w:rPr>
        <w:t>this</w:t>
      </w:r>
      <w:r w:rsidRPr="00D83508">
        <w:rPr>
          <w:sz w:val="16"/>
        </w:rPr>
        <w:t xml:space="preserve"> </w:t>
      </w:r>
      <w:r w:rsidRPr="00D83508">
        <w:rPr>
          <w:rStyle w:val="StyleUnderline"/>
        </w:rPr>
        <w:t>creates a risk of outcomes</w:t>
      </w:r>
      <w:r w:rsidRPr="00D83508">
        <w:rPr>
          <w:sz w:val="16"/>
        </w:rPr>
        <w:t xml:space="preserve"> that are </w:t>
      </w:r>
      <w:r w:rsidRPr="00D83508">
        <w:rPr>
          <w:rStyle w:val="StyleUnderline"/>
        </w:rPr>
        <w:t>inconsistent</w:t>
      </w:r>
      <w:r w:rsidRPr="00D83508">
        <w:rPr>
          <w:sz w:val="16"/>
        </w:rPr>
        <w:t xml:space="preserve"> both </w:t>
      </w:r>
      <w:r w:rsidRPr="00D83508">
        <w:rPr>
          <w:rStyle w:val="StyleUnderline"/>
        </w:rPr>
        <w:t>between different judges and</w:t>
      </w:r>
      <w:r w:rsidRPr="00D83508">
        <w:rPr>
          <w:sz w:val="16"/>
        </w:rPr>
        <w:t xml:space="preserve"> between different </w:t>
      </w:r>
      <w:r w:rsidRPr="00D83508">
        <w:rPr>
          <w:rStyle w:val="StyleUnderline"/>
        </w:rPr>
        <w:t>branches of government</w:t>
      </w:r>
      <w:r w:rsidRPr="00D83508">
        <w:rPr>
          <w:sz w:val="16"/>
        </w:rPr>
        <w:t xml:space="preserve">, as each judge tends to be the lord of his or her own fiefdom. By contrast, the </w:t>
      </w:r>
      <w:r w:rsidRPr="00D83508">
        <w:rPr>
          <w:rStyle w:val="StyleUnderline"/>
        </w:rPr>
        <w:t>policymaking</w:t>
      </w:r>
      <w:r w:rsidRPr="00D83508">
        <w:rPr>
          <w:sz w:val="16"/>
        </w:rPr>
        <w:t xml:space="preserve"> process </w:t>
      </w:r>
      <w:r w:rsidRPr="00D83508">
        <w:rPr>
          <w:rStyle w:val="StyleUnderline"/>
        </w:rPr>
        <w:t>in the other branches is</w:t>
      </w:r>
      <w:r w:rsidRPr="00D83508">
        <w:rPr>
          <w:sz w:val="16"/>
        </w:rPr>
        <w:t xml:space="preserve"> a </w:t>
      </w:r>
      <w:r w:rsidRPr="00D83508">
        <w:rPr>
          <w:rStyle w:val="StyleUnderline"/>
        </w:rPr>
        <w:t>deliberative and collaborative</w:t>
      </w:r>
      <w:r w:rsidRPr="00D83508">
        <w:rPr>
          <w:sz w:val="16"/>
        </w:rPr>
        <w:t xml:space="preserve"> endeavor intended </w:t>
      </w:r>
      <w:r w:rsidRPr="00D83508">
        <w:rPr>
          <w:rStyle w:val="StyleUnderline"/>
        </w:rPr>
        <w:t>to produce a coherent national stance</w:t>
      </w:r>
      <w:r w:rsidRPr="00D83508">
        <w:rPr>
          <w:sz w:val="16"/>
        </w:rPr>
        <w:t xml:space="preserve">. Such </w:t>
      </w:r>
      <w:r w:rsidRPr="00D83508">
        <w:rPr>
          <w:rStyle w:val="StyleUnderline"/>
        </w:rPr>
        <w:t>unity is vital in international relations</w:t>
      </w:r>
      <w:r w:rsidRPr="00D83508">
        <w:rPr>
          <w:sz w:val="16"/>
        </w:rPr>
        <w:t>, which, as the Supreme Court pointed out in a 1962 decision, demand a “single-voiced statement of the Government’s views.”</w:t>
      </w:r>
    </w:p>
    <w:p w:rsidR="00984831" w:rsidRPr="00D83508" w:rsidRDefault="00984831" w:rsidP="00984831">
      <w:pPr>
        <w:rPr>
          <w:sz w:val="16"/>
        </w:rPr>
      </w:pPr>
      <w:r w:rsidRPr="00D83508">
        <w:rPr>
          <w:sz w:val="16"/>
        </w:rPr>
        <w:t xml:space="preserve">Finally, </w:t>
      </w:r>
      <w:r w:rsidRPr="00D83508">
        <w:rPr>
          <w:rStyle w:val="StyleUnderline"/>
        </w:rPr>
        <w:t>judges’</w:t>
      </w:r>
      <w:r w:rsidRPr="00D83508">
        <w:rPr>
          <w:sz w:val="16"/>
        </w:rPr>
        <w:t xml:space="preserve"> prevailing posture is backward-facing. Their </w:t>
      </w:r>
      <w:r w:rsidRPr="00D83508">
        <w:rPr>
          <w:rStyle w:val="StyleUnderline"/>
        </w:rPr>
        <w:t>job is to resolve disputes after they have occurred</w:t>
      </w:r>
      <w:r w:rsidRPr="00D83508">
        <w:rPr>
          <w:sz w:val="16"/>
        </w:rPr>
        <w:t xml:space="preserve">. </w:t>
      </w:r>
      <w:r w:rsidRPr="00D83508">
        <w:rPr>
          <w:rStyle w:val="StyleUnderline"/>
        </w:rPr>
        <w:t>Those charged with managing</w:t>
      </w:r>
      <w:r w:rsidRPr="00D83508">
        <w:rPr>
          <w:sz w:val="16"/>
        </w:rPr>
        <w:t xml:space="preserve"> </w:t>
      </w:r>
      <w:r w:rsidRPr="00D83508">
        <w:rPr>
          <w:rStyle w:val="StyleUnderline"/>
        </w:rPr>
        <w:t>foreign policy</w:t>
      </w:r>
      <w:r w:rsidRPr="00D83508">
        <w:rPr>
          <w:sz w:val="16"/>
        </w:rPr>
        <w:t xml:space="preserve">, on the other hand, </w:t>
      </w:r>
      <w:r w:rsidRPr="00D83508">
        <w:rPr>
          <w:rStyle w:val="StyleUnderline"/>
        </w:rPr>
        <w:t>confront situations in real time</w:t>
      </w:r>
      <w:r w:rsidRPr="00D83508">
        <w:rPr>
          <w:sz w:val="16"/>
        </w:rPr>
        <w:t xml:space="preserve">. </w:t>
      </w:r>
      <w:r w:rsidRPr="00D83508">
        <w:rPr>
          <w:rStyle w:val="StyleUnderline"/>
        </w:rPr>
        <w:t>They</w:t>
      </w:r>
      <w:r w:rsidRPr="00D83508">
        <w:rPr>
          <w:sz w:val="16"/>
        </w:rPr>
        <w:t xml:space="preserve"> must strive to </w:t>
      </w:r>
      <w:r w:rsidRPr="00D83508">
        <w:rPr>
          <w:rStyle w:val="StyleUnderline"/>
        </w:rPr>
        <w:t>anticipate</w:t>
      </w:r>
      <w:r w:rsidRPr="00D83508">
        <w:rPr>
          <w:sz w:val="16"/>
        </w:rPr>
        <w:t xml:space="preserve"> </w:t>
      </w:r>
      <w:r w:rsidRPr="00D83508">
        <w:rPr>
          <w:rStyle w:val="StyleUnderline"/>
        </w:rPr>
        <w:t>and solve problems before they materialize</w:t>
      </w:r>
      <w:r w:rsidRPr="00D83508">
        <w:rPr>
          <w:sz w:val="16"/>
        </w:rPr>
        <w:t>.</w:t>
      </w:r>
    </w:p>
    <w:p w:rsidR="00984831" w:rsidRPr="00D83508" w:rsidRDefault="00984831" w:rsidP="00984831">
      <w:pPr>
        <w:rPr>
          <w:sz w:val="16"/>
        </w:rPr>
      </w:pPr>
      <w:r w:rsidRPr="00D83508">
        <w:rPr>
          <w:sz w:val="16"/>
        </w:rPr>
        <w:t xml:space="preserve">These structural disadvantages make it imperative for courts to tread cautiously in cases touching on foreign affairs. The sovereignty of another nation is not something to be disregarded casually. </w:t>
      </w:r>
      <w:r w:rsidRPr="00D83508">
        <w:rPr>
          <w:rStyle w:val="StyleUnderline"/>
        </w:rPr>
        <w:t>When the U</w:t>
      </w:r>
      <w:r w:rsidRPr="00D83508">
        <w:rPr>
          <w:sz w:val="16"/>
        </w:rPr>
        <w:t xml:space="preserve">nited </w:t>
      </w:r>
      <w:r w:rsidRPr="00D83508">
        <w:rPr>
          <w:rStyle w:val="StyleUnderline"/>
        </w:rPr>
        <w:t>S</w:t>
      </w:r>
      <w:r w:rsidRPr="00D83508">
        <w:rPr>
          <w:sz w:val="16"/>
        </w:rPr>
        <w:t xml:space="preserve">tates decides to act in ways that </w:t>
      </w:r>
      <w:r w:rsidRPr="00D83508">
        <w:rPr>
          <w:rStyle w:val="StyleUnderline"/>
        </w:rPr>
        <w:t>may offend foreign sovereigns</w:t>
      </w:r>
      <w:r w:rsidRPr="00D83508">
        <w:rPr>
          <w:sz w:val="16"/>
        </w:rPr>
        <w:t xml:space="preserve">, </w:t>
      </w:r>
      <w:r w:rsidRPr="00D83508">
        <w:rPr>
          <w:rStyle w:val="StyleUnderline"/>
        </w:rPr>
        <w:t>the executive and legislative branches should take the lead.</w:t>
      </w:r>
      <w:r w:rsidRPr="00D83508">
        <w:rPr>
          <w:sz w:val="16"/>
        </w:rPr>
        <w:t xml:space="preserve"> This is so for a simple reason: </w:t>
      </w:r>
      <w:r w:rsidRPr="00D83508">
        <w:rPr>
          <w:rStyle w:val="StyleUnderline"/>
        </w:rPr>
        <w:t>applying U.S. law to foreign people in foreign places generates understandable irritation</w:t>
      </w:r>
      <w:r w:rsidRPr="00D83508">
        <w:rPr>
          <w:sz w:val="16"/>
        </w:rPr>
        <w:t>. The U.S. legal regime is an outgrowth of the United States’ distinct legal tradition. The people of other countries had no stake in its creation and therefore understandably resist having it imposed on them. In fact, the application of U.S. laws extraterritorially directly contradicts the principles of self-governance and self-determination that the United States rightly advances in the world.</w:t>
      </w:r>
    </w:p>
    <w:p w:rsidR="00984831" w:rsidRPr="00D83508" w:rsidRDefault="00984831" w:rsidP="00984831">
      <w:pPr>
        <w:rPr>
          <w:sz w:val="16"/>
        </w:rPr>
      </w:pPr>
      <w:r w:rsidRPr="00D83508">
        <w:rPr>
          <w:rStyle w:val="StyleUnderline"/>
        </w:rPr>
        <w:t>Moreover, law is just one tool in the United States’ foreign policy toolbox</w:t>
      </w:r>
      <w:r w:rsidRPr="00D83508">
        <w:rPr>
          <w:sz w:val="16"/>
        </w:rPr>
        <w:t xml:space="preserve">, </w:t>
      </w:r>
      <w:r w:rsidRPr="00D83508">
        <w:rPr>
          <w:rStyle w:val="StyleUnderline"/>
        </w:rPr>
        <w:t>and</w:t>
      </w:r>
      <w:r w:rsidRPr="00D83508">
        <w:rPr>
          <w:sz w:val="16"/>
        </w:rPr>
        <w:t xml:space="preserve"> it is usually </w:t>
      </w:r>
      <w:r w:rsidRPr="00D83508">
        <w:rPr>
          <w:rStyle w:val="StyleUnderline"/>
        </w:rPr>
        <w:t>not the one best suited to achieving national aims</w:t>
      </w:r>
      <w:r w:rsidRPr="00D83508">
        <w:rPr>
          <w:sz w:val="16"/>
        </w:rPr>
        <w:t xml:space="preserve">. </w:t>
      </w:r>
      <w:r w:rsidRPr="00D83508">
        <w:rPr>
          <w:rStyle w:val="StyleUnderline"/>
        </w:rPr>
        <w:t>Diplomatic, economic, and military tools</w:t>
      </w:r>
      <w:r w:rsidRPr="00D83508">
        <w:rPr>
          <w:sz w:val="16"/>
        </w:rPr>
        <w:t xml:space="preserve">, which are more squarely in the hands </w:t>
      </w:r>
      <w:r w:rsidRPr="00D83508">
        <w:rPr>
          <w:rStyle w:val="StyleUnderline"/>
        </w:rPr>
        <w:t>of the executive and legislative branches, allow the government to pursue calibrated responses to situations as they unfold.</w:t>
      </w:r>
      <w:r w:rsidRPr="00D83508">
        <w:rPr>
          <w:sz w:val="16"/>
        </w:rPr>
        <w:t xml:space="preserve"> They leave room for subtlety and fluidity, horse-trading and compromise. They allow for informal discussions and interpersonal relations: foreign ministers, finance ministers, and defense ministers can achieve levels of candor that opposing </w:t>
      </w:r>
      <w:r w:rsidRPr="00D83508">
        <w:rPr>
          <w:sz w:val="16"/>
        </w:rPr>
        <w:lastRenderedPageBreak/>
        <w:t xml:space="preserve">lawyers cannot. </w:t>
      </w:r>
      <w:r w:rsidRPr="00D83508">
        <w:rPr>
          <w:rStyle w:val="Emphasis"/>
        </w:rPr>
        <w:t>Presidents, unlike judges, can pick up the phone</w:t>
      </w:r>
      <w:r w:rsidRPr="00D83508">
        <w:rPr>
          <w:sz w:val="16"/>
        </w:rPr>
        <w:t>. And whereas litigation picks winners and losers, international disputes are rarely zero-sum propositions.</w:t>
      </w:r>
    </w:p>
    <w:p w:rsidR="00984831" w:rsidRPr="00D83508" w:rsidRDefault="00984831" w:rsidP="00984831">
      <w:pPr>
        <w:rPr>
          <w:sz w:val="16"/>
        </w:rPr>
      </w:pPr>
      <w:r w:rsidRPr="00D83508">
        <w:rPr>
          <w:sz w:val="16"/>
        </w:rPr>
        <w:t xml:space="preserve">There is </w:t>
      </w:r>
      <w:r w:rsidRPr="00D83508">
        <w:rPr>
          <w:rStyle w:val="StyleUnderline"/>
        </w:rPr>
        <w:t>one final reason judges should be</w:t>
      </w:r>
      <w:r w:rsidRPr="00D83508">
        <w:rPr>
          <w:sz w:val="16"/>
        </w:rPr>
        <w:t xml:space="preserve"> particularly </w:t>
      </w:r>
      <w:r w:rsidRPr="00D83508">
        <w:rPr>
          <w:rStyle w:val="StyleUnderline"/>
        </w:rPr>
        <w:t>cautious in adjudicating cases that may affect foreign relations: the</w:t>
      </w:r>
      <w:r w:rsidRPr="00D83508">
        <w:rPr>
          <w:sz w:val="16"/>
        </w:rPr>
        <w:t xml:space="preserve"> very real </w:t>
      </w:r>
      <w:r w:rsidRPr="00D83508">
        <w:rPr>
          <w:rStyle w:val="StyleUnderline"/>
        </w:rPr>
        <w:t>prospect that other countries will reciprocate through</w:t>
      </w:r>
      <w:r w:rsidRPr="00D83508">
        <w:rPr>
          <w:sz w:val="16"/>
        </w:rPr>
        <w:t xml:space="preserve"> what some have called </w:t>
      </w:r>
      <w:r w:rsidRPr="00D83508">
        <w:rPr>
          <w:rStyle w:val="StyleUnderline"/>
        </w:rPr>
        <w:t>“lawfare.” A Chinese court could allow a lawsuit against a U.S. company for transactions conducted in the U</w:t>
      </w:r>
      <w:r w:rsidRPr="00D83508">
        <w:rPr>
          <w:sz w:val="16"/>
        </w:rPr>
        <w:t xml:space="preserve">nited </w:t>
      </w:r>
      <w:r w:rsidRPr="00D83508">
        <w:rPr>
          <w:rStyle w:val="StyleUnderline"/>
        </w:rPr>
        <w:t>S</w:t>
      </w:r>
      <w:r w:rsidRPr="00D83508">
        <w:rPr>
          <w:sz w:val="16"/>
        </w:rPr>
        <w:t xml:space="preserve">tates that were perfectly </w:t>
      </w:r>
      <w:r w:rsidRPr="00D83508">
        <w:rPr>
          <w:rStyle w:val="StyleUnderline"/>
        </w:rPr>
        <w:t>legal under U.S. law. A European court might permit a lawsuit against a former U.S. president for ordering a drone strike on a target abroad, or a lawsuit against a secretary of defense or a law professor who advised that president to use the drone.</w:t>
      </w:r>
      <w:r w:rsidRPr="00D83508">
        <w:rPr>
          <w:sz w:val="16"/>
        </w:rPr>
        <w:t xml:space="preserve"> That may be where things are heading. And the more U.S. courts are willing to entertain claims that have no express extraterritorial grounding in a statute, the more they are encouraging the courts of other countries to do the same.</w:t>
      </w:r>
    </w:p>
    <w:p w:rsidR="00984831" w:rsidRPr="00D83508" w:rsidRDefault="00984831" w:rsidP="00984831">
      <w:pPr>
        <w:pStyle w:val="Heading4"/>
      </w:pPr>
      <w:r w:rsidRPr="00D83508">
        <w:t>Only a deferential role to the executive and legislature in foreign policy allows the judicial branch to fulfill its role without adversely effecting foreign policy</w:t>
      </w:r>
    </w:p>
    <w:p w:rsidR="00984831" w:rsidRPr="00D83508" w:rsidRDefault="00984831" w:rsidP="00984831">
      <w:pPr>
        <w:rPr>
          <w:rStyle w:val="Style13ptBold"/>
          <w:b w:val="0"/>
          <w:bCs w:val="0"/>
        </w:rPr>
      </w:pPr>
      <w:r w:rsidRPr="00D83508">
        <w:rPr>
          <w:rStyle w:val="Style13ptBold"/>
        </w:rPr>
        <w:t>Cabranes, ’15</w:t>
      </w:r>
      <w:r w:rsidRPr="00D83508">
        <w:rPr>
          <w:rStyle w:val="Style13ptBold"/>
          <w:b w:val="0"/>
          <w:bCs w:val="0"/>
        </w:rPr>
        <w:t xml:space="preserve"> </w:t>
      </w:r>
      <w:r w:rsidRPr="00D83508">
        <w:t>(José A. Cabranes, judge of the U.S. Court of Appeals for the Second Circuit, “Withholding Judgment: Why U.S. Courts Shouldn’t Make Foreign Policy”, Foreign Affairs, September/October 2015, https://www.foreignaffairs.com/articles/2015-08-18/withholding-judgment?utm_campaign=reg_conf_email&amp;utm_medium=newsletters&amp;utm_source=fa_registration, ZW)</w:t>
      </w:r>
    </w:p>
    <w:p w:rsidR="00984831" w:rsidRPr="00D83508" w:rsidRDefault="00984831" w:rsidP="00984831">
      <w:pPr>
        <w:rPr>
          <w:sz w:val="16"/>
        </w:rPr>
      </w:pPr>
      <w:r w:rsidRPr="00D83508">
        <w:rPr>
          <w:sz w:val="16"/>
        </w:rPr>
        <w:t xml:space="preserve">A </w:t>
      </w:r>
      <w:r w:rsidRPr="00D83508">
        <w:rPr>
          <w:rStyle w:val="StyleUnderline"/>
        </w:rPr>
        <w:t>return to</w:t>
      </w:r>
      <w:r w:rsidRPr="00D83508">
        <w:rPr>
          <w:sz w:val="16"/>
        </w:rPr>
        <w:t xml:space="preserve"> a more </w:t>
      </w:r>
      <w:r w:rsidRPr="00D83508">
        <w:rPr>
          <w:rStyle w:val="StyleUnderline"/>
        </w:rPr>
        <w:t>territorial judicial landscape has many opponents</w:t>
      </w:r>
      <w:r w:rsidRPr="00D83508">
        <w:rPr>
          <w:sz w:val="16"/>
        </w:rPr>
        <w:t xml:space="preserve">, </w:t>
      </w:r>
      <w:r w:rsidRPr="00D83508">
        <w:rPr>
          <w:rStyle w:val="StyleUnderline"/>
        </w:rPr>
        <w:t>but</w:t>
      </w:r>
      <w:r w:rsidRPr="00D83508">
        <w:rPr>
          <w:sz w:val="16"/>
        </w:rPr>
        <w:t xml:space="preserve"> perhaps </w:t>
      </w:r>
      <w:r w:rsidRPr="00D83508">
        <w:rPr>
          <w:rStyle w:val="StyleUnderline"/>
        </w:rPr>
        <w:t>the most vocal</w:t>
      </w:r>
      <w:r w:rsidRPr="00D83508">
        <w:rPr>
          <w:sz w:val="16"/>
        </w:rPr>
        <w:t xml:space="preserve"> ones are those who </w:t>
      </w:r>
      <w:r w:rsidRPr="00D83508">
        <w:rPr>
          <w:rStyle w:val="StyleUnderline"/>
        </w:rPr>
        <w:t>want U.S. courts to provide justice for victims of human rights abuses around the world</w:t>
      </w:r>
      <w:r w:rsidRPr="00D83508">
        <w:rPr>
          <w:sz w:val="16"/>
        </w:rPr>
        <w:t xml:space="preserve">. </w:t>
      </w:r>
      <w:r w:rsidRPr="00D83508">
        <w:rPr>
          <w:rStyle w:val="StyleUnderline"/>
        </w:rPr>
        <w:t>Some</w:t>
      </w:r>
      <w:r w:rsidRPr="00D83508">
        <w:rPr>
          <w:sz w:val="16"/>
        </w:rPr>
        <w:t xml:space="preserve"> even </w:t>
      </w:r>
      <w:r w:rsidRPr="00D83508">
        <w:rPr>
          <w:rStyle w:val="StyleUnderline"/>
        </w:rPr>
        <w:t>say</w:t>
      </w:r>
      <w:r w:rsidRPr="00D83508">
        <w:rPr>
          <w:sz w:val="16"/>
        </w:rPr>
        <w:t xml:space="preserve"> that </w:t>
      </w:r>
      <w:r w:rsidRPr="00D83508">
        <w:rPr>
          <w:rStyle w:val="StyleUnderline"/>
        </w:rPr>
        <w:t>closing U.S. courts to foreign human rights lawsuits would signal U.S. apathy to atrocities</w:t>
      </w:r>
      <w:r w:rsidRPr="00D83508">
        <w:rPr>
          <w:sz w:val="16"/>
        </w:rPr>
        <w:t xml:space="preserve"> committed abroad.</w:t>
      </w:r>
    </w:p>
    <w:p w:rsidR="00984831" w:rsidRPr="00D83508" w:rsidRDefault="00984831" w:rsidP="00984831">
      <w:pPr>
        <w:rPr>
          <w:sz w:val="16"/>
        </w:rPr>
      </w:pPr>
      <w:r w:rsidRPr="00D83508">
        <w:rPr>
          <w:sz w:val="16"/>
        </w:rPr>
        <w:t xml:space="preserve">They are wrong. </w:t>
      </w:r>
      <w:r w:rsidRPr="00D83508">
        <w:rPr>
          <w:rStyle w:val="StyleUnderline"/>
        </w:rPr>
        <w:t>Serious breaches of the peace, including genocide, are</w:t>
      </w:r>
      <w:r w:rsidRPr="00D83508">
        <w:rPr>
          <w:sz w:val="16"/>
        </w:rPr>
        <w:t xml:space="preserve"> indeed </w:t>
      </w:r>
      <w:r w:rsidRPr="00D83508">
        <w:rPr>
          <w:rStyle w:val="StyleUnderline"/>
        </w:rPr>
        <w:t>the business of the U</w:t>
      </w:r>
      <w:r w:rsidRPr="00D83508">
        <w:rPr>
          <w:sz w:val="16"/>
        </w:rPr>
        <w:t xml:space="preserve">nited </w:t>
      </w:r>
      <w:r w:rsidRPr="00D83508">
        <w:rPr>
          <w:rStyle w:val="StyleUnderline"/>
        </w:rPr>
        <w:t>S</w:t>
      </w:r>
      <w:r w:rsidRPr="00D83508">
        <w:rPr>
          <w:sz w:val="16"/>
        </w:rPr>
        <w:t xml:space="preserve">tates </w:t>
      </w:r>
      <w:r w:rsidRPr="00D83508">
        <w:rPr>
          <w:rStyle w:val="StyleUnderline"/>
        </w:rPr>
        <w:t>and</w:t>
      </w:r>
      <w:r w:rsidRPr="00D83508">
        <w:rPr>
          <w:sz w:val="16"/>
        </w:rPr>
        <w:t xml:space="preserve"> its </w:t>
      </w:r>
      <w:r w:rsidRPr="00D83508">
        <w:rPr>
          <w:rStyle w:val="StyleUnderline"/>
        </w:rPr>
        <w:t>allies</w:t>
      </w:r>
      <w:r w:rsidRPr="00D83508">
        <w:rPr>
          <w:sz w:val="16"/>
        </w:rPr>
        <w:t xml:space="preserve">. </w:t>
      </w:r>
      <w:r w:rsidRPr="00D83508">
        <w:rPr>
          <w:rStyle w:val="StyleUnderline"/>
        </w:rPr>
        <w:t>But the courts are no</w:t>
      </w:r>
      <w:r w:rsidRPr="00D83508">
        <w:rPr>
          <w:sz w:val="16"/>
        </w:rPr>
        <w:t xml:space="preserve">t particularly </w:t>
      </w:r>
      <w:r w:rsidRPr="00D83508">
        <w:rPr>
          <w:rStyle w:val="StyleUnderline"/>
        </w:rPr>
        <w:t>competent to handle these matters</w:t>
      </w:r>
      <w:r w:rsidRPr="00D83508">
        <w:rPr>
          <w:sz w:val="16"/>
        </w:rPr>
        <w:t xml:space="preserve">. Upholding the liberal world order is not something that well-intentioned lawyers, academics, and judges can do on their own. </w:t>
      </w:r>
      <w:r w:rsidRPr="00D83508">
        <w:rPr>
          <w:rStyle w:val="StyleUnderline"/>
        </w:rPr>
        <w:t>Protecting innocent people from the predations of others requires U.S. global leadership</w:t>
      </w:r>
      <w:r w:rsidRPr="00D83508">
        <w:rPr>
          <w:sz w:val="16"/>
        </w:rPr>
        <w:t xml:space="preserve">, and that leadership can come only </w:t>
      </w:r>
      <w:r w:rsidRPr="00D83508">
        <w:rPr>
          <w:rStyle w:val="StyleUnderline"/>
        </w:rPr>
        <w:t>from</w:t>
      </w:r>
      <w:r w:rsidRPr="00D83508">
        <w:rPr>
          <w:sz w:val="16"/>
        </w:rPr>
        <w:t xml:space="preserve"> the vigorous efforts of </w:t>
      </w:r>
      <w:r w:rsidRPr="00D83508">
        <w:rPr>
          <w:rStyle w:val="StyleUnderline"/>
        </w:rPr>
        <w:t>the executive and legislative branches of the government</w:t>
      </w:r>
      <w:r w:rsidRPr="00D83508">
        <w:rPr>
          <w:sz w:val="16"/>
        </w:rPr>
        <w:t>.</w:t>
      </w:r>
    </w:p>
    <w:p w:rsidR="00984831" w:rsidRPr="00D83508" w:rsidRDefault="00984831" w:rsidP="00984831">
      <w:pPr>
        <w:rPr>
          <w:sz w:val="16"/>
        </w:rPr>
      </w:pPr>
      <w:r w:rsidRPr="00D83508">
        <w:rPr>
          <w:sz w:val="16"/>
        </w:rPr>
        <w:t xml:space="preserve">The history of the U.S. judiciary’s involvement in foreign policy matters demonstrates not that the United States should evade responsibility for the protection of human rights abroad but, rather, that </w:t>
      </w:r>
      <w:r w:rsidRPr="00D83508">
        <w:rPr>
          <w:rStyle w:val="StyleUnderline"/>
        </w:rPr>
        <w:t>the courts should not be at the tip of the country’s spear</w:t>
      </w:r>
      <w:r w:rsidRPr="00D83508">
        <w:rPr>
          <w:sz w:val="16"/>
        </w:rPr>
        <w:t>. In The Federalist Papers, Alexander Hamilton called the judiciary the “least dangerous” branch of the new government that was in gestation. “It may truly be said to have neither FORCE nor WILL, but merely judgment,” he wrote.</w:t>
      </w:r>
    </w:p>
    <w:p w:rsidR="00984831" w:rsidRPr="00D83508" w:rsidRDefault="00984831" w:rsidP="00984831">
      <w:pPr>
        <w:rPr>
          <w:sz w:val="16"/>
        </w:rPr>
      </w:pPr>
      <w:r w:rsidRPr="00D83508">
        <w:rPr>
          <w:sz w:val="16"/>
        </w:rPr>
        <w:t xml:space="preserve">Hamilton was right. </w:t>
      </w:r>
      <w:r w:rsidRPr="00D83508">
        <w:rPr>
          <w:rStyle w:val="StyleUnderline"/>
        </w:rPr>
        <w:t>All</w:t>
      </w:r>
      <w:r w:rsidRPr="00D83508">
        <w:rPr>
          <w:sz w:val="16"/>
        </w:rPr>
        <w:t xml:space="preserve"> we </w:t>
      </w:r>
      <w:r w:rsidRPr="00D83508">
        <w:rPr>
          <w:rStyle w:val="StyleUnderline"/>
        </w:rPr>
        <w:t>judges</w:t>
      </w:r>
      <w:r w:rsidRPr="00D83508">
        <w:rPr>
          <w:sz w:val="16"/>
        </w:rPr>
        <w:t xml:space="preserve"> really </w:t>
      </w:r>
      <w:r w:rsidRPr="00D83508">
        <w:rPr>
          <w:rStyle w:val="StyleUnderline"/>
        </w:rPr>
        <w:t>have is</w:t>
      </w:r>
      <w:r w:rsidRPr="00D83508">
        <w:rPr>
          <w:sz w:val="16"/>
        </w:rPr>
        <w:t xml:space="preserve"> our </w:t>
      </w:r>
      <w:r w:rsidRPr="00D83508">
        <w:rPr>
          <w:rStyle w:val="StyleUnderline"/>
        </w:rPr>
        <w:t>judgment</w:t>
      </w:r>
      <w:r w:rsidRPr="00D83508">
        <w:rPr>
          <w:sz w:val="16"/>
        </w:rPr>
        <w:t xml:space="preserve">. And when it comes to foreign policy, our reach is necessarily limited. </w:t>
      </w:r>
      <w:r w:rsidRPr="00D83508">
        <w:rPr>
          <w:rStyle w:val="StyleUnderline"/>
        </w:rPr>
        <w:t>The</w:t>
      </w:r>
      <w:r w:rsidRPr="00D83508">
        <w:rPr>
          <w:sz w:val="16"/>
        </w:rPr>
        <w:t xml:space="preserve"> U.S. </w:t>
      </w:r>
      <w:r w:rsidRPr="00D83508">
        <w:rPr>
          <w:rStyle w:val="StyleUnderline"/>
        </w:rPr>
        <w:t>judiciary</w:t>
      </w:r>
      <w:r w:rsidRPr="00D83508">
        <w:rPr>
          <w:sz w:val="16"/>
        </w:rPr>
        <w:t xml:space="preserve"> </w:t>
      </w:r>
      <w:r w:rsidRPr="00D83508">
        <w:rPr>
          <w:rStyle w:val="StyleUnderline"/>
        </w:rPr>
        <w:t>can never be a sheriff unto the nations, but by showing proper restraint, it can be a light unto the nations</w:t>
      </w:r>
      <w:r w:rsidRPr="00D83508">
        <w:rPr>
          <w:sz w:val="16"/>
        </w:rPr>
        <w:t>.</w:t>
      </w:r>
    </w:p>
    <w:p w:rsidR="00984831" w:rsidRPr="00D83508" w:rsidRDefault="00B85D08" w:rsidP="00B85D08">
      <w:pPr>
        <w:pStyle w:val="Heading3"/>
      </w:pPr>
      <w:r w:rsidRPr="00D83508">
        <w:lastRenderedPageBreak/>
        <w:t>Executive Solves Better</w:t>
      </w:r>
    </w:p>
    <w:p w:rsidR="00B85D08" w:rsidRPr="00D83508" w:rsidRDefault="00B85D08" w:rsidP="00B85D08">
      <w:pPr>
        <w:pStyle w:val="Heading4"/>
        <w:rPr>
          <w:rStyle w:val="Style13ptBold"/>
          <w:b/>
        </w:rPr>
      </w:pPr>
      <w:r w:rsidRPr="00D83508">
        <w:rPr>
          <w:rStyle w:val="Style13ptBold"/>
          <w:b/>
        </w:rPr>
        <w:t xml:space="preserve">The executive branch has experience with dealing with international relations – unlike SCOTUS </w:t>
      </w:r>
    </w:p>
    <w:p w:rsidR="00B85D08" w:rsidRPr="00D83508" w:rsidRDefault="00B85D08" w:rsidP="00B85D08">
      <w:pPr>
        <w:rPr>
          <w:rFonts w:eastAsia="Times New Roman"/>
        </w:rPr>
      </w:pPr>
      <w:r w:rsidRPr="00D83508">
        <w:rPr>
          <w:rStyle w:val="Style13ptBold"/>
        </w:rPr>
        <w:t>Edelman and Brands 17 [</w:t>
      </w:r>
      <w:r w:rsidRPr="00D83508">
        <w:rPr>
          <w:rFonts w:eastAsia="Times New Roman"/>
          <w:color w:val="222222"/>
        </w:rPr>
        <w:t>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w:t>
      </w:r>
      <w:r w:rsidRPr="00D83508">
        <w:rPr>
          <w:rStyle w:val="apple-converted-space"/>
          <w:rFonts w:eastAsia="Times New Roman"/>
          <w:color w:val="222222"/>
        </w:rPr>
        <w:t> </w:t>
      </w:r>
      <w:r w:rsidRPr="00D83508">
        <w:rPr>
          <w:rFonts w:eastAsia="Times New Roman"/>
        </w:rPr>
        <w:t>http://www.foreignpolicyi.org/content/america-and-geopolitics-upheaval</w:t>
      </w:r>
      <w:r w:rsidRPr="00D83508">
        <w:rPr>
          <w:rFonts w:eastAsia="Times New Roman"/>
          <w:color w:val="222222"/>
        </w:rPr>
        <w:t xml:space="preserve"> JB)</w:t>
      </w:r>
    </w:p>
    <w:p w:rsidR="00B85D08" w:rsidRPr="00D83508" w:rsidRDefault="00B85D08" w:rsidP="00B85D08">
      <w:pPr>
        <w:rPr>
          <w:sz w:val="16"/>
        </w:rPr>
      </w:pPr>
      <w:r w:rsidRPr="00D83508">
        <w:rPr>
          <w:sz w:val="16"/>
        </w:rPr>
        <w:t xml:space="preserve">In 1969, Henry Kissinger wrote: “The essence of a revolution is that it appears to contemporaries as a series of more or less unrelated upheavals. But the crises which form the headlines of the day are symptoms of deep-seated structural problems.” At that time, the world was facing the distribution of power, which influenced the US foreign policy, but this quote can be applied today as well. </w:t>
      </w:r>
      <w:r w:rsidRPr="00D83508">
        <w:rPr>
          <w:rStyle w:val="StyleUnderline"/>
        </w:rPr>
        <w:t>In today’s world, the United States of America need to deal with numerous challenges. First of all, there is Russia, and on and off relationship they have, but another country which is assuming a world-leader role is China, which keeps developing perhaps too quickly. Furthermore, North Korea is making threats, and their nuclear program is a concern to the America leaders, whereas constant wars in the Middle East are also putting the strain on the US budget</w:t>
      </w:r>
      <w:r w:rsidRPr="00D83508">
        <w:rPr>
          <w:sz w:val="16"/>
        </w:rPr>
        <w:t>. The world is pushed further down into instability and as every day passes we are falling into the abyss. SOURCE</w:t>
      </w:r>
      <w:proofErr w:type="gramStart"/>
      <w:r w:rsidRPr="00D83508">
        <w:rPr>
          <w:sz w:val="16"/>
        </w:rPr>
        <w:t>:THENATION.COM</w:t>
      </w:r>
      <w:proofErr w:type="gramEnd"/>
      <w:r w:rsidRPr="00D83508">
        <w:rPr>
          <w:sz w:val="16"/>
        </w:rPr>
        <w:t xml:space="preserve"> These geopolitical changes need to be taken seriously. One of the things which are discussed is polarity. Many argue that the United States isn’t as strong as it used to be a few decades back and that their “unipolar moment” has passed. However, this debate can be misleading. Indeed, </w:t>
      </w:r>
      <w:r w:rsidRPr="00D83508">
        <w:rPr>
          <w:rStyle w:val="StyleUnderline"/>
        </w:rPr>
        <w:t>Washington isn’t as influential as it used to be, but there isn’t any sole challenger who can be a threat to the country. The US still sits at the top of the throne, but the fact is that things are stirring and we might see the US foreign policy during and after Trump administration wrecked by crises. In order to understand the world we are living in today, we need to compare it to the post-Cold War era and the Western primacy which was unrivaled at the time.</w:t>
      </w:r>
      <w:r w:rsidRPr="00D83508">
        <w:rPr>
          <w:sz w:val="16"/>
        </w:rPr>
        <w:t xml:space="preserve"> There was no doubt who the world leader was after the Cold War. With almost 25 percent of the global GDP in 1994, USA showed everyone its power. Moreover, the country had a major edge in global power-projection capabilities with almost 40 percent of world defense outlays that were in America’s hands. In addition to this, America had highly capable allies both in Western Europe and the Asia-Pacific, and they accounted for 47 percent of global GDP and 35 percent of global military spending. Put two and two together, and you will realize that the </w:t>
      </w:r>
      <w:r w:rsidRPr="00D83508">
        <w:rPr>
          <w:rStyle w:val="StyleUnderline"/>
        </w:rPr>
        <w:t xml:space="preserve">US had 70 percent of global economic power and military spending. These numbers clearly showed that the USA was the force to be reckoned with. With USSR divided, there was no other country on the horizon to contest the American power. Backed by its allies, the US managed to keep this state of affairs winning the Gulf War and the Afghanistan War. </w:t>
      </w:r>
      <w:r w:rsidRPr="00D83508">
        <w:rPr>
          <w:sz w:val="16"/>
        </w:rPr>
        <w:t xml:space="preserve">At this point, we need to refer to Francis Fukuyama’s “end of history.” He noted that this was the period in which democracy and open market spread more widely than ever before. This meant that the liberal-capitalist model was widely accepted and even the countries which you wouldn’t expect it to integrate into the liberal order made efforts to do so. These countries are Russia and China, but the latter saw this model as a grave threat. It leads us to the third phenomenon which managed to strengthen America after the Cold War. When the crisis ended, everybody anticipated seeing the American centered alliance to fragment. However, all of the allies continued to support Washington, and the war between the great powers of the world was unimaginable at the time. The overall picture of the world was the following. </w:t>
      </w:r>
      <w:r w:rsidRPr="00D83508">
        <w:rPr>
          <w:rStyle w:val="StyleUnderline"/>
        </w:rPr>
        <w:t>The United States became superior with the allies supporting it in Europe and Asia-Pacific. Since there was no great-power conflict at the time, it was a lot easier for the United States to organize their forces and deal with some “minor” issues. For instance, they confronted Saddam Hussein and his regime in Iraq at the beginning of the 21st century, plus they had to deal with Al Qaeda when they attacked on 9/11.</w:t>
      </w:r>
      <w:r w:rsidRPr="00D83508">
        <w:rPr>
          <w:sz w:val="16"/>
        </w:rPr>
        <w:t xml:space="preserve"> NATO’s role changed completely with the Soviet Union gone, and the alliance could focus on some “outer” problems and help the United States clean things up. The changes that we have witnessed over the next two decades were severe, and the Western primacy has diminished. The United States itself is weaker than in 1994. While they had to be the ones to put out occasional fires in different parts of the world, they were starting to get weaker as the other countries had a chance to focus on their economy and develop as much as possible. For instance, in 2004, the US accounted for 25 percent of the GDP and 42 percent of military spending, but that has dropped by 3 and 9 percent respectively 11 years later. While this is a significant decline, the allies did even worse. For instance, they accounted for 47 percent of global GDP and 35 percent of global military spending in 1994, but in 20 years, these numbers plummeted to 39 and 25 percent respectively</w:t>
      </w:r>
      <w:r w:rsidRPr="00D83508">
        <w:rPr>
          <w:rStyle w:val="StyleUnderline"/>
        </w:rPr>
        <w:t xml:space="preserve">. </w:t>
      </w:r>
      <w:r w:rsidRPr="00D83508">
        <w:rPr>
          <w:rStyle w:val="StyleUnderline"/>
        </w:rPr>
        <w:lastRenderedPageBreak/>
        <w:t>The UK used to be a renowned naval force, but they are struggling to rule the waters around the island today. And while this is happening with the US and its allies, the main competitors are getting stronger every year. Russia is still having major issues with the economy, but they modernized their military and increased the defense spending significantly over the years. Today, they have capabilities to compete with the West and once again, they have become a relevant country that has a major influence on the world. On the other hand, China has become even more powerful than its Russian neighbors</w:t>
      </w:r>
      <w:r w:rsidRPr="00D83508">
        <w:rPr>
          <w:sz w:val="16"/>
        </w:rPr>
        <w:t>. Between 1994 and 2015, China’s global wealth saw a jump from 3.3 percent to 11.8 percent, while the military spending increased from 2.2 to 12.2 percent. The rise of these countries couldn’t have been stopped, and today, they are challenging the primacy of the West. SOURCE</w:t>
      </w:r>
      <w:proofErr w:type="gramStart"/>
      <w:r w:rsidRPr="00D83508">
        <w:rPr>
          <w:sz w:val="16"/>
        </w:rPr>
        <w:t>:STATIC1.UK.BUSINESSINSIDER.COM</w:t>
      </w:r>
      <w:proofErr w:type="gramEnd"/>
      <w:r w:rsidRPr="00D83508">
        <w:rPr>
          <w:sz w:val="16"/>
        </w:rPr>
        <w:t xml:space="preserve"> China had a different look at the USA after the Cold War. They knew it was just a transitory condition which had to be endured. They didn’t saw that victory the way the Americans did, and during the post-war time, they have been patient, investing a lot of money to improve their country. Also, resurgent Russia has managed to undermine NATO and the European Union, and they have waged wars in Ukraine and Georgia that they have won. Slowly but surely, Russia, just like China, has built up its military, and both countries are challenging the USA and its weakened allies. The USA will have a difficult time facing the challenges, but some things need to be considered before we reach the best solution possibl</w:t>
      </w:r>
      <w:r w:rsidRPr="00D83508">
        <w:rPr>
          <w:rStyle w:val="StyleUnderline"/>
        </w:rPr>
        <w:t xml:space="preserve">e. First of all, the USA must not abandon its posts around the world and return to “Fortress America.” Over the years, they have worked hard to gain such dominance and even though it is receding, the USA must not withdraw. This would only wreak havoc on the world scene, and disruptive trends would be on the rise. Let’s not forget that America is still the most powerful country in the world and they still have a say when it comes to shaping the International system. </w:t>
      </w:r>
      <w:r w:rsidRPr="00D83508">
        <w:rPr>
          <w:sz w:val="16"/>
        </w:rPr>
        <w:t>Shaping and influencing the international order is one major reason why the U.S. is so successful, but American public needs to be satisfied with such role. Last but not least, the USA needs to recognize what they are up against. Once they do that, they could start looking for solutions.</w:t>
      </w:r>
    </w:p>
    <w:p w:rsidR="00B85D08" w:rsidRPr="00D83508" w:rsidRDefault="00B85D08" w:rsidP="00B85D08">
      <w:pPr>
        <w:pStyle w:val="Heading3"/>
      </w:pPr>
      <w:r w:rsidRPr="00D83508">
        <w:lastRenderedPageBreak/>
        <w:t>Congress better than Courts</w:t>
      </w:r>
    </w:p>
    <w:p w:rsidR="00B85D08" w:rsidRPr="00D83508" w:rsidRDefault="00B85D08" w:rsidP="00B85D08">
      <w:pPr>
        <w:pStyle w:val="Heading4"/>
      </w:pPr>
      <w:r w:rsidRPr="00D83508">
        <w:t xml:space="preserve">Congress is preferable for tough calls </w:t>
      </w:r>
    </w:p>
    <w:p w:rsidR="00B85D08" w:rsidRPr="00D83508" w:rsidRDefault="00B85D08" w:rsidP="00B85D08">
      <w:r w:rsidRPr="00D83508">
        <w:rPr>
          <w:rStyle w:val="Style13ptBold"/>
        </w:rPr>
        <w:t>Li 9</w:t>
      </w:r>
      <w:r w:rsidRPr="00D83508">
        <w:t>(Zheyao Li, Zheyao Li is an associate at Kings &amp; Spalding in the firm’s Contracts and Business Torts practice, “War Powers for the Fourth Generation: Constitutional interpretation in the age of asymmetric warfare”, THE GEORGETOWN JORNAL OF LAW &amp; PUBLIC POLICY,  volume 7, issue 373, pp# 381-382, 2009, //TM)</w:t>
      </w:r>
    </w:p>
    <w:p w:rsidR="00B85D08" w:rsidRPr="00D83508" w:rsidRDefault="00B85D08" w:rsidP="00B85D08">
      <w:pPr>
        <w:rPr>
          <w:u w:val="single"/>
        </w:rPr>
      </w:pPr>
      <w:r w:rsidRPr="00D83508">
        <w:rPr>
          <w:u w:val="single"/>
        </w:rPr>
        <w:t>Yet another scholar, Professor Saikrishna Prakash, goes even farther, arguing in favor of Congress's possession of a "unitary war power," which means that Congress alone decides when to wage war and the type of war to be fought.</w:t>
      </w:r>
      <w:r w:rsidRPr="00D83508">
        <w:rPr>
          <w:sz w:val="16"/>
        </w:rPr>
        <w:t>" Professor Prakash argues that, even when another nation-state declares war on the United States, the President may not wage war unless Congress declares war on that nation</w:t>
      </w:r>
      <w:r w:rsidRPr="00D83508">
        <w:rPr>
          <w:u w:val="single"/>
        </w:rPr>
        <w:t xml:space="preserve">. Relying on historical sources, he takes a broad, “categorical reading of the 'declare war' power" contained in Article 1, Section 8. Clause II. </w:t>
      </w:r>
      <w:proofErr w:type="gramStart"/>
      <w:r w:rsidRPr="00D83508">
        <w:rPr>
          <w:u w:val="single"/>
        </w:rPr>
        <w:t>as</w:t>
      </w:r>
      <w:proofErr w:type="gramEnd"/>
      <w:r w:rsidRPr="00D83508">
        <w:rPr>
          <w:u w:val="single"/>
        </w:rPr>
        <w:t xml:space="preserve"> opposed to the alternative, narrow reading advocated by Presidentialists</w:t>
      </w:r>
      <w:r w:rsidRPr="00D83508">
        <w:rPr>
          <w:sz w:val="16"/>
        </w:rPr>
        <w:t xml:space="preserve">. This narrow reading is discussed in Part I.B.1, infra. </w:t>
      </w:r>
      <w:r w:rsidRPr="00D83508">
        <w:rPr>
          <w:u w:val="single"/>
        </w:rPr>
        <w:t>In rejecting the narrow reading in favor of the broad reading, Professor Prakash initially relies on a rejection of the pragmatic theory of "declare war,"</w:t>
      </w:r>
      <w:r w:rsidRPr="00D83508">
        <w:rPr>
          <w:sz w:val="16"/>
        </w:rPr>
        <w:t xml:space="preserve"> which supposes that once another nation has declared war against the United States</w:t>
      </w:r>
      <w:r w:rsidRPr="00D83508">
        <w:rPr>
          <w:u w:val="single"/>
        </w:rPr>
        <w:t>, there is no need for Congress to declare war in response because a state of war already exists."</w:t>
      </w:r>
    </w:p>
    <w:p w:rsidR="00B85D08" w:rsidRPr="00D83508" w:rsidRDefault="00B85D08" w:rsidP="00B85D08">
      <w:pPr>
        <w:rPr>
          <w:u w:val="single"/>
        </w:rPr>
      </w:pPr>
      <w:r w:rsidRPr="00D83508">
        <w:rPr>
          <w:u w:val="single"/>
        </w:rPr>
        <w:t>To justify his rejection of the pragmatic theory, Professor Prakash relies on the idea that acceptance of the pragmatic theory entails "the too-quick assumption that once a nation declares war on another nation, the only possible response is war and the responding nation need not make any choices.</w:t>
      </w:r>
      <w:r w:rsidRPr="00D83508">
        <w:rPr>
          <w:sz w:val="16"/>
        </w:rPr>
        <w:t xml:space="preserve">" If a state of war already exists in this case, without the need for a congressional declaration of war, he argues, the President has no choice but to respond with force. </w:t>
      </w:r>
      <w:r w:rsidRPr="00D83508">
        <w:rPr>
          <w:u w:val="single"/>
        </w:rPr>
        <w:t>This argument assumes the conclusion, however, because Professor Prakash's premise is only true if Congress is the only body constitutionally capable of initiating war.</w:t>
      </w:r>
      <w:r w:rsidRPr="00D83508">
        <w:rPr>
          <w:sz w:val="16"/>
        </w:rPr>
        <w:t xml:space="preserve"> Specifically, </w:t>
      </w:r>
      <w:r w:rsidRPr="00D83508">
        <w:rPr>
          <w:u w:val="single"/>
        </w:rPr>
        <w:t>he neglects to consider the idea that a President, faced with an opposing nation that has already declared war against the United States, can either</w:t>
      </w:r>
      <w:r w:rsidRPr="00D83508">
        <w:rPr>
          <w:sz w:val="16"/>
        </w:rPr>
        <w:t xml:space="preserve"> choose to </w:t>
      </w:r>
      <w:r w:rsidRPr="00D83508">
        <w:rPr>
          <w:u w:val="single"/>
        </w:rPr>
        <w:t>respond with force in an act of self-defense, or instead to undertake negotiations toward peace.</w:t>
      </w:r>
      <w:r w:rsidRPr="00D83508">
        <w:rPr>
          <w:sz w:val="16"/>
        </w:rPr>
        <w:t xml:space="preserve"> Furthermore, even if one accepts Professor Prakash's broad congressional unitary war power" hypothesis, that theory does not necessarily equate the taking of the power to initiate war out of the President's hands to the taking away of the President's ability to sue for peace. </w:t>
      </w:r>
      <w:r w:rsidRPr="00D83508">
        <w:rPr>
          <w:u w:val="single"/>
        </w:rPr>
        <w:t>Thus, none of the preceding justifications for a sole congressional power to declare war are very persuasive.</w:t>
      </w:r>
    </w:p>
    <w:p w:rsidR="00B85D08" w:rsidRPr="00D83508" w:rsidRDefault="00B85D08" w:rsidP="00B85D08">
      <w:pPr>
        <w:rPr>
          <w:sz w:val="16"/>
        </w:rPr>
      </w:pPr>
      <w:r w:rsidRPr="00D83508">
        <w:rPr>
          <w:u w:val="single"/>
        </w:rPr>
        <w:t>Discontent with the Congressionalist approach has led some scholars to head in the opposite direction. Prompted by what they perceive as the sluggishness and inadequacy of congressional action in response to military situations that sometimes arise quickly, the Presidentiables seek to ground primary war making power in the executive branch.</w:t>
      </w:r>
      <w:r w:rsidRPr="00D83508">
        <w:rPr>
          <w:sz w:val="16"/>
        </w:rPr>
        <w:t xml:space="preserve"> While the </w:t>
      </w:r>
      <w:r w:rsidRPr="00D83508">
        <w:rPr>
          <w:u w:val="single"/>
        </w:rPr>
        <w:t>Congressionalists are informed by the ideals of republican deliberation and popular control, the Presidentialists are buoyed by pragmatic concerns of the need for swift execution of geopolitical strategy in times of military conflict.</w:t>
      </w:r>
    </w:p>
    <w:p w:rsidR="007B0AD8" w:rsidRPr="00D83508" w:rsidRDefault="007B0AD8" w:rsidP="007B0AD8">
      <w:pPr>
        <w:pStyle w:val="Heading2"/>
      </w:pPr>
      <w:r w:rsidRPr="00D83508">
        <w:lastRenderedPageBreak/>
        <w:t>Deference Good</w:t>
      </w:r>
    </w:p>
    <w:p w:rsidR="007B0AD8" w:rsidRPr="00D83508" w:rsidRDefault="007B0AD8" w:rsidP="007B0AD8">
      <w:pPr>
        <w:pStyle w:val="Heading3"/>
      </w:pPr>
      <w:r w:rsidRPr="00D83508">
        <w:lastRenderedPageBreak/>
        <w:t>PQD Key to Court Legitimacy</w:t>
      </w:r>
    </w:p>
    <w:p w:rsidR="007B0AD8" w:rsidRPr="00D83508" w:rsidRDefault="007B0AD8" w:rsidP="007B0AD8">
      <w:pPr>
        <w:pStyle w:val="Heading4"/>
      </w:pPr>
      <w:r w:rsidRPr="00D83508">
        <w:t xml:space="preserve">The PQD is necessary for court legitimacy – violating it kills enforcement of rulings </w:t>
      </w:r>
    </w:p>
    <w:p w:rsidR="007B0AD8" w:rsidRPr="00D83508" w:rsidRDefault="007B0AD8" w:rsidP="007B0AD8">
      <w:r w:rsidRPr="00D83508">
        <w:rPr>
          <w:b/>
          <w:bCs/>
          <w:sz w:val="26"/>
        </w:rPr>
        <w:t>Grove 15</w:t>
      </w:r>
      <w:r w:rsidRPr="00D83508">
        <w:rPr>
          <w:rStyle w:val="Style13ptBold"/>
        </w:rPr>
        <w:t xml:space="preserve"> (</w:t>
      </w:r>
      <w:r w:rsidRPr="00D83508">
        <w:t>TARA LEIGH GROVE, TARA LEIGH GROVE is the Professor of Law and Robert and Elizabeth Scott Research Professor, William &amp; Mary Law School, “THE LOST HISTORY OF THE POLITICAL QUESTION DOCTRINE”, N.Y.U. Law Review, Vol. 90, Issue ?, Pg 1972-1974, Dec 2015, http://www.aulawreview.org/the-political-question-doctrines/, AP)</w:t>
      </w:r>
    </w:p>
    <w:p w:rsidR="007B0AD8" w:rsidRPr="00D83508" w:rsidRDefault="007B0AD8" w:rsidP="007B0AD8">
      <w:pPr>
        <w:rPr>
          <w:sz w:val="16"/>
        </w:rPr>
      </w:pPr>
      <w:r w:rsidRPr="00D83508">
        <w:rPr>
          <w:sz w:val="16"/>
        </w:rPr>
        <w:t xml:space="preserve">The Supreme Court in Baker v. Carr and subsequent cases proclaimed for itself the power to decide who decides a constitutional question. Admittedly, that is only an assertion of power. The </w:t>
      </w:r>
      <w:r w:rsidRPr="00D83508">
        <w:rPr>
          <w:rStyle w:val="StyleUnderline"/>
        </w:rPr>
        <w:t>Court</w:t>
      </w:r>
      <w:r w:rsidRPr="00D83508">
        <w:rPr>
          <w:sz w:val="16"/>
        </w:rPr>
        <w:t xml:space="preserve"> cannot unilaterally make itself "supreme"; its </w:t>
      </w:r>
      <w:r w:rsidRPr="00D83508">
        <w:rPr>
          <w:rStyle w:val="StyleUnderline"/>
        </w:rPr>
        <w:t>assertions of supremacy will</w:t>
      </w:r>
      <w:r w:rsidRPr="00D83508">
        <w:rPr>
          <w:sz w:val="16"/>
        </w:rPr>
        <w:t xml:space="preserve"> ultimately </w:t>
      </w:r>
      <w:r w:rsidRPr="00D83508">
        <w:rPr>
          <w:rStyle w:val="StyleUnderline"/>
        </w:rPr>
        <w:t>have a practical impact only if other members of society, particularly political actors, acquiesce.</w:t>
      </w:r>
      <w:r w:rsidRPr="00D83508">
        <w:rPr>
          <w:sz w:val="16"/>
        </w:rPr>
        <w:t xml:space="preserve"> But as political scientists have urged, </w:t>
      </w:r>
      <w:r w:rsidRPr="00D83508">
        <w:rPr>
          <w:rStyle w:val="StyleUnderline"/>
        </w:rPr>
        <w:t>Congress and the executive branch have good reason to acquiesce in the Court's declarations of "supremacy." If political actors treat the Supreme Court as</w:t>
      </w:r>
      <w:r w:rsidRPr="00D83508">
        <w:rPr>
          <w:sz w:val="16"/>
        </w:rPr>
        <w:t xml:space="preserve"> generally </w:t>
      </w:r>
      <w:r w:rsidRPr="00D83508">
        <w:rPr>
          <w:rStyle w:val="StyleUnderline"/>
        </w:rPr>
        <w:t>"in charge" of constitutional questions, they can,</w:t>
      </w:r>
      <w:r w:rsidRPr="00D83508">
        <w:rPr>
          <w:sz w:val="16"/>
        </w:rPr>
        <w:t xml:space="preserve"> for example, more </w:t>
      </w:r>
      <w:r w:rsidRPr="00D83508">
        <w:rPr>
          <w:rStyle w:val="StyleUnderline"/>
        </w:rPr>
        <w:t>easily refer controversial issues to the judiciary</w:t>
      </w:r>
      <w:r w:rsidRPr="00D83508">
        <w:rPr>
          <w:sz w:val="16"/>
        </w:rPr>
        <w:t xml:space="preserve">, 316 </w:t>
      </w:r>
      <w:r w:rsidRPr="00D83508">
        <w:rPr>
          <w:rStyle w:val="StyleUnderline"/>
        </w:rPr>
        <w:t>or advance a</w:t>
      </w:r>
      <w:r w:rsidRPr="00D83508">
        <w:rPr>
          <w:sz w:val="16"/>
        </w:rPr>
        <w:t xml:space="preserve"> particular </w:t>
      </w:r>
      <w:r w:rsidRPr="00D83508">
        <w:rPr>
          <w:rStyle w:val="StyleUnderline"/>
        </w:rPr>
        <w:t>political agenda through the judiciary.</w:t>
      </w:r>
      <w:r w:rsidRPr="00D83508">
        <w:rPr>
          <w:sz w:val="16"/>
        </w:rPr>
        <w:t xml:space="preserve"> 317 Political actors are thus likely to take seriously the Court's declarations of supremacy in its modern political question cases. For this reason, it is important to ask whether such claims have any normative justification. </w:t>
      </w:r>
    </w:p>
    <w:p w:rsidR="007B0AD8" w:rsidRPr="00D83508" w:rsidRDefault="007B0AD8" w:rsidP="007B0AD8">
      <w:pPr>
        <w:rPr>
          <w:sz w:val="16"/>
          <w:szCs w:val="16"/>
        </w:rPr>
      </w:pPr>
      <w:r w:rsidRPr="00D83508">
        <w:rPr>
          <w:sz w:val="16"/>
          <w:szCs w:val="16"/>
        </w:rPr>
        <w:t>One of the primary goals of this Article is to show that, at a minimum, the Court's assertion of the power to decide who decides a constitutional question cannot be justified on historical grounds. There was no "political question doctrine" that applied generally to constitutional claims until Baker. And even the scholars (primarily of the legal process school) who advocated a political question doctrine governing constitutional claims in the early to mid-twentieth century envisioned a doctrine that would constrain the judiciary, not one that would empower it.</w:t>
      </w:r>
    </w:p>
    <w:p w:rsidR="007B0AD8" w:rsidRPr="00D83508" w:rsidRDefault="007B0AD8" w:rsidP="007B0AD8">
      <w:pPr>
        <w:rPr>
          <w:u w:val="single"/>
        </w:rPr>
      </w:pPr>
      <w:r w:rsidRPr="00D83508">
        <w:rPr>
          <w:sz w:val="16"/>
        </w:rPr>
        <w:t xml:space="preserve">This lack of historical pedigree has important implications for ongoing debates over the political question doctrine. 318 </w:t>
      </w:r>
      <w:r w:rsidRPr="00D83508">
        <w:rPr>
          <w:u w:val="single"/>
        </w:rPr>
        <w:t>In federal courts scholarship and jurisprudence, there is a widespread assumption that Article III jurisdictional rules are legitimate only if they have a long "history</w:t>
      </w:r>
      <w:r w:rsidRPr="00D83508">
        <w:rPr>
          <w:sz w:val="16"/>
        </w:rPr>
        <w:t xml:space="preserve"> and tradition</w:t>
      </w:r>
      <w:proofErr w:type="gramStart"/>
      <w:r w:rsidRPr="00D83508">
        <w:rPr>
          <w:sz w:val="16"/>
        </w:rPr>
        <w:t>. '</w:t>
      </w:r>
      <w:proofErr w:type="gramEnd"/>
      <w:r w:rsidRPr="00D83508">
        <w:rPr>
          <w:sz w:val="16"/>
        </w:rPr>
        <w:t xml:space="preserve">319 This Article demonstrates that </w:t>
      </w:r>
      <w:r w:rsidRPr="00D83508">
        <w:rPr>
          <w:u w:val="single"/>
        </w:rPr>
        <w:t xml:space="preserve">the modern political question doctrine cannot be defended on that basis. </w:t>
      </w:r>
      <w:r w:rsidRPr="00D83508">
        <w:rPr>
          <w:sz w:val="16"/>
        </w:rPr>
        <w:t>Accordingly,</w:t>
      </w:r>
      <w:r w:rsidRPr="00D83508">
        <w:rPr>
          <w:u w:val="single"/>
        </w:rPr>
        <w:t xml:space="preserve"> those who seek to preserve or expand the political question doctrine must find an alternative ground to support it.</w:t>
      </w:r>
    </w:p>
    <w:p w:rsidR="007B0AD8" w:rsidRPr="00D83508" w:rsidRDefault="007B0AD8" w:rsidP="007B0AD8">
      <w:pPr>
        <w:rPr>
          <w:sz w:val="16"/>
        </w:rPr>
      </w:pPr>
      <w:r w:rsidRPr="00D83508">
        <w:rPr>
          <w:sz w:val="16"/>
        </w:rPr>
        <w:t xml:space="preserve">The analysis here should also impact future debates about whether the doctrine can be justified on nonhistorical grounds. </w:t>
      </w:r>
      <w:r w:rsidRPr="00D83508">
        <w:rPr>
          <w:u w:val="single"/>
        </w:rPr>
        <w:t>Although scholars have long assumed that the political question doctrine is at odds with judicial supremacy</w:t>
      </w:r>
      <w:r w:rsidRPr="00D83508">
        <w:rPr>
          <w:sz w:val="16"/>
        </w:rPr>
        <w:t xml:space="preserve">, I demonstrate that </w:t>
      </w:r>
      <w:r w:rsidRPr="00D83508">
        <w:rPr>
          <w:u w:val="single"/>
        </w:rPr>
        <w:t>the modern doctrine is part</w:t>
      </w:r>
      <w:r w:rsidRPr="00D83508">
        <w:rPr>
          <w:sz w:val="16"/>
        </w:rPr>
        <w:t xml:space="preserve"> and parcel </w:t>
      </w:r>
      <w:r w:rsidRPr="00D83508">
        <w:rPr>
          <w:u w:val="single"/>
        </w:rPr>
        <w:t>of the Court's assertions of supremacy</w:t>
      </w:r>
      <w:r w:rsidRPr="00D83508">
        <w:rPr>
          <w:sz w:val="16"/>
        </w:rPr>
        <w:t>. Accordingly, nonhistorical arguments in favor of the doctrine should naturally build on existing arguments for judicial supremacy.</w:t>
      </w:r>
    </w:p>
    <w:p w:rsidR="007B0AD8" w:rsidRPr="00D83508" w:rsidRDefault="007B0AD8" w:rsidP="007B0AD8">
      <w:pPr>
        <w:rPr>
          <w:sz w:val="16"/>
        </w:rPr>
      </w:pPr>
      <w:r w:rsidRPr="00D83508">
        <w:rPr>
          <w:sz w:val="16"/>
        </w:rPr>
        <w:t xml:space="preserve">One can envision such a defense of the modern political question doctrine. Larry Alexander and Fred Schauer, for example, have advocated judicial supremacy on the ground that the Supreme Court can serve an important settlement function.320 </w:t>
      </w:r>
      <w:r w:rsidRPr="00D83508">
        <w:rPr>
          <w:u w:val="single"/>
        </w:rPr>
        <w:t>If the Court is the</w:t>
      </w:r>
      <w:r w:rsidRPr="00D83508">
        <w:rPr>
          <w:sz w:val="16"/>
        </w:rPr>
        <w:t xml:space="preserve"> supreme </w:t>
      </w:r>
      <w:r w:rsidRPr="00D83508">
        <w:rPr>
          <w:u w:val="single"/>
        </w:rPr>
        <w:t>expositor of specific constitutional questions, then</w:t>
      </w:r>
      <w:r w:rsidRPr="00D83508">
        <w:rPr>
          <w:sz w:val="16"/>
        </w:rPr>
        <w:t xml:space="preserve"> (for example) when </w:t>
      </w:r>
      <w:r w:rsidRPr="00D83508">
        <w:rPr>
          <w:u w:val="single"/>
        </w:rPr>
        <w:t xml:space="preserve">the Court decides that Congress has </w:t>
      </w:r>
      <w:r w:rsidRPr="00D83508">
        <w:rPr>
          <w:sz w:val="16"/>
        </w:rPr>
        <w:t>the power to enact a health care</w:t>
      </w:r>
      <w:r w:rsidRPr="00D83508">
        <w:rPr>
          <w:u w:val="single"/>
        </w:rPr>
        <w:t xml:space="preserve"> </w:t>
      </w:r>
      <w:r w:rsidRPr="00D83508">
        <w:rPr>
          <w:sz w:val="16"/>
        </w:rPr>
        <w:t>law,32 '</w:t>
      </w:r>
      <w:r w:rsidRPr="00D83508">
        <w:rPr>
          <w:u w:val="single"/>
        </w:rPr>
        <w:t xml:space="preserve"> or lacks the power to extend voting rights legislation</w:t>
      </w:r>
      <w:r w:rsidRPr="00D83508">
        <w:rPr>
          <w:sz w:val="16"/>
        </w:rPr>
        <w:t>, 322 that issue is "settled" and political actors can carry on with other legislative proposals, with the common understanding that all other actors will treat as binding the principles laid down by the Supreme Court.3</w:t>
      </w:r>
    </w:p>
    <w:p w:rsidR="007B0AD8" w:rsidRPr="00D83508" w:rsidRDefault="007B0AD8" w:rsidP="007B0AD8">
      <w:pPr>
        <w:rPr>
          <w:sz w:val="16"/>
        </w:rPr>
      </w:pPr>
      <w:r w:rsidRPr="00D83508">
        <w:rPr>
          <w:sz w:val="16"/>
        </w:rPr>
        <w:t xml:space="preserve">By the same reasoning, one could argue that </w:t>
      </w:r>
      <w:r w:rsidRPr="00D83508">
        <w:rPr>
          <w:u w:val="single"/>
        </w:rPr>
        <w:t>constitutional law will be much more predictable and coherent if the Supreme Court can designate a single institution to be in charge of "settling"</w:t>
      </w:r>
      <w:r w:rsidRPr="00D83508">
        <w:rPr>
          <w:sz w:val="16"/>
        </w:rPr>
        <w:t xml:space="preserve"> the meaning of specific constitutional </w:t>
      </w:r>
      <w:r w:rsidRPr="00D83508">
        <w:rPr>
          <w:u w:val="single"/>
        </w:rPr>
        <w:t>provision(s)</w:t>
      </w:r>
      <w:r w:rsidRPr="00D83508">
        <w:rPr>
          <w:sz w:val="16"/>
        </w:rPr>
        <w:t xml:space="preserve">. Thus, the Court can declare itself to be in charge of most areas of constitutional law, while delegating control over specific realms, such as the Guarantee Clause and the Impeachment Clause, to another institution. </w:t>
      </w:r>
      <w:r w:rsidRPr="00D83508">
        <w:rPr>
          <w:u w:val="single"/>
        </w:rPr>
        <w:t>As long as there is a single final decisionmaker for each provision of the Constitution, constitutional law will be largely settled.</w:t>
      </w:r>
      <w:r w:rsidRPr="00D83508">
        <w:rPr>
          <w:sz w:val="16"/>
        </w:rPr>
        <w:t xml:space="preserve"> Moreover, </w:t>
      </w:r>
      <w:r w:rsidRPr="00D83508">
        <w:rPr>
          <w:u w:val="single"/>
        </w:rPr>
        <w:t xml:space="preserve">with control over the first-order question of "who decides," the Court can also take back any such delegation of interpretive authority. </w:t>
      </w:r>
      <w:r w:rsidRPr="00D83508">
        <w:rPr>
          <w:sz w:val="16"/>
        </w:rPr>
        <w:t>The Court has, for example, suggested that it may revisit its prior decisions on the Guarantee Clause and once again assert the power to decide constitutional questions arising under that provision. 3</w:t>
      </w:r>
    </w:p>
    <w:p w:rsidR="007B0AD8" w:rsidRPr="00D83508" w:rsidRDefault="007B0AD8" w:rsidP="007B0AD8">
      <w:pPr>
        <w:rPr>
          <w:sz w:val="16"/>
        </w:rPr>
      </w:pPr>
      <w:r w:rsidRPr="00D83508">
        <w:rPr>
          <w:sz w:val="16"/>
        </w:rPr>
        <w:lastRenderedPageBreak/>
        <w:t xml:space="preserve">For those who oppose "interpretive supremacy," however, the power claimed by the Supreme Court under the modern political question doctrine should be deeply troubling.325 Many scholars today advocate "departmentalism"-the notion that each branch of government should independently interpret the Constitution in performing its functions and need not be bound by the views of the Supreme Court (at least not outside the context of a specific case or controversy). 326 </w:t>
      </w:r>
      <w:r w:rsidRPr="00D83508">
        <w:rPr>
          <w:u w:val="single"/>
        </w:rPr>
        <w:t>Under the modern political question doctrine, the Supreme Court declares that there is no such background principle of interpretive independence</w:t>
      </w:r>
      <w:r w:rsidRPr="00D83508">
        <w:rPr>
          <w:sz w:val="16"/>
        </w:rPr>
        <w:t xml:space="preserve">. Instead, the Court decides who decides any constitutional question. </w:t>
      </w:r>
      <w:r w:rsidRPr="00D83508">
        <w:rPr>
          <w:u w:val="single"/>
        </w:rPr>
        <w:t>Thus</w:t>
      </w:r>
      <w:r w:rsidRPr="00D83508">
        <w:rPr>
          <w:sz w:val="16"/>
        </w:rPr>
        <w:t xml:space="preserve">, under the modern doctrine, </w:t>
      </w:r>
      <w:r w:rsidRPr="00D83508">
        <w:rPr>
          <w:u w:val="single"/>
        </w:rPr>
        <w:t>the political branches have a role in defining constitutional meaning only to the extent permitted by the Supreme Court.</w:t>
      </w:r>
      <w:r w:rsidRPr="00D83508">
        <w:rPr>
          <w:sz w:val="16"/>
        </w:rPr>
        <w:t xml:space="preserve"> </w:t>
      </w:r>
    </w:p>
    <w:p w:rsidR="007B0AD8" w:rsidRPr="00D83508" w:rsidRDefault="007B0AD8" w:rsidP="007B0AD8">
      <w:pPr>
        <w:rPr>
          <w:sz w:val="16"/>
          <w:szCs w:val="16"/>
        </w:rPr>
      </w:pPr>
      <w:r w:rsidRPr="00D83508">
        <w:rPr>
          <w:sz w:val="16"/>
        </w:rPr>
        <w:t xml:space="preserve">I do not seek here to resolve whether the modern political question doctrine can be justified on nonhistorical grounds; the answer to that question is bound up in the ongoing debate over judicial supremacy and departmentalism. But I do aim to challenge the common assumption that the political question doctrine </w:t>
      </w:r>
      <w:r w:rsidRPr="00D83508">
        <w:rPr>
          <w:sz w:val="16"/>
          <w:szCs w:val="16"/>
        </w:rPr>
        <w:t xml:space="preserve">may serve as a refuge for those who believe that the Supreme Court should not have the final word on all constitutional issues. 327 The modern political question doctrine is a species of-not a limitation on-judicial supremacy. </w:t>
      </w:r>
    </w:p>
    <w:p w:rsidR="007B0AD8" w:rsidRPr="00D83508" w:rsidRDefault="007B0AD8" w:rsidP="007B0AD8">
      <w:pPr>
        <w:rPr>
          <w:sz w:val="16"/>
          <w:szCs w:val="16"/>
        </w:rPr>
      </w:pPr>
      <w:r w:rsidRPr="00D83508">
        <w:rPr>
          <w:sz w:val="16"/>
          <w:szCs w:val="16"/>
        </w:rPr>
        <w:t xml:space="preserve">The political question doctrine that we study today does not have a long historical pedigree. In the nineteenth century, "political questions" were not constitutional questions but instead were factual determinations made by the political branches that courts treated as conclusive in the course of deciding cases. Moreover, this traditional political question doctrine did not arise under Article III. Both federal and state courts, in both civil and criminal cases, were required to enforce and apply the political branches' determinations on "political questions." </w:t>
      </w:r>
    </w:p>
    <w:p w:rsidR="007B0AD8" w:rsidRPr="00D83508" w:rsidRDefault="007B0AD8" w:rsidP="007B0AD8">
      <w:pPr>
        <w:rPr>
          <w:u w:val="single"/>
        </w:rPr>
      </w:pPr>
      <w:r w:rsidRPr="00D83508">
        <w:rPr>
          <w:u w:val="single"/>
        </w:rPr>
        <w:t>The current political question doctrine was</w:t>
      </w:r>
      <w:r w:rsidRPr="00D83508">
        <w:rPr>
          <w:sz w:val="16"/>
        </w:rPr>
        <w:t xml:space="preserve"> not </w:t>
      </w:r>
      <w:r w:rsidRPr="00D83508">
        <w:rPr>
          <w:u w:val="single"/>
        </w:rPr>
        <w:t xml:space="preserve">created </w:t>
      </w:r>
      <w:r w:rsidRPr="00D83508">
        <w:rPr>
          <w:sz w:val="16"/>
        </w:rPr>
        <w:t xml:space="preserve">until the mid-twentieth century, when it was used </w:t>
      </w:r>
      <w:r w:rsidRPr="00D83508">
        <w:rPr>
          <w:u w:val="single"/>
        </w:rPr>
        <w:t xml:space="preserve">by the Supreme Court to secure its growing supremacy over constitutional law. </w:t>
      </w:r>
      <w:r w:rsidRPr="00D83508">
        <w:rPr>
          <w:sz w:val="16"/>
        </w:rPr>
        <w:t xml:space="preserve">Under the modern doctrine, the Court asserts for itself the power to decide which institution decides any constitutional question. </w:t>
      </w:r>
      <w:r w:rsidRPr="00D83508">
        <w:rPr>
          <w:u w:val="single"/>
        </w:rPr>
        <w:t>With control over that first-</w:t>
      </w:r>
      <w:proofErr w:type="gramStart"/>
      <w:r w:rsidRPr="00D83508">
        <w:rPr>
          <w:u w:val="single"/>
        </w:rPr>
        <w:t>order</w:t>
      </w:r>
      <w:proofErr w:type="gramEnd"/>
      <w:r w:rsidRPr="00D83508">
        <w:rPr>
          <w:u w:val="single"/>
        </w:rPr>
        <w:t xml:space="preserve"> question, the Court can conclude </w:t>
      </w:r>
      <w:r w:rsidRPr="00D83508">
        <w:rPr>
          <w:sz w:val="16"/>
        </w:rPr>
        <w:t>not only that an issue is textually committed to a political branch but also</w:t>
      </w:r>
      <w:r w:rsidRPr="00D83508">
        <w:rPr>
          <w:u w:val="single"/>
        </w:rPr>
        <w:t xml:space="preserve"> that an issue is committed to the Court itself.</w:t>
      </w:r>
      <w:r w:rsidRPr="00D83508">
        <w:rPr>
          <w:sz w:val="16"/>
        </w:rPr>
        <w:t xml:space="preserve"> Indeed, that is how the Court has most often used its modern political question cases-as a vehicle to assert its supremacy over various areas of constitutional law. </w:t>
      </w:r>
      <w:r w:rsidRPr="00D83508">
        <w:rPr>
          <w:u w:val="single"/>
        </w:rPr>
        <w:t>For this reason, the modern doctrine is a reflection of-not a limitation on the current Court's view of itself as the ultimate expositor of constitutional law.</w:t>
      </w:r>
    </w:p>
    <w:p w:rsidR="00B85D08" w:rsidRPr="00D83508" w:rsidRDefault="00B85D08" w:rsidP="00B85D08"/>
    <w:p w:rsidR="00984831" w:rsidRPr="00D83508" w:rsidRDefault="00984831" w:rsidP="00984831"/>
    <w:p w:rsidR="00C40A6E" w:rsidRPr="00D83508" w:rsidRDefault="00C40A6E" w:rsidP="00C40A6E">
      <w:pPr>
        <w:pStyle w:val="Heading2"/>
      </w:pPr>
      <w:r w:rsidRPr="00D83508">
        <w:lastRenderedPageBreak/>
        <w:t xml:space="preserve">ILaw </w:t>
      </w:r>
    </w:p>
    <w:p w:rsidR="00C40A6E" w:rsidRPr="00D83508" w:rsidRDefault="00C40A6E" w:rsidP="00C40A6E">
      <w:pPr>
        <w:pStyle w:val="Heading3"/>
      </w:pPr>
      <w:r w:rsidRPr="00D83508">
        <w:lastRenderedPageBreak/>
        <w:t xml:space="preserve">Non/U – Trump </w:t>
      </w:r>
    </w:p>
    <w:p w:rsidR="00C40A6E" w:rsidRPr="00D83508" w:rsidRDefault="00C40A6E" w:rsidP="00C40A6E"/>
    <w:p w:rsidR="00C40A6E" w:rsidRPr="00D83508" w:rsidRDefault="00C40A6E" w:rsidP="00C40A6E">
      <w:pPr>
        <w:pStyle w:val="Heading4"/>
      </w:pPr>
      <w:r w:rsidRPr="00D83508">
        <w:t xml:space="preserve">Trump has tanked ILaw credibility – assign 0 risk to their scenario </w:t>
      </w:r>
    </w:p>
    <w:p w:rsidR="00C40A6E" w:rsidRPr="00D83508" w:rsidRDefault="00C40A6E" w:rsidP="00C40A6E">
      <w:r w:rsidRPr="00D83508">
        <w:rPr>
          <w:rStyle w:val="Style13ptBold"/>
        </w:rPr>
        <w:t>BELLINGER III 19</w:t>
      </w:r>
      <w:r w:rsidRPr="00D83508">
        <w:t xml:space="preserve"> </w:t>
      </w:r>
      <w:r w:rsidRPr="00D83508">
        <w:rPr>
          <w:sz w:val="16"/>
          <w:szCs w:val="16"/>
        </w:rPr>
        <w:t xml:space="preserve">– American lawyer who served as the Legal Adviser for the U.S. Department of State and the National Security Council during the George W. Bush administration. He is now a partner at the Washington, D.C. law firm Arnold &amp; Porter,[1] and Adjunct Senior Fellow at the Council on Foreign Relations, JD @ Harvard Law School, MA in Foreign Affairs @ the University of Virginia [John, “THE TRUMP ADMINISTRATION'S APPROACH TO INTERNATIONAL LAW AND COURTS: ARE WE SEEING A TURN FOR THE WORSE?” Case Western Reserve Journal of Law, Volume 51, Issues 1 &amp; 2, </w:t>
      </w:r>
      <w:proofErr w:type="gramStart"/>
      <w:r w:rsidRPr="00D83508">
        <w:rPr>
          <w:sz w:val="16"/>
          <w:szCs w:val="16"/>
        </w:rPr>
        <w:t>Spring</w:t>
      </w:r>
      <w:proofErr w:type="gramEnd"/>
      <w:r w:rsidRPr="00D83508">
        <w:rPr>
          <w:sz w:val="16"/>
          <w:szCs w:val="16"/>
        </w:rPr>
        <w:t xml:space="preserve"> 2019, HeinOnline, DKP]</w:t>
      </w:r>
    </w:p>
    <w:p w:rsidR="00C40A6E" w:rsidRPr="00D83508" w:rsidRDefault="00C40A6E" w:rsidP="00C40A6E">
      <w:pPr>
        <w:spacing w:line="240" w:lineRule="auto"/>
        <w:contextualSpacing/>
        <w:rPr>
          <w:sz w:val="16"/>
        </w:rPr>
      </w:pPr>
      <w:r w:rsidRPr="00D83508">
        <w:rPr>
          <w:rStyle w:val="StyleUnderline"/>
        </w:rPr>
        <w:t>From a national security perspective</w:t>
      </w:r>
      <w:r w:rsidRPr="00D83508">
        <w:rPr>
          <w:sz w:val="16"/>
        </w:rPr>
        <w:t xml:space="preserve">, the last twenty months of President </w:t>
      </w:r>
      <w:r w:rsidRPr="00D83508">
        <w:rPr>
          <w:rStyle w:val="StyleUnderline"/>
        </w:rPr>
        <w:t>Trump's presidency have been even worse than many of us imagined.</w:t>
      </w:r>
      <w:r w:rsidRPr="00D83508">
        <w:rPr>
          <w:sz w:val="16"/>
        </w:rPr>
        <w:t xml:space="preserve"> Rather than making the United States respected around the world, President </w:t>
      </w:r>
      <w:r w:rsidRPr="00D83508">
        <w:rPr>
          <w:rStyle w:val="StyleUnderline"/>
        </w:rPr>
        <w:t xml:space="preserve">Trump has withdrawn from international agreements,' launched destabilizing trade wars with </w:t>
      </w:r>
      <w:r w:rsidRPr="00D83508">
        <w:rPr>
          <w:sz w:val="16"/>
        </w:rPr>
        <w:t xml:space="preserve">China and Europe,o criticized and </w:t>
      </w:r>
      <w:r w:rsidRPr="00D83508">
        <w:rPr>
          <w:rStyle w:val="StyleUnderline"/>
        </w:rPr>
        <w:t>undermined NATO</w:t>
      </w:r>
      <w:r w:rsidRPr="00D83508">
        <w:rPr>
          <w:sz w:val="16"/>
        </w:rPr>
        <w:t xml:space="preserve">,` </w:t>
      </w:r>
      <w:r w:rsidRPr="00D83508">
        <w:rPr>
          <w:rStyle w:val="StyleUnderline"/>
        </w:rPr>
        <w:t>picked fights with</w:t>
      </w:r>
      <w:r w:rsidRPr="00D83508">
        <w:rPr>
          <w:sz w:val="16"/>
        </w:rPr>
        <w:t xml:space="preserve"> our closest </w:t>
      </w:r>
      <w:r w:rsidRPr="00D83508">
        <w:rPr>
          <w:rStyle w:val="StyleUnderline"/>
        </w:rPr>
        <w:t>allies</w:t>
      </w:r>
      <w:r w:rsidRPr="00D83508">
        <w:rPr>
          <w:sz w:val="16"/>
        </w:rPr>
        <w:t xml:space="preserve">, 12 </w:t>
      </w:r>
      <w:r w:rsidRPr="00D83508">
        <w:rPr>
          <w:rStyle w:val="StyleUnderline"/>
        </w:rPr>
        <w:t>gutted our State Department</w:t>
      </w:r>
      <w:r w:rsidRPr="00D83508">
        <w:rPr>
          <w:sz w:val="16"/>
        </w:rPr>
        <w:t xml:space="preserve">,13 </w:t>
      </w:r>
      <w:r w:rsidRPr="00D83508">
        <w:rPr>
          <w:rStyle w:val="StyleUnderline"/>
        </w:rPr>
        <w:t>stoked unnecessary international controversies," and praised dictators</w:t>
      </w:r>
      <w:r w:rsidRPr="00D83508">
        <w:rPr>
          <w:sz w:val="16"/>
        </w:rPr>
        <w:t xml:space="preserve"> and authoritarian leaders like Kim Jung Un and Vladimir Putin." Rather than exercising American diplomatic and moral leadership, as past Presidents have done, President </w:t>
      </w:r>
      <w:r w:rsidRPr="00D83508">
        <w:rPr>
          <w:rStyle w:val="StyleUnderline"/>
        </w:rPr>
        <w:t>Trump has isolated the U</w:t>
      </w:r>
      <w:r w:rsidRPr="00D83508">
        <w:rPr>
          <w:sz w:val="16"/>
        </w:rPr>
        <w:t xml:space="preserve">nited </w:t>
      </w:r>
      <w:r w:rsidRPr="00D83508">
        <w:rPr>
          <w:rStyle w:val="StyleUnderline"/>
        </w:rPr>
        <w:t>S</w:t>
      </w:r>
      <w:r w:rsidRPr="00D83508">
        <w:rPr>
          <w:sz w:val="16"/>
        </w:rPr>
        <w:t xml:space="preserve">tates from the rest of the world </w:t>
      </w:r>
      <w:r w:rsidRPr="00D83508">
        <w:rPr>
          <w:rStyle w:val="StyleUnderline"/>
        </w:rPr>
        <w:t>more than at any point in history.</w:t>
      </w:r>
    </w:p>
    <w:p w:rsidR="00C40A6E" w:rsidRPr="00D83508" w:rsidRDefault="00C40A6E" w:rsidP="00C40A6E">
      <w:pPr>
        <w:spacing w:line="240" w:lineRule="auto"/>
        <w:contextualSpacing/>
        <w:rPr>
          <w:sz w:val="16"/>
        </w:rPr>
      </w:pPr>
      <w:r w:rsidRPr="00D83508">
        <w:rPr>
          <w:rStyle w:val="StyleUnderline"/>
        </w:rPr>
        <w:t>But what is</w:t>
      </w:r>
      <w:r w:rsidRPr="00D83508">
        <w:rPr>
          <w:sz w:val="16"/>
        </w:rPr>
        <w:t xml:space="preserve"> the </w:t>
      </w:r>
      <w:r w:rsidRPr="00D83508">
        <w:rPr>
          <w:rStyle w:val="StyleUnderline"/>
        </w:rPr>
        <w:t>Trump a</w:t>
      </w:r>
      <w:r w:rsidRPr="00D83508">
        <w:rPr>
          <w:sz w:val="16"/>
        </w:rPr>
        <w:t xml:space="preserve">dministration's </w:t>
      </w:r>
      <w:r w:rsidRPr="00D83508">
        <w:rPr>
          <w:rStyle w:val="StyleUnderline"/>
        </w:rPr>
        <w:t xml:space="preserve">approach to international law </w:t>
      </w:r>
      <w:r w:rsidRPr="00D83508">
        <w:rPr>
          <w:sz w:val="16"/>
        </w:rPr>
        <w:t>and institutions?</w:t>
      </w:r>
      <w:r w:rsidRPr="00D83508">
        <w:rPr>
          <w:sz w:val="16"/>
        </w:rPr>
        <w:br/>
        <w:t xml:space="preserve">As a candidate, Donald </w:t>
      </w:r>
      <w:r w:rsidRPr="00D83508">
        <w:rPr>
          <w:rStyle w:val="StyleUnderline"/>
        </w:rPr>
        <w:t>Trump famously attacked</w:t>
      </w:r>
      <w:r w:rsidRPr="00D83508">
        <w:rPr>
          <w:sz w:val="16"/>
        </w:rPr>
        <w:t xml:space="preserve"> numerous international </w:t>
      </w:r>
      <w:r w:rsidRPr="00D83508">
        <w:rPr>
          <w:rStyle w:val="StyleUnderline"/>
        </w:rPr>
        <w:t xml:space="preserve">agreements </w:t>
      </w:r>
      <w:r w:rsidRPr="00D83508">
        <w:rPr>
          <w:sz w:val="16"/>
        </w:rPr>
        <w:t xml:space="preserve">negotiated by his predecessors, </w:t>
      </w:r>
      <w:r w:rsidRPr="00D83508">
        <w:rPr>
          <w:rStyle w:val="StyleUnderline"/>
        </w:rPr>
        <w:t>including NAFTA, TPP</w:t>
      </w:r>
      <w:r w:rsidRPr="00D83508">
        <w:rPr>
          <w:sz w:val="16"/>
        </w:rPr>
        <w:t>, the</w:t>
      </w:r>
      <w:r w:rsidRPr="00D83508">
        <w:rPr>
          <w:rStyle w:val="StyleUnderline"/>
        </w:rPr>
        <w:t xml:space="preserve"> Paris</w:t>
      </w:r>
      <w:r w:rsidRPr="00D83508">
        <w:rPr>
          <w:sz w:val="16"/>
        </w:rPr>
        <w:t xml:space="preserve"> Climate Change Agreement, </w:t>
      </w:r>
      <w:r w:rsidRPr="00D83508">
        <w:rPr>
          <w:rStyle w:val="StyleUnderline"/>
        </w:rPr>
        <w:t>and the Iran deal.</w:t>
      </w:r>
      <w:r w:rsidRPr="00D83508">
        <w:rPr>
          <w:sz w:val="16"/>
        </w:rPr>
        <w:t xml:space="preserve"> 6 In Trump's view, each of these was the "worst deal" ever negotiated." Candidate </w:t>
      </w:r>
      <w:r w:rsidRPr="00D83508">
        <w:rPr>
          <w:rStyle w:val="StyleUnderline"/>
        </w:rPr>
        <w:t xml:space="preserve">Trump even criticized </w:t>
      </w:r>
      <w:r w:rsidRPr="00D83508">
        <w:rPr>
          <w:sz w:val="16"/>
        </w:rPr>
        <w:t xml:space="preserve">the "eggheads" who negotiated </w:t>
      </w:r>
      <w:r w:rsidRPr="00D83508">
        <w:rPr>
          <w:rStyle w:val="StyleUnderline"/>
        </w:rPr>
        <w:t>the Geneva Conventions</w:t>
      </w:r>
      <w:r w:rsidRPr="00D83508">
        <w:rPr>
          <w:sz w:val="16"/>
        </w:rPr>
        <w:t xml:space="preserve"> after he was told that the Geneva Conventions prohibited torture.8</w:t>
      </w:r>
    </w:p>
    <w:p w:rsidR="00C40A6E" w:rsidRPr="00D83508" w:rsidRDefault="00C40A6E" w:rsidP="00C40A6E">
      <w:pPr>
        <w:spacing w:line="240" w:lineRule="auto"/>
        <w:contextualSpacing/>
        <w:rPr>
          <w:sz w:val="16"/>
        </w:rPr>
      </w:pPr>
      <w:r w:rsidRPr="00D83508">
        <w:rPr>
          <w:sz w:val="16"/>
        </w:rPr>
        <w:t xml:space="preserve">Early in the Trump administration, my friend and former colleague, Jack Goldsmith, wrote at Lawfare that </w:t>
      </w:r>
      <w:r w:rsidRPr="00D83508">
        <w:rPr>
          <w:rStyle w:val="StyleUnderline"/>
        </w:rPr>
        <w:t>"we are witnessing the</w:t>
      </w:r>
      <w:r w:rsidRPr="00D83508">
        <w:rPr>
          <w:sz w:val="16"/>
        </w:rPr>
        <w:t xml:space="preserve"> beginnings of the </w:t>
      </w:r>
      <w:r w:rsidRPr="00D83508">
        <w:rPr>
          <w:rStyle w:val="StyleUnderline"/>
        </w:rPr>
        <w:t>greatest presidential onslaught on international law and international institutions in American history."</w:t>
      </w:r>
      <w:r w:rsidRPr="00D83508">
        <w:rPr>
          <w:sz w:val="16"/>
        </w:rPr>
        <w:t>" For much of the last eighteen months, I had thought this assessment was exaggerated. Although the President and his administration took numerous policy actions with which I disagreed vigorously (such as the travel ban, the trade wars, and the withdrawal from Paris and the Iran agreements), none of them were really direct attacks on international law and institutions.</w:t>
      </w:r>
    </w:p>
    <w:p w:rsidR="00C40A6E" w:rsidRPr="00D83508" w:rsidRDefault="00C40A6E" w:rsidP="00C40A6E">
      <w:pPr>
        <w:spacing w:line="240" w:lineRule="auto"/>
        <w:contextualSpacing/>
        <w:rPr>
          <w:sz w:val="16"/>
          <w:szCs w:val="16"/>
        </w:rPr>
      </w:pPr>
      <w:r w:rsidRPr="00D83508">
        <w:rPr>
          <w:sz w:val="16"/>
          <w:szCs w:val="16"/>
        </w:rPr>
        <w:t>One reason for this may have been that President Trump himself did not have enough experience with international law and courts to have strong views about them. Moreover, his initial senior national security advisers-Rex Tillerson, Jim Mattis, and HR McMaster were not international law skeptics. Far from encouraging the President to attack international law, they apparently urged him to comply with it. 20 And none of the administration's national security lawyers entered the administration with a strong anti-international law bias.</w:t>
      </w:r>
    </w:p>
    <w:p w:rsidR="00C40A6E" w:rsidRPr="00D83508" w:rsidRDefault="00C40A6E" w:rsidP="00C40A6E">
      <w:pPr>
        <w:spacing w:line="240" w:lineRule="auto"/>
        <w:contextualSpacing/>
        <w:rPr>
          <w:sz w:val="16"/>
          <w:szCs w:val="16"/>
        </w:rPr>
      </w:pPr>
      <w:r w:rsidRPr="00D83508">
        <w:rPr>
          <w:sz w:val="16"/>
          <w:szCs w:val="16"/>
        </w:rPr>
        <w:t>Perhaps as a result, despite numerous other controversial international actions, for its first 18 months, the Trump administration did not engage in direct attacks on international law and institutions.</w:t>
      </w:r>
    </w:p>
    <w:p w:rsidR="00C40A6E" w:rsidRPr="00D83508" w:rsidRDefault="00C40A6E" w:rsidP="00C40A6E">
      <w:pPr>
        <w:spacing w:line="240" w:lineRule="auto"/>
        <w:contextualSpacing/>
        <w:rPr>
          <w:sz w:val="16"/>
        </w:rPr>
      </w:pPr>
      <w:r w:rsidRPr="00D83508">
        <w:rPr>
          <w:sz w:val="16"/>
        </w:rPr>
        <w:t xml:space="preserve">This approach may now be changing. </w:t>
      </w:r>
      <w:r w:rsidRPr="00D83508">
        <w:rPr>
          <w:rStyle w:val="StyleUnderline"/>
        </w:rPr>
        <w:t>With the appointment of J</w:t>
      </w:r>
      <w:r w:rsidRPr="00D83508">
        <w:rPr>
          <w:sz w:val="16"/>
        </w:rPr>
        <w:t xml:space="preserve">ohn </w:t>
      </w:r>
      <w:r w:rsidRPr="00D83508">
        <w:rPr>
          <w:rStyle w:val="StyleUnderline"/>
        </w:rPr>
        <w:t>Bolton</w:t>
      </w:r>
      <w:r w:rsidRPr="00D83508">
        <w:rPr>
          <w:sz w:val="16"/>
        </w:rPr>
        <w:t xml:space="preserve"> as National Security Advisor in March, 21 </w:t>
      </w:r>
      <w:r w:rsidRPr="00D83508">
        <w:rPr>
          <w:rStyle w:val="StyleUnderline"/>
        </w:rPr>
        <w:t>the administration appears to be taking a more aggressive approach.</w:t>
      </w:r>
      <w:r w:rsidRPr="00D83508">
        <w:rPr>
          <w:sz w:val="16"/>
        </w:rPr>
        <w:t xml:space="preserve"> Ambassador </w:t>
      </w:r>
      <w:r w:rsidRPr="00D83508">
        <w:rPr>
          <w:rStyle w:val="StyleUnderline"/>
        </w:rPr>
        <w:t xml:space="preserve">Bolton is well-known for </w:t>
      </w:r>
      <w:r w:rsidRPr="00D83508">
        <w:rPr>
          <w:sz w:val="16"/>
        </w:rPr>
        <w:t xml:space="preserve">his skepticism, if not </w:t>
      </w:r>
      <w:r w:rsidRPr="00D83508">
        <w:rPr>
          <w:rStyle w:val="StyleUnderline"/>
        </w:rPr>
        <w:t>hostility, towards international law and</w:t>
      </w:r>
      <w:r w:rsidRPr="00D83508">
        <w:rPr>
          <w:sz w:val="16"/>
        </w:rPr>
        <w:t xml:space="preserve"> international </w:t>
      </w:r>
      <w:r w:rsidRPr="00D83508">
        <w:rPr>
          <w:rStyle w:val="StyleUnderline"/>
        </w:rPr>
        <w:t>institutions.</w:t>
      </w:r>
      <w:r w:rsidRPr="00D83508">
        <w:rPr>
          <w:sz w:val="16"/>
        </w:rPr>
        <w:t xml:space="preserve"> 22 Since taking office, </w:t>
      </w:r>
      <w:r w:rsidRPr="00D83508">
        <w:rPr>
          <w:rStyle w:val="StyleUnderline"/>
        </w:rPr>
        <w:t>he has strongly criticized the I</w:t>
      </w:r>
      <w:r w:rsidRPr="00D83508">
        <w:rPr>
          <w:sz w:val="16"/>
        </w:rPr>
        <w:t xml:space="preserve">nternational </w:t>
      </w:r>
      <w:r w:rsidRPr="00D83508">
        <w:rPr>
          <w:rStyle w:val="StyleUnderline"/>
        </w:rPr>
        <w:t>C</w:t>
      </w:r>
      <w:r w:rsidRPr="00D83508">
        <w:rPr>
          <w:sz w:val="16"/>
        </w:rPr>
        <w:t xml:space="preserve">riminal </w:t>
      </w:r>
      <w:r w:rsidRPr="00D83508">
        <w:rPr>
          <w:rStyle w:val="StyleUnderline"/>
        </w:rPr>
        <w:t>C</w:t>
      </w:r>
      <w:r w:rsidRPr="00D83508">
        <w:rPr>
          <w:sz w:val="16"/>
        </w:rPr>
        <w:t xml:space="preserve">ourt </w:t>
      </w:r>
      <w:r w:rsidRPr="00D83508">
        <w:rPr>
          <w:rStyle w:val="StyleUnderline"/>
        </w:rPr>
        <w:t xml:space="preserve">and </w:t>
      </w:r>
      <w:r w:rsidRPr="00D83508">
        <w:rPr>
          <w:sz w:val="16"/>
        </w:rPr>
        <w:t xml:space="preserve">the </w:t>
      </w:r>
      <w:r w:rsidRPr="00D83508">
        <w:rPr>
          <w:rStyle w:val="StyleUnderline"/>
        </w:rPr>
        <w:t>I</w:t>
      </w:r>
      <w:r w:rsidRPr="00D83508">
        <w:rPr>
          <w:sz w:val="16"/>
        </w:rPr>
        <w:t xml:space="preserve">nternational </w:t>
      </w:r>
      <w:r w:rsidRPr="00D83508">
        <w:rPr>
          <w:rStyle w:val="StyleUnderline"/>
        </w:rPr>
        <w:t>C</w:t>
      </w:r>
      <w:r w:rsidRPr="00D83508">
        <w:rPr>
          <w:sz w:val="16"/>
        </w:rPr>
        <w:t xml:space="preserve">ourt of </w:t>
      </w:r>
      <w:r w:rsidRPr="00D83508">
        <w:rPr>
          <w:rStyle w:val="StyleUnderline"/>
        </w:rPr>
        <w:t>J</w:t>
      </w:r>
      <w:r w:rsidRPr="00D83508">
        <w:rPr>
          <w:sz w:val="16"/>
        </w:rPr>
        <w:t xml:space="preserve">ustice. 23 </w:t>
      </w:r>
      <w:r w:rsidRPr="00D83508">
        <w:rPr>
          <w:rStyle w:val="StyleUnderline"/>
        </w:rPr>
        <w:t>He personally announced the closing of the PLO Office in Washington as well as the U</w:t>
      </w:r>
      <w:r w:rsidRPr="00D83508">
        <w:rPr>
          <w:sz w:val="16"/>
        </w:rPr>
        <w:t xml:space="preserve">nited </w:t>
      </w:r>
      <w:r w:rsidRPr="00D83508">
        <w:rPr>
          <w:rStyle w:val="StyleUnderline"/>
        </w:rPr>
        <w:t>S</w:t>
      </w:r>
      <w:r w:rsidRPr="00D83508">
        <w:rPr>
          <w:sz w:val="16"/>
        </w:rPr>
        <w:t xml:space="preserve">tates' </w:t>
      </w:r>
      <w:r w:rsidRPr="00D83508">
        <w:rPr>
          <w:rStyle w:val="StyleUnderline"/>
        </w:rPr>
        <w:t xml:space="preserve">withdrawal from the Treaty of Amity with Iran and the Optional Protocol to the Vienna Convention </w:t>
      </w:r>
      <w:r w:rsidRPr="00D83508">
        <w:rPr>
          <w:sz w:val="16"/>
        </w:rPr>
        <w:t>on Diplomatic Relations. 24 Th</w:t>
      </w:r>
      <w:r w:rsidRPr="00D83508">
        <w:rPr>
          <w:rStyle w:val="StyleUnderline"/>
        </w:rPr>
        <w:t>e U</w:t>
      </w:r>
      <w:r w:rsidRPr="00D83508">
        <w:rPr>
          <w:sz w:val="16"/>
        </w:rPr>
        <w:t xml:space="preserve">nited </w:t>
      </w:r>
      <w:r w:rsidRPr="00D83508">
        <w:rPr>
          <w:rStyle w:val="StyleUnderline"/>
        </w:rPr>
        <w:t>S</w:t>
      </w:r>
      <w:r w:rsidRPr="00D83508">
        <w:rPr>
          <w:sz w:val="16"/>
        </w:rPr>
        <w:t xml:space="preserve">tates also </w:t>
      </w:r>
      <w:r w:rsidRPr="00D83508">
        <w:rPr>
          <w:rStyle w:val="StyleUnderline"/>
        </w:rPr>
        <w:t>announced that it would withdraw from the U.N. Human Rights Council.</w:t>
      </w:r>
      <w:r w:rsidRPr="00D83508">
        <w:rPr>
          <w:sz w:val="16"/>
        </w:rPr>
        <w:t xml:space="preserve"> 25 </w:t>
      </w:r>
      <w:r w:rsidRPr="00D83508">
        <w:rPr>
          <w:rStyle w:val="StyleUnderline"/>
        </w:rPr>
        <w:t>These actions may reflect the beginning of the "presidential onslaught on international law and international institutions"</w:t>
      </w:r>
      <w:r w:rsidRPr="00D83508">
        <w:rPr>
          <w:sz w:val="16"/>
        </w:rPr>
        <w:t xml:space="preserve"> that Jack Goldsmith predicted. 26</w:t>
      </w:r>
    </w:p>
    <w:p w:rsidR="00C40A6E" w:rsidRPr="00D83508" w:rsidRDefault="00C40A6E" w:rsidP="00C40A6E"/>
    <w:p w:rsidR="00C40A6E" w:rsidRPr="00D83508" w:rsidRDefault="00C40A6E" w:rsidP="00C40A6E">
      <w:pPr>
        <w:pStyle w:val="Heading3"/>
      </w:pPr>
      <w:r w:rsidRPr="00D83508">
        <w:lastRenderedPageBreak/>
        <w:t xml:space="preserve">AT – ILaw – Flawed Scholarship </w:t>
      </w:r>
    </w:p>
    <w:p w:rsidR="00C40A6E" w:rsidRPr="00D83508" w:rsidRDefault="00C40A6E" w:rsidP="00C40A6E"/>
    <w:p w:rsidR="00C40A6E" w:rsidRPr="00D83508" w:rsidRDefault="00C40A6E" w:rsidP="00C40A6E">
      <w:pPr>
        <w:pStyle w:val="Heading4"/>
      </w:pPr>
      <w:r w:rsidRPr="00D83508">
        <w:t xml:space="preserve">All their cards massively over-estimate the potential for ILaw </w:t>
      </w:r>
    </w:p>
    <w:p w:rsidR="00C40A6E" w:rsidRPr="00D83508" w:rsidRDefault="00C40A6E" w:rsidP="00C40A6E">
      <w:pPr>
        <w:rPr>
          <w:sz w:val="16"/>
          <w:szCs w:val="16"/>
        </w:rPr>
      </w:pPr>
      <w:r w:rsidRPr="00D83508">
        <w:rPr>
          <w:rStyle w:val="Style13ptBold"/>
        </w:rPr>
        <w:t>McKEOWN 17</w:t>
      </w:r>
      <w:r w:rsidRPr="00D83508">
        <w:t xml:space="preserve"> </w:t>
      </w:r>
      <w:r w:rsidRPr="00D83508">
        <w:rPr>
          <w:sz w:val="16"/>
          <w:szCs w:val="16"/>
        </w:rPr>
        <w:t>– PhD Candidate in Political Science @ University of Toronto specializing in international law, MA in Political Science @ University of British Columbia, BA in Political Science @ University of British Columbia [Ryder, “International law and its discontents: Exploring the dark sides of international law in International Relations,” 3/30/2017, Review of International Studies, Vol. 43, part 3, pp. 430–452, DKP]</w:t>
      </w:r>
    </w:p>
    <w:p w:rsidR="00C40A6E" w:rsidRPr="00D83508" w:rsidRDefault="00C40A6E" w:rsidP="00C40A6E">
      <w:pPr>
        <w:spacing w:line="240" w:lineRule="auto"/>
        <w:contextualSpacing/>
        <w:rPr>
          <w:sz w:val="16"/>
        </w:rPr>
      </w:pPr>
      <w:r w:rsidRPr="00D83508">
        <w:rPr>
          <w:sz w:val="16"/>
        </w:rPr>
        <w:t xml:space="preserve">International law is a good thing. Whether considering law to be a legitimising, quasi-moral discourse, a tool for international cooperation and coordination, or an idealistic, albeit ineffective, standard, much of International Relations (IR) and International Law (IL) scholarship agrees with this statement in one way or another.1 Although there are important exceptions,2 </w:t>
      </w:r>
      <w:r w:rsidRPr="00D83508">
        <w:rPr>
          <w:rStyle w:val="StyleUnderline"/>
        </w:rPr>
        <w:t>many academic</w:t>
      </w:r>
      <w:r w:rsidRPr="00D83508">
        <w:rPr>
          <w:sz w:val="16"/>
        </w:rPr>
        <w:t xml:space="preserve"> and popular</w:t>
      </w:r>
      <w:r w:rsidRPr="00D83508">
        <w:rPr>
          <w:rStyle w:val="StyleUnderline"/>
        </w:rPr>
        <w:t xml:space="preserve"> treatments of i</w:t>
      </w:r>
      <w:r w:rsidRPr="00D83508">
        <w:rPr>
          <w:sz w:val="16"/>
        </w:rPr>
        <w:t xml:space="preserve">nternational </w:t>
      </w:r>
      <w:r w:rsidRPr="00D83508">
        <w:rPr>
          <w:rStyle w:val="StyleUnderline"/>
        </w:rPr>
        <w:t xml:space="preserve">law frequently overlook </w:t>
      </w:r>
      <w:r w:rsidRPr="00D83508">
        <w:rPr>
          <w:sz w:val="16"/>
        </w:rPr>
        <w:t xml:space="preserve">or underestimate </w:t>
      </w:r>
      <w:r w:rsidRPr="00D83508">
        <w:rPr>
          <w:rStyle w:val="StyleUnderline"/>
        </w:rPr>
        <w:t xml:space="preserve">law’s </w:t>
      </w:r>
      <w:r w:rsidRPr="00D83508">
        <w:rPr>
          <w:rStyle w:val="Emphasis"/>
        </w:rPr>
        <w:t>negative aspects</w:t>
      </w:r>
      <w:r w:rsidRPr="00D83508">
        <w:rPr>
          <w:rStyle w:val="StyleUnderline"/>
        </w:rPr>
        <w:t xml:space="preserve">, adopting </w:t>
      </w:r>
      <w:r w:rsidRPr="00D83508">
        <w:rPr>
          <w:sz w:val="16"/>
        </w:rPr>
        <w:t xml:space="preserve">what Ian Hurd calls </w:t>
      </w:r>
      <w:r w:rsidRPr="00D83508">
        <w:rPr>
          <w:rStyle w:val="StyleUnderline"/>
        </w:rPr>
        <w:t xml:space="preserve">an </w:t>
      </w:r>
      <w:r w:rsidRPr="00D83508">
        <w:rPr>
          <w:rStyle w:val="Emphasis"/>
        </w:rPr>
        <w:t>‘enchanted view’</w:t>
      </w:r>
      <w:r w:rsidRPr="00D83508">
        <w:rPr>
          <w:sz w:val="16"/>
        </w:rPr>
        <w:t xml:space="preserve"> of international law.3 As Martti Koskenniemi notes, ‘the idea of progressive history … has continued to animate the international legal project up to our days’. 4 However, </w:t>
      </w:r>
      <w:r w:rsidRPr="00D83508">
        <w:rPr>
          <w:rStyle w:val="StyleUnderline"/>
        </w:rPr>
        <w:t xml:space="preserve">given how ubiquitous </w:t>
      </w:r>
      <w:r w:rsidRPr="00D83508">
        <w:rPr>
          <w:sz w:val="16"/>
        </w:rPr>
        <w:t xml:space="preserve">and powerful </w:t>
      </w:r>
      <w:r w:rsidRPr="00D83508">
        <w:rPr>
          <w:rStyle w:val="StyleUnderline"/>
        </w:rPr>
        <w:t>i</w:t>
      </w:r>
      <w:r w:rsidRPr="00D83508">
        <w:rPr>
          <w:sz w:val="16"/>
        </w:rPr>
        <w:t xml:space="preserve">nternational </w:t>
      </w:r>
      <w:r w:rsidRPr="00D83508">
        <w:rPr>
          <w:rStyle w:val="StyleUnderline"/>
        </w:rPr>
        <w:t xml:space="preserve">law has become, </w:t>
      </w:r>
      <w:r w:rsidRPr="00D83508">
        <w:rPr>
          <w:rStyle w:val="Emphasis"/>
        </w:rPr>
        <w:t>taking such a view</w:t>
      </w:r>
      <w:r w:rsidRPr="00D83508">
        <w:rPr>
          <w:sz w:val="16"/>
        </w:rPr>
        <w:t xml:space="preserve"> of international law </w:t>
      </w:r>
      <w:r w:rsidRPr="00D83508">
        <w:rPr>
          <w:rStyle w:val="Emphasis"/>
        </w:rPr>
        <w:t>risks clouding efforts to</w:t>
      </w:r>
      <w:r w:rsidRPr="00D83508">
        <w:rPr>
          <w:rStyle w:val="StyleUnderline"/>
        </w:rPr>
        <w:t xml:space="preserve"> understand law’s role in contemporary world politics, and distorting efforts to </w:t>
      </w:r>
      <w:r w:rsidRPr="00D83508">
        <w:rPr>
          <w:rStyle w:val="Emphasis"/>
        </w:rPr>
        <w:t>develop policy</w:t>
      </w:r>
      <w:r w:rsidRPr="00D83508">
        <w:rPr>
          <w:rStyle w:val="StyleUnderline"/>
        </w:rPr>
        <w:t xml:space="preserve"> in an increasingly legalised world.</w:t>
      </w:r>
    </w:p>
    <w:p w:rsidR="00C40A6E" w:rsidRPr="00D83508" w:rsidRDefault="00C40A6E" w:rsidP="00C40A6E">
      <w:pPr>
        <w:spacing w:line="240" w:lineRule="auto"/>
        <w:contextualSpacing/>
        <w:rPr>
          <w:rStyle w:val="StyleUnderline"/>
        </w:rPr>
      </w:pPr>
      <w:r w:rsidRPr="00D83508">
        <w:rPr>
          <w:sz w:val="16"/>
        </w:rPr>
        <w:t xml:space="preserve">This article aims to counterbalance this sometimes overly-positive conception of international law and establish a more nuanced understanding of law for scholars and policymakers. In doing so, it takes for granted what much existing scholarship on international law seeks to prove or disprove: that law has become a powerful force that shapes state behaviour even in the use of force. By simultaneously recognising international law’s power and questioning the prevalent assumption of law’s goodness, it moves away from vociferous debates over whether international law matters to focus instead on how </w:t>
      </w:r>
      <w:r w:rsidRPr="00D83508">
        <w:rPr>
          <w:rStyle w:val="StyleUnderline"/>
        </w:rPr>
        <w:t xml:space="preserve">law matters in ways that are </w:t>
      </w:r>
      <w:r w:rsidRPr="00D83508">
        <w:rPr>
          <w:rStyle w:val="Emphasis"/>
        </w:rPr>
        <w:t>unintended</w:t>
      </w:r>
      <w:r w:rsidRPr="00D83508">
        <w:rPr>
          <w:rStyle w:val="StyleUnderline"/>
        </w:rPr>
        <w:t>,</w:t>
      </w:r>
      <w:r w:rsidRPr="00D83508">
        <w:rPr>
          <w:rStyle w:val="Emphasis"/>
        </w:rPr>
        <w:t xml:space="preserve"> unhelpful</w:t>
      </w:r>
      <w:r w:rsidRPr="00D83508">
        <w:rPr>
          <w:rStyle w:val="StyleUnderline"/>
        </w:rPr>
        <w:t xml:space="preserve">, or even </w:t>
      </w:r>
      <w:r w:rsidRPr="00D83508">
        <w:rPr>
          <w:rStyle w:val="Emphasis"/>
        </w:rPr>
        <w:t>perverse.</w:t>
      </w:r>
      <w:r w:rsidRPr="00D83508">
        <w:rPr>
          <w:sz w:val="16"/>
        </w:rPr>
        <w:t xml:space="preserve">5 Thus, </w:t>
      </w:r>
      <w:r w:rsidRPr="00D83508">
        <w:rPr>
          <w:rStyle w:val="StyleUnderline"/>
        </w:rPr>
        <w:t>this article explores</w:t>
      </w:r>
      <w:r w:rsidRPr="00D83508">
        <w:rPr>
          <w:sz w:val="16"/>
        </w:rPr>
        <w:t xml:space="preserve"> various</w:t>
      </w:r>
      <w:r w:rsidRPr="00D83508">
        <w:rPr>
          <w:rStyle w:val="StyleUnderline"/>
        </w:rPr>
        <w:t xml:space="preserve"> negative</w:t>
      </w:r>
      <w:r w:rsidRPr="00D83508">
        <w:rPr>
          <w:sz w:val="16"/>
        </w:rPr>
        <w:t xml:space="preserve"> consequences of legalisation – that is, certain </w:t>
      </w:r>
      <w:r w:rsidRPr="00D83508">
        <w:rPr>
          <w:rStyle w:val="Emphasis"/>
        </w:rPr>
        <w:t>‘dark sides’</w:t>
      </w:r>
      <w:r w:rsidRPr="00D83508">
        <w:rPr>
          <w:rStyle w:val="StyleUnderline"/>
        </w:rPr>
        <w:t xml:space="preserve"> of i</w:t>
      </w:r>
      <w:r w:rsidRPr="00D83508">
        <w:rPr>
          <w:sz w:val="16"/>
        </w:rPr>
        <w:t xml:space="preserve">nternational </w:t>
      </w:r>
      <w:r w:rsidRPr="00D83508">
        <w:rPr>
          <w:rStyle w:val="StyleUnderline"/>
        </w:rPr>
        <w:t>law</w:t>
      </w:r>
      <w:r w:rsidRPr="00D83508">
        <w:rPr>
          <w:sz w:val="16"/>
        </w:rPr>
        <w:t xml:space="preserve">6 – </w:t>
      </w:r>
      <w:r w:rsidRPr="00D83508">
        <w:rPr>
          <w:rStyle w:val="StyleUnderline"/>
        </w:rPr>
        <w:t>with a focus on the role played by the law of force and the law of armed conflict</w:t>
      </w:r>
      <w:r w:rsidRPr="00D83508">
        <w:rPr>
          <w:sz w:val="16"/>
        </w:rPr>
        <w:t xml:space="preserve"> (LOAC)7 </w:t>
      </w:r>
      <w:r w:rsidRPr="00D83508">
        <w:rPr>
          <w:rStyle w:val="StyleUnderline"/>
        </w:rPr>
        <w:t>in national security policymaking and military operations.</w:t>
      </w:r>
    </w:p>
    <w:p w:rsidR="00C40A6E" w:rsidRPr="00D83508" w:rsidRDefault="00C40A6E" w:rsidP="00C40A6E">
      <w:pPr>
        <w:spacing w:line="240" w:lineRule="auto"/>
        <w:contextualSpacing/>
      </w:pPr>
    </w:p>
    <w:p w:rsidR="00C40A6E" w:rsidRPr="00D83508" w:rsidRDefault="00C40A6E" w:rsidP="00C40A6E">
      <w:pPr>
        <w:pStyle w:val="Heading3"/>
      </w:pPr>
      <w:r w:rsidRPr="00D83508">
        <w:lastRenderedPageBreak/>
        <w:t xml:space="preserve">AT – ILaw – Bad Policy </w:t>
      </w:r>
    </w:p>
    <w:p w:rsidR="00C40A6E" w:rsidRPr="00D83508" w:rsidRDefault="00C40A6E" w:rsidP="00C40A6E">
      <w:pPr>
        <w:pStyle w:val="Heading4"/>
      </w:pPr>
      <w:r w:rsidRPr="00D83508">
        <w:t xml:space="preserve">ILaw is bad – gives too much power to unethical lawyers and results in dangerous foreign policy </w:t>
      </w:r>
    </w:p>
    <w:p w:rsidR="00C40A6E" w:rsidRPr="00D83508" w:rsidRDefault="00C40A6E" w:rsidP="00C40A6E">
      <w:pPr>
        <w:rPr>
          <w:sz w:val="16"/>
          <w:szCs w:val="16"/>
        </w:rPr>
      </w:pPr>
      <w:r w:rsidRPr="00D83508">
        <w:rPr>
          <w:rStyle w:val="Style13ptBold"/>
        </w:rPr>
        <w:t>McKEOWN 17</w:t>
      </w:r>
      <w:r w:rsidRPr="00D83508">
        <w:t xml:space="preserve"> </w:t>
      </w:r>
      <w:r w:rsidRPr="00D83508">
        <w:rPr>
          <w:sz w:val="16"/>
          <w:szCs w:val="16"/>
        </w:rPr>
        <w:t>– PhD Candidate in Political Science @ University of Toronto specializing in international law, MA in Political Science @ University of British Columbia, BA in Political Science @ University of British Columbia [Ryder, “International law and its discontents: Exploring the dark sides of international law in International Relations,” 3/30/2017, Review of International Studies, Vol. 43, part 3, pp. 430–452, DKP]</w:t>
      </w:r>
    </w:p>
    <w:p w:rsidR="00C40A6E" w:rsidRPr="00D83508" w:rsidRDefault="00C40A6E" w:rsidP="00C40A6E">
      <w:pPr>
        <w:spacing w:line="240" w:lineRule="auto"/>
        <w:contextualSpacing/>
        <w:rPr>
          <w:rStyle w:val="StyleUnderline"/>
        </w:rPr>
      </w:pPr>
      <w:r w:rsidRPr="00D83508">
        <w:rPr>
          <w:sz w:val="16"/>
        </w:rPr>
        <w:t xml:space="preserve">The dark sides of international law: </w:t>
      </w:r>
      <w:r w:rsidRPr="00D83508">
        <w:rPr>
          <w:rStyle w:val="StyleUnderline"/>
        </w:rPr>
        <w:t>International law transfers power within liberal democratic states from policymakers to lawyers with negative implications for responsibility and accountability</w:t>
      </w:r>
    </w:p>
    <w:p w:rsidR="00C40A6E" w:rsidRPr="00D83508" w:rsidRDefault="00C40A6E" w:rsidP="00C40A6E">
      <w:pPr>
        <w:spacing w:line="240" w:lineRule="auto"/>
        <w:contextualSpacing/>
        <w:rPr>
          <w:sz w:val="16"/>
          <w:szCs w:val="16"/>
        </w:rPr>
      </w:pPr>
      <w:r w:rsidRPr="00D83508">
        <w:rPr>
          <w:sz w:val="16"/>
          <w:szCs w:val="16"/>
        </w:rPr>
        <w:t>The ‘weak law’ assumption and the amoral lawyer</w:t>
      </w:r>
    </w:p>
    <w:p w:rsidR="00C40A6E" w:rsidRPr="00D83508" w:rsidRDefault="00C40A6E" w:rsidP="00C40A6E">
      <w:pPr>
        <w:spacing w:line="240" w:lineRule="auto"/>
        <w:contextualSpacing/>
        <w:rPr>
          <w:sz w:val="16"/>
        </w:rPr>
      </w:pPr>
      <w:r w:rsidRPr="00D83508">
        <w:rPr>
          <w:rStyle w:val="StyleUnderline"/>
        </w:rPr>
        <w:t>The standard conception of the lawyer’s role</w:t>
      </w:r>
      <w:r w:rsidRPr="00D83508">
        <w:rPr>
          <w:sz w:val="16"/>
        </w:rPr>
        <w:t xml:space="preserve"> enshrined in Bar Association guidelines and taught in law schools </w:t>
      </w:r>
      <w:r w:rsidRPr="00D83508">
        <w:rPr>
          <w:rStyle w:val="StyleUnderline"/>
        </w:rPr>
        <w:t>is that of an amoral ‘advocate’</w:t>
      </w:r>
      <w:r w:rsidRPr="00D83508">
        <w:rPr>
          <w:sz w:val="16"/>
        </w:rPr>
        <w:t xml:space="preserve"> for his or her client.31 In a famous work on legal ethics, ‘The lawyer as friend’, Charles Fried notes that ‘it is not only legally but morally right that a lawyer adopt as his dominant purpose the furthering of his client’s interests … [rather than] some idea, however valid, of the collective interest’. 32 This eloquently sums up a widespread view that the lawyer is an ‘amoral technician who serves rather than judges the client’. 33</w:t>
      </w:r>
    </w:p>
    <w:p w:rsidR="00C40A6E" w:rsidRPr="00D83508" w:rsidRDefault="00C40A6E" w:rsidP="00C40A6E">
      <w:pPr>
        <w:spacing w:line="240" w:lineRule="auto"/>
        <w:contextualSpacing/>
        <w:rPr>
          <w:sz w:val="16"/>
        </w:rPr>
      </w:pPr>
      <w:r w:rsidRPr="00D83508">
        <w:rPr>
          <w:sz w:val="16"/>
        </w:rPr>
        <w:t xml:space="preserve">The problem, of course, is that </w:t>
      </w:r>
      <w:r w:rsidRPr="00D83508">
        <w:rPr>
          <w:rStyle w:val="StyleUnderline"/>
        </w:rPr>
        <w:t xml:space="preserve">this view of the law </w:t>
      </w:r>
      <w:r w:rsidRPr="00D83508">
        <w:rPr>
          <w:sz w:val="16"/>
        </w:rPr>
        <w:t xml:space="preserve">permits or </w:t>
      </w:r>
      <w:r w:rsidRPr="00D83508">
        <w:rPr>
          <w:rStyle w:val="StyleUnderline"/>
        </w:rPr>
        <w:t xml:space="preserve">legitimises </w:t>
      </w:r>
      <w:r w:rsidRPr="00D83508">
        <w:rPr>
          <w:sz w:val="16"/>
        </w:rPr>
        <w:t xml:space="preserve">seemingly </w:t>
      </w:r>
      <w:r w:rsidRPr="00D83508">
        <w:rPr>
          <w:rStyle w:val="Emphasis"/>
        </w:rPr>
        <w:t>gross ethical transgressions</w:t>
      </w:r>
      <w:r w:rsidRPr="00D83508">
        <w:rPr>
          <w:rStyle w:val="StyleUnderline"/>
        </w:rPr>
        <w:t>, allowing lawyers to sidestep morality in favour of technique.</w:t>
      </w:r>
      <w:r w:rsidRPr="00D83508">
        <w:rPr>
          <w:sz w:val="16"/>
        </w:rPr>
        <w:t xml:space="preserve">34 </w:t>
      </w:r>
      <w:r w:rsidRPr="00D83508">
        <w:rPr>
          <w:rStyle w:val="StyleUnderline"/>
        </w:rPr>
        <w:t xml:space="preserve">Indeed, the law may actually encourage such sidestepping given that lawyers are ‘professionalized in a manner that undermines moral reasoning skills’. </w:t>
      </w:r>
      <w:r w:rsidRPr="00D83508">
        <w:rPr>
          <w:sz w:val="16"/>
        </w:rPr>
        <w:t xml:space="preserve">35 For scholars like Hatfield, </w:t>
      </w:r>
      <w:r w:rsidRPr="00D83508">
        <w:rPr>
          <w:rStyle w:val="StyleUnderline"/>
        </w:rPr>
        <w:t>the blame for the torture debacle lies with</w:t>
      </w:r>
      <w:r w:rsidRPr="00D83508">
        <w:rPr>
          <w:sz w:val="16"/>
        </w:rPr>
        <w:t xml:space="preserve"> American </w:t>
      </w:r>
      <w:r w:rsidRPr="00D83508">
        <w:rPr>
          <w:rStyle w:val="StyleUnderline"/>
        </w:rPr>
        <w:t>legal education</w:t>
      </w:r>
      <w:r w:rsidRPr="00D83508">
        <w:rPr>
          <w:sz w:val="16"/>
        </w:rPr>
        <w:t xml:space="preserve"> and process, </w:t>
      </w:r>
      <w:r w:rsidRPr="00D83508">
        <w:rPr>
          <w:rStyle w:val="StyleUnderline"/>
        </w:rPr>
        <w:t>and the ‘</w:t>
      </w:r>
      <w:r w:rsidRPr="00D83508">
        <w:rPr>
          <w:rStyle w:val="Emphasis"/>
        </w:rPr>
        <w:t>professionalization of moral deference’</w:t>
      </w:r>
      <w:r w:rsidRPr="00D83508">
        <w:rPr>
          <w:sz w:val="16"/>
        </w:rPr>
        <w:t xml:space="preserve"> it encourages. In his words, ‘[w]e do not expect lawyers to say “no”; we expect lawyers to figure out “how”. I cannot pretend to be shocked by the results.’</w:t>
      </w:r>
    </w:p>
    <w:p w:rsidR="00C40A6E" w:rsidRPr="00D83508" w:rsidRDefault="00C40A6E" w:rsidP="00C40A6E">
      <w:pPr>
        <w:spacing w:line="240" w:lineRule="auto"/>
        <w:contextualSpacing/>
      </w:pPr>
      <w:r w:rsidRPr="00D83508">
        <w:t>36</w:t>
      </w:r>
    </w:p>
    <w:p w:rsidR="00C40A6E" w:rsidRPr="00D83508" w:rsidRDefault="00C40A6E" w:rsidP="00C40A6E">
      <w:pPr>
        <w:spacing w:line="240" w:lineRule="auto"/>
        <w:contextualSpacing/>
        <w:rPr>
          <w:rStyle w:val="Emphasis"/>
        </w:rPr>
      </w:pPr>
      <w:r w:rsidRPr="00D83508">
        <w:rPr>
          <w:rStyle w:val="StyleUnderline"/>
        </w:rPr>
        <w:t xml:space="preserve">Here we find the </w:t>
      </w:r>
      <w:r w:rsidRPr="00D83508">
        <w:rPr>
          <w:rStyle w:val="Emphasis"/>
        </w:rPr>
        <w:t>danger of policy-oriented jurisprudence</w:t>
      </w:r>
      <w:r w:rsidRPr="00D83508">
        <w:rPr>
          <w:rStyle w:val="StyleUnderline"/>
        </w:rPr>
        <w:t xml:space="preserve"> and the idea of amoral lawyering: if law is seen as a flexible resource to be deployed toward a variety of policy ends, then an amoral lawyer’s role can easily descend into being </w:t>
      </w:r>
      <w:r w:rsidRPr="00D83508">
        <w:rPr>
          <w:rStyle w:val="Emphasis"/>
        </w:rPr>
        <w:t>an agent</w:t>
      </w:r>
      <w:r w:rsidRPr="00D83508">
        <w:rPr>
          <w:rStyle w:val="StyleUnderline"/>
        </w:rPr>
        <w:t xml:space="preserve"> of </w:t>
      </w:r>
      <w:r w:rsidRPr="00D83508">
        <w:rPr>
          <w:sz w:val="16"/>
        </w:rPr>
        <w:t>unsavoury or</w:t>
      </w:r>
      <w:r w:rsidRPr="00D83508">
        <w:rPr>
          <w:rStyle w:val="StyleUnderline"/>
        </w:rPr>
        <w:t xml:space="preserve"> </w:t>
      </w:r>
      <w:r w:rsidRPr="00D83508">
        <w:rPr>
          <w:rStyle w:val="Emphasis"/>
        </w:rPr>
        <w:t xml:space="preserve">evil purposes. </w:t>
      </w:r>
      <w:r w:rsidRPr="00D83508">
        <w:rPr>
          <w:rStyle w:val="StyleUnderline"/>
        </w:rPr>
        <w:t>One can</w:t>
      </w:r>
      <w:r w:rsidRPr="00D83508">
        <w:rPr>
          <w:sz w:val="16"/>
        </w:rPr>
        <w:t xml:space="preserve">, of course, </w:t>
      </w:r>
      <w:r w:rsidRPr="00D83508">
        <w:rPr>
          <w:rStyle w:val="StyleUnderline"/>
        </w:rPr>
        <w:t>point to several cases where international lawyers have been trotted out to put forth dubious legal justifications for the policies of the powerful</w:t>
      </w:r>
      <w:r w:rsidRPr="00D83508">
        <w:rPr>
          <w:sz w:val="16"/>
        </w:rPr>
        <w:t xml:space="preserve">.37 Exploring the ways in which international law is silenced, co-opted or manipulated by powerful non-legal actors surely remains an important area of inquiry.38 However, such inquiry rests on and reinforces the assumption that lawyers are relatively powerless agents serving, or being exploited by, more powerful non-legal forces. This risks overlooking how ‘international humanitarianism is powerful’ and how lawyers are becoming powerful actors in their own right.39 Rather than explore the manipulation of ‘weak law’ by the powerful, then, </w:t>
      </w:r>
      <w:r w:rsidRPr="00D83508">
        <w:rPr>
          <w:rStyle w:val="StyleUnderline"/>
        </w:rPr>
        <w:t xml:space="preserve">this article focuses on the </w:t>
      </w:r>
      <w:r w:rsidRPr="00D83508">
        <w:rPr>
          <w:rStyle w:val="Emphasis"/>
        </w:rPr>
        <w:t>dark sides of international law’s strength</w:t>
      </w:r>
      <w:r w:rsidRPr="00D83508">
        <w:rPr>
          <w:rStyle w:val="StyleUnderline"/>
        </w:rPr>
        <w:t xml:space="preserve">. </w:t>
      </w:r>
      <w:r w:rsidRPr="00D83508">
        <w:rPr>
          <w:sz w:val="16"/>
        </w:rPr>
        <w:t xml:space="preserve">In doing so, it will examine how </w:t>
      </w:r>
      <w:r w:rsidRPr="00D83508">
        <w:rPr>
          <w:rStyle w:val="StyleUnderline"/>
        </w:rPr>
        <w:t>the assumption of international law’s weakness and the</w:t>
      </w:r>
      <w:r w:rsidRPr="00D83508">
        <w:rPr>
          <w:sz w:val="16"/>
        </w:rPr>
        <w:t xml:space="preserve"> idea of the </w:t>
      </w:r>
      <w:r w:rsidRPr="00D83508">
        <w:rPr>
          <w:rStyle w:val="StyleUnderline"/>
        </w:rPr>
        <w:t xml:space="preserve">amoral lawyer both empower lawyers within bureaucracies as part of a broader shift that has important implications for institutional and personal responsibility, as well as </w:t>
      </w:r>
      <w:r w:rsidRPr="00D83508">
        <w:rPr>
          <w:rStyle w:val="Emphasis"/>
        </w:rPr>
        <w:t>foreign policy outcomes.</w:t>
      </w:r>
    </w:p>
    <w:p w:rsidR="00C40A6E" w:rsidRPr="00D83508" w:rsidRDefault="00C40A6E" w:rsidP="00C40A6E">
      <w:pPr>
        <w:spacing w:line="240" w:lineRule="auto"/>
        <w:contextualSpacing/>
      </w:pPr>
      <w:r w:rsidRPr="00D83508">
        <w:t>The power of international law and the inflated importance of the lawyer</w:t>
      </w:r>
    </w:p>
    <w:p w:rsidR="00C40A6E" w:rsidRPr="00D83508" w:rsidRDefault="00C40A6E" w:rsidP="00C40A6E">
      <w:pPr>
        <w:spacing w:line="240" w:lineRule="auto"/>
        <w:contextualSpacing/>
        <w:rPr>
          <w:sz w:val="16"/>
        </w:rPr>
      </w:pPr>
      <w:r w:rsidRPr="00D83508">
        <w:rPr>
          <w:sz w:val="16"/>
        </w:rPr>
        <w:t xml:space="preserve">Today, </w:t>
      </w:r>
      <w:r w:rsidRPr="00D83508">
        <w:rPr>
          <w:rStyle w:val="StyleUnderline"/>
        </w:rPr>
        <w:t>i</w:t>
      </w:r>
      <w:r w:rsidRPr="00D83508">
        <w:rPr>
          <w:sz w:val="16"/>
        </w:rPr>
        <w:t xml:space="preserve">nternational </w:t>
      </w:r>
      <w:r w:rsidRPr="00D83508">
        <w:rPr>
          <w:rStyle w:val="StyleUnderline"/>
        </w:rPr>
        <w:t xml:space="preserve">law has become </w:t>
      </w:r>
      <w:proofErr w:type="gramStart"/>
      <w:r w:rsidRPr="00D83508">
        <w:rPr>
          <w:rStyle w:val="StyleUnderline"/>
        </w:rPr>
        <w:t>so</w:t>
      </w:r>
      <w:proofErr w:type="gramEnd"/>
      <w:r w:rsidRPr="00D83508">
        <w:rPr>
          <w:sz w:val="16"/>
        </w:rPr>
        <w:t xml:space="preserve"> widespread and </w:t>
      </w:r>
      <w:r w:rsidRPr="00D83508">
        <w:rPr>
          <w:rStyle w:val="StyleUnderline"/>
        </w:rPr>
        <w:t xml:space="preserve">powerful as to be almost </w:t>
      </w:r>
      <w:r w:rsidRPr="00D83508">
        <w:rPr>
          <w:rStyle w:val="Emphasis"/>
        </w:rPr>
        <w:t xml:space="preserve">‘hegemonic’. </w:t>
      </w:r>
      <w:r w:rsidRPr="00D83508">
        <w:rPr>
          <w:sz w:val="16"/>
        </w:rPr>
        <w:t xml:space="preserve">40 </w:t>
      </w:r>
      <w:r w:rsidRPr="00D83508">
        <w:rPr>
          <w:rStyle w:val="StyleUnderline"/>
        </w:rPr>
        <w:t>With the legalisation of world politics, i</w:t>
      </w:r>
      <w:r w:rsidRPr="00D83508">
        <w:rPr>
          <w:sz w:val="16"/>
        </w:rPr>
        <w:t xml:space="preserve">nternational </w:t>
      </w:r>
      <w:r w:rsidRPr="00D83508">
        <w:rPr>
          <w:rStyle w:val="StyleUnderline"/>
        </w:rPr>
        <w:t xml:space="preserve">law is replacing other legitimating discourses </w:t>
      </w:r>
      <w:r w:rsidRPr="00D83508">
        <w:rPr>
          <w:sz w:val="16"/>
        </w:rPr>
        <w:t xml:space="preserve">(such as morality or religion) </w:t>
      </w:r>
      <w:r w:rsidRPr="00D83508">
        <w:rPr>
          <w:rStyle w:val="StyleUnderline"/>
        </w:rPr>
        <w:t>as the primary means of condemnation and justification in global affairs.</w:t>
      </w:r>
      <w:r w:rsidRPr="00D83508">
        <w:rPr>
          <w:sz w:val="16"/>
        </w:rPr>
        <w:t xml:space="preserve"> Indeed, according to Paul Kahn, </w:t>
      </w:r>
      <w:r w:rsidRPr="00D83508">
        <w:rPr>
          <w:rStyle w:val="StyleUnderline"/>
        </w:rPr>
        <w:t xml:space="preserve">the ‘deepest criticism that one can make of political behavior is that it is in violation of a legal norm’. </w:t>
      </w:r>
      <w:r w:rsidRPr="00D83508">
        <w:rPr>
          <w:sz w:val="16"/>
        </w:rPr>
        <w:t xml:space="preserve">41 With such a shift, </w:t>
      </w:r>
      <w:r w:rsidRPr="00D83508">
        <w:rPr>
          <w:rStyle w:val="StyleUnderline"/>
        </w:rPr>
        <w:t>lawyers have become</w:t>
      </w:r>
      <w:r w:rsidRPr="00D83508">
        <w:rPr>
          <w:sz w:val="16"/>
        </w:rPr>
        <w:t xml:space="preserve"> almost </w:t>
      </w:r>
      <w:r w:rsidRPr="00D83508">
        <w:rPr>
          <w:rStyle w:val="Emphasis"/>
        </w:rPr>
        <w:t>priest-like figures</w:t>
      </w:r>
      <w:r w:rsidRPr="00D83508">
        <w:rPr>
          <w:sz w:val="16"/>
        </w:rPr>
        <w:t xml:space="preserve"> </w:t>
      </w:r>
      <w:r w:rsidRPr="00D83508">
        <w:rPr>
          <w:rStyle w:val="StyleUnderline"/>
        </w:rPr>
        <w:t xml:space="preserve">in foreign and </w:t>
      </w:r>
      <w:r w:rsidRPr="00D83508">
        <w:rPr>
          <w:rStyle w:val="Emphasis"/>
        </w:rPr>
        <w:t>defence policy circles</w:t>
      </w:r>
      <w:r w:rsidRPr="00D83508">
        <w:rPr>
          <w:rStyle w:val="StyleUnderline"/>
        </w:rPr>
        <w:t xml:space="preserve"> and the </w:t>
      </w:r>
      <w:r w:rsidRPr="00D83508">
        <w:rPr>
          <w:rStyle w:val="Emphasis"/>
        </w:rPr>
        <w:t>military</w:t>
      </w:r>
      <w:r w:rsidRPr="00D83508">
        <w:rPr>
          <w:sz w:val="16"/>
        </w:rPr>
        <w:t xml:space="preserve">: </w:t>
      </w:r>
      <w:r w:rsidRPr="00D83508">
        <w:rPr>
          <w:rStyle w:val="StyleUnderline"/>
        </w:rPr>
        <w:t>hearing confessions, assuaging</w:t>
      </w:r>
      <w:r w:rsidRPr="00D83508">
        <w:rPr>
          <w:sz w:val="16"/>
        </w:rPr>
        <w:t xml:space="preserve"> troubled </w:t>
      </w:r>
      <w:r w:rsidRPr="00D83508">
        <w:rPr>
          <w:rStyle w:val="StyleUnderline"/>
        </w:rPr>
        <w:t xml:space="preserve">consciences, communing with a higher inscrutable authority, and ultimately </w:t>
      </w:r>
      <w:r w:rsidRPr="00D83508">
        <w:rPr>
          <w:rStyle w:val="Emphasis"/>
        </w:rPr>
        <w:t>blessing operations</w:t>
      </w:r>
      <w:r w:rsidRPr="00D83508">
        <w:rPr>
          <w:sz w:val="16"/>
        </w:rPr>
        <w:t xml:space="preserve"> and decisions.42 Indeed, one military lawyer has confided that he grew ‘tired of being a High Priest in a secular army’. 43</w:t>
      </w:r>
    </w:p>
    <w:p w:rsidR="00C40A6E" w:rsidRPr="00D83508" w:rsidRDefault="00C40A6E" w:rsidP="00C40A6E">
      <w:pPr>
        <w:spacing w:line="240" w:lineRule="auto"/>
        <w:contextualSpacing/>
        <w:rPr>
          <w:sz w:val="16"/>
        </w:rPr>
      </w:pPr>
      <w:r w:rsidRPr="00D83508">
        <w:rPr>
          <w:rStyle w:val="Emphasis"/>
        </w:rPr>
        <w:t>This elevation of the lawyer is not merely symbolic.</w:t>
      </w:r>
      <w:r w:rsidRPr="00D83508">
        <w:rPr>
          <w:sz w:val="16"/>
        </w:rPr>
        <w:t xml:space="preserve"> As Fernando Nuñez-Mietz convincingly demonstrates, </w:t>
      </w:r>
      <w:r w:rsidRPr="00D83508">
        <w:rPr>
          <w:rStyle w:val="StyleUnderline"/>
        </w:rPr>
        <w:t>due largely to the importance of compliance lawyers in Western democracies are increasingly ‘</w:t>
      </w:r>
      <w:r w:rsidRPr="00D83508">
        <w:rPr>
          <w:rStyle w:val="Emphasis"/>
        </w:rPr>
        <w:t>structurally empowered’</w:t>
      </w:r>
      <w:r w:rsidRPr="00D83508">
        <w:rPr>
          <w:sz w:val="16"/>
        </w:rPr>
        <w:t xml:space="preserve"> </w:t>
      </w:r>
      <w:r w:rsidRPr="00D83508">
        <w:rPr>
          <w:rStyle w:val="StyleUnderline"/>
        </w:rPr>
        <w:t>to play a more</w:t>
      </w:r>
      <w:r w:rsidRPr="00D83508">
        <w:rPr>
          <w:sz w:val="16"/>
        </w:rPr>
        <w:t xml:space="preserve"> visible and </w:t>
      </w:r>
      <w:r w:rsidRPr="00D83508">
        <w:rPr>
          <w:rStyle w:val="StyleUnderline"/>
        </w:rPr>
        <w:t xml:space="preserve">vital function within institutions </w:t>
      </w:r>
      <w:r w:rsidRPr="00D83508">
        <w:rPr>
          <w:sz w:val="16"/>
        </w:rPr>
        <w:t xml:space="preserve">and decision-making bodies.44 </w:t>
      </w:r>
      <w:r w:rsidRPr="00D83508">
        <w:rPr>
          <w:rStyle w:val="Emphasis"/>
        </w:rPr>
        <w:t>Such ‘lawyerization of foreign policy’</w:t>
      </w:r>
      <w:r w:rsidRPr="00D83508">
        <w:rPr>
          <w:sz w:val="16"/>
        </w:rPr>
        <w:t xml:space="preserve"> </w:t>
      </w:r>
      <w:r w:rsidRPr="00D83508">
        <w:rPr>
          <w:rStyle w:val="StyleUnderline"/>
        </w:rPr>
        <w:t xml:space="preserve">brings with it a shift from ‘discretionary decision making’, where a leader’s practical judgment is authoritative and determinant of the decisional output’ to ‘[l]awyerized </w:t>
      </w:r>
      <w:r w:rsidRPr="00D83508">
        <w:rPr>
          <w:rStyle w:val="StyleUnderline"/>
        </w:rPr>
        <w:lastRenderedPageBreak/>
        <w:t>decision’ where ‘the state … grants decisional agency to (some of) its legal advisors</w:t>
      </w:r>
      <w:r w:rsidRPr="00D83508">
        <w:rPr>
          <w:sz w:val="16"/>
        </w:rPr>
        <w:t>’. 45 In other words</w:t>
      </w:r>
      <w:r w:rsidRPr="00D83508">
        <w:rPr>
          <w:rStyle w:val="StyleUnderline"/>
        </w:rPr>
        <w:t xml:space="preserve">, legal advisors are moving from ‘advisors’ to decisionmakers. This shift is has </w:t>
      </w:r>
      <w:r w:rsidRPr="00D83508">
        <w:rPr>
          <w:rStyle w:val="Emphasis"/>
        </w:rPr>
        <w:t>troubling implications</w:t>
      </w:r>
      <w:r w:rsidRPr="00D83508">
        <w:rPr>
          <w:sz w:val="16"/>
        </w:rPr>
        <w:t>, especially as non-lawyers are not well positioned to understand, let alone resist it.</w:t>
      </w:r>
    </w:p>
    <w:p w:rsidR="00C40A6E" w:rsidRPr="00D83508" w:rsidRDefault="00C40A6E" w:rsidP="00C40A6E">
      <w:pPr>
        <w:spacing w:line="240" w:lineRule="auto"/>
        <w:contextualSpacing/>
        <w:rPr>
          <w:sz w:val="16"/>
        </w:rPr>
      </w:pPr>
    </w:p>
    <w:p w:rsidR="00C40A6E" w:rsidRPr="00D83508" w:rsidRDefault="00C40A6E" w:rsidP="00C40A6E">
      <w:pPr>
        <w:spacing w:line="240" w:lineRule="auto"/>
        <w:contextualSpacing/>
        <w:rPr>
          <w:sz w:val="16"/>
        </w:rPr>
      </w:pPr>
    </w:p>
    <w:p w:rsidR="00C40A6E" w:rsidRPr="00D83508" w:rsidRDefault="00C40A6E" w:rsidP="00C40A6E">
      <w:pPr>
        <w:spacing w:line="240" w:lineRule="auto"/>
        <w:contextualSpacing/>
        <w:rPr>
          <w:sz w:val="16"/>
        </w:rPr>
      </w:pPr>
    </w:p>
    <w:p w:rsidR="00C40A6E" w:rsidRPr="00D83508" w:rsidRDefault="00C40A6E" w:rsidP="00C40A6E">
      <w:pPr>
        <w:spacing w:line="240" w:lineRule="auto"/>
        <w:contextualSpacing/>
        <w:rPr>
          <w:sz w:val="16"/>
        </w:rPr>
      </w:pPr>
    </w:p>
    <w:p w:rsidR="00C40A6E" w:rsidRPr="00D83508" w:rsidRDefault="00C40A6E" w:rsidP="00C40A6E">
      <w:pPr>
        <w:pStyle w:val="Heading4"/>
      </w:pPr>
      <w:r w:rsidRPr="00D83508">
        <w:t xml:space="preserve">International law is not determinate nor trustworthy – the CP turns foreign policy over to backdoor deals between self-serving lawyers </w:t>
      </w:r>
    </w:p>
    <w:p w:rsidR="00C40A6E" w:rsidRPr="00D83508" w:rsidRDefault="00C40A6E" w:rsidP="00C40A6E">
      <w:pPr>
        <w:rPr>
          <w:sz w:val="16"/>
          <w:szCs w:val="16"/>
        </w:rPr>
      </w:pPr>
      <w:r w:rsidRPr="00D83508">
        <w:rPr>
          <w:rStyle w:val="Style13ptBold"/>
        </w:rPr>
        <w:t>McKEOWN 17</w:t>
      </w:r>
      <w:r w:rsidRPr="00D83508">
        <w:t xml:space="preserve"> </w:t>
      </w:r>
      <w:r w:rsidRPr="00D83508">
        <w:rPr>
          <w:sz w:val="16"/>
          <w:szCs w:val="16"/>
        </w:rPr>
        <w:t>– PhD Candidate in Political Science @ University of Toronto specializing in international law, MA in Political Science @ University of British Columbia, BA in Political Science @ University of British Columbia [Ryder, “International law and its discontents: Exploring the dark sides of international law in International Relations,” 3/30/2017, Review of International Studies, Vol. 43, part 3, pp. 430–452, DKP]</w:t>
      </w:r>
    </w:p>
    <w:p w:rsidR="00C40A6E" w:rsidRPr="00D83508" w:rsidRDefault="00C40A6E" w:rsidP="00C40A6E">
      <w:pPr>
        <w:spacing w:line="240" w:lineRule="auto"/>
        <w:contextualSpacing/>
        <w:rPr>
          <w:sz w:val="16"/>
        </w:rPr>
      </w:pPr>
    </w:p>
    <w:p w:rsidR="00C40A6E" w:rsidRPr="00D83508" w:rsidRDefault="00C40A6E" w:rsidP="00C40A6E">
      <w:pPr>
        <w:spacing w:line="240" w:lineRule="auto"/>
        <w:contextualSpacing/>
      </w:pPr>
      <w:r w:rsidRPr="00D83508">
        <w:t>(Unadvertised) legal indeterminacy and its effects</w:t>
      </w:r>
    </w:p>
    <w:p w:rsidR="00C40A6E" w:rsidRPr="00D83508" w:rsidRDefault="00C40A6E" w:rsidP="00C40A6E">
      <w:pPr>
        <w:spacing w:line="240" w:lineRule="auto"/>
        <w:contextualSpacing/>
        <w:rPr>
          <w:sz w:val="16"/>
        </w:rPr>
      </w:pPr>
      <w:r w:rsidRPr="00D83508">
        <w:rPr>
          <w:rStyle w:val="StyleUnderline"/>
        </w:rPr>
        <w:t xml:space="preserve">There exists a </w:t>
      </w:r>
      <w:r w:rsidRPr="00D83508">
        <w:rPr>
          <w:rStyle w:val="Emphasis"/>
        </w:rPr>
        <w:t>widespread illusion</w:t>
      </w:r>
      <w:r w:rsidRPr="00D83508">
        <w:rPr>
          <w:sz w:val="16"/>
        </w:rPr>
        <w:t xml:space="preserve">, especially among non-lawyers, </w:t>
      </w:r>
      <w:r w:rsidRPr="00D83508">
        <w:rPr>
          <w:rStyle w:val="StyleUnderline"/>
        </w:rPr>
        <w:t>that international law exists in some determinable form</w:t>
      </w:r>
      <w:r w:rsidRPr="00D83508">
        <w:rPr>
          <w:sz w:val="16"/>
        </w:rPr>
        <w:t xml:space="preserve">, a set of rules that exist ‘out there’ for ‘the lawyer to find (or know) and communicate’. 46 </w:t>
      </w:r>
      <w:r w:rsidRPr="00D83508">
        <w:rPr>
          <w:rStyle w:val="StyleUnderline"/>
        </w:rPr>
        <w:t>This ‘rulebook’ image</w:t>
      </w:r>
      <w:r w:rsidRPr="00D83508">
        <w:rPr>
          <w:sz w:val="16"/>
        </w:rPr>
        <w:t xml:space="preserve"> of the law has been colourfully termed, ‘law as answer machine’. 47 It </w:t>
      </w:r>
      <w:r w:rsidRPr="00D83508">
        <w:rPr>
          <w:rStyle w:val="StyleUnderline"/>
        </w:rPr>
        <w:t>stems from</w:t>
      </w:r>
      <w:r w:rsidRPr="00D83508">
        <w:rPr>
          <w:sz w:val="16"/>
        </w:rPr>
        <w:t xml:space="preserve"> the enduring popularity of </w:t>
      </w:r>
      <w:r w:rsidRPr="00D83508">
        <w:rPr>
          <w:rStyle w:val="StyleUnderline"/>
        </w:rPr>
        <w:t>legal positivism</w:t>
      </w:r>
      <w:r w:rsidRPr="00D83508">
        <w:rPr>
          <w:sz w:val="16"/>
        </w:rPr>
        <w:t xml:space="preserve">, an approach characterised by a strict division between the law and other extralegal concerns and the view that every legal rule has a significantly large agreed-upon core.48 </w:t>
      </w:r>
      <w:proofErr w:type="gramStart"/>
      <w:r w:rsidRPr="00D83508">
        <w:rPr>
          <w:sz w:val="16"/>
        </w:rPr>
        <w:t>While</w:t>
      </w:r>
      <w:proofErr w:type="gramEnd"/>
      <w:r w:rsidRPr="00D83508">
        <w:rPr>
          <w:sz w:val="16"/>
        </w:rPr>
        <w:t xml:space="preserve"> widely recognised as an over-simplification, this positivist vision is supported by lawyers and non-lawyers alike.</w:t>
      </w:r>
    </w:p>
    <w:p w:rsidR="00C40A6E" w:rsidRPr="00D83508" w:rsidRDefault="00C40A6E" w:rsidP="00C40A6E">
      <w:pPr>
        <w:spacing w:line="240" w:lineRule="auto"/>
        <w:contextualSpacing/>
        <w:rPr>
          <w:sz w:val="16"/>
        </w:rPr>
      </w:pPr>
      <w:r w:rsidRPr="00D83508">
        <w:rPr>
          <w:rStyle w:val="StyleUnderline"/>
        </w:rPr>
        <w:t>Lawyers clearly have a</w:t>
      </w:r>
      <w:r w:rsidRPr="00D83508">
        <w:rPr>
          <w:sz w:val="16"/>
        </w:rPr>
        <w:t xml:space="preserve"> professional tendency and </w:t>
      </w:r>
      <w:r w:rsidRPr="00D83508">
        <w:rPr>
          <w:rStyle w:val="StyleUnderline"/>
        </w:rPr>
        <w:t>motivation to suggest</w:t>
      </w:r>
      <w:r w:rsidRPr="00D83508">
        <w:rPr>
          <w:sz w:val="16"/>
        </w:rPr>
        <w:t xml:space="preserve"> </w:t>
      </w:r>
      <w:r w:rsidRPr="00D83508">
        <w:rPr>
          <w:rStyle w:val="StyleUnderline"/>
        </w:rPr>
        <w:t>that legal answers are ‘knowable’ and demarcate the ‘law’ as separate from mere politics or morality</w:t>
      </w:r>
      <w:r w:rsidRPr="00D83508">
        <w:rPr>
          <w:sz w:val="16"/>
        </w:rPr>
        <w:t xml:space="preserve"> – as being their area of expertise and authority. For their part, non-lawyers, who are often unschooled in legal debates and baffled by the complexities of international law, tend to quickly cede the terrain to the lawyer. ‘What does the law say?’ they ask, while thinking: ‘Who am I to question the answer?’ Indeed, it is difficult to explain to lawyers, who take even highly technical knowledge of the law for granted, how powerless a non-legal policymaker can feel when confronted by legal advice he does not understand. For instance, </w:t>
      </w:r>
      <w:r w:rsidRPr="00D83508">
        <w:rPr>
          <w:rStyle w:val="StyleUnderline"/>
        </w:rPr>
        <w:t>policymakers rarely understand even the basic sources of international law, or how it differs from domestic law, to say nothing of more esoteric debates about consent and obligation. Despite their ignorance of legal particulars</w:t>
      </w:r>
      <w:r w:rsidRPr="00D83508">
        <w:rPr>
          <w:sz w:val="16"/>
        </w:rPr>
        <w:t xml:space="preserve">, however, </w:t>
      </w:r>
      <w:r w:rsidRPr="00D83508">
        <w:rPr>
          <w:rStyle w:val="StyleUnderline"/>
        </w:rPr>
        <w:t xml:space="preserve">they do understand </w:t>
      </w:r>
      <w:r w:rsidRPr="00D83508">
        <w:rPr>
          <w:sz w:val="16"/>
        </w:rPr>
        <w:t xml:space="preserve">(if only vaguely) </w:t>
      </w:r>
      <w:r w:rsidRPr="00D83508">
        <w:rPr>
          <w:rStyle w:val="StyleUnderline"/>
        </w:rPr>
        <w:t>the importance of law. As a result of this mixture of ignorance and respect, the temptation to cede the terrain of decision to the legal expert is significant.</w:t>
      </w:r>
      <w:r w:rsidRPr="00D83508">
        <w:rPr>
          <w:sz w:val="16"/>
        </w:rPr>
        <w:t>49</w:t>
      </w:r>
    </w:p>
    <w:p w:rsidR="00C40A6E" w:rsidRPr="00D83508" w:rsidRDefault="00C40A6E" w:rsidP="00C40A6E">
      <w:pPr>
        <w:spacing w:line="240" w:lineRule="auto"/>
        <w:contextualSpacing/>
        <w:rPr>
          <w:sz w:val="16"/>
        </w:rPr>
      </w:pPr>
      <w:r w:rsidRPr="00D83508">
        <w:rPr>
          <w:rStyle w:val="StyleUnderline"/>
        </w:rPr>
        <w:t>Yet as any lawyer or follower of legal debates knows, invoking a rule is the start rather than end of a debate.</w:t>
      </w:r>
      <w:r w:rsidRPr="00D83508">
        <w:rPr>
          <w:sz w:val="16"/>
        </w:rPr>
        <w:t xml:space="preserve">50 </w:t>
      </w:r>
      <w:proofErr w:type="gramStart"/>
      <w:r w:rsidRPr="00D83508">
        <w:rPr>
          <w:rStyle w:val="StyleUnderline"/>
        </w:rPr>
        <w:t>There</w:t>
      </w:r>
      <w:proofErr w:type="gramEnd"/>
      <w:r w:rsidRPr="00D83508">
        <w:rPr>
          <w:rStyle w:val="StyleUnderline"/>
        </w:rPr>
        <w:t xml:space="preserve"> is rarely any way to reach an authoritative solution to a legal controversy. Thus, contrary to the belief of most non-lawyers, the indeterminacy of international law and the lack of an ultimate interpretive authority </w:t>
      </w:r>
      <w:r w:rsidRPr="00D83508">
        <w:rPr>
          <w:sz w:val="16"/>
        </w:rPr>
        <w:t xml:space="preserve">(like a domestic Supreme Court) </w:t>
      </w:r>
      <w:r w:rsidRPr="00D83508">
        <w:rPr>
          <w:rStyle w:val="StyleUnderline"/>
        </w:rPr>
        <w:t>ensure that interpretations in international law usually boil down to a political or moral judgment – frequently by the lawyer</w:t>
      </w:r>
      <w:r w:rsidRPr="00D83508">
        <w:rPr>
          <w:sz w:val="16"/>
        </w:rPr>
        <w:t>.51 This results in rather befuddling situations (for the non-lawyer), such as the heated debates regarding (non-)compliance with the law of armed conflict where competing legal arguments both invoke the authority of the same rules or use the same language to reach polar opposite conclusions.52 In other words,</w:t>
      </w:r>
      <w:r w:rsidRPr="00D83508">
        <w:rPr>
          <w:rStyle w:val="StyleUnderline"/>
        </w:rPr>
        <w:t xml:space="preserve"> international law is not an enclosed, self-sufficient system. Law frequently must turn to extralegal concerns</w:t>
      </w:r>
      <w:r w:rsidRPr="00D83508">
        <w:rPr>
          <w:sz w:val="16"/>
        </w:rPr>
        <w:t xml:space="preserve"> like morality and politics to make legal decisions.</w:t>
      </w:r>
    </w:p>
    <w:p w:rsidR="00C40A6E" w:rsidRPr="00D83508" w:rsidRDefault="00C40A6E" w:rsidP="00C40A6E">
      <w:pPr>
        <w:spacing w:line="240" w:lineRule="auto"/>
        <w:contextualSpacing/>
        <w:rPr>
          <w:sz w:val="16"/>
        </w:rPr>
      </w:pPr>
      <w:r w:rsidRPr="00D83508">
        <w:rPr>
          <w:sz w:val="16"/>
        </w:rPr>
        <w:t xml:space="preserve">From the lawyer’s perspective, this highlights the need to be especially attuned to the political context as they give their advice. As Koskenniemi states, </w:t>
      </w:r>
      <w:r w:rsidRPr="00D83508">
        <w:rPr>
          <w:rStyle w:val="StyleUnderline"/>
        </w:rPr>
        <w:t>every legal choice is a ‘politics of law’</w:t>
      </w:r>
      <w:r w:rsidRPr="00D83508">
        <w:rPr>
          <w:sz w:val="16"/>
        </w:rPr>
        <w:t xml:space="preserve">. 53 While this intermingling of law and politics may concern some, for Koskenniemi international law possesses the internal resources – namely a language and culture of debate – to fruitfully discuss these choices because ‘… [l]aw invites its appliers to exercise the kind of practical judgment of which “politics” at its best consists. Lawyers defer to “sovereignty or the needs of peace” not irrespective of but by reference to legal rules’. 54 </w:t>
      </w:r>
      <w:r w:rsidRPr="00D83508">
        <w:rPr>
          <w:rStyle w:val="StyleUnderline"/>
        </w:rPr>
        <w:t>It is important to note that,</w:t>
      </w:r>
      <w:r w:rsidRPr="00D83508">
        <w:rPr>
          <w:sz w:val="16"/>
        </w:rPr>
        <w:t xml:space="preserve"> in this formulation, a </w:t>
      </w:r>
      <w:r w:rsidRPr="00D83508">
        <w:rPr>
          <w:rStyle w:val="StyleUnderline"/>
        </w:rPr>
        <w:t xml:space="preserve">political decision is still being made, but it is </w:t>
      </w:r>
      <w:r w:rsidRPr="00D83508">
        <w:rPr>
          <w:sz w:val="16"/>
        </w:rPr>
        <w:t xml:space="preserve">being made through law and is thus </w:t>
      </w:r>
      <w:r w:rsidRPr="00D83508">
        <w:rPr>
          <w:rStyle w:val="StyleUnderline"/>
        </w:rPr>
        <w:t>largely dependent on the individual abilities and virtues of the lawyer. And because law itself does not offer the necessary resources</w:t>
      </w:r>
      <w:r w:rsidRPr="00D83508">
        <w:rPr>
          <w:sz w:val="16"/>
        </w:rPr>
        <w:t xml:space="preserve"> for lawyers to make decisions, </w:t>
      </w:r>
      <w:r w:rsidRPr="00D83508">
        <w:rPr>
          <w:rStyle w:val="StyleUnderline"/>
        </w:rPr>
        <w:t>lawyers must eschew positivist methods of legal interpretation and a deferential outlook to include broader normative or policy concerns</w:t>
      </w:r>
      <w:r w:rsidRPr="00D83508">
        <w:rPr>
          <w:sz w:val="16"/>
        </w:rPr>
        <w:t>.55 The cost of moving away from being an ‘amoral’ advisor is that lawyers must embrace personal responsibility for the advice they give.56</w:t>
      </w:r>
      <w:r w:rsidRPr="00D83508">
        <w:rPr>
          <w:sz w:val="16"/>
        </w:rPr>
        <w:cr/>
        <w:t xml:space="preserve">While it is admirable to alert international lawyers to broader issues and call them to greater account, </w:t>
      </w:r>
      <w:r w:rsidRPr="00D83508">
        <w:rPr>
          <w:rStyle w:val="StyleUnderline"/>
        </w:rPr>
        <w:t xml:space="preserve">this approach raises a </w:t>
      </w:r>
      <w:r w:rsidRPr="00D83508">
        <w:rPr>
          <w:rStyle w:val="Emphasis"/>
        </w:rPr>
        <w:t>significant problem</w:t>
      </w:r>
      <w:r w:rsidRPr="00D83508">
        <w:rPr>
          <w:rStyle w:val="StyleUnderline"/>
        </w:rPr>
        <w:t xml:space="preserve"> of its own when one examines the </w:t>
      </w:r>
      <w:r w:rsidRPr="00D83508">
        <w:rPr>
          <w:rStyle w:val="Emphasis"/>
        </w:rPr>
        <w:t>broader institutional context of policymaking</w:t>
      </w:r>
      <w:r w:rsidRPr="00D83508">
        <w:rPr>
          <w:rStyle w:val="StyleUnderline"/>
        </w:rPr>
        <w:t xml:space="preserve">. </w:t>
      </w:r>
      <w:r w:rsidRPr="00D83508">
        <w:rPr>
          <w:rStyle w:val="StyleUnderline"/>
        </w:rPr>
        <w:lastRenderedPageBreak/>
        <w:t xml:space="preserve">The problem stems from the fact that the amoral conception of the subservient legal technician is not actually as ‘amoral’ as it first sounds. For the alternative is to </w:t>
      </w:r>
      <w:r w:rsidRPr="00D83508">
        <w:rPr>
          <w:rStyle w:val="Emphasis"/>
        </w:rPr>
        <w:t>paternally substitute the lawyer’s moral view for the client’s</w:t>
      </w:r>
      <w:r w:rsidRPr="00D83508">
        <w:rPr>
          <w:rStyle w:val="StyleUnderline"/>
        </w:rPr>
        <w:t xml:space="preserve">, making lawyers’ ‘moral’ conceptions paramount in modern life and creating an </w:t>
      </w:r>
      <w:r w:rsidRPr="00D83508">
        <w:rPr>
          <w:rStyle w:val="Emphasis"/>
        </w:rPr>
        <w:t>‘oligarchy of lawyers’.</w:t>
      </w:r>
      <w:r w:rsidRPr="00D83508">
        <w:rPr>
          <w:sz w:val="16"/>
        </w:rPr>
        <w:t xml:space="preserve"> 57 In light of the institutional weight given to legal advice in contemporary policymaking this is a real concern. In Bradley Wendel’s words, ‘there are many ends and means, reasonable people will disagree. Why should lawyers get to choose?’ 58</w:t>
      </w:r>
    </w:p>
    <w:p w:rsidR="00C40A6E" w:rsidRPr="00D83508" w:rsidRDefault="00C40A6E" w:rsidP="00C40A6E">
      <w:pPr>
        <w:spacing w:line="240" w:lineRule="auto"/>
        <w:contextualSpacing/>
        <w:rPr>
          <w:sz w:val="16"/>
          <w:szCs w:val="16"/>
        </w:rPr>
      </w:pPr>
      <w:r w:rsidRPr="00D83508">
        <w:rPr>
          <w:sz w:val="16"/>
          <w:szCs w:val="16"/>
        </w:rPr>
        <w:t>As we consider the possibility of such an ‘oligarchy’, it is worth noting that lawyers do not often advertise the fact that international law is indeterminate and that legal advice necessarily includes non-legal factors. In fact, the very status of lawyers rests on the ‘rulebook’ image of international law. In Adriana Sinclair’s words, ‘for legal professionals, the prospect of indeterminacy is so worrying that it is deliberately minimised’ out of concern than ‘the power and legitimacy of law would be called into serious doubt’.59</w:t>
      </w:r>
    </w:p>
    <w:p w:rsidR="00C40A6E" w:rsidRPr="00D83508" w:rsidRDefault="00C40A6E" w:rsidP="00C40A6E">
      <w:pPr>
        <w:spacing w:line="240" w:lineRule="auto"/>
        <w:contextualSpacing/>
        <w:rPr>
          <w:rStyle w:val="StyleUnderline"/>
        </w:rPr>
      </w:pPr>
      <w:r w:rsidRPr="00D83508">
        <w:rPr>
          <w:rStyle w:val="Emphasis"/>
        </w:rPr>
        <w:t>A compounding problem</w:t>
      </w:r>
      <w:r w:rsidRPr="00D83508">
        <w:rPr>
          <w:rStyle w:val="StyleUnderline"/>
        </w:rPr>
        <w:t xml:space="preserve"> is that legal decision-making within foreign policy institutions can occur in the absence of the adversarial challenge function that opposing lawyers play in domestic legal practice</w:t>
      </w:r>
      <w:r w:rsidRPr="00D83508">
        <w:rPr>
          <w:sz w:val="16"/>
        </w:rPr>
        <w:t xml:space="preserve">, </w:t>
      </w:r>
      <w:r w:rsidRPr="00D83508">
        <w:rPr>
          <w:rStyle w:val="Emphasis"/>
        </w:rPr>
        <w:t>especially when important decisions are made in secret.</w:t>
      </w:r>
      <w:r w:rsidRPr="00D83508">
        <w:rPr>
          <w:sz w:val="16"/>
        </w:rPr>
        <w:t xml:space="preserve"> Yet as David Luban argues, ‘lawyers commonly act as though’ the adversarial system ‘characterized their relationships with clients even when the representations do not involve a courtroom’. 60 Whereas courtroom lawyers have adversarial lawyers publicly challenging their legal interpretations, this frequently does not occur within government. </w:t>
      </w:r>
      <w:r w:rsidRPr="00D83508">
        <w:rPr>
          <w:rStyle w:val="StyleUnderline"/>
        </w:rPr>
        <w:t xml:space="preserve">Legal disputes often take place among lawyers; but such disagreements are frequently papered over when legal advice is presented. This is significant because it contributes to the </w:t>
      </w:r>
      <w:r w:rsidRPr="00D83508">
        <w:rPr>
          <w:rStyle w:val="Emphasis"/>
        </w:rPr>
        <w:t>mystification of international law</w:t>
      </w:r>
      <w:r w:rsidRPr="00D83508">
        <w:rPr>
          <w:rStyle w:val="StyleUnderline"/>
        </w:rPr>
        <w:t xml:space="preserve"> and reinforces the idea that the legal advisor’s advice represents ‘the law’ as it objectively exists ‘out there’.</w:t>
      </w:r>
    </w:p>
    <w:p w:rsidR="00C40A6E" w:rsidRPr="00D83508" w:rsidRDefault="00C40A6E" w:rsidP="00C40A6E">
      <w:pPr>
        <w:spacing w:line="240" w:lineRule="auto"/>
        <w:contextualSpacing/>
        <w:rPr>
          <w:rStyle w:val="StyleUnderline"/>
        </w:rPr>
      </w:pPr>
    </w:p>
    <w:p w:rsidR="00C40A6E" w:rsidRPr="00D83508" w:rsidRDefault="00C40A6E" w:rsidP="00C40A6E">
      <w:pPr>
        <w:pStyle w:val="Heading4"/>
      </w:pPr>
      <w:r w:rsidRPr="00D83508">
        <w:t xml:space="preserve">Transferring power from policymakers to lawyers is dangerous </w:t>
      </w:r>
    </w:p>
    <w:p w:rsidR="00C40A6E" w:rsidRPr="00D83508" w:rsidRDefault="00C40A6E" w:rsidP="00C40A6E">
      <w:pPr>
        <w:rPr>
          <w:sz w:val="16"/>
          <w:szCs w:val="16"/>
        </w:rPr>
      </w:pPr>
      <w:r w:rsidRPr="00D83508">
        <w:rPr>
          <w:rStyle w:val="Style13ptBold"/>
        </w:rPr>
        <w:t>McKEOWN 17</w:t>
      </w:r>
      <w:r w:rsidRPr="00D83508">
        <w:t xml:space="preserve"> </w:t>
      </w:r>
      <w:r w:rsidRPr="00D83508">
        <w:rPr>
          <w:sz w:val="16"/>
          <w:szCs w:val="16"/>
        </w:rPr>
        <w:t>– PhD Candidate in Political Science @ University of Toronto specializing in international law, MA in Political Science @ University of British Columbia, BA in Political Science @ University of British Columbia [Ryder, “International law and its discontents: Exploring the dark sides of international law in International Relations,” 3/30/2017, Review of International Studies, Vol. 43, part 3, pp. 430–452, DKP]</w:t>
      </w:r>
    </w:p>
    <w:p w:rsidR="00C40A6E" w:rsidRPr="00D83508" w:rsidRDefault="00C40A6E" w:rsidP="00C40A6E">
      <w:pPr>
        <w:spacing w:line="240" w:lineRule="auto"/>
        <w:contextualSpacing/>
      </w:pPr>
      <w:r w:rsidRPr="00D83508">
        <w:t>The dangers of legal hegemony</w:t>
      </w:r>
    </w:p>
    <w:p w:rsidR="00C40A6E" w:rsidRPr="00D83508" w:rsidRDefault="00C40A6E" w:rsidP="00C40A6E">
      <w:pPr>
        <w:spacing w:line="240" w:lineRule="auto"/>
        <w:contextualSpacing/>
        <w:rPr>
          <w:sz w:val="16"/>
        </w:rPr>
      </w:pPr>
      <w:r w:rsidRPr="00D83508">
        <w:rPr>
          <w:rStyle w:val="StyleUnderline"/>
        </w:rPr>
        <w:t xml:space="preserve">There is a </w:t>
      </w:r>
      <w:r w:rsidRPr="00D83508">
        <w:rPr>
          <w:rStyle w:val="Emphasis"/>
        </w:rPr>
        <w:t>significant danger</w:t>
      </w:r>
      <w:r w:rsidRPr="00D83508">
        <w:rPr>
          <w:rStyle w:val="StyleUnderline"/>
        </w:rPr>
        <w:t xml:space="preserve"> in transferring power from the policymaker </w:t>
      </w:r>
      <w:r w:rsidRPr="00D83508">
        <w:rPr>
          <w:sz w:val="16"/>
        </w:rPr>
        <w:t xml:space="preserve">or military commander </w:t>
      </w:r>
      <w:r w:rsidRPr="00D83508">
        <w:rPr>
          <w:rStyle w:val="StyleUnderline"/>
        </w:rPr>
        <w:t xml:space="preserve">to the lawyer </w:t>
      </w:r>
      <w:r w:rsidRPr="00D83508">
        <w:rPr>
          <w:sz w:val="16"/>
        </w:rPr>
        <w:t xml:space="preserve">in this way. Most notably, </w:t>
      </w:r>
      <w:r w:rsidRPr="00D83508">
        <w:rPr>
          <w:rStyle w:val="Emphasis"/>
        </w:rPr>
        <w:t>it expects far too much of a legal discipline</w:t>
      </w:r>
      <w:r w:rsidRPr="00D83508">
        <w:rPr>
          <w:sz w:val="16"/>
        </w:rPr>
        <w:t xml:space="preserve"> whose selfconception is built at least in part around training amoral advisors rather than decision-makers. As discussed in the next section, there is reason to doubt that international law is the best frame for addressing political questions or that lawyers are best placed to make decisions. After all, as Kennedy argues, </w:t>
      </w:r>
      <w:r w:rsidRPr="00D83508">
        <w:rPr>
          <w:rStyle w:val="StyleUnderline"/>
        </w:rPr>
        <w:t xml:space="preserve">international lawyers as a whole show a tendency to </w:t>
      </w:r>
      <w:r w:rsidRPr="00D83508">
        <w:rPr>
          <w:rStyle w:val="Emphasis"/>
        </w:rPr>
        <w:t>shrink</w:t>
      </w:r>
      <w:r w:rsidRPr="00D83508">
        <w:rPr>
          <w:rStyle w:val="StyleUnderline"/>
        </w:rPr>
        <w:t xml:space="preserve"> </w:t>
      </w:r>
      <w:r w:rsidRPr="00D83508">
        <w:rPr>
          <w:sz w:val="16"/>
        </w:rPr>
        <w:t xml:space="preserve">essential </w:t>
      </w:r>
      <w:r w:rsidRPr="00D83508">
        <w:rPr>
          <w:rStyle w:val="Emphasis"/>
        </w:rPr>
        <w:t>questions of peace and violence into questions of legal process</w:t>
      </w:r>
      <w:r w:rsidRPr="00D83508">
        <w:rPr>
          <w:rStyle w:val="StyleUnderline"/>
        </w:rPr>
        <w:t xml:space="preserve"> in what he calls the ‘fetishization’ of judges and institutions, and the ‘enchanting’ of one’s tools.</w:t>
      </w:r>
      <w:r w:rsidRPr="00D83508">
        <w:rPr>
          <w:sz w:val="16"/>
        </w:rPr>
        <w:t xml:space="preserve">64 This gives credence to Jan Klabber’s warning that experts, including </w:t>
      </w:r>
      <w:r w:rsidRPr="00D83508">
        <w:rPr>
          <w:rStyle w:val="StyleUnderline"/>
        </w:rPr>
        <w:t>lawyers</w:t>
      </w:r>
      <w:r w:rsidRPr="00D83508">
        <w:rPr>
          <w:sz w:val="16"/>
        </w:rPr>
        <w:t xml:space="preserve">, may only </w:t>
      </w:r>
      <w:r w:rsidRPr="00D83508">
        <w:rPr>
          <w:rStyle w:val="StyleUnderline"/>
        </w:rPr>
        <w:t>possess specialised, rather than holistic, knowledge.</w:t>
      </w:r>
      <w:r w:rsidRPr="00D83508">
        <w:rPr>
          <w:sz w:val="16"/>
        </w:rPr>
        <w:t>65</w:t>
      </w:r>
    </w:p>
    <w:p w:rsidR="00C40A6E" w:rsidRPr="00D83508" w:rsidRDefault="00C40A6E" w:rsidP="00C40A6E">
      <w:pPr>
        <w:spacing w:line="240" w:lineRule="auto"/>
        <w:contextualSpacing/>
        <w:rPr>
          <w:rStyle w:val="StyleUnderline"/>
        </w:rPr>
      </w:pPr>
      <w:r w:rsidRPr="00D83508">
        <w:rPr>
          <w:sz w:val="16"/>
        </w:rPr>
        <w:t xml:space="preserve">Further, because non-lawyers can miscomprehend the nature of the law and legal process – especially its fundamental indeterminacy and reliance on moral and political calculations – </w:t>
      </w:r>
      <w:r w:rsidRPr="00D83508">
        <w:rPr>
          <w:rStyle w:val="StyleUnderline"/>
        </w:rPr>
        <w:t xml:space="preserve">the special aura surrounding lawyers gives them </w:t>
      </w:r>
      <w:r w:rsidRPr="00D83508">
        <w:rPr>
          <w:rStyle w:val="Emphasis"/>
        </w:rPr>
        <w:t>veto-like powers</w:t>
      </w:r>
      <w:r w:rsidRPr="00D83508">
        <w:rPr>
          <w:rStyle w:val="StyleUnderline"/>
        </w:rPr>
        <w:t xml:space="preserve"> within the foreign policy</w:t>
      </w:r>
      <w:r w:rsidRPr="00D83508">
        <w:rPr>
          <w:sz w:val="16"/>
        </w:rPr>
        <w:t xml:space="preserve"> apparatus that go beyond their formal role. </w:t>
      </w:r>
      <w:r w:rsidRPr="00D83508">
        <w:rPr>
          <w:rStyle w:val="StyleUnderline"/>
        </w:rPr>
        <w:t>They are rarely seen as ‘just another input’</w:t>
      </w:r>
      <w:r w:rsidRPr="00D83508">
        <w:rPr>
          <w:sz w:val="16"/>
        </w:rPr>
        <w:t xml:space="preserve"> into the policy decision and even the most powerful policymakers seem to hesitate before questioning their advice. For example, in the first days of the war in Afghanistan, Secretary of Defense Donald Rumsfeld refused to authorise an attack against the Taliban leader, Mullah Omar, due to legal warnings of excessive collateral damage.66 To take a different view of the issue, </w:t>
      </w:r>
      <w:r w:rsidRPr="00D83508">
        <w:rPr>
          <w:rStyle w:val="StyleUnderline"/>
        </w:rPr>
        <w:t>one of the most notable aspects of outrage surrounding the regression of the torture norm after 9/11</w:t>
      </w:r>
      <w:r w:rsidRPr="00D83508">
        <w:rPr>
          <w:sz w:val="16"/>
        </w:rPr>
        <w:t>67 i</w:t>
      </w:r>
      <w:r w:rsidRPr="00D83508">
        <w:rPr>
          <w:rStyle w:val="StyleUnderline"/>
        </w:rPr>
        <w:t xml:space="preserve">s the implicit understanding behind it: </w:t>
      </w:r>
      <w:r w:rsidRPr="00D83508">
        <w:rPr>
          <w:rStyle w:val="Emphasis"/>
        </w:rPr>
        <w:t>lawyers were needed to make it happen</w:t>
      </w:r>
      <w:r w:rsidRPr="00D83508">
        <w:rPr>
          <w:sz w:val="16"/>
        </w:rPr>
        <w:t xml:space="preserve">, and lawyers could have stopped it. If this is even partially true, </w:t>
      </w:r>
      <w:r w:rsidRPr="00D83508">
        <w:rPr>
          <w:rStyle w:val="StyleUnderline"/>
        </w:rPr>
        <w:t>it bestows an inordinate, and dangerous, amount of responsibility upon lawyers who enjoy no privileged access to transcendental truths.</w:t>
      </w:r>
    </w:p>
    <w:p w:rsidR="006A6CA2" w:rsidRDefault="006A6CA2" w:rsidP="006A6CA2">
      <w:pPr>
        <w:pStyle w:val="Heading2"/>
      </w:pPr>
      <w:r>
        <w:lastRenderedPageBreak/>
        <w:t>A2: ICC CP</w:t>
      </w:r>
    </w:p>
    <w:p w:rsidR="006A6CA2" w:rsidRDefault="006A6CA2" w:rsidP="006A6CA2">
      <w:pPr>
        <w:pStyle w:val="Heading3"/>
      </w:pPr>
      <w:r>
        <w:lastRenderedPageBreak/>
        <w:t>Perm do both</w:t>
      </w:r>
    </w:p>
    <w:p w:rsidR="006A6CA2" w:rsidRDefault="006A6CA2" w:rsidP="006A6CA2">
      <w:pPr>
        <w:pStyle w:val="Heading4"/>
      </w:pPr>
      <w:r>
        <w:t>Perm do both, ICC legitimacy is dependent on complementary jurisdiction. ICC can still prosecute the war crimes after they’re no longer being committed.</w:t>
      </w:r>
    </w:p>
    <w:p w:rsidR="006A6CA2" w:rsidRDefault="006A6CA2" w:rsidP="006A6CA2">
      <w:r w:rsidRPr="007D1275">
        <w:rPr>
          <w:rStyle w:val="Style13ptBold"/>
        </w:rPr>
        <w:t>Pick-Jones</w:t>
      </w:r>
      <w:r w:rsidRPr="00CB3675">
        <w:rPr>
          <w:b/>
          <w:bCs/>
          <w:sz w:val="26"/>
          <w:szCs w:val="26"/>
        </w:rPr>
        <w:t>, ‘</w:t>
      </w:r>
      <w:r w:rsidRPr="007D1275">
        <w:rPr>
          <w:rStyle w:val="Style13ptBold"/>
        </w:rPr>
        <w:t>18</w:t>
      </w:r>
      <w:r>
        <w:t xml:space="preserve"> (</w:t>
      </w:r>
      <w:r w:rsidRPr="00CB3675">
        <w:t>Antoinette Pick-Jones</w:t>
      </w:r>
      <w:r>
        <w:t>, New York University School of Law, "Towards Permanently Delegitimizing Article 98 Agreements: Exercising the Jurisdiction of the International Criminal Court over American Citizens", New York University Law Review, Vol. 93, No. 6, p. 1779-1819, December 2018, CS)</w:t>
      </w:r>
    </w:p>
    <w:p w:rsidR="006A6CA2" w:rsidRPr="00E1449B" w:rsidRDefault="006A6CA2" w:rsidP="006A6CA2">
      <w:r w:rsidRPr="007D1275">
        <w:rPr>
          <w:rStyle w:val="StyleUnderline"/>
        </w:rPr>
        <w:t>The ICC's jurisdiction is complementary to the jurisdiction of domestic courts, not a substitute for it.</w:t>
      </w:r>
      <w:r w:rsidRPr="007D1275">
        <w:rPr>
          <w:sz w:val="16"/>
        </w:rPr>
        <w:t xml:space="preserve">29 This Section details the principle of complementarity and explores how the principle operates in the context of the ICC's procedures and its decision of when to act. 1. Complementarity Complementarity is the principle that the ICC is the court of last resort for prosecuting the gravest crimes.30 </w:t>
      </w:r>
      <w:r w:rsidRPr="007D1275">
        <w:rPr>
          <w:rStyle w:val="StyleUnderline"/>
        </w:rPr>
        <w:t>The Rome Statute mandates that in the first instance, states make good faith efforts to initiate domestic proceedings</w:t>
      </w:r>
      <w:r w:rsidRPr="007D1275">
        <w:rPr>
          <w:sz w:val="16"/>
        </w:rPr>
        <w:t>3 1</w:t>
      </w:r>
      <w:r w:rsidRPr="007D1275">
        <w:rPr>
          <w:rStyle w:val="StyleUnderline"/>
        </w:rPr>
        <w:t>-investigation and prosecution-where alleged crimes are within both domestic and ICC jurisdiction.</w:t>
      </w:r>
      <w:r w:rsidRPr="007D1275">
        <w:rPr>
          <w:sz w:val="16"/>
        </w:rPr>
        <w:t xml:space="preserve"> 32 </w:t>
      </w:r>
      <w:r w:rsidRPr="007D1275">
        <w:rPr>
          <w:rStyle w:val="StyleUnderline"/>
        </w:rPr>
        <w:t>In its discretion, the ICC initiates proceedings only when it concludes that a state is "unwilling or unable" to act.</w:t>
      </w:r>
      <w:r w:rsidRPr="007D1275">
        <w:rPr>
          <w:sz w:val="16"/>
        </w:rPr>
        <w:t xml:space="preserve">33 </w:t>
      </w:r>
      <w:r w:rsidRPr="007D1275">
        <w:rPr>
          <w:rStyle w:val="StyleUnderline"/>
        </w:rPr>
        <w:t xml:space="preserve">Formal analysis of a state's willingness and ability to act is not required until the ICC prosecutor formally opens an individual case. However, the legitimacy of ICC proceedings is directly linked to its ability to justify positive complementarity; </w:t>
      </w:r>
      <w:r w:rsidRPr="007D1275">
        <w:rPr>
          <w:sz w:val="16"/>
        </w:rPr>
        <w:t xml:space="preserve">34 </w:t>
      </w:r>
      <w:r w:rsidRPr="007D1275">
        <w:rPr>
          <w:rStyle w:val="StyleUnderline"/>
        </w:rPr>
        <w:t>thus, in practice, the ICC considers complementarity well before a situation becomes a case.</w:t>
      </w:r>
      <w:r w:rsidRPr="007D1275">
        <w:rPr>
          <w:sz w:val="16"/>
        </w:rPr>
        <w:t>3 5</w:t>
      </w:r>
    </w:p>
    <w:p w:rsidR="006A6CA2" w:rsidRDefault="006A6CA2" w:rsidP="006A6CA2">
      <w:pPr>
        <w:pStyle w:val="Heading4"/>
      </w:pPr>
      <w:r>
        <w:t>Perm do both – the affirmative can be combined with becoming a party to the Rome Statute</w:t>
      </w:r>
    </w:p>
    <w:p w:rsidR="006A6CA2" w:rsidRPr="00164246" w:rsidRDefault="006A6CA2" w:rsidP="006A6CA2">
      <w:pPr>
        <w:rPr>
          <w:rStyle w:val="Style13ptBold"/>
          <w:b w:val="0"/>
          <w:bCs w:val="0"/>
        </w:rPr>
      </w:pPr>
      <w:r>
        <w:rPr>
          <w:rStyle w:val="Style13ptBold"/>
        </w:rPr>
        <w:t xml:space="preserve">Taft IV, Wald, et al., ’09 </w:t>
      </w:r>
      <w:r w:rsidRPr="00E1449B">
        <w:t>(William H. Taft IV and Patricia M. Wald, Chairs of an independent task force convened by The American Society of International Law, “U.S. POLICY TOWARD THE INTERNATIONAL CRIMINAL COURT: FURTHERING POSITIVE ENGAGEMENT”, The American Society of International Law, pp. 23-24, March 2009, ZW)</w:t>
      </w:r>
    </w:p>
    <w:p w:rsidR="006A6CA2" w:rsidRPr="00E1449B" w:rsidRDefault="006A6CA2" w:rsidP="006A6CA2">
      <w:pPr>
        <w:rPr>
          <w:sz w:val="16"/>
        </w:rPr>
      </w:pPr>
      <w:r w:rsidRPr="00194960">
        <w:rPr>
          <w:rStyle w:val="StyleUnderline"/>
        </w:rPr>
        <w:t>The U</w:t>
      </w:r>
      <w:r w:rsidRPr="00E1449B">
        <w:rPr>
          <w:sz w:val="16"/>
        </w:rPr>
        <w:t xml:space="preserve">nited </w:t>
      </w:r>
      <w:r w:rsidRPr="00194960">
        <w:rPr>
          <w:rStyle w:val="StyleUnderline"/>
        </w:rPr>
        <w:t>S</w:t>
      </w:r>
      <w:r w:rsidRPr="00E1449B">
        <w:rPr>
          <w:sz w:val="16"/>
        </w:rPr>
        <w:t xml:space="preserve">tates </w:t>
      </w:r>
      <w:r w:rsidRPr="00194960">
        <w:rPr>
          <w:rStyle w:val="StyleUnderline"/>
        </w:rPr>
        <w:t>has declared that those who perpetrate war crimes</w:t>
      </w:r>
      <w:r w:rsidRPr="00E1449B">
        <w:rPr>
          <w:sz w:val="16"/>
        </w:rPr>
        <w:t xml:space="preserve">, crimes against humanity, and genocide </w:t>
      </w:r>
      <w:proofErr w:type="gramStart"/>
      <w:r w:rsidRPr="00194960">
        <w:rPr>
          <w:rStyle w:val="StyleUnderline"/>
        </w:rPr>
        <w:t>must</w:t>
      </w:r>
      <w:proofErr w:type="gramEnd"/>
      <w:r w:rsidRPr="00194960">
        <w:rPr>
          <w:rStyle w:val="StyleUnderline"/>
        </w:rPr>
        <w:t xml:space="preserve"> be held accountable</w:t>
      </w:r>
      <w:r w:rsidRPr="00E1449B">
        <w:rPr>
          <w:sz w:val="16"/>
        </w:rPr>
        <w:t xml:space="preserve">.137 The United States played and continues to play a crucial supportive role in other international tribunals. In order to “look for opportunities to encourage effective ICC action in ways that promote U.S. interests by bringing war criminals to justice,”138 </w:t>
      </w:r>
      <w:r w:rsidRPr="00194960">
        <w:rPr>
          <w:rStyle w:val="StyleUnderline"/>
        </w:rPr>
        <w:t>the</w:t>
      </w:r>
      <w:r w:rsidRPr="00E1449B">
        <w:rPr>
          <w:sz w:val="16"/>
        </w:rPr>
        <w:t xml:space="preserve"> U.S. </w:t>
      </w:r>
      <w:r w:rsidRPr="00194960">
        <w:rPr>
          <w:rStyle w:val="StyleUnderline"/>
        </w:rPr>
        <w:t>President should</w:t>
      </w:r>
      <w:r w:rsidRPr="00E1449B">
        <w:rPr>
          <w:sz w:val="16"/>
        </w:rPr>
        <w:t xml:space="preserve"> </w:t>
      </w:r>
      <w:r w:rsidRPr="00E1449B">
        <w:rPr>
          <w:rStyle w:val="StyleUnderline"/>
        </w:rPr>
        <w:t>undertake an examination of methods by which the U</w:t>
      </w:r>
      <w:r w:rsidRPr="00E1449B">
        <w:rPr>
          <w:sz w:val="16"/>
        </w:rPr>
        <w:t xml:space="preserve">nited </w:t>
      </w:r>
      <w:r w:rsidRPr="00E1449B">
        <w:rPr>
          <w:rStyle w:val="StyleUnderline"/>
        </w:rPr>
        <w:t>S</w:t>
      </w:r>
      <w:r w:rsidRPr="00E1449B">
        <w:rPr>
          <w:sz w:val="16"/>
        </w:rPr>
        <w:t xml:space="preserve">tates </w:t>
      </w:r>
      <w:r w:rsidRPr="00E1449B">
        <w:rPr>
          <w:rStyle w:val="StyleUnderline"/>
        </w:rPr>
        <w:t>can support</w:t>
      </w:r>
      <w:r w:rsidRPr="00E1449B">
        <w:rPr>
          <w:sz w:val="16"/>
        </w:rPr>
        <w:t xml:space="preserve"> important criminal </w:t>
      </w:r>
      <w:r w:rsidRPr="00E1449B">
        <w:rPr>
          <w:rStyle w:val="StyleUnderline"/>
        </w:rPr>
        <w:t>investigations of the Court</w:t>
      </w:r>
      <w:r w:rsidRPr="00E1449B">
        <w:rPr>
          <w:sz w:val="16"/>
        </w:rPr>
        <w:t xml:space="preserve">, including cooperation on the arrest of fugitive defendants, the provision of diplomatic support, and the sharing of information, </w:t>
      </w:r>
      <w:r w:rsidRPr="00E1449B">
        <w:rPr>
          <w:rStyle w:val="StyleUnderline"/>
        </w:rPr>
        <w:t>as well as</w:t>
      </w:r>
      <w:r w:rsidRPr="00E1449B">
        <w:rPr>
          <w:sz w:val="16"/>
        </w:rPr>
        <w:t xml:space="preserve"> ways in which it can </w:t>
      </w:r>
      <w:r w:rsidRPr="00E1449B">
        <w:rPr>
          <w:rStyle w:val="StyleUnderline"/>
        </w:rPr>
        <w:t>cooperate with the Court in the prevention and deterrence of genocide, war crimes, and crimes against humanity</w:t>
      </w:r>
      <w:r w:rsidRPr="00E1449B">
        <w:rPr>
          <w:sz w:val="16"/>
        </w:rPr>
        <w:t>. Previous provisions of U.S. support to ad hoc tribunals have carefully balanced U.S. interests in protecting sources and methods with the parallel interest of facilitating trials that balance the due process rights of perpetrators with the imperative for justice. Discussion should begin with the ICC with the goal of reaching a similar modus vivendi.</w:t>
      </w:r>
    </w:p>
    <w:p w:rsidR="006A6CA2" w:rsidRPr="00E1449B" w:rsidRDefault="006A6CA2" w:rsidP="006A6CA2">
      <w:pPr>
        <w:rPr>
          <w:sz w:val="16"/>
        </w:rPr>
      </w:pPr>
      <w:r w:rsidRPr="00E1449B">
        <w:rPr>
          <w:sz w:val="16"/>
        </w:rPr>
        <w:t xml:space="preserve">Since the United States articulated its concerns regarding the Rome Statute after its adoption in 1998, circumstances have evolved, as has U.S. policy toward the Court. </w:t>
      </w:r>
      <w:r w:rsidRPr="00E1449B">
        <w:rPr>
          <w:rStyle w:val="StyleUnderline"/>
        </w:rPr>
        <w:t>ICC practice is available for review</w:t>
      </w:r>
      <w:r w:rsidRPr="00E1449B">
        <w:rPr>
          <w:sz w:val="16"/>
        </w:rPr>
        <w:t xml:space="preserve">, as the Rome Statute has been in force since 2002. </w:t>
      </w:r>
      <w:r w:rsidRPr="00E1449B">
        <w:rPr>
          <w:rStyle w:val="StyleUnderline"/>
        </w:rPr>
        <w:t>Through consideration of</w:t>
      </w:r>
      <w:r w:rsidRPr="00E1449B">
        <w:rPr>
          <w:sz w:val="16"/>
        </w:rPr>
        <w:t xml:space="preserve"> the Court’s </w:t>
      </w:r>
      <w:r w:rsidRPr="00E1449B">
        <w:rPr>
          <w:rStyle w:val="StyleUnderline"/>
        </w:rPr>
        <w:t>performance over the past seven years</w:t>
      </w:r>
      <w:r w:rsidRPr="00E1449B">
        <w:rPr>
          <w:sz w:val="16"/>
        </w:rPr>
        <w:t xml:space="preserve"> and the outcome of the 2010 Review Conference, which will address several issues of particular interest to the United States, including the crime of aggression, </w:t>
      </w:r>
      <w:r w:rsidRPr="00E1449B">
        <w:rPr>
          <w:rStyle w:val="StyleUnderline"/>
        </w:rPr>
        <w:t>the U</w:t>
      </w:r>
      <w:r w:rsidRPr="00E1449B">
        <w:rPr>
          <w:sz w:val="16"/>
        </w:rPr>
        <w:t xml:space="preserve">nited </w:t>
      </w:r>
      <w:r w:rsidRPr="00E1449B">
        <w:rPr>
          <w:rStyle w:val="StyleUnderline"/>
        </w:rPr>
        <w:t>S</w:t>
      </w:r>
      <w:r w:rsidRPr="00E1449B">
        <w:rPr>
          <w:sz w:val="16"/>
        </w:rPr>
        <w:t xml:space="preserve">tates </w:t>
      </w:r>
      <w:r w:rsidRPr="00E1449B">
        <w:rPr>
          <w:rStyle w:val="StyleUnderline"/>
        </w:rPr>
        <w:t>can evaluate its initial concerns as well as assess its current policy</w:t>
      </w:r>
      <w:r w:rsidRPr="00E1449B">
        <w:rPr>
          <w:sz w:val="16"/>
        </w:rPr>
        <w:t xml:space="preserve">. </w:t>
      </w:r>
      <w:r w:rsidRPr="00E1449B">
        <w:rPr>
          <w:rStyle w:val="StyleUnderline"/>
        </w:rPr>
        <w:t>The President should initiate an inter-agency policy review to re- examine whether</w:t>
      </w:r>
      <w:r w:rsidRPr="00E1449B">
        <w:rPr>
          <w:sz w:val="16"/>
        </w:rPr>
        <w:t xml:space="preserve">, in light of the Court’s further performance and the outcome of the 2010 Review Conference, </w:t>
      </w:r>
      <w:r w:rsidRPr="00E1449B">
        <w:rPr>
          <w:rStyle w:val="StyleUnderline"/>
        </w:rPr>
        <w:t>to recommend that the U</w:t>
      </w:r>
      <w:r w:rsidRPr="00E1449B">
        <w:rPr>
          <w:sz w:val="16"/>
        </w:rPr>
        <w:t xml:space="preserve">nited </w:t>
      </w:r>
      <w:r w:rsidRPr="00E1449B">
        <w:rPr>
          <w:rStyle w:val="StyleUnderline"/>
        </w:rPr>
        <w:t>S</w:t>
      </w:r>
      <w:r w:rsidRPr="00E1449B">
        <w:rPr>
          <w:sz w:val="16"/>
        </w:rPr>
        <w:t xml:space="preserve">tates </w:t>
      </w:r>
      <w:r w:rsidRPr="00E1449B">
        <w:rPr>
          <w:rStyle w:val="StyleUnderline"/>
        </w:rPr>
        <w:t>become a party to the Rome Statute</w:t>
      </w:r>
      <w:r w:rsidRPr="00E1449B">
        <w:rPr>
          <w:sz w:val="16"/>
        </w:rPr>
        <w:t xml:space="preserve"> with any appropriate provisos, understandings, and declarations similar to those adopted by other States Parties. </w:t>
      </w:r>
      <w:r w:rsidRPr="00E1449B">
        <w:rPr>
          <w:rStyle w:val="StyleUnderline"/>
        </w:rPr>
        <w:t>Involvement</w:t>
      </w:r>
      <w:r w:rsidRPr="00E1449B">
        <w:rPr>
          <w:sz w:val="16"/>
        </w:rPr>
        <w:t xml:space="preserve"> </w:t>
      </w:r>
      <w:r w:rsidRPr="00E1449B">
        <w:rPr>
          <w:rStyle w:val="StyleUnderline"/>
        </w:rPr>
        <w:t>of</w:t>
      </w:r>
      <w:r w:rsidRPr="00E1449B">
        <w:rPr>
          <w:sz w:val="16"/>
        </w:rPr>
        <w:t xml:space="preserve"> all </w:t>
      </w:r>
      <w:r w:rsidRPr="00E1449B">
        <w:rPr>
          <w:rStyle w:val="StyleUnderline"/>
        </w:rPr>
        <w:t>concerned agencies</w:t>
      </w:r>
      <w:r w:rsidRPr="00E1449B">
        <w:rPr>
          <w:sz w:val="16"/>
        </w:rPr>
        <w:t xml:space="preserve"> in this process </w:t>
      </w:r>
      <w:r w:rsidRPr="00E1449B">
        <w:rPr>
          <w:rStyle w:val="StyleUnderline"/>
        </w:rPr>
        <w:t>will strengthen the</w:t>
      </w:r>
      <w:r w:rsidRPr="00E1449B">
        <w:rPr>
          <w:sz w:val="16"/>
        </w:rPr>
        <w:t xml:space="preserve"> resulting </w:t>
      </w:r>
      <w:r w:rsidRPr="00E1449B">
        <w:rPr>
          <w:rStyle w:val="StyleUnderline"/>
        </w:rPr>
        <w:t>recommendation</w:t>
      </w:r>
      <w:r w:rsidRPr="00E1449B">
        <w:rPr>
          <w:sz w:val="16"/>
        </w:rPr>
        <w:t xml:space="preserve"> on the advisability of United States ratification of the Rome Statute.</w:t>
      </w:r>
    </w:p>
    <w:p w:rsidR="006A6CA2" w:rsidRDefault="006A6CA2" w:rsidP="006A6CA2">
      <w:pPr>
        <w:rPr>
          <w:sz w:val="16"/>
        </w:rPr>
      </w:pPr>
      <w:r w:rsidRPr="00E1449B">
        <w:rPr>
          <w:sz w:val="16"/>
        </w:rPr>
        <w:lastRenderedPageBreak/>
        <w:t xml:space="preserve">In addition, </w:t>
      </w:r>
      <w:r w:rsidRPr="00E1449B">
        <w:rPr>
          <w:rStyle w:val="StyleUnderline"/>
        </w:rPr>
        <w:t>Congress should hold hearings to review and monitor Court performance</w:t>
      </w:r>
      <w:r w:rsidRPr="00E1449B">
        <w:rPr>
          <w:sz w:val="16"/>
        </w:rPr>
        <w:t xml:space="preserve"> in order to identify means by which the United States can support the Court consistent with the interests of the United States and the international community </w:t>
      </w:r>
      <w:r w:rsidRPr="00E1449B">
        <w:rPr>
          <w:rStyle w:val="StyleUnderline"/>
        </w:rPr>
        <w:t>and</w:t>
      </w:r>
      <w:r w:rsidRPr="00E1449B">
        <w:rPr>
          <w:sz w:val="16"/>
        </w:rPr>
        <w:t xml:space="preserve"> to </w:t>
      </w:r>
      <w:r w:rsidRPr="00E1449B">
        <w:rPr>
          <w:rStyle w:val="StyleUnderline"/>
        </w:rPr>
        <w:t>re-examine</w:t>
      </w:r>
      <w:r w:rsidRPr="00E1449B">
        <w:rPr>
          <w:sz w:val="16"/>
        </w:rPr>
        <w:t xml:space="preserve">, at the appropriate time, </w:t>
      </w:r>
      <w:r w:rsidRPr="00E1449B">
        <w:rPr>
          <w:rStyle w:val="StyleUnderline"/>
        </w:rPr>
        <w:t>whether the U</w:t>
      </w:r>
      <w:r w:rsidRPr="00E1449B">
        <w:rPr>
          <w:sz w:val="16"/>
        </w:rPr>
        <w:t xml:space="preserve">nited </w:t>
      </w:r>
      <w:r w:rsidRPr="00E1449B">
        <w:rPr>
          <w:rStyle w:val="StyleUnderline"/>
        </w:rPr>
        <w:t>S</w:t>
      </w:r>
      <w:r w:rsidRPr="00E1449B">
        <w:rPr>
          <w:sz w:val="16"/>
        </w:rPr>
        <w:t xml:space="preserve">tates </w:t>
      </w:r>
      <w:r w:rsidRPr="00E1449B">
        <w:rPr>
          <w:rStyle w:val="StyleUnderline"/>
        </w:rPr>
        <w:t>should become a party to the Rome Statute</w:t>
      </w:r>
      <w:r w:rsidRPr="00E1449B">
        <w:rPr>
          <w:sz w:val="16"/>
        </w:rPr>
        <w:t xml:space="preserve"> with any appropriate provisos, understandings, and declarations similar to those adopted by other States Parties. Congressional hearings provide an important means by which to identify the most appropriate ways for the United States to support the Court. </w:t>
      </w:r>
      <w:r w:rsidRPr="00E1449B">
        <w:rPr>
          <w:rStyle w:val="StyleUnderline"/>
        </w:rPr>
        <w:t>Hearings</w:t>
      </w:r>
      <w:r w:rsidRPr="00E1449B">
        <w:rPr>
          <w:sz w:val="16"/>
        </w:rPr>
        <w:t xml:space="preserve"> also </w:t>
      </w:r>
      <w:r w:rsidRPr="00E1449B">
        <w:rPr>
          <w:rStyle w:val="StyleUnderline"/>
        </w:rPr>
        <w:t>grant a forum to publicly review and monitor Court performance</w:t>
      </w:r>
      <w:r w:rsidRPr="00E1449B">
        <w:rPr>
          <w:sz w:val="16"/>
        </w:rPr>
        <w:t xml:space="preserve">, to </w:t>
      </w:r>
      <w:r w:rsidRPr="00E1449B">
        <w:rPr>
          <w:rStyle w:val="StyleUnderline"/>
        </w:rPr>
        <w:t>assess</w:t>
      </w:r>
      <w:r w:rsidRPr="00E1449B">
        <w:rPr>
          <w:sz w:val="16"/>
        </w:rPr>
        <w:t xml:space="preserve"> U.S. </w:t>
      </w:r>
      <w:r w:rsidRPr="00E1449B">
        <w:rPr>
          <w:rStyle w:val="StyleUnderline"/>
        </w:rPr>
        <w:t>concerns and interests, and</w:t>
      </w:r>
      <w:r w:rsidRPr="00E1449B">
        <w:rPr>
          <w:sz w:val="16"/>
        </w:rPr>
        <w:t xml:space="preserve">, ultimately, to </w:t>
      </w:r>
      <w:r w:rsidRPr="00E1449B">
        <w:rPr>
          <w:rStyle w:val="StyleUnderline"/>
        </w:rPr>
        <w:t>consider the advisability of U.S. ratification of the Treaty</w:t>
      </w:r>
      <w:r w:rsidRPr="00E1449B">
        <w:rPr>
          <w:sz w:val="16"/>
        </w:rPr>
        <w:t>.</w:t>
      </w:r>
    </w:p>
    <w:p w:rsidR="006A6CA2" w:rsidRDefault="006A6CA2" w:rsidP="006A6CA2">
      <w:pPr>
        <w:pStyle w:val="Heading3"/>
      </w:pPr>
      <w:r>
        <w:lastRenderedPageBreak/>
        <w:t>ICC = Imperialist</w:t>
      </w:r>
    </w:p>
    <w:p w:rsidR="006A6CA2" w:rsidRDefault="006A6CA2" w:rsidP="006A6CA2">
      <w:pPr>
        <w:pStyle w:val="Heading4"/>
      </w:pPr>
      <w:r>
        <w:t>Due to pressure on the court to succeed, the ICC has often picked countries that are easy to target and avoided countries that are member states</w:t>
      </w:r>
    </w:p>
    <w:p w:rsidR="006A6CA2" w:rsidRDefault="006A6CA2" w:rsidP="006A6CA2">
      <w:r w:rsidRPr="00FF37BB">
        <w:rPr>
          <w:rStyle w:val="Style13ptBold"/>
        </w:rPr>
        <w:t>Hatcher-Moore 17</w:t>
      </w:r>
      <w:r>
        <w:t xml:space="preserve"> (Jessica Hatcher-Moore, free-lance journalist who reposts on Africa, ”Is The World’s Highest Court Fit For Purpose”, The Guardian, 04/05/2017, </w:t>
      </w:r>
      <w:hyperlink r:id="rId69" w:history="1">
        <w:r w:rsidRPr="008712CD">
          <w:rPr>
            <w:rStyle w:val="Hyperlink"/>
          </w:rPr>
          <w:t>https://www.theguardian.com/global-development-professionals-network/2017/apr/05/international-criminal-court-fit-purpose</w:t>
        </w:r>
      </w:hyperlink>
      <w:r>
        <w:t>, VO)</w:t>
      </w:r>
    </w:p>
    <w:p w:rsidR="006A6CA2" w:rsidRPr="00673E67" w:rsidRDefault="006A6CA2" w:rsidP="006A6CA2">
      <w:pPr>
        <w:rPr>
          <w:sz w:val="16"/>
        </w:rPr>
      </w:pPr>
      <w:r w:rsidRPr="006505F8">
        <w:rPr>
          <w:u w:val="single"/>
        </w:rPr>
        <w:t>Walking barefoot, Dominic Ongwen took a westerly course across the tropical savanna in the Central African Republic where it meets the border of Sudan</w:t>
      </w:r>
      <w:r w:rsidRPr="00673E67">
        <w:rPr>
          <w:sz w:val="16"/>
        </w:rPr>
        <w:t xml:space="preserve">. </w:t>
      </w:r>
      <w:r w:rsidRPr="006505F8">
        <w:rPr>
          <w:u w:val="single"/>
        </w:rPr>
        <w:t>The Ugandan rebel leader had been on the run</w:t>
      </w:r>
      <w:r w:rsidRPr="00673E67">
        <w:rPr>
          <w:sz w:val="16"/>
        </w:rPr>
        <w:t xml:space="preserve"> for days from Joseph Kony, the notoriously elusive chief of Lord’s Resistance Army (LRA). After 30 years as a rebel, from child soldier to commander, Ongwen had fallen out of favour with Kony and had three options: face likely execution, escape, or die trying. Ongwen met a group of cattle herders, who led him to a group of former rebels</w:t>
      </w:r>
      <w:r w:rsidRPr="006505F8">
        <w:rPr>
          <w:u w:val="single"/>
        </w:rPr>
        <w:t>. A succession of phone calls eventually brought news of his defection to US and Ugandan soldiers</w:t>
      </w:r>
      <w:r w:rsidRPr="00673E67">
        <w:rPr>
          <w:sz w:val="16"/>
        </w:rPr>
        <w:t xml:space="preserve"> in Obo, 500km south, who had been hunting him for six years. </w:t>
      </w:r>
      <w:r w:rsidRPr="006505F8">
        <w:rPr>
          <w:u w:val="single"/>
        </w:rPr>
        <w:t xml:space="preserve">US </w:t>
      </w:r>
      <w:proofErr w:type="gramStart"/>
      <w:r w:rsidRPr="006505F8">
        <w:rPr>
          <w:u w:val="single"/>
        </w:rPr>
        <w:t>special forces</w:t>
      </w:r>
      <w:proofErr w:type="gramEnd"/>
      <w:r w:rsidRPr="006505F8">
        <w:rPr>
          <w:u w:val="single"/>
        </w:rPr>
        <w:t xml:space="preserve"> flew Ongwen to their base by helicopter</w:t>
      </w:r>
      <w:r w:rsidRPr="00673E67">
        <w:rPr>
          <w:sz w:val="16"/>
        </w:rPr>
        <w:t xml:space="preserve">. It was January 2015. </w:t>
      </w:r>
      <w:r w:rsidRPr="006505F8">
        <w:rPr>
          <w:u w:val="single"/>
        </w:rPr>
        <w:t>Ongwen agreed to record a message to lure other LRA commanders out of the bush</w:t>
      </w:r>
      <w:r w:rsidRPr="00673E67">
        <w:rPr>
          <w:sz w:val="16"/>
        </w:rPr>
        <w:t xml:space="preserve">. “I am now a free man despite the ICC [International Criminal Court] case against me,” Ongwen said on the recording, addressing his old comrades. He sounded confident, boastful even, mentioning the quality of the women and the luxury of his quarters. “Even the president has agreed to forgive me,” he said. It could have been a textbook example of the US and Ugandan strategy to encourage LRA defection, and a catalyst to dismantle the remains of the group (who reportedly now number less than 100, down from up to 4,000 fighters in 1997). Except Ongwen wasn’t going to get amnesty. </w:t>
      </w:r>
      <w:r w:rsidRPr="006505F8">
        <w:rPr>
          <w:u w:val="single"/>
        </w:rPr>
        <w:t>Under pressure from the Obama government to show results, the US transferred him swiftly to the ICC in The Hague. Human rights defenders in Uganda felt Ongwen was deceived, which undermined a basic tenet of criminal law – truth – and prompted criticism of the ICC from many people in northern Uganda who support granting amnesty to former rebels who were abducted as children</w:t>
      </w:r>
      <w:r w:rsidRPr="00673E67">
        <w:rPr>
          <w:sz w:val="16"/>
        </w:rPr>
        <w:t xml:space="preserve">. </w:t>
      </w:r>
      <w:r w:rsidRPr="006505F8">
        <w:rPr>
          <w:u w:val="single"/>
        </w:rPr>
        <w:t>As a result, Ongwen’s trial has swollen from a simple trial to a do-or-die chance to prove the validity</w:t>
      </w:r>
      <w:r w:rsidRPr="00673E67">
        <w:rPr>
          <w:sz w:val="16"/>
        </w:rPr>
        <w:t xml:space="preserve"> – or not – of the ICC at a time when it is undergoing an existential crisis. </w:t>
      </w:r>
      <w:r w:rsidRPr="006505F8">
        <w:rPr>
          <w:u w:val="single"/>
        </w:rPr>
        <w:t>The ICC was founded with the idealistic goal of trying the perpetrators of the world’s worst atrocities – genocide, war crimes and crimes against humanity</w:t>
      </w:r>
      <w:r w:rsidRPr="00673E67">
        <w:rPr>
          <w:sz w:val="16"/>
        </w:rPr>
        <w:t xml:space="preserve">. </w:t>
      </w:r>
      <w:r w:rsidRPr="00BC7899">
        <w:rPr>
          <w:u w:val="single"/>
        </w:rPr>
        <w:t>The dream was to offer victims justice and to act as a deterrent</w:t>
      </w:r>
      <w:r w:rsidRPr="00673E67">
        <w:rPr>
          <w:sz w:val="16"/>
        </w:rPr>
        <w:t xml:space="preserve">. After the post- </w:t>
      </w:r>
      <w:proofErr w:type="gramStart"/>
      <w:r w:rsidRPr="00673E67">
        <w:rPr>
          <w:sz w:val="16"/>
        </w:rPr>
        <w:t>second world war</w:t>
      </w:r>
      <w:proofErr w:type="gramEnd"/>
      <w:r w:rsidRPr="00673E67">
        <w:rPr>
          <w:sz w:val="16"/>
        </w:rPr>
        <w:t xml:space="preserve"> criminal trials in Nuremberg and Tokyo, the UN security council established two temporary courts in response to atrocities committed in Rwanda and former Yugoslavia during the 1990s. Seeing the efficacy of international justice, the world sought to establish a permanent court from which no leader, rebel group, junta or army could hide. In 1998, leaders met in Rome and 120 of them voted for, and later ratified, the Rome Statute, creating the ICC. Ugandan child 'night walkers' Facebook Twitter Pinterest To escape being kidnapped and forced to become child soldiers, every night thousands of Ugandan children would walk to sleep safely in towns. Photograph: Simon Townsley/Rex </w:t>
      </w:r>
      <w:proofErr w:type="gramStart"/>
      <w:r w:rsidRPr="00673E67">
        <w:rPr>
          <w:sz w:val="16"/>
        </w:rPr>
        <w:t>The</w:t>
      </w:r>
      <w:proofErr w:type="gramEnd"/>
      <w:r w:rsidRPr="00673E67">
        <w:rPr>
          <w:sz w:val="16"/>
        </w:rPr>
        <w:t xml:space="preserve"> court’s first referral was in 2003 when Uganda’s President Museveni asked it to investigate the LRA in northern Uganda. The rebel group had been waging war on the Ugandan army for over a decade, recruiting children through abduction, making sex slaves of girls, and forcing boys to kill their loved ones. But by 2016, </w:t>
      </w:r>
      <w:r w:rsidRPr="00085636">
        <w:rPr>
          <w:u w:val="single"/>
        </w:rPr>
        <w:t>when the ICC finally brought a member of the LRA, Ongwen, to trial, Museveni had turned on the “useless” court, criticising it of “western arrogance”. He told Der Spiegel: “This is our continent, not yours”. This mistrust of the ICC is echoed across the African continent.</w:t>
      </w:r>
      <w:r w:rsidRPr="00673E67">
        <w:rPr>
          <w:sz w:val="16"/>
        </w:rPr>
        <w:t xml:space="preserve"> Last year, South Africa, Burundi and the Gambia’s stated intention to quit as members of the court, and talk of a mass African exodus promoted Kofi Annan to pen an impassioned call for African nations to support the ICC. Advertisement Meanwhile, nationalism and disdain for globalised organisations is rising in the west. President Donald Trump has made clear his intention to slash funding for international programmes. Although the US, as a non-member, does not support the ICC directly, it shares intelligence, supports logistics, funds a rewards programme, and is traditionally a major donor to international tribunals. International law is premised on the idea that nations can’t be separate – they must work in harmony. Diminished funding, cooperation, political will and engagement from Europe and America could severely hamper progress towards the UN sustainable development goal 16, to promote peaceful and inclusive societies, justice for all, and effective, accountable institutions at all levels. So how can we hope to improve international justice for all, and achieve the goal, if its main institution – the ICC – is under threat from multiple directions? Critics highlight the fact that nine out of its 10 investigations to date have focused on Africa </w:t>
      </w:r>
      <w:r w:rsidRPr="00085636">
        <w:rPr>
          <w:u w:val="single"/>
        </w:rPr>
        <w:t xml:space="preserve">Even with its unprecedented territorial reach and independence, the court has flaws. Without an international police force, it relies on the cooperation of member states, and among its leaders are those the court may one day have to prosecute. Critics highlight the fact that </w:t>
      </w:r>
      <w:r w:rsidRPr="00085636">
        <w:rPr>
          <w:u w:val="single"/>
        </w:rPr>
        <w:lastRenderedPageBreak/>
        <w:t>nine out of its 10 investigations to date have focused on Africa. The court also stands accused of inefficiency</w:t>
      </w:r>
      <w:r w:rsidRPr="00673E67">
        <w:rPr>
          <w:sz w:val="16"/>
        </w:rPr>
        <w:t xml:space="preserve">, having cost over $1bn (£800m) with a current annual operating budget of €145m (£123.9m) but only convicted four people. Advertisement The ICC, says Ugandan human rights lawyer Nicholas Opiyo, made mistakes with the LRA case from the outset. When then chief prosecutor Luis Moreno Ocampo announced the investigation in Uganda, he stood shoulder-to-shoulder in a London hotel with President Museveni. “The court turned up with one of the parties to the conflict,” Opiyo says, effectively vindicating the Ugandan army – which also committed serious crimes – of responsibility in the Ugandan civil war. If Ongwen is prosecuted it would be “justice for the Ugandan government as opposed to justice for the victims,” says Opiyo. The trial appears foreign and confusing to victims as it is geographically removed. “To the victims of the LRA, including my own sister, justice means peace,” he says. “Victims do not see justice as incarceration; that is not their concern.” People watch the start of the ICC trial of Dominic Ongwen in Lukodi, Uganda on December 6, 2016. Facebook Twitter Pinterest People watch the start of the ICC trial of Dominic Ongwen in Lukodi, Uganda on December 6, 2016. Photograph: Isaac Kasamani/AFP/Getty Images </w:t>
      </w:r>
      <w:proofErr w:type="gramStart"/>
      <w:r w:rsidRPr="00673E67">
        <w:rPr>
          <w:sz w:val="16"/>
        </w:rPr>
        <w:t>The</w:t>
      </w:r>
      <w:proofErr w:type="gramEnd"/>
      <w:r w:rsidRPr="00673E67">
        <w:rPr>
          <w:sz w:val="16"/>
        </w:rPr>
        <w:t xml:space="preserve"> debate over the best way to pursue justice in Uganda has raged for years. In 2008, Kony’s representatives visited the ICC to negotiate. The LRA and the government had finalised a peace agreement, but Kony would only sign it if the ICC dropped their case. The court considered his demands, but ultimately rejected them. “What was the impact of that? The LRA is still going and Kony is still at large,” says Yvonne McDermott Rees, senior lecturer at Bangor Law School, who specialises in international criminal law. The problem with international criminal law is that, unlike domestic criminal law, it’s idealistic, McDermott Rees says. “The international justice project sets a huge number of goals: to set a historical record, establish peace and security, end impunity, deter future offenders and lead to the reestablishment of the rule of law. But at the end of the day, these are criminal trials and as such their core purpose is to determine criminal liability.”</w:t>
      </w:r>
    </w:p>
    <w:p w:rsidR="006A6CA2" w:rsidRDefault="006A6CA2" w:rsidP="006A6CA2">
      <w:pPr>
        <w:pStyle w:val="Heading4"/>
      </w:pPr>
      <w:r>
        <w:t xml:space="preserve">As the ICC is reliant on the support of Member States, many of those who have committed crimes worthy of prosecution in the court never face Justice. Along with this, the UN is unable to bring criminals into the ICC, as the U.S. would veto. </w:t>
      </w:r>
    </w:p>
    <w:p w:rsidR="006A6CA2" w:rsidRPr="00FF37BB" w:rsidRDefault="006A6CA2" w:rsidP="006A6CA2">
      <w:r w:rsidRPr="00FF37BB">
        <w:rPr>
          <w:rStyle w:val="Style13ptBold"/>
        </w:rPr>
        <w:t>Donovan 12</w:t>
      </w:r>
      <w:r w:rsidRPr="00FF37BB">
        <w:t xml:space="preserve"> </w:t>
      </w:r>
      <w:r>
        <w:t>(</w:t>
      </w:r>
      <w:r w:rsidRPr="00FF37BB">
        <w:t>Dan Donovan, Global Master's Student at Webster University studying International Relations</w:t>
      </w:r>
      <w:r>
        <w:t xml:space="preserve">, “International Criminal Court: Successes and Failures”, International Policy Digest, 03/23/2012, </w:t>
      </w:r>
      <w:hyperlink r:id="rId70" w:history="1">
        <w:r w:rsidRPr="008712CD">
          <w:rPr>
            <w:rStyle w:val="Hyperlink"/>
          </w:rPr>
          <w:t>https://intpolicydigest.org/2012/03/23/international-criminal-court-successes-and-failures/</w:t>
        </w:r>
      </w:hyperlink>
      <w:r>
        <w:t>, VO)</w:t>
      </w:r>
    </w:p>
    <w:p w:rsidR="006A6CA2" w:rsidRPr="00E80EA7" w:rsidRDefault="006A6CA2" w:rsidP="006A6CA2">
      <w:pPr>
        <w:rPr>
          <w:sz w:val="16"/>
        </w:rPr>
      </w:pPr>
      <w:r w:rsidRPr="00EB4707">
        <w:rPr>
          <w:u w:val="single"/>
        </w:rPr>
        <w:t>The ICC depends on the cooperation of the states that have ratified it to turn over suspects, and help in the information gathering process to speed up and actually complete fair and efficient trials.</w:t>
      </w:r>
      <w:r w:rsidRPr="00673E67">
        <w:rPr>
          <w:sz w:val="16"/>
        </w:rPr>
        <w:t xml:space="preserve"> </w:t>
      </w:r>
      <w:r w:rsidRPr="004F61C8">
        <w:rPr>
          <w:u w:val="single"/>
        </w:rPr>
        <w:t xml:space="preserve">Unfortunately </w:t>
      </w:r>
      <w:r w:rsidRPr="00673E67">
        <w:rPr>
          <w:sz w:val="16"/>
        </w:rPr>
        <w:t xml:space="preserve">for the ICC, </w:t>
      </w:r>
      <w:r w:rsidRPr="004F61C8">
        <w:rPr>
          <w:u w:val="single"/>
        </w:rPr>
        <w:t>this is not always the case</w:t>
      </w:r>
      <w:r w:rsidRPr="00673E67">
        <w:rPr>
          <w:sz w:val="16"/>
        </w:rPr>
        <w:t xml:space="preserve">. </w:t>
      </w:r>
      <w:r w:rsidRPr="004F61C8">
        <w:rPr>
          <w:u w:val="single"/>
        </w:rPr>
        <w:t>Specifically, many instances have occurred since the inception of the court where the prosecutor has the evidence, the indictment has been issued, but no trial ensues simply because the indicted is not turned over to the ICC for trial</w:t>
      </w:r>
      <w:r w:rsidRPr="00673E67">
        <w:rPr>
          <w:sz w:val="16"/>
        </w:rPr>
        <w:t xml:space="preserve">. </w:t>
      </w:r>
      <w:r w:rsidRPr="004F61C8">
        <w:rPr>
          <w:u w:val="single"/>
        </w:rPr>
        <w:t>Therefore the suspect remains at large as an international criminal</w:t>
      </w:r>
      <w:r w:rsidRPr="00673E67">
        <w:rPr>
          <w:sz w:val="16"/>
        </w:rPr>
        <w:t xml:space="preserve">. This is especially the case with Omar Al-Bashir of the Sudan. Due to the lack of cooperation, heads of states indicted, as well as powerful military leaders continue to purge local populations without having to answer to their crimes. Despite ratification of the Rome Statute, the perception of state cooperation and the actuality of it can be vastly different. ICC chief prosecutor, Fatou Bensouda. (Eskinder Debebe) This lackadaisical approach by party states continues to frustrate the court and its process. </w:t>
      </w:r>
      <w:r w:rsidRPr="004F61C8">
        <w:rPr>
          <w:u w:val="single"/>
        </w:rPr>
        <w:t>Something must be done to ensure that criminals indicted by the court appear at the court. The final major flaw of the ICC definitely stems from the lack of participation by three permanent members of the UN Security council</w:t>
      </w:r>
      <w:r w:rsidRPr="00673E67">
        <w:rPr>
          <w:sz w:val="16"/>
        </w:rPr>
        <w:t xml:space="preserve">. As of this text, China has not signed the Rome Statute, and neither </w:t>
      </w:r>
      <w:r w:rsidRPr="004F61C8">
        <w:rPr>
          <w:u w:val="single"/>
        </w:rPr>
        <w:t>the United States nor Russia has ratified it</w:t>
      </w:r>
      <w:r w:rsidRPr="00673E67">
        <w:rPr>
          <w:sz w:val="16"/>
        </w:rPr>
        <w:t xml:space="preserve">. In fact, </w:t>
      </w:r>
      <w:r w:rsidRPr="004F61C8">
        <w:rPr>
          <w:u w:val="single"/>
        </w:rPr>
        <w:t>as of the Bush Administration actions of 2002, the United States actually unsigned it.</w:t>
      </w:r>
      <w:r w:rsidRPr="00673E67">
        <w:rPr>
          <w:sz w:val="16"/>
        </w:rPr>
        <w:t xml:space="preserve"> </w:t>
      </w:r>
      <w:r w:rsidRPr="004F61C8">
        <w:rPr>
          <w:u w:val="single"/>
        </w:rPr>
        <w:t>This lack of participation certainly hinders the ability to enforce the laws</w:t>
      </w:r>
      <w:r w:rsidRPr="00673E67">
        <w:rPr>
          <w:sz w:val="16"/>
        </w:rPr>
        <w:t xml:space="preserve"> instituted by the court. The lack of U.S. participation especially hinders any palpable advancement of the court. Why does the U.S. not support the court? While the U.S. does deploy many troops overseas each year, full </w:t>
      </w:r>
      <w:r w:rsidRPr="004F61C8">
        <w:rPr>
          <w:u w:val="single"/>
        </w:rPr>
        <w:t>participation from the U.S. and the other permanent members of the Security Council is essential to the survival and effectiveness of the court. Granted veto power for permanent member status, if any of these three powers considers an indictment contradictory to the agenda of their nation, they can veto the indictment and allow the crimes and the perpetrator to go on unpunished.</w:t>
      </w:r>
      <w:r w:rsidRPr="00673E67">
        <w:rPr>
          <w:sz w:val="16"/>
        </w:rPr>
        <w:t xml:space="preserve"> Not only is the U.S. not signing or party to the Rome Statute, they had established a confrontational approach to the Statute under the Bush presidency. The U.S. has over fifty treaties of such, and is therefore undermining the justice and integrity of the court. Now however, the new adminstration, under President Barack Obama has begun to show some semblance of cooperation to the court and its functions. Although this is a step in the direction of support, the U.S. has not gone as far as signing the Rome Statute, or giving its full-fledged backing. Therefore, the overall lack of Security Council support which still exists, even from the teetering U.S., will need to be resolved in order for the ICC to reach its full potential. Overall, despite a strong foundation laid out at the Rome Conference, the ICC has had few tangible </w:t>
      </w:r>
      <w:r w:rsidRPr="00673E67">
        <w:rPr>
          <w:sz w:val="16"/>
        </w:rPr>
        <w:lastRenderedPageBreak/>
        <w:t>successes since its inception. Some of this can be attributed to the youth of the court, but much can be realized specifically from the three major flaws previously discussed, the ineptness of the prosecutor’s office, the unwillingness of states party to the treaty to cooperate with the wishes of the court, and the lack of support from permanent members of the UN Security Council which holds veto powers over the cases of the ICC. Due to hindrances such as these, the court has struggled to carve out its niche in the world of international criminal law.</w:t>
      </w:r>
    </w:p>
    <w:p w:rsidR="006A6CA2" w:rsidRDefault="006A6CA2" w:rsidP="006A6CA2">
      <w:pPr>
        <w:pStyle w:val="Heading4"/>
      </w:pPr>
      <w:r>
        <w:t xml:space="preserve">The ICC is a very idealistic institution that failed to take public opinion into account, this has lead to the increased targeting of African countries who are unable to fight back against the court. Thus, causing the court to become a tool of western imperialism. </w:t>
      </w:r>
    </w:p>
    <w:p w:rsidR="006A6CA2" w:rsidRDefault="006A6CA2" w:rsidP="006A6CA2">
      <w:r w:rsidRPr="00FF37BB">
        <w:rPr>
          <w:rStyle w:val="Style13ptBold"/>
        </w:rPr>
        <w:t>Chapman and Chaudoin 17</w:t>
      </w:r>
      <w:r>
        <w:t xml:space="preserve"> (Terrence Chapman, associate professor of government at The University of Texas in Austin, Stephen Chaudoin, assistant professor of political science at the University of Illinois in Urbana-Champaign, “</w:t>
      </w:r>
      <w:r w:rsidRPr="00FF37BB">
        <w:t>People like the International Criminal Court — as long as it targets other problems in other countries</w:t>
      </w:r>
      <w:r>
        <w:t xml:space="preserve">”, Washington Post, 01/20/2017, </w:t>
      </w:r>
      <w:hyperlink r:id="rId71" w:history="1">
        <w:r w:rsidRPr="008712CD">
          <w:rPr>
            <w:rStyle w:val="Hyperlink"/>
          </w:rPr>
          <w:t>https://www.washingtonpost.com/news/monkey-cage/wp/2017/01/20/people-like-the-international-criminal-court-as-long-as-it-targets-other-problems-in-other-countries/?utm_term=.22424e1e8aee</w:t>
        </w:r>
      </w:hyperlink>
      <w:r>
        <w:t>, VO)</w:t>
      </w:r>
    </w:p>
    <w:p w:rsidR="006A6CA2" w:rsidRPr="00673E67" w:rsidRDefault="006A6CA2" w:rsidP="006A6CA2">
      <w:pPr>
        <w:rPr>
          <w:sz w:val="16"/>
        </w:rPr>
      </w:pPr>
      <w:r w:rsidRPr="00AC28F7">
        <w:rPr>
          <w:u w:val="single"/>
        </w:rPr>
        <w:t>Th</w:t>
      </w:r>
      <w:r w:rsidRPr="00673E67">
        <w:rPr>
          <w:sz w:val="16"/>
        </w:rPr>
        <w:t xml:space="preserve">e International Criminal Court </w:t>
      </w:r>
      <w:r w:rsidRPr="00AC28F7">
        <w:rPr>
          <w:u w:val="single"/>
        </w:rPr>
        <w:t>(ICC) will hear important cases related to war crimes in Uganda and the Congo in January, but is the court itself caught in a global backlash</w:t>
      </w:r>
      <w:r w:rsidRPr="00673E67">
        <w:rPr>
          <w:sz w:val="16"/>
        </w:rPr>
        <w:t xml:space="preserve">? We recently conducted a study to try to understand public support for the ICC. Our findings, described below, help explain why the ICC is facing an unprecedented crisis of confidence. </w:t>
      </w:r>
      <w:r w:rsidRPr="00AC28F7">
        <w:rPr>
          <w:u w:val="single"/>
        </w:rPr>
        <w:t>The ICC needs the support of its members In October, South Africa, Burundi and Gambia exited the ICC, raising new challenges for the relatively young war crimes court</w:t>
      </w:r>
      <w:r w:rsidRPr="00673E67">
        <w:rPr>
          <w:sz w:val="16"/>
        </w:rPr>
        <w:t xml:space="preserve">. A month later, Russia, which had signed — but not ratified — the initial 1998 Rome Statute that established the ICC, also withdrew, after the ICC issued a report labeling Russia’s actions in Crimea an “occupation.” [Is this the end of the International Criminal Court?] </w:t>
      </w:r>
      <w:r w:rsidRPr="00AC28F7">
        <w:rPr>
          <w:u w:val="single"/>
        </w:rPr>
        <w:t>With no police force of its own, the ICC depends on the support and cooperation of member states to investigate, arrest and prosecute criminals.</w:t>
      </w:r>
      <w:r w:rsidRPr="00673E67">
        <w:rPr>
          <w:sz w:val="16"/>
        </w:rPr>
        <w:t xml:space="preserve"> </w:t>
      </w:r>
      <w:r w:rsidRPr="00AC28F7">
        <w:rPr>
          <w:u w:val="single"/>
        </w:rPr>
        <w:t>And with limited jurisdiction to investigate cases in nonmember states,</w:t>
      </w:r>
      <w:r w:rsidRPr="00673E67">
        <w:rPr>
          <w:sz w:val="16"/>
        </w:rPr>
        <w:t xml:space="preserve"> the court needs countries to submit voluntarily to its jurisdiction. ADVERTISING </w:t>
      </w:r>
      <w:proofErr w:type="gramStart"/>
      <w:r w:rsidRPr="00673E67">
        <w:rPr>
          <w:sz w:val="16"/>
        </w:rPr>
        <w:t>Our</w:t>
      </w:r>
      <w:proofErr w:type="gramEnd"/>
      <w:r w:rsidRPr="00673E67">
        <w:rPr>
          <w:sz w:val="16"/>
        </w:rPr>
        <w:t xml:space="preserve"> previous research on global </w:t>
      </w:r>
      <w:r w:rsidRPr="00AC28F7">
        <w:rPr>
          <w:u w:val="single"/>
        </w:rPr>
        <w:t>membership patterns suggests that the ICC has been successful in getting countries that already respect human rights to join</w:t>
      </w:r>
      <w:r w:rsidRPr="00673E67">
        <w:rPr>
          <w:sz w:val="16"/>
        </w:rPr>
        <w:t xml:space="preserve">. The ICC currently has 124 members. But nondemocratic countries and countries with a history of civil violence have generally been reluctant to join. Some sub-Saharan African countries were important exceptions to this overall trend. New or unstable democracies in the region, countries with nascent and fragile rule of law and violent histories, were among the earliest parties to the Rome Statute. Early ICC cases, including its first successfully completed case, involved crimes in this region. [Is the International Criminal Court really targeting black men?] Membership and cases in this region helped allay fears that the ICC was just another example of “shallow cooperation”: where countries agree only to international legal rules by which they would have abided anyway. That the ICC backlash is taking place in the primary region that would signify “deep cooperation” makes these latest departures all the more important. The ICC now has a PR problem According to Lord Mark Malloch-Brown, a former U.N. Deputy Secretary-General, the ICC has “found itself on the wrong side of a PR and political campaign.” Political leaders may support the court but face obstacles when their citizens distrust the meddling of international courts spearheaded by Western powers. At the same time, leaders themselves might stoke public opposition to the court to serve their own goals. Kenyan candidate Uhuru Kenyatta adopted this strategy, campaigning on an anti-ICC platform in his successful bid for the presidency in 2013. The court had indicted Kenyatta and his running mate, William Ruto, for their alleged roles in violence following the 2007-2008 Kenyan elections. </w:t>
      </w:r>
      <w:r w:rsidRPr="00041D2D">
        <w:rPr>
          <w:u w:val="single"/>
        </w:rPr>
        <w:t>As candidates, they stoked opposition to the court by casting it as a tool of Western imperialism. The tide of public opinion sometimes emerges bottom up, as a grass-roots backlash against perceived Western imperialism. Or it can be an elite-led strategy, coming from leaders who originally thought they could manipulate the ICC to prosecute rebels and political opponents.</w:t>
      </w:r>
      <w:r w:rsidRPr="00673E67">
        <w:rPr>
          <w:sz w:val="16"/>
        </w:rPr>
        <w:t xml:space="preserve"> [The trials and tribulations of prosecuting heads of states: Kenyatta and the ICC] But what do we really know about public attitudes about the ICC? Initial evidence was optimistic that international law spurs public support for compliance with international institutions. Researchers found that telling citizens that torture or drone strikes violated international law made citizens more opposed to those policies. Such findings are difficult to square with the court’s recent experiences. </w:t>
      </w:r>
      <w:r w:rsidRPr="00041D2D">
        <w:rPr>
          <w:u w:val="single"/>
        </w:rPr>
        <w:t xml:space="preserve">In Kenya, support for the court was high at the outset of the ICC’s investigation but decreased substantially as the court began to target popular politicians. In the Philippines, where the ICC has warned that President Rodrigo Duterte’s crackdown on drug dealers could constitute a crime against humanity, his anti-drug campaign remains very popular. </w:t>
      </w:r>
      <w:r w:rsidRPr="00041D2D">
        <w:rPr>
          <w:u w:val="single"/>
        </w:rPr>
        <w:lastRenderedPageBreak/>
        <w:t>We found that support for international law and the ICC doesn’t mean support for ICC investigations at home</w:t>
      </w:r>
      <w:r w:rsidRPr="00673E67">
        <w:rPr>
          <w:sz w:val="16"/>
        </w:rPr>
        <w:t xml:space="preserve"> </w:t>
      </w:r>
      <w:proofErr w:type="gramStart"/>
      <w:r w:rsidRPr="00673E67">
        <w:rPr>
          <w:sz w:val="16"/>
        </w:rPr>
        <w:t>We</w:t>
      </w:r>
      <w:proofErr w:type="gramEnd"/>
      <w:r w:rsidRPr="00673E67">
        <w:rPr>
          <w:sz w:val="16"/>
        </w:rPr>
        <w:t xml:space="preserve"> fielded a nationwide survey in the central Asian country of Kyrgyzstan, a newly democratized country with some recent history of civil conflict — exactly the type of country the ICC is designed to benefit. In 2010, Kyrgyz militias allegedly targeted Uzbeks, carrying out ethnic pogroms concentrated in the cities of Osh and Jalal-Abad — and possibly with the complicity of the Kyrgyz government. By randomly assigning respondents to a “control” and a “treatment” group, we used our survey to compare Kyrgyz citizens’ support for hypothetical ICC investigations abroad to their support for investigations into these 2010 events — this helped reveal which regions and types of citizens would be most likely to backlash against an ICC investigation. We wanted our survey to mimic what happens when citizens first learn about an ICC investigation into their country. The way Kyrgyz citizens responded looked much like the court’s experience in Kenya. We found citizens were in favor of investigations in other countries but much less supportive of local ICC investigations. This pattern held across a number of statistical analyses. These findings contrast with some of the research noted above showing that international law tends to mobilize “pro-compliance” constituencies. Instead, reactions to international law tend to be highly context specific. Notably, the citizens most likely to benefit from transnational justice efforts — ethnic Uzbeks living close to where the violence occurred — were among the least likely to support investigations, possibly for fear of upsetting a peaceful status quo or being targeted in reprisals. Even citizens who indicated that they were familiar the ICC had these negative reactions. This phenomenon is also not simply a reaction of countries with less developed democratic institutions. We conducted the same type of survey in the United States and found similar patterns. </w:t>
      </w:r>
      <w:r w:rsidRPr="004859A8">
        <w:rPr>
          <w:u w:val="single"/>
        </w:rPr>
        <w:t>Americans claim to support international law, but their support drops significantly when they are told that the law might target the United States.</w:t>
      </w:r>
      <w:r w:rsidRPr="00673E67">
        <w:rPr>
          <w:sz w:val="16"/>
        </w:rPr>
        <w:t xml:space="preserve"> [Last week the ICC convicted a war criminal. And that revealed one of the ICC’s weaknesses.] </w:t>
      </w:r>
      <w:r w:rsidRPr="004859A8">
        <w:rPr>
          <w:u w:val="single"/>
        </w:rPr>
        <w:t>This tells us that populations often express support for international institutions like the ICC in the abstract but object to its application to their own countries and leaders. This appears to be the same dynamic we see unfolding in Africa.</w:t>
      </w:r>
      <w:r w:rsidRPr="00673E67">
        <w:rPr>
          <w:sz w:val="16"/>
        </w:rPr>
        <w:t xml:space="preserve"> Understanding why people feel the court is legitimate — or not — will be key to the ICC’s success Although this analysis may not paint the most optimistic picture of the ICC’s future, it does point to a need to better understand the dynamics of the Court’s popular legitimacy in countries that might be most affected. </w:t>
      </w:r>
      <w:r w:rsidRPr="004859A8">
        <w:rPr>
          <w:u w:val="single"/>
        </w:rPr>
        <w:t>As with courts in many other settings, the ICC’s ability to deter war crimes and prosecute those who have committed atrocities rests on perceptions of its legitimacy, as this shapes the willingness of political actors to cooperate with and enforce its decisions. Our research suggests potential investigations often cause concern and trepidation among local populations (a finding echoed in Burundi — one of the countries withdrawing from the ICC). A</w:t>
      </w:r>
      <w:r w:rsidRPr="00673E67">
        <w:rPr>
          <w:sz w:val="16"/>
        </w:rPr>
        <w:t xml:space="preserve"> better understanding of the conditions under which international legal interventions prompt a backlash vs. acceptance would do much to improve the court’s ability to survive the current crisis and have a successful future. This understanding would help orient the court and its advocates toward persuading publics of its many virtues. </w:t>
      </w:r>
    </w:p>
    <w:p w:rsidR="006A6CA2" w:rsidRDefault="006A6CA2" w:rsidP="006A6CA2">
      <w:pPr>
        <w:pStyle w:val="Heading4"/>
      </w:pPr>
      <w:r>
        <w:t>The ICC was created under Eurocentric ideals that have caused for the court to act in an inherently racist manner. A disproportionate number of cases target African Countries and avoiding European ones.</w:t>
      </w:r>
    </w:p>
    <w:p w:rsidR="006A6CA2" w:rsidRDefault="006A6CA2" w:rsidP="006A6CA2">
      <w:r w:rsidRPr="004F4915">
        <w:rPr>
          <w:rStyle w:val="Style13ptBold"/>
        </w:rPr>
        <w:t>Allo 18</w:t>
      </w:r>
      <w:r>
        <w:t xml:space="preserve"> (</w:t>
      </w:r>
      <w:proofErr w:type="gramStart"/>
      <w:r>
        <w:t>Awol</w:t>
      </w:r>
      <w:proofErr w:type="gramEnd"/>
      <w:r>
        <w:t xml:space="preserve"> Allo, </w:t>
      </w:r>
      <w:r w:rsidRPr="004F4915">
        <w:t>Lecturer in Law at Keele University, UK</w:t>
      </w:r>
      <w:r>
        <w:t>, “</w:t>
      </w:r>
      <w:r w:rsidRPr="004F4915">
        <w:t>The ICC's problem is not overt racism, it is Eurocentricism</w:t>
      </w:r>
      <w:r>
        <w:t xml:space="preserve">”, Al-Jazeera, 07/28/2018, </w:t>
      </w:r>
      <w:hyperlink r:id="rId72" w:history="1">
        <w:r w:rsidRPr="008712CD">
          <w:rPr>
            <w:rStyle w:val="Hyperlink"/>
          </w:rPr>
          <w:t>https://www.aljazeera.com/indepth/opinion/icc-problem-simple-racism-eurocentricism-180725111213623.html</w:t>
        </w:r>
      </w:hyperlink>
      <w:r>
        <w:rPr>
          <w:rStyle w:val="Hyperlink"/>
        </w:rPr>
        <w:t>, VO</w:t>
      </w:r>
      <w:r>
        <w:t>)</w:t>
      </w:r>
    </w:p>
    <w:p w:rsidR="006A6CA2" w:rsidRPr="00673E67" w:rsidRDefault="006A6CA2" w:rsidP="006A6CA2">
      <w:pPr>
        <w:rPr>
          <w:sz w:val="16"/>
        </w:rPr>
      </w:pPr>
      <w:r w:rsidRPr="00673E67">
        <w:rPr>
          <w:sz w:val="16"/>
        </w:rPr>
        <w:t xml:space="preserve">This month marks the 20th anniversary of the International Criminal Court (ICC). The inauguration of the first permanent international criminal tribunal of its kind tasked with the solemn duty to prosecute, judge, and punish those responsible of perpetrating the most egregious atrocities was widely hailed as a landmark achievement that would help preserve the global public order. </w:t>
      </w:r>
      <w:r w:rsidRPr="00420FE2">
        <w:rPr>
          <w:u w:val="single"/>
        </w:rPr>
        <w:t>During the signing ceremony of the Statute of the Court</w:t>
      </w:r>
      <w:r w:rsidRPr="00673E67">
        <w:rPr>
          <w:sz w:val="16"/>
        </w:rPr>
        <w:t xml:space="preserve"> (the Rome Statute), </w:t>
      </w:r>
      <w:r w:rsidRPr="00420FE2">
        <w:rPr>
          <w:u w:val="single"/>
        </w:rPr>
        <w:t>the then-secretary-general of the United Nations, Kofi Annan, described the court as a "gift of hope to future generations, and a giant step forward in the march towards universal human rights and the rule of law</w:t>
      </w:r>
      <w:r w:rsidRPr="00673E67">
        <w:rPr>
          <w:sz w:val="16"/>
        </w:rPr>
        <w:t xml:space="preserve">". Cherif Bassiouni, the Egyptian American jurist widely regarded as a leading expert in modern international criminal law and the architect of the ICC, described the foundation of the tribunal as "the end of a historical process," but also "the beginning of a new phase in the history of international criminal justice". The 20th anniversary of the court offers an important opportunity to take stock of the court's journey so far, and to reflect on the challenges facing the institution, particularly </w:t>
      </w:r>
      <w:r w:rsidRPr="00420FE2">
        <w:rPr>
          <w:u w:val="single"/>
        </w:rPr>
        <w:t>its alleged Africa bias, calls for withdrawal and non-cooperation, and lack of support from the major players in the international order</w:t>
      </w:r>
      <w:r w:rsidRPr="00673E67">
        <w:rPr>
          <w:sz w:val="16"/>
        </w:rPr>
        <w:t xml:space="preserve">. Writing for Al Jazeera Opinion on the 20th anniversary of the court, </w:t>
      </w:r>
      <w:r w:rsidRPr="00420FE2">
        <w:rPr>
          <w:u w:val="single"/>
        </w:rPr>
        <w:t>Liechtenstein's Foreign Minister Aurelia Frick</w:t>
      </w:r>
      <w:r w:rsidRPr="00673E67">
        <w:rPr>
          <w:sz w:val="16"/>
        </w:rPr>
        <w:t xml:space="preserve"> offered a passionate defence of the ICC, emphasising its positive legacy as a global watchdog against impunity and its innovative role in expanding the canon of international criminal law to bring about cultural shifts that would strengthen and sustain the rules-based international order. Frick valorised the ICC as the "embodiment of the world in which [she] wants to live and serve" and </w:t>
      </w:r>
      <w:r w:rsidRPr="00673E67">
        <w:rPr>
          <w:sz w:val="16"/>
        </w:rPr>
        <w:lastRenderedPageBreak/>
        <w:t xml:space="preserve">called upon states to support and defend it. While Frick is right to point out the legacy of the court and the need to defend it from "populists, nationalists and those who want to roll back the achievements of multilateralism", she </w:t>
      </w:r>
      <w:r w:rsidRPr="00420FE2">
        <w:rPr>
          <w:u w:val="single"/>
        </w:rPr>
        <w:t>appears to dismiss its alleged Africa bias as insignificant and presents the ICC as the achievement of multilateralism. In doing so, she repeats the rosy teleological narrative of the great uninterrupted and irreversible progress of a global system of justice told by the defenders of a "multilateral order" that is not multilateral at all</w:t>
      </w:r>
      <w:r w:rsidRPr="00673E67">
        <w:rPr>
          <w:sz w:val="16"/>
        </w:rPr>
        <w:t xml:space="preserve">. The problem with this line of thought is not that it is necessarily wrong but that it obfuscates the complex colonial legacies of the international legal order, and its alienation and erasure of the Global South from the history and story of the global public order. </w:t>
      </w:r>
      <w:r w:rsidRPr="00420FE2">
        <w:rPr>
          <w:u w:val="single"/>
        </w:rPr>
        <w:t>The ICC's Africa bias Of the 11 situations being investigated by the ICC, 10 involve African countries. Of those 10, five are self-referrals</w:t>
      </w:r>
      <w:r w:rsidRPr="00673E67">
        <w:rPr>
          <w:sz w:val="16"/>
        </w:rPr>
        <w:t xml:space="preserve"> - the state refers itself to the ICC to investigate a situation within its territory because it is unable to prosecute perpetrators of crimes that fall within the jurisdiction of the ICC - genocide, war crimes, and crimes against humanity. </w:t>
      </w:r>
      <w:r w:rsidRPr="001275CB">
        <w:rPr>
          <w:u w:val="single"/>
        </w:rPr>
        <w:t>All arrest warrants and indictments so far issued by the ICC are for Africans, including two sitting heads of states</w:t>
      </w:r>
      <w:r w:rsidRPr="00673E67">
        <w:rPr>
          <w:sz w:val="16"/>
        </w:rPr>
        <w:t xml:space="preserve"> - Omar Hassan al-Bashir of Sudan and Uhuru Kenyatta of Kenya</w:t>
      </w:r>
      <w:r w:rsidRPr="001275CB">
        <w:rPr>
          <w:u w:val="single"/>
        </w:rPr>
        <w:t>. This curious and disproportionate focus of the court on Africa</w:t>
      </w:r>
      <w:r w:rsidRPr="00673E67">
        <w:rPr>
          <w:sz w:val="16"/>
        </w:rPr>
        <w:t>, particularly the cases against al-Bashir and Kenyatta</w:t>
      </w:r>
      <w:r w:rsidRPr="001275CB">
        <w:rPr>
          <w:u w:val="single"/>
        </w:rPr>
        <w:t>, angered African leaders, leading to accusations of racist bias</w:t>
      </w:r>
      <w:r w:rsidRPr="00673E67">
        <w:rPr>
          <w:sz w:val="16"/>
        </w:rPr>
        <w:t xml:space="preserve">. In October 2013, the African Union called upon African states not to cooperate with the ICC, after the Security Council refused to defer the proceedings against the two leaders. The former Ethiopian PM Hailemariam Desalegn accused the tribunal of being a racist institution "hunting" Africans while Burundi, who became the first country to withdraw from the court, criticised it for being "a political tool used by [foreign] powers to remove whoever they want from power on the African continent". The accusations of simple and overt racism are somewhat exaggerated. They are clearly part of a self-serving ploy by the continent's abusive leaders who oversaw atrocities of unimaginable magnitude and are seeking a get-out-of-jail-free card. As the African Union and several African leaders have shown, it is easier to dismiss the court's fight against impunity as a neo-colonial attempt by the West to pursue Africans in the name of justice than to explain their own horrendous and intolerable human rights records. In fact, there is something rotten about the very people responsible for overseeing some of the most shocking atrocities against their own people invoking colonialism and racism to avoid responsibility and accountability. However, </w:t>
      </w:r>
      <w:r w:rsidRPr="001275CB">
        <w:rPr>
          <w:u w:val="single"/>
        </w:rPr>
        <w:t>the disproportionate number of investigations against Africans cannot simply be explained away by the sheer scale and magnitude of atrocities in Africa.</w:t>
      </w:r>
      <w:r w:rsidRPr="00673E67">
        <w:rPr>
          <w:sz w:val="16"/>
        </w:rPr>
        <w:t xml:space="preserve"> The point is not that the court is racist, nor is it that it lacks objectivity in the sense that it is biased against Africa. </w:t>
      </w:r>
      <w:r w:rsidRPr="001275CB">
        <w:rPr>
          <w:u w:val="single"/>
        </w:rPr>
        <w:t>The point is that the ICC, just like the larger international legal order within which it operates, is Eurocentric and the world views, perspectives and stand points it reflects and embeds are uncompromisingly European.</w:t>
      </w:r>
      <w:r w:rsidRPr="00673E67">
        <w:rPr>
          <w:sz w:val="16"/>
        </w:rPr>
        <w:t xml:space="preserve"> International institutions, and the norms, categories, priorities and theories dominant in international law come from a particular place and reflect the stand points of that place. International law, the postcolonial theorist Antony Anghie argues, is part and parcel of the imperial knowledge system, </w:t>
      </w:r>
      <w:r w:rsidRPr="00DD1D33">
        <w:rPr>
          <w:u w:val="single"/>
        </w:rPr>
        <w:t xml:space="preserve">encapsulating European imperial values, experiences and perspectives. As an integral part of this knowledge system, the ICC represents the European stand point because its theories, principles and norms were formed in the heartland of Europe, crafted in European intellectual and cultural milieus. </w:t>
      </w:r>
      <w:r w:rsidRPr="00673E67">
        <w:rPr>
          <w:sz w:val="16"/>
        </w:rPr>
        <w:t xml:space="preserve">While there is no conclusive evidence to suggest that the ICC's Africa focus is driven by racist bias, it is nevertheless critical to recognise that even seemingly innocent theories of accountability and justice bear the imprint of this imperial standpoint and are closely tied to the world views and interests of the place and culture from which they come. ICC as a multilateral institution The ICC, like all other "multilateral" international institutions, is not genuinely multilateral. International law and international organisations first emerged not as an intellectual project, but instead as a colonial knowledge project in the service of the empire. Distinctively Euro-American ideals and narratives determine the perspectives and standpoints of international organisations, including the ICC. As Finnish international lawyer Martti Koskenniemi points out, "Europe is [the] geographical, political, and conceptual epicentre" of international legal thought and it "served as the origin, engine and telos" of international legal knowledge. When the ICC and its defenders delineate its functions as "the fight against impunity", "responsibility to protect", and "advancing accountability and justice", they deploy the analytic frameworks, normative languages, and vocabularies that are intrinsically European, whose experts and advisers hail from European and American universities, think-tanks and NGOs. In so doing, the </w:t>
      </w:r>
      <w:r w:rsidRPr="00D0133A">
        <w:rPr>
          <w:u w:val="single"/>
        </w:rPr>
        <w:t>ICC sadly reinforces Western perspectives and standpoints as universal maxims valid for all people and all nations, and re-enacts racialised metaphors of savages, victims and saviours in the name of truth and justice.</w:t>
      </w:r>
      <w:r w:rsidRPr="00673E67">
        <w:rPr>
          <w:sz w:val="16"/>
        </w:rPr>
        <w:t xml:space="preserve"> These metaphors further reaffirm the sharp divisions between the West and non-West, whereby the atrocities perpetrated by savages against victims should be prosecuted, judged and punished by the civilised West according to Western standards. This is best exemplified by two points: one, the fact that some of the most powerful states responsible for the establishment and maintenance of the global public order, namely the US, Russia, and China, are not parties to the ICC, creating a two-tiered standard of accountability for the powerful and the powerless; and two, the principle of complementarity, which provides that the ICC intervenes only when national jurisdictions are either unable or unwilling to prosecute. As the US and German representatives to the Rome Conference bragged repeatedly, the judicial systems in the West will never be found to be unable or unwilling to prosecute whereas the ICC can make out such a case easily against non-Western states. Beyond the immediate concerns of accountability and fighting impunity, painting a rosy picture of international institutions, including the ICC, carries the complex and horrific risk of reinforcing the unequal global knowledge order by establishing some standpoints and perspectives as inferior while valorising others as superior. </w:t>
      </w:r>
    </w:p>
    <w:p w:rsidR="006A6CA2" w:rsidRDefault="006A6CA2" w:rsidP="006A6CA2">
      <w:pPr>
        <w:pStyle w:val="Heading4"/>
      </w:pPr>
      <w:r>
        <w:lastRenderedPageBreak/>
        <w:t>Powerful countries, such as the U.S., have used means of political blackmail in order to avoid investigation by the ICC</w:t>
      </w:r>
    </w:p>
    <w:p w:rsidR="006A6CA2" w:rsidRDefault="006A6CA2" w:rsidP="006A6CA2">
      <w:r w:rsidRPr="004F4915">
        <w:rPr>
          <w:rStyle w:val="Style13ptBold"/>
        </w:rPr>
        <w:t>BBC 19</w:t>
      </w:r>
      <w:r>
        <w:t xml:space="preserve"> (British Broadcasting Service, a nonpartisan news service in the UK, “</w:t>
      </w:r>
      <w:r w:rsidRPr="004F4915">
        <w:t>ICC rejects request to investigate war crimes in Afghanistan</w:t>
      </w:r>
      <w:r>
        <w:t xml:space="preserve">”, BBC, 04/12/2019, </w:t>
      </w:r>
      <w:hyperlink r:id="rId73" w:history="1">
        <w:r w:rsidRPr="00394A65">
          <w:rPr>
            <w:rStyle w:val="Hyperlink"/>
          </w:rPr>
          <w:t>https://www.bbc.com/news/world-asia-47912140</w:t>
        </w:r>
      </w:hyperlink>
      <w:r>
        <w:rPr>
          <w:rStyle w:val="Hyperlink"/>
        </w:rPr>
        <w:t>, VO</w:t>
      </w:r>
      <w:r>
        <w:t>)</w:t>
      </w:r>
    </w:p>
    <w:p w:rsidR="006A6CA2" w:rsidRPr="00D0133A" w:rsidRDefault="006A6CA2" w:rsidP="006A6CA2">
      <w:pPr>
        <w:rPr>
          <w:u w:val="single"/>
        </w:rPr>
      </w:pPr>
      <w:r w:rsidRPr="00D0133A">
        <w:rPr>
          <w:u w:val="single"/>
        </w:rPr>
        <w:t xml:space="preserve">The </w:t>
      </w:r>
      <w:r w:rsidRPr="00673E67">
        <w:rPr>
          <w:sz w:val="16"/>
        </w:rPr>
        <w:t>International Criminal Court (</w:t>
      </w:r>
      <w:r w:rsidRPr="00D0133A">
        <w:rPr>
          <w:u w:val="single"/>
        </w:rPr>
        <w:t>ICC) has rejected its prosecutor's request to investigate alleged war crimes in Afghanistan.</w:t>
      </w:r>
      <w:r w:rsidRPr="00673E67">
        <w:rPr>
          <w:sz w:val="16"/>
        </w:rPr>
        <w:t xml:space="preserve"> Court judges highlighted instability and the lack of co-operation with investigators in the country. </w:t>
      </w:r>
      <w:r w:rsidRPr="00D0133A">
        <w:rPr>
          <w:u w:val="single"/>
        </w:rPr>
        <w:t>The ruling was hailed by US President Donald Trump as a "major international victory" but human rights group Amnesty International criticised it</w:t>
      </w:r>
      <w:r w:rsidRPr="00673E67">
        <w:rPr>
          <w:sz w:val="16"/>
        </w:rPr>
        <w:t xml:space="preserve">. </w:t>
      </w:r>
      <w:r w:rsidRPr="00D0133A">
        <w:rPr>
          <w:u w:val="single"/>
        </w:rPr>
        <w:t xml:space="preserve">It comes a week after the US revoked ICC prosecutor Fatou Bensouda's visa. That was thought to have been in response to her request to investigate possible crimes committed by US forces in Afghanistan. </w:t>
      </w:r>
      <w:r w:rsidRPr="00673E67">
        <w:rPr>
          <w:sz w:val="16"/>
        </w:rPr>
        <w:t xml:space="preserve">Explaining their unanimous decision, the three ICC pre-trial chamber judges said such an investigation "would not serve the interests of justice". Mr Trump said it was a victory "not only for these patriots, but for the rule of law". In his statement, he called the ICC "illegitimate" and said it would be met with a "swift and vigorous response" if it tried to prosecute citizens of the US or its allies. </w:t>
      </w:r>
      <w:r w:rsidRPr="00D0133A">
        <w:rPr>
          <w:u w:val="single"/>
        </w:rPr>
        <w:t xml:space="preserve">Amnesty said the refusal to investigate was a "shocking abandonment of victims" that would "weaken the court's already questionable credibility". Amnesty's Biraj Patnaik said the decision would be seen as a "craven capitulation to Washington's bullying". US revokes visa of war crimes court prosecutor </w:t>
      </w:r>
      <w:proofErr w:type="gramStart"/>
      <w:r w:rsidRPr="00D0133A">
        <w:rPr>
          <w:u w:val="single"/>
        </w:rPr>
        <w:t>What</w:t>
      </w:r>
      <w:proofErr w:type="gramEnd"/>
      <w:r w:rsidRPr="00D0133A">
        <w:rPr>
          <w:u w:val="single"/>
        </w:rPr>
        <w:t xml:space="preserve"> is the International Criminal Court? ICC prosecutors have been examining alleged abuses committed by all parties in Afghanistan's long conflict for more than a decade</w:t>
      </w:r>
      <w:r w:rsidRPr="00673E67">
        <w:rPr>
          <w:sz w:val="16"/>
        </w:rPr>
        <w:t xml:space="preserve">. A formal examination of potential crimes began in November 2017. ICC prosecutor Fatou Bensouda. File photoImage copyrightREUTERS Image caption Fatou Bensouda became the ICC prosecutor in 2012 and had her US visa revoked last week </w:t>
      </w:r>
      <w:r w:rsidRPr="00D0133A">
        <w:rPr>
          <w:u w:val="single"/>
        </w:rPr>
        <w:t>But while the court said there was "a reasonable basis" to believe crimes had occurred, judges said Afghanistan's current situation "make the prospects for a successful investigation and prosecution extremely limite</w:t>
      </w:r>
      <w:r w:rsidRPr="00673E67">
        <w:rPr>
          <w:sz w:val="16"/>
        </w:rPr>
        <w:t xml:space="preserve">d". They also cited the long period that had passed since the investigation began in 2006, and said the court needed to "use its resources prioritising activities that would have better chances to succeed". What is the ICC? The court investigates and brings to justice people responsible for genocide, crimes against humanity and war crimes, intervening when national authorities cannot or will not prosecute. The ICC was established by a UN treaty in 2002, and has been ratified by 123 countries, including the UK. Why is the ICC under attack? African Union backs mass ICC withdrawal However, several countries - including China, India, Russia and the US - have refused to join, while some African countries say the court is unfairly focused on Africans. Why is the US opposed to it? </w:t>
      </w:r>
      <w:r w:rsidRPr="00D0133A">
        <w:rPr>
          <w:u w:val="single"/>
        </w:rPr>
        <w:t>US administrations have long criticised the ICC, arguing its soldiers could become the subject of political lawsuits. President Bill Clinton signed the treaty establishing the court before the end of his term in office, but Congress never ratified it. While the UN at one point gave US troops immunity - after the country threatened to withdraw its troops from peacekeeping in Bosnia - this exemption was cancelled in June 2004, two months after pictures of US troops abusing Iraqi prisoners shocked the world.</w:t>
      </w:r>
    </w:p>
    <w:p w:rsidR="006A6CA2" w:rsidRDefault="006A6CA2" w:rsidP="006A6CA2">
      <w:pPr>
        <w:pStyle w:val="Heading4"/>
      </w:pPr>
      <w:r>
        <w:t>The ICC is disproportionally funded by certain member states causeing the credibility of the actions of the court to be questionable</w:t>
      </w:r>
    </w:p>
    <w:p w:rsidR="006A6CA2" w:rsidRDefault="006A6CA2" w:rsidP="006A6CA2">
      <w:r w:rsidRPr="00671B52">
        <w:rPr>
          <w:rStyle w:val="Style13ptBold"/>
        </w:rPr>
        <w:t>Steinbock 18</w:t>
      </w:r>
      <w:r>
        <w:t xml:space="preserve"> (Dan Steinbock, </w:t>
      </w:r>
      <w:r w:rsidRPr="00671B52">
        <w:t>Affiliate Researcher at Columbia Institute for Tele-Information (Columb</w:t>
      </w:r>
      <w:r>
        <w:t xml:space="preserve">ia Graduate School of Business), “Loss Of Credibility Of the International Criminal Court”, Econintersect, 03/27/2018, </w:t>
      </w:r>
      <w:hyperlink r:id="rId74" w:history="1">
        <w:r w:rsidRPr="008712CD">
          <w:rPr>
            <w:rStyle w:val="Hyperlink"/>
          </w:rPr>
          <w:t>http://econintersect.com/pages/opinion/opinion.php?post=201803272256</w:t>
        </w:r>
      </w:hyperlink>
      <w:r>
        <w:rPr>
          <w:rStyle w:val="Hyperlink"/>
        </w:rPr>
        <w:t>, VO</w:t>
      </w:r>
      <w:r>
        <w:t>)</w:t>
      </w:r>
    </w:p>
    <w:p w:rsidR="006A6CA2" w:rsidRPr="00666FD6" w:rsidRDefault="006A6CA2" w:rsidP="006A6CA2">
      <w:pPr>
        <w:rPr>
          <w:u w:val="single"/>
        </w:rPr>
      </w:pPr>
      <w:r w:rsidRPr="00673E67">
        <w:rPr>
          <w:sz w:val="16"/>
        </w:rPr>
        <w:t xml:space="preserve">As the Philippines is withdrawing from the International Criminal Court, ICC is blaming the Duterte government. In reality, the withdrawal is still another example of the erosion of </w:t>
      </w:r>
      <w:r w:rsidRPr="007773A0">
        <w:rPr>
          <w:u w:val="single"/>
        </w:rPr>
        <w:t>the ICC’s</w:t>
      </w:r>
      <w:r w:rsidRPr="00673E67">
        <w:rPr>
          <w:sz w:val="16"/>
        </w:rPr>
        <w:t xml:space="preserve"> credibility, </w:t>
      </w:r>
      <w:r w:rsidRPr="007773A0">
        <w:rPr>
          <w:u w:val="single"/>
        </w:rPr>
        <w:t>its failure at judicial independence and gross bias against the emerging world</w:t>
      </w:r>
      <w:r w:rsidRPr="00673E67">
        <w:rPr>
          <w:sz w:val="16"/>
        </w:rPr>
        <w:t xml:space="preserve">. </w:t>
      </w:r>
      <w:proofErr w:type="gramStart"/>
      <w:r w:rsidRPr="00673E67">
        <w:rPr>
          <w:sz w:val="16"/>
        </w:rPr>
        <w:t>icc.sign</w:t>
      </w:r>
      <w:proofErr w:type="gramEnd"/>
      <w:r w:rsidRPr="00673E67">
        <w:rPr>
          <w:sz w:val="16"/>
        </w:rPr>
        <w:t xml:space="preserve"> Please share this article - Go to very top of page, right hand side, for social media buttons. In February, </w:t>
      </w:r>
      <w:r w:rsidRPr="007773A0">
        <w:rPr>
          <w:u w:val="single"/>
        </w:rPr>
        <w:t xml:space="preserve">the ICC said it was investigating allegations that the Philippines president had committed </w:t>
      </w:r>
      <w:r w:rsidRPr="00673E67">
        <w:rPr>
          <w:sz w:val="16"/>
        </w:rPr>
        <w:t xml:space="preserve">“crimes against humanity" by facilitating extrajudicial killings and other rights abuses in the war against drugs. </w:t>
      </w:r>
      <w:r w:rsidRPr="007773A0">
        <w:rPr>
          <w:u w:val="single"/>
        </w:rPr>
        <w:t xml:space="preserve">These charges, which have often relied on </w:t>
      </w:r>
      <w:r w:rsidRPr="007773A0">
        <w:rPr>
          <w:u w:val="single"/>
        </w:rPr>
        <w:lastRenderedPageBreak/>
        <w:t>flawed data, have been pushed by two Duterte critics.</w:t>
      </w:r>
      <w:r w:rsidRPr="00673E67">
        <w:rPr>
          <w:sz w:val="16"/>
        </w:rPr>
        <w:t xml:space="preserve"> Known for his coup efforts, controversial senator Antonio Trillanes has spent much time in Washington and Europe to gain support, while the obscure Jude Sabio has gained notoriety as a hit man lawyer. What's not known is who funds the two and why leading Western media companies have bought their stories with hardly any source scrutiny. In Manila’s view, </w:t>
      </w:r>
      <w:r w:rsidRPr="008D0D64">
        <w:rPr>
          <w:u w:val="single"/>
        </w:rPr>
        <w:t>the ICC can only investigate criminal cases if domestic courts are unable or unwilling to do so, and neither applies to the Philippines</w:t>
      </w:r>
      <w:r w:rsidRPr="00673E67">
        <w:rPr>
          <w:sz w:val="16"/>
        </w:rPr>
        <w:t xml:space="preserve">. Moreover, Philippine polls indicate that more than 70 percent of Filipinos stand behind Duterte and are more satisfied with his government than any previous one. The case of the Philippines is just the latest nail in the coffin. Yet in March, the controversial UN's High Commissioner for Human Rights (HCHR), Prince Zeid Ra'ad al-Hussein, joined the ICC debacle saying that Duterte needed a psychiatric evaluation. During Zeid’s tenure, the HCHR has repeatedly been accused of efforts at domestic policy intervention, which impinges on state sovereignty. As Zeid played a central role in the founding of the ICC from the mid-90s to 2010, his statement triggered valid concerns in Manila about the institution’s neutrality. The withdrawal of the Southeast Asia's most rapidly-growing economy from the ICC would not be either the first or the last of its kind. </w:t>
      </w:r>
      <w:r w:rsidRPr="008D0D64">
        <w:rPr>
          <w:u w:val="single"/>
        </w:rPr>
        <w:t xml:space="preserve">The credibility of the ICC is under erosion. The case of the Philippines is just the latest nail in the coffin. Targeting the poorest and the weakest </w:t>
      </w:r>
      <w:proofErr w:type="gramStart"/>
      <w:r w:rsidRPr="008D0D64">
        <w:rPr>
          <w:u w:val="single"/>
        </w:rPr>
        <w:t>For</w:t>
      </w:r>
      <w:proofErr w:type="gramEnd"/>
      <w:r w:rsidRPr="008D0D64">
        <w:rPr>
          <w:u w:val="single"/>
        </w:rPr>
        <w:t xml:space="preserve"> a decade or two, the ICC has suffered from an odd inclination to go after the poorest countries in Africa, which has suffered the worst and longest from colonial massacres and plunder - and still does. </w:t>
      </w:r>
      <w:r w:rsidRPr="00673E67">
        <w:rPr>
          <w:sz w:val="16"/>
        </w:rPr>
        <w:t xml:space="preserve">The prosecution of President Uhuru Kenyatta led to the Kenyan parliament’s call for withdrawal from the ICC and the call on more than 30 African member states to withdraw their support. The frustration led to a special African Union (AU) summit in 2013 in which Uhuru accused the ICC of being "a toy of declining imperial powers." ICC Prosecutor Luis Moreno Ocampo charged Uhuru as an indirect co-perpetrator in the violence that followed the 2007-08 Kenyan crisis. Uhuru is a popular, highly-regarded politician and the son of the famed anti-colonial leader Jomo Kenyatta. After a three-year juridical chaos, the ICC charges were dropped in March 2015 for lack of evidence. If the case undermined the ICC’s credibility, wasting resources and causing gratuitous political turmoil, why was Uhuru targeted? </w:t>
      </w:r>
      <w:proofErr w:type="gramStart"/>
      <w:r w:rsidRPr="00673E67">
        <w:rPr>
          <w:sz w:val="16"/>
        </w:rPr>
        <w:t>the</w:t>
      </w:r>
      <w:proofErr w:type="gramEnd"/>
      <w:r w:rsidRPr="00673E67">
        <w:rPr>
          <w:sz w:val="16"/>
        </w:rPr>
        <w:t xml:space="preserve"> ICC has suffered from an odd inclination to go after the poorest countries in Africa Certainly, his political opposition hoped to benefit from his demise. It was led by Raila Odinga and his Orange Democratic Movement, which was reportedly named after the Ukrainian “Orange Revolution" as billionaire George Soros’s Open Society funded the pro-Odingakey NGOs, and Kenyan think-tanks to stop President Uhuru from the 2013 general election due to the ICC trials. As the ICC process began to penalize Kenya's political leadership, economic growth almost halved to 4.6 percent in 2012 stabilizing thereafter but at a significantly lower level than in 2010. </w:t>
      </w:r>
      <w:r w:rsidRPr="007A5592">
        <w:rPr>
          <w:u w:val="single"/>
        </w:rPr>
        <w:t xml:space="preserve">In the past few years, many African leaders have reproached the ICC of "mishandling complex African issues," and several countries, including South Africa, intend to withdraw from the ICC. In addition to President Uhuru, almost 40 individuals have been indicted by the ICC, including Ugandan rebel leader Joseph Kony, Sudanese president Omar al-Bashir, Libyan leader Muammar Gaddafi, Ivorian president Laurent Gbagbo, and Congolese vice-president Jean-Pierre Bemba. </w:t>
      </w:r>
      <w:proofErr w:type="gramStart"/>
      <w:r w:rsidRPr="007A5592">
        <w:rPr>
          <w:u w:val="single"/>
        </w:rPr>
        <w:t>several</w:t>
      </w:r>
      <w:proofErr w:type="gramEnd"/>
      <w:r w:rsidRPr="007A5592">
        <w:rPr>
          <w:u w:val="single"/>
        </w:rPr>
        <w:t xml:space="preserve"> countries, including South Africa, intend to withdraw from the ICC Many cases suggest a pattern of sequence and orchestration: promising development, political destabilization in the name of “democratization," financial speculation, new leaders, weaker development. </w:t>
      </w:r>
      <w:r w:rsidRPr="00673E67">
        <w:rPr>
          <w:sz w:val="16"/>
        </w:rPr>
        <w:t xml:space="preserve">ICC’s compromised former prosecutor </w:t>
      </w:r>
      <w:proofErr w:type="gramStart"/>
      <w:r w:rsidRPr="00673E67">
        <w:rPr>
          <w:sz w:val="16"/>
        </w:rPr>
        <w:t>Since</w:t>
      </w:r>
      <w:proofErr w:type="gramEnd"/>
      <w:r w:rsidRPr="00673E67">
        <w:rPr>
          <w:sz w:val="16"/>
        </w:rPr>
        <w:t xml:space="preserve"> fall 2017, even Ocampo’s ICC role has elicited questions. While his legal expertise is highly-regarded, his ties to Soros-supported organizations stem from the early 1990s, when Soros began to infuse funds into a real estate conglomerate (IRSA), a prominent backer of Ocampo’s NGO in Argentina. In the mid-‘90s, Ocampo began to work for Transparency International, a corruption watchdog that has been criticized for bias against developing countries, overseeing work on Latin America. A decade later, he participated in a roundtable by Soros’s Open Society called “Restoring American Leadership - the International Criminal Court". When the UN Security Council assigned Ocampo the task of investigating war crimes in Libya, which was soon hit by airstrikes of France, Britain, the US and other countries, Ocampo reportedly shared confidential information about ongoing investigations with a party to the conflict; the French foreign minister’s cabinet chief. Ocampo indicted Gaddafi and his son Saif al-Islam for war crimes in 2011 before leaving his job at the ICC for a lucrative career in private practice. According to a French investigative website Mediapart, and a Spiegel team, he then agreed to a contract worth $3 million over three years, plus $5,000 a day, to “protect" and advice an influential Libyan oil billionaire Hassan Tatanaki who had close links with the Colonel Muammar Gaddafi and was deeply involved with the Libyan civil war; Ocampo used insider information to protect his client from possible prosecution by the ICC. Ocampo made millions of dollars in such deals routing monies to his offshore companies in several tax havens </w:t>
      </w:r>
      <w:proofErr w:type="gramStart"/>
      <w:r w:rsidRPr="00673E67">
        <w:rPr>
          <w:sz w:val="16"/>
        </w:rPr>
        <w:t>More</w:t>
      </w:r>
      <w:proofErr w:type="gramEnd"/>
      <w:r w:rsidRPr="00673E67">
        <w:rPr>
          <w:sz w:val="16"/>
        </w:rPr>
        <w:t xml:space="preserve"> recently, Tatanaki has been linked to a Libyan militia accused of extrajudicial killings and other rights violations. Reportedly, the contract was terminated after three months, with the ex-prosecutor earning $750,000. Yet, he used ICC employees to continue to carry out PR work for Tatanaki and was paid to do so, which was still another potential breach of the ICC’s code of conduct. As the champion for transparency, Ocampo made millions of dollars in such deals routing monies to his offshore companies in several tax havens, as evidenced by the Panama Papers. Ironically, he used what he had learned about corruption to benefit from illicit capital flows. As he later said, he wanted to “make some more millions" because the ICC salary (€200,000) was inadequate for his needs. Unsurprisingly, perhaps, the ICC secured its first verdict only in 2012, when Ocampo’s nine-year tenure at the ICC was about to end. Last fall, the ICC said that its current prosecutor Fatou Bensouda had asked Ocampo to “refrain from any public pronouncement or activity that may - by virtue of his prior role as ICC prosecutor - interfere with the activities of the office or bring it into disrepute." Who controls the ICC Usually, </w:t>
      </w:r>
      <w:r w:rsidRPr="00F23D11">
        <w:rPr>
          <w:u w:val="single"/>
        </w:rPr>
        <w:t xml:space="preserve">economic power translates to political control. The ICC is not an exception. Yet, the ICC’s funding is not transparent. It is financed “primarily" by its </w:t>
      </w:r>
      <w:r w:rsidRPr="00F23D11">
        <w:rPr>
          <w:u w:val="single"/>
        </w:rPr>
        <w:lastRenderedPageBreak/>
        <w:t>member states</w:t>
      </w:r>
      <w:r w:rsidRPr="00673E67">
        <w:rPr>
          <w:sz w:val="16"/>
        </w:rPr>
        <w:t xml:space="preserve">. The contributions of each state are determined by the method used by the UN, which roughly corresponds with a country’s income. </w:t>
      </w:r>
      <w:r w:rsidRPr="00CF01B1">
        <w:rPr>
          <w:u w:val="single"/>
        </w:rPr>
        <w:t>In 2017, the ICC’s budget was €145 million. About two-thirds came from only 10 countries, more than half from Europe's former colonial powers and the rest from Japan, South Korea, and Canada. In the world economy, the EU accounts for about a fifth of the total; its funding of the ICC is thus three times its share of the global economy.</w:t>
      </w:r>
      <w:r w:rsidRPr="00673E67">
        <w:rPr>
          <w:sz w:val="16"/>
        </w:rPr>
        <w:t xml:space="preserve"> Yet, </w:t>
      </w:r>
      <w:r w:rsidRPr="00CF01B1">
        <w:rPr>
          <w:u w:val="single"/>
        </w:rPr>
        <w:t>according to the ICC: “additional funding is provided by voluntary government contributions, international organizations, individuals, corporations, and other entities."</w:t>
      </w:r>
      <w:r w:rsidRPr="00673E67">
        <w:rPr>
          <w:sz w:val="16"/>
        </w:rPr>
        <w:t xml:space="preserve"> The lack of transparency and accountability creates potential for gross moral hazard. For instance, multinationals that have funded war lords in Africa to extract oil, gas, minerals and conflict diamonds might be particularly interested in targeting African politicians in the ICC. Critics believe that </w:t>
      </w:r>
      <w:r w:rsidRPr="00CF01B1">
        <w:rPr>
          <w:u w:val="single"/>
        </w:rPr>
        <w:t>as the ICC ignores the governments and focuses on their leaders, it may support flawed investigations that ignore the role of the governments while tacitly supporting regime change through new leaders</w:t>
      </w:r>
      <w:r w:rsidRPr="00673E67">
        <w:rPr>
          <w:sz w:val="16"/>
        </w:rPr>
        <w:t xml:space="preserve">. </w:t>
      </w:r>
      <w:r w:rsidRPr="00CF01B1">
        <w:rPr>
          <w:u w:val="single"/>
        </w:rPr>
        <w:t>In some cases, prosecution of leaders in the ICC has made them less likely to peacefully step down</w:t>
      </w:r>
      <w:r w:rsidRPr="00673E67">
        <w:rPr>
          <w:sz w:val="16"/>
        </w:rPr>
        <w:t xml:space="preserve">. Also, success in investigations requires state cooperation, which the ICC mandate shuns and that can result in inconsistent and discriminatory selection of cases. The lack of transparency and accountability creates potential for gross moral hazard. Unsurprisingly, the half a dozen countries that voted against the ICC Statute in 1998 included both the US and China. While President Clinton signed the Statute, he knew that it would never be ratified on Capitol Hill. More recently, the US and Russia have said they no longer intend to become ICC members and thus have no legal obligations arising from their signature of the Statute. China’s view is that the ICC goes against the sovereignty of nation states. Advanced economies’ court? It was the Rome Statute of the International Criminal Court that led to the creation of the ICC in 1998. Nevertheless, its ability to investigate and prosecute is severely restricted by its mandate and, due to its creation in 2002 it can only prosecute crimes after that date. That conveniently suspends the worst genocides, crimes against humanity, war crimes and crimes of aggression - the four core international crime categories that the ICC claims to focus on. More recently, the US and Russia have said they no longer intend to become ICC members Today, there are more than 120 state parties to the Rome Statute. Over 30 countries have signed but not ratified the statute, and there are more than 50 non-signatory countries. Let's look more closely at the countries that are parties to the Rome Statute and those that aren't. The overwhelming majority of the world populations have not joined the Rome Statute. The most populous middle-income economies remain outside the ICC. Only the smaller populations of high-income economies see the ICC as useful. Among the poorest economies, half have joined the ICC and another half hasn’t. Many have been forced to adjust to major powers' status quo (Figure 1a). The economic story is even clearer. It has been very much in the interest of the high-income economies to join the ICC. Conversely, it has been very much in the interest of the less prosperous middle-income economies to stay away from the ICC, along with low-income countries (Figure 1b). </w:t>
      </w:r>
      <w:proofErr w:type="gramStart"/>
      <w:r w:rsidRPr="00673E67">
        <w:rPr>
          <w:sz w:val="16"/>
        </w:rPr>
        <w:t>steinbock.fig.1.2018.mar.27</w:t>
      </w:r>
      <w:proofErr w:type="gramEnd"/>
      <w:r w:rsidRPr="00673E67">
        <w:rPr>
          <w:sz w:val="16"/>
        </w:rPr>
        <w:t xml:space="preserve"> In Asia, neither China nor India is a signatory. In Southeast Asia, both relatively wealthier countries (Singapore, Brunei, </w:t>
      </w:r>
      <w:proofErr w:type="gramStart"/>
      <w:r w:rsidRPr="00673E67">
        <w:rPr>
          <w:sz w:val="16"/>
        </w:rPr>
        <w:t>Malaysia</w:t>
      </w:r>
      <w:proofErr w:type="gramEnd"/>
      <w:r w:rsidRPr="00673E67">
        <w:rPr>
          <w:sz w:val="16"/>
        </w:rPr>
        <w:t xml:space="preserve">) and emerging economies (Indonesia, Thailand, Vietnam, Myanmar, Lao) have not signed the Statute. Cambodia did ratify the Statute in 2002, which may be currently contributing to elevated tensions in the country. The Philippines signed the Statute in 2000 but did not ratify it. That’s what most US partners did at the time emulating Washington's stance. Yet, President Aquino did sign the Statute in February 2011, right before he aligned Manila’s foreign policy with President Obama’s security pivot to Asia geopolitically - but in contrast with almost all BRIC and ASEAN economies. China’s view is that the ICC goes against the sovereignty of nation states. </w:t>
      </w:r>
      <w:r w:rsidRPr="00666FD6">
        <w:rPr>
          <w:u w:val="single"/>
        </w:rPr>
        <w:t>The simple reality is that, in the past two decades, the ICC’s credibility has deflated and its judicial independence has been compromised. Distressingly, it has shown gross bias against emerging and developing economies. A membership in such an international court is no litmus test for the advocacy for human rights in which the Philippines has a long history.</w:t>
      </w:r>
    </w:p>
    <w:p w:rsidR="00C40A6E" w:rsidRPr="00D83508" w:rsidRDefault="00C40A6E" w:rsidP="00C40A6E">
      <w:pPr>
        <w:spacing w:line="240" w:lineRule="auto"/>
        <w:contextualSpacing/>
      </w:pPr>
    </w:p>
    <w:p w:rsidR="00C40A6E" w:rsidRPr="00D83508" w:rsidRDefault="00C40A6E" w:rsidP="00C40A6E">
      <w:pPr>
        <w:spacing w:line="240" w:lineRule="auto"/>
        <w:contextualSpacing/>
      </w:pPr>
    </w:p>
    <w:p w:rsidR="00C056CC" w:rsidRPr="00D83508" w:rsidRDefault="00C056CC" w:rsidP="00C056CC">
      <w:pPr>
        <w:pStyle w:val="Heading2"/>
      </w:pPr>
      <w:r w:rsidRPr="00D83508">
        <w:lastRenderedPageBreak/>
        <w:t xml:space="preserve">Executive Flexibility </w:t>
      </w:r>
    </w:p>
    <w:p w:rsidR="00C056CC" w:rsidRPr="00D83508" w:rsidRDefault="00C056CC" w:rsidP="00C056CC">
      <w:pPr>
        <w:pStyle w:val="Heading3"/>
      </w:pPr>
      <w:r w:rsidRPr="00D83508">
        <w:lastRenderedPageBreak/>
        <w:t xml:space="preserve">War Powers Good </w:t>
      </w:r>
    </w:p>
    <w:p w:rsidR="00C056CC" w:rsidRPr="00D83508" w:rsidRDefault="00C056CC" w:rsidP="00C056CC"/>
    <w:p w:rsidR="00C056CC" w:rsidRPr="00D83508" w:rsidRDefault="00C056CC" w:rsidP="00C056CC">
      <w:pPr>
        <w:pStyle w:val="Heading4"/>
      </w:pPr>
      <w:r w:rsidRPr="00D83508">
        <w:t xml:space="preserve">War powers solve crisis escalation, WMD prolif, AND nuclear terror </w:t>
      </w:r>
    </w:p>
    <w:p w:rsidR="00C056CC" w:rsidRPr="00D83508" w:rsidRDefault="00C056CC" w:rsidP="00C056CC">
      <w:r w:rsidRPr="00D83508">
        <w:rPr>
          <w:b/>
        </w:rPr>
        <w:t>Yoo 17</w:t>
      </w:r>
      <w:r w:rsidRPr="00D83508">
        <w:t xml:space="preserve"> (April 13</w:t>
      </w:r>
      <w:r w:rsidRPr="00D83508">
        <w:rPr>
          <w:vertAlign w:val="superscript"/>
        </w:rPr>
        <w:t>th</w:t>
      </w:r>
      <w:r w:rsidRPr="00D83508">
        <w:t xml:space="preserve">, 2017, John Yoo is the Heller Professor of Law at the University of California, Berkeley, and a visiting scholar at the American Enterprise Institute, “Trump’s Syria Strike Was Constitutional,” </w:t>
      </w:r>
      <w:hyperlink r:id="rId75" w:history="1">
        <w:r w:rsidRPr="00D83508">
          <w:rPr>
            <w:rStyle w:val="Hyperlink"/>
          </w:rPr>
          <w:t>https://www.nationalreview.com/2017/04/trump-syria-strike-constitutional-presidents-have-broad-war-powers</w:t>
        </w:r>
      </w:hyperlink>
      <w:r w:rsidRPr="00D83508">
        <w:t>)</w:t>
      </w:r>
    </w:p>
    <w:p w:rsidR="00C056CC" w:rsidRPr="00D83508" w:rsidRDefault="00C056CC" w:rsidP="00C056CC">
      <w:pPr>
        <w:rPr>
          <w:sz w:val="12"/>
        </w:rPr>
      </w:pPr>
      <w:r w:rsidRPr="00D83508">
        <w:rPr>
          <w:rStyle w:val="Emphasis"/>
        </w:rPr>
        <w:t>Common sense</w:t>
      </w:r>
      <w:r w:rsidRPr="00D83508">
        <w:rPr>
          <w:u w:val="single"/>
        </w:rPr>
        <w:t xml:space="preserve"> does not support replacing the way our Constitution has worked in wartime with a radically different system that mimics the peacetime balance of powers between president and Congress</w:t>
      </w:r>
      <w:r w:rsidRPr="00D83508">
        <w:rPr>
          <w:sz w:val="12"/>
        </w:rPr>
        <w:t xml:space="preserve">. If the issue were the environment or Social Security, Congress would enact policy first and the president would faithfully implement it second. But the Constitution does not duplicate this system in war. Instead, </w:t>
      </w:r>
      <w:r w:rsidRPr="00D83508">
        <w:rPr>
          <w:u w:val="single"/>
        </w:rPr>
        <w:t xml:space="preserve">our Framers decided that the president would play the </w:t>
      </w:r>
      <w:r w:rsidRPr="00D83508">
        <w:rPr>
          <w:rStyle w:val="Emphasis"/>
        </w:rPr>
        <w:t>leading role in matters of national security</w:t>
      </w:r>
      <w:r w:rsidRPr="00D83508">
        <w:rPr>
          <w:sz w:val="12"/>
        </w:rPr>
        <w:t xml:space="preserve">. If the issue were the environment or Social Security, Congress would enact policy first and the president would faithfully implement it second. </w:t>
      </w:r>
      <w:r w:rsidRPr="00D83508">
        <w:rPr>
          <w:u w:val="single"/>
        </w:rPr>
        <w:t>Those in the pro-Congress camp call upon the anti-monarchical origins</w:t>
      </w:r>
      <w:r w:rsidRPr="00D83508">
        <w:rPr>
          <w:sz w:val="12"/>
        </w:rPr>
        <w:t xml:space="preserve">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w:t>
      </w:r>
      <w:r w:rsidRPr="00D83508">
        <w:rPr>
          <w:u w:val="single"/>
        </w:rPr>
        <w:t>The most important of the president’s powers are those of commander in chief and chief executive</w:t>
      </w:r>
      <w:r w:rsidRPr="00D83508">
        <w:rPr>
          <w:sz w:val="12"/>
        </w:rPr>
        <w:t xml:space="preserve">. As Alexander Hamilton wrote in Federalist No. 74: </w:t>
      </w:r>
      <w:r w:rsidRPr="00D83508">
        <w:rPr>
          <w:u w:val="single"/>
        </w:rPr>
        <w:t xml:space="preserve">The direction of war implies the </w:t>
      </w:r>
      <w:r w:rsidRPr="00D83508">
        <w:rPr>
          <w:rStyle w:val="Emphasis"/>
        </w:rPr>
        <w:t>direction of the common strength</w:t>
      </w:r>
      <w:r w:rsidRPr="00D83508">
        <w:rPr>
          <w:u w:val="single"/>
        </w:rPr>
        <w:t>, and the power of directing and employing the common strength forms a usual and essential part in the definition of the executive authority. Presidents should conduct war</w:t>
      </w:r>
      <w:r w:rsidRPr="00D83508">
        <w:rPr>
          <w:sz w:val="12"/>
        </w:rPr>
        <w:t xml:space="preserve">, he wrote, </w:t>
      </w:r>
      <w:r w:rsidRPr="00D83508">
        <w:rPr>
          <w:u w:val="single"/>
        </w:rPr>
        <w:t>because they</w:t>
      </w:r>
      <w:r w:rsidRPr="00D83508">
        <w:rPr>
          <w:sz w:val="12"/>
        </w:rPr>
        <w:t xml:space="preserve"> could </w:t>
      </w:r>
      <w:r w:rsidRPr="00D83508">
        <w:rPr>
          <w:u w:val="single"/>
        </w:rPr>
        <w:t>act with “</w:t>
      </w:r>
      <w:r w:rsidRPr="00D83508">
        <w:rPr>
          <w:rStyle w:val="Emphasis"/>
        </w:rPr>
        <w:t>decision</w:t>
      </w:r>
      <w:r w:rsidRPr="00D83508">
        <w:rPr>
          <w:u w:val="single"/>
        </w:rPr>
        <w:t xml:space="preserve">, </w:t>
      </w:r>
      <w:r w:rsidRPr="00D83508">
        <w:rPr>
          <w:rStyle w:val="Emphasis"/>
        </w:rPr>
        <w:t>activity</w:t>
      </w:r>
      <w:r w:rsidRPr="00D83508">
        <w:rPr>
          <w:u w:val="single"/>
        </w:rPr>
        <w:t xml:space="preserve">, </w:t>
      </w:r>
      <w:r w:rsidRPr="00D83508">
        <w:rPr>
          <w:rStyle w:val="Emphasis"/>
        </w:rPr>
        <w:t>secrecy</w:t>
      </w:r>
      <w:r w:rsidRPr="00D83508">
        <w:rPr>
          <w:u w:val="single"/>
        </w:rPr>
        <w:t xml:space="preserve"> and </w:t>
      </w:r>
      <w:r w:rsidRPr="00D83508">
        <w:rPr>
          <w:rStyle w:val="Emphasis"/>
        </w:rPr>
        <w:t>dispatch</w:t>
      </w:r>
      <w:r w:rsidRPr="00D83508">
        <w:rPr>
          <w:u w:val="single"/>
        </w:rPr>
        <w:t>.”</w:t>
      </w:r>
      <w:r w:rsidRPr="00D83508">
        <w:rPr>
          <w:sz w:val="12"/>
        </w:rPr>
        <w:t xml:space="preserve"> In perhaps his most famous words, Hamilton wrote: “</w:t>
      </w:r>
      <w:r w:rsidRPr="00D83508">
        <w:rPr>
          <w:u w:val="single"/>
        </w:rPr>
        <w:t>Energy in the executive is a leading character in the definition of good government</w:t>
      </w:r>
      <w:r w:rsidRPr="00D83508">
        <w:rPr>
          <w:sz w:val="12"/>
        </w:rPr>
        <w:t xml:space="preserve">. . . . </w:t>
      </w:r>
      <w:r w:rsidRPr="00D83508">
        <w:rPr>
          <w:u w:val="single"/>
        </w:rPr>
        <w:t>It is essential to the protection</w:t>
      </w:r>
      <w:r w:rsidRPr="00D83508">
        <w:rPr>
          <w:sz w:val="12"/>
        </w:rPr>
        <w:t xml:space="preserve"> of the community </w:t>
      </w:r>
      <w:r w:rsidRPr="00D83508">
        <w:rPr>
          <w:u w:val="single"/>
        </w:rPr>
        <w:t>against foreign attacks</w:t>
      </w:r>
      <w:r w:rsidRPr="00D83508">
        <w:rPr>
          <w:sz w:val="12"/>
        </w:rPr>
        <w:t xml:space="preserve">.” </w:t>
      </w:r>
      <w:r w:rsidRPr="00D83508">
        <w:rPr>
          <w:u w:val="single"/>
        </w:rPr>
        <w:t xml:space="preserve">The Framers realized the </w:t>
      </w:r>
      <w:r w:rsidRPr="00D83508">
        <w:rPr>
          <w:rStyle w:val="Emphasis"/>
        </w:rPr>
        <w:t>obvious</w:t>
      </w:r>
      <w:r w:rsidRPr="00D83508">
        <w:rPr>
          <w:sz w:val="12"/>
        </w:rPr>
        <w:t xml:space="preserve">. </w:t>
      </w:r>
      <w:r w:rsidRPr="00D83508">
        <w:rPr>
          <w:u w:val="single"/>
        </w:rPr>
        <w:t xml:space="preserve">Foreign affairs are </w:t>
      </w:r>
      <w:r w:rsidRPr="00D83508">
        <w:rPr>
          <w:rStyle w:val="Emphasis"/>
        </w:rPr>
        <w:t>unpredictable and involve the highest of stakes</w:t>
      </w:r>
      <w:r w:rsidRPr="00D83508">
        <w:rPr>
          <w:u w:val="single"/>
        </w:rPr>
        <w:t xml:space="preserve">, making them </w:t>
      </w:r>
      <w:r w:rsidRPr="00D83508">
        <w:rPr>
          <w:rStyle w:val="Emphasis"/>
        </w:rPr>
        <w:t>unsuitable to regulation by preexisting legislation</w:t>
      </w:r>
      <w:r w:rsidRPr="00D83508">
        <w:rPr>
          <w:sz w:val="12"/>
        </w:rPr>
        <w:t xml:space="preserve">. Instead, </w:t>
      </w:r>
      <w:r w:rsidRPr="00D83508">
        <w:rPr>
          <w:u w:val="single"/>
        </w:rPr>
        <w:t>they</w:t>
      </w:r>
      <w:r w:rsidRPr="00D83508">
        <w:rPr>
          <w:sz w:val="12"/>
        </w:rPr>
        <w:t xml:space="preserve"> can </w:t>
      </w:r>
      <w:r w:rsidRPr="00D83508">
        <w:rPr>
          <w:u w:val="single"/>
        </w:rPr>
        <w:t xml:space="preserve">demand </w:t>
      </w:r>
      <w:r w:rsidRPr="00D83508">
        <w:rPr>
          <w:rStyle w:val="Emphasis"/>
        </w:rPr>
        <w:t>swift, decisive action</w:t>
      </w:r>
      <w:r w:rsidRPr="00D83508">
        <w:rPr>
          <w:u w:val="single"/>
        </w:rPr>
        <w:t xml:space="preserve"> </w:t>
      </w:r>
      <w:r w:rsidRPr="00D83508">
        <w:rPr>
          <w:sz w:val="12"/>
        </w:rPr>
        <w:t xml:space="preserve">— </w:t>
      </w:r>
      <w:r w:rsidRPr="00D83508">
        <w:rPr>
          <w:u w:val="single"/>
        </w:rPr>
        <w:t xml:space="preserve">sometimes under </w:t>
      </w:r>
      <w:r w:rsidRPr="00D83508">
        <w:rPr>
          <w:rStyle w:val="Emphasis"/>
        </w:rPr>
        <w:t>pressured</w:t>
      </w:r>
      <w:r w:rsidRPr="00D83508">
        <w:rPr>
          <w:u w:val="single"/>
        </w:rPr>
        <w:t xml:space="preserve"> or even </w:t>
      </w:r>
      <w:r w:rsidRPr="00D83508">
        <w:rPr>
          <w:rStyle w:val="Emphasis"/>
        </w:rPr>
        <w:t>emergency circumstances</w:t>
      </w:r>
      <w:r w:rsidRPr="00D83508">
        <w:rPr>
          <w:sz w:val="12"/>
        </w:rPr>
        <w:t xml:space="preserve"> — </w:t>
      </w:r>
      <w:r w:rsidRPr="00D83508">
        <w:rPr>
          <w:u w:val="single"/>
        </w:rPr>
        <w:t xml:space="preserve">that is best carried out by a branch of government that does not </w:t>
      </w:r>
      <w:r w:rsidRPr="00D83508">
        <w:rPr>
          <w:rStyle w:val="Emphasis"/>
        </w:rPr>
        <w:t>suffer from multiple vetoes</w:t>
      </w:r>
      <w:r w:rsidRPr="00D83508">
        <w:rPr>
          <w:u w:val="single"/>
        </w:rPr>
        <w:t xml:space="preserve"> or that is </w:t>
      </w:r>
      <w:r w:rsidRPr="00D83508">
        <w:rPr>
          <w:rStyle w:val="Emphasis"/>
        </w:rPr>
        <w:t>delayed by disagreements</w:t>
      </w:r>
      <w:r w:rsidRPr="00D83508">
        <w:rPr>
          <w:sz w:val="12"/>
        </w:rPr>
        <w:t xml:space="preserve">. </w:t>
      </w:r>
      <w:r w:rsidRPr="00D83508">
        <w:rPr>
          <w:rStyle w:val="Emphasis"/>
        </w:rPr>
        <w:t>Congress is too large and unwieldy to take the swift and decisive action required</w:t>
      </w:r>
      <w:r w:rsidRPr="00D83508">
        <w:rPr>
          <w:sz w:val="12"/>
        </w:rPr>
        <w:t xml:space="preserve"> in wartime. Our Framers replaced the Articles of Confederation, which had failed in the management of foreign relations because they had no single executive, with the Constitution’s single president for precisely this reason. </w:t>
      </w:r>
      <w:r w:rsidRPr="00D83508">
        <w:rPr>
          <w:rStyle w:val="Emphasis"/>
        </w:rPr>
        <w:t>Even when it has access to the same intelligence as the executive branch</w:t>
      </w:r>
      <w:r w:rsidRPr="00D83508">
        <w:rPr>
          <w:u w:val="single"/>
        </w:rPr>
        <w:t xml:space="preserve">, </w:t>
      </w:r>
      <w:r w:rsidRPr="00D83508">
        <w:rPr>
          <w:rStyle w:val="Emphasis"/>
        </w:rPr>
        <w:t>Congress’s loose, decentralized structure would paralyze American policy while foreign threats grew</w:t>
      </w:r>
      <w:r w:rsidRPr="00D83508">
        <w:rPr>
          <w:sz w:val="12"/>
        </w:rPr>
        <w:t xml:space="preserve">. Congress has no political incentive to mount and see through its own wartime policy. </w:t>
      </w:r>
      <w:r w:rsidRPr="00D83508">
        <w:rPr>
          <w:u w:val="single"/>
        </w:rPr>
        <w:t>Members of Congress, who are interested in keeping their seats at the next election, do not want to take stands on controversial issues where the future is uncertain</w:t>
      </w:r>
      <w:r w:rsidRPr="00D83508">
        <w:rPr>
          <w:sz w:val="12"/>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D83508">
        <w:rPr>
          <w:u w:val="single"/>
        </w:rPr>
        <w:t xml:space="preserve">While pro-Congress critics worry about a president’s foreign adventurism, the real threat to our national security could come from </w:t>
      </w:r>
      <w:r w:rsidRPr="00D83508">
        <w:rPr>
          <w:rStyle w:val="Emphasis"/>
        </w:rPr>
        <w:t>inaction and isolationism</w:t>
      </w:r>
      <w:r w:rsidRPr="00D83508">
        <w:rPr>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w:t>
      </w:r>
      <w:r w:rsidRPr="00D83508">
        <w:rPr>
          <w:rStyle w:val="Emphasis"/>
        </w:rPr>
        <w:t>No federal court has ever upheld the resolution</w:t>
      </w:r>
      <w:r w:rsidRPr="00D83508">
        <w:rPr>
          <w:u w:val="single"/>
        </w:rPr>
        <w:t xml:space="preserve">. Even </w:t>
      </w:r>
      <w:r w:rsidRPr="00D83508">
        <w:rPr>
          <w:rStyle w:val="Emphasis"/>
        </w:rPr>
        <w:t>Congress has never enforced it</w:t>
      </w:r>
      <w:r w:rsidRPr="00D83508">
        <w:rPr>
          <w:sz w:val="12"/>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w:t>
      </w:r>
      <w:r w:rsidRPr="00D83508">
        <w:rPr>
          <w:sz w:val="12"/>
        </w:rPr>
        <w:lastRenderedPageBreak/>
        <w:t xml:space="preserve">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D83508">
        <w:rPr>
          <w:u w:val="single"/>
        </w:rPr>
        <w:t xml:space="preserve">Our Constitution has succeeded because it </w:t>
      </w:r>
      <w:r w:rsidRPr="00D83508">
        <w:rPr>
          <w:rStyle w:val="Emphasis"/>
        </w:rPr>
        <w:t>favors swift presidential action</w:t>
      </w:r>
      <w:r w:rsidRPr="00D83508">
        <w:rPr>
          <w:u w:val="single"/>
        </w:rPr>
        <w:t xml:space="preserve"> in war, later checked by Congress’s funding power</w:t>
      </w:r>
      <w:r w:rsidRPr="00D83508">
        <w:rPr>
          <w:sz w:val="12"/>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D83508">
        <w:rPr>
          <w:u w:val="single"/>
        </w:rPr>
        <w:t>A radical change in the system</w:t>
      </w:r>
      <w:r w:rsidRPr="00D83508">
        <w:rPr>
          <w:sz w:val="12"/>
        </w:rPr>
        <w:t xml:space="preserve"> for making war </w:t>
      </w:r>
      <w:r w:rsidRPr="00D83508">
        <w:rPr>
          <w:u w:val="single"/>
        </w:rPr>
        <w:t xml:space="preserve">might appease critics of presidential power. But it could also </w:t>
      </w:r>
      <w:r w:rsidRPr="00D83508">
        <w:rPr>
          <w:rStyle w:val="Emphasis"/>
        </w:rPr>
        <w:t>seriously threaten American national security</w:t>
      </w:r>
      <w:r w:rsidRPr="00D83508">
        <w:rPr>
          <w:sz w:val="12"/>
        </w:rPr>
        <w:t xml:space="preserve">. </w:t>
      </w:r>
      <w:r w:rsidRPr="00D83508">
        <w:rPr>
          <w:u w:val="single"/>
        </w:rPr>
        <w:t xml:space="preserve">In order to </w:t>
      </w:r>
      <w:r w:rsidRPr="00D83508">
        <w:rPr>
          <w:rStyle w:val="Emphasis"/>
        </w:rPr>
        <w:t>forestall another 9/11 attack</w:t>
      </w:r>
      <w:r w:rsidRPr="00D83508">
        <w:rPr>
          <w:u w:val="single"/>
        </w:rPr>
        <w:t xml:space="preserve">, or take advantage of a </w:t>
      </w:r>
      <w:r w:rsidRPr="00D83508">
        <w:rPr>
          <w:rStyle w:val="Emphasis"/>
        </w:rPr>
        <w:t>window of opportunity to strike terrorists or rogue nations</w:t>
      </w:r>
      <w:r w:rsidRPr="00D83508">
        <w:rPr>
          <w:u w:val="single"/>
        </w:rPr>
        <w:t xml:space="preserve">, the </w:t>
      </w:r>
      <w:r w:rsidRPr="00D83508">
        <w:rPr>
          <w:rStyle w:val="Emphasis"/>
        </w:rPr>
        <w:t>executive branch needs flexibility</w:t>
      </w:r>
      <w:r w:rsidRPr="00D83508">
        <w:rPr>
          <w:sz w:val="12"/>
        </w:rPr>
        <w:t xml:space="preserve">. It is not hard to think of situations where congressional consent cannot be obtained in time to act. </w:t>
      </w:r>
      <w:r w:rsidRPr="00D83508">
        <w:rPr>
          <w:u w:val="single"/>
        </w:rPr>
        <w:t xml:space="preserve">Time for congressional deliberation, which can lead to </w:t>
      </w:r>
      <w:r w:rsidRPr="00D83508">
        <w:rPr>
          <w:rStyle w:val="Emphasis"/>
        </w:rPr>
        <w:t>passivity and isolation and not smarter decisions</w:t>
      </w:r>
      <w:r w:rsidRPr="00D83508">
        <w:rPr>
          <w:u w:val="single"/>
        </w:rPr>
        <w:t xml:space="preserve">, will </w:t>
      </w:r>
      <w:r w:rsidRPr="00D83508">
        <w:rPr>
          <w:rStyle w:val="Emphasis"/>
        </w:rPr>
        <w:t>come at the price of speed and secrecy</w:t>
      </w:r>
      <w:r w:rsidRPr="00D83508">
        <w:rPr>
          <w:sz w:val="12"/>
        </w:rPr>
        <w:t xml:space="preserve">. </w:t>
      </w:r>
      <w:r w:rsidRPr="00D83508">
        <w:rPr>
          <w:u w:val="single"/>
        </w:rPr>
        <w:t xml:space="preserve">The Constitution creates a presidency that can </w:t>
      </w:r>
      <w:r w:rsidRPr="00D83508">
        <w:rPr>
          <w:rStyle w:val="Emphasis"/>
        </w:rPr>
        <w:t>respond forcefully</w:t>
      </w:r>
      <w:r w:rsidRPr="00D83508">
        <w:rPr>
          <w:u w:val="single"/>
        </w:rPr>
        <w:t xml:space="preserve"> to prevent serious threats to our national security</w:t>
      </w:r>
      <w:r w:rsidRPr="00D83508">
        <w:rPr>
          <w:sz w:val="12"/>
        </w:rPr>
        <w:t xml:space="preserve">. Presidents can take the initiative, and Congress can use its funding power to check presidents. Instead of demanding a legalistic process to begin war, the Framers left war to politics. </w:t>
      </w:r>
      <w:r w:rsidRPr="00D83508">
        <w:rPr>
          <w:u w:val="single"/>
        </w:rPr>
        <w:t xml:space="preserve">As we confront the </w:t>
      </w:r>
      <w:r w:rsidRPr="00D83508">
        <w:rPr>
          <w:rStyle w:val="Emphasis"/>
        </w:rPr>
        <w:t>new challenges</w:t>
      </w:r>
      <w:r w:rsidRPr="00D83508">
        <w:rPr>
          <w:u w:val="single"/>
        </w:rPr>
        <w:t xml:space="preserve"> of </w:t>
      </w:r>
      <w:r w:rsidRPr="00D83508">
        <w:rPr>
          <w:rStyle w:val="Emphasis"/>
        </w:rPr>
        <w:t>terrorism</w:t>
      </w:r>
      <w:r w:rsidRPr="00D83508">
        <w:rPr>
          <w:u w:val="single"/>
        </w:rPr>
        <w:t xml:space="preserve">, </w:t>
      </w:r>
      <w:r w:rsidRPr="00D83508">
        <w:rPr>
          <w:rStyle w:val="Emphasis"/>
        </w:rPr>
        <w:t>rogue nations</w:t>
      </w:r>
      <w:r w:rsidRPr="00D83508">
        <w:rPr>
          <w:u w:val="single"/>
        </w:rPr>
        <w:t xml:space="preserve">, and </w:t>
      </w:r>
      <w:r w:rsidRPr="00D83508">
        <w:rPr>
          <w:rStyle w:val="Emphasis"/>
        </w:rPr>
        <w:t>WMD proliferation</w:t>
      </w:r>
      <w:r w:rsidRPr="00D83508">
        <w:rPr>
          <w:u w:val="single"/>
        </w:rPr>
        <w:t>, now is not the time to introduce sweeping, untested changes</w:t>
      </w:r>
      <w:r w:rsidRPr="00D83508">
        <w:rPr>
          <w:sz w:val="12"/>
        </w:rPr>
        <w:t xml:space="preserve"> in the way we make war.</w:t>
      </w:r>
    </w:p>
    <w:p w:rsidR="00D83508" w:rsidRPr="00D83508" w:rsidRDefault="00D83508" w:rsidP="00C056CC">
      <w:pPr>
        <w:rPr>
          <w:sz w:val="12"/>
        </w:rPr>
      </w:pPr>
    </w:p>
    <w:p w:rsidR="00D83508" w:rsidRPr="00D83508" w:rsidRDefault="00D83508" w:rsidP="00D83508">
      <w:pPr>
        <w:pStyle w:val="Heading2"/>
      </w:pPr>
      <w:r w:rsidRPr="00D83508">
        <w:lastRenderedPageBreak/>
        <w:t>AT Yoo bad</w:t>
      </w:r>
    </w:p>
    <w:p w:rsidR="00D83508" w:rsidRPr="00D83508" w:rsidRDefault="00D83508" w:rsidP="00D83508">
      <w:pPr>
        <w:pStyle w:val="Heading4"/>
      </w:pPr>
      <w:r w:rsidRPr="00D83508">
        <w:t>The people bashing Yoo are wrong – he issued descriptive legal opinions, not normative statements</w:t>
      </w:r>
    </w:p>
    <w:p w:rsidR="00D83508" w:rsidRPr="00D83508" w:rsidRDefault="00D83508" w:rsidP="00D83508">
      <w:r w:rsidRPr="00D83508">
        <w:rPr>
          <w:rStyle w:val="Style13ptBold"/>
        </w:rPr>
        <w:t>WSJ 10</w:t>
      </w:r>
      <w:r w:rsidRPr="00D83508">
        <w:t>, citing DOJ senior ethicist and Associate Deputy Attorney David Margolis, “Vindicating John Yoo”, https://www.wsj.com/articles/SB10001424052748704757904575078182303405948</w:t>
      </w:r>
    </w:p>
    <w:p w:rsidR="00D83508" w:rsidRPr="00D83508" w:rsidRDefault="00D83508" w:rsidP="00D83508">
      <w:pPr>
        <w:rPr>
          <w:rStyle w:val="Emphasis"/>
        </w:rPr>
      </w:pPr>
      <w:r w:rsidRPr="00D83508">
        <w:rPr>
          <w:sz w:val="12"/>
        </w:rPr>
        <w:t xml:space="preserve">So </w:t>
      </w:r>
      <w:r w:rsidRPr="00D83508">
        <w:rPr>
          <w:rStyle w:val="StyleUnderline"/>
        </w:rPr>
        <w:t xml:space="preserve">after </w:t>
      </w:r>
      <w:r w:rsidRPr="00D83508">
        <w:rPr>
          <w:rStyle w:val="Emphasis"/>
        </w:rPr>
        <w:t>five years of investigation</w:t>
      </w:r>
      <w:r w:rsidRPr="00D83508">
        <w:rPr>
          <w:sz w:val="12"/>
        </w:rPr>
        <w:t xml:space="preserve">, </w:t>
      </w:r>
      <w:r w:rsidRPr="00D83508">
        <w:rPr>
          <w:rStyle w:val="Emphasis"/>
        </w:rPr>
        <w:t>partisan accusations</w:t>
      </w:r>
      <w:r w:rsidRPr="00D83508">
        <w:rPr>
          <w:rStyle w:val="StyleUnderline"/>
        </w:rPr>
        <w:t xml:space="preserve"> and </w:t>
      </w:r>
      <w:r w:rsidRPr="00D83508">
        <w:rPr>
          <w:rStyle w:val="Emphasis"/>
        </w:rPr>
        <w:t>unethical media leaks</w:t>
      </w:r>
      <w:r w:rsidRPr="00D83508">
        <w:rPr>
          <w:sz w:val="12"/>
        </w:rPr>
        <w:t xml:space="preserve">, </w:t>
      </w:r>
      <w:r w:rsidRPr="00D83508">
        <w:rPr>
          <w:rStyle w:val="StyleUnderline"/>
        </w:rPr>
        <w:t xml:space="preserve">the Justice Department's </w:t>
      </w:r>
      <w:r w:rsidRPr="00D83508">
        <w:rPr>
          <w:rStyle w:val="Emphasis"/>
        </w:rPr>
        <w:t>senior ethicist</w:t>
      </w:r>
      <w:r w:rsidRPr="00D83508">
        <w:rPr>
          <w:sz w:val="12"/>
        </w:rPr>
        <w:t xml:space="preserve"> </w:t>
      </w:r>
      <w:r w:rsidRPr="00D83508">
        <w:rPr>
          <w:rStyle w:val="StyleUnderline"/>
        </w:rPr>
        <w:t xml:space="preserve">has concluded that Bush Administration lawyers John Yoo and Jay Bybee committed </w:t>
      </w:r>
      <w:r w:rsidRPr="00D83508">
        <w:rPr>
          <w:rStyle w:val="Emphasis"/>
        </w:rPr>
        <w:t>no professional misconduct</w:t>
      </w:r>
      <w:r w:rsidRPr="00D83508">
        <w:rPr>
          <w:sz w:val="12"/>
        </w:rPr>
        <w:t xml:space="preserve">. The issue now is whether the proteges of Attorney General Eric Holder who led this exercise at Justice's Office of Professional Responsibility (OPR) should themselves be in the dock. That's our reading of the analysis by Associate Deputy Attorney General David Margolis, a career official who reviewed both the Bush-era legal memos on interrogating terror suspects and their review by the lawyers at OPR. Remarkably, </w:t>
      </w:r>
      <w:r w:rsidRPr="00D83508">
        <w:rPr>
          <w:rStyle w:val="StyleUnderline"/>
        </w:rPr>
        <w:t>his report is far more scathing about OPR than it is about</w:t>
      </w:r>
      <w:r w:rsidRPr="00D83508">
        <w:rPr>
          <w:sz w:val="12"/>
        </w:rPr>
        <w:t xml:space="preserve"> Messrs. </w:t>
      </w:r>
      <w:r w:rsidRPr="00D83508">
        <w:rPr>
          <w:rStyle w:val="StyleUnderline"/>
        </w:rPr>
        <w:t>Yoo</w:t>
      </w:r>
      <w:r w:rsidRPr="00D83508">
        <w:rPr>
          <w:sz w:val="12"/>
        </w:rPr>
        <w:t xml:space="preserve"> and Bybee, </w:t>
      </w:r>
      <w:r w:rsidRPr="00D83508">
        <w:rPr>
          <w:rStyle w:val="StyleUnderline"/>
        </w:rPr>
        <w:t>who he says made legal errors but did so in good faith</w:t>
      </w:r>
      <w:r w:rsidRPr="00D83508">
        <w:rPr>
          <w:sz w:val="12"/>
        </w:rPr>
        <w:t xml:space="preserve">, </w:t>
      </w:r>
      <w:r w:rsidRPr="00D83508">
        <w:rPr>
          <w:rStyle w:val="StyleUnderline"/>
        </w:rPr>
        <w:t>out of honest legal analysis, and in the ethical service of their clients in the executive branch</w:t>
      </w:r>
      <w:r w:rsidRPr="00D83508">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w:t>
      </w:r>
      <w:r w:rsidRPr="00D83508">
        <w:rPr>
          <w:rStyle w:val="StyleUnderline"/>
        </w:rPr>
        <w:t xml:space="preserve">The leaks were themselves an </w:t>
      </w:r>
      <w:r w:rsidRPr="00D83508">
        <w:rPr>
          <w:rStyle w:val="Emphasis"/>
        </w:rPr>
        <w:t>unethical attempt</w:t>
      </w:r>
      <w:r w:rsidRPr="00D83508">
        <w:rPr>
          <w:rStyle w:val="StyleUnderline"/>
        </w:rPr>
        <w:t xml:space="preserve"> to smear the reputations of the lawyers while they were under a gag order and unable to reply. </w:t>
      </w:r>
      <w:r w:rsidRPr="00D83508">
        <w:rPr>
          <w:sz w:val="12"/>
        </w:rPr>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 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particular scorn. The first is the claim that Messrs. Yoo and Bybee were so close to their client, i.e., the White </w:t>
      </w:r>
      <w:proofErr w:type="gramStart"/>
      <w:r w:rsidRPr="00D83508">
        <w:rPr>
          <w:sz w:val="12"/>
        </w:rPr>
        <w:t>House, that</w:t>
      </w:r>
      <w:proofErr w:type="gramEnd"/>
      <w:r w:rsidRPr="00D83508">
        <w:rPr>
          <w:sz w:val="12"/>
        </w:rPr>
        <w:t xml:space="preserve">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D83508">
        <w:rPr>
          <w:rStyle w:val="StyleUnderline"/>
        </w:rPr>
        <w:t>the duty of the Office of Legal Counsel is precisely to offer legal advice, not to render policy judgments</w:t>
      </w:r>
      <w:r w:rsidRPr="00D83508">
        <w:rPr>
          <w:sz w:val="12"/>
        </w:rPr>
        <w:t xml:space="preserve">. </w:t>
      </w:r>
      <w:r w:rsidRPr="00D83508">
        <w:rPr>
          <w:rStyle w:val="StyleUnderline"/>
        </w:rPr>
        <w:t xml:space="preserve">Interrogation policy was determined by the </w:t>
      </w:r>
      <w:r w:rsidRPr="00D83508">
        <w:rPr>
          <w:rStyle w:val="Emphasis"/>
        </w:rPr>
        <w:t>CIA and the White House</w:t>
      </w:r>
      <w:r w:rsidRPr="00D83508">
        <w:rPr>
          <w:rStyle w:val="StyleUnderline"/>
        </w:rPr>
        <w:t>, as it should have been</w:t>
      </w:r>
      <w:r w:rsidRPr="00D83508">
        <w:rPr>
          <w:sz w:val="12"/>
        </w:rPr>
        <w:t xml:space="preserve">. The last thing the country needs is for lawyers to tell the CIA how to get actionable intelligence from enemy combatants. 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 --- Mr. Margolis deserves credit for his independent analysis, but we also can't help but notice the striking change of tone in the last few pages of his report. </w:t>
      </w:r>
      <w:r w:rsidRPr="00D83508">
        <w:rPr>
          <w:rStyle w:val="StyleUnderline"/>
        </w:rPr>
        <w:t>Mr. Margolis's only duty was determining whether the Bush attorneys had adhered to proper ethical standards</w:t>
      </w:r>
      <w:r w:rsidRPr="00D83508">
        <w:rPr>
          <w:sz w:val="12"/>
        </w:rPr>
        <w:t xml:space="preserve">. </w:t>
      </w:r>
      <w:r w:rsidRPr="00D83508">
        <w:rPr>
          <w:rStyle w:val="Emphasis"/>
        </w:rPr>
        <w:t xml:space="preserve">On that question, he is unequivocal in saying they did. </w:t>
      </w:r>
      <w:r w:rsidRPr="00D83508">
        <w:rPr>
          <w:sz w:val="12"/>
        </w:rPr>
        <w:t xml:space="preserve">However, at the end of his 68-page review he indulges in some superfluous commentary that Messrs. Yoo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as a way to propitiate Mr. Holder and to save at least some face for the AG's proteges. Republicans should ask Mr. Margolis about this if Democrats proceed with their hearings. </w:t>
      </w:r>
      <w:r w:rsidRPr="00D83508">
        <w:rPr>
          <w:rStyle w:val="StyleUnderline"/>
        </w:rPr>
        <w:t xml:space="preserve">The larger story here is the </w:t>
      </w:r>
      <w:r w:rsidRPr="00D83508">
        <w:rPr>
          <w:rStyle w:val="Emphasis"/>
        </w:rPr>
        <w:t>vindication of Mr. Yoo</w:t>
      </w:r>
      <w:r w:rsidRPr="00D83508">
        <w:rPr>
          <w:sz w:val="12"/>
        </w:rPr>
        <w:t xml:space="preserve"> </w:t>
      </w:r>
      <w:r w:rsidRPr="00D83508">
        <w:rPr>
          <w:rStyle w:val="StyleUnderline"/>
        </w:rPr>
        <w:t xml:space="preserve">and the other Bush attorneys, who were </w:t>
      </w:r>
      <w:r w:rsidRPr="00D83508">
        <w:rPr>
          <w:rStyle w:val="Emphasis"/>
        </w:rPr>
        <w:t>pilloried unfairly over ethics</w:t>
      </w:r>
      <w:r w:rsidRPr="00D83508">
        <w:rPr>
          <w:sz w:val="12"/>
        </w:rPr>
        <w:t xml:space="preserve"> </w:t>
      </w:r>
      <w:r w:rsidRPr="00D83508">
        <w:rPr>
          <w:rStyle w:val="StyleUnderline"/>
        </w:rPr>
        <w:t xml:space="preserve">in what was really a </w:t>
      </w:r>
      <w:r w:rsidRPr="00D83508">
        <w:rPr>
          <w:rStyle w:val="Emphasis"/>
        </w:rPr>
        <w:t>policy dispute</w:t>
      </w:r>
      <w:r w:rsidRPr="00D83508">
        <w:rPr>
          <w:sz w:val="12"/>
        </w:rPr>
        <w:t xml:space="preserve"> </w:t>
      </w:r>
      <w:r w:rsidRPr="00D83508">
        <w:rPr>
          <w:rStyle w:val="StyleUnderline"/>
        </w:rPr>
        <w:t>in the war on terror</w:t>
      </w:r>
      <w:r w:rsidRPr="00D83508">
        <w:rPr>
          <w:sz w:val="12"/>
        </w:rPr>
        <w:t xml:space="preserve">. </w:t>
      </w:r>
      <w:r w:rsidRPr="00D83508">
        <w:rPr>
          <w:rStyle w:val="StyleUnderline"/>
        </w:rPr>
        <w:t>Democrats wanted to appease the anti-antiterror left</w:t>
      </w:r>
      <w:r w:rsidRPr="00D83508">
        <w:rPr>
          <w:sz w:val="12"/>
        </w:rPr>
        <w:t xml:space="preserve">, </w:t>
      </w:r>
      <w:r w:rsidRPr="00D83508">
        <w:rPr>
          <w:rStyle w:val="StyleUnderline"/>
        </w:rPr>
        <w:t xml:space="preserve">and they fixed on </w:t>
      </w:r>
      <w:r w:rsidRPr="00D83508">
        <w:rPr>
          <w:rStyle w:val="Emphasis"/>
        </w:rPr>
        <w:t>punishing mid-level officials</w:t>
      </w:r>
      <w:r w:rsidRPr="00D83508">
        <w:rPr>
          <w:sz w:val="12"/>
        </w:rPr>
        <w:t xml:space="preserve"> as prominent enough to get public attention but not so prominent as to seem like a banana republic seeking revenge against a former President or Vice President. </w:t>
      </w:r>
      <w:r w:rsidRPr="00D83508">
        <w:rPr>
          <w:rStyle w:val="Emphasis"/>
        </w:rPr>
        <w:t>Their campaign has now been exposed as a partisan, and unethical, smear.</w:t>
      </w:r>
    </w:p>
    <w:p w:rsidR="00D83508" w:rsidRPr="00D83508" w:rsidRDefault="00D83508" w:rsidP="00D83508"/>
    <w:p w:rsidR="00D83508" w:rsidRPr="00D83508" w:rsidRDefault="00D83508" w:rsidP="00C056CC">
      <w:pPr>
        <w:rPr>
          <w:sz w:val="12"/>
        </w:rPr>
      </w:pPr>
    </w:p>
    <w:p w:rsidR="00D83508" w:rsidRPr="00D83508" w:rsidRDefault="00D83508" w:rsidP="00D83508">
      <w:pPr>
        <w:pStyle w:val="Heading3"/>
      </w:pPr>
      <w:r w:rsidRPr="00D83508">
        <w:lastRenderedPageBreak/>
        <w:t>CP Crushes Ex Flex</w:t>
      </w:r>
    </w:p>
    <w:p w:rsidR="00D83508" w:rsidRPr="00D83508" w:rsidRDefault="00D83508" w:rsidP="00D83508"/>
    <w:p w:rsidR="00D83508" w:rsidRPr="00D83508" w:rsidRDefault="00D83508" w:rsidP="00D83508">
      <w:pPr>
        <w:pStyle w:val="Heading4"/>
        <w:rPr>
          <w:rFonts w:cs="Arial"/>
        </w:rPr>
      </w:pPr>
      <w:r w:rsidRPr="00D83508">
        <w:rPr>
          <w:rFonts w:cs="Arial"/>
        </w:rPr>
        <w:t xml:space="preserve">The plan </w:t>
      </w:r>
      <w:r w:rsidRPr="00D83508">
        <w:rPr>
          <w:rFonts w:cs="Arial"/>
          <w:u w:val="single"/>
        </w:rPr>
        <w:t>infringes</w:t>
      </w:r>
      <w:r w:rsidRPr="00D83508">
        <w:rPr>
          <w:rFonts w:cs="Arial"/>
        </w:rPr>
        <w:t xml:space="preserve"> presidential authority </w:t>
      </w:r>
      <w:r w:rsidRPr="00D83508">
        <w:rPr>
          <w:rFonts w:cs="Arial"/>
          <w:u w:val="single"/>
        </w:rPr>
        <w:t>polarizes</w:t>
      </w:r>
      <w:r w:rsidRPr="00D83508">
        <w:rPr>
          <w:rFonts w:cs="Arial"/>
        </w:rPr>
        <w:t xml:space="preserve"> and </w:t>
      </w:r>
      <w:r w:rsidRPr="00D83508">
        <w:rPr>
          <w:rFonts w:cs="Arial"/>
          <w:u w:val="single"/>
        </w:rPr>
        <w:t>frays</w:t>
      </w:r>
      <w:r w:rsidRPr="00D83508">
        <w:rPr>
          <w:rFonts w:cs="Arial"/>
        </w:rPr>
        <w:t xml:space="preserve"> foreign policy – independently </w:t>
      </w:r>
      <w:r w:rsidRPr="00D83508">
        <w:rPr>
          <w:rFonts w:cs="Arial"/>
          <w:u w:val="single"/>
        </w:rPr>
        <w:t>sudden moves</w:t>
      </w:r>
      <w:r w:rsidRPr="00D83508">
        <w:rPr>
          <w:rFonts w:cs="Arial"/>
        </w:rPr>
        <w:t xml:space="preserve"> outside the </w:t>
      </w:r>
      <w:r w:rsidRPr="00D83508">
        <w:rPr>
          <w:rFonts w:cs="Arial"/>
          <w:u w:val="single"/>
        </w:rPr>
        <w:t>consultative framework</w:t>
      </w:r>
      <w:r w:rsidRPr="00D83508">
        <w:rPr>
          <w:rFonts w:cs="Arial"/>
        </w:rPr>
        <w:t xml:space="preserve"> link </w:t>
      </w:r>
    </w:p>
    <w:p w:rsidR="00D83508" w:rsidRPr="00D83508" w:rsidRDefault="00D83508" w:rsidP="00D83508">
      <w:r w:rsidRPr="00D83508">
        <w:rPr>
          <w:rStyle w:val="Style13ptBold"/>
        </w:rPr>
        <w:t>Khan and Sabir 13</w:t>
      </w:r>
      <w:r w:rsidRPr="00D83508">
        <w:t>, [Zahid Ali Khan &amp; Munawar Sabir, Authors are Associate Professor in the Department of International Relations, University of Balochistan, Quetta and Assistant Professor, Department of Geography, University of the Punjab, Lahore – Pakistan, Journal of Political Studies, Vol. 20, Issue - 1, 2013, 143-158,</w:t>
      </w:r>
    </w:p>
    <w:p w:rsidR="00D83508" w:rsidRPr="00D83508" w:rsidRDefault="00D83508" w:rsidP="00D83508">
      <w:hyperlink r:id="rId76" w:history="1">
        <w:r w:rsidRPr="00D83508">
          <w:rPr>
            <w:rStyle w:val="Hyperlink"/>
          </w:rPr>
          <w:t>http://pu.edu.pk/images/journal/pols/pdf-files/zahid%20-%20munawar_v20_1_2013.pdf</w:t>
        </w:r>
      </w:hyperlink>
      <w:r w:rsidRPr="00D83508">
        <w:t>]</w:t>
      </w:r>
    </w:p>
    <w:p w:rsidR="00D83508" w:rsidRPr="00D83508" w:rsidRDefault="00D83508" w:rsidP="00D83508">
      <w:r w:rsidRPr="00D83508">
        <w:t>Introduction</w:t>
      </w:r>
    </w:p>
    <w:p w:rsidR="00D83508" w:rsidRPr="00D83508" w:rsidRDefault="00D83508" w:rsidP="00D83508">
      <w:pPr>
        <w:rPr>
          <w:rStyle w:val="StyleUnderline"/>
        </w:rPr>
      </w:pPr>
      <w:r w:rsidRPr="00D83508">
        <w:t xml:space="preserve">The President of USA is regarded as a chief actor in the field of foreign policy. </w:t>
      </w:r>
      <w:r w:rsidRPr="00D83508">
        <w:rPr>
          <w:rStyle w:val="StyleUnderline"/>
        </w:rPr>
        <w:t>According to</w:t>
      </w:r>
      <w:r w:rsidRPr="00D83508">
        <w:t xml:space="preserve"> US </w:t>
      </w:r>
      <w:r w:rsidRPr="00D83508">
        <w:rPr>
          <w:rStyle w:val="Emphasis"/>
        </w:rPr>
        <w:t>constitution</w:t>
      </w:r>
      <w:r w:rsidRPr="00D83508">
        <w:rPr>
          <w:rStyle w:val="StyleUnderline"/>
        </w:rPr>
        <w:t xml:space="preserve"> the President is the </w:t>
      </w:r>
      <w:r w:rsidRPr="00D83508">
        <w:rPr>
          <w:rStyle w:val="Emphasis"/>
        </w:rPr>
        <w:t>Chief Executive</w:t>
      </w:r>
      <w:r w:rsidRPr="00D83508">
        <w:rPr>
          <w:rStyle w:val="StyleUnderline"/>
        </w:rPr>
        <w:t xml:space="preserve">, </w:t>
      </w:r>
      <w:r w:rsidRPr="00D83508">
        <w:rPr>
          <w:rStyle w:val="Emphasis"/>
        </w:rPr>
        <w:t>Chief of</w:t>
      </w:r>
      <w:r w:rsidRPr="00D83508">
        <w:rPr>
          <w:rStyle w:val="StyleUnderline"/>
        </w:rPr>
        <w:t xml:space="preserve"> the </w:t>
      </w:r>
      <w:r w:rsidRPr="00D83508">
        <w:rPr>
          <w:rStyle w:val="Emphasis"/>
        </w:rPr>
        <w:t>State</w:t>
      </w:r>
      <w:r w:rsidRPr="00D83508">
        <w:rPr>
          <w:rStyle w:val="StyleUnderline"/>
        </w:rPr>
        <w:t xml:space="preserve">, </w:t>
      </w:r>
      <w:r w:rsidRPr="00D83508">
        <w:rPr>
          <w:rStyle w:val="Emphasis"/>
        </w:rPr>
        <w:t>Commander-in-Chief</w:t>
      </w:r>
      <w:r w:rsidRPr="00D83508">
        <w:rPr>
          <w:rStyle w:val="StyleUnderline"/>
        </w:rPr>
        <w:t xml:space="preserve">, Chief </w:t>
      </w:r>
      <w:r w:rsidRPr="00D83508">
        <w:rPr>
          <w:rStyle w:val="Emphasis"/>
        </w:rPr>
        <w:t>Treaty Negotiator</w:t>
      </w:r>
      <w:r w:rsidRPr="00D83508">
        <w:rPr>
          <w:rStyle w:val="StyleUnderline"/>
        </w:rPr>
        <w:t>,</w:t>
      </w:r>
      <w:r w:rsidRPr="00D83508">
        <w:t xml:space="preserve"> Chief Appointing Authority, </w:t>
      </w:r>
      <w:r w:rsidRPr="00D83508">
        <w:rPr>
          <w:rStyle w:val="Emphasis"/>
        </w:rPr>
        <w:t>Chief Diplomat</w:t>
      </w:r>
      <w:r w:rsidRPr="00D83508">
        <w:rPr>
          <w:rStyle w:val="StyleUnderline"/>
        </w:rPr>
        <w:t xml:space="preserve"> and </w:t>
      </w:r>
      <w:r w:rsidRPr="00D83508">
        <w:rPr>
          <w:rStyle w:val="Emphasis"/>
        </w:rPr>
        <w:t>Chief</w:t>
      </w:r>
      <w:r w:rsidRPr="00D83508">
        <w:rPr>
          <w:rStyle w:val="StyleUnderline"/>
        </w:rPr>
        <w:t xml:space="preserve"> of </w:t>
      </w:r>
      <w:r w:rsidRPr="00D83508">
        <w:rPr>
          <w:rStyle w:val="Emphasis"/>
        </w:rPr>
        <w:t>foreign policy maker</w:t>
      </w:r>
      <w:r w:rsidRPr="00D83508">
        <w:rPr>
          <w:rStyle w:val="StyleUnderline"/>
        </w:rPr>
        <w:t>.</w:t>
      </w:r>
      <w:r w:rsidRPr="00D83508">
        <w:t xml:space="preserve"> </w:t>
      </w:r>
      <w:r w:rsidRPr="00D83508">
        <w:rPr>
          <w:rStyle w:val="StyleUnderline"/>
        </w:rPr>
        <w:t>With these</w:t>
      </w:r>
      <w:r w:rsidRPr="00D83508">
        <w:t xml:space="preserve"> powers, </w:t>
      </w:r>
      <w:r w:rsidRPr="00D83508">
        <w:rPr>
          <w:rStyle w:val="StyleUnderline"/>
        </w:rPr>
        <w:t>the President is able to control and dominate</w:t>
      </w:r>
      <w:r w:rsidRPr="00D83508">
        <w:t xml:space="preserve"> US </w:t>
      </w:r>
      <w:r w:rsidRPr="00D83508">
        <w:rPr>
          <w:rStyle w:val="StyleUnderline"/>
        </w:rPr>
        <w:t>foreign policy.</w:t>
      </w:r>
      <w:r w:rsidRPr="00D83508">
        <w:t xml:space="preserve"> </w:t>
      </w:r>
      <w:r w:rsidRPr="00D83508">
        <w:rPr>
          <w:rStyle w:val="StyleUnderline"/>
        </w:rPr>
        <w:t>While</w:t>
      </w:r>
      <w:r w:rsidRPr="00D83508">
        <w:t xml:space="preserve">, on the other hand, the </w:t>
      </w:r>
      <w:r w:rsidRPr="00D83508">
        <w:rPr>
          <w:rStyle w:val="StyleUnderline"/>
        </w:rPr>
        <w:t xml:space="preserve">Congress is more powerful and independent position in the field of foreign policy. It has a </w:t>
      </w:r>
      <w:r w:rsidRPr="00D83508">
        <w:rPr>
          <w:rStyle w:val="Emphasis"/>
        </w:rPr>
        <w:t>power of purse</w:t>
      </w:r>
      <w:r w:rsidRPr="00D83508">
        <w:t xml:space="preserve">, </w:t>
      </w:r>
      <w:r w:rsidRPr="00D83508">
        <w:rPr>
          <w:rStyle w:val="StyleUnderline"/>
        </w:rPr>
        <w:t>declares war</w:t>
      </w:r>
      <w:r w:rsidRPr="00D83508">
        <w:t xml:space="preserve">, </w:t>
      </w:r>
      <w:r w:rsidRPr="00D83508">
        <w:rPr>
          <w:rStyle w:val="StyleUnderline"/>
        </w:rPr>
        <w:t>confirms or rejects</w:t>
      </w:r>
      <w:r w:rsidRPr="00D83508">
        <w:t xml:space="preserve"> presidential </w:t>
      </w:r>
      <w:r w:rsidRPr="00D83508">
        <w:rPr>
          <w:rStyle w:val="StyleUnderline"/>
        </w:rPr>
        <w:t>appointments, ratifies</w:t>
      </w:r>
      <w:r w:rsidRPr="00D83508">
        <w:t xml:space="preserve"> treaties, </w:t>
      </w:r>
      <w:r w:rsidRPr="00D83508">
        <w:rPr>
          <w:rStyle w:val="StyleUnderline"/>
        </w:rPr>
        <w:t>sanctions</w:t>
      </w:r>
      <w:r w:rsidRPr="00D83508">
        <w:t xml:space="preserve"> funds, manages and </w:t>
      </w:r>
      <w:r w:rsidRPr="00D83508">
        <w:rPr>
          <w:rStyle w:val="StyleUnderline"/>
        </w:rPr>
        <w:t>regulates trade</w:t>
      </w:r>
      <w:r w:rsidRPr="00D83508">
        <w:t xml:space="preserve">, and approves the sale of arms. </w:t>
      </w:r>
      <w:r w:rsidRPr="00D83508">
        <w:rPr>
          <w:rStyle w:val="Emphasis"/>
        </w:rPr>
        <w:t>But, if</w:t>
      </w:r>
      <w:r w:rsidRPr="00D83508">
        <w:t xml:space="preserve"> the </w:t>
      </w:r>
      <w:r w:rsidRPr="00D83508">
        <w:rPr>
          <w:rStyle w:val="StyleUnderline"/>
        </w:rPr>
        <w:t>Congress passes</w:t>
      </w:r>
      <w:r w:rsidRPr="00D83508">
        <w:t xml:space="preserve"> a series of </w:t>
      </w:r>
      <w:r w:rsidRPr="00D83508">
        <w:rPr>
          <w:rStyle w:val="StyleUnderline"/>
        </w:rPr>
        <w:t>laws that are unconstitutional, the President use</w:t>
      </w:r>
      <w:r w:rsidRPr="00D83508">
        <w:t xml:space="preserve"> his right of </w:t>
      </w:r>
      <w:r w:rsidRPr="00D83508">
        <w:rPr>
          <w:rStyle w:val="Emphasis"/>
        </w:rPr>
        <w:t>veto</w:t>
      </w:r>
      <w:r w:rsidRPr="00D83508">
        <w:t xml:space="preserve"> </w:t>
      </w:r>
      <w:r w:rsidRPr="00D83508">
        <w:rPr>
          <w:rStyle w:val="StyleUnderline"/>
        </w:rPr>
        <w:t xml:space="preserve">to </w:t>
      </w:r>
      <w:r w:rsidRPr="00D83508">
        <w:rPr>
          <w:rStyle w:val="Emphasis"/>
        </w:rPr>
        <w:t>checks</w:t>
      </w:r>
      <w:r w:rsidRPr="00D83508">
        <w:rPr>
          <w:rStyle w:val="StyleUnderline"/>
        </w:rPr>
        <w:t xml:space="preserve"> the </w:t>
      </w:r>
      <w:r w:rsidRPr="00D83508">
        <w:rPr>
          <w:rStyle w:val="Emphasis"/>
        </w:rPr>
        <w:t>power of Congress</w:t>
      </w:r>
      <w:r w:rsidRPr="00D83508">
        <w:rPr>
          <w:rStyle w:val="StyleUnderline"/>
        </w:rPr>
        <w:t>.</w:t>
      </w:r>
    </w:p>
    <w:p w:rsidR="00D83508" w:rsidRPr="00D83508" w:rsidRDefault="00D83508" w:rsidP="00D83508">
      <w:r w:rsidRPr="00D83508">
        <w:t xml:space="preserve">The nature of </w:t>
      </w:r>
      <w:r w:rsidRPr="00D83508">
        <w:rPr>
          <w:rStyle w:val="StyleUnderline"/>
        </w:rPr>
        <w:t>cooperation between the President and</w:t>
      </w:r>
      <w:r w:rsidRPr="00D83508">
        <w:t xml:space="preserve"> the </w:t>
      </w:r>
      <w:r w:rsidRPr="00D83508">
        <w:rPr>
          <w:rStyle w:val="StyleUnderline"/>
        </w:rPr>
        <w:t>Congress are based on</w:t>
      </w:r>
      <w:r w:rsidRPr="00D83508">
        <w:t xml:space="preserve"> the </w:t>
      </w:r>
      <w:r w:rsidRPr="00D83508">
        <w:rPr>
          <w:rStyle w:val="Emphasis"/>
        </w:rPr>
        <w:t>principles of bipartisanship</w:t>
      </w:r>
      <w:r w:rsidRPr="00D83508">
        <w:rPr>
          <w:rStyle w:val="StyleUnderline"/>
        </w:rPr>
        <w:t xml:space="preserve">. Bipartisanship as a political situation, exists in </w:t>
      </w:r>
      <w:r w:rsidRPr="00D83508">
        <w:t xml:space="preserve">terms of </w:t>
      </w:r>
      <w:r w:rsidRPr="00D83508">
        <w:rPr>
          <w:rStyle w:val="StyleUnderline"/>
        </w:rPr>
        <w:t>two party system</w:t>
      </w:r>
      <w:r w:rsidRPr="00D83508">
        <w:t xml:space="preserve"> (e.g. in case of United States), </w:t>
      </w:r>
      <w:r w:rsidRPr="00D83508">
        <w:rPr>
          <w:rStyle w:val="StyleUnderline"/>
        </w:rPr>
        <w:t xml:space="preserve">to attain </w:t>
      </w:r>
      <w:r w:rsidRPr="00D83508">
        <w:rPr>
          <w:rStyle w:val="Emphasis"/>
        </w:rPr>
        <w:t>compromise</w:t>
      </w:r>
      <w:r w:rsidRPr="00D83508">
        <w:rPr>
          <w:rStyle w:val="StyleUnderline"/>
        </w:rPr>
        <w:t xml:space="preserve"> as result to </w:t>
      </w:r>
      <w:r w:rsidRPr="00D83508">
        <w:rPr>
          <w:rStyle w:val="Emphasis"/>
        </w:rPr>
        <w:t>politically reorientation phase</w:t>
      </w:r>
      <w:r w:rsidRPr="00D83508">
        <w:rPr>
          <w:rStyle w:val="StyleUnderline"/>
        </w:rPr>
        <w:t>. While, partisanship is</w:t>
      </w:r>
      <w:r w:rsidRPr="00D83508">
        <w:t xml:space="preserve"> the opposite term which is </w:t>
      </w:r>
      <w:r w:rsidRPr="00D83508">
        <w:rPr>
          <w:rStyle w:val="StyleUnderline"/>
        </w:rPr>
        <w:t>characterized by</w:t>
      </w:r>
      <w:r w:rsidRPr="00D83508">
        <w:t xml:space="preserve"> a </w:t>
      </w:r>
      <w:r w:rsidRPr="00D83508">
        <w:rPr>
          <w:rStyle w:val="Emphasis"/>
        </w:rPr>
        <w:t>lack of cooperation</w:t>
      </w:r>
      <w:r w:rsidRPr="00D83508">
        <w:rPr>
          <w:rStyle w:val="StyleUnderline"/>
        </w:rPr>
        <w:t xml:space="preserve"> between </w:t>
      </w:r>
      <w:r w:rsidRPr="00D83508">
        <w:rPr>
          <w:rStyle w:val="Emphasis"/>
        </w:rPr>
        <w:t>rival political parties</w:t>
      </w:r>
      <w:r w:rsidRPr="00D83508">
        <w:t xml:space="preserve">. The </w:t>
      </w:r>
      <w:r w:rsidRPr="00D83508">
        <w:rPr>
          <w:rStyle w:val="Emphasis"/>
        </w:rPr>
        <w:t>success</w:t>
      </w:r>
      <w:r w:rsidRPr="00D83508">
        <w:rPr>
          <w:rStyle w:val="StyleUnderline"/>
        </w:rPr>
        <w:t xml:space="preserve"> of</w:t>
      </w:r>
      <w:r w:rsidRPr="00D83508">
        <w:t xml:space="preserve"> the US </w:t>
      </w:r>
      <w:r w:rsidRPr="00D83508">
        <w:rPr>
          <w:rStyle w:val="Emphasis"/>
        </w:rPr>
        <w:t>foreign policy</w:t>
      </w:r>
      <w:r w:rsidRPr="00D83508">
        <w:rPr>
          <w:rStyle w:val="StyleUnderline"/>
        </w:rPr>
        <w:t xml:space="preserve"> </w:t>
      </w:r>
      <w:r w:rsidRPr="00D83508">
        <w:rPr>
          <w:rStyle w:val="Emphasis"/>
        </w:rPr>
        <w:t>depends upon</w:t>
      </w:r>
      <w:r w:rsidRPr="00D83508">
        <w:rPr>
          <w:rStyle w:val="StyleUnderline"/>
        </w:rPr>
        <w:t xml:space="preserve"> the </w:t>
      </w:r>
      <w:r w:rsidRPr="00D83508">
        <w:rPr>
          <w:rStyle w:val="Emphasis"/>
        </w:rPr>
        <w:t>mutual cooperation</w:t>
      </w:r>
      <w:r w:rsidRPr="00D83508">
        <w:rPr>
          <w:rStyle w:val="StyleUnderline"/>
        </w:rPr>
        <w:t xml:space="preserve"> of </w:t>
      </w:r>
      <w:r w:rsidRPr="00D83508">
        <w:rPr>
          <w:rStyle w:val="Emphasis"/>
        </w:rPr>
        <w:t>President</w:t>
      </w:r>
      <w:r w:rsidRPr="00D83508">
        <w:rPr>
          <w:rStyle w:val="StyleUnderline"/>
        </w:rPr>
        <w:t xml:space="preserve"> and</w:t>
      </w:r>
      <w:r w:rsidRPr="00D83508">
        <w:t xml:space="preserve"> the </w:t>
      </w:r>
      <w:r w:rsidRPr="00D83508">
        <w:rPr>
          <w:rStyle w:val="Emphasis"/>
        </w:rPr>
        <w:t>Congress</w:t>
      </w:r>
      <w:r w:rsidRPr="00D83508">
        <w:rPr>
          <w:rStyle w:val="StyleUnderline"/>
        </w:rPr>
        <w:t>.</w:t>
      </w:r>
      <w:r w:rsidRPr="00D83508">
        <w:t xml:space="preserve"> The </w:t>
      </w:r>
      <w:r w:rsidRPr="00D83508">
        <w:rPr>
          <w:rStyle w:val="StyleUnderline"/>
        </w:rPr>
        <w:t>cooperation</w:t>
      </w:r>
      <w:r w:rsidRPr="00D83508">
        <w:t xml:space="preserve"> between the President and Congress </w:t>
      </w:r>
      <w:r w:rsidRPr="00D83508">
        <w:rPr>
          <w:rStyle w:val="StyleUnderline"/>
        </w:rPr>
        <w:t xml:space="preserve">has </w:t>
      </w:r>
      <w:r w:rsidRPr="00D83508">
        <w:rPr>
          <w:rStyle w:val="Emphasis"/>
        </w:rPr>
        <w:t>affective role</w:t>
      </w:r>
      <w:r w:rsidRPr="00D83508">
        <w:rPr>
          <w:rStyle w:val="StyleUnderline"/>
        </w:rPr>
        <w:t xml:space="preserve"> in the </w:t>
      </w:r>
      <w:r w:rsidRPr="00D83508">
        <w:rPr>
          <w:rStyle w:val="Emphasis"/>
        </w:rPr>
        <w:t>formulation</w:t>
      </w:r>
      <w:r w:rsidRPr="00D83508">
        <w:rPr>
          <w:rStyle w:val="StyleUnderline"/>
        </w:rPr>
        <w:t xml:space="preserve"> of US </w:t>
      </w:r>
      <w:r w:rsidRPr="00D83508">
        <w:rPr>
          <w:rStyle w:val="Emphasis"/>
        </w:rPr>
        <w:t>foreign policy.</w:t>
      </w:r>
      <w:r w:rsidRPr="00D83508">
        <w:rPr>
          <w:rStyle w:val="StyleUnderline"/>
        </w:rPr>
        <w:t xml:space="preserve"> </w:t>
      </w:r>
      <w:r w:rsidRPr="00D83508">
        <w:t xml:space="preserve">On the other hand, the </w:t>
      </w:r>
      <w:r w:rsidRPr="00D83508">
        <w:rPr>
          <w:rStyle w:val="Emphasis"/>
        </w:rPr>
        <w:t>disagreement and uncompromising attitudes</w:t>
      </w:r>
      <w:r w:rsidRPr="00D83508">
        <w:rPr>
          <w:rStyle w:val="StyleUnderline"/>
        </w:rPr>
        <w:t xml:space="preserve"> between them results in </w:t>
      </w:r>
      <w:r w:rsidRPr="00D83508">
        <w:rPr>
          <w:rStyle w:val="Emphasis"/>
        </w:rPr>
        <w:t>open confrontation</w:t>
      </w:r>
      <w:r w:rsidRPr="00D83508">
        <w:rPr>
          <w:rStyle w:val="StyleUnderline"/>
        </w:rPr>
        <w:t>, which</w:t>
      </w:r>
      <w:r w:rsidRPr="00D83508">
        <w:t xml:space="preserve">, sometimes </w:t>
      </w:r>
      <w:r w:rsidRPr="00D83508">
        <w:rPr>
          <w:rStyle w:val="StyleUnderline"/>
        </w:rPr>
        <w:t>makes</w:t>
      </w:r>
      <w:r w:rsidRPr="00D83508">
        <w:t xml:space="preserve"> the </w:t>
      </w:r>
      <w:r w:rsidRPr="00D83508">
        <w:rPr>
          <w:rStyle w:val="Emphasis"/>
        </w:rPr>
        <w:t>making</w:t>
      </w:r>
      <w:r w:rsidRPr="00D83508">
        <w:t xml:space="preserve"> of </w:t>
      </w:r>
      <w:r w:rsidRPr="00D83508">
        <w:rPr>
          <w:rStyle w:val="Emphasis"/>
        </w:rPr>
        <w:t>foreign policy issues more difficult</w:t>
      </w:r>
      <w:r w:rsidRPr="00D83508">
        <w:rPr>
          <w:rStyle w:val="StyleUnderline"/>
        </w:rPr>
        <w:t xml:space="preserve"> and </w:t>
      </w:r>
      <w:r w:rsidRPr="00D83508">
        <w:rPr>
          <w:rStyle w:val="Emphasis"/>
        </w:rPr>
        <w:t>complicated</w:t>
      </w:r>
      <w:r w:rsidRPr="00D83508">
        <w:rPr>
          <w:rStyle w:val="StyleUnderline"/>
        </w:rPr>
        <w:t xml:space="preserve">. An </w:t>
      </w:r>
      <w:r w:rsidRPr="00D83508">
        <w:rPr>
          <w:rStyle w:val="Emphasis"/>
        </w:rPr>
        <w:t>important element of cooperation</w:t>
      </w:r>
      <w:r w:rsidRPr="00D83508">
        <w:rPr>
          <w:rStyle w:val="StyleUnderline"/>
        </w:rPr>
        <w:t xml:space="preserve"> is </w:t>
      </w:r>
      <w:r w:rsidRPr="00D83508">
        <w:rPr>
          <w:rStyle w:val="Emphasis"/>
        </w:rPr>
        <w:t>consultation</w:t>
      </w:r>
      <w:r w:rsidRPr="00D83508">
        <w:rPr>
          <w:rStyle w:val="StyleUnderline"/>
        </w:rPr>
        <w:t xml:space="preserve"> which </w:t>
      </w:r>
      <w:r w:rsidRPr="00D83508">
        <w:rPr>
          <w:rStyle w:val="Emphasis"/>
        </w:rPr>
        <w:t>develop mutual trust</w:t>
      </w:r>
      <w:r w:rsidRPr="00D83508">
        <w:rPr>
          <w:rStyle w:val="StyleUnderline"/>
        </w:rPr>
        <w:t xml:space="preserve">, and </w:t>
      </w:r>
      <w:r w:rsidRPr="00D83508">
        <w:rPr>
          <w:rStyle w:val="Emphasis"/>
        </w:rPr>
        <w:t>encourages</w:t>
      </w:r>
      <w:r w:rsidRPr="00D83508">
        <w:t xml:space="preserve"> them </w:t>
      </w:r>
      <w:r w:rsidRPr="00D83508">
        <w:rPr>
          <w:rStyle w:val="Emphasis"/>
        </w:rPr>
        <w:t>(President and Congress) in formulation of foreign policy.</w:t>
      </w:r>
      <w:r w:rsidRPr="00D83508">
        <w:rPr>
          <w:rStyle w:val="StyleUnderline"/>
        </w:rPr>
        <w:t xml:space="preserve"> Contrary</w:t>
      </w:r>
      <w:r w:rsidRPr="00D83508">
        <w:t xml:space="preserve">, the </w:t>
      </w:r>
      <w:r w:rsidRPr="00D83508">
        <w:rPr>
          <w:rStyle w:val="Emphasis"/>
        </w:rPr>
        <w:t>confrontation</w:t>
      </w:r>
      <w:r w:rsidRPr="00D83508">
        <w:t xml:space="preserve"> </w:t>
      </w:r>
      <w:r w:rsidRPr="00D83508">
        <w:rPr>
          <w:rStyle w:val="StyleUnderline"/>
        </w:rPr>
        <w:t>between the</w:t>
      </w:r>
      <w:r w:rsidRPr="00D83508">
        <w:t xml:space="preserve"> two </w:t>
      </w:r>
      <w:r w:rsidRPr="00D83508">
        <w:rPr>
          <w:rStyle w:val="StyleUnderline"/>
        </w:rPr>
        <w:t xml:space="preserve">branches not only </w:t>
      </w:r>
      <w:r w:rsidRPr="00D83508">
        <w:rPr>
          <w:rStyle w:val="Emphasis"/>
        </w:rPr>
        <w:t>delayed</w:t>
      </w:r>
      <w:r w:rsidRPr="00D83508">
        <w:rPr>
          <w:rStyle w:val="StyleUnderline"/>
        </w:rPr>
        <w:t xml:space="preserve"> the </w:t>
      </w:r>
      <w:r w:rsidRPr="00D83508">
        <w:rPr>
          <w:rStyle w:val="Emphasis"/>
        </w:rPr>
        <w:t>decisions</w:t>
      </w:r>
      <w:r w:rsidRPr="00D83508">
        <w:rPr>
          <w:rStyle w:val="StyleUnderline"/>
        </w:rPr>
        <w:t xml:space="preserve"> on </w:t>
      </w:r>
      <w:r w:rsidRPr="00D83508">
        <w:rPr>
          <w:rStyle w:val="Emphasis"/>
        </w:rPr>
        <w:t>important global</w:t>
      </w:r>
      <w:r w:rsidRPr="00D83508">
        <w:rPr>
          <w:rStyle w:val="StyleUnderline"/>
        </w:rPr>
        <w:t xml:space="preserve"> and </w:t>
      </w:r>
      <w:r w:rsidRPr="00D83508">
        <w:rPr>
          <w:rStyle w:val="Emphasis"/>
        </w:rPr>
        <w:t>regional issues,</w:t>
      </w:r>
      <w:r w:rsidRPr="00D83508">
        <w:rPr>
          <w:rStyle w:val="StyleUnderline"/>
        </w:rPr>
        <w:t xml:space="preserve"> but </w:t>
      </w:r>
      <w:r w:rsidRPr="00D83508">
        <w:rPr>
          <w:rStyle w:val="Emphasis"/>
        </w:rPr>
        <w:t>adversely affected</w:t>
      </w:r>
      <w:r w:rsidRPr="00D83508">
        <w:t xml:space="preserve"> the </w:t>
      </w:r>
      <w:r w:rsidRPr="00D83508">
        <w:rPr>
          <w:rStyle w:val="StyleUnderline"/>
        </w:rPr>
        <w:t xml:space="preserve">cordial </w:t>
      </w:r>
      <w:r w:rsidRPr="00D83508">
        <w:rPr>
          <w:rStyle w:val="Emphasis"/>
        </w:rPr>
        <w:t>relations</w:t>
      </w:r>
      <w:r w:rsidRPr="00D83508">
        <w:rPr>
          <w:rStyle w:val="StyleUnderline"/>
        </w:rPr>
        <w:t xml:space="preserve"> between the </w:t>
      </w:r>
      <w:r w:rsidRPr="00D83508">
        <w:rPr>
          <w:rStyle w:val="Emphasis"/>
        </w:rPr>
        <w:t>President</w:t>
      </w:r>
      <w:r w:rsidRPr="00D83508">
        <w:rPr>
          <w:rStyle w:val="StyleUnderline"/>
        </w:rPr>
        <w:t xml:space="preserve"> and</w:t>
      </w:r>
      <w:r w:rsidRPr="00D83508">
        <w:t xml:space="preserve"> the </w:t>
      </w:r>
      <w:r w:rsidRPr="00D83508">
        <w:rPr>
          <w:rStyle w:val="Emphasis"/>
        </w:rPr>
        <w:t>Congress</w:t>
      </w:r>
      <w:r w:rsidRPr="00D83508">
        <w:t xml:space="preserve">. </w:t>
      </w:r>
    </w:p>
    <w:p w:rsidR="00D83508" w:rsidRPr="00D83508" w:rsidRDefault="00D83508" w:rsidP="00D83508">
      <w:pPr>
        <w:pStyle w:val="Heading4"/>
        <w:rPr>
          <w:rFonts w:cs="Arial"/>
        </w:rPr>
      </w:pPr>
      <w:r w:rsidRPr="00D83508">
        <w:rPr>
          <w:rFonts w:cs="Arial"/>
        </w:rPr>
        <w:t xml:space="preserve">The plan </w:t>
      </w:r>
      <w:r w:rsidRPr="00D83508">
        <w:rPr>
          <w:rFonts w:cs="Arial"/>
          <w:u w:val="single"/>
        </w:rPr>
        <w:t>collapses executive sanction flexibility</w:t>
      </w:r>
      <w:r w:rsidRPr="00D83508">
        <w:rPr>
          <w:rFonts w:cs="Arial"/>
        </w:rPr>
        <w:t xml:space="preserve"> and escalates </w:t>
      </w:r>
      <w:r w:rsidRPr="00D83508">
        <w:rPr>
          <w:rFonts w:cs="Arial"/>
          <w:u w:val="single"/>
        </w:rPr>
        <w:t>global threats</w:t>
      </w:r>
      <w:r w:rsidRPr="00D83508">
        <w:rPr>
          <w:rFonts w:cs="Arial"/>
        </w:rPr>
        <w:t xml:space="preserve"> – the </w:t>
      </w:r>
      <w:r w:rsidRPr="00D83508">
        <w:rPr>
          <w:rFonts w:cs="Arial"/>
          <w:u w:val="single"/>
        </w:rPr>
        <w:t>fight is on</w:t>
      </w:r>
      <w:r w:rsidRPr="00D83508">
        <w:rPr>
          <w:rFonts w:cs="Arial"/>
        </w:rPr>
        <w:t xml:space="preserve"> for </w:t>
      </w:r>
      <w:r w:rsidRPr="00D83508">
        <w:rPr>
          <w:rFonts w:cs="Arial"/>
          <w:u w:val="single"/>
        </w:rPr>
        <w:t>which branch</w:t>
      </w:r>
      <w:r w:rsidRPr="00D83508">
        <w:rPr>
          <w:rFonts w:cs="Arial"/>
        </w:rPr>
        <w:t xml:space="preserve"> has authority</w:t>
      </w:r>
    </w:p>
    <w:p w:rsidR="00D83508" w:rsidRPr="00D83508" w:rsidRDefault="00D83508" w:rsidP="00D83508">
      <w:r w:rsidRPr="00D83508">
        <w:rPr>
          <w:rStyle w:val="Style13ptBold"/>
        </w:rPr>
        <w:t>Rosenberg 17</w:t>
      </w:r>
      <w:r w:rsidRPr="00D83508">
        <w:t xml:space="preserve"> [Elizabeth Rosenberg is a senior fellow and director of the Energy, Economics, and Security Program at the Center for a New American Security. From 2009 to 2013, she served as a senior advisor at the U.S. Department of the Treasury, helping senior officials develop, implement, and enforce financial and energy sanctions. The War Over Who Controls U.S. Foreign Policy Has Begun. July 28, 2017. https://foreignpolicy.com/2017/07/28/the-war-over-who-controls-u-s-foreign-policy-has-begun/]</w:t>
      </w:r>
    </w:p>
    <w:p w:rsidR="00D83508" w:rsidRPr="00D83508" w:rsidRDefault="00D83508" w:rsidP="00D83508">
      <w:pPr>
        <w:rPr>
          <w:rStyle w:val="Emphasis"/>
        </w:rPr>
      </w:pPr>
      <w:r w:rsidRPr="00D83508">
        <w:rPr>
          <w:rStyle w:val="Emphasis"/>
        </w:rPr>
        <w:lastRenderedPageBreak/>
        <w:t>Sanctions on Russia are just the beginning.</w:t>
      </w:r>
    </w:p>
    <w:p w:rsidR="00D83508" w:rsidRPr="00D83508" w:rsidRDefault="00D83508" w:rsidP="00D83508">
      <w:pPr>
        <w:rPr>
          <w:sz w:val="16"/>
          <w:szCs w:val="16"/>
        </w:rPr>
      </w:pPr>
      <w:r w:rsidRPr="00D83508">
        <w:rPr>
          <w:sz w:val="16"/>
          <w:szCs w:val="16"/>
        </w:rPr>
        <w:t>The unprecedented, massive new sanctions bill that Congress sent to President Donald Trump on Thursday is a statement of outrage by legislators over the president’s failure to responsibly carry out foreign policy on Iran, North Korea, and Russia. Fundamentally, it is also an overt effort to seize the national security reins from the president.</w:t>
      </w:r>
    </w:p>
    <w:p w:rsidR="00D83508" w:rsidRPr="00D83508" w:rsidRDefault="00D83508" w:rsidP="00D83508">
      <w:pPr>
        <w:rPr>
          <w:sz w:val="16"/>
          <w:szCs w:val="16"/>
        </w:rPr>
      </w:pPr>
      <w:r w:rsidRPr="00D83508">
        <w:rPr>
          <w:sz w:val="16"/>
          <w:szCs w:val="16"/>
        </w:rPr>
        <w:t>Legislators are near unanimous in their support for a tougher U.S. policy stance on some of the gravest national security challenges. Many believe that Trump and former President Barack Obama have not acted strongly enough to check Iran’s ballistic missile program, support for terrorism, and efforts to destabilize the Middle East, as well as North Korea’s alarming race toward long-range nuclear weapons capabilities.</w:t>
      </w:r>
    </w:p>
    <w:p w:rsidR="00D83508" w:rsidRPr="00D83508" w:rsidRDefault="00D83508" w:rsidP="00D83508">
      <w:pPr>
        <w:rPr>
          <w:sz w:val="16"/>
        </w:rPr>
      </w:pPr>
      <w:r w:rsidRPr="00D83508">
        <w:rPr>
          <w:rStyle w:val="StyleUnderline"/>
        </w:rPr>
        <w:t xml:space="preserve">Lawmakers took matters into their own hands and </w:t>
      </w:r>
      <w:r w:rsidRPr="00D83508">
        <w:rPr>
          <w:rStyle w:val="Emphasis"/>
        </w:rPr>
        <w:t>wrote</w:t>
      </w:r>
      <w:r w:rsidRPr="00D83508">
        <w:rPr>
          <w:rStyle w:val="StyleUnderline"/>
        </w:rPr>
        <w:t xml:space="preserve"> the </w:t>
      </w:r>
      <w:r w:rsidRPr="00D83508">
        <w:rPr>
          <w:sz w:val="16"/>
        </w:rPr>
        <w:t xml:space="preserve">new </w:t>
      </w:r>
      <w:r w:rsidRPr="00D83508">
        <w:rPr>
          <w:rStyle w:val="Emphasis"/>
        </w:rPr>
        <w:t>sanctions legislation</w:t>
      </w:r>
      <w:r w:rsidRPr="00D83508">
        <w:rPr>
          <w:sz w:val="16"/>
        </w:rPr>
        <w:t xml:space="preserve"> to address these threats. But the real target and virulence of their bill is the set of financial measures aimed squarely at Russia. A raft of new sanctions are designed to hold Moscow to account for its meddling in U.S. democratic processes and its continued aggressive actions in Europe and the Middle East.</w:t>
      </w:r>
    </w:p>
    <w:p w:rsidR="00D83508" w:rsidRPr="00D83508" w:rsidRDefault="00D83508" w:rsidP="00D83508">
      <w:pPr>
        <w:rPr>
          <w:sz w:val="16"/>
        </w:rPr>
      </w:pPr>
      <w:r w:rsidRPr="00D83508">
        <w:rPr>
          <w:sz w:val="16"/>
        </w:rPr>
        <w:t xml:space="preserve">In practical terms, </w:t>
      </w:r>
      <w:r w:rsidRPr="00D83508">
        <w:rPr>
          <w:rStyle w:val="StyleUnderline"/>
        </w:rPr>
        <w:t xml:space="preserve">the new Russia measures lock into statute existing sanctions, </w:t>
      </w:r>
      <w:r w:rsidRPr="00D83508">
        <w:rPr>
          <w:rStyle w:val="Emphasis"/>
        </w:rPr>
        <w:t>preventing</w:t>
      </w:r>
      <w:r w:rsidRPr="00D83508">
        <w:rPr>
          <w:rStyle w:val="StyleUnderline"/>
        </w:rPr>
        <w:t xml:space="preserve"> the president from </w:t>
      </w:r>
      <w:r w:rsidRPr="00D83508">
        <w:rPr>
          <w:rStyle w:val="Emphasis"/>
        </w:rPr>
        <w:t>throwing them out</w:t>
      </w:r>
      <w:r w:rsidRPr="00D83508">
        <w:rPr>
          <w:sz w:val="16"/>
        </w:rPr>
        <w:t>. And they go much further: New provisions will cut deeper into the profit-making and international engagement of Russia’s defense, intelligence, energy, banking, rail, mining, and metals sectors. They also target Russian cyberintrusions, and the country’s military support for the Syrian regime. Taken together, these new restrictions send an appropriately tough message to the Kremlin that the United States will not tolerate Russia’s election meddling and thuggery.</w:t>
      </w:r>
    </w:p>
    <w:p w:rsidR="00D83508" w:rsidRPr="00D83508" w:rsidRDefault="00D83508" w:rsidP="00D83508">
      <w:pPr>
        <w:rPr>
          <w:sz w:val="16"/>
        </w:rPr>
      </w:pPr>
      <w:r w:rsidRPr="00D83508">
        <w:rPr>
          <w:u w:val="single"/>
        </w:rPr>
        <w:t xml:space="preserve">As tough as the legislation is, however, serving up venomous financial sanctions is </w:t>
      </w:r>
      <w:r w:rsidRPr="00D83508">
        <w:rPr>
          <w:rStyle w:val="Emphasis"/>
        </w:rPr>
        <w:t>nothing new</w:t>
      </w:r>
      <w:r w:rsidRPr="00D83508">
        <w:rPr>
          <w:sz w:val="16"/>
        </w:rPr>
        <w:t xml:space="preserve">. </w:t>
      </w:r>
      <w:r w:rsidRPr="00D83508">
        <w:rPr>
          <w:u w:val="single"/>
        </w:rPr>
        <w:t>The truly remarkable and unprecedented element of this piece of law is an innocuously dubbed “</w:t>
      </w:r>
      <w:r w:rsidRPr="00D83508">
        <w:rPr>
          <w:rStyle w:val="Emphasis"/>
        </w:rPr>
        <w:t>congressional review</w:t>
      </w:r>
      <w:r w:rsidRPr="00D83508">
        <w:rPr>
          <w:u w:val="single"/>
        </w:rPr>
        <w:t>” of sanctions</w:t>
      </w:r>
      <w:r w:rsidRPr="00D83508">
        <w:rPr>
          <w:sz w:val="16"/>
        </w:rPr>
        <w:t xml:space="preserve">. </w:t>
      </w:r>
      <w:r w:rsidRPr="00D83508">
        <w:rPr>
          <w:u w:val="single"/>
        </w:rPr>
        <w:t xml:space="preserve">It </w:t>
      </w:r>
      <w:r w:rsidRPr="00D83508">
        <w:rPr>
          <w:rStyle w:val="Emphasis"/>
        </w:rPr>
        <w:t>handcuffs the president</w:t>
      </w:r>
      <w:r w:rsidRPr="00D83508">
        <w:rPr>
          <w:u w:val="single"/>
        </w:rPr>
        <w:t xml:space="preserve"> </w:t>
      </w:r>
      <w:r w:rsidRPr="00D83508">
        <w:rPr>
          <w:sz w:val="16"/>
        </w:rPr>
        <w:t>in his exercise of sanctions</w:t>
      </w:r>
      <w:r w:rsidRPr="00D83508">
        <w:rPr>
          <w:u w:val="single"/>
        </w:rPr>
        <w:t xml:space="preserve"> by creating </w:t>
      </w:r>
      <w:r w:rsidRPr="00D83508">
        <w:rPr>
          <w:rStyle w:val="Emphasis"/>
        </w:rPr>
        <w:t>elaborate mechanisms for scrutiny</w:t>
      </w:r>
      <w:r w:rsidRPr="00D83508">
        <w:rPr>
          <w:sz w:val="16"/>
        </w:rPr>
        <w:t xml:space="preserve"> and blockade to prevent watering down of Russia policy. </w:t>
      </w:r>
      <w:r w:rsidRPr="00D83508">
        <w:rPr>
          <w:rStyle w:val="Emphasis"/>
        </w:rPr>
        <w:t>Congress</w:t>
      </w:r>
      <w:r w:rsidRPr="00D83508">
        <w:rPr>
          <w:u w:val="single"/>
        </w:rPr>
        <w:t xml:space="preserve"> wants the </w:t>
      </w:r>
      <w:r w:rsidRPr="00D83508">
        <w:rPr>
          <w:rStyle w:val="Emphasis"/>
        </w:rPr>
        <w:t>president</w:t>
      </w:r>
      <w:r w:rsidRPr="00D83508">
        <w:rPr>
          <w:u w:val="single"/>
        </w:rPr>
        <w:t xml:space="preserve"> on a </w:t>
      </w:r>
      <w:r w:rsidRPr="00D83508">
        <w:rPr>
          <w:rStyle w:val="Emphasis"/>
        </w:rPr>
        <w:t>very short leash</w:t>
      </w:r>
      <w:r w:rsidRPr="00D83508">
        <w:rPr>
          <w:sz w:val="16"/>
        </w:rPr>
        <w:t>.</w:t>
      </w:r>
    </w:p>
    <w:p w:rsidR="00D83508" w:rsidRPr="00D83508" w:rsidRDefault="00D83508" w:rsidP="00D83508">
      <w:pPr>
        <w:rPr>
          <w:sz w:val="16"/>
        </w:rPr>
      </w:pPr>
      <w:r w:rsidRPr="00D83508">
        <w:rPr>
          <w:u w:val="single"/>
        </w:rPr>
        <w:t xml:space="preserve">This power grab is not dissimilar to </w:t>
      </w:r>
      <w:r w:rsidRPr="00D83508">
        <w:rPr>
          <w:sz w:val="16"/>
        </w:rPr>
        <w:t xml:space="preserve">Congress’s creation of </w:t>
      </w:r>
      <w:r w:rsidRPr="00D83508">
        <w:rPr>
          <w:u w:val="single"/>
        </w:rPr>
        <w:t>the War Powers Resolution</w:t>
      </w:r>
      <w:r w:rsidRPr="00D83508">
        <w:rPr>
          <w:sz w:val="16"/>
        </w:rPr>
        <w:t xml:space="preserve"> in 1973 </w:t>
      </w:r>
      <w:r w:rsidRPr="00D83508">
        <w:rPr>
          <w:u w:val="single"/>
        </w:rPr>
        <w:t>to check the executive’s ability to engage in armed conflict without legislative consent</w:t>
      </w:r>
      <w:r w:rsidRPr="00D83508">
        <w:rPr>
          <w:sz w:val="16"/>
        </w:rPr>
        <w:t xml:space="preserve">. Now, as then, </w:t>
      </w:r>
      <w:r w:rsidRPr="00D83508">
        <w:rPr>
          <w:u w:val="single"/>
        </w:rPr>
        <w:t>many legislators see the current state of affairs as dire, necessitating remarkable measures</w:t>
      </w:r>
      <w:r w:rsidRPr="00D83508">
        <w:rPr>
          <w:sz w:val="16"/>
        </w:rPr>
        <w:t>.</w:t>
      </w:r>
    </w:p>
    <w:p w:rsidR="00D83508" w:rsidRPr="00D83508" w:rsidRDefault="00D83508" w:rsidP="00D83508">
      <w:pPr>
        <w:rPr>
          <w:sz w:val="16"/>
        </w:rPr>
      </w:pPr>
      <w:r w:rsidRPr="00D83508">
        <w:rPr>
          <w:u w:val="single"/>
        </w:rPr>
        <w:t xml:space="preserve">But there’s a </w:t>
      </w:r>
      <w:r w:rsidRPr="00D83508">
        <w:rPr>
          <w:rStyle w:val="Emphasis"/>
        </w:rPr>
        <w:t>very high price to pay</w:t>
      </w:r>
      <w:r w:rsidRPr="00D83508">
        <w:rPr>
          <w:u w:val="single"/>
        </w:rPr>
        <w:t xml:space="preserve"> for this assertion of </w:t>
      </w:r>
      <w:r w:rsidRPr="00D83508">
        <w:rPr>
          <w:rStyle w:val="Emphasis"/>
        </w:rPr>
        <w:t>legislative prerogative</w:t>
      </w:r>
      <w:r w:rsidRPr="00D83508">
        <w:rPr>
          <w:sz w:val="16"/>
        </w:rPr>
        <w:t xml:space="preserve">. </w:t>
      </w:r>
      <w:r w:rsidRPr="00D83508">
        <w:rPr>
          <w:u w:val="single"/>
        </w:rPr>
        <w:t xml:space="preserve">Congress is taking an irreversible step to significantly undermine one of the most prominent </w:t>
      </w:r>
      <w:r w:rsidRPr="00D83508">
        <w:rPr>
          <w:rStyle w:val="Emphasis"/>
        </w:rPr>
        <w:t>nonmilitary foreign policy tools</w:t>
      </w:r>
      <w:r w:rsidRPr="00D83508">
        <w:rPr>
          <w:u w:val="single"/>
        </w:rPr>
        <w:t xml:space="preserve"> available to the United States.</w:t>
      </w:r>
      <w:r w:rsidRPr="00D83508">
        <w:rPr>
          <w:sz w:val="16"/>
        </w:rPr>
        <w:t xml:space="preserve"> </w:t>
      </w:r>
      <w:r w:rsidRPr="00D83508">
        <w:rPr>
          <w:u w:val="single"/>
        </w:rPr>
        <w:t xml:space="preserve">Sanctions will be less nimble, less available, and the country’s leverage to </w:t>
      </w:r>
      <w:r w:rsidRPr="00D83508">
        <w:rPr>
          <w:rStyle w:val="Emphasis"/>
        </w:rPr>
        <w:t>compel adversaries</w:t>
      </w:r>
      <w:r w:rsidRPr="00D83508">
        <w:rPr>
          <w:u w:val="single"/>
        </w:rPr>
        <w:t xml:space="preserve"> to </w:t>
      </w:r>
      <w:r w:rsidRPr="00D83508">
        <w:rPr>
          <w:rStyle w:val="Emphasis"/>
        </w:rPr>
        <w:t>change</w:t>
      </w:r>
      <w:r w:rsidRPr="00D83508">
        <w:rPr>
          <w:u w:val="single"/>
        </w:rPr>
        <w:t xml:space="preserve"> their </w:t>
      </w:r>
      <w:r w:rsidRPr="00D83508">
        <w:rPr>
          <w:rStyle w:val="Emphasis"/>
        </w:rPr>
        <w:t>threatening policies</w:t>
      </w:r>
      <w:r w:rsidRPr="00D83508">
        <w:rPr>
          <w:u w:val="single"/>
        </w:rPr>
        <w:t xml:space="preserve"> </w:t>
      </w:r>
      <w:r w:rsidRPr="00D83508">
        <w:rPr>
          <w:rStyle w:val="Emphasis"/>
        </w:rPr>
        <w:t>weakened</w:t>
      </w:r>
      <w:r w:rsidRPr="00D83508">
        <w:rPr>
          <w:sz w:val="16"/>
        </w:rPr>
        <w:t>.</w:t>
      </w:r>
    </w:p>
    <w:p w:rsidR="00D83508" w:rsidRPr="00D83508" w:rsidRDefault="00D83508" w:rsidP="00D83508">
      <w:pPr>
        <w:rPr>
          <w:sz w:val="16"/>
        </w:rPr>
      </w:pPr>
      <w:r w:rsidRPr="00D83508">
        <w:rPr>
          <w:sz w:val="16"/>
        </w:rPr>
        <w:t xml:space="preserve">Two factors explain why the Russia bill will curb the utility of sanctions as a tool of statecraft. First, </w:t>
      </w:r>
      <w:r w:rsidRPr="00D83508">
        <w:rPr>
          <w:u w:val="single"/>
        </w:rPr>
        <w:t xml:space="preserve">Congress is </w:t>
      </w:r>
      <w:r w:rsidRPr="00D83508">
        <w:rPr>
          <w:rStyle w:val="Emphasis"/>
        </w:rPr>
        <w:t>ill-suited</w:t>
      </w:r>
      <w:r w:rsidRPr="00D83508">
        <w:rPr>
          <w:u w:val="single"/>
        </w:rPr>
        <w:t xml:space="preserve"> to </w:t>
      </w:r>
      <w:r w:rsidRPr="00D83508">
        <w:rPr>
          <w:rStyle w:val="Emphasis"/>
        </w:rPr>
        <w:t>tightly manage</w:t>
      </w:r>
      <w:r w:rsidRPr="00D83508">
        <w:rPr>
          <w:u w:val="single"/>
        </w:rPr>
        <w:t xml:space="preserve"> their </w:t>
      </w:r>
      <w:r w:rsidRPr="00D83508">
        <w:rPr>
          <w:rStyle w:val="Emphasis"/>
        </w:rPr>
        <w:t>implementation</w:t>
      </w:r>
      <w:r w:rsidRPr="00D83508">
        <w:rPr>
          <w:u w:val="single"/>
        </w:rPr>
        <w:t xml:space="preserve"> over a sustained period</w:t>
      </w:r>
      <w:r w:rsidRPr="00D83508">
        <w:rPr>
          <w:sz w:val="16"/>
        </w:rPr>
        <w:t xml:space="preserve"> — </w:t>
      </w:r>
      <w:r w:rsidRPr="00D83508">
        <w:rPr>
          <w:u w:val="single"/>
        </w:rPr>
        <w:t xml:space="preserve">it lacks the necessary </w:t>
      </w:r>
      <w:r w:rsidRPr="00D83508">
        <w:rPr>
          <w:rStyle w:val="Emphasis"/>
        </w:rPr>
        <w:t>intelligence assets</w:t>
      </w:r>
      <w:r w:rsidRPr="00D83508">
        <w:rPr>
          <w:sz w:val="16"/>
        </w:rPr>
        <w:t xml:space="preserve">, </w:t>
      </w:r>
      <w:r w:rsidRPr="00D83508">
        <w:rPr>
          <w:rStyle w:val="Emphasis"/>
        </w:rPr>
        <w:t>bureaucratic structure</w:t>
      </w:r>
      <w:r w:rsidRPr="00D83508">
        <w:rPr>
          <w:sz w:val="16"/>
        </w:rPr>
        <w:t xml:space="preserve">, </w:t>
      </w:r>
      <w:r w:rsidRPr="00D83508">
        <w:rPr>
          <w:u w:val="single"/>
        </w:rPr>
        <w:t xml:space="preserve">and </w:t>
      </w:r>
      <w:r w:rsidRPr="00D83508">
        <w:rPr>
          <w:rStyle w:val="Emphasis"/>
        </w:rPr>
        <w:t>legal capabilities</w:t>
      </w:r>
      <w:r w:rsidRPr="00D83508">
        <w:rPr>
          <w:u w:val="single"/>
        </w:rPr>
        <w:t xml:space="preserve">. Congress will </w:t>
      </w:r>
      <w:r w:rsidRPr="00D83508">
        <w:rPr>
          <w:rStyle w:val="Emphasis"/>
        </w:rPr>
        <w:t>slow down policy change</w:t>
      </w:r>
      <w:r w:rsidRPr="00D83508">
        <w:rPr>
          <w:u w:val="single"/>
        </w:rPr>
        <w:t xml:space="preserve"> and make sanctions more </w:t>
      </w:r>
      <w:r w:rsidRPr="00D83508">
        <w:rPr>
          <w:rStyle w:val="Emphasis"/>
        </w:rPr>
        <w:t>clumsy</w:t>
      </w:r>
      <w:r w:rsidRPr="00D83508">
        <w:rPr>
          <w:u w:val="single"/>
        </w:rPr>
        <w:t xml:space="preserve"> and </w:t>
      </w:r>
      <w:r w:rsidRPr="00D83508">
        <w:rPr>
          <w:rStyle w:val="Emphasis"/>
        </w:rPr>
        <w:t>punitive</w:t>
      </w:r>
      <w:r w:rsidRPr="00D83508">
        <w:rPr>
          <w:u w:val="single"/>
        </w:rPr>
        <w:t xml:space="preserve">, and </w:t>
      </w:r>
      <w:r w:rsidRPr="00D83508">
        <w:rPr>
          <w:rStyle w:val="Emphasis"/>
        </w:rPr>
        <w:t>less flexible</w:t>
      </w:r>
      <w:r w:rsidRPr="00D83508">
        <w:rPr>
          <w:sz w:val="16"/>
        </w:rPr>
        <w:t>.</w:t>
      </w:r>
    </w:p>
    <w:p w:rsidR="00D83508" w:rsidRPr="00D83508" w:rsidRDefault="00D83508" w:rsidP="00D83508">
      <w:pPr>
        <w:rPr>
          <w:sz w:val="16"/>
        </w:rPr>
      </w:pPr>
      <w:r w:rsidRPr="00D83508">
        <w:rPr>
          <w:sz w:val="16"/>
        </w:rPr>
        <w:t xml:space="preserve">The other factor to undermine the utility of sanctions is that this law recasts them as less of a motivator for policy change. </w:t>
      </w:r>
      <w:r w:rsidRPr="00D83508">
        <w:rPr>
          <w:rStyle w:val="Emphasis"/>
        </w:rPr>
        <w:t>Congress</w:t>
      </w:r>
      <w:r w:rsidRPr="00D83508">
        <w:rPr>
          <w:u w:val="single"/>
        </w:rPr>
        <w:t xml:space="preserve">, with its </w:t>
      </w:r>
      <w:r w:rsidRPr="00D83508">
        <w:rPr>
          <w:rStyle w:val="Emphasis"/>
        </w:rPr>
        <w:t>powerful hold</w:t>
      </w:r>
      <w:r w:rsidRPr="00D83508">
        <w:rPr>
          <w:u w:val="single"/>
        </w:rPr>
        <w:t xml:space="preserve"> over any diminution of Russia sanctions but </w:t>
      </w:r>
      <w:r w:rsidRPr="00D83508">
        <w:rPr>
          <w:rStyle w:val="Emphasis"/>
        </w:rPr>
        <w:t>cumbersome bureaucratic structure</w:t>
      </w:r>
      <w:r w:rsidRPr="00D83508">
        <w:rPr>
          <w:u w:val="single"/>
        </w:rPr>
        <w:t xml:space="preserve">, will </w:t>
      </w:r>
      <w:r w:rsidRPr="00D83508">
        <w:rPr>
          <w:rStyle w:val="Emphasis"/>
        </w:rPr>
        <w:t>struggle to coordinate</w:t>
      </w:r>
      <w:r w:rsidRPr="00D83508">
        <w:rPr>
          <w:sz w:val="26"/>
          <w:u w:val="single"/>
        </w:rPr>
        <w:t xml:space="preserve"> </w:t>
      </w:r>
      <w:r w:rsidRPr="00D83508">
        <w:rPr>
          <w:u w:val="single"/>
        </w:rPr>
        <w:t xml:space="preserve">and act to give Russia </w:t>
      </w:r>
      <w:r w:rsidRPr="00D83508">
        <w:rPr>
          <w:rStyle w:val="Emphasis"/>
        </w:rPr>
        <w:t>relief</w:t>
      </w:r>
      <w:r w:rsidRPr="00D83508">
        <w:rPr>
          <w:u w:val="single"/>
        </w:rPr>
        <w:t xml:space="preserve"> from sanctions if political circumstances change</w:t>
      </w:r>
      <w:r w:rsidRPr="00D83508">
        <w:rPr>
          <w:sz w:val="16"/>
        </w:rPr>
        <w:t xml:space="preserve">. Russian President Vladimir </w:t>
      </w:r>
      <w:r w:rsidRPr="00D83508">
        <w:rPr>
          <w:rStyle w:val="Emphasis"/>
        </w:rPr>
        <w:t>Putin</w:t>
      </w:r>
      <w:r w:rsidRPr="00D83508">
        <w:rPr>
          <w:sz w:val="16"/>
        </w:rPr>
        <w:t xml:space="preserve"> </w:t>
      </w:r>
      <w:r w:rsidRPr="00D83508">
        <w:rPr>
          <w:u w:val="single"/>
        </w:rPr>
        <w:t xml:space="preserve">cannot practically negotiate on sanctions with the </w:t>
      </w:r>
      <w:r w:rsidRPr="00D83508">
        <w:rPr>
          <w:rStyle w:val="Emphasis"/>
        </w:rPr>
        <w:t>whole U.S. Congress</w:t>
      </w:r>
      <w:r w:rsidRPr="00D83508">
        <w:rPr>
          <w:sz w:val="16"/>
        </w:rPr>
        <w:t xml:space="preserve">. </w:t>
      </w:r>
      <w:r w:rsidRPr="00D83508">
        <w:rPr>
          <w:u w:val="single"/>
        </w:rPr>
        <w:t xml:space="preserve">He will see no utility in making good on </w:t>
      </w:r>
      <w:r w:rsidRPr="00D83508">
        <w:rPr>
          <w:sz w:val="16"/>
        </w:rPr>
        <w:t xml:space="preserve">Minsk </w:t>
      </w:r>
      <w:r w:rsidRPr="00D83508">
        <w:rPr>
          <w:u w:val="single"/>
        </w:rPr>
        <w:t>commitments</w:t>
      </w:r>
      <w:r w:rsidRPr="00D83508">
        <w:rPr>
          <w:sz w:val="16"/>
        </w:rPr>
        <w:t>. Even if he does, the sanctions appear locked in place.</w:t>
      </w:r>
    </w:p>
    <w:p w:rsidR="00D83508" w:rsidRPr="00D83508" w:rsidRDefault="00D83508" w:rsidP="00D83508">
      <w:pPr>
        <w:rPr>
          <w:sz w:val="16"/>
        </w:rPr>
      </w:pPr>
      <w:r w:rsidRPr="00D83508">
        <w:rPr>
          <w:sz w:val="16"/>
        </w:rPr>
        <w:t xml:space="preserve">The </w:t>
      </w:r>
      <w:r w:rsidRPr="00D83508">
        <w:rPr>
          <w:u w:val="single"/>
        </w:rPr>
        <w:t xml:space="preserve">foreign policy consequences </w:t>
      </w:r>
      <w:r w:rsidRPr="00D83508">
        <w:rPr>
          <w:rStyle w:val="Emphasis"/>
        </w:rPr>
        <w:t>don’t end there</w:t>
      </w:r>
      <w:r w:rsidRPr="00D83508">
        <w:rPr>
          <w:sz w:val="16"/>
        </w:rPr>
        <w:t xml:space="preserve">. </w:t>
      </w:r>
      <w:r w:rsidRPr="00D83508">
        <w:rPr>
          <w:u w:val="single"/>
        </w:rPr>
        <w:t xml:space="preserve">Congress will likely </w:t>
      </w:r>
      <w:r w:rsidRPr="00D83508">
        <w:rPr>
          <w:rStyle w:val="Emphasis"/>
        </w:rPr>
        <w:t>replicate in other bills</w:t>
      </w:r>
      <w:r w:rsidRPr="00D83508">
        <w:rPr>
          <w:u w:val="single"/>
        </w:rPr>
        <w:t xml:space="preserve"> this </w:t>
      </w:r>
      <w:r w:rsidRPr="00D83508">
        <w:rPr>
          <w:rStyle w:val="Emphasis"/>
        </w:rPr>
        <w:t>straightjacket approach</w:t>
      </w:r>
      <w:r w:rsidRPr="00D83508">
        <w:rPr>
          <w:u w:val="single"/>
        </w:rPr>
        <w:t xml:space="preserve"> to review of sanctions</w:t>
      </w:r>
      <w:r w:rsidRPr="00D83508">
        <w:rPr>
          <w:sz w:val="16"/>
        </w:rPr>
        <w:t xml:space="preserve">. And </w:t>
      </w:r>
      <w:r w:rsidRPr="00D83508">
        <w:rPr>
          <w:u w:val="single"/>
        </w:rPr>
        <w:t xml:space="preserve">if it does, this could have the effect of limiting the </w:t>
      </w:r>
      <w:r w:rsidRPr="00D83508">
        <w:rPr>
          <w:u w:val="single"/>
        </w:rPr>
        <w:lastRenderedPageBreak/>
        <w:t xml:space="preserve">ability of the executive branch to recalibrate sanctions in a </w:t>
      </w:r>
      <w:r w:rsidRPr="00D83508">
        <w:rPr>
          <w:rStyle w:val="Emphasis"/>
        </w:rPr>
        <w:t>myriad of other areas</w:t>
      </w:r>
      <w:r w:rsidRPr="00D83508">
        <w:rPr>
          <w:sz w:val="16"/>
        </w:rPr>
        <w:t xml:space="preserve">. </w:t>
      </w:r>
      <w:r w:rsidRPr="00D83508">
        <w:rPr>
          <w:u w:val="single"/>
        </w:rPr>
        <w:t xml:space="preserve">The </w:t>
      </w:r>
      <w:r w:rsidRPr="00D83508">
        <w:rPr>
          <w:rStyle w:val="Emphasis"/>
        </w:rPr>
        <w:t>next president</w:t>
      </w:r>
      <w:r w:rsidRPr="00D83508">
        <w:rPr>
          <w:u w:val="single"/>
        </w:rPr>
        <w:t xml:space="preserve">, and </w:t>
      </w:r>
      <w:r w:rsidRPr="00D83508">
        <w:rPr>
          <w:rStyle w:val="Emphasis"/>
        </w:rPr>
        <w:t>successors</w:t>
      </w:r>
      <w:r w:rsidRPr="00D83508">
        <w:rPr>
          <w:u w:val="single"/>
        </w:rPr>
        <w:t xml:space="preserve">, will all be </w:t>
      </w:r>
      <w:r w:rsidRPr="00D83508">
        <w:rPr>
          <w:rStyle w:val="Emphasis"/>
        </w:rPr>
        <w:t>handcuffed</w:t>
      </w:r>
      <w:r w:rsidRPr="00D83508">
        <w:rPr>
          <w:u w:val="single"/>
        </w:rPr>
        <w:t xml:space="preserve"> on sanctions and have </w:t>
      </w:r>
      <w:r w:rsidRPr="00D83508">
        <w:rPr>
          <w:rStyle w:val="Emphasis"/>
        </w:rPr>
        <w:t>less flexibility to lead U.S. foreign policy</w:t>
      </w:r>
      <w:r w:rsidRPr="00D83508">
        <w:rPr>
          <w:u w:val="single"/>
        </w:rPr>
        <w:t>.</w:t>
      </w:r>
    </w:p>
    <w:p w:rsidR="00D83508" w:rsidRPr="00D83508" w:rsidRDefault="00D83508" w:rsidP="00D83508">
      <w:pPr>
        <w:rPr>
          <w:sz w:val="16"/>
        </w:rPr>
      </w:pPr>
      <w:r w:rsidRPr="00D83508">
        <w:rPr>
          <w:u w:val="single"/>
        </w:rPr>
        <w:t xml:space="preserve">In a world </w:t>
      </w:r>
      <w:r w:rsidRPr="00D83508">
        <w:rPr>
          <w:rStyle w:val="Emphasis"/>
        </w:rPr>
        <w:t>rife with security threats</w:t>
      </w:r>
      <w:r w:rsidRPr="00D83508">
        <w:rPr>
          <w:sz w:val="16"/>
        </w:rPr>
        <w:t xml:space="preserve">, </w:t>
      </w:r>
      <w:r w:rsidRPr="00D83508">
        <w:rPr>
          <w:u w:val="single"/>
        </w:rPr>
        <w:t xml:space="preserve">it is </w:t>
      </w:r>
      <w:r w:rsidRPr="00D83508">
        <w:rPr>
          <w:rStyle w:val="Emphasis"/>
        </w:rPr>
        <w:t>dangerous</w:t>
      </w:r>
      <w:r w:rsidRPr="00D83508">
        <w:rPr>
          <w:u w:val="single"/>
        </w:rPr>
        <w:t xml:space="preserve"> to diminish our foreign policy flexibility and nonmilitary tools of statecraft</w:t>
      </w:r>
      <w:r w:rsidRPr="00D83508">
        <w:rPr>
          <w:sz w:val="16"/>
        </w:rPr>
        <w:t>. Some in Congress realize what a high-stakes move they are making and will try to address the consequences later. But the overwhelming support of legislators for the new sanctions bill makes clear the danger they see in leaving Russia policy up to the president.</w:t>
      </w:r>
    </w:p>
    <w:p w:rsidR="00D83508" w:rsidRPr="00D83508" w:rsidRDefault="00D83508" w:rsidP="00D83508">
      <w:pPr>
        <w:rPr>
          <w:sz w:val="16"/>
        </w:rPr>
      </w:pPr>
      <w:r w:rsidRPr="00D83508">
        <w:rPr>
          <w:rStyle w:val="Emphasis"/>
          <w:sz w:val="28"/>
        </w:rPr>
        <w:t>This is only the first round of the fight</w:t>
      </w:r>
      <w:r w:rsidRPr="00D83508">
        <w:rPr>
          <w:sz w:val="16"/>
        </w:rPr>
        <w:t xml:space="preserve">. </w:t>
      </w:r>
      <w:r w:rsidRPr="00D83508">
        <w:rPr>
          <w:u w:val="single"/>
        </w:rPr>
        <w:t xml:space="preserve">The administration will chafe at the congressional strictures and </w:t>
      </w:r>
      <w:r w:rsidRPr="00D83508">
        <w:rPr>
          <w:rStyle w:val="Emphasis"/>
        </w:rPr>
        <w:t>find ways to push back</w:t>
      </w:r>
      <w:r w:rsidRPr="00D83508">
        <w:rPr>
          <w:sz w:val="16"/>
        </w:rPr>
        <w:t>, including by failing to fully implementing the new sanctions. In turn, Congress can be expected to ferociously micromanage any administration action to alter and enforce Russia sanctions. We will probably see hearings on specific license requests and narrow use of waivers, and a showdown over what constitutes “significant” foreign policy toward Russia.</w:t>
      </w:r>
    </w:p>
    <w:p w:rsidR="00D83508" w:rsidRPr="00D83508" w:rsidRDefault="00D83508" w:rsidP="00D83508">
      <w:r w:rsidRPr="00D83508">
        <w:rPr>
          <w:rStyle w:val="Emphasis"/>
        </w:rPr>
        <w:t>Congress has scored a victory</w:t>
      </w:r>
      <w:r w:rsidRPr="00D83508">
        <w:rPr>
          <w:u w:val="single"/>
        </w:rPr>
        <w:t xml:space="preserve"> in passing this bill despite the objections of the White House, </w:t>
      </w:r>
      <w:r w:rsidRPr="00D83508">
        <w:rPr>
          <w:rStyle w:val="Emphasis"/>
        </w:rPr>
        <w:t>but the fight</w:t>
      </w:r>
      <w:r w:rsidRPr="00D83508">
        <w:rPr>
          <w:u w:val="single"/>
        </w:rPr>
        <w:t xml:space="preserve"> over </w:t>
      </w:r>
      <w:r w:rsidRPr="00D83508">
        <w:rPr>
          <w:rStyle w:val="Emphasis"/>
        </w:rPr>
        <w:t>who controls</w:t>
      </w:r>
      <w:r w:rsidRPr="00D83508">
        <w:rPr>
          <w:u w:val="single"/>
        </w:rPr>
        <w:t xml:space="preserve"> the direction of </w:t>
      </w:r>
      <w:r w:rsidRPr="00D83508">
        <w:rPr>
          <w:rStyle w:val="Emphasis"/>
        </w:rPr>
        <w:t>U.S. foreign policy</w:t>
      </w:r>
      <w:r w:rsidRPr="00D83508">
        <w:rPr>
          <w:u w:val="single"/>
        </w:rPr>
        <w:t xml:space="preserve"> is </w:t>
      </w:r>
      <w:r w:rsidRPr="00D83508">
        <w:rPr>
          <w:rStyle w:val="Emphasis"/>
        </w:rPr>
        <w:t>far from over</w:t>
      </w:r>
      <w:r w:rsidRPr="00D83508">
        <w:t>.</w:t>
      </w:r>
    </w:p>
    <w:p w:rsidR="00D83508" w:rsidRPr="00D83508" w:rsidRDefault="00D83508" w:rsidP="00D83508"/>
    <w:p w:rsidR="00D83508" w:rsidRPr="00D83508" w:rsidRDefault="00D83508" w:rsidP="00D83508"/>
    <w:p w:rsidR="00D83508" w:rsidRPr="00D83508" w:rsidRDefault="00D83508" w:rsidP="00D83508">
      <w:pPr>
        <w:pStyle w:val="Heading3"/>
      </w:pPr>
      <w:r w:rsidRPr="00D83508">
        <w:lastRenderedPageBreak/>
        <w:t>Terrorism impact</w:t>
      </w:r>
    </w:p>
    <w:p w:rsidR="00D83508" w:rsidRPr="00D83508" w:rsidRDefault="00D83508" w:rsidP="00D83508">
      <w:pPr>
        <w:pStyle w:val="Heading4"/>
      </w:pPr>
      <w:r w:rsidRPr="00D83508">
        <w:t>4</w:t>
      </w:r>
      <w:r w:rsidRPr="00D83508">
        <w:rPr>
          <w:vertAlign w:val="superscript"/>
        </w:rPr>
        <w:t>th</w:t>
      </w:r>
      <w:r w:rsidRPr="00D83508">
        <w:t xml:space="preserve"> generation conflicts are the only scenario for conflict – deterrence checks everything else</w:t>
      </w:r>
    </w:p>
    <w:p w:rsidR="00D83508" w:rsidRPr="00D83508" w:rsidRDefault="00D83508" w:rsidP="00D83508">
      <w:pPr>
        <w:rPr>
          <w:b/>
          <w:sz w:val="24"/>
        </w:rPr>
      </w:pPr>
      <w:r w:rsidRPr="00D83508">
        <w:rPr>
          <w:b/>
          <w:sz w:val="24"/>
        </w:rPr>
        <w:t>Gable, Associate Professor of Political Science at the University of Michigan, 2011</w:t>
      </w:r>
    </w:p>
    <w:p w:rsidR="00D83508" w:rsidRPr="00D83508" w:rsidRDefault="00D83508" w:rsidP="00D83508">
      <w:r w:rsidRPr="00D83508">
        <w:t xml:space="preserve">[William R, 14-03-2011, Strategy Research Project, AN ERA OF PERSISTENT CONFLICT </w:t>
      </w:r>
    </w:p>
    <w:p w:rsidR="00D83508" w:rsidRPr="00D83508" w:rsidRDefault="00D83508" w:rsidP="00D83508">
      <w:pPr>
        <w:rPr>
          <w:sz w:val="12"/>
        </w:rPr>
      </w:pPr>
      <w:r w:rsidRPr="00D83508">
        <w:rPr>
          <w:u w:val="single"/>
        </w:rPr>
        <w:t xml:space="preserve">Exceptional individuals are key contributors to the turmoil the U.S. experienced in the last decade </w:t>
      </w:r>
      <w:r w:rsidRPr="00D83508">
        <w:rPr>
          <w:sz w:val="12"/>
        </w:rPr>
        <w:t xml:space="preserve">through the present, and </w:t>
      </w:r>
      <w:r w:rsidRPr="00D83508">
        <w:rPr>
          <w:u w:val="single"/>
        </w:rPr>
        <w:t>their objectives could portend continued conflict.</w:t>
      </w:r>
      <w:r w:rsidRPr="00D83508">
        <w:rPr>
          <w:sz w:val="12"/>
        </w:rPr>
        <w:t xml:space="preserve"> While the existence of these exceptional individuals alone does not necessarily assure conflict, </w:t>
      </w:r>
      <w:r w:rsidRPr="00D83508">
        <w:rPr>
          <w:u w:val="single"/>
        </w:rPr>
        <w:t>the ideologies they espouse are underpinned by religion adding a</w:t>
      </w:r>
      <w:r w:rsidRPr="00D83508">
        <w:rPr>
          <w:sz w:val="12"/>
        </w:rPr>
        <w:t xml:space="preserve"> </w:t>
      </w:r>
      <w:r w:rsidRPr="00D83508">
        <w:rPr>
          <w:rStyle w:val="Emphasis"/>
        </w:rPr>
        <w:t>nondeterrable</w:t>
      </w:r>
      <w:r w:rsidRPr="00D83508">
        <w:rPr>
          <w:sz w:val="12"/>
        </w:rPr>
        <w:t xml:space="preserve"> </w:t>
      </w:r>
      <w:r w:rsidRPr="00D83508">
        <w:rPr>
          <w:rStyle w:val="Emphasis"/>
        </w:rPr>
        <w:t>dimension</w:t>
      </w:r>
      <w:r w:rsidRPr="00D83508">
        <w:rPr>
          <w:sz w:val="12"/>
        </w:rPr>
        <w:t xml:space="preserve"> </w:t>
      </w:r>
      <w:r w:rsidRPr="00D83508">
        <w:rPr>
          <w:u w:val="single"/>
        </w:rPr>
        <w:t>to their struggle</w:t>
      </w:r>
      <w:r w:rsidRPr="00D83508">
        <w:rPr>
          <w:sz w:val="12"/>
        </w:rPr>
        <w:t xml:space="preserve">. </w:t>
      </w:r>
      <w:r w:rsidRPr="00D83508">
        <w:rPr>
          <w:u w:val="single"/>
        </w:rPr>
        <w:t xml:space="preserve">The </w:t>
      </w:r>
      <w:r w:rsidRPr="00D83508">
        <w:rPr>
          <w:sz w:val="12"/>
        </w:rPr>
        <w:t xml:space="preserve">actual or </w:t>
      </w:r>
      <w:r w:rsidRPr="00D83508">
        <w:rPr>
          <w:rStyle w:val="Emphasis"/>
        </w:rPr>
        <w:t>perceived preponderance</w:t>
      </w:r>
      <w:r w:rsidRPr="00D83508">
        <w:rPr>
          <w:sz w:val="12"/>
        </w:rPr>
        <w:t xml:space="preserve"> </w:t>
      </w:r>
      <w:r w:rsidRPr="00D83508">
        <w:rPr>
          <w:u w:val="single"/>
        </w:rPr>
        <w:t>of U.S. power will not diminish the likelihood of future attacks</w:t>
      </w:r>
      <w:r w:rsidRPr="00D83508">
        <w:rPr>
          <w:sz w:val="12"/>
        </w:rPr>
        <w:t xml:space="preserve">. In fact, such attacks will only serve to enhance these </w:t>
      </w:r>
      <w:proofErr w:type="gramStart"/>
      <w:r w:rsidRPr="00D83508">
        <w:rPr>
          <w:sz w:val="12"/>
        </w:rPr>
        <w:t>organizations‘ status</w:t>
      </w:r>
      <w:proofErr w:type="gramEnd"/>
      <w:r w:rsidRPr="00D83508">
        <w:rPr>
          <w:sz w:val="12"/>
        </w:rPr>
        <w:t xml:space="preserve"> and power, fueling every aspect of their operations from recruiting to financing operations. Consequently, </w:t>
      </w:r>
      <w:r w:rsidRPr="00D83508">
        <w:rPr>
          <w:u w:val="single"/>
        </w:rPr>
        <w:t>threats from non-state actors will continue</w:t>
      </w:r>
      <w:r w:rsidRPr="00D83508">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D83508">
        <w:rPr>
          <w:u w:val="single"/>
        </w:rPr>
        <w:t>Conflict with another state is</w:t>
      </w:r>
      <w:r w:rsidRPr="00D83508">
        <w:rPr>
          <w:sz w:val="12"/>
        </w:rPr>
        <w:t xml:space="preserve"> possible, though </w:t>
      </w:r>
      <w:r w:rsidRPr="00D83508">
        <w:rPr>
          <w:rStyle w:val="Emphasis"/>
        </w:rPr>
        <w:t>less likely</w:t>
      </w:r>
      <w:r w:rsidRPr="00D83508">
        <w:rPr>
          <w:sz w:val="12"/>
        </w:rPr>
        <w:t xml:space="preserve">. </w:t>
      </w:r>
      <w:r w:rsidRPr="00D83508">
        <w:rPr>
          <w:u w:val="single"/>
        </w:rPr>
        <w:t xml:space="preserve">Although the relative decline of U.S. economic power in relation to China appears to constitute a potential </w:t>
      </w:r>
      <w:r w:rsidRPr="00D83508">
        <w:rPr>
          <w:sz w:val="12"/>
        </w:rPr>
        <w:t xml:space="preserve">―window‖ or </w:t>
      </w:r>
      <w:r w:rsidRPr="00D83508">
        <w:rPr>
          <w:u w:val="single"/>
        </w:rPr>
        <w:t xml:space="preserve">threat </w:t>
      </w:r>
      <w:r w:rsidRPr="00D83508">
        <w:rPr>
          <w:sz w:val="12"/>
        </w:rPr>
        <w:t xml:space="preserve">to peace, </w:t>
      </w:r>
      <w:r w:rsidRPr="00D83508">
        <w:rPr>
          <w:u w:val="single"/>
        </w:rPr>
        <w:t xml:space="preserve">both governments are aware of the </w:t>
      </w:r>
      <w:r w:rsidRPr="00D83508">
        <w:rPr>
          <w:rStyle w:val="Emphasis"/>
        </w:rPr>
        <w:t>risks</w:t>
      </w:r>
      <w:r w:rsidRPr="00D83508">
        <w:rPr>
          <w:u w:val="single"/>
        </w:rPr>
        <w:t xml:space="preserve"> and are </w:t>
      </w:r>
      <w:r w:rsidRPr="00D83508">
        <w:rPr>
          <w:rStyle w:val="Emphasis"/>
        </w:rPr>
        <w:t>working to mitigate</w:t>
      </w:r>
      <w:r w:rsidRPr="00D83508">
        <w:rPr>
          <w:u w:val="single"/>
        </w:rPr>
        <w:t xml:space="preserve"> them.</w:t>
      </w:r>
      <w:r w:rsidRPr="00D83508">
        <w:rPr>
          <w:sz w:val="12"/>
        </w:rPr>
        <w:t xml:space="preserve"> Moreover, </w:t>
      </w:r>
      <w:r w:rsidRPr="00D83508">
        <w:rPr>
          <w:u w:val="single"/>
        </w:rPr>
        <w:t xml:space="preserve">the U.S., China, and Russia represent </w:t>
      </w:r>
      <w:r w:rsidRPr="00D83508">
        <w:rPr>
          <w:rStyle w:val="Emphasis"/>
        </w:rPr>
        <w:t>deterrable nuclear powers</w:t>
      </w:r>
      <w:r w:rsidRPr="00D83508">
        <w:rPr>
          <w:u w:val="single"/>
        </w:rPr>
        <w:t>,</w:t>
      </w:r>
      <w:r w:rsidRPr="00D83508">
        <w:rPr>
          <w:sz w:val="12"/>
        </w:rPr>
        <w:t xml:space="preserve"> states dissuaded from conflict with each other due to the potential costs of a nuclear exchange. </w:t>
      </w:r>
      <w:r w:rsidRPr="00D83508">
        <w:rPr>
          <w:u w:val="single"/>
        </w:rPr>
        <w:t>Conflict between these states appears unlikely</w:t>
      </w:r>
      <w:r w:rsidRPr="00D83508">
        <w:rPr>
          <w:sz w:val="12"/>
        </w:rPr>
        <w:t xml:space="preserve">. However, </w:t>
      </w:r>
      <w:r w:rsidRPr="00D83508">
        <w:rPr>
          <w:u w:val="single"/>
        </w:rPr>
        <w:t xml:space="preserve">existing theory suggests </w:t>
      </w:r>
      <w:r w:rsidRPr="00D83508">
        <w:rPr>
          <w:rStyle w:val="Emphasis"/>
        </w:rPr>
        <w:t>problems with nondeterrable states</w:t>
      </w:r>
      <w:r w:rsidRPr="00D83508">
        <w:rPr>
          <w:u w:val="single"/>
        </w:rPr>
        <w:t xml:space="preserve"> that are not responsive to punishment or are willing to take risks that prompt conflict. North Korea and Iran seem to fit this description.</w:t>
      </w:r>
      <w:r w:rsidRPr="00D83508">
        <w:rPr>
          <w:sz w:val="12"/>
        </w:rPr>
        <w:t xml:space="preserve"> </w:t>
      </w:r>
      <w:r w:rsidRPr="00D83508">
        <w:rPr>
          <w:u w:val="single"/>
        </w:rPr>
        <w:t>Their efforts to develop</w:t>
      </w:r>
      <w:r w:rsidRPr="00D83508">
        <w:rPr>
          <w:sz w:val="12"/>
        </w:rPr>
        <w:t xml:space="preserve">, acquire, </w:t>
      </w:r>
      <w:r w:rsidRPr="00D83508">
        <w:rPr>
          <w:u w:val="single"/>
        </w:rPr>
        <w:t xml:space="preserve">and </w:t>
      </w:r>
      <w:r w:rsidRPr="00D83508">
        <w:rPr>
          <w:sz w:val="12"/>
        </w:rPr>
        <w:t xml:space="preserve">possibly </w:t>
      </w:r>
      <w:r w:rsidRPr="00D83508">
        <w:rPr>
          <w:u w:val="single"/>
        </w:rPr>
        <w:t>proliferate nuclear weapons</w:t>
      </w:r>
      <w:r w:rsidRPr="00D83508">
        <w:rPr>
          <w:sz w:val="12"/>
        </w:rPr>
        <w:t xml:space="preserve">, </w:t>
      </w:r>
      <w:r w:rsidRPr="00D83508">
        <w:rPr>
          <w:u w:val="single"/>
        </w:rPr>
        <w:t xml:space="preserve">combined with the potential threat posed by a </w:t>
      </w:r>
      <w:r w:rsidRPr="00D83508">
        <w:rPr>
          <w:rStyle w:val="Emphasis"/>
        </w:rPr>
        <w:t>non-state actor</w:t>
      </w:r>
      <w:r w:rsidRPr="00D83508">
        <w:rPr>
          <w:u w:val="single"/>
        </w:rPr>
        <w:t xml:space="preserve"> acquiring such weapons,</w:t>
      </w:r>
      <w:r w:rsidRPr="00D83508">
        <w:rPr>
          <w:sz w:val="12"/>
        </w:rPr>
        <w:t xml:space="preserve"> </w:t>
      </w:r>
      <w:r w:rsidRPr="00D83508">
        <w:rPr>
          <w:u w:val="single"/>
        </w:rPr>
        <w:t>form conditions that indicate a strong possibility of war.</w:t>
      </w:r>
      <w:r w:rsidRPr="00D83508">
        <w:rPr>
          <w:sz w:val="12"/>
        </w:rPr>
        <w:t xml:space="preserve"> In particular, Iran‘s nuclear program presents a potentially ominous window. Should diplomacy, sanctions, and cyber attacks fail to sidetrack Iran‘s nuclear program, </w:t>
      </w:r>
      <w:r w:rsidRPr="00D83508">
        <w:rPr>
          <w:u w:val="single"/>
        </w:rPr>
        <w:t>the U.S. will be presented with an ever-narrowing window to act with force</w:t>
      </w:r>
      <w:r w:rsidRPr="00D83508">
        <w:rPr>
          <w:sz w:val="12"/>
        </w:rPr>
        <w:t xml:space="preserve"> to deny Iran this capability. This could result in conflict with Iran. While false optimism is a potent and pervasive cause of war, </w:t>
      </w:r>
      <w:r w:rsidRPr="00D83508">
        <w:rPr>
          <w:u w:val="single"/>
        </w:rPr>
        <w:t>recent experience with war and the nature of these and likely future conflicts will diminish leaders support for initiating war.</w:t>
      </w:r>
      <w:r w:rsidRPr="00D83508">
        <w:rPr>
          <w:sz w:val="12"/>
        </w:rPr>
        <w:t xml:space="preserve"> Similarly, </w:t>
      </w:r>
      <w:r w:rsidRPr="00D83508">
        <w:rPr>
          <w:u w:val="single"/>
        </w:rPr>
        <w:t xml:space="preserve">the current economic conditions and concern over the national debt will dampen </w:t>
      </w:r>
      <w:proofErr w:type="gramStart"/>
      <w:r w:rsidRPr="00D83508">
        <w:rPr>
          <w:u w:val="single"/>
        </w:rPr>
        <w:t>leaders‘ enthusiasm</w:t>
      </w:r>
      <w:proofErr w:type="gramEnd"/>
      <w:r w:rsidRPr="00D83508">
        <w:rPr>
          <w:u w:val="single"/>
        </w:rPr>
        <w:t xml:space="preserve"> for wars</w:t>
      </w:r>
      <w:r w:rsidRPr="00D83508">
        <w:rPr>
          <w:sz w:val="12"/>
        </w:rPr>
        <w:t xml:space="preserve">. But </w:t>
      </w:r>
      <w:r w:rsidRPr="00D83508">
        <w:rPr>
          <w:u w:val="single"/>
        </w:rPr>
        <w:t>existing theories that discuss these factors fail to consider the impact of non-state actors</w:t>
      </w:r>
      <w:r w:rsidRPr="00D83508">
        <w:rPr>
          <w:sz w:val="12"/>
        </w:rPr>
        <w:t xml:space="preserve">. </w:t>
      </w:r>
      <w:r w:rsidRPr="00D83508">
        <w:rPr>
          <w:u w:val="single"/>
        </w:rPr>
        <w:t>Thus</w:t>
      </w:r>
      <w:r w:rsidRPr="00D83508">
        <w:rPr>
          <w:sz w:val="12"/>
        </w:rPr>
        <w:t xml:space="preserve">, </w:t>
      </w:r>
      <w:r w:rsidRPr="00D83508">
        <w:rPr>
          <w:rStyle w:val="Emphasis"/>
        </w:rPr>
        <w:t>conflict is still possible despite them.</w:t>
      </w:r>
      <w:r w:rsidRPr="00D83508">
        <w:rPr>
          <w:sz w:val="12"/>
        </w:rPr>
        <w:t xml:space="preserve"> Overall, </w:t>
      </w:r>
      <w:r w:rsidRPr="00D83508">
        <w:rPr>
          <w:u w:val="single"/>
        </w:rPr>
        <w:t>the combination of factors seems to indicate</w:t>
      </w:r>
      <w:r w:rsidRPr="00D83508">
        <w:rPr>
          <w:sz w:val="12"/>
        </w:rPr>
        <w:t xml:space="preserve"> </w:t>
      </w:r>
      <w:r w:rsidRPr="00D83508">
        <w:rPr>
          <w:u w:val="single"/>
        </w:rPr>
        <w:t>continuing conflict with nonstate actors</w:t>
      </w:r>
      <w:r w:rsidRPr="00D83508">
        <w:rPr>
          <w:sz w:val="12"/>
        </w:rPr>
        <w:t xml:space="preserve"> </w:t>
      </w:r>
      <w:r w:rsidRPr="00D83508">
        <w:rPr>
          <w:u w:val="single"/>
        </w:rPr>
        <w:t xml:space="preserve">and </w:t>
      </w:r>
      <w:r w:rsidRPr="00D83508">
        <w:rPr>
          <w:sz w:val="12"/>
        </w:rPr>
        <w:t xml:space="preserve">potential </w:t>
      </w:r>
      <w:r w:rsidRPr="00D83508">
        <w:rPr>
          <w:u w:val="single"/>
        </w:rPr>
        <w:t>conflict with states over</w:t>
      </w:r>
      <w:r w:rsidRPr="00D83508">
        <w:rPr>
          <w:sz w:val="12"/>
        </w:rPr>
        <w:t xml:space="preserve"> development and </w:t>
      </w:r>
      <w:r w:rsidRPr="00D83508">
        <w:rPr>
          <w:rStyle w:val="Emphasis"/>
        </w:rPr>
        <w:t>proliferation</w:t>
      </w:r>
      <w:r w:rsidRPr="00D83508">
        <w:rPr>
          <w:sz w:val="12"/>
        </w:rPr>
        <w:t xml:space="preserve"> of nuclear weapons. </w:t>
      </w:r>
      <w:r w:rsidRPr="00D83508">
        <w:rPr>
          <w:u w:val="single"/>
        </w:rPr>
        <w:t>These factors identify specific circumstances where U.S. involvement in war is likely, and represent the</w:t>
      </w:r>
      <w:r w:rsidRPr="00D83508">
        <w:rPr>
          <w:sz w:val="12"/>
        </w:rPr>
        <w:t xml:space="preserve"> </w:t>
      </w:r>
      <w:r w:rsidRPr="00D83508">
        <w:rPr>
          <w:rStyle w:val="Emphasis"/>
        </w:rPr>
        <w:t>primary drivers</w:t>
      </w:r>
      <w:r w:rsidRPr="00D83508">
        <w:rPr>
          <w:sz w:val="12"/>
        </w:rPr>
        <w:t xml:space="preserve"> for concluding that the current era will be one </w:t>
      </w:r>
      <w:r w:rsidRPr="00D83508">
        <w:rPr>
          <w:rStyle w:val="Emphasis"/>
        </w:rPr>
        <w:t>of</w:t>
      </w:r>
      <w:r w:rsidRPr="00D83508">
        <w:rPr>
          <w:u w:val="single"/>
        </w:rPr>
        <w:t xml:space="preserve"> </w:t>
      </w:r>
      <w:r w:rsidRPr="00D83508">
        <w:rPr>
          <w:sz w:val="12"/>
        </w:rPr>
        <w:t xml:space="preserve">persistent </w:t>
      </w:r>
      <w:r w:rsidRPr="00D83508">
        <w:rPr>
          <w:rStyle w:val="Emphasis"/>
        </w:rPr>
        <w:t>conflict</w:t>
      </w:r>
      <w:r w:rsidRPr="00D83508">
        <w:rPr>
          <w:sz w:val="12"/>
        </w:rPr>
        <w:t>. The U.S. government should use all of the elements of power to focus on these factors to prevent what history and theory suggest the inevitability of war.</w:t>
      </w:r>
    </w:p>
    <w:p w:rsidR="00D83508" w:rsidRPr="00D83508" w:rsidRDefault="00D83508" w:rsidP="00D83508">
      <w:pPr>
        <w:pStyle w:val="Heading4"/>
      </w:pPr>
      <w:proofErr w:type="gramStart"/>
      <w:r w:rsidRPr="00D83508">
        <w:t>extinction</w:t>
      </w:r>
      <w:proofErr w:type="gramEnd"/>
    </w:p>
    <w:p w:rsidR="00D83508" w:rsidRPr="00D83508" w:rsidRDefault="00D83508" w:rsidP="00D83508">
      <w:r w:rsidRPr="00D83508">
        <w:t xml:space="preserve">Robert </w:t>
      </w:r>
      <w:r w:rsidRPr="00D83508">
        <w:rPr>
          <w:b/>
        </w:rPr>
        <w:t>Creamer 11</w:t>
      </w:r>
      <w:r w:rsidRPr="00D83508">
        <w:t>, Political Organizer and Strategist – Strategic Consulting Group, “Post-Bin Laden, It's Time to End the Threat of Nuclear Terrorism for Good”, Huffington Post, 5-12, http://www.huffingtonpost.com/robert-creamer/post-bin-laden---it-is-ti_b_860954.html</w:t>
      </w:r>
    </w:p>
    <w:p w:rsidR="00D83508" w:rsidRPr="00D83508" w:rsidRDefault="00D83508" w:rsidP="00D83508">
      <w:pPr>
        <w:rPr>
          <w:u w:val="single"/>
        </w:rPr>
      </w:pPr>
      <w:r w:rsidRPr="00D83508">
        <w:rPr>
          <w:sz w:val="16"/>
        </w:rPr>
        <w:t xml:space="preserve">Worse, </w:t>
      </w:r>
      <w:r w:rsidRPr="00D83508">
        <w:rPr>
          <w:u w:val="single"/>
        </w:rPr>
        <w:t xml:space="preserve">al Qaeda and other terrorist organizations have vowed to </w:t>
      </w:r>
      <w:r w:rsidRPr="00D83508">
        <w:rPr>
          <w:b/>
          <w:u w:val="single"/>
          <w:bdr w:val="single" w:sz="4" w:space="0" w:color="auto"/>
        </w:rPr>
        <w:t>obtain</w:t>
      </w:r>
      <w:r w:rsidRPr="00D83508">
        <w:rPr>
          <w:u w:val="single"/>
        </w:rPr>
        <w:t xml:space="preserve"> and</w:t>
      </w:r>
      <w:r w:rsidRPr="00D83508">
        <w:rPr>
          <w:sz w:val="16"/>
        </w:rPr>
        <w:t xml:space="preserve"> actually </w:t>
      </w:r>
      <w:r w:rsidRPr="00D83508">
        <w:rPr>
          <w:b/>
          <w:u w:val="single"/>
          <w:bdr w:val="single" w:sz="4" w:space="0" w:color="auto"/>
        </w:rPr>
        <w:t>use</w:t>
      </w:r>
      <w:r w:rsidRPr="00D83508">
        <w:rPr>
          <w:u w:val="single"/>
        </w:rPr>
        <w:t xml:space="preserve"> nuclear weapons. The</w:t>
      </w:r>
      <w:r w:rsidRPr="00D83508">
        <w:rPr>
          <w:sz w:val="16"/>
        </w:rPr>
        <w:t xml:space="preserve"> status quo -- the </w:t>
      </w:r>
      <w:r w:rsidRPr="00D83508">
        <w:rPr>
          <w:u w:val="single"/>
        </w:rPr>
        <w:t>balance of terror -- that</w:t>
      </w:r>
      <w:r w:rsidRPr="00D83508">
        <w:rPr>
          <w:sz w:val="16"/>
        </w:rPr>
        <w:t xml:space="preserve"> for six decades </w:t>
      </w:r>
      <w:r w:rsidRPr="00D83508">
        <w:rPr>
          <w:u w:val="single"/>
        </w:rPr>
        <w:t>prevented a nuclear war</w:t>
      </w:r>
      <w:r w:rsidRPr="00D83508">
        <w:rPr>
          <w:sz w:val="16"/>
        </w:rPr>
        <w:t xml:space="preserve"> between the U.S. and Russia </w:t>
      </w:r>
      <w:r w:rsidRPr="00D83508">
        <w:rPr>
          <w:u w:val="single"/>
        </w:rPr>
        <w:t>is every day being made</w:t>
      </w:r>
      <w:r w:rsidRPr="00D83508">
        <w:rPr>
          <w:sz w:val="16"/>
        </w:rPr>
        <w:t xml:space="preserve"> more </w:t>
      </w:r>
      <w:r w:rsidRPr="00D83508">
        <w:rPr>
          <w:u w:val="single"/>
          <w:bdr w:val="single" w:sz="4" w:space="0" w:color="auto"/>
        </w:rPr>
        <w:t>unstable</w:t>
      </w:r>
      <w:r w:rsidRPr="00D83508">
        <w:rPr>
          <w:u w:val="single"/>
        </w:rPr>
        <w:t xml:space="preserve"> by the increasing</w:t>
      </w:r>
      <w:r w:rsidRPr="00D83508">
        <w:rPr>
          <w:sz w:val="16"/>
        </w:rPr>
        <w:t xml:space="preserve"> numbers of nuclear players -- and by the </w:t>
      </w:r>
      <w:r w:rsidRPr="00D83508">
        <w:rPr>
          <w:u w:val="single"/>
        </w:rPr>
        <w:t xml:space="preserve">potential entry of non-state actors. Far from being deterred by the chaos and human suffering that would ensue from nuclear war -- actors like al Qaeda actively seek precisely that kind of </w:t>
      </w:r>
      <w:r w:rsidRPr="00D83508">
        <w:rPr>
          <w:b/>
          <w:u w:val="single"/>
          <w:bdr w:val="single" w:sz="4" w:space="0" w:color="auto"/>
        </w:rPr>
        <w:t>cataclysm</w:t>
      </w:r>
      <w:r w:rsidRPr="00D83508">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w:t>
      </w:r>
      <w:r w:rsidRPr="00D83508">
        <w:rPr>
          <w:sz w:val="16"/>
        </w:rPr>
        <w:lastRenderedPageBreak/>
        <w:t xml:space="preserve">arms reduction between the U.S. and Soviet Union. </w:t>
      </w:r>
      <w:r w:rsidRPr="00D83508">
        <w:rPr>
          <w:u w:val="single"/>
        </w:rPr>
        <w:t>Studies showed</w:t>
      </w:r>
      <w:r w:rsidRPr="00D83508">
        <w:rPr>
          <w:sz w:val="16"/>
        </w:rPr>
        <w:t xml:space="preserve"> that </w:t>
      </w:r>
      <w:r w:rsidRPr="00D83508">
        <w:rPr>
          <w:u w:val="single"/>
        </w:rPr>
        <w:t xml:space="preserve">smoke caused by </w:t>
      </w:r>
      <w:r w:rsidRPr="00D83508">
        <w:rPr>
          <w:u w:val="single"/>
          <w:bdr w:val="single" w:sz="4" w:space="0" w:color="auto"/>
        </w:rPr>
        <w:t>fires</w:t>
      </w:r>
      <w:r w:rsidRPr="00D83508">
        <w:rPr>
          <w:u w:val="single"/>
        </w:rPr>
        <w:t xml:space="preserve"> set off by </w:t>
      </w:r>
      <w:r w:rsidRPr="00D83508">
        <w:rPr>
          <w:u w:val="single"/>
          <w:bdr w:val="single" w:sz="4" w:space="0" w:color="auto"/>
        </w:rPr>
        <w:t>nuclear explosions</w:t>
      </w:r>
      <w:r w:rsidRPr="00D83508">
        <w:rPr>
          <w:sz w:val="16"/>
        </w:rPr>
        <w:t xml:space="preserve"> in cities and industrial sites </w:t>
      </w:r>
      <w:r w:rsidRPr="00D83508">
        <w:rPr>
          <w:u w:val="single"/>
        </w:rPr>
        <w:t xml:space="preserve">would rise to the </w:t>
      </w:r>
      <w:r w:rsidRPr="00D83508">
        <w:rPr>
          <w:u w:val="single"/>
          <w:bdr w:val="single" w:sz="4" w:space="0" w:color="auto"/>
        </w:rPr>
        <w:t>stratosphere</w:t>
      </w:r>
      <w:r w:rsidRPr="00D83508">
        <w:rPr>
          <w:u w:val="single"/>
        </w:rPr>
        <w:t xml:space="preserve"> and </w:t>
      </w:r>
      <w:r w:rsidRPr="00D83508">
        <w:rPr>
          <w:b/>
          <w:u w:val="single"/>
          <w:bdr w:val="single" w:sz="4" w:space="0" w:color="auto"/>
        </w:rPr>
        <w:t>envelope the world</w:t>
      </w:r>
      <w:r w:rsidRPr="00D83508">
        <w:rPr>
          <w:sz w:val="16"/>
        </w:rPr>
        <w:t xml:space="preserve">. The </w:t>
      </w:r>
      <w:r w:rsidRPr="00D83508">
        <w:rPr>
          <w:u w:val="single"/>
        </w:rPr>
        <w:t xml:space="preserve">ash would </w:t>
      </w:r>
      <w:r w:rsidRPr="00D83508">
        <w:rPr>
          <w:u w:val="single"/>
          <w:bdr w:val="single" w:sz="4" w:space="0" w:color="auto"/>
        </w:rPr>
        <w:t>absorb energy</w:t>
      </w:r>
      <w:r w:rsidRPr="00D83508">
        <w:rPr>
          <w:u w:val="single"/>
        </w:rPr>
        <w:t xml:space="preserve"> from the sun so that the earth's surface would get </w:t>
      </w:r>
      <w:r w:rsidRPr="00D83508">
        <w:rPr>
          <w:b/>
          <w:u w:val="single"/>
          <w:bdr w:val="single" w:sz="4" w:space="0" w:color="auto"/>
        </w:rPr>
        <w:t>cold</w:t>
      </w:r>
      <w:r w:rsidRPr="00D83508">
        <w:rPr>
          <w:sz w:val="16"/>
        </w:rPr>
        <w:t xml:space="preserve">, dry and dark. </w:t>
      </w:r>
      <w:r w:rsidRPr="00D83508">
        <w:rPr>
          <w:u w:val="single"/>
          <w:bdr w:val="single" w:sz="4" w:space="0" w:color="auto"/>
        </w:rPr>
        <w:t>Plants would die</w:t>
      </w:r>
      <w:r w:rsidRPr="00D83508">
        <w:rPr>
          <w:sz w:val="16"/>
        </w:rPr>
        <w:t xml:space="preserve">. Much of </w:t>
      </w:r>
      <w:r w:rsidRPr="00D83508">
        <w:rPr>
          <w:u w:val="single"/>
        </w:rPr>
        <w:t>our food</w:t>
      </w:r>
      <w:r w:rsidRPr="00D83508">
        <w:rPr>
          <w:sz w:val="16"/>
        </w:rPr>
        <w:t xml:space="preserve"> supply </w:t>
      </w:r>
      <w:r w:rsidRPr="00D83508">
        <w:rPr>
          <w:u w:val="single"/>
        </w:rPr>
        <w:t xml:space="preserve">would </w:t>
      </w:r>
      <w:r w:rsidRPr="00D83508">
        <w:rPr>
          <w:u w:val="single"/>
          <w:bdr w:val="single" w:sz="4" w:space="0" w:color="auto"/>
        </w:rPr>
        <w:t>disappear</w:t>
      </w:r>
      <w:r w:rsidRPr="00D83508">
        <w:rPr>
          <w:sz w:val="16"/>
        </w:rPr>
        <w:t xml:space="preserve">. Much of </w:t>
      </w:r>
      <w:r w:rsidRPr="00D83508">
        <w:rPr>
          <w:u w:val="single"/>
        </w:rPr>
        <w:t>the world's surface would reach winter temperatures in the summer</w:t>
      </w:r>
      <w:r w:rsidRPr="00D83508">
        <w:rPr>
          <w:sz w:val="16"/>
        </w:rPr>
        <w:t>.</w:t>
      </w:r>
    </w:p>
    <w:p w:rsidR="00D83508" w:rsidRPr="00D83508" w:rsidRDefault="00D83508" w:rsidP="00D83508"/>
    <w:p w:rsidR="00D83508" w:rsidRPr="00D83508" w:rsidRDefault="00D83508" w:rsidP="00D83508">
      <w:pPr>
        <w:pStyle w:val="Heading2"/>
      </w:pPr>
      <w:r w:rsidRPr="00D83508">
        <w:lastRenderedPageBreak/>
        <w:t>Impact – Nuclear Terrorism</w:t>
      </w:r>
    </w:p>
    <w:p w:rsidR="00D83508" w:rsidRPr="00D83508" w:rsidRDefault="00D83508" w:rsidP="00D83508">
      <w:pPr>
        <w:pStyle w:val="Heading3"/>
      </w:pPr>
      <w:r w:rsidRPr="00D83508">
        <w:lastRenderedPageBreak/>
        <w:t>Nuclear Terrorism Bad</w:t>
      </w:r>
    </w:p>
    <w:p w:rsidR="00D83508" w:rsidRPr="00D83508" w:rsidRDefault="00D83508" w:rsidP="00D83508">
      <w:pPr>
        <w:pStyle w:val="Heading4"/>
      </w:pPr>
      <w:r w:rsidRPr="00D83508">
        <w:t xml:space="preserve">Nuclear terror triggers economic decline, collapses governance, and causes restrictions on human rights </w:t>
      </w:r>
    </w:p>
    <w:p w:rsidR="00D83508" w:rsidRPr="00D83508" w:rsidRDefault="00D83508" w:rsidP="00D83508">
      <w:pPr>
        <w:rPr>
          <w:rFonts w:eastAsia="Times New Roman"/>
          <w:color w:val="222222"/>
          <w:shd w:val="clear" w:color="auto" w:fill="FFFFFF"/>
        </w:rPr>
      </w:pPr>
      <w:r w:rsidRPr="00D83508">
        <w:rPr>
          <w:rStyle w:val="Style13ptBold"/>
        </w:rPr>
        <w:t>Arguello 18 </w:t>
      </w:r>
      <w:r w:rsidRPr="00D83508">
        <w:rPr>
          <w:rFonts w:eastAsia="Times New Roman"/>
          <w:color w:val="222222"/>
          <w:shd w:val="clear" w:color="auto" w:fill="FFFFFF"/>
        </w:rPr>
        <w:t>– founder and chair of the Nonproliferation for Global Security Foundation (Irma and Emiliano J. Buis, “The global impacts of a terrorist nuclear attack: What would happen? What should we do?” Bulletin of the Atomic Scientists Vol 74 Iss 2 2018, Taylor &amp; Francis,</w:t>
      </w:r>
      <w:r w:rsidRPr="00D83508">
        <w:rPr>
          <w:rStyle w:val="apple-converted-space"/>
          <w:rFonts w:eastAsia="Times New Roman"/>
          <w:color w:val="222222"/>
          <w:shd w:val="clear" w:color="auto" w:fill="FFFFFF"/>
        </w:rPr>
        <w:t> </w:t>
      </w:r>
      <w:hyperlink r:id="rId77" w:tgtFrame="_blank" w:history="1">
        <w:r w:rsidRPr="00D83508">
          <w:rPr>
            <w:rStyle w:val="Hyperlink"/>
            <w:rFonts w:eastAsia="Times New Roman"/>
          </w:rPr>
          <w:t>https://www.tandfonline.com/doi/full/10.1080/00963402.2018.1436812</w:t>
        </w:r>
      </w:hyperlink>
      <w:r w:rsidRPr="00D83508">
        <w:rPr>
          <w:rFonts w:eastAsia="Times New Roman"/>
          <w:color w:val="222222"/>
          <w:shd w:val="clear" w:color="auto" w:fill="FFFFFF"/>
        </w:rPr>
        <w:t>, JB)</w:t>
      </w:r>
    </w:p>
    <w:p w:rsidR="00D83508" w:rsidRPr="00D83508" w:rsidRDefault="00D83508" w:rsidP="00D83508">
      <w:pPr>
        <w:rPr>
          <w:sz w:val="16"/>
        </w:rPr>
      </w:pPr>
      <w:r w:rsidRPr="00D83508">
        <w:rPr>
          <w:rStyle w:val="StyleUnderline"/>
        </w:rPr>
        <w:t>A small and primitive 1-kiloton fission bomb (with a yield of about one-fifteenth of the one dropped on Hiroshima and certainly much less sophisticated; cf. Figure 1), deto- nated in any large capital city of the developed world, would cause an unprecedented catastrophic scenario</w:t>
      </w:r>
      <w:r w:rsidRPr="00D83508">
        <w:rPr>
          <w:rStyle w:val="StyleUnderline"/>
          <w:sz w:val="16"/>
        </w:rPr>
        <w:t xml:space="preserve">. An estimate of direct effects in the attack’s location includes a death toll of 7,300-to-23,000 people and 12,600-to-57,000 people injured, depending on the target’s geography and population density. Total physical destruc- tion of the city’s infrastructure, due to the blast (shock wave) and thermal radiation, would cover a radius of about 500 meters from the point of detonation (also known as ground zero), while ionizing radiation greater than 5 Sieverts – compatible with the deadly acute radiation syn- drome – would expand within an 850-meter radius. </w:t>
      </w:r>
      <w:r w:rsidRPr="00D83508">
        <w:rPr>
          <w:rStyle w:val="StyleUnderline"/>
        </w:rPr>
        <w:t>From the environmental point of view, such an area would be unusable for years. In addition, radioactive fallout would expand in an area of about 300 square kilometers, depend- ing on meteorological conditions</w:t>
      </w:r>
      <w:r w:rsidRPr="00D83508">
        <w:rPr>
          <w:rStyle w:val="StyleUnderline"/>
          <w:sz w:val="16"/>
        </w:rPr>
        <w:t xml:space="preserve"> (cf. Figure 2). But the consequences would go far beyond the effects in the target country, however, and promptly propagate worldwide. Global and national security, economy and finance, international governance and its framework, national political systems, and the behavior of govern- ments and individuals would all be put under severe trial. The severity of the effects at a national level, how- ever, would depend on the countries’ level of develop- ment, geopolitical location, and resilience. </w:t>
      </w:r>
      <w:r w:rsidRPr="00D83508">
        <w:rPr>
          <w:rStyle w:val="StyleUnderline"/>
        </w:rPr>
        <w:t>Global security and regional/national defense schemes would be strongly affected. An increase in global distrust would spark rising tensions among countries and blocs, that could even lead to the brink of nuclear weapons use by states</w:t>
      </w:r>
      <w:r w:rsidRPr="00D83508">
        <w:rPr>
          <w:sz w:val="16"/>
        </w:rPr>
        <w:t xml:space="preserve"> (if, for instance, a sponsor country is identified). The consequences of such a shocking scenario would include a decrease in states’ self-control, an escalation of present conflicts and the emergence of new ones, accom- panied by an increase in military unilateralism and mili- tary expenditures. Regarding the economic and financial impacts, a severe global economic depression would rise from the attack, likely lasting for years. Its duration would be strongly dependent on the course of the crisis. </w:t>
      </w:r>
      <w:r w:rsidRPr="00D83508">
        <w:rPr>
          <w:rStyle w:val="StyleUnderline"/>
        </w:rPr>
        <w:t>The main results of such a crisis would include a 2 percent fall of growth in global Gross Domestic Product, and a 4 percent decline of international trade in the two years following the attack</w:t>
      </w:r>
      <w:r w:rsidRPr="00D83508">
        <w:rPr>
          <w:sz w:val="16"/>
        </w:rPr>
        <w:t xml:space="preserve"> (cf. </w:t>
      </w:r>
      <w:r w:rsidRPr="00D83508">
        <w:rPr>
          <w:color w:val="00007F"/>
          <w:sz w:val="16"/>
        </w:rPr>
        <w:t>Figure 3</w:t>
      </w:r>
      <w:r w:rsidRPr="00D83508">
        <w:rPr>
          <w:sz w:val="16"/>
        </w:rPr>
        <w:t>). In the case of devel- oping and less-developed countries, the economic impacts would also include a shortage of high-technol- ogy products such as medicines, as well as a fall in foreign direct investment and a severe decline of inter- national humanitarian aid toward low-income coun- tries. We expect an increase of unemployment and poverty in all countries</w:t>
      </w:r>
      <w:r w:rsidRPr="00D83508">
        <w:rPr>
          <w:rStyle w:val="StyleUnderline"/>
        </w:rPr>
        <w:t xml:space="preserve">. Global poverty would raise about 4 percent after the attack, which implies that at least 30 million more people would be living in extreme poverty, in addition to the current estimated 767 million. </w:t>
      </w:r>
      <w:r w:rsidRPr="00D83508">
        <w:rPr>
          <w:sz w:val="16"/>
        </w:rPr>
        <w:t xml:space="preserve">In the area of international relations, we would expect a breakdown of key doctrines involving politics, security, and relations among states. These international tensions could lead to a collapse of the nuclear order as we know it today, with a consequent setback of nuclear disarmament and nonproliferation commitments. In other words, the whole system based on the Nuclear Non- Proliferation Treaty would be put under severe trial. After the attack, there would be a re- assessment of existing security doctrines, and a deep review of concepts such as nuclear deterrence, no-first- use, proportionality, and negative security assurances. Finally, the behavior of governments and individuals would also change radically. </w:t>
      </w:r>
      <w:r w:rsidRPr="00D83508">
        <w:rPr>
          <w:rStyle w:val="StyleUnderline"/>
        </w:rPr>
        <w:t>Internal chaos fueled by the media and social networks would threaten govern- ance at all levels, with greater impact on those coun- tries with weak institutional frameworks. Social turbulence would emerge in most countries, with con- sequent attempts by governments to impose restric- tions on personal freedoms to preserve order – possibly by declaring a state of siege or state of emer- gency – and legislation would surely become tougher on human rights</w:t>
      </w:r>
      <w:r w:rsidRPr="00D83508">
        <w:rPr>
          <w:sz w:val="16"/>
        </w:rPr>
        <w:t>.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D83508" w:rsidRPr="00D83508" w:rsidRDefault="00D83508" w:rsidP="00D83508">
      <w:pPr>
        <w:pStyle w:val="Heading3"/>
      </w:pPr>
      <w:r w:rsidRPr="00D83508">
        <w:lastRenderedPageBreak/>
        <w:t>A2: Nuclear Terrorism Not Real</w:t>
      </w:r>
    </w:p>
    <w:p w:rsidR="00D83508" w:rsidRPr="00D83508" w:rsidRDefault="00D83508" w:rsidP="00D83508">
      <w:pPr>
        <w:pStyle w:val="Heading4"/>
        <w:rPr>
          <w:rStyle w:val="Style13ptBold"/>
          <w:b/>
        </w:rPr>
      </w:pPr>
      <w:r w:rsidRPr="00D83508">
        <w:rPr>
          <w:rStyle w:val="Style13ptBold"/>
          <w:b/>
        </w:rPr>
        <w:t xml:space="preserve">The threat for nuclear terror is still alive </w:t>
      </w:r>
    </w:p>
    <w:p w:rsidR="00D83508" w:rsidRPr="00D83508" w:rsidRDefault="00D83508" w:rsidP="00D83508">
      <w:pPr>
        <w:rPr>
          <w:rFonts w:eastAsia="Times New Roman"/>
        </w:rPr>
      </w:pPr>
      <w:r w:rsidRPr="00D83508">
        <w:rPr>
          <w:rStyle w:val="Style13ptBold"/>
        </w:rPr>
        <w:t>Arguello 18 </w:t>
      </w:r>
      <w:r w:rsidRPr="00D83508">
        <w:rPr>
          <w:rFonts w:eastAsia="Times New Roman"/>
          <w:color w:val="222222"/>
          <w:shd w:val="clear" w:color="auto" w:fill="FFFFFF"/>
        </w:rPr>
        <w:t>– founder and chair of the Nonproliferation for Global Security Foundation (Irma and Emiliano J. Buis, “The global impacts of a terrorist nuclear attack: What would happen? What should we do?” Bulletin of the Atomic Scientists Vol 74 Iss 2 2018, Taylor &amp; Francis,</w:t>
      </w:r>
      <w:r w:rsidRPr="00D83508">
        <w:rPr>
          <w:rStyle w:val="apple-converted-space"/>
          <w:rFonts w:eastAsia="Times New Roman"/>
          <w:color w:val="222222"/>
          <w:shd w:val="clear" w:color="auto" w:fill="FFFFFF"/>
        </w:rPr>
        <w:t> </w:t>
      </w:r>
      <w:r w:rsidRPr="00D83508">
        <w:rPr>
          <w:rFonts w:eastAsia="Times New Roman"/>
        </w:rPr>
        <w:t>https://www.tandfonline.com/doi/full/10.1080/00963402.2018.1436812</w:t>
      </w:r>
      <w:r w:rsidRPr="00D83508">
        <w:rPr>
          <w:rFonts w:eastAsia="Times New Roman"/>
          <w:color w:val="222222"/>
          <w:shd w:val="clear" w:color="auto" w:fill="FFFFFF"/>
        </w:rPr>
        <w:t>, JB)</w:t>
      </w:r>
    </w:p>
    <w:p w:rsidR="00D83508" w:rsidRPr="00D83508" w:rsidRDefault="00D83508" w:rsidP="00D83508">
      <w:r w:rsidRPr="00D83508">
        <w:rPr>
          <w:sz w:val="16"/>
        </w:rPr>
        <w:t>Though hard to accept, the detonation of a nuclear device – by states or non-state actors –</w:t>
      </w:r>
      <w:r w:rsidRPr="00D83508">
        <w:rPr>
          <w:rStyle w:val="StyleUnderline"/>
        </w:rPr>
        <w:t xml:space="preserve"> is today a plau- sible scenario. And while much of the world’s focus has been on the current nuclear weapons arsenals possessed by states – about 14,550 warheads, all of which carry the risk of intentional or unintentional use – the threat of nuclear terrorism is here and increasing. For more than a decade, Al Qaeda, Aum Shinrikyo, and other terrorist groups have expressed their desire to acquire fissile mate- rial to build and detonate an improvised nuclear bomb.</w:t>
      </w:r>
      <w:r w:rsidRPr="00D83508">
        <w:rPr>
          <w:sz w:val="16"/>
        </w:rPr>
        <w:t xml:space="preserve"> None of them could fulfill that goal – so far. But that does not mean that they will not succeed in the future. Making matters worse, there is evidence of an illicit market for nuclear weapons-usable materials.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24 countries still host inventories of nuclear weapons-usable materials, stored in facilities with dif- ferent degrees of security. </w:t>
      </w:r>
      <w:r w:rsidRPr="00D83508">
        <w:rPr>
          <w:rStyle w:val="StyleUnderline"/>
        </w:rPr>
        <w:t>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w:t>
      </w:r>
      <w:r w:rsidRPr="00D83508">
        <w:rPr>
          <w:sz w:val="16"/>
        </w:rPr>
        <w:t xml:space="preserve">. The truth is that, at this stage, no country in possession of nuclear weapons or weapons-usable materials can guarantee their full protec- tion against nuclear terrorism or nuclear smuggling. Because we live in a world of growing insecurity, where explicit and tacit agreements between the relevant powers – which upheld global stability during the post- 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w:t>
      </w:r>
      <w:r w:rsidRPr="00D83508">
        <w:rPr>
          <w:rStyle w:val="StyleUnderline"/>
        </w:rPr>
        <w:t>Network. We found that there would be multiple harmful effects that would spread promptly around the globe (Arguello and Buis 2016); a more detailed analysis is below, which highlights the need for the creation of a comprehensive nuclear security system</w:t>
      </w:r>
    </w:p>
    <w:p w:rsidR="00D83508" w:rsidRPr="00D83508" w:rsidRDefault="00D83508" w:rsidP="00D83508">
      <w:pPr>
        <w:rPr>
          <w:sz w:val="16"/>
        </w:rPr>
      </w:pPr>
    </w:p>
    <w:p w:rsidR="00D83508" w:rsidRPr="00D83508" w:rsidRDefault="00D83508" w:rsidP="00D83508">
      <w:pPr>
        <w:pStyle w:val="Heading3"/>
      </w:pPr>
      <w:r w:rsidRPr="00D83508">
        <w:lastRenderedPageBreak/>
        <w:t>SOF Impact</w:t>
      </w:r>
    </w:p>
    <w:p w:rsidR="00D83508" w:rsidRPr="00D83508" w:rsidRDefault="00D83508" w:rsidP="00D83508">
      <w:pPr>
        <w:pStyle w:val="Heading4"/>
      </w:pPr>
      <w:r w:rsidRPr="00D83508">
        <w:t>Special Op Flex solves everything bad</w:t>
      </w:r>
    </w:p>
    <w:p w:rsidR="00D83508" w:rsidRPr="00D83508" w:rsidRDefault="00D83508" w:rsidP="00D83508">
      <w:r w:rsidRPr="00D83508">
        <w:t xml:space="preserve">Joseph </w:t>
      </w:r>
      <w:r w:rsidRPr="00D83508">
        <w:rPr>
          <w:b/>
        </w:rPr>
        <w:t>Norman &amp;</w:t>
      </w:r>
      <w:r w:rsidRPr="00D83508">
        <w:t xml:space="preserve"> Yaneer </w:t>
      </w:r>
      <w:r w:rsidRPr="00D83508">
        <w:rPr>
          <w:b/>
        </w:rPr>
        <w:t>Bar-Yam 18</w:t>
      </w:r>
      <w:r w:rsidRPr="00D83508">
        <w:t>. New England Complex Systems Institute. 2018. “Special Operations Forces: A Global Immune System?” Unifying Themes in Complex Systems IX, edited by Alfredo J. Morales et al., Springer International Publishing, pp. 486–498.</w:t>
      </w:r>
    </w:p>
    <w:p w:rsidR="00D83508" w:rsidRPr="00254FAA" w:rsidRDefault="00D83508" w:rsidP="00D83508">
      <w:pPr>
        <w:rPr>
          <w:u w:val="single"/>
        </w:rPr>
      </w:pPr>
      <w:r w:rsidRPr="00D83508">
        <w:rPr>
          <w:sz w:val="14"/>
        </w:rPr>
        <w:t xml:space="preserve">5 Multiscale Military Theory and the Functional Role of SOF </w:t>
      </w:r>
      <w:r w:rsidRPr="00D83508">
        <w:rPr>
          <w:rStyle w:val="StyleUnderline"/>
        </w:rPr>
        <w:t xml:space="preserve">Much like an organism, our global civilization is composed of a set of distinct social tissues, each with unique character, mode of internal operation, and interfaces with other tissues. Healthy, well-functioning social tissues have internal behaviors that </w:t>
      </w:r>
      <w:r w:rsidRPr="00D83508">
        <w:rPr>
          <w:rStyle w:val="Emphasis"/>
        </w:rPr>
        <w:t>sustain the individuals composing them</w:t>
      </w:r>
      <w:r w:rsidRPr="00D83508">
        <w:rPr>
          <w:rStyle w:val="StyleUnderline"/>
        </w:rPr>
        <w:t xml:space="preserve">, such as </w:t>
      </w:r>
      <w:r w:rsidRPr="00D83508">
        <w:rPr>
          <w:rStyle w:val="Emphasis"/>
        </w:rPr>
        <w:t>agriculture</w:t>
      </w:r>
      <w:r w:rsidRPr="00D83508">
        <w:rPr>
          <w:rStyle w:val="StyleUnderline"/>
        </w:rPr>
        <w:t xml:space="preserve">, </w:t>
      </w:r>
      <w:r w:rsidRPr="00D83508">
        <w:rPr>
          <w:rStyle w:val="Emphasis"/>
        </w:rPr>
        <w:t>goods production</w:t>
      </w:r>
      <w:r w:rsidRPr="00D83508">
        <w:rPr>
          <w:sz w:val="14"/>
        </w:rPr>
        <w:t xml:space="preserve">, </w:t>
      </w:r>
      <w:r w:rsidRPr="00D83508">
        <w:rPr>
          <w:rStyle w:val="Emphasis"/>
        </w:rPr>
        <w:t>trading</w:t>
      </w:r>
      <w:r w:rsidRPr="00D83508">
        <w:rPr>
          <w:sz w:val="14"/>
        </w:rPr>
        <w:t xml:space="preserve"> and </w:t>
      </w:r>
      <w:r w:rsidRPr="00D83508">
        <w:rPr>
          <w:rStyle w:val="Emphasis"/>
        </w:rPr>
        <w:t>markets</w:t>
      </w:r>
      <w:r w:rsidRPr="00D83508">
        <w:rPr>
          <w:sz w:val="14"/>
        </w:rPr>
        <w:t xml:space="preserve">, </w:t>
      </w:r>
      <w:r w:rsidRPr="00D83508">
        <w:rPr>
          <w:rStyle w:val="Emphasis"/>
        </w:rPr>
        <w:t>health services</w:t>
      </w:r>
      <w:r w:rsidRPr="00D83508">
        <w:rPr>
          <w:sz w:val="14"/>
        </w:rPr>
        <w:t xml:space="preserve">, </w:t>
      </w:r>
      <w:r w:rsidRPr="00D83508">
        <w:rPr>
          <w:rStyle w:val="Emphasis"/>
        </w:rPr>
        <w:t>social</w:t>
      </w:r>
      <w:r w:rsidRPr="00D83508">
        <w:rPr>
          <w:sz w:val="14"/>
        </w:rPr>
        <w:t xml:space="preserve"> </w:t>
      </w:r>
      <w:r w:rsidRPr="00D83508">
        <w:rPr>
          <w:rStyle w:val="StyleUnderline"/>
        </w:rPr>
        <w:t>gatherings</w:t>
      </w:r>
      <w:r w:rsidRPr="00D83508">
        <w:rPr>
          <w:sz w:val="14"/>
        </w:rPr>
        <w:t xml:space="preserve"> and celebrations, </w:t>
      </w:r>
      <w:r w:rsidRPr="00D83508">
        <w:rPr>
          <w:rStyle w:val="StyleUnderline"/>
        </w:rPr>
        <w:t xml:space="preserve">as well as fruitful external interactions with other social systems such as the buying and selling of </w:t>
      </w:r>
      <w:r w:rsidRPr="00D83508">
        <w:rPr>
          <w:rStyle w:val="Emphasis"/>
        </w:rPr>
        <w:t>commodities, products, and services</w:t>
      </w:r>
      <w:r w:rsidRPr="00D83508">
        <w:rPr>
          <w:rStyle w:val="StyleUnderline"/>
        </w:rPr>
        <w:t xml:space="preserve">. When healthy and functional social tissue is disrupted, opportunities are created for </w:t>
      </w:r>
      <w:r w:rsidRPr="00D83508">
        <w:rPr>
          <w:rStyle w:val="Emphasis"/>
        </w:rPr>
        <w:t>malignant forces</w:t>
      </w:r>
      <w:r w:rsidRPr="00D83508">
        <w:rPr>
          <w:rStyle w:val="StyleUnderline"/>
        </w:rPr>
        <w:t xml:space="preserve"> to gain footholds and grow. This dynamic can be seen, </w:t>
      </w:r>
      <w:r w:rsidRPr="00D83508">
        <w:rPr>
          <w:sz w:val="14"/>
        </w:rPr>
        <w:t xml:space="preserve">for instance, </w:t>
      </w:r>
      <w:r w:rsidRPr="00D83508">
        <w:rPr>
          <w:rStyle w:val="StyleUnderline"/>
        </w:rPr>
        <w:t xml:space="preserve">in the unintended consequences of the invasion of </w:t>
      </w:r>
      <w:r w:rsidRPr="00D83508">
        <w:rPr>
          <w:rStyle w:val="Emphasis"/>
        </w:rPr>
        <w:t>Iraq</w:t>
      </w:r>
      <w:r w:rsidRPr="00D83508">
        <w:rPr>
          <w:rStyle w:val="StyleUnderline"/>
        </w:rPr>
        <w:t>, which created the opportunity for terrorist networks and other harmful actors to increase their power and influence as normal life was disrupted and power vacuums were created</w:t>
      </w:r>
      <w:r w:rsidRPr="00D83508">
        <w:rPr>
          <w:sz w:val="14"/>
        </w:rPr>
        <w:t xml:space="preserve">. Moreover, the harm and risks generated by the growth of malignant forces are not confined to the local area where they first manifest. </w:t>
      </w:r>
      <w:r w:rsidRPr="00D83508">
        <w:rPr>
          <w:rStyle w:val="StyleUnderline"/>
        </w:rPr>
        <w:t xml:space="preserve">Because of our global interconnectedness and interdependence, effects cascade causing </w:t>
      </w:r>
      <w:r w:rsidRPr="00D83508">
        <w:rPr>
          <w:rStyle w:val="Emphasis"/>
        </w:rPr>
        <w:t>disruption in other tissues</w:t>
      </w:r>
      <w:r w:rsidRPr="00D83508">
        <w:rPr>
          <w:rStyle w:val="StyleUnderline"/>
        </w:rPr>
        <w:t xml:space="preserve">, leading to a </w:t>
      </w:r>
      <w:r w:rsidRPr="00D83508">
        <w:rPr>
          <w:rStyle w:val="Emphasis"/>
        </w:rPr>
        <w:t>domino effect</w:t>
      </w:r>
      <w:r w:rsidRPr="00D83508">
        <w:rPr>
          <w:rStyle w:val="StyleUnderline"/>
        </w:rPr>
        <w:t xml:space="preserve"> with no straightforward mechanism to halt the </w:t>
      </w:r>
      <w:r w:rsidRPr="00D83508">
        <w:rPr>
          <w:rStyle w:val="Emphasis"/>
        </w:rPr>
        <w:t>expanding impacts</w:t>
      </w:r>
      <w:r w:rsidRPr="00D83508">
        <w:rPr>
          <w:sz w:val="14"/>
        </w:rPr>
        <w:t xml:space="preserve"> [11</w:t>
      </w:r>
      <w:proofErr w:type="gramStart"/>
      <w:r w:rsidRPr="00D83508">
        <w:rPr>
          <w:sz w:val="14"/>
        </w:rPr>
        <w:t>,12</w:t>
      </w:r>
      <w:proofErr w:type="gramEnd"/>
      <w:r w:rsidRPr="00D83508">
        <w:rPr>
          <w:sz w:val="14"/>
        </w:rPr>
        <w:t xml:space="preserve">]. </w:t>
      </w:r>
      <w:r w:rsidRPr="00D83508">
        <w:rPr>
          <w:rStyle w:val="StyleUnderline"/>
        </w:rPr>
        <w:t xml:space="preserve">The recent and ongoing </w:t>
      </w:r>
      <w:r w:rsidRPr="00D83508">
        <w:rPr>
          <w:rStyle w:val="Emphasis"/>
        </w:rPr>
        <w:t>migrant crisis in Europe and beyond</w:t>
      </w:r>
      <w:r w:rsidRPr="00D83508">
        <w:rPr>
          <w:rStyle w:val="StyleUnderline"/>
        </w:rPr>
        <w:t xml:space="preserve"> provides an example of one form such cascading effects can take. Global interdependency means any</w:t>
      </w:r>
      <w:r w:rsidRPr="00D83508">
        <w:rPr>
          <w:sz w:val="14"/>
        </w:rPr>
        <w:t xml:space="preserve"> </w:t>
      </w:r>
      <w:r w:rsidRPr="00D83508">
        <w:rPr>
          <w:rStyle w:val="Emphasis"/>
        </w:rPr>
        <w:t>large-scale</w:t>
      </w:r>
      <w:r w:rsidRPr="00D83508">
        <w:rPr>
          <w:sz w:val="14"/>
        </w:rPr>
        <w:t xml:space="preserve"> military </w:t>
      </w:r>
      <w:r w:rsidRPr="00D83508">
        <w:rPr>
          <w:rStyle w:val="StyleUnderline"/>
        </w:rPr>
        <w:t xml:space="preserve">intervention, by virtue of disrupting the normal functioning of society, will generate both local and </w:t>
      </w:r>
      <w:r w:rsidRPr="00D83508">
        <w:rPr>
          <w:rStyle w:val="Emphasis"/>
        </w:rPr>
        <w:t>non-local unintended consequences</w:t>
      </w:r>
      <w:r w:rsidRPr="00D83508">
        <w:rPr>
          <w:rStyle w:val="StyleUnderline"/>
        </w:rPr>
        <w:t xml:space="preserve"> even when desired effects are achieved</w:t>
      </w:r>
      <w:r w:rsidRPr="00D83508">
        <w:rPr>
          <w:sz w:val="14"/>
        </w:rPr>
        <w:t xml:space="preserve">.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 The parallels of the effects of tissue disruption in organisms and in sociocultural systems highlights the need for a ‘sociocultural immune system’—a finegrained system for sensing and acting on environmental disturbances at scales smaller than conventional forces are able. </w:t>
      </w:r>
      <w:r w:rsidRPr="00D83508">
        <w:rPr>
          <w:rStyle w:val="StyleUnderline"/>
        </w:rPr>
        <w:t>In this regard, conventional forces can be likened to the large-scale neuromuscular system in organisms</w:t>
      </w:r>
      <w:r w:rsidRPr="00D83508">
        <w:rPr>
          <w:sz w:val="14"/>
        </w:rPr>
        <w:t xml:space="preserve">. Acting instead at a small-scale presents the possibility of maintaining healthy social tissue and allowing it to flourish. </w:t>
      </w:r>
      <w:r w:rsidRPr="00D83508">
        <w:rPr>
          <w:rStyle w:val="StyleUnderline"/>
        </w:rPr>
        <w:t xml:space="preserve">Just as for the immune system, this is not a matter of differentiating ‘native’ and ‘foreign’, but understanding whether an agent is disruptive to overall health. SOF are </w:t>
      </w:r>
      <w:r w:rsidRPr="00D83508">
        <w:rPr>
          <w:rStyle w:val="Emphasis"/>
        </w:rPr>
        <w:t>uniquely positioned</w:t>
      </w:r>
      <w:r w:rsidRPr="00D83508">
        <w:rPr>
          <w:rStyle w:val="StyleUnderline"/>
        </w:rPr>
        <w:t xml:space="preserve"> to fulfill this role, possessing the requisite </w:t>
      </w:r>
      <w:r w:rsidRPr="00D83508">
        <w:rPr>
          <w:rStyle w:val="Emphasis"/>
        </w:rPr>
        <w:t>personnel</w:t>
      </w:r>
      <w:r w:rsidRPr="00D83508">
        <w:rPr>
          <w:sz w:val="14"/>
        </w:rPr>
        <w:t xml:space="preserve">, </w:t>
      </w:r>
      <w:r w:rsidRPr="00D83508">
        <w:rPr>
          <w:rStyle w:val="Emphasis"/>
        </w:rPr>
        <w:t>skills</w:t>
      </w:r>
      <w:r w:rsidRPr="00D83508">
        <w:rPr>
          <w:sz w:val="14"/>
        </w:rPr>
        <w:t xml:space="preserve">, </w:t>
      </w:r>
      <w:r w:rsidRPr="00D83508">
        <w:rPr>
          <w:rStyle w:val="StyleUnderline"/>
        </w:rPr>
        <w:t>and</w:t>
      </w:r>
      <w:r w:rsidRPr="00D83508">
        <w:rPr>
          <w:sz w:val="14"/>
        </w:rPr>
        <w:t xml:space="preserve"> </w:t>
      </w:r>
      <w:r w:rsidRPr="00D83508">
        <w:rPr>
          <w:rStyle w:val="Emphasis"/>
        </w:rPr>
        <w:t>training</w:t>
      </w:r>
      <w:r w:rsidRPr="00D83508">
        <w:rPr>
          <w:rStyle w:val="StyleUnderline"/>
        </w:rPr>
        <w:t xml:space="preserve">. For this to be realized, policies that impact SOF must be such that they enable their </w:t>
      </w:r>
      <w:r w:rsidRPr="00D83508">
        <w:rPr>
          <w:rStyle w:val="Emphasis"/>
        </w:rPr>
        <w:t>unique capabilities</w:t>
      </w:r>
      <w:r w:rsidRPr="00D83508">
        <w:rPr>
          <w:rStyle w:val="StyleUnderline"/>
        </w:rPr>
        <w:t xml:space="preserve"> in meeting the high complexity demand of </w:t>
      </w:r>
      <w:r w:rsidRPr="00D83508">
        <w:rPr>
          <w:rStyle w:val="Emphasis"/>
        </w:rPr>
        <w:t>local cultural systems</w:t>
      </w:r>
      <w:r w:rsidRPr="00D83508">
        <w:rPr>
          <w:sz w:val="14"/>
        </w:rPr>
        <w:t xml:space="preserve">. We identify three conditions that must be satisfied in order for SOF to serve such a role: special operators with advanced training and distinctive capabilities, persistent presence and enduring engagements, and local autonomy and decision-making. We discuss each in turn. 5.1 Distinctive Capabilities </w:t>
      </w:r>
      <w:r w:rsidRPr="00D83508">
        <w:rPr>
          <w:rStyle w:val="StyleUnderline"/>
        </w:rPr>
        <w:t xml:space="preserve">Much like the cells in the immune system have special forms and functions to fulfill their roles, the distinctive capabilities of special operators enable them to operate in </w:t>
      </w:r>
      <w:r w:rsidRPr="00D83508">
        <w:rPr>
          <w:rStyle w:val="Emphasis"/>
        </w:rPr>
        <w:t>highly complex sociocultural environments</w:t>
      </w:r>
      <w:r w:rsidRPr="00D83508">
        <w:rPr>
          <w:rStyle w:val="StyleUnderline"/>
        </w:rPr>
        <w:t xml:space="preserve">. Advanced </w:t>
      </w:r>
      <w:r w:rsidRPr="00D83508">
        <w:rPr>
          <w:rStyle w:val="Emphasis"/>
        </w:rPr>
        <w:t>language and cultural training</w:t>
      </w:r>
      <w:r w:rsidRPr="00D83508">
        <w:rPr>
          <w:rStyle w:val="StyleUnderline"/>
        </w:rPr>
        <w:t xml:space="preserve"> allows </w:t>
      </w:r>
      <w:r w:rsidRPr="00D83508">
        <w:rPr>
          <w:rStyle w:val="Emphasis"/>
        </w:rPr>
        <w:t>unmediated interaction with local peoples</w:t>
      </w:r>
      <w:r w:rsidRPr="00D83508">
        <w:rPr>
          <w:rStyle w:val="StyleUnderline"/>
        </w:rPr>
        <w:t xml:space="preserve">. Special operators’ experience in making decisions in the face of uncertainty allow them to operate in ill-defined ‘gray zone’ conditions. </w:t>
      </w:r>
      <w:r w:rsidRPr="00D83508">
        <w:rPr>
          <w:sz w:val="14"/>
        </w:rPr>
        <w:t xml:space="preserve">The need to produce special operators with distinctive capabilities highlights the role of SOF’s high-selectiveness, and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 5.2 Persistent Presence </w:t>
      </w:r>
      <w:r w:rsidRPr="00D83508">
        <w:rPr>
          <w:rStyle w:val="StyleUnderline"/>
        </w:rPr>
        <w:t>The immune system is embedded throughout the tissues of the body to develop and maintain sensitivity to the character of local tissue and respond rapidly to disruptors</w:t>
      </w:r>
      <w:r w:rsidRPr="00D83508">
        <w:rPr>
          <w:sz w:val="14"/>
        </w:rPr>
        <w:t xml:space="preserve"> [14]. Similarly, </w:t>
      </w:r>
      <w:r w:rsidRPr="00D83508">
        <w:rPr>
          <w:rStyle w:val="Emphasis"/>
        </w:rPr>
        <w:t>persistent presence</w:t>
      </w:r>
      <w:r w:rsidRPr="00D83508">
        <w:rPr>
          <w:rStyle w:val="StyleUnderline"/>
        </w:rPr>
        <w:t xml:space="preserve"> of SOF allows for </w:t>
      </w:r>
      <w:r w:rsidRPr="00D83508">
        <w:rPr>
          <w:rStyle w:val="Emphasis"/>
        </w:rPr>
        <w:t>nuanced relationships to unfold over time</w:t>
      </w:r>
      <w:r w:rsidRPr="00D83508">
        <w:rPr>
          <w:rStyle w:val="StyleUnderline"/>
        </w:rPr>
        <w:t xml:space="preserve">, and for </w:t>
      </w:r>
      <w:r w:rsidRPr="00D83508">
        <w:rPr>
          <w:rStyle w:val="Emphasis"/>
        </w:rPr>
        <w:t>cultural attunement</w:t>
      </w:r>
      <w:r w:rsidRPr="00D83508">
        <w:rPr>
          <w:sz w:val="14"/>
        </w:rPr>
        <w:t xml:space="preserve"> </w:t>
      </w:r>
      <w:r w:rsidRPr="00D83508">
        <w:rPr>
          <w:rStyle w:val="StyleUnderline"/>
        </w:rPr>
        <w:t xml:space="preserve">to be developed at both the individual and institutional levels. </w:t>
      </w:r>
      <w:r w:rsidRPr="00D83508">
        <w:rPr>
          <w:rStyle w:val="StyleUnderline"/>
        </w:rPr>
        <w:lastRenderedPageBreak/>
        <w:t>SOF embeddedness engenders an understanding of normal conditions and a sensitivity to changes</w:t>
      </w:r>
      <w:r w:rsidRPr="00D83508">
        <w:rPr>
          <w:sz w:val="14"/>
        </w:rPr>
        <w:t xml:space="preserve"> in those conditions and whether they pose a threat. </w:t>
      </w:r>
      <w:r w:rsidRPr="00D83508">
        <w:rPr>
          <w:rStyle w:val="StyleUnderline"/>
        </w:rPr>
        <w:t xml:space="preserve">Moreover, presence is necessary for applying </w:t>
      </w:r>
      <w:r w:rsidRPr="00D83508">
        <w:rPr>
          <w:rStyle w:val="Emphasis"/>
        </w:rPr>
        <w:t>rapid and effective action</w:t>
      </w:r>
      <w:r w:rsidRPr="00D83508">
        <w:rPr>
          <w:rStyle w:val="StyleUnderline"/>
        </w:rPr>
        <w:t xml:space="preserve"> to achieve desired effects with minimal disruption</w:t>
      </w:r>
      <w:r w:rsidRPr="00D83508">
        <w:rPr>
          <w:sz w:val="14"/>
        </w:rPr>
        <w:t xml:space="preserve">. Just as SOF must recognize ‘self’ in multiple contexts, local cultures must not react to SOF as a foreign entity, i.e. mutual trust must be present, developed through shared history. Policies should enhance continuity of interaction between SOF and a given sociocultural system even, or especially, when there is no immediate or visible threat. The only way to prevent the growth of malignancies is to be present and active before they grow. This is reflected in the SOF truth “competent SOF cannot be created after emergencies occur” [13] and Admiral William McRaven’s oft-cited comment that one “can’t surge trust” [15]. 5.3 Local Autonomy and Decision-Making </w:t>
      </w:r>
      <w:r w:rsidRPr="00D83508">
        <w:rPr>
          <w:rStyle w:val="StyleUnderline"/>
        </w:rPr>
        <w:t xml:space="preserve">As the cells of the immune system sense, decide, and act locally in a decentralized manner, being fine-tuned to the character of their local tissues, so too must </w:t>
      </w:r>
      <w:r w:rsidRPr="00D83508">
        <w:rPr>
          <w:rStyle w:val="Emphasis"/>
        </w:rPr>
        <w:t>SOF</w:t>
      </w:r>
      <w:r w:rsidRPr="00D83508">
        <w:rPr>
          <w:rStyle w:val="StyleUnderline"/>
        </w:rPr>
        <w:t xml:space="preserve"> have the ability to </w:t>
      </w:r>
      <w:r w:rsidRPr="00D83508">
        <w:rPr>
          <w:rStyle w:val="Emphasis"/>
        </w:rPr>
        <w:t xml:space="preserve">sense, decide, and act locally </w:t>
      </w:r>
      <w:r w:rsidRPr="00D83508">
        <w:rPr>
          <w:rStyle w:val="StyleUnderline"/>
        </w:rPr>
        <w:t>using their nuanced understanding and experience. The semi-</w:t>
      </w:r>
      <w:r w:rsidRPr="00D83508">
        <w:rPr>
          <w:rStyle w:val="Emphasis"/>
        </w:rPr>
        <w:t>autonomy</w:t>
      </w:r>
      <w:r w:rsidRPr="00D83508">
        <w:rPr>
          <w:rStyle w:val="StyleUnderline"/>
        </w:rPr>
        <w:t xml:space="preserve"> of SOF is </w:t>
      </w:r>
      <w:r w:rsidRPr="00D83508">
        <w:rPr>
          <w:rStyle w:val="Emphasis"/>
        </w:rPr>
        <w:t>necessary</w:t>
      </w:r>
      <w:r w:rsidRPr="00D83508">
        <w:rPr>
          <w:sz w:val="14"/>
        </w:rPr>
        <w:t xml:space="preserve"> for requisite variety to be achieved in interfacing with high-complexity, fine-grained environments and disruptors. In human systems, these disruptors manifest at the psychosocial and sociocultural scales. </w:t>
      </w:r>
      <w:r w:rsidRPr="00D83508">
        <w:rPr>
          <w:rStyle w:val="StyleUnderline"/>
        </w:rPr>
        <w:t>It is possible to take effective action at these scales to eliminate harmful agents without disrupting healthy social tissue functioning.</w:t>
      </w:r>
      <w:r w:rsidRPr="00D83508">
        <w:rPr>
          <w:sz w:val="14"/>
        </w:rPr>
        <w:t xml:space="preserve"> This becomes impossible as the scale of a malignancy grows larger: social tissue will inevitably be damaged by both the malignancy itself and any large-scale force applied in response. </w:t>
      </w:r>
      <w:r w:rsidRPr="00D83508">
        <w:rPr>
          <w:rStyle w:val="StyleUnderline"/>
        </w:rPr>
        <w:t xml:space="preserve">When the </w:t>
      </w:r>
      <w:r w:rsidRPr="00D83508">
        <w:rPr>
          <w:rStyle w:val="Emphasis"/>
        </w:rPr>
        <w:t>decision-making agent</w:t>
      </w:r>
      <w:r w:rsidRPr="00D83508">
        <w:rPr>
          <w:rStyle w:val="StyleUnderline"/>
        </w:rPr>
        <w:t xml:space="preserve"> is both </w:t>
      </w:r>
      <w:r w:rsidRPr="00D83508">
        <w:rPr>
          <w:rStyle w:val="Emphasis"/>
        </w:rPr>
        <w:t>far removed from</w:t>
      </w:r>
      <w:r w:rsidRPr="00D83508">
        <w:rPr>
          <w:rStyle w:val="StyleUnderline"/>
        </w:rPr>
        <w:t xml:space="preserve"> and </w:t>
      </w:r>
      <w:r w:rsidRPr="00D83508">
        <w:rPr>
          <w:rStyle w:val="Emphasis"/>
        </w:rPr>
        <w:t>insensitive</w:t>
      </w:r>
      <w:r w:rsidRPr="00D83508">
        <w:rPr>
          <w:rStyle w:val="StyleUnderline"/>
        </w:rPr>
        <w:t xml:space="preserve"> to the local context, as well as receiving multiple information streams about which decisions must be made, the </w:t>
      </w:r>
      <w:r w:rsidRPr="00D83508">
        <w:rPr>
          <w:rStyle w:val="Emphasis"/>
        </w:rPr>
        <w:t>sensitivity</w:t>
      </w:r>
      <w:r w:rsidRPr="00D83508">
        <w:rPr>
          <w:rStyle w:val="StyleUnderline"/>
        </w:rPr>
        <w:t xml:space="preserve">, </w:t>
      </w:r>
      <w:r w:rsidRPr="00D83508">
        <w:rPr>
          <w:rStyle w:val="Emphasis"/>
        </w:rPr>
        <w:t>nuance</w:t>
      </w:r>
      <w:r w:rsidRPr="00D83508">
        <w:rPr>
          <w:rStyle w:val="StyleUnderline"/>
        </w:rPr>
        <w:t xml:space="preserve">, and </w:t>
      </w:r>
      <w:r w:rsidRPr="00D83508">
        <w:rPr>
          <w:rStyle w:val="Emphasis"/>
        </w:rPr>
        <w:t>understanding</w:t>
      </w:r>
      <w:r w:rsidRPr="00D83508">
        <w:rPr>
          <w:rStyle w:val="StyleUnderline"/>
        </w:rPr>
        <w:t xml:space="preserve"> of </w:t>
      </w:r>
      <w:r w:rsidRPr="00D83508">
        <w:rPr>
          <w:rStyle w:val="Emphasis"/>
        </w:rPr>
        <w:t>local</w:t>
      </w:r>
      <w:r w:rsidRPr="00D83508">
        <w:rPr>
          <w:rStyle w:val="StyleUnderline"/>
        </w:rPr>
        <w:t xml:space="preserve"> SOF is lost.</w:t>
      </w:r>
      <w:r w:rsidRPr="00D83508">
        <w:rPr>
          <w:sz w:val="14"/>
        </w:rPr>
        <w:t xml:space="preserve"> Consequently, the ability to stem malignant forces while they remain small in scale is diminished, and the likelihood of disrupting a social system either accidentally or out of necessity as the scale of harmful actors grows larger increases. </w:t>
      </w:r>
      <w:r w:rsidRPr="00D83508">
        <w:rPr>
          <w:rStyle w:val="StyleUnderline"/>
        </w:rPr>
        <w:t xml:space="preserve">To enable SOF to act without disrupting social tissue, the </w:t>
      </w:r>
      <w:r w:rsidRPr="00D83508">
        <w:rPr>
          <w:rStyle w:val="Emphasis"/>
        </w:rPr>
        <w:t>institutions overseeing SOF must not over-constrain their behavior</w:t>
      </w:r>
      <w:r w:rsidRPr="00D83508">
        <w:rPr>
          <w:sz w:val="14"/>
        </w:rPr>
        <w:t xml:space="preserve">. As policy- and decisionmakers look increasingly to SOF to overcome complex challenges, it is critical that they do not become overly-bureaucratized. Imperatives that are communicated to SOF must be guided by their role as a protector of local tissue function. Protections from the potential for harm to local tissues, i.e. by civilian collateral damage from operations, must be instituted in a way that retains local autonomy. Detailed instructions on how to carry out missions will prevent them from behaving as necessary for success in highcomplexity environments. In technical terms, placing too many constraints on their behavior will reduce their variety below the (requisite) threshold for sensing and acting on fine-grained disruptors. The consequences of this are twofold: (1) SOF will lack the ability to sense and eliminate threats while they remain small, and (2) disruption and destruction of healthy social tissue becomes inevitable as malignant forces grow and large-scale intervention becomes the only means of engagement. 6 Challenges and Implementation While SOF are uniquely positioned to fulfill an immune-system-like function, there remain significant challenges to successful implementation. Here we summarize some of these challenges. </w:t>
      </w:r>
      <w:r w:rsidRPr="00D83508">
        <w:rPr>
          <w:rStyle w:val="StyleUnderline"/>
        </w:rPr>
        <w:t>Developing SOF who are</w:t>
      </w:r>
      <w:r w:rsidRPr="00D83508">
        <w:rPr>
          <w:sz w:val="14"/>
        </w:rPr>
        <w:t xml:space="preserve"> both culturally and </w:t>
      </w:r>
      <w:r w:rsidRPr="00D83508">
        <w:rPr>
          <w:rStyle w:val="Emphasis"/>
        </w:rPr>
        <w:t>linguistically competent</w:t>
      </w:r>
      <w:r w:rsidRPr="00D83508">
        <w:rPr>
          <w:rStyle w:val="StyleUnderline"/>
        </w:rPr>
        <w:t>, as well as able to execute reconnaissance and surveillance and direct action missions demands significant investment in training and preparation</w:t>
      </w:r>
      <w:r w:rsidRPr="00D83508">
        <w:rPr>
          <w:sz w:val="14"/>
        </w:rPr>
        <w:t xml:space="preserve">.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 Fundamental limitations on individual capabilities lead to a need for diversification of roles of SOF. This is manifest already in different types of SOF, as it is in the immune system which uses cells of various types, each of which serves particular roles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expertise, and should be flexible enough to adapt force size and composition in response to changing circumstances. Maintaining the mental health of special operators must be a priority, and appropriate support systems should be put in place for this. The high complexity of tasks translates into the psychological symptoms of stress, depression and burnout, common in a high complexity society more generally but surely for SOF. Moreover, adapting to diverse local contexts creates challenges when switching to home and family environments, a potential component of post traumatic stress disorder (PTSD). This is a challenge for both the SOF and their families. 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operators’.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operators.The structure of these feedback mechanisms must be the subject of intensive study. Rapid growth in recent years has led to institutionalization of SOF using concepts that may be incorrectly adopted from command control military traditions. Bureaucratization runs counter to the ability of SOF for performing the functions we have identified. Rather then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well designed experimentation. Institutional structures and relationships between SOCOM and other enabling agencies, including those within </w:t>
      </w:r>
      <w:proofErr w:type="gramStart"/>
      <w:r w:rsidRPr="00D83508">
        <w:rPr>
          <w:sz w:val="14"/>
        </w:rPr>
        <w:t>DoD</w:t>
      </w:r>
      <w:proofErr w:type="gramEnd"/>
      <w:r w:rsidRPr="00D83508">
        <w:rPr>
          <w:sz w:val="14"/>
        </w:rPr>
        <w:t xml:space="preserve">,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 7 SOF in the 21st Century </w:t>
      </w:r>
      <w:r w:rsidRPr="00D83508">
        <w:rPr>
          <w:rStyle w:val="StyleUnderline"/>
        </w:rPr>
        <w:t xml:space="preserve">There is no doubt that as a global civilization we will continue to face fine-grained, </w:t>
      </w:r>
      <w:r w:rsidRPr="00D83508">
        <w:rPr>
          <w:rStyle w:val="Emphasis"/>
        </w:rPr>
        <w:t>high-complexity disruptors</w:t>
      </w:r>
      <w:r w:rsidRPr="00D83508">
        <w:rPr>
          <w:sz w:val="14"/>
        </w:rPr>
        <w:t xml:space="preserve"> </w:t>
      </w:r>
      <w:r w:rsidRPr="00D83508">
        <w:rPr>
          <w:rStyle w:val="StyleUnderline"/>
        </w:rPr>
        <w:t xml:space="preserve">that have the potential to </w:t>
      </w:r>
      <w:r w:rsidRPr="00D83508">
        <w:rPr>
          <w:rStyle w:val="Emphasis"/>
        </w:rPr>
        <w:t>grow into larger-scale malignancies</w:t>
      </w:r>
      <w:r w:rsidRPr="00D83508">
        <w:rPr>
          <w:rStyle w:val="StyleUnderline"/>
        </w:rPr>
        <w:t xml:space="preserve">. The only way to combat this is to promote and enable the flourishing of healthy </w:t>
      </w:r>
      <w:r w:rsidRPr="00D83508">
        <w:rPr>
          <w:rStyle w:val="Emphasis"/>
        </w:rPr>
        <w:t>social tissues</w:t>
      </w:r>
      <w:r w:rsidRPr="00D83508">
        <w:rPr>
          <w:sz w:val="14"/>
        </w:rPr>
        <w:t xml:space="preserve">. </w:t>
      </w:r>
      <w:r w:rsidRPr="00D83508">
        <w:rPr>
          <w:rStyle w:val="StyleUnderline"/>
        </w:rPr>
        <w:t xml:space="preserve">Multiscale control systems theory makes clear the need for an immune-like system embedded within human social systems. It must be </w:t>
      </w:r>
      <w:r w:rsidRPr="00D83508">
        <w:rPr>
          <w:rStyle w:val="StyleUnderline"/>
        </w:rPr>
        <w:lastRenderedPageBreak/>
        <w:t xml:space="preserve">sensitive to and embedded within </w:t>
      </w:r>
      <w:r w:rsidRPr="00D83508">
        <w:rPr>
          <w:rStyle w:val="Emphasis"/>
        </w:rPr>
        <w:t>high-complexity psychosocial and sociocultural environments</w:t>
      </w:r>
      <w:r w:rsidRPr="00D83508">
        <w:rPr>
          <w:rStyle w:val="StyleUnderline"/>
        </w:rPr>
        <w:t xml:space="preserve"> to make decisions locally based on understanding of a given social system, its nuances, and distinctive qualities. Like the various tissues arranged into functional organs throughout the body, cultures and social systems do not all look, behave, or function alike. Part of a global strategy for the 21st century must be the recognition that cultures </w:t>
      </w:r>
      <w:r w:rsidRPr="00D83508">
        <w:rPr>
          <w:rStyle w:val="Emphasis"/>
        </w:rPr>
        <w:t>can not simply be ‘exported’ or ‘projected’ onto others without pushback</w:t>
      </w:r>
      <w:r w:rsidRPr="00D83508">
        <w:rPr>
          <w:rStyle w:val="StyleUnderline"/>
        </w:rPr>
        <w:t>, and that behavioral diversity at the collective scale is a natural and healthy part of our human civilization</w:t>
      </w:r>
      <w:r w:rsidRPr="00D83508">
        <w:rPr>
          <w:sz w:val="14"/>
        </w:rPr>
        <w:t xml:space="preserve">. SOF possess the unique organizational capabilities to be sensitive to the healthy behavior of these diverse ‘social tissues’, while providing the direct and indirect action capabilities to neutralize malignant forces when identified. </w:t>
      </w:r>
      <w:r w:rsidRPr="00D83508">
        <w:rPr>
          <w:rStyle w:val="StyleUnderline"/>
        </w:rPr>
        <w:t xml:space="preserve">Moving forward, a major part of the SOF repertoire must include relationship building. </w:t>
      </w:r>
      <w:r w:rsidRPr="00D83508">
        <w:rPr>
          <w:rStyle w:val="Emphasis"/>
        </w:rPr>
        <w:t>Interpersonal relationships with local individuals</w:t>
      </w:r>
      <w:r w:rsidRPr="00D83508">
        <w:rPr>
          <w:sz w:val="14"/>
        </w:rPr>
        <w:t xml:space="preserve"> </w:t>
      </w:r>
      <w:r w:rsidRPr="00D83508">
        <w:rPr>
          <w:rStyle w:val="StyleUnderline"/>
        </w:rPr>
        <w:t xml:space="preserve">form the </w:t>
      </w:r>
      <w:r w:rsidRPr="00D83508">
        <w:rPr>
          <w:rStyle w:val="Emphasis"/>
        </w:rPr>
        <w:t>basis</w:t>
      </w:r>
      <w:r w:rsidRPr="00D83508">
        <w:rPr>
          <w:rStyle w:val="StyleUnderline"/>
        </w:rPr>
        <w:t xml:space="preserve"> of understanding necessary to </w:t>
      </w:r>
      <w:r w:rsidRPr="00D83508">
        <w:rPr>
          <w:rStyle w:val="Emphasis"/>
        </w:rPr>
        <w:t>discern between harmful and beneficial (or neutral) forces to social health</w:t>
      </w:r>
      <w:r w:rsidRPr="00D83508">
        <w:rPr>
          <w:rStyle w:val="StyleUnderline"/>
        </w:rPr>
        <w:t xml:space="preserve">. The ability to perceive and understand local tensions, grievances, typical and atypical interactions, customs, and other nuanced features can serve to generate solutions before the normal functioning of healthy social tissue is threatened. The highly-complex and fine-grained nature of this endeavor makes it an unsuitable role for </w:t>
      </w:r>
      <w:r w:rsidRPr="00D83508">
        <w:rPr>
          <w:rStyle w:val="Emphasis"/>
        </w:rPr>
        <w:t>conventional</w:t>
      </w:r>
      <w:r w:rsidRPr="00D83508">
        <w:rPr>
          <w:rStyle w:val="StyleUnderline"/>
        </w:rPr>
        <w:t xml:space="preserve"> forces – they can not sense nor act on such a fine scale. A focus on direct action is important when specific disruptors have been identified, and not otherwise. SOF is uniquely positioned to serve as a </w:t>
      </w:r>
      <w:r w:rsidRPr="00D83508">
        <w:rPr>
          <w:rStyle w:val="Emphasis"/>
        </w:rPr>
        <w:t>global immune system</w:t>
      </w:r>
      <w:r w:rsidRPr="00D83508">
        <w:rPr>
          <w:rStyle w:val="StyleUnderline"/>
        </w:rPr>
        <w:t xml:space="preserve">, </w:t>
      </w:r>
      <w:r w:rsidRPr="00D83508">
        <w:rPr>
          <w:rStyle w:val="Emphasis"/>
        </w:rPr>
        <w:t>keeping the diverse set of social tissues healthy</w:t>
      </w:r>
      <w:r w:rsidRPr="00D83508">
        <w:rPr>
          <w:rStyle w:val="StyleUnderline"/>
        </w:rPr>
        <w:t>, and reserving large-scale intervention for when it is necessary.</w:t>
      </w:r>
    </w:p>
    <w:p w:rsidR="00C056CC" w:rsidRPr="00C056CC" w:rsidRDefault="00C056CC" w:rsidP="00C056CC"/>
    <w:sectPr w:rsidR="00C056CC" w:rsidRPr="00C05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30525B"/>
    <w:multiLevelType w:val="hybridMultilevel"/>
    <w:tmpl w:val="85E083E0"/>
    <w:lvl w:ilvl="0" w:tplc="4F82B0F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794353F0"/>
    <w:multiLevelType w:val="hybridMultilevel"/>
    <w:tmpl w:val="BA6E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2138E"/>
    <w:rsid w:val="000139A3"/>
    <w:rsid w:val="000563BF"/>
    <w:rsid w:val="000D25E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A5531"/>
    <w:rsid w:val="004C60E8"/>
    <w:rsid w:val="004E3579"/>
    <w:rsid w:val="004E728B"/>
    <w:rsid w:val="004F39E0"/>
    <w:rsid w:val="00537BD5"/>
    <w:rsid w:val="0057268A"/>
    <w:rsid w:val="005D2912"/>
    <w:rsid w:val="006065BD"/>
    <w:rsid w:val="00645FA9"/>
    <w:rsid w:val="00647866"/>
    <w:rsid w:val="00665003"/>
    <w:rsid w:val="006A2AD0"/>
    <w:rsid w:val="006A6CA2"/>
    <w:rsid w:val="006C2375"/>
    <w:rsid w:val="006D4ECC"/>
    <w:rsid w:val="006E614A"/>
    <w:rsid w:val="00716C0D"/>
    <w:rsid w:val="00722258"/>
    <w:rsid w:val="007243E5"/>
    <w:rsid w:val="00766EA0"/>
    <w:rsid w:val="007A2226"/>
    <w:rsid w:val="007B0AD8"/>
    <w:rsid w:val="007F5B66"/>
    <w:rsid w:val="00823A1C"/>
    <w:rsid w:val="00845B9D"/>
    <w:rsid w:val="00850EB9"/>
    <w:rsid w:val="00860984"/>
    <w:rsid w:val="008B3ECB"/>
    <w:rsid w:val="008B4E85"/>
    <w:rsid w:val="008C1B2E"/>
    <w:rsid w:val="0091627E"/>
    <w:rsid w:val="009336BD"/>
    <w:rsid w:val="009341D1"/>
    <w:rsid w:val="0097032B"/>
    <w:rsid w:val="009808BB"/>
    <w:rsid w:val="00984831"/>
    <w:rsid w:val="009D2EAD"/>
    <w:rsid w:val="009D54B2"/>
    <w:rsid w:val="009E1922"/>
    <w:rsid w:val="009F7ED2"/>
    <w:rsid w:val="00A2138E"/>
    <w:rsid w:val="00A93661"/>
    <w:rsid w:val="00A95652"/>
    <w:rsid w:val="00AC0AB8"/>
    <w:rsid w:val="00B33C6D"/>
    <w:rsid w:val="00B4508F"/>
    <w:rsid w:val="00B55AD5"/>
    <w:rsid w:val="00B8057C"/>
    <w:rsid w:val="00B85D08"/>
    <w:rsid w:val="00BD6238"/>
    <w:rsid w:val="00BF593B"/>
    <w:rsid w:val="00BF773A"/>
    <w:rsid w:val="00BF7E81"/>
    <w:rsid w:val="00C056CC"/>
    <w:rsid w:val="00C13773"/>
    <w:rsid w:val="00C17CC8"/>
    <w:rsid w:val="00C40A6E"/>
    <w:rsid w:val="00C83417"/>
    <w:rsid w:val="00C9604F"/>
    <w:rsid w:val="00CA19AA"/>
    <w:rsid w:val="00CC5298"/>
    <w:rsid w:val="00CD736E"/>
    <w:rsid w:val="00CD798D"/>
    <w:rsid w:val="00CE161E"/>
    <w:rsid w:val="00CF59A8"/>
    <w:rsid w:val="00D325A9"/>
    <w:rsid w:val="00D36A8A"/>
    <w:rsid w:val="00D61409"/>
    <w:rsid w:val="00D6691E"/>
    <w:rsid w:val="00D71170"/>
    <w:rsid w:val="00D83508"/>
    <w:rsid w:val="00DA1C92"/>
    <w:rsid w:val="00DA25D4"/>
    <w:rsid w:val="00DA6538"/>
    <w:rsid w:val="00E15E75"/>
    <w:rsid w:val="00E5262C"/>
    <w:rsid w:val="00EC7DC4"/>
    <w:rsid w:val="00ED30CF"/>
    <w:rsid w:val="00F176EF"/>
    <w:rsid w:val="00F45E10"/>
    <w:rsid w:val="00F6364A"/>
    <w:rsid w:val="00F9113A"/>
    <w:rsid w:val="00FE2546"/>
    <w:rsid w:val="00FF407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D5524-AA74-47A0-A82A-B7190BC5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2138E"/>
    <w:rPr>
      <w:rFonts w:ascii="Calibri" w:hAnsi="Calibri"/>
    </w:rPr>
  </w:style>
  <w:style w:type="paragraph" w:styleId="Heading1">
    <w:name w:val="heading 1"/>
    <w:aliases w:val="Pocket"/>
    <w:basedOn w:val="Normal"/>
    <w:next w:val="Normal"/>
    <w:link w:val="Heading1Char"/>
    <w:qFormat/>
    <w:rsid w:val="00A213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13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A213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w:basedOn w:val="Normal"/>
    <w:next w:val="Normal"/>
    <w:link w:val="Heading4Char"/>
    <w:uiPriority w:val="3"/>
    <w:unhideWhenUsed/>
    <w:qFormat/>
    <w:rsid w:val="00A213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21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38E"/>
  </w:style>
  <w:style w:type="character" w:customStyle="1" w:styleId="Heading1Char">
    <w:name w:val="Heading 1 Char"/>
    <w:aliases w:val="Pocket Char"/>
    <w:basedOn w:val="DefaultParagraphFont"/>
    <w:link w:val="Heading1"/>
    <w:rsid w:val="00A213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138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A2138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A2138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A2138E"/>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138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8."/>
    <w:basedOn w:val="DefaultParagraphFont"/>
    <w:uiPriority w:val="6"/>
    <w:qFormat/>
    <w:rsid w:val="00A2138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TAG ,TA"/>
    <w:basedOn w:val="DefaultParagraphFont"/>
    <w:link w:val="Card"/>
    <w:uiPriority w:val="99"/>
    <w:unhideWhenUsed/>
    <w:rsid w:val="00A2138E"/>
    <w:rPr>
      <w:color w:val="auto"/>
      <w:u w:val="none"/>
    </w:rPr>
  </w:style>
  <w:style w:type="character" w:styleId="FollowedHyperlink">
    <w:name w:val="FollowedHyperlink"/>
    <w:basedOn w:val="DefaultParagraphFont"/>
    <w:uiPriority w:val="99"/>
    <w:semiHidden/>
    <w:unhideWhenUsed/>
    <w:rsid w:val="00A2138E"/>
    <w:rPr>
      <w:color w:val="auto"/>
      <w:u w:val="none"/>
    </w:rPr>
  </w:style>
  <w:style w:type="paragraph" w:customStyle="1" w:styleId="textbold">
    <w:name w:val="text bold"/>
    <w:basedOn w:val="Normal"/>
    <w:link w:val="Emphasis"/>
    <w:uiPriority w:val="7"/>
    <w:qFormat/>
    <w:rsid w:val="00C40A6E"/>
    <w:pPr>
      <w:ind w:left="720"/>
      <w:jc w:val="both"/>
    </w:pPr>
    <w:rPr>
      <w:b/>
      <w:iCs/>
      <w:u w:val="single"/>
      <w:bdr w:val="single" w:sz="4" w:space="0" w:color="auto"/>
    </w:rPr>
  </w:style>
  <w:style w:type="character" w:customStyle="1" w:styleId="apple-converted-space">
    <w:name w:val="apple-converted-space"/>
    <w:basedOn w:val="DefaultParagraphFont"/>
    <w:rsid w:val="00B85D08"/>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7B0AD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C056CC"/>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113143">
      <w:bodyDiv w:val="1"/>
      <w:marLeft w:val="0"/>
      <w:marRight w:val="0"/>
      <w:marTop w:val="0"/>
      <w:marBottom w:val="0"/>
      <w:divBdr>
        <w:top w:val="none" w:sz="0" w:space="0" w:color="auto"/>
        <w:left w:val="none" w:sz="0" w:space="0" w:color="auto"/>
        <w:bottom w:val="none" w:sz="0" w:space="0" w:color="auto"/>
        <w:right w:val="none" w:sz="0" w:space="0" w:color="auto"/>
      </w:divBdr>
      <w:divsChild>
        <w:div w:id="1818104912">
          <w:blockQuote w:val="1"/>
          <w:marLeft w:val="720"/>
          <w:marRight w:val="720"/>
          <w:marTop w:val="100"/>
          <w:marBottom w:val="100"/>
          <w:divBdr>
            <w:top w:val="none" w:sz="0" w:space="0" w:color="auto"/>
            <w:left w:val="single" w:sz="36" w:space="12" w:color="D4D4D4"/>
            <w:bottom w:val="none" w:sz="0" w:space="0" w:color="auto"/>
            <w:right w:val="none" w:sz="0" w:space="0" w:color="auto"/>
          </w:divBdr>
        </w:div>
        <w:div w:id="1117027380">
          <w:blockQuote w:val="1"/>
          <w:marLeft w:val="720"/>
          <w:marRight w:val="720"/>
          <w:marTop w:val="100"/>
          <w:marBottom w:val="100"/>
          <w:divBdr>
            <w:top w:val="none" w:sz="0" w:space="0" w:color="auto"/>
            <w:left w:val="single" w:sz="36" w:space="12" w:color="D4D4D4"/>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fareblog.com/where-trumps-veto-leaves-yemen-resolution" TargetMode="External"/><Relationship Id="rId18" Type="http://schemas.openxmlformats.org/officeDocument/2006/relationships/hyperlink" Target="http://files.libertyfund.org/pll/quotes/136.html" TargetMode="External"/><Relationship Id="rId26" Type="http://schemas.openxmlformats.org/officeDocument/2006/relationships/hyperlink" Target="https://www.cnbc.com/2019/03/27/us-approved-secret-nuclear-power-work-for-saudi-arabia-reuters.html" TargetMode="External"/><Relationship Id="rId39" Type="http://schemas.openxmlformats.org/officeDocument/2006/relationships/hyperlink" Target="https://www.washingtonpost.com/opinions/we-must-demand-accountability-for-saudi-arabias-behavior/2018/10/15/b4b5ecc8-d0ac-11e8-b2d2-f397227b43f0_story.html?utm_term=.dba8a9d1d4b9" TargetMode="External"/><Relationship Id="rId21" Type="http://schemas.openxmlformats.org/officeDocument/2006/relationships/hyperlink" Target="https://www.washingtonpost.com/world/national-security/house-lawmakers-to-grill-state-department-over-trumps-arms-sales-to-saudi-arabia-uae/2019/06/12/9bbc148e-8d05-11e9-adf3-f70f78c156e8_story.html?utm_term=.43940aa31f18" TargetMode="External"/><Relationship Id="rId34" Type="http://schemas.openxmlformats.org/officeDocument/2006/relationships/hyperlink" Target="https://foreignpolicy.com/2017/06/13/saudi-arms-sale-clears-contentious-senate-vote/" TargetMode="External"/><Relationship Id="rId42" Type="http://schemas.openxmlformats.org/officeDocument/2006/relationships/hyperlink" Target="https://www.foreignaffairs.com/articles/europe/2018-07-09/nato-age-trump" TargetMode="External"/><Relationship Id="rId47" Type="http://schemas.openxmlformats.org/officeDocument/2006/relationships/hyperlink" Target="https://www.foreignaffairs.com/articles/united-states/2017-04-05/democratizing-us-foreign-policy" TargetMode="External"/><Relationship Id="rId50" Type="http://schemas.openxmlformats.org/officeDocument/2006/relationships/hyperlink" Target="https://twq.elliott.gwu.edu/sites/g/files/zaxdzs2121/f/downloads/TWQ_Winter%202018_Schultz.pdf" TargetMode="External"/><Relationship Id="rId55" Type="http://schemas.openxmlformats.org/officeDocument/2006/relationships/hyperlink" Target="https://foreignpolicy.com/2018/06/12/the-west-will-die-so-that-trump-can-win/" TargetMode="External"/><Relationship Id="rId63" Type="http://schemas.openxmlformats.org/officeDocument/2006/relationships/hyperlink" Target="http://caselaw.findlaw.com/us-supreme-court/6/170.html" TargetMode="External"/><Relationship Id="rId68" Type="http://schemas.openxmlformats.org/officeDocument/2006/relationships/hyperlink" Target="https://www.foreignaffairs.com/reviews/review-essay/2015-11-01/law-lands" TargetMode="External"/><Relationship Id="rId76" Type="http://schemas.openxmlformats.org/officeDocument/2006/relationships/hyperlink" Target="http://pu.edu.pk/images/journal/pols/pdf-files/zahid%20-%20munawar_v20_1_2013.pdf" TargetMode="External"/><Relationship Id="rId7" Type="http://schemas.openxmlformats.org/officeDocument/2006/relationships/hyperlink" Target="https://reason.com/2019/06/10/legal-scholars-letter-on-initiating-a-congressional-lawsuit-to-end-illegal-us-role-in-the-yemen-war" TargetMode="External"/><Relationship Id="rId71" Type="http://schemas.openxmlformats.org/officeDocument/2006/relationships/hyperlink" Target="https://www.washingtonpost.com/news/monkey-cage/wp/2017/01/20/people-like-the-international-criminal-court-as-long-as-it-targets-other-problems-in-other-countries/?utm_term=.22424e1e8aee" TargetMode="External"/><Relationship Id="rId2" Type="http://schemas.openxmlformats.org/officeDocument/2006/relationships/numbering" Target="numbering.xml"/><Relationship Id="rId16" Type="http://schemas.openxmlformats.org/officeDocument/2006/relationships/hyperlink" Target="https://www.washingtonpost.com/news/volokh-conspiracy/wp/2014/09/12/prominent-legal-scholars-critique-obamas-decision-to-wage-war-against-isis-without-congressional-authorization/?utm_term=.0fa057b00e0d" TargetMode="External"/><Relationship Id="rId29" Type="http://schemas.openxmlformats.org/officeDocument/2006/relationships/hyperlink" Target="https://www.vox.com/2019/5/27/18634590/nancy-pelosi-donald-trump-supreme-court-war-power" TargetMode="External"/><Relationship Id="rId11" Type="http://schemas.openxmlformats.org/officeDocument/2006/relationships/hyperlink" Target="https://www.congress.gov/bill/116th-congress/senate-joint-resolution/7/text?q=%7B%22search%22%3A%22yemen%22%7D&amp;r=3&amp;s=1" TargetMode="External"/><Relationship Id="rId24" Type="http://schemas.openxmlformats.org/officeDocument/2006/relationships/hyperlink" Target="https://www.vox.com/2019/4/17/18411863/trump-veto-yemen-resolution-saudi-bernie-sanders" TargetMode="External"/><Relationship Id="rId32" Type="http://schemas.openxmlformats.org/officeDocument/2006/relationships/hyperlink" Target="https://tcf.org/experts/thanassis-cambanis/" TargetMode="External"/><Relationship Id="rId37" Type="http://schemas.openxmlformats.org/officeDocument/2006/relationships/hyperlink" Target="https://www.politifact.com/truth-o-meter/article/2018/oct/16/how-congress-could-force-donald-trumps-hand-saudi-/" TargetMode="External"/><Relationship Id="rId40" Type="http://schemas.openxmlformats.org/officeDocument/2006/relationships/hyperlink" Target="http://www.foreignaffairs.com/articles/2018-08-13/unconstrained-presidency" TargetMode="External"/><Relationship Id="rId45" Type="http://schemas.openxmlformats.org/officeDocument/2006/relationships/hyperlink" Target="https://www.foreignaffairs.com/articles/russia-fsu/2016-09-20/putins-meddling-us-elections" TargetMode="External"/><Relationship Id="rId53" Type="http://schemas.openxmlformats.org/officeDocument/2006/relationships/hyperlink" Target="https://www.politico.com/story/2017/08/02/rex-tillerson-delays-isis-russia-money-senators-react-241247" TargetMode="External"/><Relationship Id="rId58" Type="http://schemas.openxmlformats.org/officeDocument/2006/relationships/hyperlink" Target="https://www.foreignaffairs.com/articles/united-states/2017-02-28/good-foreign-policy-invisible" TargetMode="External"/><Relationship Id="rId66" Type="http://schemas.openxmlformats.org/officeDocument/2006/relationships/hyperlink" Target="http://www.pennstatelawreview.org/wp-content/uploads/2018/12/123-Ahmed-FINAL-1.pdf" TargetMode="External"/><Relationship Id="rId74" Type="http://schemas.openxmlformats.org/officeDocument/2006/relationships/hyperlink" Target="http://econintersect.com/pages/opinion/opinion.php?post=201803272256"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law.cornell.edu/supct/html/02-722.ZO.html" TargetMode="External"/><Relationship Id="rId10" Type="http://schemas.openxmlformats.org/officeDocument/2006/relationships/hyperlink" Target="https://www.lawfareblog.com/where-trumps-veto-leaves-yemen-resolution" TargetMode="External"/><Relationship Id="rId19" Type="http://schemas.openxmlformats.org/officeDocument/2006/relationships/hyperlink" Target="https://www.lawfareblog.com/untangling-yemen-arms-sales-debate" TargetMode="External"/><Relationship Id="rId31" Type="http://schemas.openxmlformats.org/officeDocument/2006/relationships/hyperlink" Target="https://tcf.org/content/commentary/war-yemen-tragedy-america-can-end-complicity/?agreed=1&amp;agreed=1" TargetMode="External"/><Relationship Id="rId44" Type="http://schemas.openxmlformats.org/officeDocument/2006/relationships/hyperlink" Target="https://www.foreignaffairs.com/articles/2018-06-25/trumps-trade-war-escalates" TargetMode="External"/><Relationship Id="rId52" Type="http://schemas.openxmlformats.org/officeDocument/2006/relationships/hyperlink" Target="https://www.nbcnews.com/politics/congress/gop-s-division-tariffs-erupts-senate-floor-n882581" TargetMode="External"/><Relationship Id="rId60" Type="http://schemas.openxmlformats.org/officeDocument/2006/relationships/hyperlink" Target="http://caselaw.findlaw.com/us-supreme-court/530/363.html" TargetMode="External"/><Relationship Id="rId65" Type="http://schemas.openxmlformats.org/officeDocument/2006/relationships/hyperlink" Target="http://papers.ssrn.com/sol3/papers.cfm?abstract_id=2620803" TargetMode="External"/><Relationship Id="rId73" Type="http://schemas.openxmlformats.org/officeDocument/2006/relationships/hyperlink" Target="https://www.bbc.com/news/world-asia-4791214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son.com/2019/05/17/yemen-iran-and-the-war-powers-act/" TargetMode="External"/><Relationship Id="rId14" Type="http://schemas.openxmlformats.org/officeDocument/2006/relationships/hyperlink" Target="https://abcnews.go.com/Politics/historic-vote-congress-passes-resolution-end-us-involvement/story?id=62174083" TargetMode="External"/><Relationship Id="rId22" Type="http://schemas.openxmlformats.org/officeDocument/2006/relationships/hyperlink" Target="https://www.washingtonpost.com/world/national-security/house-lawmakers-to-grill-state-department-over-trumps-arms-sales-to-saudi-arabia-uae/2019/06/12/9bbc148e-8d05-11e9-adf3-f70f78c156e8_story.html?utm_term=.43940aa31f18" TargetMode="External"/><Relationship Id="rId27" Type="http://schemas.openxmlformats.org/officeDocument/2006/relationships/hyperlink" Target="https://www.washingtonpost.com/powerpost/with-sanctions-and-banned-arms-sales-bipartisan-senate-group-tries-to-bring-an-end-to-yemen-war/2018/11/15/1b439fec-e91e-11e8-bbdb-72fdbf9d4fed_story.html?noredirect=on&amp;utm_term=.6ea1294301e5" TargetMode="External"/><Relationship Id="rId30" Type="http://schemas.openxmlformats.org/officeDocument/2006/relationships/hyperlink" Target="https://tcf.org/experts/thanassis-cambanis/" TargetMode="External"/><Relationship Id="rId35" Type="http://schemas.openxmlformats.org/officeDocument/2006/relationships/hyperlink" Target="https://theintercept.com/2018/09/26/yemen-us-military-house-resolution/" TargetMode="External"/><Relationship Id="rId43" Type="http://schemas.openxmlformats.org/officeDocument/2006/relationships/hyperlink" Target="https://www.foreignaffairs.com/articles/russian-federation/2018-07-13/brothers-arms" TargetMode="External"/><Relationship Id="rId48" Type="http://schemas.openxmlformats.org/officeDocument/2006/relationships/hyperlink" Target="https://www.foreignaffairs.com/articles/iraq/2007-09-01/when-congress-stops-wars" TargetMode="External"/><Relationship Id="rId56" Type="http://schemas.openxmlformats.org/officeDocument/2006/relationships/hyperlink" Target="https://www.newyorker.com/magazine/2011/05/02/the-consequentialist" TargetMode="External"/><Relationship Id="rId64" Type="http://schemas.openxmlformats.org/officeDocument/2006/relationships/hyperlink" Target="http://caselaw.findlaw.com/us-supreme-court/6/170.html" TargetMode="External"/><Relationship Id="rId69" Type="http://schemas.openxmlformats.org/officeDocument/2006/relationships/hyperlink" Target="https://www.theguardian.com/global-development-professionals-network/2017/apr/05/international-criminal-court-fit-purpose" TargetMode="External"/><Relationship Id="rId77" Type="http://schemas.openxmlformats.org/officeDocument/2006/relationships/hyperlink" Target="https://www.tandfonline.com/doi/full/10.1080/00963402.2018.1436812" TargetMode="External"/><Relationship Id="rId8" Type="http://schemas.openxmlformats.org/officeDocument/2006/relationships/hyperlink" Target="https://reason.com/wp-content/uploads/2019/06/Yemen-Letter-Final-Version.pdf" TargetMode="External"/><Relationship Id="rId51" Type="http://schemas.openxmlformats.org/officeDocument/2006/relationships/hyperlink" Target="https://newrepublic.com/article/119827/obamas-war-powers-legacy-he-must-seek-congressional-authorization" TargetMode="External"/><Relationship Id="rId72" Type="http://schemas.openxmlformats.org/officeDocument/2006/relationships/hyperlink" Target="https://www.aljazeera.com/indepth/opinion/icc-problem-simple-racism-eurocentricism-180725111213623.html" TargetMode="External"/><Relationship Id="rId3" Type="http://schemas.openxmlformats.org/officeDocument/2006/relationships/styles" Target="styles.xml"/><Relationship Id="rId12" Type="http://schemas.openxmlformats.org/officeDocument/2006/relationships/hyperlink" Target="http://avalon.law.yale.edu/20th_century/warpower.asp" TargetMode="External"/><Relationship Id="rId17" Type="http://schemas.openxmlformats.org/officeDocument/2006/relationships/hyperlink" Target="https://www.washingtonpost.com/news/volokh-conspiracy/wp/2016/04/13/obama-admits-that-his-handling-of-the-libya-war-was-his-worst-mistake-but-not-that-it-was-unconstitutional/?utm_term=.0e8ce002da62" TargetMode="External"/><Relationship Id="rId25" Type="http://schemas.openxmlformats.org/officeDocument/2006/relationships/hyperlink" Target="https://www.vox.com/2019/1/30/18203857/yemen-war-deaths-injured-chart-intelligence" TargetMode="External"/><Relationship Id="rId33" Type="http://schemas.openxmlformats.org/officeDocument/2006/relationships/hyperlink" Target="https://tcf.org/content/commentary/war-yemen-tragedy-america-can-end-complicity/?agreed=1&amp;agreed=1" TargetMode="External"/><Relationship Id="rId38" Type="http://schemas.openxmlformats.org/officeDocument/2006/relationships/hyperlink" Target="https://www.cnn.com/2018/10/14/politics/bernie-sanders-saudi-arabia-cnntv/index.html" TargetMode="External"/><Relationship Id="rId46" Type="http://schemas.openxmlformats.org/officeDocument/2006/relationships/hyperlink" Target="https://www.foreignaffairs.com/articles/united-states/2018-01-18/trump-normal-foreign-policy-president" TargetMode="External"/><Relationship Id="rId59" Type="http://schemas.openxmlformats.org/officeDocument/2006/relationships/hyperlink" Target="http://www.nyujlpp.org/wp-content/uploads/2012/11/Matthew-Fleischman-A-Functional-Distribution-of-War-Powers.pdf" TargetMode="External"/><Relationship Id="rId67" Type="http://schemas.openxmlformats.org/officeDocument/2006/relationships/hyperlink" Target="https://digitalcommons.law.utulsa.edu/tlr/vol53/iss2/27" TargetMode="External"/><Relationship Id="rId20" Type="http://schemas.openxmlformats.org/officeDocument/2006/relationships/hyperlink" Target="https://www.senate.gov/reference/Legislation/Vetoes/vetoCounts.htm" TargetMode="External"/><Relationship Id="rId41" Type="http://schemas.openxmlformats.org/officeDocument/2006/relationships/hyperlink" Target="https://www.foreignaffairs.com/articles/china/2018-03-22/better-way-challenge-china-trade" TargetMode="External"/><Relationship Id="rId54" Type="http://schemas.openxmlformats.org/officeDocument/2006/relationships/hyperlink" Target="https://foreignpolicy.com/2018/06/07/pompeos-pledge-to-lift-hiring-freeze-at-state-department-hits-big-snag-diplomacy-tillerson-congress/amp/?__twitter_impression=true" TargetMode="External"/><Relationship Id="rId62" Type="http://schemas.openxmlformats.org/officeDocument/2006/relationships/hyperlink" Target="http://caselaw.findlaw.com/us-supreme-court/299/304.html" TargetMode="External"/><Relationship Id="rId70" Type="http://schemas.openxmlformats.org/officeDocument/2006/relationships/hyperlink" Target="https://intpolicydigest.org/2012/03/23/international-criminal-court-successes-and-failures/" TargetMode="External"/><Relationship Id="rId75" Type="http://schemas.openxmlformats.org/officeDocument/2006/relationships/hyperlink" Target="https://www.nationalreview.com/2017/04/trump-syria-strike-constitutional-presidents-have-broad-war-powers" TargetMode="External"/><Relationship Id="rId1" Type="http://schemas.openxmlformats.org/officeDocument/2006/relationships/customXml" Target="../customXml/item1.xml"/><Relationship Id="rId6" Type="http://schemas.openxmlformats.org/officeDocument/2006/relationships/hyperlink" Target="https://www.cnn.com/2019/04/17/opinions/trump-veto-yemen-war-powers-resolution-supreme-court-cristol/index.html" TargetMode="External"/><Relationship Id="rId15" Type="http://schemas.openxmlformats.org/officeDocument/2006/relationships/hyperlink" Target="https://reason.com/2019/05/17/yemen-iran-and-the-war-powers-act/" TargetMode="External"/><Relationship Id="rId23" Type="http://schemas.openxmlformats.org/officeDocument/2006/relationships/hyperlink" Target="https://www.vox.com/2019/6/4/18650576/ndaa-trump-saudi-arabia-yemen-progressives" TargetMode="External"/><Relationship Id="rId28" Type="http://schemas.openxmlformats.org/officeDocument/2006/relationships/hyperlink" Target="https://www.vox.com/2019/5/27/18634590/nancy-pelosi-donald-trump-supreme-court-war-power" TargetMode="External"/><Relationship Id="rId36" Type="http://schemas.openxmlformats.org/officeDocument/2006/relationships/hyperlink" Target="https://www.defensenews.com/congress/2018/09/26/top-dems-back-measure-to-end-us-support-in-yemen-war/" TargetMode="External"/><Relationship Id="rId49" Type="http://schemas.openxmlformats.org/officeDocument/2006/relationships/hyperlink" Target="https://www.nytimes.com/roomfordebate/2014/08/07/a-return-to-the-fight-in-iraq/us-must-seek-strong-legal-justification-to-intervene" TargetMode="External"/><Relationship Id="rId57" Type="http://schemas.openxmlformats.org/officeDocument/2006/relationships/hyperlink" Target="https://www.washingtonpost.com/news/posteverything/wp/2018/05/07/the-polarization-of-u-s-alliances/?utm_term=.addaa68345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CC191-3420-4399-8E42-8A33585D3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94</TotalTime>
  <Pages>127</Pages>
  <Words>71778</Words>
  <Characters>409141</Characters>
  <Application>Microsoft Office Word</Application>
  <DocSecurity>0</DocSecurity>
  <Lines>3409</Lines>
  <Paragraphs>959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10</cp:revision>
  <dcterms:created xsi:type="dcterms:W3CDTF">2019-07-30T02:44:00Z</dcterms:created>
  <dcterms:modified xsi:type="dcterms:W3CDTF">2019-07-30T04:54:00Z</dcterms:modified>
</cp:coreProperties>
</file>